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98" w:rsidRPr="006F542B" w:rsidRDefault="009F6298" w:rsidP="009F6298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</w:t>
      </w:r>
      <w:r>
        <w:rPr>
          <w:color w:val="A6A6A6" w:themeColor="background1" w:themeShade="A6"/>
          <w:sz w:val="32"/>
          <w:szCs w:val="32"/>
        </w:rPr>
        <w:tab/>
        <w:t xml:space="preserve">             </w:t>
      </w:r>
      <w:r>
        <w:t>Приложение №3 к ПДО №  57 /НВЛ/2016</w:t>
      </w:r>
    </w:p>
    <w:p w:rsidR="006F332C" w:rsidRPr="006F542B" w:rsidRDefault="006F542B" w:rsidP="0004132D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Default="006F332C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9F6298" w:rsidRDefault="009F6298" w:rsidP="0004132D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Pr="0004132D" w:rsidRDefault="006F332C" w:rsidP="0004132D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132D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3C02AB" w:rsidRPr="0004132D">
        <w:rPr>
          <w:rFonts w:ascii="Times New Roman" w:hAnsi="Times New Roman"/>
          <w:b/>
          <w:sz w:val="28"/>
          <w:szCs w:val="28"/>
        </w:rPr>
        <w:t xml:space="preserve"> </w:t>
      </w:r>
      <w:r w:rsidR="0004132D" w:rsidRPr="0004132D">
        <w:rPr>
          <w:rFonts w:ascii="Times New Roman" w:hAnsi="Times New Roman"/>
          <w:b/>
          <w:sz w:val="28"/>
          <w:szCs w:val="28"/>
        </w:rPr>
        <w:t>(</w:t>
      </w:r>
      <w:r w:rsidR="003C02AB" w:rsidRPr="0004132D">
        <w:rPr>
          <w:rFonts w:ascii="Times New Roman" w:hAnsi="Times New Roman"/>
          <w:b/>
          <w:sz w:val="28"/>
          <w:szCs w:val="28"/>
        </w:rPr>
        <w:t>с опционом и формулой ценообразования</w:t>
      </w:r>
      <w:r w:rsidR="0004132D" w:rsidRPr="0004132D">
        <w:rPr>
          <w:rFonts w:ascii="Times New Roman" w:hAnsi="Times New Roman"/>
          <w:b/>
          <w:sz w:val="28"/>
          <w:szCs w:val="28"/>
        </w:rPr>
        <w:t>)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  <w:r w:rsidRPr="0004132D">
        <w:rPr>
          <w:b/>
          <w:sz w:val="28"/>
          <w:szCs w:val="28"/>
        </w:rPr>
        <w:t>между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  <w:r w:rsidRPr="0004132D">
        <w:rPr>
          <w:b/>
          <w:sz w:val="28"/>
          <w:szCs w:val="28"/>
        </w:rPr>
        <w:t xml:space="preserve">Открытым акционерным обществом 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  <w:r w:rsidRPr="0004132D">
        <w:rPr>
          <w:b/>
          <w:sz w:val="28"/>
          <w:szCs w:val="28"/>
        </w:rPr>
        <w:t xml:space="preserve">«Славнефть-Мегионнефтегаз» 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  <w:r w:rsidRPr="0004132D">
        <w:rPr>
          <w:b/>
          <w:sz w:val="28"/>
          <w:szCs w:val="28"/>
        </w:rPr>
        <w:t>(ОАО «СН-МНГ»)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  <w:r w:rsidRPr="0004132D">
        <w:rPr>
          <w:b/>
          <w:sz w:val="28"/>
          <w:szCs w:val="28"/>
        </w:rPr>
        <w:t>и</w:t>
      </w:r>
    </w:p>
    <w:p w:rsidR="006F332C" w:rsidRPr="0004132D" w:rsidRDefault="006F332C" w:rsidP="0004132D">
      <w:pPr>
        <w:ind w:firstLine="720"/>
        <w:jc w:val="center"/>
        <w:rPr>
          <w:b/>
          <w:sz w:val="28"/>
          <w:szCs w:val="28"/>
        </w:rPr>
      </w:pPr>
    </w:p>
    <w:p w:rsidR="006F332C" w:rsidRPr="0004132D" w:rsidRDefault="006F332C" w:rsidP="0004132D">
      <w:pPr>
        <w:ind w:left="696" w:firstLine="720"/>
        <w:rPr>
          <w:b/>
        </w:rPr>
      </w:pPr>
      <w:r w:rsidRPr="00631F36">
        <w:rPr>
          <w:b/>
          <w:highlight w:val="lightGray"/>
        </w:rPr>
        <w:t>________________________________________________________________</w:t>
      </w:r>
    </w:p>
    <w:p w:rsidR="006F332C" w:rsidRPr="0004132D" w:rsidRDefault="006F332C" w:rsidP="0004132D">
      <w:pPr>
        <w:ind w:firstLine="720"/>
        <w:jc w:val="center"/>
      </w:pPr>
      <w:r w:rsidRPr="0004132D">
        <w:t>(наименование контрагента)</w:t>
      </w:r>
    </w:p>
    <w:p w:rsidR="006F332C" w:rsidRPr="0004132D" w:rsidRDefault="006F332C" w:rsidP="0004132D">
      <w:pPr>
        <w:ind w:firstLine="720"/>
        <w:jc w:val="center"/>
      </w:pPr>
    </w:p>
    <w:p w:rsidR="006F332C" w:rsidRPr="0004132D" w:rsidRDefault="006F332C" w:rsidP="0004132D">
      <w:pPr>
        <w:ind w:firstLine="720"/>
        <w:jc w:val="center"/>
        <w:rPr>
          <w:sz w:val="40"/>
          <w:szCs w:val="40"/>
        </w:rPr>
      </w:pPr>
    </w:p>
    <w:p w:rsidR="006F332C" w:rsidRPr="0004132D" w:rsidRDefault="006F332C" w:rsidP="0004132D">
      <w:pPr>
        <w:ind w:firstLine="720"/>
        <w:jc w:val="center"/>
        <w:rPr>
          <w:sz w:val="40"/>
          <w:szCs w:val="40"/>
        </w:rPr>
      </w:pPr>
    </w:p>
    <w:p w:rsidR="006F332C" w:rsidRPr="0004132D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 w:val="28"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Cs w:val="28"/>
        </w:rPr>
      </w:pPr>
    </w:p>
    <w:p w:rsidR="006F332C" w:rsidRDefault="006F332C" w:rsidP="0004132D">
      <w:pPr>
        <w:rPr>
          <w:szCs w:val="28"/>
        </w:rPr>
      </w:pPr>
    </w:p>
    <w:p w:rsidR="009F6298" w:rsidRDefault="009F6298" w:rsidP="0004132D">
      <w:pPr>
        <w:rPr>
          <w:szCs w:val="28"/>
        </w:rPr>
      </w:pPr>
    </w:p>
    <w:p w:rsidR="009F6298" w:rsidRDefault="009F6298" w:rsidP="0004132D">
      <w:pPr>
        <w:rPr>
          <w:szCs w:val="28"/>
        </w:rPr>
      </w:pPr>
    </w:p>
    <w:p w:rsidR="009F6298" w:rsidRPr="0004132D" w:rsidRDefault="009F6298" w:rsidP="0004132D">
      <w:pPr>
        <w:rPr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  <w:r w:rsidRPr="0004132D">
        <w:rPr>
          <w:b/>
          <w:szCs w:val="28"/>
        </w:rPr>
        <w:t>г. Мегион</w:t>
      </w: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  <w:r w:rsidRPr="0004132D">
        <w:rPr>
          <w:b/>
          <w:szCs w:val="28"/>
        </w:rPr>
        <w:t>201</w:t>
      </w:r>
      <w:r w:rsidRPr="00720B6F">
        <w:rPr>
          <w:b/>
          <w:szCs w:val="28"/>
          <w:shd w:val="clear" w:color="auto" w:fill="BFBFBF" w:themeFill="background1" w:themeFillShade="BF"/>
        </w:rPr>
        <w:t>_____</w:t>
      </w:r>
      <w:r w:rsidRPr="0004132D">
        <w:rPr>
          <w:b/>
          <w:szCs w:val="28"/>
        </w:rPr>
        <w:t>г.</w:t>
      </w:r>
    </w:p>
    <w:p w:rsidR="006F332C" w:rsidRDefault="006F332C" w:rsidP="0004132D">
      <w:pPr>
        <w:ind w:firstLine="720"/>
        <w:jc w:val="center"/>
        <w:rPr>
          <w:b/>
          <w:szCs w:val="28"/>
        </w:rPr>
      </w:pPr>
    </w:p>
    <w:p w:rsidR="009F6298" w:rsidRDefault="009F6298" w:rsidP="0004132D">
      <w:pPr>
        <w:ind w:firstLine="720"/>
        <w:jc w:val="center"/>
        <w:rPr>
          <w:b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  <w:r w:rsidRPr="0004132D">
        <w:rPr>
          <w:b/>
          <w:szCs w:val="28"/>
        </w:rPr>
        <w:lastRenderedPageBreak/>
        <w:t>СОДЕРЖАНИЕ</w:t>
      </w: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</w:p>
    <w:p w:rsidR="006F332C" w:rsidRPr="0004132D" w:rsidRDefault="006F332C" w:rsidP="0004132D">
      <w:pPr>
        <w:spacing w:after="200"/>
        <w:jc w:val="both"/>
      </w:pPr>
      <w:r w:rsidRPr="0004132D">
        <w:t>1.</w:t>
      </w:r>
      <w:r w:rsidR="004B2B47" w:rsidRPr="0004132D">
        <w:t xml:space="preserve"> </w:t>
      </w:r>
      <w:r w:rsidRPr="0004132D">
        <w:rPr>
          <w:b/>
        </w:rPr>
        <w:t>ПРЕДМЕТ ДОГОВОРА</w:t>
      </w:r>
      <w:r w:rsidRPr="0004132D">
        <w:t>………………………...</w:t>
      </w:r>
      <w:r w:rsidR="00C71647" w:rsidRPr="0004132D">
        <w:t>…………</w:t>
      </w:r>
      <w:r w:rsidRPr="0004132D">
        <w:t>……………………….……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2. </w:t>
      </w:r>
      <w:r w:rsidRPr="0004132D">
        <w:rPr>
          <w:b/>
        </w:rPr>
        <w:t>УСЛОВИЯ И ПОРЯДОК ПРИЕМА-ПЕРЕДАЧИ ТОВАРА</w:t>
      </w:r>
      <w:r w:rsidRPr="0004132D">
        <w:t>………………….....…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3. </w:t>
      </w:r>
      <w:r w:rsidRPr="0004132D">
        <w:rPr>
          <w:b/>
        </w:rPr>
        <w:t>СТОИМОСТЬ И ПОРЯДОК РАСЧЕТОВ</w:t>
      </w:r>
      <w:r w:rsidRPr="0004132D">
        <w:t>…………………………</w:t>
      </w:r>
      <w:r w:rsidR="00C71647" w:rsidRPr="0004132D">
        <w:t>…..</w:t>
      </w:r>
      <w:r w:rsidRPr="0004132D">
        <w:t>………......…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4. </w:t>
      </w:r>
      <w:r w:rsidRPr="0004132D">
        <w:rPr>
          <w:b/>
        </w:rPr>
        <w:t>ОТВЕТСТВЕННОСТЬ СТОРОН</w:t>
      </w:r>
      <w:r w:rsidR="00C71647" w:rsidRPr="0004132D">
        <w:t>……………………………………………</w:t>
      </w:r>
      <w:r w:rsidRPr="0004132D">
        <w:t>………..</w:t>
      </w:r>
      <w:r w:rsidR="00720B6F">
        <w:t xml:space="preserve"> 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5. </w:t>
      </w:r>
      <w:r w:rsidRPr="0004132D">
        <w:rPr>
          <w:b/>
        </w:rPr>
        <w:t>ОБСТОЯТЕЛЬСТВА НЕПРЕОДОЛИМОЙ СИЛЫ (ФОРС-МАЖОР)</w:t>
      </w:r>
      <w:r w:rsidR="00C71647" w:rsidRPr="0004132D">
        <w:t>………</w:t>
      </w:r>
      <w:r w:rsidRPr="0004132D">
        <w:t>.…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6. </w:t>
      </w:r>
      <w:r w:rsidR="00E44844" w:rsidRPr="0004132D">
        <w:rPr>
          <w:b/>
        </w:rPr>
        <w:t>СОХРАННОСТЬ СВЕД</w:t>
      </w:r>
      <w:r w:rsidR="00C71647" w:rsidRPr="0004132D">
        <w:rPr>
          <w:b/>
        </w:rPr>
        <w:t>ЕНИЙ КОНФИДЕНЦИАЛЬНОГО ХАРАКТЕРА</w:t>
      </w:r>
      <w:r w:rsidR="00C71647" w:rsidRPr="0004132D">
        <w:t>…..</w:t>
      </w:r>
      <w:r w:rsidRPr="0004132D">
        <w:t>…</w:t>
      </w:r>
      <w:r w:rsidR="0085659B" w:rsidRPr="00720B6F">
        <w:rPr>
          <w:shd w:val="clear" w:color="auto" w:fill="BFBFBF" w:themeFill="background1" w:themeFillShade="BF"/>
        </w:rPr>
        <w:t>__</w:t>
      </w:r>
      <w:r w:rsidR="00C71647" w:rsidRPr="00720B6F">
        <w:rPr>
          <w:shd w:val="clear" w:color="auto" w:fill="BFBFBF" w:themeFill="background1" w:themeFillShade="BF"/>
        </w:rPr>
        <w:t>_</w:t>
      </w:r>
      <w:r w:rsidR="0085659B" w:rsidRPr="00720B6F">
        <w:rPr>
          <w:shd w:val="clear" w:color="auto" w:fill="BFBFBF" w:themeFill="background1" w:themeFillShade="BF"/>
        </w:rPr>
        <w:t>_</w:t>
      </w:r>
    </w:p>
    <w:p w:rsidR="006F332C" w:rsidRPr="0004132D" w:rsidRDefault="006F332C" w:rsidP="0004132D">
      <w:pPr>
        <w:spacing w:after="200"/>
      </w:pPr>
      <w:r w:rsidRPr="0004132D">
        <w:t xml:space="preserve">7. </w:t>
      </w:r>
      <w:r w:rsidRPr="0004132D">
        <w:rPr>
          <w:b/>
        </w:rPr>
        <w:t>РАЗРЕШЕНИЕ СПОРОВ</w:t>
      </w:r>
      <w:r w:rsidR="00C71647" w:rsidRPr="0004132D">
        <w:t>……………………</w:t>
      </w:r>
      <w:r w:rsidRPr="0004132D">
        <w:t>……………………………….…………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DA3D97" w:rsidP="0004132D">
      <w:pPr>
        <w:spacing w:after="200"/>
      </w:pPr>
      <w:r w:rsidRPr="0004132D">
        <w:t>8</w:t>
      </w:r>
      <w:r w:rsidR="006F332C" w:rsidRPr="0004132D">
        <w:t xml:space="preserve">. </w:t>
      </w:r>
      <w:r w:rsidR="006F332C" w:rsidRPr="0004132D">
        <w:rPr>
          <w:b/>
        </w:rPr>
        <w:t>ПРОЧИЕ УСЛОВИЯ</w:t>
      </w:r>
      <w:r w:rsidR="00C71647" w:rsidRPr="0004132D">
        <w:t>…………………………………………………...</w:t>
      </w:r>
      <w:r w:rsidR="006F332C" w:rsidRPr="0004132D">
        <w:t>…………..…...</w:t>
      </w:r>
      <w:r w:rsidR="006F332C"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</w:pPr>
      <w:r w:rsidRPr="0004132D">
        <w:t xml:space="preserve">    </w:t>
      </w:r>
      <w:r w:rsidRPr="0004132D">
        <w:rPr>
          <w:b/>
        </w:rPr>
        <w:t>АДРЕСА, БАНКОВСКИЕ РЕКВИЗИТЫ И ПОДПИСИ СТОРОН</w:t>
      </w:r>
      <w:r w:rsidR="00C71647" w:rsidRPr="0004132D">
        <w:t>…….</w:t>
      </w:r>
      <w:r w:rsidRPr="0004132D">
        <w:t>..….....…</w:t>
      </w:r>
      <w:r w:rsidRPr="00720B6F">
        <w:rPr>
          <w:shd w:val="clear" w:color="auto" w:fill="BFBFBF" w:themeFill="background1" w:themeFillShade="BF"/>
        </w:rPr>
        <w:t>____</w:t>
      </w:r>
    </w:p>
    <w:p w:rsidR="006F332C" w:rsidRPr="0004132D" w:rsidRDefault="006F332C" w:rsidP="0004132D">
      <w:pPr>
        <w:spacing w:after="200"/>
        <w:rPr>
          <w:b/>
        </w:rPr>
      </w:pPr>
      <w:r w:rsidRPr="0004132D">
        <w:rPr>
          <w:b/>
        </w:rPr>
        <w:t xml:space="preserve">    ПРИЛОЖЕНИЯ</w:t>
      </w:r>
    </w:p>
    <w:p w:rsidR="006F332C" w:rsidRPr="0004132D" w:rsidRDefault="006F332C" w:rsidP="0004132D">
      <w:pPr>
        <w:ind w:firstLine="720"/>
        <w:jc w:val="center"/>
        <w:rPr>
          <w:b/>
          <w:szCs w:val="28"/>
        </w:rPr>
      </w:pPr>
    </w:p>
    <w:p w:rsidR="006F332C" w:rsidRPr="0004132D" w:rsidRDefault="006F332C" w:rsidP="0004132D">
      <w:pPr>
        <w:pStyle w:val="1"/>
        <w:ind w:right="-177"/>
        <w:rPr>
          <w:sz w:val="26"/>
          <w:szCs w:val="26"/>
        </w:rPr>
      </w:pPr>
      <w:r w:rsidRPr="0004132D">
        <w:br w:type="page"/>
      </w:r>
      <w:r w:rsidRPr="0004132D">
        <w:rPr>
          <w:sz w:val="26"/>
          <w:szCs w:val="26"/>
        </w:rPr>
        <w:lastRenderedPageBreak/>
        <w:t xml:space="preserve">Договор </w:t>
      </w:r>
      <w:r w:rsidR="00C71647" w:rsidRPr="0004132D">
        <w:rPr>
          <w:sz w:val="26"/>
          <w:szCs w:val="26"/>
        </w:rPr>
        <w:t xml:space="preserve">№ </w:t>
      </w:r>
      <w:r w:rsidR="00C71647" w:rsidRPr="00631F36">
        <w:rPr>
          <w:sz w:val="26"/>
          <w:szCs w:val="26"/>
          <w:highlight w:val="lightGray"/>
        </w:rPr>
        <w:t>____</w:t>
      </w:r>
    </w:p>
    <w:p w:rsidR="003C02AB" w:rsidRPr="0004132D" w:rsidRDefault="00D60D07" w:rsidP="0004132D">
      <w:pPr>
        <w:jc w:val="center"/>
        <w:rPr>
          <w:b/>
        </w:rPr>
      </w:pPr>
      <w:r w:rsidRPr="0004132D">
        <w:rPr>
          <w:b/>
        </w:rPr>
        <w:t>купли – продажи неликвидных материально – технических ресурсов</w:t>
      </w:r>
      <w:r w:rsidR="003C02AB" w:rsidRPr="0004132D">
        <w:rPr>
          <w:b/>
        </w:rPr>
        <w:t xml:space="preserve"> </w:t>
      </w:r>
    </w:p>
    <w:p w:rsidR="00D60D07" w:rsidRPr="0004132D" w:rsidRDefault="00635CC8" w:rsidP="0004132D">
      <w:pPr>
        <w:jc w:val="center"/>
      </w:pPr>
      <w:r>
        <w:rPr>
          <w:b/>
        </w:rPr>
        <w:t>(</w:t>
      </w:r>
      <w:r w:rsidR="003C02AB" w:rsidRPr="0004132D">
        <w:rPr>
          <w:b/>
        </w:rPr>
        <w:t>с опционом и формулой ценообразования</w:t>
      </w:r>
      <w:r>
        <w:rPr>
          <w:b/>
        </w:rPr>
        <w:t>)</w:t>
      </w:r>
    </w:p>
    <w:p w:rsidR="006F332C" w:rsidRPr="0004132D" w:rsidRDefault="006F332C" w:rsidP="0004132D">
      <w:pPr>
        <w:ind w:left="851" w:firstLine="709"/>
        <w:jc w:val="both"/>
        <w:rPr>
          <w:b/>
        </w:rPr>
      </w:pPr>
    </w:p>
    <w:p w:rsidR="006F332C" w:rsidRPr="0004132D" w:rsidRDefault="006F332C" w:rsidP="0004132D">
      <w:pPr>
        <w:ind w:firstLine="720"/>
        <w:rPr>
          <w:b/>
          <w:sz w:val="28"/>
        </w:rPr>
      </w:pPr>
      <w:r w:rsidRPr="0004132D">
        <w:rPr>
          <w:b/>
          <w:bCs/>
        </w:rPr>
        <w:t xml:space="preserve">г. Мегион                                                         </w:t>
      </w:r>
      <w:r w:rsidR="0085659B" w:rsidRPr="0004132D">
        <w:rPr>
          <w:b/>
          <w:bCs/>
        </w:rPr>
        <w:t xml:space="preserve">                   </w:t>
      </w:r>
      <w:r w:rsidRPr="0004132D">
        <w:rPr>
          <w:b/>
          <w:bCs/>
        </w:rPr>
        <w:t xml:space="preserve">  </w:t>
      </w:r>
      <w:r w:rsidRPr="00631F36">
        <w:rPr>
          <w:b/>
          <w:bCs/>
          <w:highlight w:val="lightGray"/>
        </w:rPr>
        <w:t>____ ____________ 20___г.</w:t>
      </w:r>
    </w:p>
    <w:p w:rsidR="006F332C" w:rsidRPr="0004132D" w:rsidRDefault="006F332C" w:rsidP="0004132D">
      <w:pPr>
        <w:ind w:firstLine="709"/>
        <w:jc w:val="both"/>
        <w:rPr>
          <w:b/>
        </w:rPr>
      </w:pPr>
    </w:p>
    <w:p w:rsidR="006F332C" w:rsidRPr="00631F36" w:rsidRDefault="006F332C" w:rsidP="0004132D">
      <w:pPr>
        <w:ind w:firstLine="709"/>
        <w:jc w:val="both"/>
        <w:rPr>
          <w:b/>
          <w:highlight w:val="lightGray"/>
        </w:rPr>
      </w:pPr>
      <w:r w:rsidRPr="0004132D">
        <w:rPr>
          <w:b/>
        </w:rPr>
        <w:t>Открытое акционерное общество «Славнефть-Мегионнефтегаз» (ОАО «СН-МНГ»)</w:t>
      </w:r>
      <w:r w:rsidRPr="0004132D">
        <w:t xml:space="preserve">, именуемое в дальнейшем </w:t>
      </w:r>
      <w:r w:rsidRPr="0004132D">
        <w:rPr>
          <w:b/>
        </w:rPr>
        <w:t>«Продавец»</w:t>
      </w:r>
      <w:r w:rsidRPr="0004132D">
        <w:t>, в лице</w:t>
      </w:r>
      <w:r w:rsidRPr="0004132D">
        <w:rPr>
          <w:b/>
        </w:rPr>
        <w:t xml:space="preserve"> </w:t>
      </w:r>
      <w:r w:rsidRPr="00631F36">
        <w:rPr>
          <w:b/>
          <w:highlight w:val="lightGray"/>
        </w:rPr>
        <w:t>________________________________________</w:t>
      </w:r>
      <w:r w:rsidR="00C71647" w:rsidRPr="00631F36">
        <w:rPr>
          <w:b/>
          <w:highlight w:val="lightGray"/>
        </w:rPr>
        <w:t>____________________________________</w:t>
      </w:r>
      <w:r w:rsidRPr="00631F36">
        <w:rPr>
          <w:b/>
          <w:highlight w:val="lightGray"/>
        </w:rPr>
        <w:t>_</w:t>
      </w:r>
    </w:p>
    <w:p w:rsidR="006F332C" w:rsidRPr="0004132D" w:rsidRDefault="00C71647" w:rsidP="0004132D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631F36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631F36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04132D">
        <w:rPr>
          <w:rFonts w:ascii="Times New Roman" w:hAnsi="Times New Roman"/>
          <w:bCs/>
          <w:szCs w:val="24"/>
        </w:rPr>
        <w:t>действующего</w:t>
      </w:r>
      <w:proofErr w:type="gramEnd"/>
      <w:r w:rsidRPr="0004132D">
        <w:rPr>
          <w:rFonts w:ascii="Times New Roman" w:hAnsi="Times New Roman"/>
          <w:szCs w:val="24"/>
        </w:rPr>
        <w:t xml:space="preserve"> на основании </w:t>
      </w:r>
      <w:r w:rsidRPr="00631F36">
        <w:rPr>
          <w:rFonts w:ascii="Times New Roman" w:hAnsi="Times New Roman"/>
          <w:szCs w:val="24"/>
          <w:highlight w:val="lightGray"/>
        </w:rPr>
        <w:t>_______</w:t>
      </w:r>
      <w:r w:rsidR="00C71647" w:rsidRPr="00631F36">
        <w:rPr>
          <w:rFonts w:ascii="Times New Roman" w:hAnsi="Times New Roman"/>
          <w:szCs w:val="24"/>
          <w:highlight w:val="lightGray"/>
        </w:rPr>
        <w:t>___________________________</w:t>
      </w:r>
      <w:r w:rsidRPr="00631F36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631F36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631F36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631F36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i/>
          <w:szCs w:val="24"/>
        </w:rPr>
      </w:pPr>
      <w:r w:rsidRPr="00631F36">
        <w:rPr>
          <w:rFonts w:ascii="Times New Roman" w:hAnsi="Times New Roman"/>
          <w:szCs w:val="24"/>
          <w:highlight w:val="lightGray"/>
        </w:rPr>
        <w:t xml:space="preserve"> с одной стороны, и </w:t>
      </w:r>
      <w:r w:rsidRPr="00631F36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631F36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631F36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04132D">
        <w:rPr>
          <w:rFonts w:ascii="Times New Roman" w:hAnsi="Times New Roman"/>
          <w:i/>
          <w:szCs w:val="24"/>
        </w:rPr>
        <w:t xml:space="preserve"> 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i/>
          <w:szCs w:val="24"/>
        </w:rPr>
      </w:pPr>
      <w:r w:rsidRPr="0004132D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631F36" w:rsidRDefault="00C71647" w:rsidP="0004132D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631F36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631F36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04132D" w:rsidRDefault="006F332C" w:rsidP="0004132D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631F36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631F36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04132D">
        <w:rPr>
          <w:rFonts w:ascii="Times New Roman" w:hAnsi="Times New Roman"/>
        </w:rPr>
        <w:t xml:space="preserve">именуемое в дальнейшем </w:t>
      </w:r>
      <w:r w:rsidRPr="0004132D">
        <w:rPr>
          <w:rFonts w:ascii="Times New Roman" w:hAnsi="Times New Roman"/>
          <w:b/>
        </w:rPr>
        <w:t>«Покупатель»</w:t>
      </w:r>
      <w:r w:rsidRPr="0004132D">
        <w:rPr>
          <w:rFonts w:ascii="Times New Roman" w:hAnsi="Times New Roman"/>
        </w:rPr>
        <w:t xml:space="preserve">, в </w:t>
      </w:r>
      <w:r w:rsidRPr="00631F36">
        <w:rPr>
          <w:rFonts w:ascii="Times New Roman" w:hAnsi="Times New Roman"/>
          <w:highlight w:val="lightGray"/>
        </w:rPr>
        <w:t xml:space="preserve">лице </w:t>
      </w:r>
      <w:r w:rsidR="00C71647" w:rsidRPr="00631F36">
        <w:rPr>
          <w:rFonts w:ascii="Times New Roman" w:hAnsi="Times New Roman"/>
          <w:highlight w:val="lightGray"/>
        </w:rPr>
        <w:t>_____________________</w:t>
      </w:r>
      <w:r w:rsidRPr="00631F36">
        <w:rPr>
          <w:rFonts w:ascii="Times New Roman" w:hAnsi="Times New Roman"/>
          <w:highlight w:val="lightGray"/>
        </w:rPr>
        <w:t>______________</w:t>
      </w:r>
    </w:p>
    <w:p w:rsidR="006F332C" w:rsidRPr="0004132D" w:rsidRDefault="00C71647" w:rsidP="0004132D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631F36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631F36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04132D">
        <w:rPr>
          <w:rFonts w:ascii="Times New Roman" w:hAnsi="Times New Roman"/>
          <w:bCs/>
          <w:szCs w:val="24"/>
        </w:rPr>
        <w:t>действующег</w:t>
      </w:r>
      <w:proofErr w:type="gramStart"/>
      <w:r w:rsidRPr="0004132D">
        <w:rPr>
          <w:rFonts w:ascii="Times New Roman" w:hAnsi="Times New Roman"/>
          <w:bCs/>
          <w:szCs w:val="24"/>
        </w:rPr>
        <w:t>о</w:t>
      </w:r>
      <w:r w:rsidRPr="0004132D">
        <w:rPr>
          <w:rFonts w:ascii="Times New Roman" w:hAnsi="Times New Roman"/>
          <w:bCs/>
          <w:i/>
          <w:szCs w:val="24"/>
        </w:rPr>
        <w:t>(</w:t>
      </w:r>
      <w:proofErr w:type="gramEnd"/>
      <w:r w:rsidRPr="0004132D">
        <w:rPr>
          <w:rFonts w:ascii="Times New Roman" w:hAnsi="Times New Roman"/>
          <w:bCs/>
          <w:i/>
          <w:szCs w:val="24"/>
        </w:rPr>
        <w:t>ей)</w:t>
      </w:r>
      <w:r w:rsidRPr="0004132D">
        <w:rPr>
          <w:rFonts w:ascii="Times New Roman" w:hAnsi="Times New Roman"/>
          <w:szCs w:val="24"/>
        </w:rPr>
        <w:t xml:space="preserve"> на основании </w:t>
      </w:r>
      <w:r w:rsidRPr="00631F36">
        <w:rPr>
          <w:rFonts w:ascii="Times New Roman" w:hAnsi="Times New Roman"/>
          <w:szCs w:val="24"/>
          <w:highlight w:val="lightGray"/>
        </w:rPr>
        <w:t>____________</w:t>
      </w:r>
      <w:r w:rsidR="00C71647" w:rsidRPr="00631F36">
        <w:rPr>
          <w:rFonts w:ascii="Times New Roman" w:hAnsi="Times New Roman"/>
          <w:szCs w:val="24"/>
          <w:highlight w:val="lightGray"/>
        </w:rPr>
        <w:t>__________________________</w:t>
      </w:r>
      <w:r w:rsidRPr="00631F36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631F36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631F36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631F36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i/>
          <w:szCs w:val="24"/>
        </w:rPr>
      </w:pPr>
      <w:r w:rsidRPr="0004132D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631F36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631F36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04132D" w:rsidRDefault="006F332C" w:rsidP="0004132D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631F36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</w:rPr>
      </w:pPr>
      <w:r w:rsidRPr="0004132D">
        <w:rPr>
          <w:rFonts w:ascii="Times New Roman" w:hAnsi="Times New Roman"/>
        </w:rPr>
        <w:t>зарегистрированны</w:t>
      </w:r>
      <w:proofErr w:type="gramStart"/>
      <w:r w:rsidRPr="0004132D">
        <w:rPr>
          <w:rFonts w:ascii="Times New Roman" w:hAnsi="Times New Roman"/>
        </w:rPr>
        <w:t>й</w:t>
      </w:r>
      <w:r w:rsidRPr="0004132D">
        <w:rPr>
          <w:rFonts w:ascii="Times New Roman" w:hAnsi="Times New Roman"/>
          <w:i/>
        </w:rPr>
        <w:t>(</w:t>
      </w:r>
      <w:proofErr w:type="spellStart"/>
      <w:proofErr w:type="gramEnd"/>
      <w:r w:rsidRPr="0004132D">
        <w:rPr>
          <w:rFonts w:ascii="Times New Roman" w:hAnsi="Times New Roman"/>
          <w:i/>
        </w:rPr>
        <w:t>ая</w:t>
      </w:r>
      <w:proofErr w:type="spellEnd"/>
      <w:r w:rsidRPr="0004132D">
        <w:rPr>
          <w:rFonts w:ascii="Times New Roman" w:hAnsi="Times New Roman"/>
          <w:i/>
        </w:rPr>
        <w:t xml:space="preserve">) </w:t>
      </w:r>
      <w:r w:rsidRPr="0004132D">
        <w:rPr>
          <w:rFonts w:ascii="Times New Roman" w:hAnsi="Times New Roman"/>
        </w:rPr>
        <w:t xml:space="preserve">в качестве индивидуального предпринимателя, что подтверждается свидетельством </w:t>
      </w:r>
      <w:r w:rsidRPr="00631F36">
        <w:rPr>
          <w:rFonts w:ascii="Times New Roman" w:hAnsi="Times New Roman"/>
          <w:highlight w:val="lightGray"/>
        </w:rPr>
        <w:t>серия __________ № _____________ от _______________, выданным ___________________________________________________</w:t>
      </w:r>
      <w:r w:rsidR="00C71647" w:rsidRPr="00631F36">
        <w:rPr>
          <w:rFonts w:ascii="Times New Roman" w:hAnsi="Times New Roman"/>
          <w:highlight w:val="lightGray"/>
        </w:rPr>
        <w:t>_________________</w:t>
      </w:r>
    </w:p>
    <w:p w:rsidR="006F332C" w:rsidRPr="0004132D" w:rsidRDefault="006F332C" w:rsidP="0004132D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04132D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</w:rPr>
      </w:pPr>
      <w:r w:rsidRPr="0004132D">
        <w:rPr>
          <w:rFonts w:ascii="Times New Roman" w:hAnsi="Times New Roman"/>
        </w:rPr>
        <w:t>именуемы</w:t>
      </w:r>
      <w:proofErr w:type="gramStart"/>
      <w:r w:rsidRPr="0004132D">
        <w:rPr>
          <w:rFonts w:ascii="Times New Roman" w:hAnsi="Times New Roman"/>
        </w:rPr>
        <w:t>й</w:t>
      </w:r>
      <w:r w:rsidRPr="0004132D">
        <w:rPr>
          <w:rFonts w:ascii="Times New Roman" w:hAnsi="Times New Roman"/>
          <w:i/>
        </w:rPr>
        <w:t>(</w:t>
      </w:r>
      <w:proofErr w:type="spellStart"/>
      <w:proofErr w:type="gramEnd"/>
      <w:r w:rsidRPr="0004132D">
        <w:rPr>
          <w:rFonts w:ascii="Times New Roman" w:hAnsi="Times New Roman"/>
          <w:i/>
        </w:rPr>
        <w:t>ая</w:t>
      </w:r>
      <w:proofErr w:type="spellEnd"/>
      <w:r w:rsidRPr="0004132D">
        <w:rPr>
          <w:rFonts w:ascii="Times New Roman" w:hAnsi="Times New Roman"/>
          <w:i/>
        </w:rPr>
        <w:t>)</w:t>
      </w:r>
      <w:r w:rsidRPr="0004132D">
        <w:rPr>
          <w:rFonts w:ascii="Times New Roman" w:hAnsi="Times New Roman"/>
        </w:rPr>
        <w:t xml:space="preserve"> в дальнейшем </w:t>
      </w:r>
      <w:r w:rsidRPr="0004132D">
        <w:rPr>
          <w:rFonts w:ascii="Times New Roman" w:hAnsi="Times New Roman"/>
          <w:b/>
        </w:rPr>
        <w:t xml:space="preserve">«Покупатель», 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i/>
          <w:szCs w:val="24"/>
        </w:rPr>
      </w:pPr>
      <w:r w:rsidRPr="0004132D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04132D">
        <w:rPr>
          <w:rFonts w:ascii="Times New Roman" w:hAnsi="Times New Roman"/>
          <w:szCs w:val="24"/>
        </w:rPr>
        <w:t>Гражданин/</w:t>
      </w:r>
      <w:r w:rsidRPr="0004132D">
        <w:rPr>
          <w:rFonts w:ascii="Times New Roman" w:hAnsi="Times New Roman"/>
          <w:i/>
          <w:szCs w:val="24"/>
        </w:rPr>
        <w:t>Гражданка</w:t>
      </w:r>
      <w:r w:rsidRPr="0004132D">
        <w:rPr>
          <w:rFonts w:ascii="Times New Roman" w:hAnsi="Times New Roman"/>
          <w:szCs w:val="24"/>
        </w:rPr>
        <w:t xml:space="preserve"> Российской Федерации </w:t>
      </w:r>
      <w:r w:rsidRPr="00631F36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631F36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631F36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631F36" w:rsidRDefault="006F332C" w:rsidP="0004132D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631F36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631F36" w:rsidRDefault="006F332C" w:rsidP="0004132D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631F36">
        <w:rPr>
          <w:rFonts w:ascii="Times New Roman" w:hAnsi="Times New Roman"/>
          <w:highlight w:val="lightGray"/>
        </w:rPr>
        <w:t xml:space="preserve">(паспорт серия: </w:t>
      </w:r>
      <w:r w:rsidR="00C71647" w:rsidRPr="00631F36">
        <w:rPr>
          <w:rFonts w:ascii="Times New Roman" w:hAnsi="Times New Roman"/>
          <w:highlight w:val="lightGray"/>
        </w:rPr>
        <w:t>____</w:t>
      </w:r>
      <w:r w:rsidRPr="00631F36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04132D" w:rsidRDefault="00C71647" w:rsidP="0004132D">
      <w:pPr>
        <w:pStyle w:val="21"/>
        <w:ind w:firstLine="0"/>
        <w:rPr>
          <w:rFonts w:ascii="Times New Roman" w:hAnsi="Times New Roman"/>
          <w:i/>
          <w:sz w:val="20"/>
        </w:rPr>
      </w:pPr>
      <w:r w:rsidRPr="00631F36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631F36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631F36">
        <w:rPr>
          <w:rFonts w:ascii="Times New Roman" w:hAnsi="Times New Roman"/>
          <w:i/>
          <w:sz w:val="20"/>
          <w:highlight w:val="lightGray"/>
        </w:rPr>
        <w:tab/>
      </w:r>
      <w:r w:rsidR="006F332C" w:rsidRPr="00631F36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</w:rPr>
      </w:pPr>
      <w:r w:rsidRPr="0004132D">
        <w:rPr>
          <w:rFonts w:ascii="Times New Roman" w:hAnsi="Times New Roman"/>
        </w:rPr>
        <w:t>именуемы</w:t>
      </w:r>
      <w:proofErr w:type="gramStart"/>
      <w:r w:rsidRPr="0004132D">
        <w:rPr>
          <w:rFonts w:ascii="Times New Roman" w:hAnsi="Times New Roman"/>
        </w:rPr>
        <w:t>й</w:t>
      </w:r>
      <w:r w:rsidRPr="0004132D">
        <w:rPr>
          <w:rFonts w:ascii="Times New Roman" w:hAnsi="Times New Roman"/>
          <w:i/>
        </w:rPr>
        <w:t>(</w:t>
      </w:r>
      <w:proofErr w:type="spellStart"/>
      <w:proofErr w:type="gramEnd"/>
      <w:r w:rsidRPr="0004132D">
        <w:rPr>
          <w:rFonts w:ascii="Times New Roman" w:hAnsi="Times New Roman"/>
          <w:i/>
        </w:rPr>
        <w:t>ая</w:t>
      </w:r>
      <w:proofErr w:type="spellEnd"/>
      <w:r w:rsidRPr="0004132D">
        <w:rPr>
          <w:rFonts w:ascii="Times New Roman" w:hAnsi="Times New Roman"/>
          <w:i/>
        </w:rPr>
        <w:t>)</w:t>
      </w:r>
      <w:r w:rsidRPr="0004132D">
        <w:rPr>
          <w:rFonts w:ascii="Times New Roman" w:hAnsi="Times New Roman"/>
        </w:rPr>
        <w:t xml:space="preserve"> в дальнейшем </w:t>
      </w:r>
      <w:r w:rsidRPr="0004132D">
        <w:rPr>
          <w:rFonts w:ascii="Times New Roman" w:hAnsi="Times New Roman"/>
          <w:b/>
        </w:rPr>
        <w:t xml:space="preserve">«Покупатель», </w:t>
      </w:r>
    </w:p>
    <w:p w:rsidR="006F332C" w:rsidRPr="0004132D" w:rsidRDefault="006F332C" w:rsidP="0004132D">
      <w:pPr>
        <w:pStyle w:val="21"/>
        <w:ind w:firstLine="0"/>
        <w:rPr>
          <w:rFonts w:ascii="Times New Roman" w:hAnsi="Times New Roman"/>
          <w:szCs w:val="24"/>
        </w:rPr>
      </w:pPr>
      <w:r w:rsidRPr="0004132D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04132D">
        <w:rPr>
          <w:rFonts w:ascii="Times New Roman" w:hAnsi="Times New Roman"/>
          <w:b/>
          <w:szCs w:val="24"/>
        </w:rPr>
        <w:t>«Стороны»</w:t>
      </w:r>
      <w:r w:rsidRPr="0004132D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  <w:bCs/>
        </w:rPr>
        <w:t>Предмет Договора</w:t>
      </w:r>
    </w:p>
    <w:p w:rsidR="006F332C" w:rsidRPr="0004132D" w:rsidRDefault="006F332C" w:rsidP="0004132D">
      <w:pPr>
        <w:rPr>
          <w:b/>
          <w:bCs/>
        </w:rPr>
      </w:pPr>
    </w:p>
    <w:p w:rsidR="006F332C" w:rsidRPr="0004132D" w:rsidRDefault="006F332C" w:rsidP="0004132D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04132D">
        <w:rPr>
          <w:bCs/>
        </w:rPr>
        <w:t xml:space="preserve">Продавец </w:t>
      </w:r>
      <w:r w:rsidRPr="0004132D">
        <w:t>обязуется передать в собственность Покупателю</w:t>
      </w:r>
      <w:r w:rsidRPr="0004132D">
        <w:rPr>
          <w:color w:val="000000"/>
        </w:rPr>
        <w:t xml:space="preserve"> </w:t>
      </w:r>
      <w:r w:rsidRPr="0004132D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  <w:r w:rsidR="0079710E">
        <w:t xml:space="preserve"> </w:t>
      </w:r>
    </w:p>
    <w:p w:rsidR="00375D7F" w:rsidRPr="00F56E75" w:rsidRDefault="006F332C" w:rsidP="00F56E75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F56E75">
        <w:rPr>
          <w:bCs/>
        </w:rPr>
        <w:t>Наименование, ассортимент, количество, стоимость, сроки и место приема – передачи Товара</w:t>
      </w:r>
      <w:r w:rsidR="005B25D2" w:rsidRPr="00F56E75">
        <w:rPr>
          <w:bCs/>
        </w:rPr>
        <w:t xml:space="preserve"> </w:t>
      </w:r>
      <w:r w:rsidR="000B22DE" w:rsidRPr="00F56E75">
        <w:rPr>
          <w:bCs/>
        </w:rPr>
        <w:t>з</w:t>
      </w:r>
      <w:r w:rsidR="00D757E3" w:rsidRPr="00F56E75">
        <w:rPr>
          <w:bCs/>
        </w:rPr>
        <w:t>а</w:t>
      </w:r>
      <w:r w:rsidR="005B25D2" w:rsidRPr="00F56E75">
        <w:rPr>
          <w:bCs/>
        </w:rPr>
        <w:t xml:space="preserve"> месяц</w:t>
      </w:r>
      <w:r w:rsidRPr="00F56E75">
        <w:rPr>
          <w:bCs/>
        </w:rPr>
        <w:t xml:space="preserve"> определены Сторонами в Спецификации (Приложение №1), являющейся неотъемлемой частью настоящего Договора.</w:t>
      </w:r>
      <w:r w:rsidR="00856DB7" w:rsidRPr="00F56E75">
        <w:rPr>
          <w:bCs/>
        </w:rPr>
        <w:t xml:space="preserve"> </w:t>
      </w:r>
      <w:r w:rsidR="00375D7F" w:rsidRPr="00F56E75">
        <w:rPr>
          <w:bCs/>
        </w:rPr>
        <w:t>В случае</w:t>
      </w:r>
      <w:proofErr w:type="gramStart"/>
      <w:r w:rsidR="00375D7F" w:rsidRPr="00F56E75">
        <w:rPr>
          <w:bCs/>
        </w:rPr>
        <w:t>,</w:t>
      </w:r>
      <w:proofErr w:type="gramEnd"/>
      <w:r w:rsidR="00FD3D4D">
        <w:rPr>
          <w:bCs/>
        </w:rPr>
        <w:t xml:space="preserve"> </w:t>
      </w:r>
      <w:r w:rsidR="00375D7F" w:rsidRPr="00F56E75">
        <w:rPr>
          <w:bCs/>
        </w:rPr>
        <w:t xml:space="preserve">если </w:t>
      </w:r>
      <w:r w:rsidR="007F434E" w:rsidRPr="00F56E75">
        <w:rPr>
          <w:bCs/>
        </w:rPr>
        <w:t xml:space="preserve">объем и/или </w:t>
      </w:r>
      <w:r w:rsidR="00F44E0D" w:rsidRPr="00F56E75">
        <w:rPr>
          <w:bCs/>
        </w:rPr>
        <w:t>стоимость за единицу МТР</w:t>
      </w:r>
      <w:r w:rsidR="00375D7F" w:rsidRPr="00F56E75">
        <w:rPr>
          <w:bCs/>
        </w:rPr>
        <w:t xml:space="preserve"> </w:t>
      </w:r>
      <w:r w:rsidR="00F44E0D" w:rsidRPr="00F56E75">
        <w:rPr>
          <w:bCs/>
        </w:rPr>
        <w:t xml:space="preserve">указанные в Спецификации </w:t>
      </w:r>
      <w:r w:rsidR="00A773E2" w:rsidRPr="00F56E75">
        <w:rPr>
          <w:bCs/>
        </w:rPr>
        <w:t xml:space="preserve">(Приложение №1) изменяются, </w:t>
      </w:r>
      <w:r w:rsidR="00F44E0D" w:rsidRPr="00F56E75">
        <w:rPr>
          <w:bCs/>
        </w:rPr>
        <w:t xml:space="preserve">Спецификация </w:t>
      </w:r>
      <w:r w:rsidR="004B06A7" w:rsidRPr="00F56E75">
        <w:rPr>
          <w:bCs/>
        </w:rPr>
        <w:t>(Приложение №1)</w:t>
      </w:r>
      <w:r w:rsidR="00F44E0D" w:rsidRPr="00F56E75">
        <w:rPr>
          <w:bCs/>
        </w:rPr>
        <w:t xml:space="preserve"> </w:t>
      </w:r>
      <w:r w:rsidR="00CB2CE5" w:rsidRPr="00F56E75">
        <w:rPr>
          <w:bCs/>
        </w:rPr>
        <w:t>подлежит</w:t>
      </w:r>
      <w:r w:rsidR="00A773E2" w:rsidRPr="00F56E75">
        <w:rPr>
          <w:bCs/>
        </w:rPr>
        <w:t xml:space="preserve"> </w:t>
      </w:r>
      <w:r w:rsidR="009E7AFF" w:rsidRPr="00F56E75">
        <w:rPr>
          <w:bCs/>
        </w:rPr>
        <w:t>из</w:t>
      </w:r>
      <w:r w:rsidR="007F434E" w:rsidRPr="00F56E75">
        <w:rPr>
          <w:bCs/>
        </w:rPr>
        <w:t xml:space="preserve">менению </w:t>
      </w:r>
      <w:r w:rsidR="00A773E2" w:rsidRPr="00F56E75">
        <w:rPr>
          <w:bCs/>
        </w:rPr>
        <w:t>соответственно</w:t>
      </w:r>
      <w:r w:rsidR="000D7BC3" w:rsidRPr="00F56E75">
        <w:rPr>
          <w:bCs/>
        </w:rPr>
        <w:t xml:space="preserve">, </w:t>
      </w:r>
      <w:r w:rsidR="00E10622" w:rsidRPr="00F56E75">
        <w:rPr>
          <w:bCs/>
        </w:rPr>
        <w:t>путем заключения Дополнительного соглашения</w:t>
      </w:r>
      <w:r w:rsidR="007F434E" w:rsidRPr="00F56E75">
        <w:rPr>
          <w:bCs/>
        </w:rPr>
        <w:t xml:space="preserve">. </w:t>
      </w:r>
      <w:r w:rsidR="0009072D" w:rsidRPr="00F56E75">
        <w:rPr>
          <w:bCs/>
        </w:rPr>
        <w:t xml:space="preserve">Ориентировочный </w:t>
      </w:r>
      <w:r w:rsidR="00A4556D" w:rsidRPr="00F56E75">
        <w:rPr>
          <w:bCs/>
        </w:rPr>
        <w:t>полу</w:t>
      </w:r>
      <w:r w:rsidR="0009072D" w:rsidRPr="00F56E75">
        <w:rPr>
          <w:bCs/>
        </w:rPr>
        <w:t xml:space="preserve">годовой объем Товара </w:t>
      </w:r>
      <w:r w:rsidR="00A161F5" w:rsidRPr="00F56E75">
        <w:rPr>
          <w:bCs/>
        </w:rPr>
        <w:t xml:space="preserve"> </w:t>
      </w:r>
      <w:r w:rsidR="0009072D" w:rsidRPr="00F56E75">
        <w:rPr>
          <w:bCs/>
        </w:rPr>
        <w:t xml:space="preserve">по договору составит </w:t>
      </w:r>
      <w:r w:rsidR="00A4556D" w:rsidRPr="00F56E75">
        <w:rPr>
          <w:bCs/>
        </w:rPr>
        <w:t>5 100,00</w:t>
      </w:r>
      <w:r w:rsidR="004242A7" w:rsidRPr="00F56E75">
        <w:rPr>
          <w:bCs/>
        </w:rPr>
        <w:t xml:space="preserve"> </w:t>
      </w:r>
      <w:proofErr w:type="spellStart"/>
      <w:r w:rsidR="004242A7" w:rsidRPr="00F56E75">
        <w:rPr>
          <w:bCs/>
        </w:rPr>
        <w:t>тн</w:t>
      </w:r>
      <w:proofErr w:type="spellEnd"/>
      <w:r w:rsidR="004242A7" w:rsidRPr="00F56E75">
        <w:rPr>
          <w:bCs/>
        </w:rPr>
        <w:t>, в том числе:</w:t>
      </w:r>
      <w:r w:rsidR="00F56E75" w:rsidRPr="00F56E75">
        <w:rPr>
          <w:bCs/>
        </w:rPr>
        <w:t xml:space="preserve"> </w:t>
      </w:r>
      <w:r w:rsidR="00F56E75">
        <w:rPr>
          <w:bCs/>
        </w:rPr>
        <w:t>м</w:t>
      </w:r>
      <w:r w:rsidR="00F56E75" w:rsidRPr="00F56E75">
        <w:rPr>
          <w:bCs/>
        </w:rPr>
        <w:t>еталлолом НКТ 60</w:t>
      </w:r>
      <w:r w:rsidR="00F56E75">
        <w:rPr>
          <w:bCs/>
        </w:rPr>
        <w:t>,</w:t>
      </w:r>
      <w:r w:rsidR="00FD3D4D">
        <w:rPr>
          <w:bCs/>
        </w:rPr>
        <w:t>73,</w:t>
      </w:r>
      <w:r w:rsidR="00F56E75">
        <w:rPr>
          <w:bCs/>
        </w:rPr>
        <w:t>89</w:t>
      </w:r>
      <w:r w:rsidR="00F56E75" w:rsidRPr="00F56E75">
        <w:rPr>
          <w:bCs/>
        </w:rPr>
        <w:t xml:space="preserve"> </w:t>
      </w:r>
      <w:r w:rsidR="00F56E75" w:rsidRPr="00F56E75">
        <w:rPr>
          <w:bCs/>
        </w:rPr>
        <w:t>мм</w:t>
      </w:r>
      <w:r w:rsidR="00F56E75">
        <w:rPr>
          <w:bCs/>
        </w:rPr>
        <w:t>,</w:t>
      </w:r>
      <w:r w:rsidR="00F56E75" w:rsidRPr="00F56E75">
        <w:rPr>
          <w:bCs/>
        </w:rPr>
        <w:t xml:space="preserve"> </w:t>
      </w:r>
      <w:r w:rsidR="00F56E75">
        <w:rPr>
          <w:bCs/>
        </w:rPr>
        <w:t>м</w:t>
      </w:r>
      <w:r w:rsidR="00F56E75" w:rsidRPr="00F56E75">
        <w:rPr>
          <w:bCs/>
        </w:rPr>
        <w:t>еталлолом черный (разное) по партиям</w:t>
      </w:r>
      <w:r w:rsidR="00F56E75">
        <w:rPr>
          <w:bCs/>
        </w:rPr>
        <w:t>, м</w:t>
      </w:r>
      <w:r w:rsidR="00F56E75" w:rsidRPr="00F56E75">
        <w:rPr>
          <w:bCs/>
        </w:rPr>
        <w:t>еталлолом категории 12А</w:t>
      </w:r>
      <w:r w:rsidR="00FD3D4D">
        <w:rPr>
          <w:bCs/>
        </w:rPr>
        <w:t xml:space="preserve"> </w:t>
      </w:r>
      <w:r w:rsidR="00F56E75" w:rsidRPr="00F56E75">
        <w:rPr>
          <w:bCs/>
        </w:rPr>
        <w:t>(технологические отходы)</w:t>
      </w:r>
      <w:r w:rsidR="00F56E75">
        <w:rPr>
          <w:bCs/>
        </w:rPr>
        <w:t>, м</w:t>
      </w:r>
      <w:r w:rsidR="00F56E75" w:rsidRPr="00F56E75">
        <w:rPr>
          <w:bCs/>
        </w:rPr>
        <w:t>еталлолом категории 16А</w:t>
      </w:r>
      <w:bookmarkStart w:id="0" w:name="_GoBack"/>
      <w:bookmarkEnd w:id="0"/>
      <w:r w:rsidR="00F56E75" w:rsidRPr="00F56E75">
        <w:rPr>
          <w:bCs/>
        </w:rPr>
        <w:t xml:space="preserve"> (технологические отходы: </w:t>
      </w:r>
      <w:proofErr w:type="spellStart"/>
      <w:r w:rsidR="00F56E75" w:rsidRPr="00F56E75">
        <w:rPr>
          <w:bCs/>
        </w:rPr>
        <w:t>вьюнообразная</w:t>
      </w:r>
      <w:proofErr w:type="spellEnd"/>
      <w:r w:rsidR="00F56E75" w:rsidRPr="00F56E75">
        <w:rPr>
          <w:bCs/>
        </w:rPr>
        <w:t xml:space="preserve"> стальная стружка)</w:t>
      </w:r>
      <w:r w:rsidR="00F56E75">
        <w:rPr>
          <w:bCs/>
        </w:rPr>
        <w:t>.</w:t>
      </w:r>
      <w:r w:rsidR="00F56E75" w:rsidRPr="00F56E75">
        <w:rPr>
          <w:bCs/>
        </w:rPr>
        <w:t xml:space="preserve"> </w:t>
      </w:r>
    </w:p>
    <w:p w:rsidR="007B0281" w:rsidRPr="00D657C4" w:rsidRDefault="007B0281" w:rsidP="007B0281">
      <w:pPr>
        <w:numPr>
          <w:ilvl w:val="1"/>
          <w:numId w:val="2"/>
        </w:numPr>
        <w:ind w:left="0" w:firstLine="708"/>
        <w:jc w:val="both"/>
        <w:rPr>
          <w:bCs/>
        </w:rPr>
      </w:pPr>
      <w:r w:rsidRPr="00D657C4">
        <w:rPr>
          <w:bCs/>
        </w:rPr>
        <w:t xml:space="preserve">В рамках настоящего договора под неликвидным </w:t>
      </w:r>
      <w:r w:rsidRPr="00196DD2">
        <w:t>материально – техническим ресурсом</w:t>
      </w:r>
      <w:r>
        <w:t xml:space="preserve"> (далее МТР)</w:t>
      </w:r>
      <w:r w:rsidRPr="00D657C4">
        <w:rPr>
          <w:bCs/>
        </w:rPr>
        <w:t xml:space="preserve"> стороны понимают – МТР, находящийся на балансе дочернего </w:t>
      </w:r>
      <w:r w:rsidRPr="00D657C4">
        <w:rPr>
          <w:bCs/>
        </w:rPr>
        <w:lastRenderedPageBreak/>
        <w:t xml:space="preserve">общества или обособленных подразделений </w:t>
      </w:r>
      <w:r w:rsidR="00474265" w:rsidRPr="00D657C4">
        <w:rPr>
          <w:bCs/>
        </w:rPr>
        <w:t xml:space="preserve">Продавца </w:t>
      </w:r>
      <w:r w:rsidRPr="00D657C4">
        <w:rPr>
          <w:bCs/>
        </w:rPr>
        <w:t xml:space="preserve">и не пригодный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подлежащий ремонту. </w:t>
      </w:r>
      <w:r w:rsidR="00D657C4">
        <w:t xml:space="preserve">Единица измерения Товара – тонны. </w:t>
      </w:r>
    </w:p>
    <w:p w:rsidR="006F332C" w:rsidRPr="0004132D" w:rsidRDefault="0033298B" w:rsidP="0004132D">
      <w:pPr>
        <w:jc w:val="both"/>
      </w:pPr>
      <w:r w:rsidRPr="0004132D">
        <w:t xml:space="preserve">           1.3.  </w:t>
      </w:r>
      <w:r w:rsidR="006F332C" w:rsidRPr="0004132D">
        <w:t xml:space="preserve">Передаваемый Товар является </w:t>
      </w:r>
      <w:r w:rsidR="000E6094" w:rsidRPr="0004132D">
        <w:t>неликвидным материально – техническим ресурсом,</w:t>
      </w:r>
      <w:r w:rsidRPr="0004132D">
        <w:t xml:space="preserve"> </w:t>
      </w:r>
      <w:r w:rsidR="006F332C" w:rsidRPr="0004132D">
        <w:rPr>
          <w:bCs/>
        </w:rPr>
        <w:t>и качество Товара может не соответствовать ГОСТ</w:t>
      </w:r>
      <w:r w:rsidR="006F332C" w:rsidRPr="0004132D">
        <w:t>ам</w:t>
      </w:r>
      <w:r w:rsidR="006F332C" w:rsidRPr="0004132D">
        <w:rPr>
          <w:bCs/>
        </w:rPr>
        <w:t xml:space="preserve">, Техническим Условиям </w:t>
      </w:r>
      <w:r w:rsidR="006F332C" w:rsidRPr="0004132D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04132D" w:rsidRDefault="0033298B" w:rsidP="0004132D">
      <w:pPr>
        <w:jc w:val="both"/>
      </w:pPr>
      <w:r w:rsidRPr="0004132D">
        <w:rPr>
          <w:bCs/>
        </w:rPr>
        <w:t xml:space="preserve">         </w:t>
      </w:r>
      <w:r w:rsidR="00427605" w:rsidRPr="0004132D">
        <w:rPr>
          <w:bCs/>
        </w:rPr>
        <w:t xml:space="preserve"> </w:t>
      </w:r>
      <w:r w:rsidRPr="0004132D">
        <w:rPr>
          <w:bCs/>
        </w:rPr>
        <w:t>1.4.</w:t>
      </w:r>
      <w:r w:rsidR="00DA5591" w:rsidRPr="0004132D">
        <w:rPr>
          <w:bCs/>
        </w:rPr>
        <w:t xml:space="preserve"> </w:t>
      </w:r>
      <w:r w:rsidR="006F332C" w:rsidRPr="0004132D">
        <w:rPr>
          <w:bCs/>
        </w:rPr>
        <w:t xml:space="preserve">Товар принадлежит Продавцу </w:t>
      </w:r>
      <w:r w:rsidR="006F332C" w:rsidRPr="0004132D">
        <w:t>на праве собственности, и на момент подписания настоящего Договора свободен от прав третьих лиц.</w:t>
      </w:r>
    </w:p>
    <w:p w:rsidR="004B06A7" w:rsidRPr="0004132D" w:rsidRDefault="004B06A7" w:rsidP="0004132D">
      <w:pPr>
        <w:jc w:val="both"/>
        <w:rPr>
          <w:bCs/>
        </w:rPr>
      </w:pP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Условия и порядок приема – передачи Товара</w:t>
      </w:r>
    </w:p>
    <w:p w:rsidR="006F332C" w:rsidRPr="0004132D" w:rsidRDefault="006F332C" w:rsidP="0004132D">
      <w:pPr>
        <w:rPr>
          <w:b/>
          <w:bCs/>
        </w:rPr>
      </w:pPr>
    </w:p>
    <w:p w:rsidR="006F332C" w:rsidRPr="0004132D" w:rsidRDefault="006F332C" w:rsidP="0004132D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04132D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04132D">
        <w:rPr>
          <w:bCs/>
        </w:rPr>
        <w:t>т</w:t>
      </w:r>
      <w:r w:rsidRPr="0004132D">
        <w:t>оварной накладной (по у</w:t>
      </w:r>
      <w:r w:rsidRPr="0004132D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04132D" w:rsidRDefault="006F332C" w:rsidP="0004132D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04132D">
        <w:t>Прием Товара, включая погрузочные работы и вывоз Товара, осуществляется силами Покупателя.</w:t>
      </w:r>
    </w:p>
    <w:p w:rsidR="006F332C" w:rsidRPr="0004132D" w:rsidRDefault="006F332C" w:rsidP="0004132D">
      <w:pPr>
        <w:numPr>
          <w:ilvl w:val="1"/>
          <w:numId w:val="10"/>
        </w:numPr>
        <w:ind w:left="0" w:firstLine="709"/>
        <w:jc w:val="both"/>
      </w:pPr>
      <w:r w:rsidRPr="0004132D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04132D" w:rsidRDefault="006F332C" w:rsidP="0004132D">
      <w:pPr>
        <w:numPr>
          <w:ilvl w:val="1"/>
          <w:numId w:val="10"/>
        </w:numPr>
        <w:ind w:left="0" w:firstLine="709"/>
        <w:jc w:val="both"/>
      </w:pPr>
      <w:r w:rsidRPr="0004132D">
        <w:t>В случае если Покупатель не принял Товар в срок указанный в Спецификации (</w:t>
      </w:r>
      <w:r w:rsidRPr="00390EE2">
        <w:rPr>
          <w:shd w:val="clear" w:color="auto" w:fill="D9D9D9" w:themeFill="background1" w:themeFillShade="D9"/>
        </w:rPr>
        <w:t>Приложение № 1</w:t>
      </w:r>
      <w:r w:rsidRPr="0004132D">
        <w:t>), Продавец вправе,</w:t>
      </w:r>
      <w:r w:rsidRPr="0004132D">
        <w:rPr>
          <w:bCs/>
        </w:rPr>
        <w:t xml:space="preserve"> уведомив Покупателя, </w:t>
      </w:r>
      <w:r w:rsidRPr="0004132D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04132D" w:rsidRDefault="006F332C" w:rsidP="0004132D">
      <w:pPr>
        <w:ind w:firstLine="709"/>
        <w:jc w:val="both"/>
      </w:pPr>
      <w:r w:rsidRPr="0004132D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04132D">
        <w:t>на площадках Продавца. Стоимость хранения 1 т</w:t>
      </w:r>
      <w:r w:rsidR="00895DE6" w:rsidRPr="0004132D">
        <w:t xml:space="preserve">онны Товара в сутки на </w:t>
      </w:r>
      <w:r w:rsidR="00895DE6" w:rsidRPr="00AB1802">
        <w:rPr>
          <w:shd w:val="clear" w:color="auto" w:fill="D9D9D9" w:themeFill="background1" w:themeFillShade="D9"/>
        </w:rPr>
        <w:t>открытой/</w:t>
      </w:r>
      <w:r w:rsidRPr="00AB1802">
        <w:rPr>
          <w:shd w:val="clear" w:color="auto" w:fill="D9D9D9" w:themeFill="background1" w:themeFillShade="D9"/>
        </w:rPr>
        <w:t>закрытой</w:t>
      </w:r>
      <w:r w:rsidRPr="0004132D">
        <w:t xml:space="preserve"> площадке Продавца определены в Спецификации (</w:t>
      </w:r>
      <w:r w:rsidRPr="00AB1802">
        <w:rPr>
          <w:shd w:val="clear" w:color="auto" w:fill="D9D9D9" w:themeFill="background1" w:themeFillShade="D9"/>
        </w:rPr>
        <w:t>Приложение №1</w:t>
      </w:r>
      <w:r w:rsidRPr="0004132D">
        <w:t>).</w:t>
      </w:r>
    </w:p>
    <w:p w:rsidR="00DA5591" w:rsidRPr="0004132D" w:rsidRDefault="00DA5591" w:rsidP="0004132D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04132D"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04132D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8E6922">
        <w:rPr>
          <w:spacing w:val="-2"/>
          <w:shd w:val="clear" w:color="auto" w:fill="D9D9D9" w:themeFill="background1" w:themeFillShade="D9"/>
        </w:rPr>
        <w:t>Приложение № 2</w:t>
      </w:r>
      <w:r w:rsidR="00196DD2" w:rsidRPr="0004132D">
        <w:rPr>
          <w:spacing w:val="-2"/>
        </w:rPr>
        <w:t>).</w:t>
      </w:r>
    </w:p>
    <w:p w:rsidR="00196DD2" w:rsidRPr="0004132D" w:rsidRDefault="00196DD2" w:rsidP="00B475F0">
      <w:pPr>
        <w:ind w:firstLine="709"/>
        <w:jc w:val="both"/>
      </w:pPr>
      <w:r w:rsidRPr="0004132D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AB1802">
        <w:rPr>
          <w:shd w:val="clear" w:color="auto" w:fill="D9D9D9" w:themeFill="background1" w:themeFillShade="D9"/>
        </w:rPr>
        <w:t>Приложение №1</w:t>
      </w:r>
      <w:r w:rsidRPr="0004132D">
        <w:t>), являющейся неотъемлемой частью настоящего Договора.</w:t>
      </w:r>
    </w:p>
    <w:p w:rsidR="00196DD2" w:rsidRPr="0004132D" w:rsidRDefault="00196DD2" w:rsidP="00B475F0">
      <w:pPr>
        <w:ind w:firstLine="709"/>
        <w:jc w:val="both"/>
      </w:pPr>
      <w:proofErr w:type="gramStart"/>
      <w:r w:rsidRPr="0004132D">
        <w:t xml:space="preserve">Под опционом понимается право Продавца уменьшить (–) 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реализации, </w:t>
      </w:r>
      <w:r w:rsidR="00CC4D7D" w:rsidRPr="0004132D">
        <w:t xml:space="preserve">но с применением формулы цены, учитывая тенденцию рынка черных металлов, </w:t>
      </w:r>
      <w:r w:rsidRPr="0004132D">
        <w:t>согласованных Сторонами в Спецификации (</w:t>
      </w:r>
      <w:r w:rsidRPr="00AB1802">
        <w:rPr>
          <w:shd w:val="clear" w:color="auto" w:fill="D9D9D9" w:themeFill="background1" w:themeFillShade="D9"/>
        </w:rPr>
        <w:t>Приложение №1</w:t>
      </w:r>
      <w:r w:rsidRPr="0004132D">
        <w:t>),</w:t>
      </w:r>
      <w:r w:rsidR="00CC4D7D" w:rsidRPr="0004132D">
        <w:t xml:space="preserve"> Уведомлении об использовании опциона в сторону увеличения/уменьшения (</w:t>
      </w:r>
      <w:r w:rsidR="00CC4D7D" w:rsidRPr="00AB1802">
        <w:rPr>
          <w:shd w:val="clear" w:color="auto" w:fill="D9D9D9" w:themeFill="background1" w:themeFillShade="D9"/>
        </w:rPr>
        <w:t>Приложение №</w:t>
      </w:r>
      <w:r w:rsidR="00CC4D7D" w:rsidRPr="00474265">
        <w:rPr>
          <w:shd w:val="clear" w:color="auto" w:fill="BFBFBF" w:themeFill="background1" w:themeFillShade="BF"/>
        </w:rPr>
        <w:t>4</w:t>
      </w:r>
      <w:r w:rsidR="00CC4D7D" w:rsidRPr="0004132D">
        <w:t xml:space="preserve">), Протоколе согласования цены (Приложение №5), </w:t>
      </w:r>
      <w:r w:rsidRPr="0004132D">
        <w:t>являющ</w:t>
      </w:r>
      <w:r w:rsidR="00CC4D7D" w:rsidRPr="0004132D">
        <w:t xml:space="preserve">ихся </w:t>
      </w:r>
      <w:r w:rsidRPr="0004132D">
        <w:t>неотъемлемой частью</w:t>
      </w:r>
      <w:proofErr w:type="gramEnd"/>
      <w:r w:rsidRPr="0004132D">
        <w:t xml:space="preserve"> настоящего Договора.</w:t>
      </w:r>
    </w:p>
    <w:p w:rsidR="00196DD2" w:rsidRPr="0004132D" w:rsidRDefault="00196DD2" w:rsidP="00B475F0">
      <w:pPr>
        <w:ind w:firstLine="709"/>
        <w:jc w:val="both"/>
      </w:pPr>
      <w:r w:rsidRPr="0004132D">
        <w:t>Условие об опционе Продавца является</w:t>
      </w:r>
      <w:r w:rsidR="00750A63" w:rsidRPr="0004132D">
        <w:t xml:space="preserve"> </w:t>
      </w:r>
      <w:r w:rsidRPr="0004132D">
        <w:t xml:space="preserve">безотзывной офертой Покупателя в отношении уменьшения или увеличения количества Товара. </w:t>
      </w:r>
    </w:p>
    <w:p w:rsidR="00196DD2" w:rsidRPr="0004132D" w:rsidRDefault="00196DD2" w:rsidP="00B475F0">
      <w:pPr>
        <w:ind w:firstLine="709"/>
        <w:jc w:val="both"/>
      </w:pPr>
      <w:r w:rsidRPr="0004132D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04132D" w:rsidRDefault="00196DD2" w:rsidP="00B475F0">
      <w:pPr>
        <w:ind w:firstLine="709"/>
        <w:jc w:val="both"/>
      </w:pPr>
      <w:r w:rsidRPr="0004132D">
        <w:lastRenderedPageBreak/>
        <w:t xml:space="preserve">При использовании опциона Продавец обязан сообщить об этом Покупателю, направив </w:t>
      </w:r>
      <w:proofErr w:type="gramStart"/>
      <w:r w:rsidRPr="0004132D">
        <w:t>ему</w:t>
      </w:r>
      <w:proofErr w:type="gramEnd"/>
      <w:r w:rsidRPr="0004132D">
        <w:t xml:space="preserve"> письменное уведомление за тридцать календарных дней до начала срока реализации. Форма</w:t>
      </w:r>
      <w:r w:rsidR="000963CB" w:rsidRPr="0004132D">
        <w:t xml:space="preserve"> </w:t>
      </w:r>
      <w:r w:rsidRPr="0004132D">
        <w:t xml:space="preserve">уведомления об использовании опциона в сторону увеличения/уменьшения определена Сторонами в </w:t>
      </w:r>
      <w:r w:rsidRPr="008D3089">
        <w:rPr>
          <w:shd w:val="clear" w:color="auto" w:fill="D9D9D9" w:themeFill="background1" w:themeFillShade="D9"/>
        </w:rPr>
        <w:t xml:space="preserve">Приложении № </w:t>
      </w:r>
      <w:r w:rsidR="00EE4835" w:rsidRPr="008D3089">
        <w:rPr>
          <w:shd w:val="clear" w:color="auto" w:fill="D9D9D9" w:themeFill="background1" w:themeFillShade="D9"/>
        </w:rPr>
        <w:t>4</w:t>
      </w:r>
      <w:r w:rsidRPr="0004132D">
        <w:t xml:space="preserve"> настоящему Договору.</w:t>
      </w:r>
    </w:p>
    <w:p w:rsidR="009F2E49" w:rsidRPr="006006E0" w:rsidRDefault="009F2E49" w:rsidP="00B475F0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</w:t>
      </w:r>
      <w:r>
        <w:t>/</w:t>
      </w:r>
      <w:r w:rsidRPr="006006E0">
        <w:t>увеличения количеств</w:t>
      </w:r>
      <w:r>
        <w:t>а</w:t>
      </w:r>
      <w:r w:rsidRPr="006006E0">
        <w:t xml:space="preserve"> Товара, </w:t>
      </w:r>
      <w:proofErr w:type="gramStart"/>
      <w:r w:rsidRPr="006006E0">
        <w:t>указанное</w:t>
      </w:r>
      <w:proofErr w:type="gramEnd"/>
      <w:r w:rsidRPr="006006E0">
        <w:t xml:space="preserve"> в уведомлении Продавца, считается Сторонами согласованным и подлежащим исполнению.</w:t>
      </w:r>
    </w:p>
    <w:p w:rsidR="009F2E49" w:rsidRPr="00B845FA" w:rsidRDefault="009F2E49" w:rsidP="00B475F0">
      <w:pPr>
        <w:ind w:firstLine="709"/>
        <w:jc w:val="both"/>
      </w:pPr>
      <w:r w:rsidRPr="006006E0"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377A7D" w:rsidRPr="002D2866" w:rsidRDefault="00377A7D" w:rsidP="00377A7D">
      <w:pPr>
        <w:ind w:firstLine="709"/>
        <w:jc w:val="both"/>
        <w:rPr>
          <w:shd w:val="clear" w:color="auto" w:fill="D9D9D9" w:themeFill="background1" w:themeFillShade="D9"/>
        </w:rPr>
      </w:pPr>
      <w:r>
        <w:t xml:space="preserve">2.7. </w:t>
      </w:r>
      <w:r w:rsidR="00B845FA" w:rsidRPr="002D2866">
        <w:rPr>
          <w:shd w:val="clear" w:color="auto" w:fill="D9D9D9" w:themeFill="background1" w:themeFillShade="D9"/>
        </w:rPr>
        <w:t xml:space="preserve">Покупатель приступает к вывозу Товара </w:t>
      </w:r>
      <w:r w:rsidR="00B845FA">
        <w:rPr>
          <w:shd w:val="clear" w:color="auto" w:fill="D9D9D9" w:themeFill="background1" w:themeFillShade="D9"/>
        </w:rPr>
        <w:t>не ранее</w:t>
      </w:r>
      <w:r w:rsidR="00B845FA" w:rsidRPr="002D2866">
        <w:rPr>
          <w:shd w:val="clear" w:color="auto" w:fill="D9D9D9" w:themeFill="background1" w:themeFillShade="D9"/>
        </w:rPr>
        <w:t xml:space="preserve"> </w:t>
      </w:r>
      <w:r w:rsidR="00B845FA">
        <w:rPr>
          <w:shd w:val="clear" w:color="auto" w:fill="BFBFBF" w:themeFill="background1" w:themeFillShade="BF"/>
        </w:rPr>
        <w:t>1</w:t>
      </w:r>
      <w:r w:rsidR="00B845FA" w:rsidRPr="002D2866">
        <w:rPr>
          <w:shd w:val="clear" w:color="auto" w:fill="D9D9D9" w:themeFill="background1" w:themeFillShade="D9"/>
        </w:rPr>
        <w:t xml:space="preserve"> (</w:t>
      </w:r>
      <w:r w:rsidR="00B845FA">
        <w:rPr>
          <w:shd w:val="clear" w:color="auto" w:fill="D9D9D9" w:themeFill="background1" w:themeFillShade="D9"/>
        </w:rPr>
        <w:t>первого</w:t>
      </w:r>
      <w:r w:rsidR="00B845FA" w:rsidRPr="002D2866">
        <w:rPr>
          <w:shd w:val="clear" w:color="auto" w:fill="D9D9D9" w:themeFill="background1" w:themeFillShade="D9"/>
        </w:rPr>
        <w:t>) рабочего дня месяца, следующего за месяцем оплаты</w:t>
      </w:r>
      <w:r>
        <w:rPr>
          <w:shd w:val="clear" w:color="auto" w:fill="D9D9D9" w:themeFill="background1" w:themeFillShade="D9"/>
        </w:rPr>
        <w:t>.</w:t>
      </w:r>
    </w:p>
    <w:p w:rsidR="00196DD2" w:rsidRPr="0004132D" w:rsidRDefault="00196DD2" w:rsidP="0004132D">
      <w:pPr>
        <w:rPr>
          <w:b/>
          <w:bCs/>
        </w:rPr>
      </w:pP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Стоимость и порядок расчетов</w:t>
      </w:r>
    </w:p>
    <w:p w:rsidR="006F332C" w:rsidRPr="0004132D" w:rsidRDefault="006F332C" w:rsidP="0004132D">
      <w:pPr>
        <w:tabs>
          <w:tab w:val="left" w:pos="0"/>
        </w:tabs>
        <w:jc w:val="center"/>
        <w:rPr>
          <w:b/>
        </w:rPr>
      </w:pPr>
    </w:p>
    <w:p w:rsidR="00427076" w:rsidRPr="00427076" w:rsidRDefault="006F332C" w:rsidP="005D2EB2">
      <w:pPr>
        <w:numPr>
          <w:ilvl w:val="1"/>
          <w:numId w:val="3"/>
        </w:numPr>
        <w:ind w:left="0" w:firstLine="709"/>
        <w:jc w:val="both"/>
      </w:pPr>
      <w:r w:rsidRPr="0004132D">
        <w:t xml:space="preserve">Стоимость Товара </w:t>
      </w:r>
      <w:r w:rsidR="00D74AFC">
        <w:t>з</w:t>
      </w:r>
      <w:r w:rsidR="00411A77">
        <w:t>а месяц</w:t>
      </w:r>
      <w:r w:rsidR="00411A77" w:rsidRPr="0004132D">
        <w:t xml:space="preserve"> </w:t>
      </w:r>
      <w:r w:rsidRPr="0004132D">
        <w:t>и порядок его оплаты, определены Сторонами в Спецификации (</w:t>
      </w:r>
      <w:r w:rsidRPr="00AB1802">
        <w:rPr>
          <w:shd w:val="clear" w:color="auto" w:fill="D9D9D9" w:themeFill="background1" w:themeFillShade="D9"/>
        </w:rPr>
        <w:t>Приложение №</w:t>
      </w:r>
      <w:r w:rsidR="00C71647" w:rsidRPr="00AB1802">
        <w:rPr>
          <w:shd w:val="clear" w:color="auto" w:fill="D9D9D9" w:themeFill="background1" w:themeFillShade="D9"/>
        </w:rPr>
        <w:t xml:space="preserve"> </w:t>
      </w:r>
      <w:r w:rsidRPr="00AB1802">
        <w:rPr>
          <w:shd w:val="clear" w:color="auto" w:fill="D9D9D9" w:themeFill="background1" w:themeFillShade="D9"/>
        </w:rPr>
        <w:t>1</w:t>
      </w:r>
      <w:r w:rsidRPr="0004132D">
        <w:t>), являющейся неотъемлемой частью настоящего Договора.</w:t>
      </w:r>
      <w:r w:rsidR="00475347" w:rsidRPr="0004132D">
        <w:t xml:space="preserve"> </w:t>
      </w:r>
      <w:r w:rsidR="003A1152" w:rsidRPr="0004132D">
        <w:t>Ориентировочная годовая стоимость по договору</w:t>
      </w:r>
      <w:r w:rsidR="00CD3F43" w:rsidRPr="0004132D">
        <w:t xml:space="preserve"> составляет</w:t>
      </w:r>
      <w:r w:rsidR="003A1152" w:rsidRPr="0004132D">
        <w:t xml:space="preserve"> </w:t>
      </w:r>
      <w:r w:rsidR="00375D7F" w:rsidRPr="00631F36">
        <w:rPr>
          <w:highlight w:val="lightGray"/>
        </w:rPr>
        <w:t>________________</w:t>
      </w:r>
      <w:r w:rsidR="003A1152" w:rsidRPr="0004132D">
        <w:t xml:space="preserve"> рублей без НДС.</w:t>
      </w:r>
      <w:r w:rsidR="005D48EF" w:rsidRPr="0004132D">
        <w:t xml:space="preserve"> </w:t>
      </w:r>
      <w:r w:rsidR="00427076" w:rsidRPr="00427076">
        <w:t>Данная сумма НДС не облагается, в соответствии со ст.149 Налогового кодекса РФ.</w:t>
      </w:r>
    </w:p>
    <w:p w:rsidR="00F3038C" w:rsidRPr="0004132D" w:rsidRDefault="00F3038C" w:rsidP="0004132D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/>
          <w:bCs/>
        </w:rPr>
      </w:pPr>
      <w:r w:rsidRPr="0004132D">
        <w:t xml:space="preserve">Цена </w:t>
      </w:r>
      <w:r w:rsidR="00BF1421" w:rsidRPr="0004132D">
        <w:t>МТР</w:t>
      </w:r>
      <w:r w:rsidRPr="0004132D">
        <w:t xml:space="preserve"> изменяется путем подписания </w:t>
      </w:r>
      <w:r w:rsidR="00BF1421" w:rsidRPr="0004132D">
        <w:t xml:space="preserve">Протоколов согласования цен </w:t>
      </w:r>
      <w:r w:rsidR="006E449F" w:rsidRPr="0004132D">
        <w:t>МТР</w:t>
      </w:r>
      <w:r w:rsidR="00C67684" w:rsidRPr="0004132D">
        <w:t xml:space="preserve"> </w:t>
      </w:r>
      <w:r w:rsidR="00BF1421" w:rsidRPr="0004132D">
        <w:t xml:space="preserve"> по форме, предусмотренной </w:t>
      </w:r>
      <w:r w:rsidR="00BF1421" w:rsidRPr="00AB1802">
        <w:rPr>
          <w:shd w:val="clear" w:color="auto" w:fill="D9D9D9" w:themeFill="background1" w:themeFillShade="D9"/>
        </w:rPr>
        <w:t xml:space="preserve">Приложением № </w:t>
      </w:r>
      <w:r w:rsidR="00EE4835" w:rsidRPr="00AB1802">
        <w:rPr>
          <w:shd w:val="clear" w:color="auto" w:fill="D9D9D9" w:themeFill="background1" w:themeFillShade="D9"/>
        </w:rPr>
        <w:t>5</w:t>
      </w:r>
      <w:r w:rsidR="00BF1421" w:rsidRPr="0004132D">
        <w:t xml:space="preserve"> к настоящему Договору.</w:t>
      </w:r>
    </w:p>
    <w:p w:rsidR="00C4030F" w:rsidRPr="0004132D" w:rsidRDefault="00F3038C" w:rsidP="0028497C">
      <w:pPr>
        <w:shd w:val="clear" w:color="auto" w:fill="FFFFFF" w:themeFill="background1"/>
        <w:ind w:firstLine="709"/>
        <w:jc w:val="both"/>
      </w:pPr>
      <w:r w:rsidRPr="0004132D">
        <w:t xml:space="preserve">Цена </w:t>
      </w:r>
      <w:r w:rsidR="008032B6" w:rsidRPr="0004132D">
        <w:t>МТР</w:t>
      </w:r>
      <w:r w:rsidRPr="0004132D">
        <w:t xml:space="preserve"> для расчета изменения стоимости </w:t>
      </w:r>
      <w:r w:rsidR="008032B6" w:rsidRPr="0004132D">
        <w:t>МТР</w:t>
      </w:r>
      <w:r w:rsidRPr="0004132D">
        <w:t xml:space="preserve">, определяется на основании данных </w:t>
      </w:r>
      <w:r w:rsidR="00FE3E1B" w:rsidRPr="0004132D">
        <w:t>ОАО «Магнитогорский металлургический комбинат»</w:t>
      </w:r>
      <w:r w:rsidR="00B64B39" w:rsidRPr="0004132D">
        <w:t xml:space="preserve">, </w:t>
      </w:r>
      <w:r w:rsidR="000963CB" w:rsidRPr="0004132D">
        <w:t>р</w:t>
      </w:r>
      <w:r w:rsidR="00B64B39" w:rsidRPr="0004132D">
        <w:t>аздел</w:t>
      </w:r>
      <w:r w:rsidRPr="0004132D">
        <w:t>: «</w:t>
      </w:r>
      <w:r w:rsidR="00C4030F" w:rsidRPr="0004132D">
        <w:t>Поставщикам лома черных металлов</w:t>
      </w:r>
      <w:r w:rsidRPr="0004132D">
        <w:t xml:space="preserve">», </w:t>
      </w:r>
      <w:r w:rsidR="00B64B39" w:rsidRPr="0004132D">
        <w:t>под</w:t>
      </w:r>
      <w:r w:rsidRPr="0004132D">
        <w:t>раздел: «</w:t>
      </w:r>
      <w:r w:rsidR="00C4030F" w:rsidRPr="0004132D">
        <w:t>Проект закупочных цен ОАО «ММК» на металлический лом</w:t>
      </w:r>
      <w:r w:rsidRPr="0004132D">
        <w:t xml:space="preserve">». Котировка </w:t>
      </w:r>
      <w:r w:rsidR="000963CB" w:rsidRPr="0004132D">
        <w:t xml:space="preserve">цен </w:t>
      </w:r>
      <w:r w:rsidRPr="0004132D">
        <w:t xml:space="preserve">на </w:t>
      </w:r>
      <w:r w:rsidR="00C4030F" w:rsidRPr="0004132D">
        <w:t>лом черных металлов</w:t>
      </w:r>
      <w:r w:rsidR="000963CB" w:rsidRPr="0004132D">
        <w:t xml:space="preserve"> определяется </w:t>
      </w:r>
      <w:r w:rsidRPr="0004132D">
        <w:t>по Ханты-Мансийскому автономному округу</w:t>
      </w:r>
      <w:r w:rsidR="000963CB" w:rsidRPr="0004132D">
        <w:t>.</w:t>
      </w:r>
      <w:r w:rsidRPr="0004132D">
        <w:t xml:space="preserve"> </w:t>
      </w:r>
      <w:r w:rsidR="00B23CD2" w:rsidRPr="0004132D">
        <w:t xml:space="preserve"> </w:t>
      </w:r>
    </w:p>
    <w:p w:rsidR="00F3038C" w:rsidRPr="0004132D" w:rsidRDefault="00F3038C" w:rsidP="0028497C">
      <w:pPr>
        <w:shd w:val="clear" w:color="auto" w:fill="FFFFFF" w:themeFill="background1"/>
        <w:ind w:firstLine="709"/>
        <w:jc w:val="both"/>
      </w:pPr>
      <w:r w:rsidRPr="0004132D">
        <w:t xml:space="preserve">Цена </w:t>
      </w:r>
      <w:r w:rsidR="006E449F" w:rsidRPr="0004132D">
        <w:t>МТР</w:t>
      </w:r>
      <w:r w:rsidRPr="0004132D">
        <w:t xml:space="preserve"> определяется путем применения следующей формулы ценообразования:</w:t>
      </w:r>
    </w:p>
    <w:p w:rsidR="00F3038C" w:rsidRPr="0004132D" w:rsidRDefault="00F3038C" w:rsidP="0028497C">
      <w:pPr>
        <w:shd w:val="clear" w:color="auto" w:fill="FFFFFF" w:themeFill="background1"/>
        <w:ind w:firstLine="709"/>
        <w:jc w:val="center"/>
        <w:rPr>
          <w:b/>
        </w:rPr>
      </w:pPr>
      <w:r w:rsidRPr="0004132D">
        <w:rPr>
          <w:b/>
        </w:rPr>
        <w:t xml:space="preserve">Новая цена </w:t>
      </w:r>
      <w:r w:rsidR="006E449F" w:rsidRPr="0004132D">
        <w:rPr>
          <w:b/>
        </w:rPr>
        <w:t>МТР</w:t>
      </w:r>
      <w:r w:rsidRPr="0004132D">
        <w:rPr>
          <w:b/>
        </w:rPr>
        <w:t xml:space="preserve"> = Базовая Цена </w:t>
      </w:r>
      <w:r w:rsidR="00A2218B" w:rsidRPr="0004132D">
        <w:rPr>
          <w:b/>
        </w:rPr>
        <w:t>*</w:t>
      </w:r>
      <w:r w:rsidRPr="0004132D">
        <w:rPr>
          <w:b/>
        </w:rPr>
        <w:t xml:space="preserve"> Индекс,</w:t>
      </w:r>
    </w:p>
    <w:p w:rsidR="00F3038C" w:rsidRPr="002B1B34" w:rsidRDefault="00F3038C" w:rsidP="0028497C">
      <w:pPr>
        <w:shd w:val="clear" w:color="auto" w:fill="FFFFFF" w:themeFill="background1"/>
        <w:ind w:firstLine="709"/>
      </w:pPr>
      <w:r w:rsidRPr="002B1B34">
        <w:t>где:</w:t>
      </w:r>
    </w:p>
    <w:p w:rsidR="00F3038C" w:rsidRPr="0004132D" w:rsidRDefault="00F3038C" w:rsidP="0028497C">
      <w:pPr>
        <w:numPr>
          <w:ilvl w:val="0"/>
          <w:numId w:val="15"/>
        </w:numPr>
        <w:shd w:val="clear" w:color="auto" w:fill="FFFFFF" w:themeFill="background1"/>
        <w:ind w:left="0" w:firstLine="709"/>
        <w:jc w:val="both"/>
        <w:rPr>
          <w:b/>
          <w:bCs/>
        </w:rPr>
      </w:pPr>
      <w:r w:rsidRPr="0004132D">
        <w:rPr>
          <w:b/>
          <w:bCs/>
        </w:rPr>
        <w:t xml:space="preserve">Базовая цена – </w:t>
      </w:r>
      <w:r w:rsidRPr="0004132D">
        <w:rPr>
          <w:bCs/>
        </w:rPr>
        <w:t xml:space="preserve">цена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, действующая на </w:t>
      </w:r>
      <w:r w:rsidR="00EB3215" w:rsidRPr="0004132D">
        <w:rPr>
          <w:bCs/>
        </w:rPr>
        <w:t>1 (</w:t>
      </w:r>
      <w:r w:rsidR="00DA5FF9" w:rsidRPr="0004132D">
        <w:rPr>
          <w:bCs/>
        </w:rPr>
        <w:t>первое</w:t>
      </w:r>
      <w:r w:rsidR="00EB3215" w:rsidRPr="0004132D">
        <w:rPr>
          <w:bCs/>
        </w:rPr>
        <w:t>)</w:t>
      </w:r>
      <w:r w:rsidR="00B23CD2" w:rsidRPr="0004132D">
        <w:rPr>
          <w:bCs/>
        </w:rPr>
        <w:t xml:space="preserve"> число каждого месяца;</w:t>
      </w:r>
    </w:p>
    <w:p w:rsidR="00F3038C" w:rsidRPr="0004132D" w:rsidRDefault="00F3038C" w:rsidP="0028497C">
      <w:pPr>
        <w:numPr>
          <w:ilvl w:val="0"/>
          <w:numId w:val="15"/>
        </w:numPr>
        <w:shd w:val="clear" w:color="auto" w:fill="FFFFFF" w:themeFill="background1"/>
        <w:tabs>
          <w:tab w:val="left" w:pos="1440"/>
        </w:tabs>
        <w:ind w:left="0" w:firstLine="709"/>
        <w:jc w:val="both"/>
        <w:rPr>
          <w:b/>
          <w:bCs/>
        </w:rPr>
      </w:pPr>
      <w:r w:rsidRPr="0004132D">
        <w:rPr>
          <w:b/>
          <w:bCs/>
        </w:rPr>
        <w:t xml:space="preserve">Индекс – </w:t>
      </w:r>
      <w:r w:rsidR="00A2218B" w:rsidRPr="0004132D">
        <w:rPr>
          <w:bCs/>
        </w:rPr>
        <w:t>относительное</w:t>
      </w:r>
      <w:r w:rsidRPr="0004132D">
        <w:rPr>
          <w:bCs/>
        </w:rPr>
        <w:t xml:space="preserve"> изменение цены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, которое определяется как </w:t>
      </w:r>
      <w:r w:rsidR="00A2218B" w:rsidRPr="0004132D">
        <w:rPr>
          <w:bCs/>
        </w:rPr>
        <w:t>отношение</w:t>
      </w:r>
      <w:r w:rsidRPr="0004132D">
        <w:rPr>
          <w:bCs/>
        </w:rPr>
        <w:t xml:space="preserve"> максимальных котировок цен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 за </w:t>
      </w:r>
      <w:r w:rsidR="00A2218B" w:rsidRPr="0004132D">
        <w:rPr>
          <w:bCs/>
        </w:rPr>
        <w:t>текущий</w:t>
      </w:r>
      <w:r w:rsidRPr="0004132D">
        <w:rPr>
          <w:bCs/>
        </w:rPr>
        <w:t xml:space="preserve"> </w:t>
      </w:r>
      <w:r w:rsidR="006E449F" w:rsidRPr="0004132D">
        <w:rPr>
          <w:bCs/>
        </w:rPr>
        <w:t>месяц</w:t>
      </w:r>
      <w:r w:rsidRPr="0004132D">
        <w:rPr>
          <w:bCs/>
        </w:rPr>
        <w:t xml:space="preserve">, и максимальных котировок цен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 за </w:t>
      </w:r>
      <w:r w:rsidR="006E449F" w:rsidRPr="0004132D">
        <w:rPr>
          <w:bCs/>
        </w:rPr>
        <w:t>месяц</w:t>
      </w:r>
      <w:r w:rsidRPr="0004132D">
        <w:rPr>
          <w:bCs/>
        </w:rPr>
        <w:t>, предшествующ</w:t>
      </w:r>
      <w:r w:rsidR="006E449F" w:rsidRPr="0004132D">
        <w:rPr>
          <w:bCs/>
        </w:rPr>
        <w:t>ий</w:t>
      </w:r>
      <w:r w:rsidRPr="0004132D">
        <w:rPr>
          <w:bCs/>
        </w:rPr>
        <w:t xml:space="preserve"> </w:t>
      </w:r>
      <w:proofErr w:type="gramStart"/>
      <w:r w:rsidR="00A2218B" w:rsidRPr="0004132D">
        <w:rPr>
          <w:bCs/>
        </w:rPr>
        <w:t>текущ</w:t>
      </w:r>
      <w:r w:rsidR="00DC0CAA" w:rsidRPr="0004132D">
        <w:rPr>
          <w:bCs/>
        </w:rPr>
        <w:t>ему</w:t>
      </w:r>
      <w:proofErr w:type="gramEnd"/>
      <w:r w:rsidRPr="0004132D">
        <w:rPr>
          <w:bCs/>
        </w:rPr>
        <w:t xml:space="preserve"> (по данным </w:t>
      </w:r>
      <w:r w:rsidR="00B23CD2" w:rsidRPr="0004132D">
        <w:t>ОАО «Магнитогорский металлургический комбинат»</w:t>
      </w:r>
      <w:r w:rsidRPr="0004132D">
        <w:rPr>
          <w:bCs/>
        </w:rPr>
        <w:t>).</w:t>
      </w:r>
      <w:r w:rsidRPr="0004132D">
        <w:t xml:space="preserve"> </w:t>
      </w:r>
      <w:r w:rsidRPr="0004132D">
        <w:rPr>
          <w:bCs/>
        </w:rPr>
        <w:t xml:space="preserve">Под </w:t>
      </w:r>
      <w:r w:rsidR="00A2218B" w:rsidRPr="0004132D">
        <w:rPr>
          <w:bCs/>
        </w:rPr>
        <w:t>текущим</w:t>
      </w:r>
      <w:r w:rsidRPr="0004132D">
        <w:rPr>
          <w:bCs/>
        </w:rPr>
        <w:t xml:space="preserve"> </w:t>
      </w:r>
      <w:r w:rsidR="006E449F" w:rsidRPr="0004132D">
        <w:rPr>
          <w:bCs/>
        </w:rPr>
        <w:t>месяцем</w:t>
      </w:r>
      <w:r w:rsidRPr="0004132D">
        <w:rPr>
          <w:bCs/>
        </w:rPr>
        <w:t xml:space="preserve"> понимается календарн</w:t>
      </w:r>
      <w:r w:rsidR="006E449F" w:rsidRPr="0004132D">
        <w:rPr>
          <w:bCs/>
        </w:rPr>
        <w:t>ый</w:t>
      </w:r>
      <w:r w:rsidRPr="0004132D">
        <w:rPr>
          <w:bCs/>
        </w:rPr>
        <w:t xml:space="preserve"> </w:t>
      </w:r>
      <w:r w:rsidR="006E449F" w:rsidRPr="0004132D">
        <w:rPr>
          <w:bCs/>
        </w:rPr>
        <w:t>месяц</w:t>
      </w:r>
      <w:r w:rsidRPr="0004132D">
        <w:rPr>
          <w:bCs/>
        </w:rPr>
        <w:t>, предшествовавш</w:t>
      </w:r>
      <w:r w:rsidR="006E449F" w:rsidRPr="0004132D">
        <w:rPr>
          <w:bCs/>
        </w:rPr>
        <w:t xml:space="preserve">ий </w:t>
      </w:r>
      <w:r w:rsidRPr="0004132D">
        <w:rPr>
          <w:bCs/>
        </w:rPr>
        <w:t xml:space="preserve">дате установления новой цены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. Цена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 определяется еже</w:t>
      </w:r>
      <w:r w:rsidR="006E449F" w:rsidRPr="0004132D">
        <w:rPr>
          <w:bCs/>
        </w:rPr>
        <w:t>месячн</w:t>
      </w:r>
      <w:r w:rsidRPr="0004132D">
        <w:rPr>
          <w:bCs/>
        </w:rPr>
        <w:t xml:space="preserve">о, исходя из котировок цен </w:t>
      </w:r>
      <w:r w:rsidR="006E449F" w:rsidRPr="0004132D">
        <w:rPr>
          <w:bCs/>
        </w:rPr>
        <w:t>на МТР</w:t>
      </w:r>
      <w:r w:rsidRPr="0004132D">
        <w:rPr>
          <w:bCs/>
        </w:rPr>
        <w:t xml:space="preserve">, и согласовывается сторонами </w:t>
      </w:r>
      <w:r w:rsidR="006E449F" w:rsidRPr="0004132D">
        <w:rPr>
          <w:bCs/>
        </w:rPr>
        <w:t>по потребности</w:t>
      </w:r>
      <w:r w:rsidRPr="0004132D">
        <w:rPr>
          <w:bCs/>
        </w:rPr>
        <w:t xml:space="preserve"> в протоколе согласования цен</w:t>
      </w:r>
      <w:r w:rsidR="006E449F" w:rsidRPr="0004132D">
        <w:rPr>
          <w:bCs/>
        </w:rPr>
        <w:t xml:space="preserve"> на</w:t>
      </w:r>
      <w:r w:rsidRPr="0004132D">
        <w:rPr>
          <w:bCs/>
        </w:rPr>
        <w:t xml:space="preserve">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, где указывается новая цена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 на следующ</w:t>
      </w:r>
      <w:r w:rsidR="00A300DE" w:rsidRPr="0004132D">
        <w:rPr>
          <w:bCs/>
        </w:rPr>
        <w:t>ий</w:t>
      </w:r>
      <w:r w:rsidRPr="0004132D">
        <w:rPr>
          <w:bCs/>
        </w:rPr>
        <w:t xml:space="preserve"> </w:t>
      </w:r>
      <w:r w:rsidR="00A300DE" w:rsidRPr="0004132D">
        <w:rPr>
          <w:bCs/>
        </w:rPr>
        <w:t>период</w:t>
      </w:r>
      <w:r w:rsidRPr="0004132D">
        <w:rPr>
          <w:bCs/>
        </w:rPr>
        <w:t>.</w:t>
      </w:r>
    </w:p>
    <w:p w:rsidR="00F3038C" w:rsidRPr="0004132D" w:rsidRDefault="00F3038C" w:rsidP="0028497C">
      <w:pPr>
        <w:shd w:val="clear" w:color="auto" w:fill="FFFFFF" w:themeFill="background1"/>
        <w:ind w:firstLine="709"/>
        <w:jc w:val="both"/>
        <w:rPr>
          <w:bCs/>
        </w:rPr>
      </w:pPr>
      <w:r w:rsidRPr="0004132D">
        <w:rPr>
          <w:bCs/>
        </w:rPr>
        <w:t>При этом с момента заключения договора реализация осуществляется по цене, определенной в Спецификации</w:t>
      </w:r>
      <w:r w:rsidR="00AE0973" w:rsidRPr="0004132D">
        <w:rPr>
          <w:bCs/>
        </w:rPr>
        <w:t xml:space="preserve"> (Приложение №1)</w:t>
      </w:r>
      <w:r w:rsidRPr="0004132D">
        <w:rPr>
          <w:bCs/>
        </w:rPr>
        <w:t>.</w:t>
      </w:r>
      <w:r w:rsidR="00BA6BBF" w:rsidRPr="0004132D">
        <w:rPr>
          <w:bCs/>
        </w:rPr>
        <w:t xml:space="preserve"> В случае</w:t>
      </w:r>
      <w:proofErr w:type="gramStart"/>
      <w:r w:rsidR="00BA6BBF" w:rsidRPr="0004132D">
        <w:rPr>
          <w:bCs/>
        </w:rPr>
        <w:t>,</w:t>
      </w:r>
      <w:proofErr w:type="gramEnd"/>
      <w:r w:rsidR="00BA6BBF" w:rsidRPr="0004132D">
        <w:rPr>
          <w:bCs/>
        </w:rPr>
        <w:t xml:space="preserve"> если уровень цен на рынке черных металлов не изменяется, цена за единицу МТР, указанная в Спецификации </w:t>
      </w:r>
      <w:r w:rsidR="00AE0973" w:rsidRPr="0004132D">
        <w:rPr>
          <w:bCs/>
        </w:rPr>
        <w:t>(Приложение №1)</w:t>
      </w:r>
      <w:r w:rsidR="00BA6BBF" w:rsidRPr="0004132D">
        <w:rPr>
          <w:bCs/>
        </w:rPr>
        <w:t xml:space="preserve"> изменению не подлежит.</w:t>
      </w:r>
    </w:p>
    <w:p w:rsidR="00B913C3" w:rsidRPr="00B913C3" w:rsidRDefault="00B913C3" w:rsidP="00B913C3">
      <w:pPr>
        <w:shd w:val="clear" w:color="auto" w:fill="FFFFFF" w:themeFill="background1"/>
        <w:ind w:firstLine="709"/>
        <w:jc w:val="both"/>
        <w:rPr>
          <w:bCs/>
        </w:rPr>
      </w:pPr>
      <w:proofErr w:type="gramStart"/>
      <w:r w:rsidRPr="00B913C3">
        <w:rPr>
          <w:bCs/>
        </w:rPr>
        <w:t xml:space="preserve">Цена МТР определяется ежемесячно, по зафиксированным ценам на </w:t>
      </w:r>
      <w:r w:rsidRPr="00B913C3">
        <w:rPr>
          <w:bCs/>
          <w:shd w:val="clear" w:color="auto" w:fill="D9D9D9" w:themeFill="background1" w:themeFillShade="D9"/>
        </w:rPr>
        <w:t xml:space="preserve">10 (десятый) </w:t>
      </w:r>
      <w:r w:rsidRPr="00B913C3">
        <w:rPr>
          <w:bCs/>
          <w:shd w:val="clear" w:color="auto" w:fill="FFFFFF" w:themeFill="background1"/>
        </w:rPr>
        <w:t xml:space="preserve">рабочий день </w:t>
      </w:r>
      <w:r w:rsidRPr="00B913C3">
        <w:rPr>
          <w:bCs/>
        </w:rPr>
        <w:t xml:space="preserve">по данным ОАО «Магнитогорский металлургический комбинат» текущего месяца на последующий, исходя из котировок цен на МТР, и согласовывается сторонами в Протоколе согласования цен МТР, где указывается новая цена МТР на первое число </w:t>
      </w:r>
      <w:r>
        <w:rPr>
          <w:bCs/>
        </w:rPr>
        <w:t xml:space="preserve">последующего </w:t>
      </w:r>
      <w:r w:rsidRPr="00B913C3">
        <w:rPr>
          <w:bCs/>
        </w:rPr>
        <w:t>месяца.</w:t>
      </w:r>
      <w:proofErr w:type="gramEnd"/>
    </w:p>
    <w:p w:rsidR="00F3038C" w:rsidRPr="00B913C3" w:rsidRDefault="00BB43FB" w:rsidP="00612859">
      <w:pPr>
        <w:shd w:val="clear" w:color="auto" w:fill="FFFFFF" w:themeFill="background1"/>
        <w:ind w:firstLine="709"/>
        <w:jc w:val="both"/>
        <w:rPr>
          <w:bCs/>
        </w:rPr>
      </w:pPr>
      <w:r w:rsidRPr="00B913C3">
        <w:rPr>
          <w:bCs/>
        </w:rPr>
        <w:t xml:space="preserve">Датой </w:t>
      </w:r>
      <w:r w:rsidR="00B913C3" w:rsidRPr="00B913C3">
        <w:rPr>
          <w:bCs/>
        </w:rPr>
        <w:t>котировки для расчета цены</w:t>
      </w:r>
      <w:r w:rsidR="009959BC" w:rsidRPr="00B913C3">
        <w:rPr>
          <w:bCs/>
        </w:rPr>
        <w:t xml:space="preserve"> МТР считается дата дня выгрузки </w:t>
      </w:r>
      <w:r w:rsidRPr="00B913C3">
        <w:rPr>
          <w:bCs/>
        </w:rPr>
        <w:t xml:space="preserve">на </w:t>
      </w:r>
      <w:r w:rsidRPr="00B913C3">
        <w:rPr>
          <w:bCs/>
          <w:shd w:val="clear" w:color="auto" w:fill="D9D9D9" w:themeFill="background1" w:themeFillShade="D9"/>
        </w:rPr>
        <w:t>10 (десят</w:t>
      </w:r>
      <w:r w:rsidR="00DF131D" w:rsidRPr="00B913C3">
        <w:rPr>
          <w:bCs/>
          <w:shd w:val="clear" w:color="auto" w:fill="D9D9D9" w:themeFill="background1" w:themeFillShade="D9"/>
        </w:rPr>
        <w:t>ый</w:t>
      </w:r>
      <w:r w:rsidRPr="00B913C3">
        <w:rPr>
          <w:bCs/>
          <w:shd w:val="clear" w:color="auto" w:fill="D9D9D9" w:themeFill="background1" w:themeFillShade="D9"/>
        </w:rPr>
        <w:t>)</w:t>
      </w:r>
      <w:r w:rsidRPr="00B913C3">
        <w:rPr>
          <w:bCs/>
        </w:rPr>
        <w:t xml:space="preserve"> </w:t>
      </w:r>
      <w:r w:rsidR="00DF131D" w:rsidRPr="00B913C3">
        <w:rPr>
          <w:bCs/>
        </w:rPr>
        <w:t>рабочий день текущего месяца</w:t>
      </w:r>
      <w:r w:rsidRPr="00B913C3">
        <w:rPr>
          <w:bCs/>
        </w:rPr>
        <w:t xml:space="preserve">, которая отражена на полях распечатанного документа с сайта </w:t>
      </w:r>
      <w:r w:rsidR="008E6922" w:rsidRPr="00B913C3">
        <w:rPr>
          <w:bCs/>
        </w:rPr>
        <w:t>ОАО «Магнитогорский металлургический комбинат»</w:t>
      </w:r>
      <w:r w:rsidR="00B913C3" w:rsidRPr="00B913C3">
        <w:rPr>
          <w:bCs/>
        </w:rPr>
        <w:t>.</w:t>
      </w:r>
    </w:p>
    <w:p w:rsidR="00FF4434" w:rsidRDefault="00F3038C" w:rsidP="00B10BE7">
      <w:pPr>
        <w:ind w:firstLine="709"/>
        <w:jc w:val="both"/>
        <w:rPr>
          <w:bCs/>
        </w:rPr>
      </w:pPr>
      <w:r w:rsidRPr="0004132D">
        <w:rPr>
          <w:bCs/>
        </w:rPr>
        <w:t>П</w:t>
      </w:r>
      <w:r w:rsidR="008A73A7" w:rsidRPr="0004132D">
        <w:rPr>
          <w:bCs/>
        </w:rPr>
        <w:t>родавец</w:t>
      </w:r>
      <w:r w:rsidRPr="0004132D">
        <w:rPr>
          <w:bCs/>
        </w:rPr>
        <w:t xml:space="preserve"> еже</w:t>
      </w:r>
      <w:r w:rsidR="00FC5E21" w:rsidRPr="0004132D">
        <w:rPr>
          <w:bCs/>
        </w:rPr>
        <w:t>месячно</w:t>
      </w:r>
      <w:r w:rsidRPr="0004132D">
        <w:rPr>
          <w:bCs/>
        </w:rPr>
        <w:t xml:space="preserve">, не позднее </w:t>
      </w:r>
      <w:r w:rsidR="00450AB9" w:rsidRPr="00432B40">
        <w:rPr>
          <w:bCs/>
          <w:shd w:val="clear" w:color="auto" w:fill="D9D9D9" w:themeFill="background1" w:themeFillShade="D9"/>
        </w:rPr>
        <w:t>25</w:t>
      </w:r>
      <w:r w:rsidRPr="00432B40">
        <w:rPr>
          <w:bCs/>
          <w:shd w:val="clear" w:color="auto" w:fill="D9D9D9" w:themeFill="background1" w:themeFillShade="D9"/>
        </w:rPr>
        <w:t xml:space="preserve"> </w:t>
      </w:r>
      <w:r w:rsidR="00450AB9" w:rsidRPr="00432B40">
        <w:rPr>
          <w:bCs/>
          <w:shd w:val="clear" w:color="auto" w:fill="D9D9D9" w:themeFill="background1" w:themeFillShade="D9"/>
        </w:rPr>
        <w:t>(двадцать пятого)</w:t>
      </w:r>
      <w:r w:rsidR="00450AB9" w:rsidRPr="0004132D">
        <w:rPr>
          <w:bCs/>
        </w:rPr>
        <w:t xml:space="preserve"> </w:t>
      </w:r>
      <w:r w:rsidRPr="0004132D">
        <w:rPr>
          <w:bCs/>
        </w:rPr>
        <w:t>ч</w:t>
      </w:r>
      <w:r w:rsidR="00A5775E" w:rsidRPr="0004132D">
        <w:rPr>
          <w:bCs/>
        </w:rPr>
        <w:t>исла</w:t>
      </w:r>
      <w:r w:rsidR="00AE0973" w:rsidRPr="0004132D">
        <w:rPr>
          <w:bCs/>
        </w:rPr>
        <w:t xml:space="preserve"> текущего месяца</w:t>
      </w:r>
      <w:r w:rsidR="002721B4">
        <w:rPr>
          <w:bCs/>
        </w:rPr>
        <w:t xml:space="preserve">, </w:t>
      </w:r>
      <w:r w:rsidRPr="0004132D">
        <w:rPr>
          <w:bCs/>
        </w:rPr>
        <w:t>направляет По</w:t>
      </w:r>
      <w:r w:rsidR="008A73A7" w:rsidRPr="0004132D">
        <w:rPr>
          <w:bCs/>
        </w:rPr>
        <w:t>купателю</w:t>
      </w:r>
      <w:r w:rsidRPr="0004132D">
        <w:rPr>
          <w:bCs/>
        </w:rPr>
        <w:t xml:space="preserve"> подписанн</w:t>
      </w:r>
      <w:r w:rsidR="002721B4">
        <w:rPr>
          <w:bCs/>
        </w:rPr>
        <w:t>ы</w:t>
      </w:r>
      <w:r w:rsidR="0028497C">
        <w:rPr>
          <w:bCs/>
        </w:rPr>
        <w:t>е</w:t>
      </w:r>
      <w:r w:rsidRPr="0004132D">
        <w:rPr>
          <w:bCs/>
        </w:rPr>
        <w:t xml:space="preserve"> со своей </w:t>
      </w:r>
      <w:r w:rsidRPr="00B10BE7">
        <w:rPr>
          <w:bCs/>
        </w:rPr>
        <w:t xml:space="preserve">Стороны </w:t>
      </w:r>
      <w:r w:rsidR="0028497C" w:rsidRPr="00B10BE7">
        <w:rPr>
          <w:bCs/>
        </w:rPr>
        <w:t>Дополнительное соглашение</w:t>
      </w:r>
      <w:r w:rsidR="0028497C">
        <w:rPr>
          <w:bCs/>
        </w:rPr>
        <w:t>,</w:t>
      </w:r>
      <w:r w:rsidR="00594A38">
        <w:rPr>
          <w:bCs/>
        </w:rPr>
        <w:t xml:space="preserve"> в том </w:t>
      </w:r>
      <w:r w:rsidR="00594A38">
        <w:rPr>
          <w:bCs/>
        </w:rPr>
        <w:lastRenderedPageBreak/>
        <w:t>числе</w:t>
      </w:r>
      <w:r w:rsidR="0028497C">
        <w:rPr>
          <w:bCs/>
        </w:rPr>
        <w:t xml:space="preserve"> Спецификацию</w:t>
      </w:r>
      <w:r w:rsidR="00EF451B">
        <w:rPr>
          <w:bCs/>
        </w:rPr>
        <w:t xml:space="preserve"> (</w:t>
      </w:r>
      <w:r w:rsidR="00EF451B" w:rsidRPr="00412C11">
        <w:rPr>
          <w:bCs/>
          <w:shd w:val="clear" w:color="auto" w:fill="D9D9D9" w:themeFill="background1" w:themeFillShade="D9"/>
        </w:rPr>
        <w:t>Приложение №1</w:t>
      </w:r>
      <w:r w:rsidR="00EF451B">
        <w:rPr>
          <w:bCs/>
        </w:rPr>
        <w:t>)</w:t>
      </w:r>
      <w:r w:rsidR="002721B4">
        <w:rPr>
          <w:bCs/>
        </w:rPr>
        <w:t>,</w:t>
      </w:r>
      <w:r w:rsidR="00EF451B">
        <w:rPr>
          <w:bCs/>
        </w:rPr>
        <w:t xml:space="preserve"> </w:t>
      </w:r>
      <w:r w:rsidR="002721B4">
        <w:rPr>
          <w:bCs/>
        </w:rPr>
        <w:t xml:space="preserve">а также в случае изменения объема и изменения цены - </w:t>
      </w:r>
      <w:r w:rsidR="00EF451B" w:rsidRPr="00EF451B">
        <w:rPr>
          <w:bCs/>
        </w:rPr>
        <w:t>Уведомление</w:t>
      </w:r>
      <w:r w:rsidR="00EF451B">
        <w:rPr>
          <w:bCs/>
        </w:rPr>
        <w:t xml:space="preserve"> </w:t>
      </w:r>
      <w:r w:rsidR="00EF451B" w:rsidRPr="00EF451B">
        <w:rPr>
          <w:bCs/>
        </w:rPr>
        <w:t>об использовании опциона в сторону увеличения/уменьшени</w:t>
      </w:r>
      <w:proofErr w:type="gramStart"/>
      <w:r w:rsidR="00EF451B" w:rsidRPr="00EF451B">
        <w:rPr>
          <w:bCs/>
        </w:rPr>
        <w:t>я</w:t>
      </w:r>
      <w:r w:rsidR="00EF451B">
        <w:rPr>
          <w:bCs/>
        </w:rPr>
        <w:t>(</w:t>
      </w:r>
      <w:proofErr w:type="gramEnd"/>
      <w:r w:rsidR="00EF451B" w:rsidRPr="00412C11">
        <w:rPr>
          <w:bCs/>
          <w:shd w:val="clear" w:color="auto" w:fill="D9D9D9" w:themeFill="background1" w:themeFillShade="D9"/>
        </w:rPr>
        <w:t>Приложение №4</w:t>
      </w:r>
      <w:r w:rsidR="00EF451B">
        <w:rPr>
          <w:bCs/>
        </w:rPr>
        <w:t xml:space="preserve">) и </w:t>
      </w:r>
      <w:r w:rsidRPr="0004132D">
        <w:rPr>
          <w:bCs/>
        </w:rPr>
        <w:t xml:space="preserve">Протокол согласования цен </w:t>
      </w:r>
      <w:r w:rsidR="006E449F" w:rsidRPr="0004132D">
        <w:rPr>
          <w:bCs/>
        </w:rPr>
        <w:t>МТР</w:t>
      </w:r>
      <w:r w:rsidR="00EF451B">
        <w:rPr>
          <w:bCs/>
        </w:rPr>
        <w:t xml:space="preserve"> (</w:t>
      </w:r>
      <w:r w:rsidR="00EF451B" w:rsidRPr="00412C11">
        <w:rPr>
          <w:bCs/>
          <w:shd w:val="clear" w:color="auto" w:fill="D9D9D9" w:themeFill="background1" w:themeFillShade="D9"/>
        </w:rPr>
        <w:t>Приложение №5</w:t>
      </w:r>
      <w:r w:rsidR="00EF451B">
        <w:rPr>
          <w:bCs/>
        </w:rPr>
        <w:t>)</w:t>
      </w:r>
      <w:r w:rsidR="002721B4">
        <w:rPr>
          <w:bCs/>
        </w:rPr>
        <w:t xml:space="preserve"> </w:t>
      </w:r>
      <w:r w:rsidRPr="0004132D">
        <w:rPr>
          <w:bCs/>
        </w:rPr>
        <w:t>в 2-х экземплярах</w:t>
      </w:r>
      <w:r w:rsidR="00EF451B">
        <w:rPr>
          <w:bCs/>
        </w:rPr>
        <w:t xml:space="preserve">. </w:t>
      </w:r>
      <w:r w:rsidRPr="0004132D">
        <w:rPr>
          <w:bCs/>
        </w:rPr>
        <w:t>По</w:t>
      </w:r>
      <w:r w:rsidR="008A73A7" w:rsidRPr="0004132D">
        <w:rPr>
          <w:bCs/>
        </w:rPr>
        <w:t>купатель</w:t>
      </w:r>
      <w:r w:rsidRPr="0004132D">
        <w:rPr>
          <w:bCs/>
        </w:rPr>
        <w:t xml:space="preserve"> в свою очередь проверяет обоснованность и правильность расчета, после чего подписывает </w:t>
      </w:r>
      <w:r w:rsidR="00FF4434" w:rsidRPr="00B10BE7">
        <w:rPr>
          <w:bCs/>
        </w:rPr>
        <w:t>Дополнительное соглашение</w:t>
      </w:r>
      <w:r w:rsidR="00FF4434">
        <w:rPr>
          <w:bCs/>
        </w:rPr>
        <w:t xml:space="preserve"> </w:t>
      </w:r>
      <w:r w:rsidRPr="0004132D">
        <w:rPr>
          <w:bCs/>
        </w:rPr>
        <w:t>и возвращает П</w:t>
      </w:r>
      <w:r w:rsidR="008A73A7" w:rsidRPr="0004132D">
        <w:rPr>
          <w:bCs/>
        </w:rPr>
        <w:t>родавцу</w:t>
      </w:r>
      <w:r w:rsidRPr="0004132D">
        <w:rPr>
          <w:bCs/>
        </w:rPr>
        <w:t xml:space="preserve"> один подписанный Сторонами экземпляр, </w:t>
      </w:r>
      <w:r w:rsidR="00786048" w:rsidRPr="0004132D">
        <w:rPr>
          <w:bCs/>
        </w:rPr>
        <w:t xml:space="preserve">не позднее </w:t>
      </w:r>
      <w:r w:rsidR="00450AB9" w:rsidRPr="0004132D">
        <w:rPr>
          <w:bCs/>
        </w:rPr>
        <w:t>2 (двух)</w:t>
      </w:r>
      <w:r w:rsidR="00786048" w:rsidRPr="0004132D">
        <w:rPr>
          <w:bCs/>
        </w:rPr>
        <w:t xml:space="preserve"> рабочих дней со дня передачи Продавцом</w:t>
      </w:r>
      <w:r w:rsidR="00AB1EB9">
        <w:rPr>
          <w:bCs/>
        </w:rPr>
        <w:t xml:space="preserve"> </w:t>
      </w:r>
      <w:r w:rsidR="00AB1EB9" w:rsidRPr="00B10BE7">
        <w:rPr>
          <w:bCs/>
        </w:rPr>
        <w:t>Дополнительного соглашения</w:t>
      </w:r>
      <w:r w:rsidR="00FF4434">
        <w:rPr>
          <w:bCs/>
        </w:rPr>
        <w:t>.</w:t>
      </w:r>
      <w:r w:rsidR="00786048" w:rsidRPr="0004132D">
        <w:rPr>
          <w:bCs/>
        </w:rPr>
        <w:t xml:space="preserve"> </w:t>
      </w:r>
    </w:p>
    <w:p w:rsidR="00F3038C" w:rsidRPr="0004132D" w:rsidRDefault="00F3038C" w:rsidP="0028497C">
      <w:pPr>
        <w:shd w:val="clear" w:color="auto" w:fill="FFFFFF" w:themeFill="background1"/>
        <w:ind w:firstLine="709"/>
        <w:jc w:val="both"/>
        <w:rPr>
          <w:bCs/>
        </w:rPr>
      </w:pPr>
      <w:r w:rsidRPr="0004132D">
        <w:rPr>
          <w:bCs/>
        </w:rPr>
        <w:t xml:space="preserve">Цены </w:t>
      </w:r>
      <w:r w:rsidR="006E449F" w:rsidRPr="0004132D">
        <w:rPr>
          <w:bCs/>
        </w:rPr>
        <w:t>МТР</w:t>
      </w:r>
      <w:r w:rsidRPr="0004132D">
        <w:rPr>
          <w:bCs/>
        </w:rPr>
        <w:t>, определенные Сторонами в Протокол</w:t>
      </w:r>
      <w:r w:rsidR="00AE0973" w:rsidRPr="0004132D">
        <w:rPr>
          <w:bCs/>
        </w:rPr>
        <w:t>е</w:t>
      </w:r>
      <w:r w:rsidRPr="0004132D">
        <w:rPr>
          <w:bCs/>
        </w:rPr>
        <w:t xml:space="preserve"> согласования цен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, начинают действовать </w:t>
      </w:r>
      <w:r w:rsidR="00AE0973" w:rsidRPr="0004132D">
        <w:rPr>
          <w:bCs/>
        </w:rPr>
        <w:t>с 1 (первого) числа следующего месяца</w:t>
      </w:r>
      <w:r w:rsidRPr="0004132D">
        <w:rPr>
          <w:bCs/>
        </w:rPr>
        <w:t>.</w:t>
      </w:r>
    </w:p>
    <w:p w:rsidR="00F3038C" w:rsidRPr="0004132D" w:rsidRDefault="00F3038C" w:rsidP="0028497C">
      <w:pPr>
        <w:shd w:val="clear" w:color="auto" w:fill="FFFFFF" w:themeFill="background1"/>
        <w:ind w:firstLine="709"/>
        <w:jc w:val="both"/>
        <w:rPr>
          <w:b/>
          <w:bCs/>
        </w:rPr>
      </w:pPr>
      <w:r w:rsidRPr="0004132D">
        <w:rPr>
          <w:bCs/>
        </w:rPr>
        <w:t xml:space="preserve">Цены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, указанные в каждом Протоколе согласования цен </w:t>
      </w:r>
      <w:r w:rsidR="006E449F" w:rsidRPr="0004132D">
        <w:rPr>
          <w:bCs/>
        </w:rPr>
        <w:t>МТР</w:t>
      </w:r>
      <w:r w:rsidRPr="0004132D">
        <w:rPr>
          <w:bCs/>
        </w:rPr>
        <w:t xml:space="preserve"> определяются Сторонами как базовые, и используются при расчете последующего изменения цены </w:t>
      </w:r>
      <w:r w:rsidR="006E449F" w:rsidRPr="0004132D">
        <w:rPr>
          <w:bCs/>
        </w:rPr>
        <w:t>МТР</w:t>
      </w:r>
      <w:r w:rsidRPr="0004132D">
        <w:rPr>
          <w:bCs/>
        </w:rPr>
        <w:t>,  оформляемого следующим Протоколом.</w:t>
      </w:r>
    </w:p>
    <w:p w:rsidR="006F332C" w:rsidRPr="0004132D" w:rsidRDefault="006F332C" w:rsidP="0004132D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04132D">
        <w:rPr>
          <w:bCs/>
        </w:rPr>
        <w:t xml:space="preserve">Обязательства Покупателя по оплате Товара считаются исполненными в </w:t>
      </w:r>
      <w:r w:rsidRPr="0004132D">
        <w:t>день поступления денежных средств на расчетный счет Продавца указанный в настоящем Договоре.</w:t>
      </w:r>
    </w:p>
    <w:p w:rsidR="00C71647" w:rsidRPr="0004132D" w:rsidRDefault="00C71647" w:rsidP="0004132D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04132D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04132D" w:rsidRDefault="00FF3BAD" w:rsidP="0004132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04132D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04132D" w:rsidRDefault="00E27C38" w:rsidP="0004132D">
      <w:pPr>
        <w:ind w:left="709"/>
        <w:jc w:val="both"/>
        <w:rPr>
          <w:bCs/>
        </w:rPr>
      </w:pPr>
    </w:p>
    <w:p w:rsidR="006F332C" w:rsidRPr="0004132D" w:rsidRDefault="006F332C" w:rsidP="0004132D">
      <w:pPr>
        <w:numPr>
          <w:ilvl w:val="0"/>
          <w:numId w:val="1"/>
        </w:numPr>
        <w:jc w:val="center"/>
        <w:rPr>
          <w:b/>
          <w:bCs/>
        </w:rPr>
      </w:pPr>
      <w:r w:rsidRPr="0004132D">
        <w:rPr>
          <w:b/>
          <w:bCs/>
        </w:rPr>
        <w:t>Ответственность Сторон</w:t>
      </w:r>
    </w:p>
    <w:p w:rsidR="00A66300" w:rsidRPr="0004132D" w:rsidRDefault="00A66300" w:rsidP="0004132D">
      <w:pPr>
        <w:ind w:left="720"/>
        <w:rPr>
          <w:b/>
          <w:bCs/>
        </w:rPr>
      </w:pPr>
    </w:p>
    <w:p w:rsidR="00933035" w:rsidRPr="0004132D" w:rsidRDefault="006F332C" w:rsidP="0004132D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04132D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04132D" w:rsidRDefault="006F332C" w:rsidP="0004132D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04132D">
        <w:t>За просрочку оплаты Товара, Покупатель уплачивает неустойку в размере 0</w:t>
      </w:r>
      <w:r w:rsidRPr="00474265">
        <w:rPr>
          <w:shd w:val="clear" w:color="auto" w:fill="BFBFBF" w:themeFill="background1" w:themeFillShade="BF"/>
        </w:rPr>
        <w:t xml:space="preserve">,1% </w:t>
      </w:r>
      <w:r w:rsidRPr="00617CE6">
        <w:rPr>
          <w:shd w:val="clear" w:color="auto" w:fill="D9D9D9" w:themeFill="background1" w:themeFillShade="D9"/>
        </w:rPr>
        <w:t>(ноль целой одной десятой процента</w:t>
      </w:r>
      <w:r w:rsidRPr="00474265">
        <w:rPr>
          <w:shd w:val="clear" w:color="auto" w:fill="BFBFBF" w:themeFill="background1" w:themeFillShade="BF"/>
        </w:rPr>
        <w:t>)</w:t>
      </w:r>
      <w:r w:rsidRPr="0004132D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04132D" w:rsidRDefault="005E47FF" w:rsidP="0004132D">
      <w:pPr>
        <w:ind w:firstLine="709"/>
        <w:jc w:val="both"/>
      </w:pPr>
      <w:r w:rsidRPr="0004132D">
        <w:t>4.3</w:t>
      </w:r>
      <w:r w:rsidR="006F332C" w:rsidRPr="0004132D">
        <w:t xml:space="preserve">. </w:t>
      </w:r>
      <w:proofErr w:type="gramStart"/>
      <w:r w:rsidR="006F332C" w:rsidRPr="0004132D">
        <w:rPr>
          <w:bCs/>
          <w:color w:val="000000"/>
        </w:rPr>
        <w:t xml:space="preserve">В случае возникновения </w:t>
      </w:r>
      <w:r w:rsidR="006F332C" w:rsidRPr="0004132D">
        <w:t>аварии, инцидента, несчастного случая на территории Продавца, по вине Покупателя</w:t>
      </w:r>
      <w:r w:rsidR="006F332C" w:rsidRPr="0004132D">
        <w:rPr>
          <w:b/>
          <w:bCs/>
        </w:rPr>
        <w:t xml:space="preserve"> </w:t>
      </w:r>
      <w:r w:rsidR="006F332C" w:rsidRPr="0004132D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474265">
        <w:rPr>
          <w:shd w:val="clear" w:color="auto" w:fill="BFBFBF" w:themeFill="background1" w:themeFillShade="BF"/>
        </w:rPr>
        <w:t>1</w:t>
      </w:r>
      <w:r w:rsidR="006F332C" w:rsidRPr="00474265">
        <w:rPr>
          <w:shd w:val="clear" w:color="auto" w:fill="BFBFBF" w:themeFill="background1" w:themeFillShade="BF"/>
        </w:rPr>
        <w:t xml:space="preserve"> % (</w:t>
      </w:r>
      <w:r w:rsidR="006F542B" w:rsidRPr="00474265">
        <w:rPr>
          <w:shd w:val="clear" w:color="auto" w:fill="BFBFBF" w:themeFill="background1" w:themeFillShade="BF"/>
        </w:rPr>
        <w:t xml:space="preserve">один </w:t>
      </w:r>
      <w:r w:rsidR="006F332C" w:rsidRPr="00474265">
        <w:rPr>
          <w:shd w:val="clear" w:color="auto" w:fill="BFBFBF" w:themeFill="background1" w:themeFillShade="BF"/>
        </w:rPr>
        <w:t>процент)</w:t>
      </w:r>
      <w:r w:rsidR="006F332C" w:rsidRPr="0004132D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04132D" w:rsidRDefault="005E47FF" w:rsidP="0004132D">
      <w:pPr>
        <w:ind w:firstLine="709"/>
        <w:jc w:val="both"/>
      </w:pPr>
      <w:r w:rsidRPr="0004132D">
        <w:t>4.4</w:t>
      </w:r>
      <w:r w:rsidR="006F332C" w:rsidRPr="0004132D">
        <w:t xml:space="preserve">. </w:t>
      </w:r>
      <w:proofErr w:type="gramStart"/>
      <w:r w:rsidR="006F332C" w:rsidRPr="0004132D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474265">
        <w:rPr>
          <w:shd w:val="clear" w:color="auto" w:fill="BFBFBF" w:themeFill="background1" w:themeFillShade="BF"/>
        </w:rPr>
        <w:t>1</w:t>
      </w:r>
      <w:r w:rsidR="006F332C" w:rsidRPr="00474265">
        <w:rPr>
          <w:shd w:val="clear" w:color="auto" w:fill="BFBFBF" w:themeFill="background1" w:themeFillShade="BF"/>
        </w:rPr>
        <w:t xml:space="preserve"> % (</w:t>
      </w:r>
      <w:r w:rsidR="006F542B" w:rsidRPr="00474265">
        <w:rPr>
          <w:shd w:val="clear" w:color="auto" w:fill="BFBFBF" w:themeFill="background1" w:themeFillShade="BF"/>
        </w:rPr>
        <w:t>один</w:t>
      </w:r>
      <w:r w:rsidR="006F332C" w:rsidRPr="00474265">
        <w:rPr>
          <w:shd w:val="clear" w:color="auto" w:fill="BFBFBF" w:themeFill="background1" w:themeFillShade="BF"/>
        </w:rPr>
        <w:t xml:space="preserve"> процент)</w:t>
      </w:r>
      <w:r w:rsidR="006F332C" w:rsidRPr="0004132D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04132D" w:rsidRDefault="006F332C" w:rsidP="0004132D">
      <w:pPr>
        <w:ind w:firstLine="709"/>
        <w:jc w:val="both"/>
      </w:pPr>
      <w:r w:rsidRPr="0004132D">
        <w:t>4</w:t>
      </w:r>
      <w:r w:rsidR="005E47FF" w:rsidRPr="0004132D">
        <w:t>.5</w:t>
      </w:r>
      <w:r w:rsidRPr="0004132D">
        <w:t xml:space="preserve">. </w:t>
      </w:r>
      <w:proofErr w:type="gramStart"/>
      <w:r w:rsidRPr="0004132D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474265">
        <w:rPr>
          <w:shd w:val="clear" w:color="auto" w:fill="BFBFBF" w:themeFill="background1" w:themeFillShade="BF"/>
        </w:rPr>
        <w:t>1</w:t>
      </w:r>
      <w:r w:rsidRPr="00474265">
        <w:rPr>
          <w:shd w:val="clear" w:color="auto" w:fill="BFBFBF" w:themeFill="background1" w:themeFillShade="BF"/>
        </w:rPr>
        <w:t xml:space="preserve"> % (</w:t>
      </w:r>
      <w:r w:rsidR="006F542B" w:rsidRPr="00474265">
        <w:rPr>
          <w:shd w:val="clear" w:color="auto" w:fill="BFBFBF" w:themeFill="background1" w:themeFillShade="BF"/>
        </w:rPr>
        <w:t>один</w:t>
      </w:r>
      <w:r w:rsidRPr="00474265">
        <w:rPr>
          <w:shd w:val="clear" w:color="auto" w:fill="BFBFBF" w:themeFill="background1" w:themeFillShade="BF"/>
        </w:rPr>
        <w:t xml:space="preserve"> процент)</w:t>
      </w:r>
      <w:r w:rsidRPr="0004132D">
        <w:t xml:space="preserve"> от стоимости Договора в течение 30 </w:t>
      </w:r>
      <w:r w:rsidRPr="0004132D">
        <w:rPr>
          <w:spacing w:val="6"/>
        </w:rPr>
        <w:t xml:space="preserve">(тридцати) </w:t>
      </w:r>
      <w:r w:rsidRPr="0004132D">
        <w:t>дней, с момента предъявления Продавцом требования.</w:t>
      </w:r>
      <w:proofErr w:type="gramEnd"/>
    </w:p>
    <w:p w:rsidR="00255940" w:rsidRPr="0004132D" w:rsidRDefault="000374AD" w:rsidP="0004132D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</w:rPr>
      </w:pPr>
      <w:r w:rsidRPr="000374AD">
        <w:t xml:space="preserve">В случаях выявления Продавцом фактов нарушения Покупателем требований локальных нормативных актов </w:t>
      </w:r>
      <w:proofErr w:type="gramStart"/>
      <w:r w:rsidRPr="000374AD">
        <w:t>Продавца</w:t>
      </w:r>
      <w:proofErr w:type="gramEnd"/>
      <w:r w:rsidRPr="000374AD">
        <w:t xml:space="preserve"> перечень которых определен в Акте приема-</w:t>
      </w:r>
      <w:r w:rsidRPr="000374AD">
        <w:lastRenderedPageBreak/>
        <w:t xml:space="preserve">передачи локальных нормативных актов Продавца </w:t>
      </w:r>
      <w:r w:rsidRPr="00AB1802">
        <w:rPr>
          <w:bCs/>
          <w:shd w:val="clear" w:color="auto" w:fill="D9D9D9" w:themeFill="background1" w:themeFillShade="D9"/>
        </w:rPr>
        <w:t>Приложение № 2</w:t>
      </w:r>
      <w:r>
        <w:rPr>
          <w:bCs/>
          <w:shd w:val="clear" w:color="auto" w:fill="D9D9D9" w:themeFill="background1" w:themeFillShade="D9"/>
        </w:rPr>
        <w:t xml:space="preserve"> </w:t>
      </w:r>
      <w:r w:rsidRPr="000374AD">
        <w:t xml:space="preserve">к настоящему Договору, и/или нарушения требований Продавца, основанных на указанных документах, Продавцом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Продавец в праве предъявить Покупателю штраф в размере </w:t>
      </w:r>
      <w:r w:rsidRPr="00955BFD">
        <w:rPr>
          <w:shd w:val="clear" w:color="auto" w:fill="D9D9D9" w:themeFill="background1" w:themeFillShade="D9"/>
        </w:rPr>
        <w:t>10% (десяти процентов)</w:t>
      </w:r>
      <w:r w:rsidRPr="000374AD">
        <w:t xml:space="preserve"> от суммы Договора, а Покупатель обязуется </w:t>
      </w:r>
      <w:proofErr w:type="gramStart"/>
      <w:r w:rsidRPr="000374AD">
        <w:t>оплатить штраф в</w:t>
      </w:r>
      <w:proofErr w:type="gramEnd"/>
      <w:r w:rsidRPr="000374AD">
        <w:t xml:space="preserve"> течение </w:t>
      </w:r>
      <w:r w:rsidRPr="00955BFD">
        <w:rPr>
          <w:shd w:val="clear" w:color="auto" w:fill="D9D9D9" w:themeFill="background1" w:themeFillShade="D9"/>
        </w:rPr>
        <w:t>30 (тридцати)</w:t>
      </w:r>
      <w:r w:rsidRPr="000374AD">
        <w:t xml:space="preserve"> дней с момента предъявления требований</w:t>
      </w:r>
      <w:r w:rsidR="00DA5591" w:rsidRPr="0004132D">
        <w:rPr>
          <w:bCs/>
        </w:rPr>
        <w:t xml:space="preserve"> </w:t>
      </w:r>
    </w:p>
    <w:p w:rsidR="00255940" w:rsidRPr="0004132D" w:rsidRDefault="00255940" w:rsidP="0004132D">
      <w:pPr>
        <w:ind w:firstLine="709"/>
        <w:jc w:val="both"/>
      </w:pPr>
      <w:r w:rsidRPr="0004132D">
        <w:t xml:space="preserve">Покупатель обязан уплатить Продавцу штраф в размере </w:t>
      </w:r>
      <w:r w:rsidRPr="00AB1802">
        <w:rPr>
          <w:shd w:val="clear" w:color="auto" w:fill="D9D9D9" w:themeFill="background1" w:themeFillShade="D9"/>
        </w:rPr>
        <w:t>1 % (один процент)</w:t>
      </w:r>
      <w:r w:rsidRPr="0004132D">
        <w:t xml:space="preserve"> от суммы Договора в течение 30 (тридцати) дней с момента предъявления Продавцом требования.</w:t>
      </w:r>
    </w:p>
    <w:p w:rsidR="006F332C" w:rsidRPr="0004132D" w:rsidRDefault="005E47FF" w:rsidP="0004132D">
      <w:pPr>
        <w:ind w:firstLine="709"/>
        <w:jc w:val="both"/>
      </w:pPr>
      <w:r w:rsidRPr="0004132D">
        <w:t>4.7</w:t>
      </w:r>
      <w:r w:rsidR="006F332C" w:rsidRPr="0004132D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04132D" w:rsidRDefault="006F332C" w:rsidP="0004132D">
      <w:pPr>
        <w:ind w:firstLine="708"/>
        <w:jc w:val="both"/>
      </w:pPr>
      <w:r w:rsidRPr="0004132D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04132D" w:rsidRDefault="005E47FF" w:rsidP="0004132D">
      <w:pPr>
        <w:ind w:firstLine="708"/>
        <w:jc w:val="both"/>
      </w:pPr>
      <w:r w:rsidRPr="0004132D">
        <w:t>4.8</w:t>
      </w:r>
      <w:r w:rsidR="006F332C" w:rsidRPr="0004132D">
        <w:t>.</w:t>
      </w:r>
      <w:r w:rsidR="006F332C" w:rsidRPr="0004132D">
        <w:rPr>
          <w:b/>
          <w:bCs/>
        </w:rPr>
        <w:t xml:space="preserve"> </w:t>
      </w:r>
      <w:proofErr w:type="gramStart"/>
      <w:r w:rsidR="006F332C" w:rsidRPr="0004132D">
        <w:rPr>
          <w:bCs/>
        </w:rPr>
        <w:t xml:space="preserve">Продавец </w:t>
      </w:r>
      <w:r w:rsidR="006F332C" w:rsidRPr="0004132D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04132D" w:rsidRDefault="006F332C" w:rsidP="0004132D">
      <w:pPr>
        <w:ind w:firstLine="708"/>
        <w:jc w:val="both"/>
        <w:rPr>
          <w:bCs/>
        </w:rPr>
      </w:pPr>
      <w:r w:rsidRPr="0004132D">
        <w:rPr>
          <w:bCs/>
        </w:rPr>
        <w:t>4</w:t>
      </w:r>
      <w:r w:rsidR="005E47FF" w:rsidRPr="0004132D">
        <w:rPr>
          <w:bCs/>
        </w:rPr>
        <w:t>.9</w:t>
      </w:r>
      <w:r w:rsidRPr="0004132D">
        <w:rPr>
          <w:bCs/>
        </w:rPr>
        <w:t>. Продавец</w:t>
      </w:r>
      <w:r w:rsidRPr="0004132D">
        <w:rPr>
          <w:b/>
          <w:bCs/>
        </w:rPr>
        <w:t xml:space="preserve"> </w:t>
      </w:r>
      <w:r w:rsidRPr="0004132D">
        <w:t>не несет никакой ответственности за сохранность имущества Покупателя.</w:t>
      </w:r>
    </w:p>
    <w:p w:rsidR="00A66300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            </w:t>
      </w:r>
      <w:r w:rsidR="005E47FF" w:rsidRPr="0004132D">
        <w:rPr>
          <w:rFonts w:eastAsiaTheme="minorHAnsi"/>
          <w:lang w:eastAsia="en-US"/>
        </w:rPr>
        <w:t>4.10</w:t>
      </w:r>
      <w:r w:rsidR="00E44844" w:rsidRPr="0004132D">
        <w:rPr>
          <w:rFonts w:eastAsiaTheme="minorHAnsi"/>
          <w:lang w:eastAsia="en-US"/>
        </w:rPr>
        <w:t xml:space="preserve">. </w:t>
      </w:r>
      <w:proofErr w:type="gramStart"/>
      <w:r w:rsidRPr="0004132D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617CE6">
        <w:rPr>
          <w:rFonts w:eastAsiaTheme="minorHAnsi"/>
          <w:shd w:val="clear" w:color="auto" w:fill="D9D9D9" w:themeFill="background1" w:themeFillShade="D9"/>
          <w:lang w:eastAsia="en-US"/>
        </w:rPr>
        <w:t>150 000 (Сто пятьдесят</w:t>
      </w:r>
      <w:proofErr w:type="gramEnd"/>
      <w:r w:rsidRPr="00617CE6">
        <w:rPr>
          <w:rFonts w:eastAsiaTheme="minorHAnsi"/>
          <w:shd w:val="clear" w:color="auto" w:fill="D9D9D9" w:themeFill="background1" w:themeFillShade="D9"/>
          <w:lang w:eastAsia="en-US"/>
        </w:rPr>
        <w:t xml:space="preserve"> тысяч)</w:t>
      </w:r>
      <w:r w:rsidRPr="0004132D">
        <w:rPr>
          <w:rFonts w:eastAsiaTheme="minorHAnsi"/>
          <w:lang w:eastAsia="en-US"/>
        </w:rPr>
        <w:t xml:space="preserve"> 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04132D" w:rsidRDefault="006A1DD4" w:rsidP="0004132D">
      <w:pPr>
        <w:ind w:firstLine="709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04132D" w:rsidRDefault="006A1DD4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04132D" w:rsidRDefault="006A1DD4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04132D">
        <w:rPr>
          <w:rFonts w:eastAsiaTheme="minorHAnsi"/>
          <w:lang w:eastAsia="en-US"/>
        </w:rPr>
        <w:t>дписывается работником Продавца</w:t>
      </w:r>
      <w:r w:rsidRPr="0004132D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04132D" w:rsidRDefault="006A1DD4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04132D">
        <w:rPr>
          <w:rFonts w:eastAsiaTheme="minorHAnsi"/>
          <w:lang w:eastAsia="en-US"/>
        </w:rPr>
        <w:t xml:space="preserve">Продавцу </w:t>
      </w:r>
      <w:r w:rsidRPr="0004132D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1) запах алкоголя изо рта;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2) неустойчивость позы;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3) нарушение речи;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lastRenderedPageBreak/>
        <w:t xml:space="preserve">4) выраженное дрожание пальцев рук;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04132D" w:rsidRDefault="006A1DD4" w:rsidP="0004132D">
      <w:pPr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04132D" w:rsidRDefault="006A1DD4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           </w:t>
      </w:r>
      <w:proofErr w:type="gramStart"/>
      <w:r w:rsidRPr="0004132D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04132D" w:rsidRDefault="007930EF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           </w:t>
      </w:r>
      <w:r w:rsidR="005E47FF" w:rsidRPr="0004132D">
        <w:rPr>
          <w:rFonts w:eastAsiaTheme="minorHAnsi"/>
          <w:lang w:eastAsia="en-US"/>
        </w:rPr>
        <w:t>4.11</w:t>
      </w:r>
      <w:r w:rsidR="00A66300" w:rsidRPr="0004132D">
        <w:rPr>
          <w:rFonts w:eastAsiaTheme="minorHAnsi"/>
          <w:lang w:eastAsia="en-US"/>
        </w:rPr>
        <w:t xml:space="preserve">. </w:t>
      </w:r>
      <w:proofErr w:type="gramStart"/>
      <w:r w:rsidR="006A1DD4" w:rsidRPr="0004132D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04132D">
        <w:rPr>
          <w:rFonts w:eastAsiaTheme="minorHAnsi"/>
          <w:lang w:eastAsia="en-US"/>
        </w:rPr>
        <w:t>Покупателя</w:t>
      </w:r>
      <w:r w:rsidR="006A1DD4" w:rsidRPr="0004132D">
        <w:rPr>
          <w:rFonts w:eastAsiaTheme="minorHAnsi"/>
          <w:lang w:eastAsia="en-US"/>
        </w:rPr>
        <w:t xml:space="preserve"> на месторождения </w:t>
      </w:r>
      <w:r w:rsidRPr="0004132D">
        <w:rPr>
          <w:rFonts w:eastAsiaTheme="minorHAnsi"/>
          <w:lang w:eastAsia="en-US"/>
        </w:rPr>
        <w:t>Продавца</w:t>
      </w:r>
      <w:r w:rsidR="006A1DD4" w:rsidRPr="0004132D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04132D">
        <w:rPr>
          <w:rFonts w:eastAsiaTheme="minorHAnsi"/>
          <w:lang w:eastAsia="en-US"/>
        </w:rPr>
        <w:t>Продавцом</w:t>
      </w:r>
      <w:r w:rsidR="006A1DD4" w:rsidRPr="0004132D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04132D">
        <w:rPr>
          <w:rFonts w:eastAsiaTheme="minorHAnsi"/>
          <w:lang w:eastAsia="en-US"/>
        </w:rPr>
        <w:t>Продавец</w:t>
      </w:r>
      <w:r w:rsidR="006A1DD4" w:rsidRPr="0004132D">
        <w:rPr>
          <w:rFonts w:eastAsiaTheme="minorHAnsi"/>
          <w:lang w:eastAsia="en-US"/>
        </w:rPr>
        <w:t xml:space="preserve"> имеет право  предъявить </w:t>
      </w:r>
      <w:r w:rsidRPr="0004132D">
        <w:rPr>
          <w:rFonts w:eastAsiaTheme="minorHAnsi"/>
          <w:lang w:eastAsia="en-US"/>
        </w:rPr>
        <w:t>Покупателю</w:t>
      </w:r>
      <w:r w:rsidR="006A1DD4" w:rsidRPr="0004132D">
        <w:rPr>
          <w:rFonts w:eastAsiaTheme="minorHAnsi"/>
          <w:lang w:eastAsia="en-US"/>
        </w:rPr>
        <w:t xml:space="preserve">  штраф  в размере </w:t>
      </w:r>
      <w:r w:rsidR="006A1DD4" w:rsidRPr="00617CE6">
        <w:rPr>
          <w:rFonts w:eastAsiaTheme="minorHAnsi"/>
          <w:shd w:val="clear" w:color="auto" w:fill="D9D9D9" w:themeFill="background1" w:themeFillShade="D9"/>
          <w:lang w:eastAsia="en-US"/>
        </w:rPr>
        <w:t>150 000 (Сто пятьдесят тысяч)</w:t>
      </w:r>
      <w:r w:rsidR="006A1DD4" w:rsidRPr="0004132D">
        <w:rPr>
          <w:rFonts w:eastAsiaTheme="minorHAnsi"/>
          <w:lang w:eastAsia="en-US"/>
        </w:rPr>
        <w:t xml:space="preserve"> рублей, за каждый</w:t>
      </w:r>
      <w:proofErr w:type="gramEnd"/>
      <w:r w:rsidR="006A1DD4" w:rsidRPr="0004132D">
        <w:rPr>
          <w:rFonts w:eastAsiaTheme="minorHAnsi"/>
          <w:lang w:eastAsia="en-US"/>
        </w:rPr>
        <w:t xml:space="preserve"> такой случай, а </w:t>
      </w:r>
      <w:r w:rsidRPr="0004132D">
        <w:rPr>
          <w:rFonts w:eastAsiaTheme="minorHAnsi"/>
          <w:lang w:eastAsia="en-US"/>
        </w:rPr>
        <w:t>Покупатель</w:t>
      </w:r>
      <w:r w:rsidR="006A1DD4" w:rsidRPr="0004132D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04132D" w:rsidRDefault="007930EF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         </w:t>
      </w:r>
      <w:r w:rsidR="006A1DD4" w:rsidRPr="0004132D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04132D">
        <w:rPr>
          <w:rFonts w:eastAsiaTheme="minorHAnsi"/>
          <w:lang w:eastAsia="en-US"/>
        </w:rPr>
        <w:t>Покупателя</w:t>
      </w:r>
      <w:r w:rsidR="006A1DD4" w:rsidRPr="0004132D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04132D">
        <w:rPr>
          <w:rFonts w:eastAsiaTheme="minorHAnsi"/>
          <w:lang w:eastAsia="en-US"/>
        </w:rPr>
        <w:t>Продавца</w:t>
      </w:r>
      <w:r w:rsidR="006A1DD4" w:rsidRPr="0004132D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04132D" w:rsidRDefault="006A1DD4" w:rsidP="0004132D">
      <w:pPr>
        <w:spacing w:line="276" w:lineRule="auto"/>
        <w:jc w:val="both"/>
        <w:rPr>
          <w:rFonts w:eastAsiaTheme="minorHAnsi"/>
          <w:lang w:eastAsia="en-US"/>
        </w:rPr>
      </w:pPr>
      <w:r w:rsidRPr="0004132D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04132D">
        <w:rPr>
          <w:rFonts w:eastAsiaTheme="minorHAnsi"/>
          <w:lang w:eastAsia="en-US"/>
        </w:rPr>
        <w:t>Продавца</w:t>
      </w:r>
      <w:r w:rsidRPr="0004132D">
        <w:rPr>
          <w:rFonts w:eastAsiaTheme="minorHAnsi"/>
          <w:lang w:eastAsia="en-US"/>
        </w:rPr>
        <w:t xml:space="preserve"> и </w:t>
      </w:r>
      <w:r w:rsidR="007930EF" w:rsidRPr="0004132D">
        <w:rPr>
          <w:rFonts w:eastAsiaTheme="minorHAnsi"/>
          <w:lang w:eastAsia="en-US"/>
        </w:rPr>
        <w:t>Покупателя</w:t>
      </w:r>
      <w:r w:rsidRPr="0004132D">
        <w:rPr>
          <w:rFonts w:eastAsiaTheme="minorHAnsi"/>
          <w:lang w:eastAsia="en-US"/>
        </w:rPr>
        <w:t xml:space="preserve">. В случае отказа работника </w:t>
      </w:r>
      <w:r w:rsidR="007930EF" w:rsidRPr="0004132D">
        <w:rPr>
          <w:rFonts w:eastAsiaTheme="minorHAnsi"/>
          <w:lang w:eastAsia="en-US"/>
        </w:rPr>
        <w:t>Покупателя</w:t>
      </w:r>
      <w:r w:rsidRPr="0004132D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04132D">
        <w:rPr>
          <w:rFonts w:eastAsiaTheme="minorHAnsi"/>
          <w:lang w:eastAsia="en-US"/>
        </w:rPr>
        <w:t>Продавца</w:t>
      </w:r>
      <w:r w:rsidRPr="0004132D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04132D">
        <w:rPr>
          <w:rFonts w:eastAsiaTheme="minorHAnsi"/>
          <w:lang w:eastAsia="en-US"/>
        </w:rPr>
        <w:t>Покупателя</w:t>
      </w:r>
      <w:r w:rsidRPr="0004132D">
        <w:rPr>
          <w:rFonts w:eastAsiaTheme="minorHAnsi"/>
          <w:lang w:eastAsia="en-US"/>
        </w:rPr>
        <w:t xml:space="preserve"> от его подписания;</w:t>
      </w:r>
    </w:p>
    <w:p w:rsidR="006A1DD4" w:rsidRPr="0004132D" w:rsidRDefault="006A1DD4" w:rsidP="0004132D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4132D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04132D">
        <w:rPr>
          <w:rFonts w:eastAsiaTheme="minorHAnsi"/>
          <w:lang w:eastAsia="en-US"/>
        </w:rPr>
        <w:t>Продавцу</w:t>
      </w:r>
      <w:r w:rsidRPr="0004132D">
        <w:rPr>
          <w:rFonts w:eastAsiaTheme="minorHAnsi"/>
          <w:lang w:eastAsia="en-US"/>
        </w:rPr>
        <w:t xml:space="preserve"> охранные услуги на основании договора</w:t>
      </w:r>
      <w:r w:rsidRPr="0004132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04132D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04132D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04132D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AB1802">
        <w:rPr>
          <w:rStyle w:val="itemtext1"/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Приложении № 1</w:t>
      </w:r>
      <w:r w:rsidR="0018439C" w:rsidRPr="0004132D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 </w:t>
      </w:r>
      <w:r w:rsidR="00390EE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1% (один процент</w:t>
      </w:r>
      <w:r w:rsidR="0018439C" w:rsidRPr="00631F36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)</w:t>
      </w:r>
      <w:r w:rsidR="0018439C" w:rsidRPr="0004132D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от стоимости несвоевременно вывезенного Товара, за каждый день просрочки, в течение 30 (тридцати) дне</w:t>
      </w:r>
      <w:r w:rsidR="004B2B47" w:rsidRPr="0004132D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04132D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FE48B6" w:rsidRPr="00FE48B6" w:rsidRDefault="00FE48B6" w:rsidP="00FE48B6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4.13. </w:t>
      </w:r>
      <w:r w:rsidR="003D0666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3D0666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="003D0666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FE48B6">
        <w:rPr>
          <w:rStyle w:val="itemtext1"/>
          <w:rFonts w:ascii="Times New Roman" w:hAnsi="Times New Roman" w:cs="Times New Roman"/>
          <w:sz w:val="24"/>
          <w:szCs w:val="24"/>
        </w:rPr>
        <w:t>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FE48B6" w:rsidRPr="0004132D" w:rsidRDefault="00FE48B6" w:rsidP="00FE48B6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4.14.</w:t>
      </w:r>
      <w:r w:rsidRPr="00FE48B6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48B6">
        <w:rPr>
          <w:rStyle w:val="itemtext1"/>
          <w:rFonts w:ascii="Times New Roman" w:hAnsi="Times New Roman" w:cs="Times New Roman"/>
          <w:sz w:val="24"/>
          <w:szCs w:val="24"/>
        </w:rPr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r w:rsidR="00390EE2" w:rsidRPr="00390EE2">
        <w:rPr>
          <w:rStyle w:val="itemtext1"/>
          <w:rFonts w:ascii="Times New Roman" w:hAnsi="Times New Roman" w:cs="Times New Roman"/>
          <w:sz w:val="24"/>
          <w:szCs w:val="24"/>
        </w:rPr>
        <w:t>150 000 (Сто пятьдесят тысяч)</w:t>
      </w:r>
      <w:r w:rsidRPr="00FE48B6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="00390EE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1</w:t>
      </w:r>
      <w:r w:rsidRPr="00631F36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% (</w:t>
      </w:r>
      <w:r w:rsidR="00390EE2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один процент</w:t>
      </w:r>
      <w:r w:rsidRPr="00631F36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)</w:t>
      </w:r>
      <w:r w:rsidRPr="00FE48B6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  <w:proofErr w:type="gramEnd"/>
    </w:p>
    <w:p w:rsidR="00255940" w:rsidRPr="0004132D" w:rsidRDefault="005E47FF" w:rsidP="0004132D">
      <w:pPr>
        <w:ind w:firstLine="708"/>
        <w:jc w:val="both"/>
        <w:rPr>
          <w:b/>
          <w:bCs/>
        </w:rPr>
      </w:pPr>
      <w:r w:rsidRPr="0004132D">
        <w:lastRenderedPageBreak/>
        <w:t>4.1</w:t>
      </w:r>
      <w:r w:rsidR="00FE48B6">
        <w:t>5</w:t>
      </w:r>
      <w:r w:rsidR="00255940" w:rsidRPr="0004132D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04132D" w:rsidRDefault="00255940" w:rsidP="0004132D">
      <w:pPr>
        <w:tabs>
          <w:tab w:val="num" w:pos="1440"/>
        </w:tabs>
        <w:ind w:firstLine="709"/>
        <w:jc w:val="both"/>
        <w:rPr>
          <w:b/>
          <w:bCs/>
        </w:rPr>
      </w:pPr>
      <w:r w:rsidRPr="0004132D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04132D" w:rsidRDefault="00255940" w:rsidP="0004132D">
      <w:pPr>
        <w:tabs>
          <w:tab w:val="num" w:pos="1440"/>
        </w:tabs>
        <w:ind w:firstLine="709"/>
        <w:jc w:val="both"/>
      </w:pPr>
      <w:r w:rsidRPr="0004132D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Pr="0004132D" w:rsidRDefault="00255940" w:rsidP="0004132D">
      <w:pPr>
        <w:tabs>
          <w:tab w:val="num" w:pos="1440"/>
        </w:tabs>
        <w:ind w:firstLine="709"/>
        <w:jc w:val="both"/>
      </w:pPr>
      <w:r w:rsidRPr="0004132D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Обстоятельства непреодолимой силы (форс-мажор)</w:t>
      </w:r>
    </w:p>
    <w:p w:rsidR="006F332C" w:rsidRPr="0004132D" w:rsidRDefault="006F332C" w:rsidP="0004132D">
      <w:pPr>
        <w:rPr>
          <w:b/>
          <w:bCs/>
        </w:rPr>
      </w:pPr>
    </w:p>
    <w:p w:rsidR="006F332C" w:rsidRPr="0004132D" w:rsidRDefault="006F332C" w:rsidP="0004132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04132D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04132D" w:rsidRDefault="006F332C" w:rsidP="0004132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04132D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04132D">
        <w:t xml:space="preserve"> компетентным органом.</w:t>
      </w:r>
    </w:p>
    <w:p w:rsidR="006F332C" w:rsidRPr="0004132D" w:rsidRDefault="006F332C" w:rsidP="0004132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04132D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04132D" w:rsidRDefault="00E44844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Сохранность сведений конфиденциального характера</w:t>
      </w:r>
    </w:p>
    <w:p w:rsidR="006F332C" w:rsidRPr="0004132D" w:rsidRDefault="006F332C" w:rsidP="0004132D">
      <w:pPr>
        <w:rPr>
          <w:b/>
          <w:bCs/>
        </w:rPr>
      </w:pPr>
    </w:p>
    <w:p w:rsidR="00A66300" w:rsidRPr="0004132D" w:rsidRDefault="00A66300" w:rsidP="0004132D">
      <w:pPr>
        <w:ind w:firstLine="708"/>
        <w:jc w:val="both"/>
        <w:rPr>
          <w:rFonts w:eastAsia="Calibri"/>
          <w:b/>
          <w:bCs/>
        </w:rPr>
      </w:pPr>
      <w:r w:rsidRPr="0004132D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04132D">
        <w:rPr>
          <w:rFonts w:eastAsia="Calibri"/>
          <w:b/>
          <w:bCs/>
          <w:i/>
          <w:iCs/>
        </w:rPr>
        <w:t xml:space="preserve"> 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lang w:eastAsia="en-US"/>
        </w:rPr>
        <w:t xml:space="preserve">6.3. </w:t>
      </w:r>
      <w:proofErr w:type="gramStart"/>
      <w:r w:rsidRPr="0004132D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4132D">
        <w:rPr>
          <w:rFonts w:eastAsia="Calibri"/>
          <w:lang w:eastAsia="en-US"/>
        </w:rPr>
        <w:t xml:space="preserve"> </w:t>
      </w:r>
      <w:proofErr w:type="gramStart"/>
      <w:r w:rsidRPr="0004132D">
        <w:rPr>
          <w:rFonts w:eastAsia="Calibri"/>
          <w:lang w:eastAsia="en-US"/>
        </w:rPr>
        <w:t>условии</w:t>
      </w:r>
      <w:proofErr w:type="gramEnd"/>
      <w:r w:rsidRPr="0004132D">
        <w:rPr>
          <w:rFonts w:eastAsia="Calibri"/>
          <w:lang w:eastAsia="en-US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</w:t>
      </w:r>
      <w:r w:rsidRPr="0004132D">
        <w:rPr>
          <w:rFonts w:eastAsia="Calibri"/>
          <w:lang w:eastAsia="en-US"/>
        </w:rPr>
        <w:lastRenderedPageBreak/>
        <w:t>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04132D">
        <w:rPr>
          <w:rFonts w:eastAsia="Calibri"/>
          <w:lang w:eastAsia="en-US"/>
        </w:rPr>
        <w:t>е могут быть причинены Продавцу</w:t>
      </w:r>
      <w:r w:rsidRPr="0004132D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</w:t>
      </w:r>
      <w:r w:rsidR="00474265">
        <w:rPr>
          <w:rFonts w:eastAsia="Calibri"/>
          <w:lang w:eastAsia="en-US"/>
        </w:rPr>
        <w:t>го</w:t>
      </w:r>
      <w:r w:rsidRPr="0004132D">
        <w:rPr>
          <w:rFonts w:eastAsia="Calibri"/>
          <w:lang w:eastAsia="en-US"/>
        </w:rPr>
        <w:t xml:space="preserve"> раздел</w:t>
      </w:r>
      <w:r w:rsidR="00474265">
        <w:rPr>
          <w:rFonts w:eastAsia="Calibri"/>
          <w:lang w:eastAsia="en-US"/>
        </w:rPr>
        <w:t>а</w:t>
      </w:r>
      <w:r w:rsidRPr="0004132D">
        <w:rPr>
          <w:rFonts w:eastAsia="Calibri"/>
          <w:lang w:eastAsia="en-US"/>
        </w:rPr>
        <w:t>, за исключением случаев раскрытия Конфиденциальной информации, предусмотренных в настоящем разделе.</w:t>
      </w:r>
    </w:p>
    <w:p w:rsidR="00A66300" w:rsidRPr="0004132D" w:rsidRDefault="00A66300" w:rsidP="0004132D">
      <w:pPr>
        <w:ind w:firstLine="708"/>
        <w:jc w:val="both"/>
        <w:rPr>
          <w:b/>
          <w:bCs/>
        </w:rPr>
      </w:pPr>
      <w:r w:rsidRPr="0004132D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04132D">
        <w:rPr>
          <w:rFonts w:eastAsia="Calibri"/>
          <w:color w:val="2D353F"/>
          <w:lang w:eastAsia="en-US"/>
        </w:rPr>
        <w:t xml:space="preserve">, </w:t>
      </w:r>
      <w:r w:rsidRPr="0004132D">
        <w:rPr>
          <w:rFonts w:eastAsia="Calibri"/>
          <w:color w:val="101A27"/>
          <w:lang w:eastAsia="en-US"/>
        </w:rPr>
        <w:t>который подписывае</w:t>
      </w:r>
      <w:r w:rsidRPr="0004132D">
        <w:rPr>
          <w:rFonts w:eastAsia="Calibri"/>
          <w:color w:val="142646"/>
          <w:lang w:eastAsia="en-US"/>
        </w:rPr>
        <w:t>т</w:t>
      </w:r>
      <w:r w:rsidRPr="0004132D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04132D" w:rsidRDefault="00A66300" w:rsidP="0004132D">
      <w:pPr>
        <w:ind w:firstLine="708"/>
        <w:jc w:val="both"/>
        <w:rPr>
          <w:rFonts w:eastAsia="Calibri"/>
          <w:color w:val="101A27"/>
          <w:lang w:eastAsia="en-US"/>
        </w:rPr>
      </w:pPr>
      <w:r w:rsidRPr="0004132D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04132D">
        <w:rPr>
          <w:rFonts w:eastAsia="Calibri"/>
          <w:color w:val="142646"/>
          <w:lang w:eastAsia="en-US"/>
        </w:rPr>
        <w:t>ф</w:t>
      </w:r>
      <w:r w:rsidRPr="0004132D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04132D">
        <w:rPr>
          <w:rFonts w:eastAsia="Calibri"/>
          <w:color w:val="2D353F"/>
          <w:lang w:eastAsia="en-US"/>
        </w:rPr>
        <w:t>п</w:t>
      </w:r>
      <w:r w:rsidRPr="0004132D">
        <w:rPr>
          <w:rFonts w:eastAsia="Calibri"/>
          <w:color w:val="101A27"/>
          <w:lang w:eastAsia="en-US"/>
        </w:rPr>
        <w:t>рещена.</w:t>
      </w:r>
    </w:p>
    <w:p w:rsidR="00CC770A" w:rsidRPr="0004132D" w:rsidRDefault="00CC770A" w:rsidP="0004132D">
      <w:pPr>
        <w:ind w:firstLine="708"/>
        <w:jc w:val="both"/>
        <w:rPr>
          <w:b/>
          <w:bCs/>
        </w:rPr>
      </w:pP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Разрешение споров</w:t>
      </w:r>
    </w:p>
    <w:p w:rsidR="006F332C" w:rsidRPr="0004132D" w:rsidRDefault="006F332C" w:rsidP="0004132D">
      <w:pPr>
        <w:rPr>
          <w:b/>
          <w:bCs/>
        </w:rPr>
      </w:pPr>
    </w:p>
    <w:p w:rsidR="006F332C" w:rsidRPr="0004132D" w:rsidRDefault="006F332C" w:rsidP="0004132D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04132D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57A1D" w:rsidRPr="0004132D" w:rsidRDefault="006F332C" w:rsidP="0004132D">
      <w:pPr>
        <w:numPr>
          <w:ilvl w:val="1"/>
          <w:numId w:val="7"/>
        </w:numPr>
        <w:ind w:left="0" w:firstLine="709"/>
        <w:jc w:val="both"/>
      </w:pPr>
      <w:r w:rsidRPr="0004132D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0B4236">
        <w:rPr>
          <w:color w:val="0000FF"/>
        </w:rPr>
        <w:t xml:space="preserve"> </w:t>
      </w:r>
      <w:r w:rsidRPr="0004132D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04132D" w:rsidRDefault="006F332C" w:rsidP="0004132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4132D">
        <w:rPr>
          <w:b/>
        </w:rPr>
        <w:t>Прочие условия</w:t>
      </w:r>
    </w:p>
    <w:p w:rsidR="006F332C" w:rsidRPr="0004132D" w:rsidRDefault="006F332C" w:rsidP="0004132D">
      <w:pPr>
        <w:rPr>
          <w:b/>
          <w:bCs/>
        </w:rPr>
      </w:pPr>
    </w:p>
    <w:p w:rsidR="00C07D8C" w:rsidRPr="002A392F" w:rsidRDefault="00C07D8C" w:rsidP="00C07D8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2A392F">
        <w:t xml:space="preserve">с </w:t>
      </w:r>
      <w:r w:rsidRPr="00903090">
        <w:rPr>
          <w:highlight w:val="lightGray"/>
        </w:rPr>
        <w:t>____________ 20 ___ г.</w:t>
      </w:r>
      <w:r>
        <w:rPr>
          <w:highlight w:val="lightGray"/>
        </w:rPr>
        <w:t>/</w:t>
      </w:r>
      <w:r w:rsidRPr="00903090">
        <w:rPr>
          <w:highlight w:val="lightGray"/>
        </w:rPr>
        <w:t>момента подписания и действует по  ____________ 20 ___ г.</w:t>
      </w:r>
      <w:r w:rsidRPr="00196DD2">
        <w:t>, а в части расчетов до полного исполнения обязательств.</w:t>
      </w:r>
      <w:r>
        <w:t xml:space="preserve"> </w:t>
      </w:r>
    </w:p>
    <w:p w:rsidR="006F332C" w:rsidRPr="0004132D" w:rsidRDefault="006F332C" w:rsidP="00C07D8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Подписав настоящий Договор, Покупатель подтверждает, что:</w:t>
      </w:r>
    </w:p>
    <w:p w:rsidR="006F332C" w:rsidRPr="0004132D" w:rsidRDefault="006F332C" w:rsidP="0004132D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04132D">
        <w:rPr>
          <w:sz w:val="24"/>
          <w:szCs w:val="24"/>
        </w:rPr>
        <w:t>– Покупатель</w:t>
      </w:r>
      <w:bookmarkEnd w:id="1"/>
      <w:bookmarkEnd w:id="2"/>
      <w:r w:rsidRPr="0004132D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04132D" w:rsidRDefault="007930EF" w:rsidP="0004132D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04132D">
        <w:rPr>
          <w:sz w:val="24"/>
          <w:szCs w:val="24"/>
        </w:rPr>
        <w:t>–</w:t>
      </w:r>
      <w:r w:rsidR="00861170" w:rsidRPr="0004132D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04132D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 xml:space="preserve">Уступка права (требования), принадлежащего Стороне на основании настоящего Договора, либо перевод Стороной своего долга, а равно – передача Стороной </w:t>
      </w:r>
      <w:r w:rsidRPr="0004132D">
        <w:lastRenderedPageBreak/>
        <w:t>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644678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44678" w:rsidRPr="00644678" w:rsidRDefault="00644678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644678">
        <w:t xml:space="preserve">Покупатель </w:t>
      </w:r>
      <w:r w:rsidRPr="00DC17B5">
        <w:t xml:space="preserve">заверяет и гарантирует наличие у него всех необходимых документов для выполнения работ/оказания услуг, а именно: наличие </w:t>
      </w:r>
      <w:r w:rsidRPr="00DC17B5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</w:t>
      </w:r>
      <w:r>
        <w:t>.</w:t>
      </w:r>
    </w:p>
    <w:p w:rsidR="00644678" w:rsidRPr="00644678" w:rsidRDefault="00644678" w:rsidP="00644678">
      <w:pPr>
        <w:ind w:firstLine="1418"/>
        <w:jc w:val="both"/>
        <w:rPr>
          <w:b/>
          <w:bCs/>
        </w:rPr>
      </w:pPr>
      <w:proofErr w:type="gramStart"/>
      <w:r w:rsidRPr="00644678">
        <w:t xml:space="preserve">В случае если </w:t>
      </w:r>
      <w:r>
        <w:t>Продавец</w:t>
      </w:r>
      <w:r w:rsidRPr="00644678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644678">
        <w:t xml:space="preserve"> обязан уплатить </w:t>
      </w:r>
      <w:r>
        <w:t>Продавцу</w:t>
      </w:r>
      <w:r w:rsidRPr="00644678">
        <w:t xml:space="preserve"> штраф в размере </w:t>
      </w:r>
      <w:r w:rsidR="00CF6FF9" w:rsidRPr="00CF6FF9">
        <w:rPr>
          <w:shd w:val="clear" w:color="auto" w:fill="D9D9D9" w:themeFill="background1" w:themeFillShade="D9"/>
        </w:rPr>
        <w:t>1</w:t>
      </w:r>
      <w:r w:rsidRPr="00644678">
        <w:rPr>
          <w:highlight w:val="lightGray"/>
        </w:rPr>
        <w:t>% (</w:t>
      </w:r>
      <w:r w:rsidR="00CF6FF9">
        <w:rPr>
          <w:highlight w:val="lightGray"/>
        </w:rPr>
        <w:t>один процент</w:t>
      </w:r>
      <w:r w:rsidRPr="00644678">
        <w:rPr>
          <w:highlight w:val="lightGray"/>
        </w:rPr>
        <w:t>)</w:t>
      </w:r>
      <w:r w:rsidRPr="00644678">
        <w:t xml:space="preserve"> от стоимости Договора, в течение 30 (тридцат</w:t>
      </w:r>
      <w:r>
        <w:t>и) дней с момента предъявления Продавцом</w:t>
      </w:r>
      <w:r w:rsidRPr="00644678">
        <w:t xml:space="preserve"> требования.</w:t>
      </w:r>
      <w:proofErr w:type="gramEnd"/>
      <w:r w:rsidRPr="00644678">
        <w:t xml:space="preserve"> Так же </w:t>
      </w:r>
      <w:r>
        <w:t>Продавец</w:t>
      </w:r>
      <w:r w:rsidRPr="00644678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Покупателя</w:t>
      </w:r>
      <w:r w:rsidRPr="00644678">
        <w:t xml:space="preserve"> не менее чем </w:t>
      </w:r>
      <w:r w:rsidR="00CF6FF9" w:rsidRPr="00CF6FF9">
        <w:rPr>
          <w:shd w:val="clear" w:color="auto" w:fill="D9D9D9" w:themeFill="background1" w:themeFillShade="D9"/>
        </w:rPr>
        <w:t>7</w:t>
      </w:r>
      <w:r w:rsidRPr="00644678">
        <w:rPr>
          <w:highlight w:val="lightGray"/>
        </w:rPr>
        <w:t xml:space="preserve"> (</w:t>
      </w:r>
      <w:r w:rsidR="00CF6FF9">
        <w:rPr>
          <w:highlight w:val="lightGray"/>
        </w:rPr>
        <w:t>семь</w:t>
      </w:r>
      <w:r w:rsidRPr="00644678">
        <w:rPr>
          <w:highlight w:val="lightGray"/>
        </w:rPr>
        <w:t>)</w:t>
      </w:r>
      <w:r w:rsidRPr="00644678">
        <w:t xml:space="preserve"> </w:t>
      </w:r>
      <w:r w:rsidRPr="00DF2F80">
        <w:t>календарных дня до</w:t>
      </w:r>
      <w:r w:rsidRPr="00644678">
        <w:t xml:space="preserve"> даты расторжения Договора</w:t>
      </w:r>
      <w:r>
        <w:t>.</w:t>
      </w:r>
    </w:p>
    <w:p w:rsidR="006F332C" w:rsidRPr="0004132D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04132D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04132D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04132D" w:rsidRDefault="006F332C" w:rsidP="0004132D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04132D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04132D" w:rsidRDefault="006F332C" w:rsidP="0004132D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04132D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387E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9387E" w:rsidRDefault="0019387E" w:rsidP="0004132D">
      <w:pPr>
        <w:numPr>
          <w:ilvl w:val="1"/>
          <w:numId w:val="9"/>
        </w:numPr>
        <w:ind w:left="0" w:firstLine="709"/>
        <w:jc w:val="both"/>
      </w:pPr>
      <w:r w:rsidRPr="0019387E">
        <w:t>Настоящий Договор представляет собой полную договоренность Сторон в отношении обязательств и заменяет собой все предыдущие письменные и устные переговоры, заявления и договоренности в отношении предмета Договора.</w:t>
      </w:r>
    </w:p>
    <w:p w:rsidR="0019387E" w:rsidRPr="0019387E" w:rsidRDefault="0019387E" w:rsidP="0004132D">
      <w:pPr>
        <w:numPr>
          <w:ilvl w:val="1"/>
          <w:numId w:val="9"/>
        </w:numPr>
        <w:ind w:left="0" w:firstLine="709"/>
        <w:jc w:val="both"/>
      </w:pPr>
      <w:r w:rsidRPr="0019387E">
        <w:lastRenderedPageBreak/>
        <w:t>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6F332C" w:rsidRPr="0004132D" w:rsidRDefault="006F332C" w:rsidP="0004132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04132D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04132D" w:rsidRDefault="00DA3D97" w:rsidP="0004132D">
      <w:pPr>
        <w:jc w:val="both"/>
      </w:pPr>
      <w:r w:rsidRPr="0004132D">
        <w:t xml:space="preserve">         </w:t>
      </w:r>
      <w:r w:rsidR="00A66300" w:rsidRPr="0004132D">
        <w:tab/>
      </w:r>
      <w:r w:rsidRPr="0004132D">
        <w:t>8</w:t>
      </w:r>
      <w:r w:rsidR="00AF31C8" w:rsidRPr="0004132D">
        <w:t>.1</w:t>
      </w:r>
      <w:r w:rsidR="0019387E">
        <w:t>2</w:t>
      </w:r>
      <w:r w:rsidR="00E27C38" w:rsidRPr="0004132D">
        <w:t xml:space="preserve">. Стороны обязуются соблюдать требования </w:t>
      </w:r>
      <w:r w:rsidR="00E27C38" w:rsidRPr="00AB1802">
        <w:rPr>
          <w:shd w:val="clear" w:color="auto" w:fill="D9D9D9" w:themeFill="background1" w:themeFillShade="D9"/>
        </w:rPr>
        <w:t xml:space="preserve">Приложения № </w:t>
      </w:r>
      <w:r w:rsidR="00DA5591" w:rsidRPr="00AB1802">
        <w:rPr>
          <w:shd w:val="clear" w:color="auto" w:fill="D9D9D9" w:themeFill="background1" w:themeFillShade="D9"/>
        </w:rPr>
        <w:t>3</w:t>
      </w:r>
      <w:r w:rsidR="00E27C38" w:rsidRPr="0004132D">
        <w:t xml:space="preserve"> </w:t>
      </w:r>
      <w:r w:rsidR="00D2209D" w:rsidRPr="0004132D">
        <w:t>–«</w:t>
      </w:r>
      <w:r w:rsidR="00E27C38" w:rsidRPr="0004132D">
        <w:t>Антикоррупционная оговорка</w:t>
      </w:r>
      <w:r w:rsidR="00D2209D" w:rsidRPr="0004132D">
        <w:t>»</w:t>
      </w:r>
      <w:r w:rsidR="00E27C38" w:rsidRPr="0004132D">
        <w:t>.</w:t>
      </w:r>
    </w:p>
    <w:p w:rsidR="006F332C" w:rsidRPr="0004132D" w:rsidRDefault="00AF31C8" w:rsidP="0004132D">
      <w:pPr>
        <w:jc w:val="both"/>
        <w:rPr>
          <w:b/>
          <w:bCs/>
        </w:rPr>
      </w:pPr>
      <w:r w:rsidRPr="0004132D">
        <w:t xml:space="preserve">         </w:t>
      </w:r>
      <w:r w:rsidR="00427605" w:rsidRPr="0004132D">
        <w:t xml:space="preserve">   </w:t>
      </w:r>
      <w:r w:rsidR="00DA3D97" w:rsidRPr="0004132D">
        <w:t>8</w:t>
      </w:r>
      <w:r w:rsidRPr="0004132D">
        <w:t>.1</w:t>
      </w:r>
      <w:r w:rsidR="0019387E">
        <w:t>3</w:t>
      </w:r>
      <w:r w:rsidRPr="0004132D">
        <w:t>.</w:t>
      </w:r>
      <w:r w:rsidR="00A66300" w:rsidRPr="0004132D">
        <w:t xml:space="preserve"> </w:t>
      </w:r>
      <w:r w:rsidR="006F332C" w:rsidRPr="0004132D">
        <w:t>К настоящему Договору прилагается и является его неотъемлемой частью:</w:t>
      </w:r>
    </w:p>
    <w:p w:rsidR="006F332C" w:rsidRPr="0004132D" w:rsidRDefault="006F332C" w:rsidP="00AB1802">
      <w:pPr>
        <w:pStyle w:val="a3"/>
        <w:shd w:val="clear" w:color="auto" w:fill="D9D9D9" w:themeFill="background1" w:themeFillShade="D9"/>
        <w:jc w:val="left"/>
        <w:rPr>
          <w:b/>
        </w:rPr>
      </w:pPr>
      <w:r w:rsidRPr="0004132D">
        <w:t>Приложение № 1 –</w:t>
      </w:r>
      <w:r w:rsidR="00337B55" w:rsidRPr="0004132D">
        <w:t xml:space="preserve"> Спецификация;</w:t>
      </w:r>
    </w:p>
    <w:p w:rsidR="00D2209D" w:rsidRPr="0004132D" w:rsidRDefault="00DA5591" w:rsidP="00AB1802">
      <w:pPr>
        <w:shd w:val="clear" w:color="auto" w:fill="D9D9D9" w:themeFill="background1" w:themeFillShade="D9"/>
        <w:jc w:val="both"/>
      </w:pPr>
      <w:r w:rsidRPr="0004132D">
        <w:t>Приложение № 2</w:t>
      </w:r>
      <w:r w:rsidR="00D2209D" w:rsidRPr="0004132D">
        <w:t xml:space="preserve"> – Акт приема-переда</w:t>
      </w:r>
      <w:r w:rsidR="008335CF" w:rsidRPr="0004132D">
        <w:t>чи Локальных нормативных актов Продавца</w:t>
      </w:r>
      <w:r w:rsidR="00D2209D" w:rsidRPr="0004132D">
        <w:t>.</w:t>
      </w:r>
    </w:p>
    <w:p w:rsidR="00D2209D" w:rsidRPr="0004132D" w:rsidRDefault="00DA5591" w:rsidP="00AB1802">
      <w:pPr>
        <w:shd w:val="clear" w:color="auto" w:fill="D9D9D9" w:themeFill="background1" w:themeFillShade="D9"/>
        <w:jc w:val="both"/>
      </w:pPr>
      <w:r w:rsidRPr="0004132D">
        <w:t>Приложение № 3</w:t>
      </w:r>
      <w:r w:rsidR="00D2209D" w:rsidRPr="0004132D">
        <w:t xml:space="preserve"> - Антикоррупционная оговорка</w:t>
      </w:r>
      <w:r w:rsidR="008335CF" w:rsidRPr="0004132D">
        <w:t>.</w:t>
      </w:r>
    </w:p>
    <w:p w:rsidR="00A5775E" w:rsidRPr="0004132D" w:rsidRDefault="00A5775E" w:rsidP="00AB1802">
      <w:pPr>
        <w:shd w:val="clear" w:color="auto" w:fill="D9D9D9" w:themeFill="background1" w:themeFillShade="D9"/>
      </w:pPr>
      <w:r w:rsidRPr="0004132D">
        <w:t>Приложение № 4 – Уведомление об использовании опциона в сторону увеличения/уменьшения</w:t>
      </w:r>
      <w:r w:rsidR="000A425F">
        <w:t xml:space="preserve"> (форма)</w:t>
      </w:r>
      <w:r w:rsidR="004471AC" w:rsidRPr="0004132D">
        <w:t>;</w:t>
      </w:r>
    </w:p>
    <w:p w:rsidR="004471AC" w:rsidRPr="0004132D" w:rsidRDefault="004471AC" w:rsidP="00AB1802">
      <w:pPr>
        <w:shd w:val="clear" w:color="auto" w:fill="D9D9D9" w:themeFill="background1" w:themeFillShade="D9"/>
      </w:pPr>
      <w:r w:rsidRPr="0004132D">
        <w:t>Приложение №  5 – Протокол согласования цены</w:t>
      </w:r>
      <w:r w:rsidR="000A425F">
        <w:t xml:space="preserve"> (форма)</w:t>
      </w:r>
      <w:r w:rsidRPr="0004132D">
        <w:t>.</w:t>
      </w:r>
    </w:p>
    <w:p w:rsidR="006E1660" w:rsidRPr="0004132D" w:rsidRDefault="006E1660" w:rsidP="0004132D">
      <w:pPr>
        <w:ind w:firstLine="709"/>
        <w:jc w:val="center"/>
        <w:rPr>
          <w:b/>
        </w:rPr>
      </w:pPr>
    </w:p>
    <w:p w:rsidR="006F332C" w:rsidRPr="0004132D" w:rsidRDefault="006F332C" w:rsidP="0004132D">
      <w:pPr>
        <w:ind w:firstLine="709"/>
        <w:jc w:val="center"/>
        <w:rPr>
          <w:b/>
        </w:rPr>
      </w:pPr>
      <w:r w:rsidRPr="0004132D">
        <w:rPr>
          <w:b/>
        </w:rPr>
        <w:t>Адреса, банковские реквизиты и подписи Сторон</w:t>
      </w:r>
    </w:p>
    <w:p w:rsidR="006F332C" w:rsidRPr="0004132D" w:rsidRDefault="006F332C" w:rsidP="0004132D">
      <w:pPr>
        <w:ind w:firstLine="709"/>
        <w:jc w:val="center"/>
        <w:rPr>
          <w:b/>
          <w:sz w:val="26"/>
          <w:szCs w:val="26"/>
        </w:rPr>
      </w:pPr>
    </w:p>
    <w:p w:rsidR="00A66300" w:rsidRPr="0004132D" w:rsidRDefault="00A66300" w:rsidP="0004132D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04132D" w:rsidTr="002921EF">
        <w:trPr>
          <w:trHeight w:val="191"/>
        </w:trPr>
        <w:tc>
          <w:tcPr>
            <w:tcW w:w="5147" w:type="dxa"/>
          </w:tcPr>
          <w:p w:rsidR="00A66300" w:rsidRPr="0004132D" w:rsidRDefault="00A66300" w:rsidP="0004132D">
            <w:r w:rsidRPr="0004132D">
              <w:t>ПРОДАВЕЦ</w:t>
            </w: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</w:tcPr>
          <w:p w:rsidR="00A66300" w:rsidRPr="0004132D" w:rsidRDefault="00A66300" w:rsidP="0004132D">
            <w:r w:rsidRPr="0004132D">
              <w:t>ПОКУПАТЕЛЬ</w:t>
            </w:r>
          </w:p>
        </w:tc>
      </w:tr>
      <w:tr w:rsidR="00A66300" w:rsidRPr="0004132D" w:rsidTr="00AB1802">
        <w:trPr>
          <w:trHeight w:val="191"/>
        </w:trPr>
        <w:tc>
          <w:tcPr>
            <w:tcW w:w="5147" w:type="dxa"/>
          </w:tcPr>
          <w:p w:rsidR="00A66300" w:rsidRPr="0004132D" w:rsidRDefault="00A66300" w:rsidP="0004132D">
            <w:r w:rsidRPr="0004132D">
              <w:t>ОАО «СН-МНГ»</w:t>
            </w: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«_________________________________»</w:t>
            </w:r>
          </w:p>
        </w:tc>
      </w:tr>
      <w:tr w:rsidR="00A66300" w:rsidRPr="0004132D" w:rsidTr="00AB1802">
        <w:trPr>
          <w:trHeight w:val="382"/>
        </w:trPr>
        <w:tc>
          <w:tcPr>
            <w:tcW w:w="5147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</w:p>
        </w:tc>
      </w:tr>
      <w:tr w:rsidR="00A66300" w:rsidRPr="0004132D" w:rsidTr="00AB1802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</w:p>
        </w:tc>
      </w:tr>
      <w:tr w:rsidR="00A66300" w:rsidRPr="0004132D" w:rsidTr="00AB1802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</w:tr>
      <w:tr w:rsidR="00A66300" w:rsidRPr="0004132D" w:rsidTr="00AB1802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 М.П.</w:t>
            </w: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04132D" w:rsidRDefault="00A66300" w:rsidP="0004132D"/>
        </w:tc>
        <w:tc>
          <w:tcPr>
            <w:tcW w:w="4716" w:type="dxa"/>
            <w:shd w:val="clear" w:color="auto" w:fill="D9D9D9" w:themeFill="background1" w:themeFillShade="D9"/>
          </w:tcPr>
          <w:p w:rsidR="00A66300" w:rsidRPr="00631F36" w:rsidRDefault="00A66300" w:rsidP="0004132D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М.П.</w:t>
            </w:r>
            <w:r w:rsidRPr="00631F36">
              <w:rPr>
                <w:highlight w:val="lightGray"/>
              </w:rPr>
              <w:tab/>
            </w:r>
          </w:p>
        </w:tc>
      </w:tr>
    </w:tbl>
    <w:p w:rsidR="00644678" w:rsidRDefault="0080433E" w:rsidP="0004132D">
      <w:pPr>
        <w:jc w:val="center"/>
        <w:rPr>
          <w:bCs/>
          <w:sz w:val="22"/>
          <w:szCs w:val="22"/>
        </w:rPr>
      </w:pPr>
      <w:r w:rsidRPr="0004132D">
        <w:rPr>
          <w:bCs/>
          <w:sz w:val="22"/>
          <w:szCs w:val="22"/>
        </w:rPr>
        <w:t xml:space="preserve">              </w:t>
      </w:r>
      <w:r w:rsidR="00644678">
        <w:rPr>
          <w:bCs/>
          <w:sz w:val="22"/>
          <w:szCs w:val="22"/>
        </w:rPr>
        <w:t xml:space="preserve">  </w:t>
      </w: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64C63" w:rsidRDefault="00664C63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B845FA" w:rsidRDefault="00B845FA" w:rsidP="0004132D">
      <w:pPr>
        <w:jc w:val="center"/>
        <w:rPr>
          <w:bCs/>
          <w:sz w:val="22"/>
          <w:szCs w:val="22"/>
        </w:rPr>
      </w:pPr>
    </w:p>
    <w:p w:rsidR="00B845FA" w:rsidRDefault="00B845FA" w:rsidP="0004132D">
      <w:pPr>
        <w:jc w:val="center"/>
        <w:rPr>
          <w:bCs/>
          <w:sz w:val="22"/>
          <w:szCs w:val="22"/>
        </w:rPr>
      </w:pPr>
    </w:p>
    <w:p w:rsidR="00B845FA" w:rsidRDefault="00B845FA" w:rsidP="0004132D">
      <w:pPr>
        <w:jc w:val="center"/>
        <w:rPr>
          <w:bCs/>
          <w:sz w:val="22"/>
          <w:szCs w:val="22"/>
        </w:rPr>
      </w:pPr>
    </w:p>
    <w:p w:rsidR="00B845FA" w:rsidRDefault="00B845FA" w:rsidP="0004132D">
      <w:pPr>
        <w:jc w:val="center"/>
        <w:rPr>
          <w:bCs/>
          <w:sz w:val="22"/>
          <w:szCs w:val="22"/>
        </w:rPr>
      </w:pPr>
    </w:p>
    <w:p w:rsidR="00644678" w:rsidRDefault="00644678" w:rsidP="0004132D">
      <w:pPr>
        <w:jc w:val="center"/>
        <w:rPr>
          <w:bCs/>
          <w:sz w:val="22"/>
          <w:szCs w:val="22"/>
        </w:rPr>
      </w:pPr>
    </w:p>
    <w:p w:rsidR="00CF6FF9" w:rsidRDefault="00644678" w:rsidP="0004132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</w:p>
    <w:tbl>
      <w:tblPr>
        <w:tblStyle w:val="ac"/>
        <w:tblpPr w:leftFromText="180" w:rightFromText="180" w:horzAnchor="margin" w:tblpY="-7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5"/>
        <w:gridCol w:w="3846"/>
      </w:tblGrid>
      <w:tr w:rsidR="000C720E" w:rsidTr="00B845FA">
        <w:trPr>
          <w:trHeight w:val="957"/>
        </w:trPr>
        <w:tc>
          <w:tcPr>
            <w:tcW w:w="5985" w:type="dxa"/>
          </w:tcPr>
          <w:p w:rsidR="000C720E" w:rsidRDefault="000C720E" w:rsidP="00B845FA">
            <w:pPr>
              <w:jc w:val="center"/>
              <w:rPr>
                <w:bCs/>
                <w:sz w:val="22"/>
                <w:szCs w:val="22"/>
              </w:rPr>
            </w:pPr>
          </w:p>
          <w:p w:rsidR="00B845FA" w:rsidRDefault="00B845FA" w:rsidP="00B845FA">
            <w:pPr>
              <w:jc w:val="center"/>
              <w:rPr>
                <w:bCs/>
                <w:sz w:val="22"/>
                <w:szCs w:val="22"/>
              </w:rPr>
            </w:pPr>
          </w:p>
          <w:p w:rsidR="00B845FA" w:rsidRDefault="00B845FA" w:rsidP="00B845FA">
            <w:pPr>
              <w:jc w:val="center"/>
              <w:rPr>
                <w:bCs/>
                <w:sz w:val="22"/>
                <w:szCs w:val="22"/>
              </w:rPr>
            </w:pPr>
          </w:p>
          <w:p w:rsidR="00B845FA" w:rsidRDefault="00B845FA" w:rsidP="00B845FA">
            <w:pPr>
              <w:jc w:val="center"/>
              <w:rPr>
                <w:bCs/>
                <w:sz w:val="22"/>
                <w:szCs w:val="22"/>
              </w:rPr>
            </w:pPr>
          </w:p>
          <w:p w:rsidR="00B845FA" w:rsidRDefault="00B845FA" w:rsidP="00B845FA">
            <w:pPr>
              <w:jc w:val="center"/>
              <w:rPr>
                <w:bCs/>
                <w:sz w:val="22"/>
                <w:szCs w:val="22"/>
              </w:rPr>
            </w:pPr>
          </w:p>
          <w:p w:rsidR="00B845FA" w:rsidRDefault="00B845FA" w:rsidP="00B845F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46" w:type="dxa"/>
            <w:shd w:val="clear" w:color="auto" w:fill="D9D9D9" w:themeFill="background1" w:themeFillShade="D9"/>
          </w:tcPr>
          <w:p w:rsidR="000C720E" w:rsidRPr="00224104" w:rsidRDefault="000C720E" w:rsidP="00B845FA">
            <w:pPr>
              <w:rPr>
                <w:bCs/>
                <w:sz w:val="22"/>
                <w:szCs w:val="22"/>
                <w:shd w:val="clear" w:color="auto" w:fill="BFBFBF" w:themeFill="background1" w:themeFillShade="BF"/>
              </w:rPr>
            </w:pPr>
            <w:r w:rsidRPr="00224104">
              <w:rPr>
                <w:bCs/>
                <w:sz w:val="22"/>
                <w:szCs w:val="22"/>
              </w:rPr>
              <w:t xml:space="preserve">ПРИЛОЖЕНИЕ </w:t>
            </w:r>
            <w:r w:rsidRPr="00224104">
              <w:rPr>
                <w:bCs/>
                <w:sz w:val="22"/>
                <w:szCs w:val="22"/>
                <w:shd w:val="clear" w:color="auto" w:fill="FFFFFF" w:themeFill="background1"/>
              </w:rPr>
              <w:t>№ 1</w:t>
            </w:r>
          </w:p>
          <w:p w:rsidR="000C720E" w:rsidRPr="00224104" w:rsidRDefault="000C720E" w:rsidP="00B845FA">
            <w:pPr>
              <w:rPr>
                <w:bCs/>
                <w:sz w:val="22"/>
                <w:szCs w:val="22"/>
              </w:rPr>
            </w:pPr>
            <w:r w:rsidRPr="00224104">
              <w:rPr>
                <w:bCs/>
                <w:sz w:val="22"/>
                <w:szCs w:val="22"/>
              </w:rPr>
              <w:t>к договору № _________________________________</w:t>
            </w:r>
          </w:p>
          <w:p w:rsidR="000C720E" w:rsidRDefault="000C720E" w:rsidP="00B845FA">
            <w:pPr>
              <w:rPr>
                <w:bCs/>
                <w:sz w:val="22"/>
                <w:szCs w:val="22"/>
              </w:rPr>
            </w:pPr>
            <w:r w:rsidRPr="00224104">
              <w:rPr>
                <w:bCs/>
                <w:sz w:val="22"/>
                <w:szCs w:val="22"/>
              </w:rPr>
              <w:t>от ____  ________________ 20_____ г.</w:t>
            </w:r>
          </w:p>
        </w:tc>
      </w:tr>
    </w:tbl>
    <w:p w:rsidR="00224104" w:rsidRDefault="00224104" w:rsidP="0004132D">
      <w:pPr>
        <w:pStyle w:val="a3"/>
      </w:pPr>
    </w:p>
    <w:p w:rsidR="00B66DE0" w:rsidRPr="0004132D" w:rsidRDefault="00B66DE0" w:rsidP="0004132D">
      <w:pPr>
        <w:pStyle w:val="a3"/>
      </w:pPr>
      <w:r w:rsidRPr="0004132D">
        <w:t>СПЕЦИФИКАЦИЯ</w:t>
      </w:r>
    </w:p>
    <w:p w:rsidR="00786048" w:rsidRPr="0004132D" w:rsidRDefault="00786048" w:rsidP="0004132D">
      <w:pPr>
        <w:pStyle w:val="a3"/>
      </w:pPr>
    </w:p>
    <w:tbl>
      <w:tblPr>
        <w:tblW w:w="994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74"/>
        <w:gridCol w:w="1843"/>
        <w:gridCol w:w="851"/>
        <w:gridCol w:w="1842"/>
        <w:gridCol w:w="1985"/>
        <w:gridCol w:w="2287"/>
      </w:tblGrid>
      <w:tr w:rsidR="00172C84" w:rsidRPr="0004132D" w:rsidTr="00172C84">
        <w:trPr>
          <w:cantSplit/>
          <w:trHeight w:val="102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84" w:rsidRPr="0004132D" w:rsidRDefault="00172C84" w:rsidP="000413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4132D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04132D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04132D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4132D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04132D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04132D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b/>
                <w:bCs/>
                <w:sz w:val="22"/>
                <w:szCs w:val="20"/>
              </w:rPr>
            </w:pPr>
            <w:r w:rsidRPr="0004132D">
              <w:rPr>
                <w:b/>
                <w:bCs/>
                <w:sz w:val="22"/>
                <w:szCs w:val="20"/>
              </w:rPr>
              <w:t>Наименование</w:t>
            </w:r>
          </w:p>
          <w:p w:rsidR="00172C84" w:rsidRPr="0004132D" w:rsidRDefault="00172C84" w:rsidP="000413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4132D">
              <w:rPr>
                <w:b/>
                <w:bCs/>
                <w:sz w:val="22"/>
                <w:szCs w:val="20"/>
              </w:rPr>
              <w:t xml:space="preserve">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84" w:rsidRPr="0004132D" w:rsidRDefault="00172C84" w:rsidP="00172C84">
            <w:pPr>
              <w:jc w:val="center"/>
              <w:rPr>
                <w:b/>
                <w:bCs/>
                <w:sz w:val="22"/>
                <w:szCs w:val="20"/>
              </w:rPr>
            </w:pPr>
            <w:proofErr w:type="spellStart"/>
            <w:r>
              <w:rPr>
                <w:b/>
                <w:bCs/>
                <w:sz w:val="22"/>
                <w:szCs w:val="20"/>
              </w:rPr>
              <w:t>Ед</w:t>
            </w:r>
            <w:proofErr w:type="gramStart"/>
            <w:r>
              <w:rPr>
                <w:b/>
                <w:bCs/>
                <w:sz w:val="22"/>
                <w:szCs w:val="20"/>
              </w:rPr>
              <w:t>.и</w:t>
            </w:r>
            <w:proofErr w:type="gramEnd"/>
            <w:r>
              <w:rPr>
                <w:b/>
                <w:bCs/>
                <w:sz w:val="22"/>
                <w:szCs w:val="20"/>
              </w:rPr>
              <w:t>зм</w:t>
            </w:r>
            <w:proofErr w:type="spellEnd"/>
            <w:r>
              <w:rPr>
                <w:b/>
                <w:bCs/>
                <w:sz w:val="22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172C84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4132D">
              <w:rPr>
                <w:b/>
                <w:bCs/>
                <w:sz w:val="22"/>
                <w:szCs w:val="20"/>
              </w:rPr>
              <w:t>Кол-во товара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Default="00172C84" w:rsidP="0004132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Ц</w:t>
            </w:r>
            <w:r w:rsidRPr="00172C84">
              <w:rPr>
                <w:b/>
                <w:bCs/>
                <w:sz w:val="22"/>
                <w:szCs w:val="20"/>
              </w:rPr>
              <w:t xml:space="preserve">ена за ед., </w:t>
            </w:r>
          </w:p>
          <w:p w:rsidR="00172C84" w:rsidRPr="0004132D" w:rsidRDefault="00172C84" w:rsidP="000413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172C84">
              <w:rPr>
                <w:b/>
                <w:bCs/>
                <w:sz w:val="22"/>
                <w:szCs w:val="20"/>
              </w:rPr>
              <w:t>руб. без НДС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172C84">
              <w:rPr>
                <w:b/>
                <w:bCs/>
                <w:sz w:val="22"/>
                <w:szCs w:val="20"/>
              </w:rPr>
              <w:t>Стоимость, руб. без НДС</w:t>
            </w:r>
          </w:p>
        </w:tc>
      </w:tr>
      <w:tr w:rsidR="00172C84" w:rsidRPr="0004132D" w:rsidTr="00172C84">
        <w:trPr>
          <w:trHeight w:val="5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C84" w:rsidRPr="0004132D" w:rsidRDefault="00172C84" w:rsidP="0004132D">
            <w:pPr>
              <w:jc w:val="center"/>
              <w:rPr>
                <w:rFonts w:eastAsia="Arial Unicode MS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C84" w:rsidRPr="0004132D" w:rsidRDefault="00172C84" w:rsidP="00172C8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</w:tr>
      <w:tr w:rsidR="00172C84" w:rsidRPr="0004132D" w:rsidTr="00172C84">
        <w:trPr>
          <w:trHeight w:val="5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C84" w:rsidRPr="0004132D" w:rsidRDefault="00172C84" w:rsidP="0004132D">
            <w:pPr>
              <w:jc w:val="center"/>
              <w:rPr>
                <w:rFonts w:eastAsia="Arial Unicode MS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</w:pPr>
          </w:p>
        </w:tc>
      </w:tr>
      <w:tr w:rsidR="00172C84" w:rsidRPr="0004132D" w:rsidTr="00172C84">
        <w:trPr>
          <w:trHeight w:val="44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C84" w:rsidRPr="0004132D" w:rsidRDefault="00172C84" w:rsidP="0004132D">
            <w:pPr>
              <w:jc w:val="center"/>
            </w:pPr>
            <w:r w:rsidRPr="0004132D">
              <w:rPr>
                <w:rFonts w:eastAsia="Arial Unicode MS"/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72C84" w:rsidRPr="0004132D" w:rsidRDefault="00172C84" w:rsidP="0004132D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color w:val="FFFFFF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C84" w:rsidRPr="0004132D" w:rsidRDefault="00172C84" w:rsidP="0004132D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04132D" w:rsidRDefault="00786048" w:rsidP="0004132D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786048" w:rsidRPr="0004132D" w:rsidRDefault="00AC7500" w:rsidP="0004132D">
      <w:pPr>
        <w:pStyle w:val="a5"/>
        <w:numPr>
          <w:ilvl w:val="0"/>
          <w:numId w:val="11"/>
        </w:numPr>
        <w:tabs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04132D">
        <w:t>Стоимость</w:t>
      </w:r>
      <w:r w:rsidR="00786048" w:rsidRPr="0004132D">
        <w:t xml:space="preserve"> Товара составляет: </w:t>
      </w:r>
      <w:r w:rsidR="00786048" w:rsidRPr="00631F36">
        <w:rPr>
          <w:b/>
          <w:shd w:val="clear" w:color="auto" w:fill="BFBFBF" w:themeFill="background1" w:themeFillShade="BF"/>
        </w:rPr>
        <w:t>_______</w:t>
      </w:r>
      <w:r w:rsidR="00786048" w:rsidRPr="00631F36">
        <w:rPr>
          <w:shd w:val="clear" w:color="auto" w:fill="BFBFBF" w:themeFill="background1" w:themeFillShade="BF"/>
        </w:rPr>
        <w:t xml:space="preserve"> </w:t>
      </w:r>
      <w:r w:rsidR="00786048" w:rsidRPr="0004132D">
        <w:t>руб</w:t>
      </w:r>
      <w:proofErr w:type="gramStart"/>
      <w:r w:rsidR="00786048" w:rsidRPr="0004132D">
        <w:t xml:space="preserve">. </w:t>
      </w:r>
      <w:r w:rsidR="00786048" w:rsidRPr="00631F36">
        <w:rPr>
          <w:shd w:val="clear" w:color="auto" w:fill="BFBFBF" w:themeFill="background1" w:themeFillShade="BF"/>
        </w:rPr>
        <w:t>(____________________).</w:t>
      </w:r>
      <w:r w:rsidR="00786048" w:rsidRPr="0004132D">
        <w:t xml:space="preserve"> </w:t>
      </w:r>
      <w:proofErr w:type="gramEnd"/>
      <w:r w:rsidR="00786048" w:rsidRPr="0004132D">
        <w:t>Данная сумма НДС не облагается, в соответствии со ст.149 Налогового кодекса РФ.</w:t>
      </w:r>
    </w:p>
    <w:p w:rsidR="008A30E0" w:rsidRDefault="00B66DE0" w:rsidP="008A30E0">
      <w:pPr>
        <w:pStyle w:val="a5"/>
        <w:numPr>
          <w:ilvl w:val="0"/>
          <w:numId w:val="11"/>
        </w:numPr>
        <w:shd w:val="clear" w:color="auto" w:fill="FFFFFF" w:themeFill="background1"/>
        <w:tabs>
          <w:tab w:val="left" w:pos="540"/>
          <w:tab w:val="num" w:pos="1134"/>
        </w:tabs>
        <w:suppressAutoHyphens/>
        <w:ind w:left="0" w:firstLine="567"/>
        <w:jc w:val="both"/>
      </w:pPr>
      <w:r w:rsidRPr="0004132D">
        <w:t>Покупатель перечисляет денежную сумму</w:t>
      </w:r>
      <w:r w:rsidR="000E7B25" w:rsidRPr="0004132D">
        <w:t xml:space="preserve">, </w:t>
      </w:r>
      <w:r w:rsidRPr="0004132D">
        <w:t xml:space="preserve">определенную в п.1 настоящей Спецификации в размере </w:t>
      </w:r>
      <w:r w:rsidRPr="00474265">
        <w:rPr>
          <w:shd w:val="clear" w:color="auto" w:fill="BFBFBF" w:themeFill="background1" w:themeFillShade="BF"/>
        </w:rPr>
        <w:t>100%</w:t>
      </w:r>
      <w:r w:rsidRPr="0004132D">
        <w:t>,  на расчетный</w:t>
      </w:r>
      <w:r w:rsidR="0033720F" w:rsidRPr="0004132D">
        <w:t xml:space="preserve"> </w:t>
      </w:r>
      <w:r w:rsidRPr="0004132D">
        <w:t xml:space="preserve"> счет Продавца указанный в Договоре, в течение </w:t>
      </w:r>
      <w:r w:rsidR="00AE0973" w:rsidRPr="0004132D">
        <w:t>5</w:t>
      </w:r>
      <w:r w:rsidRPr="0004132D">
        <w:t xml:space="preserve"> (</w:t>
      </w:r>
      <w:r w:rsidR="00AE0973" w:rsidRPr="0004132D">
        <w:t>пяти</w:t>
      </w:r>
      <w:r w:rsidRPr="0004132D">
        <w:t>)  банковских дней со дня выставления Продавцом счета на предоплату</w:t>
      </w:r>
      <w:r w:rsidR="008A30E0">
        <w:t xml:space="preserve">. </w:t>
      </w:r>
    </w:p>
    <w:p w:rsidR="00B66DE0" w:rsidRPr="008A30E0" w:rsidRDefault="008A30E0" w:rsidP="008A30E0">
      <w:pPr>
        <w:pStyle w:val="a5"/>
        <w:shd w:val="clear" w:color="auto" w:fill="FFFFFF" w:themeFill="background1"/>
        <w:tabs>
          <w:tab w:val="left" w:pos="0"/>
          <w:tab w:val="num" w:pos="786"/>
          <w:tab w:val="num" w:pos="851"/>
        </w:tabs>
        <w:suppressAutoHyphens/>
        <w:ind w:left="0"/>
        <w:jc w:val="both"/>
      </w:pPr>
      <w:r>
        <w:tab/>
      </w:r>
      <w:r w:rsidR="00B845FA" w:rsidRPr="002D2866">
        <w:rPr>
          <w:shd w:val="clear" w:color="auto" w:fill="D9D9D9" w:themeFill="background1" w:themeFillShade="D9"/>
        </w:rPr>
        <w:t xml:space="preserve">Покупатель приступает к вывозу Товара </w:t>
      </w:r>
      <w:r w:rsidR="00B845FA">
        <w:rPr>
          <w:shd w:val="clear" w:color="auto" w:fill="D9D9D9" w:themeFill="background1" w:themeFillShade="D9"/>
        </w:rPr>
        <w:t>не ранее</w:t>
      </w:r>
      <w:r w:rsidR="00B845FA" w:rsidRPr="002D2866">
        <w:rPr>
          <w:shd w:val="clear" w:color="auto" w:fill="D9D9D9" w:themeFill="background1" w:themeFillShade="D9"/>
        </w:rPr>
        <w:t xml:space="preserve"> </w:t>
      </w:r>
      <w:r w:rsidR="00B845FA">
        <w:rPr>
          <w:shd w:val="clear" w:color="auto" w:fill="BFBFBF" w:themeFill="background1" w:themeFillShade="BF"/>
        </w:rPr>
        <w:t>1</w:t>
      </w:r>
      <w:r w:rsidR="00B845FA" w:rsidRPr="002D2866">
        <w:rPr>
          <w:shd w:val="clear" w:color="auto" w:fill="D9D9D9" w:themeFill="background1" w:themeFillShade="D9"/>
        </w:rPr>
        <w:t xml:space="preserve"> (</w:t>
      </w:r>
      <w:r w:rsidR="00B845FA">
        <w:rPr>
          <w:shd w:val="clear" w:color="auto" w:fill="D9D9D9" w:themeFill="background1" w:themeFillShade="D9"/>
        </w:rPr>
        <w:t>первого</w:t>
      </w:r>
      <w:r w:rsidR="00B845FA" w:rsidRPr="002D2866">
        <w:rPr>
          <w:shd w:val="clear" w:color="auto" w:fill="D9D9D9" w:themeFill="background1" w:themeFillShade="D9"/>
        </w:rPr>
        <w:t>) рабочего дня месяца, следующего за месяцем оплаты</w:t>
      </w:r>
      <w:r w:rsidRPr="002D2866">
        <w:rPr>
          <w:shd w:val="clear" w:color="auto" w:fill="D9D9D9" w:themeFill="background1" w:themeFillShade="D9"/>
        </w:rPr>
        <w:t>.</w:t>
      </w:r>
      <w:r w:rsidR="00500B33" w:rsidRPr="00500B33">
        <w:rPr>
          <w:shd w:val="clear" w:color="auto" w:fill="D9D9D9" w:themeFill="background1" w:themeFillShade="D9"/>
        </w:rPr>
        <w:t xml:space="preserve"> </w:t>
      </w:r>
    </w:p>
    <w:p w:rsidR="00B66DE0" w:rsidRPr="0004132D" w:rsidRDefault="00B66DE0" w:rsidP="0004132D">
      <w:pPr>
        <w:tabs>
          <w:tab w:val="left" w:pos="540"/>
          <w:tab w:val="left" w:pos="1080"/>
        </w:tabs>
        <w:suppressAutoHyphens/>
        <w:jc w:val="both"/>
      </w:pPr>
      <w:r w:rsidRPr="0004132D">
        <w:tab/>
        <w:t xml:space="preserve">В течение </w:t>
      </w:r>
      <w:r w:rsidRPr="002D2866">
        <w:rPr>
          <w:shd w:val="clear" w:color="auto" w:fill="D9D9D9" w:themeFill="background1" w:themeFillShade="D9"/>
        </w:rPr>
        <w:t>5 (пяти)</w:t>
      </w:r>
      <w:r w:rsidRPr="0004132D">
        <w:t xml:space="preserve"> календарных дней со дня получения суммы предоплаты в счет предстоящей продажи Товара, Продавец выставляет Покупателю счет-фактуру на эту сумму.</w:t>
      </w:r>
    </w:p>
    <w:p w:rsidR="00457D71" w:rsidRPr="003E18C8" w:rsidRDefault="00457D71" w:rsidP="003E18C8">
      <w:pPr>
        <w:tabs>
          <w:tab w:val="left" w:pos="567"/>
        </w:tabs>
        <w:suppressAutoHyphens/>
        <w:jc w:val="both"/>
      </w:pPr>
      <w:r w:rsidRPr="0004132D">
        <w:tab/>
      </w:r>
      <w:r w:rsidR="008A30E0">
        <w:t xml:space="preserve"> </w:t>
      </w:r>
      <w:r w:rsidRPr="003E18C8">
        <w:rPr>
          <w:b/>
        </w:rPr>
        <w:t>3</w:t>
      </w:r>
      <w:r w:rsidRPr="003E18C8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3E18C8">
        <w:t xml:space="preserve"> (Приложение №1)</w:t>
      </w:r>
      <w:r w:rsidRPr="003E18C8">
        <w:t xml:space="preserve"> составляет </w:t>
      </w:r>
      <w:r w:rsidRPr="003E18C8">
        <w:rPr>
          <w:shd w:val="clear" w:color="auto" w:fill="BFBFBF" w:themeFill="background1" w:themeFillShade="BF"/>
        </w:rPr>
        <w:t>__</w:t>
      </w:r>
      <w:r w:rsidRPr="003E18C8">
        <w:t xml:space="preserve">%. </w:t>
      </w:r>
    </w:p>
    <w:p w:rsidR="00457D71" w:rsidRPr="003E18C8" w:rsidRDefault="00457D71" w:rsidP="003E18C8">
      <w:pPr>
        <w:pStyle w:val="a5"/>
        <w:tabs>
          <w:tab w:val="left" w:pos="540"/>
          <w:tab w:val="left" w:pos="567"/>
        </w:tabs>
        <w:suppressAutoHyphens/>
        <w:ind w:left="0" w:firstLine="567"/>
        <w:jc w:val="both"/>
      </w:pPr>
      <w:r w:rsidRPr="003E18C8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3E18C8">
        <w:t xml:space="preserve">(Приложение №1) </w:t>
      </w:r>
      <w:r w:rsidRPr="003E18C8">
        <w:t xml:space="preserve">составляет </w:t>
      </w:r>
      <w:r w:rsidR="00631F36" w:rsidRPr="003E18C8">
        <w:rPr>
          <w:shd w:val="clear" w:color="auto" w:fill="BFBFBF" w:themeFill="background1" w:themeFillShade="BF"/>
        </w:rPr>
        <w:t>_</w:t>
      </w:r>
      <w:r w:rsidRPr="003E18C8">
        <w:rPr>
          <w:shd w:val="clear" w:color="auto" w:fill="BFBFBF" w:themeFill="background1" w:themeFillShade="BF"/>
        </w:rPr>
        <w:t>_</w:t>
      </w:r>
      <w:r w:rsidRPr="003E18C8">
        <w:t xml:space="preserve">%. </w:t>
      </w:r>
    </w:p>
    <w:p w:rsidR="00457D71" w:rsidRPr="0004132D" w:rsidRDefault="00457D71" w:rsidP="003E18C8">
      <w:pPr>
        <w:pStyle w:val="a5"/>
        <w:tabs>
          <w:tab w:val="left" w:pos="540"/>
          <w:tab w:val="left" w:pos="567"/>
        </w:tabs>
        <w:suppressAutoHyphens/>
        <w:ind w:left="0" w:firstLine="567"/>
        <w:jc w:val="both"/>
      </w:pPr>
      <w:r w:rsidRPr="003E18C8">
        <w:tab/>
        <w:t>В случае если Покупатель воспользуется своим правом на опцион, стоимость Товара, п</w:t>
      </w:r>
      <w:r w:rsidR="00A773E2" w:rsidRPr="003E18C8">
        <w:t>ередаваемого</w:t>
      </w:r>
      <w:r w:rsidRPr="003E18C8">
        <w:t xml:space="preserve"> в соответствии с настоящей Спецификацией</w:t>
      </w:r>
      <w:r w:rsidR="00AE0973" w:rsidRPr="003E18C8">
        <w:t xml:space="preserve"> (</w:t>
      </w:r>
      <w:r w:rsidR="00AE0973" w:rsidRPr="003E18C8">
        <w:rPr>
          <w:shd w:val="clear" w:color="auto" w:fill="D9D9D9" w:themeFill="background1" w:themeFillShade="D9"/>
        </w:rPr>
        <w:t>Приложение №1</w:t>
      </w:r>
      <w:r w:rsidR="00AE0973" w:rsidRPr="003E18C8">
        <w:t>)</w:t>
      </w:r>
      <w:r w:rsidRPr="003E18C8">
        <w:t>, подлежит изменению в большую или меньшую сторону соответственно.</w:t>
      </w:r>
    </w:p>
    <w:p w:rsidR="00B66DE0" w:rsidRPr="0004132D" w:rsidRDefault="00457D71" w:rsidP="008A30E0">
      <w:pPr>
        <w:tabs>
          <w:tab w:val="left" w:pos="540"/>
          <w:tab w:val="left" w:pos="567"/>
        </w:tabs>
        <w:suppressAutoHyphens/>
        <w:ind w:left="567"/>
        <w:jc w:val="both"/>
      </w:pPr>
      <w:r w:rsidRPr="0004132D">
        <w:rPr>
          <w:b/>
        </w:rPr>
        <w:t>4</w:t>
      </w:r>
      <w:r w:rsidR="00B66DE0" w:rsidRPr="0004132D">
        <w:rPr>
          <w:b/>
        </w:rPr>
        <w:t>.</w:t>
      </w:r>
      <w:r w:rsidR="006D358C" w:rsidRPr="0004132D">
        <w:rPr>
          <w:b/>
        </w:rPr>
        <w:t xml:space="preserve"> </w:t>
      </w:r>
      <w:r w:rsidR="00B66DE0" w:rsidRPr="0004132D">
        <w:t xml:space="preserve">Место приема - передачи Товара: </w:t>
      </w:r>
      <w:r w:rsidR="00412933" w:rsidRPr="008A30E0">
        <w:rPr>
          <w:shd w:val="clear" w:color="auto" w:fill="D9D9D9" w:themeFill="background1" w:themeFillShade="D9"/>
        </w:rPr>
        <w:t>_______________________.</w:t>
      </w:r>
    </w:p>
    <w:p w:rsidR="00B66DE0" w:rsidRPr="0004132D" w:rsidRDefault="00457D71" w:rsidP="008A30E0">
      <w:pPr>
        <w:tabs>
          <w:tab w:val="left" w:pos="0"/>
          <w:tab w:val="left" w:pos="567"/>
        </w:tabs>
        <w:suppressAutoHyphens/>
        <w:jc w:val="both"/>
      </w:pPr>
      <w:r w:rsidRPr="0004132D">
        <w:tab/>
      </w:r>
      <w:r w:rsidRPr="0004132D">
        <w:rPr>
          <w:b/>
        </w:rPr>
        <w:t>5</w:t>
      </w:r>
      <w:r w:rsidRPr="0004132D">
        <w:t>.</w:t>
      </w:r>
      <w:r w:rsidR="00B66DE0" w:rsidRPr="0004132D">
        <w:t>Продавец передает Товар, а Покупатель принимает его в течение</w:t>
      </w:r>
      <w:proofErr w:type="gramStart"/>
      <w:r w:rsidR="00B66DE0" w:rsidRPr="0004132D">
        <w:t xml:space="preserve"> </w:t>
      </w:r>
      <w:r w:rsidR="0097540A" w:rsidRPr="00631F36">
        <w:rPr>
          <w:shd w:val="clear" w:color="auto" w:fill="BFBFBF" w:themeFill="background1" w:themeFillShade="BF"/>
        </w:rPr>
        <w:t>_</w:t>
      </w:r>
      <w:r w:rsidR="006D358C" w:rsidRPr="00631F36">
        <w:rPr>
          <w:shd w:val="clear" w:color="auto" w:fill="BFBFBF" w:themeFill="background1" w:themeFillShade="BF"/>
        </w:rPr>
        <w:t>_____</w:t>
      </w:r>
      <w:r w:rsidR="0097540A" w:rsidRPr="00631F36">
        <w:rPr>
          <w:shd w:val="clear" w:color="auto" w:fill="BFBFBF" w:themeFill="background1" w:themeFillShade="BF"/>
        </w:rPr>
        <w:t>_</w:t>
      </w:r>
      <w:r w:rsidR="00B66DE0" w:rsidRPr="0004132D">
        <w:t xml:space="preserve"> (</w:t>
      </w:r>
      <w:r w:rsidR="0097540A" w:rsidRPr="00631F36">
        <w:rPr>
          <w:highlight w:val="lightGray"/>
        </w:rPr>
        <w:t>___</w:t>
      </w:r>
      <w:r w:rsidR="00631F36">
        <w:rPr>
          <w:highlight w:val="lightGray"/>
        </w:rPr>
        <w:t>_____</w:t>
      </w:r>
      <w:r w:rsidR="0097540A" w:rsidRPr="00631F36">
        <w:rPr>
          <w:highlight w:val="lightGray"/>
        </w:rPr>
        <w:t>____</w:t>
      </w:r>
      <w:r w:rsidR="00B66DE0" w:rsidRPr="0004132D">
        <w:t xml:space="preserve">) </w:t>
      </w:r>
      <w:proofErr w:type="gramEnd"/>
      <w:r w:rsidR="00B66DE0" w:rsidRPr="0004132D">
        <w:t>календарных дней с момента поступления предоплаты на расчетный счет Продавца</w:t>
      </w:r>
    </w:p>
    <w:p w:rsidR="00B66DE0" w:rsidRPr="0004132D" w:rsidRDefault="00457D71" w:rsidP="008A30E0">
      <w:pPr>
        <w:tabs>
          <w:tab w:val="left" w:pos="540"/>
          <w:tab w:val="left" w:pos="567"/>
        </w:tabs>
        <w:suppressAutoHyphens/>
        <w:jc w:val="both"/>
      </w:pPr>
      <w:r w:rsidRPr="0004132D">
        <w:tab/>
      </w:r>
      <w:r w:rsidRPr="0004132D">
        <w:rPr>
          <w:b/>
        </w:rPr>
        <w:t>6.</w:t>
      </w:r>
      <w:r w:rsidR="00B66DE0" w:rsidRPr="0004132D">
        <w:t xml:space="preserve">Стоимость хранения 1 тонны Товара в сутки на </w:t>
      </w:r>
      <w:r w:rsidR="00B66DE0" w:rsidRPr="008A30E0">
        <w:rPr>
          <w:shd w:val="clear" w:color="auto" w:fill="D9D9D9" w:themeFill="background1" w:themeFillShade="D9"/>
        </w:rPr>
        <w:t>открытой</w:t>
      </w:r>
      <w:r w:rsidR="00CD340C" w:rsidRPr="008A30E0">
        <w:rPr>
          <w:shd w:val="clear" w:color="auto" w:fill="D9D9D9" w:themeFill="background1" w:themeFillShade="D9"/>
        </w:rPr>
        <w:t>/закрытой</w:t>
      </w:r>
      <w:r w:rsidR="00B66DE0" w:rsidRPr="0004132D">
        <w:t xml:space="preserve"> площадке Продавца составляет </w:t>
      </w:r>
      <w:r w:rsidR="00CD340C" w:rsidRPr="00631F36">
        <w:rPr>
          <w:b/>
          <w:bCs/>
          <w:shd w:val="clear" w:color="auto" w:fill="BFBFBF" w:themeFill="background1" w:themeFillShade="BF"/>
        </w:rPr>
        <w:t>________</w:t>
      </w:r>
      <w:r w:rsidR="00B66DE0" w:rsidRPr="00631F36">
        <w:rPr>
          <w:bCs/>
          <w:shd w:val="clear" w:color="auto" w:fill="BFBFBF" w:themeFill="background1" w:themeFillShade="BF"/>
        </w:rPr>
        <w:t xml:space="preserve"> </w:t>
      </w:r>
      <w:r w:rsidR="00B66DE0" w:rsidRPr="00631F36">
        <w:rPr>
          <w:shd w:val="clear" w:color="auto" w:fill="BFBFBF" w:themeFill="background1" w:themeFillShade="BF"/>
        </w:rPr>
        <w:t xml:space="preserve">рублей </w:t>
      </w:r>
      <w:r w:rsidR="00CD340C" w:rsidRPr="00631F36">
        <w:rPr>
          <w:b/>
          <w:shd w:val="clear" w:color="auto" w:fill="BFBFBF" w:themeFill="background1" w:themeFillShade="BF"/>
        </w:rPr>
        <w:t>___</w:t>
      </w:r>
      <w:r w:rsidR="00B66DE0" w:rsidRPr="00631F36">
        <w:rPr>
          <w:shd w:val="clear" w:color="auto" w:fill="BFBFBF" w:themeFill="background1" w:themeFillShade="BF"/>
        </w:rPr>
        <w:t xml:space="preserve"> копеек</w:t>
      </w:r>
      <w:proofErr w:type="gramStart"/>
      <w:r w:rsidR="00B66DE0" w:rsidRPr="00631F36">
        <w:rPr>
          <w:shd w:val="clear" w:color="auto" w:fill="BFBFBF" w:themeFill="background1" w:themeFillShade="BF"/>
        </w:rPr>
        <w:t xml:space="preserve"> (</w:t>
      </w:r>
      <w:r w:rsidR="00CD340C" w:rsidRPr="00631F36">
        <w:rPr>
          <w:shd w:val="clear" w:color="auto" w:fill="BFBFBF" w:themeFill="background1" w:themeFillShade="BF"/>
        </w:rPr>
        <w:t>_____________</w:t>
      </w:r>
      <w:r w:rsidR="00B66DE0" w:rsidRPr="00631F36">
        <w:rPr>
          <w:shd w:val="clear" w:color="auto" w:fill="BFBFBF" w:themeFill="background1" w:themeFillShade="BF"/>
        </w:rPr>
        <w:t xml:space="preserve">) </w:t>
      </w:r>
      <w:proofErr w:type="gramEnd"/>
      <w:r w:rsidR="00B66DE0" w:rsidRPr="00631F36">
        <w:rPr>
          <w:shd w:val="clear" w:color="auto" w:fill="BFBFBF" w:themeFill="background1" w:themeFillShade="BF"/>
        </w:rPr>
        <w:t xml:space="preserve">рублей </w:t>
      </w:r>
      <w:r w:rsidR="00CD340C" w:rsidRPr="00631F36">
        <w:rPr>
          <w:shd w:val="clear" w:color="auto" w:fill="BFBFBF" w:themeFill="background1" w:themeFillShade="BF"/>
        </w:rPr>
        <w:t>___</w:t>
      </w:r>
      <w:r w:rsidR="00B66DE0" w:rsidRPr="00631F36">
        <w:rPr>
          <w:shd w:val="clear" w:color="auto" w:fill="BFBFBF" w:themeFill="background1" w:themeFillShade="BF"/>
        </w:rPr>
        <w:t xml:space="preserve"> коп</w:t>
      </w:r>
      <w:r w:rsidR="00B66DE0" w:rsidRPr="0004132D">
        <w:t>.</w:t>
      </w:r>
    </w:p>
    <w:p w:rsidR="00B66DE0" w:rsidRPr="0004132D" w:rsidRDefault="00D20C1C" w:rsidP="008A30E0">
      <w:pPr>
        <w:tabs>
          <w:tab w:val="left" w:pos="540"/>
          <w:tab w:val="left" w:pos="567"/>
        </w:tabs>
        <w:suppressAutoHyphens/>
        <w:jc w:val="both"/>
      </w:pPr>
      <w:r w:rsidRPr="0004132D">
        <w:rPr>
          <w:b/>
        </w:rPr>
        <w:t xml:space="preserve">         7.</w:t>
      </w:r>
      <w:r w:rsidRPr="0004132D">
        <w:t xml:space="preserve"> </w:t>
      </w:r>
      <w:r w:rsidR="00B66DE0" w:rsidRPr="0004132D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Pr="0004132D" w:rsidRDefault="006D358C" w:rsidP="0004132D">
      <w:pPr>
        <w:jc w:val="center"/>
        <w:rPr>
          <w:b/>
          <w:color w:val="000000"/>
        </w:rPr>
      </w:pPr>
    </w:p>
    <w:p w:rsidR="00B66DE0" w:rsidRDefault="00B66DE0" w:rsidP="0004132D">
      <w:pPr>
        <w:jc w:val="center"/>
        <w:rPr>
          <w:b/>
          <w:color w:val="000000"/>
        </w:rPr>
      </w:pPr>
      <w:r w:rsidRPr="0004132D">
        <w:rPr>
          <w:b/>
          <w:color w:val="000000"/>
        </w:rPr>
        <w:t>Подписи Сторон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181"/>
        <w:gridCol w:w="159"/>
        <w:gridCol w:w="462"/>
        <w:gridCol w:w="283"/>
        <w:gridCol w:w="992"/>
        <w:gridCol w:w="1531"/>
        <w:gridCol w:w="1134"/>
        <w:gridCol w:w="314"/>
      </w:tblGrid>
      <w:tr w:rsidR="00631F36" w:rsidRPr="0004132D" w:rsidTr="00224104">
        <w:trPr>
          <w:trHeight w:val="191"/>
        </w:trPr>
        <w:tc>
          <w:tcPr>
            <w:tcW w:w="5147" w:type="dxa"/>
          </w:tcPr>
          <w:p w:rsidR="00631F36" w:rsidRPr="0004132D" w:rsidRDefault="00631F36" w:rsidP="00210330">
            <w:r w:rsidRPr="0004132D">
              <w:t>ПРОДАВЕЦ</w:t>
            </w: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</w:tcPr>
          <w:p w:rsidR="00631F36" w:rsidRPr="0004132D" w:rsidRDefault="00631F36" w:rsidP="00210330">
            <w:r w:rsidRPr="0004132D">
              <w:t>ПОКУПАТЕЛЬ</w:t>
            </w:r>
          </w:p>
        </w:tc>
      </w:tr>
      <w:tr w:rsidR="00631F36" w:rsidRPr="0004132D" w:rsidTr="00224104">
        <w:trPr>
          <w:trHeight w:val="191"/>
        </w:trPr>
        <w:tc>
          <w:tcPr>
            <w:tcW w:w="5147" w:type="dxa"/>
          </w:tcPr>
          <w:p w:rsidR="00631F36" w:rsidRPr="0004132D" w:rsidRDefault="00631F36" w:rsidP="00210330">
            <w:r w:rsidRPr="0004132D">
              <w:t>ОАО «СН-МНГ»</w:t>
            </w: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«_________________________________»</w:t>
            </w:r>
          </w:p>
        </w:tc>
      </w:tr>
      <w:tr w:rsidR="00631F36" w:rsidRPr="0004132D" w:rsidTr="00224104">
        <w:trPr>
          <w:trHeight w:val="382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</w:p>
        </w:tc>
      </w:tr>
      <w:tr w:rsidR="00631F36" w:rsidRPr="0004132D" w:rsidTr="00224104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</w:p>
        </w:tc>
      </w:tr>
      <w:tr w:rsidR="00631F36" w:rsidRPr="0004132D" w:rsidTr="00224104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</w:tr>
      <w:tr w:rsidR="00631F36" w:rsidRPr="0004132D" w:rsidTr="00224104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 М.П.</w:t>
            </w: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  <w:gridSpan w:val="2"/>
          </w:tcPr>
          <w:p w:rsidR="00631F36" w:rsidRPr="0004132D" w:rsidRDefault="00631F36" w:rsidP="00210330"/>
        </w:tc>
        <w:tc>
          <w:tcPr>
            <w:tcW w:w="4716" w:type="dxa"/>
            <w:gridSpan w:val="6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М.П.</w:t>
            </w:r>
            <w:r w:rsidRPr="00631F36">
              <w:rPr>
                <w:highlight w:val="lightGray"/>
              </w:rPr>
              <w:tab/>
            </w:r>
          </w:p>
        </w:tc>
      </w:tr>
      <w:tr w:rsidR="00F937DF" w:rsidRPr="0004132D" w:rsidTr="00224104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5328" w:type="dxa"/>
          <w:wAfter w:w="314" w:type="dxa"/>
          <w:trHeight w:val="284"/>
        </w:trPr>
        <w:tc>
          <w:tcPr>
            <w:tcW w:w="4561" w:type="dxa"/>
            <w:gridSpan w:val="6"/>
            <w:shd w:val="clear" w:color="auto" w:fill="D9D9D9" w:themeFill="background1" w:themeFillShade="D9"/>
          </w:tcPr>
          <w:p w:rsidR="00F937DF" w:rsidRPr="0004132D" w:rsidRDefault="00F937DF" w:rsidP="0004132D">
            <w:pPr>
              <w:rPr>
                <w:bCs/>
                <w:sz w:val="22"/>
                <w:szCs w:val="22"/>
              </w:rPr>
            </w:pPr>
            <w:r w:rsidRPr="0004132D">
              <w:rPr>
                <w:bCs/>
                <w:sz w:val="22"/>
                <w:szCs w:val="22"/>
              </w:rPr>
              <w:lastRenderedPageBreak/>
              <w:t xml:space="preserve">ПРИЛОЖЕНИЕ № </w:t>
            </w:r>
            <w:r w:rsidRPr="00474265">
              <w:rPr>
                <w:bCs/>
                <w:sz w:val="22"/>
                <w:szCs w:val="22"/>
                <w:shd w:val="clear" w:color="auto" w:fill="BFBFBF" w:themeFill="background1" w:themeFillShade="BF"/>
              </w:rPr>
              <w:t>4</w:t>
            </w:r>
          </w:p>
        </w:tc>
      </w:tr>
      <w:tr w:rsidR="00F937DF" w:rsidRPr="0004132D" w:rsidTr="00224104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5328" w:type="dxa"/>
          <w:wAfter w:w="314" w:type="dxa"/>
          <w:trHeight w:val="195"/>
        </w:trPr>
        <w:tc>
          <w:tcPr>
            <w:tcW w:w="1896" w:type="dxa"/>
            <w:gridSpan w:val="4"/>
            <w:shd w:val="clear" w:color="auto" w:fill="D9D9D9" w:themeFill="background1" w:themeFillShade="D9"/>
          </w:tcPr>
          <w:p w:rsidR="00F937DF" w:rsidRPr="0004132D" w:rsidRDefault="00F937DF" w:rsidP="0004132D">
            <w:pPr>
              <w:rPr>
                <w:bCs/>
                <w:sz w:val="22"/>
                <w:szCs w:val="22"/>
              </w:rPr>
            </w:pPr>
            <w:r w:rsidRPr="0004132D">
              <w:rPr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7DF" w:rsidRPr="0004132D" w:rsidRDefault="00F937DF" w:rsidP="00041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04132D" w:rsidTr="00224104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5328" w:type="dxa"/>
          <w:wAfter w:w="314" w:type="dxa"/>
          <w:trHeight w:val="179"/>
        </w:trPr>
        <w:tc>
          <w:tcPr>
            <w:tcW w:w="621" w:type="dxa"/>
            <w:gridSpan w:val="2"/>
            <w:shd w:val="clear" w:color="auto" w:fill="D9D9D9" w:themeFill="background1" w:themeFillShade="D9"/>
          </w:tcPr>
          <w:p w:rsidR="00F937DF" w:rsidRPr="0004132D" w:rsidRDefault="00F937DF" w:rsidP="0004132D">
            <w:pPr>
              <w:rPr>
                <w:bCs/>
                <w:sz w:val="22"/>
                <w:szCs w:val="22"/>
              </w:rPr>
            </w:pPr>
            <w:r w:rsidRPr="0004132D">
              <w:rPr>
                <w:bCs/>
                <w:sz w:val="22"/>
                <w:szCs w:val="22"/>
              </w:rPr>
              <w:t>от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F937DF" w:rsidRPr="0004132D" w:rsidRDefault="00F937DF" w:rsidP="0004132D">
            <w:pPr>
              <w:rPr>
                <w:bCs/>
                <w:sz w:val="22"/>
                <w:szCs w:val="22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7DF" w:rsidRPr="0004132D" w:rsidRDefault="00F937DF" w:rsidP="00041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937DF" w:rsidRPr="0004132D" w:rsidRDefault="00F937DF" w:rsidP="0004132D">
            <w:pPr>
              <w:rPr>
                <w:bCs/>
                <w:sz w:val="22"/>
                <w:szCs w:val="22"/>
              </w:rPr>
            </w:pPr>
            <w:r w:rsidRPr="0004132D">
              <w:rPr>
                <w:bCs/>
                <w:sz w:val="22"/>
                <w:szCs w:val="22"/>
              </w:rPr>
              <w:t>20      г.</w:t>
            </w:r>
          </w:p>
        </w:tc>
      </w:tr>
    </w:tbl>
    <w:p w:rsidR="00F937DF" w:rsidRPr="0004132D" w:rsidRDefault="00F937DF" w:rsidP="0004132D">
      <w:pPr>
        <w:ind w:left="630"/>
        <w:jc w:val="center"/>
        <w:rPr>
          <w:b/>
        </w:rPr>
      </w:pPr>
    </w:p>
    <w:p w:rsidR="00F937DF" w:rsidRPr="0004132D" w:rsidRDefault="00F937DF" w:rsidP="0004132D">
      <w:pPr>
        <w:ind w:left="630"/>
        <w:jc w:val="center"/>
        <w:rPr>
          <w:b/>
        </w:rPr>
      </w:pPr>
    </w:p>
    <w:p w:rsidR="00F937DF" w:rsidRPr="0004132D" w:rsidRDefault="00E739FB" w:rsidP="00DC577A">
      <w:pPr>
        <w:shd w:val="clear" w:color="auto" w:fill="D9D9D9" w:themeFill="background1" w:themeFillShade="D9"/>
        <w:ind w:left="630"/>
        <w:jc w:val="center"/>
        <w:rPr>
          <w:b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7.5pt;margin-top:196.95pt;width:511.15pt;height:122pt;rotation:20402287fd;z-index:251659264" adj="10462">
            <v:fill opacity="0"/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04132D">
        <w:rPr>
          <w:b/>
        </w:rPr>
        <w:t>Уведомление</w:t>
      </w:r>
    </w:p>
    <w:p w:rsidR="00F937DF" w:rsidRPr="0004132D" w:rsidRDefault="00F937DF" w:rsidP="00DC577A">
      <w:pPr>
        <w:shd w:val="clear" w:color="auto" w:fill="D9D9D9" w:themeFill="background1" w:themeFillShade="D9"/>
        <w:ind w:left="630"/>
        <w:jc w:val="center"/>
        <w:rPr>
          <w:b/>
        </w:rPr>
      </w:pPr>
      <w:r w:rsidRPr="0004132D">
        <w:rPr>
          <w:b/>
        </w:rPr>
        <w:t>об использовании опциона в сторону увеличения/уменьшения</w:t>
      </w:r>
    </w:p>
    <w:p w:rsidR="00F937DF" w:rsidRPr="0004132D" w:rsidRDefault="00F937DF" w:rsidP="00DC577A">
      <w:pPr>
        <w:shd w:val="clear" w:color="auto" w:fill="D9D9D9" w:themeFill="background1" w:themeFillShade="D9"/>
        <w:ind w:left="630"/>
        <w:jc w:val="center"/>
        <w:rPr>
          <w:b/>
        </w:rPr>
      </w:pPr>
    </w:p>
    <w:p w:rsidR="00F937DF" w:rsidRPr="0004132D" w:rsidRDefault="00F937DF" w:rsidP="00DC577A">
      <w:pPr>
        <w:shd w:val="clear" w:color="auto" w:fill="D9D9D9" w:themeFill="background1" w:themeFillShade="D9"/>
        <w:jc w:val="center"/>
        <w:rPr>
          <w:b/>
        </w:rPr>
      </w:pPr>
    </w:p>
    <w:p w:rsidR="00F937DF" w:rsidRPr="0004132D" w:rsidRDefault="00F937DF" w:rsidP="00DC577A">
      <w:pPr>
        <w:shd w:val="clear" w:color="auto" w:fill="D9D9D9" w:themeFill="background1" w:themeFillShade="D9"/>
        <w:rPr>
          <w:b/>
        </w:rPr>
      </w:pPr>
      <w:proofErr w:type="spellStart"/>
      <w:r w:rsidRPr="0004132D">
        <w:rPr>
          <w:b/>
        </w:rPr>
        <w:t>г</w:t>
      </w:r>
      <w:proofErr w:type="gramStart"/>
      <w:r w:rsidRPr="0004132D">
        <w:rPr>
          <w:b/>
        </w:rPr>
        <w:t>.М</w:t>
      </w:r>
      <w:proofErr w:type="gramEnd"/>
      <w:r w:rsidRPr="0004132D">
        <w:rPr>
          <w:b/>
        </w:rPr>
        <w:t>егион</w:t>
      </w:r>
      <w:proofErr w:type="spellEnd"/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04132D">
        <w:rPr>
          <w:b/>
        </w:rPr>
        <w:tab/>
      </w:r>
      <w:r w:rsidRPr="00631F36">
        <w:rPr>
          <w:b/>
          <w:shd w:val="clear" w:color="auto" w:fill="BFBFBF" w:themeFill="background1" w:themeFillShade="BF"/>
        </w:rPr>
        <w:t>«___»____________20__г.</w:t>
      </w:r>
    </w:p>
    <w:p w:rsidR="00F937DF" w:rsidRPr="0004132D" w:rsidRDefault="00F937DF" w:rsidP="00DC577A">
      <w:pPr>
        <w:shd w:val="clear" w:color="auto" w:fill="D9D9D9" w:themeFill="background1" w:themeFillShade="D9"/>
        <w:rPr>
          <w:b/>
        </w:rPr>
      </w:pPr>
    </w:p>
    <w:p w:rsidR="00F937DF" w:rsidRPr="0004132D" w:rsidRDefault="00F937DF" w:rsidP="00DC577A">
      <w:pPr>
        <w:shd w:val="clear" w:color="auto" w:fill="D9D9D9" w:themeFill="background1" w:themeFillShade="D9"/>
        <w:jc w:val="center"/>
        <w:rPr>
          <w:b/>
        </w:rPr>
      </w:pPr>
      <w:r w:rsidRPr="0004132D">
        <w:rPr>
          <w:b/>
        </w:rPr>
        <w:t>Уважаемый (</w:t>
      </w:r>
      <w:proofErr w:type="spellStart"/>
      <w:r w:rsidRPr="0004132D">
        <w:rPr>
          <w:b/>
        </w:rPr>
        <w:t>ая</w:t>
      </w:r>
      <w:proofErr w:type="spellEnd"/>
      <w:r w:rsidRPr="0004132D">
        <w:rPr>
          <w:b/>
        </w:rPr>
        <w:t xml:space="preserve">) </w:t>
      </w:r>
      <w:r w:rsidRPr="00631F36">
        <w:rPr>
          <w:shd w:val="clear" w:color="auto" w:fill="BFBFBF" w:themeFill="background1" w:themeFillShade="BF"/>
        </w:rPr>
        <w:t>___________________________________</w:t>
      </w:r>
      <w:proofErr w:type="gramStart"/>
      <w:r w:rsidRPr="00631F36">
        <w:rPr>
          <w:shd w:val="clear" w:color="auto" w:fill="BFBFBF" w:themeFill="background1" w:themeFillShade="BF"/>
        </w:rPr>
        <w:t xml:space="preserve"> !</w:t>
      </w:r>
      <w:proofErr w:type="gramEnd"/>
    </w:p>
    <w:p w:rsidR="00F937DF" w:rsidRPr="0004132D" w:rsidRDefault="00F937DF" w:rsidP="00DC577A">
      <w:pPr>
        <w:shd w:val="clear" w:color="auto" w:fill="D9D9D9" w:themeFill="background1" w:themeFillShade="D9"/>
        <w:jc w:val="both"/>
      </w:pPr>
    </w:p>
    <w:p w:rsidR="00F937DF" w:rsidRPr="0004132D" w:rsidRDefault="00F937DF" w:rsidP="00DC577A">
      <w:pPr>
        <w:shd w:val="clear" w:color="auto" w:fill="D9D9D9" w:themeFill="background1" w:themeFillShade="D9"/>
        <w:jc w:val="both"/>
      </w:pPr>
    </w:p>
    <w:p w:rsidR="00F937DF" w:rsidRPr="0004132D" w:rsidRDefault="00F937DF" w:rsidP="00DC577A">
      <w:pPr>
        <w:shd w:val="clear" w:color="auto" w:fill="D9D9D9" w:themeFill="background1" w:themeFillShade="D9"/>
        <w:ind w:firstLine="709"/>
        <w:jc w:val="both"/>
      </w:pPr>
      <w:r w:rsidRPr="0004132D">
        <w:t xml:space="preserve">В соответствии с условиями договора купли-продажи № </w:t>
      </w:r>
      <w:r w:rsidRPr="00631F36">
        <w:rPr>
          <w:shd w:val="clear" w:color="auto" w:fill="BFBFBF" w:themeFill="background1" w:themeFillShade="BF"/>
        </w:rPr>
        <w:t>____________</w:t>
      </w:r>
      <w:r w:rsidRPr="0004132D">
        <w:t xml:space="preserve"> </w:t>
      </w:r>
      <w:proofErr w:type="gramStart"/>
      <w:r w:rsidRPr="0004132D">
        <w:t>от</w:t>
      </w:r>
      <w:proofErr w:type="gramEnd"/>
      <w:r w:rsidRPr="0004132D">
        <w:t xml:space="preserve">  </w:t>
      </w:r>
      <w:r w:rsidRPr="00631F36">
        <w:rPr>
          <w:shd w:val="clear" w:color="auto" w:fill="BFBFBF" w:themeFill="background1" w:themeFillShade="BF"/>
        </w:rPr>
        <w:t>___________________</w:t>
      </w:r>
    </w:p>
    <w:p w:rsidR="00F937DF" w:rsidRPr="0004132D" w:rsidRDefault="00F937DF" w:rsidP="00DC577A">
      <w:pPr>
        <w:shd w:val="clear" w:color="auto" w:fill="D9D9D9" w:themeFill="background1" w:themeFillShade="D9"/>
        <w:jc w:val="both"/>
      </w:pPr>
      <w:r w:rsidRPr="0004132D">
        <w:t xml:space="preserve">(далее – Договор) Продавец настоящим уведомляет Покупателя об изменении количества </w:t>
      </w:r>
      <w:r w:rsidR="005829EB" w:rsidRPr="0004132D">
        <w:t>реализуемого</w:t>
      </w:r>
      <w:r w:rsidRPr="0004132D">
        <w:t xml:space="preserve"> Товара по Договору в сторону </w:t>
      </w:r>
      <w:r w:rsidRPr="00631F36">
        <w:rPr>
          <w:shd w:val="clear" w:color="auto" w:fill="BFBFBF" w:themeFill="background1" w:themeFillShade="BF"/>
        </w:rPr>
        <w:t>____________________________________</w:t>
      </w:r>
      <w:r w:rsidRPr="0004132D">
        <w:t xml:space="preserve">_, а именно: </w:t>
      </w:r>
      <w:r w:rsidRPr="0004132D">
        <w:tab/>
      </w:r>
      <w:r w:rsidRPr="0004132D">
        <w:tab/>
      </w:r>
      <w:r w:rsidRPr="0004132D">
        <w:tab/>
      </w:r>
      <w:r w:rsidRPr="0004132D">
        <w:tab/>
      </w:r>
      <w:r w:rsidRPr="0004132D">
        <w:rPr>
          <w:rFonts w:cs="Arial"/>
        </w:rPr>
        <w:tab/>
      </w:r>
      <w:r w:rsidRPr="0004132D">
        <w:rPr>
          <w:rFonts w:cs="Arial"/>
        </w:rPr>
        <w:tab/>
      </w:r>
      <w:r w:rsidRPr="0004132D">
        <w:rPr>
          <w:rFonts w:cs="Arial"/>
        </w:rPr>
        <w:tab/>
      </w:r>
      <w:r w:rsidRPr="0004132D">
        <w:rPr>
          <w:sz w:val="18"/>
          <w:szCs w:val="18"/>
        </w:rPr>
        <w:t>(уменьшения/увеличения)</w:t>
      </w:r>
    </w:p>
    <w:p w:rsidR="00F937DF" w:rsidRPr="0004132D" w:rsidRDefault="00F937DF" w:rsidP="00DC577A">
      <w:pPr>
        <w:shd w:val="clear" w:color="auto" w:fill="D9D9D9" w:themeFill="background1" w:themeFillShade="D9"/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04132D" w:rsidTr="00F937DF">
        <w:tc>
          <w:tcPr>
            <w:tcW w:w="1843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  <w:rPr>
                <w:b/>
                <w:sz w:val="20"/>
              </w:rPr>
            </w:pPr>
            <w:r w:rsidRPr="0004132D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  <w:rPr>
                <w:b/>
                <w:sz w:val="20"/>
              </w:rPr>
            </w:pPr>
            <w:r w:rsidRPr="0004132D">
              <w:rPr>
                <w:b/>
                <w:sz w:val="20"/>
              </w:rPr>
              <w:t xml:space="preserve">№ </w:t>
            </w:r>
            <w:proofErr w:type="gramStart"/>
            <w:r w:rsidRPr="0004132D">
              <w:rPr>
                <w:b/>
                <w:sz w:val="20"/>
              </w:rPr>
              <w:t>п</w:t>
            </w:r>
            <w:proofErr w:type="gramEnd"/>
            <w:r w:rsidRPr="0004132D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  <w:rPr>
                <w:b/>
                <w:sz w:val="20"/>
              </w:rPr>
            </w:pPr>
            <w:r w:rsidRPr="0004132D">
              <w:rPr>
                <w:b/>
                <w:sz w:val="20"/>
              </w:rPr>
              <w:t>Количество реализуемого</w:t>
            </w:r>
            <w:r w:rsidR="00A773E2" w:rsidRPr="0004132D">
              <w:rPr>
                <w:b/>
                <w:sz w:val="20"/>
              </w:rPr>
              <w:t xml:space="preserve"> </w:t>
            </w:r>
            <w:r w:rsidRPr="0004132D">
              <w:rPr>
                <w:b/>
                <w:sz w:val="20"/>
              </w:rPr>
              <w:t xml:space="preserve">Товара </w:t>
            </w:r>
          </w:p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  <w:rPr>
                <w:b/>
                <w:sz w:val="20"/>
              </w:rPr>
            </w:pPr>
            <w:r w:rsidRPr="0004132D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  <w:rPr>
                <w:b/>
                <w:sz w:val="20"/>
              </w:rPr>
            </w:pPr>
            <w:r w:rsidRPr="0004132D">
              <w:rPr>
                <w:b/>
                <w:sz w:val="20"/>
              </w:rPr>
              <w:t>Количество реализуемого Товара с учётом заявленного Продавцом опциона</w:t>
            </w:r>
          </w:p>
        </w:tc>
      </w:tr>
      <w:tr w:rsidR="00F937DF" w:rsidRPr="0004132D" w:rsidTr="00F937DF">
        <w:tc>
          <w:tcPr>
            <w:tcW w:w="1843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04132D" w:rsidRDefault="00F937DF" w:rsidP="00DC577A">
            <w:pPr>
              <w:shd w:val="clear" w:color="auto" w:fill="D9D9D9" w:themeFill="background1" w:themeFillShade="D9"/>
              <w:jc w:val="both"/>
            </w:pPr>
          </w:p>
        </w:tc>
      </w:tr>
    </w:tbl>
    <w:p w:rsidR="00F937DF" w:rsidRPr="0004132D" w:rsidRDefault="00F937DF" w:rsidP="00DC577A">
      <w:pPr>
        <w:shd w:val="clear" w:color="auto" w:fill="D9D9D9" w:themeFill="background1" w:themeFillShade="D9"/>
        <w:ind w:firstLine="709"/>
        <w:jc w:val="both"/>
      </w:pPr>
    </w:p>
    <w:p w:rsidR="00F937DF" w:rsidRPr="0004132D" w:rsidRDefault="00F937DF" w:rsidP="00DC577A">
      <w:pPr>
        <w:shd w:val="clear" w:color="auto" w:fill="D9D9D9" w:themeFill="background1" w:themeFillShade="D9"/>
        <w:ind w:firstLine="709"/>
        <w:jc w:val="both"/>
      </w:pPr>
      <w:r w:rsidRPr="0004132D">
        <w:t xml:space="preserve">Прошу подписать прилагаемое к настоящему уведомлению Дополнение к Спецификации </w:t>
      </w:r>
      <w:r w:rsidR="00A773E2" w:rsidRPr="0004132D">
        <w:t xml:space="preserve">(Приложение №1) </w:t>
      </w:r>
      <w:r w:rsidRPr="0004132D">
        <w:t xml:space="preserve">Договора, с учётом корректировки количества реализуемого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Pr="0004132D">
        <w:t>по</w:t>
      </w:r>
      <w:proofErr w:type="gramEnd"/>
      <w:r w:rsidRPr="0004132D">
        <w:t xml:space="preserve"> № </w:t>
      </w:r>
      <w:r w:rsidRPr="00631F36">
        <w:rPr>
          <w:shd w:val="clear" w:color="auto" w:fill="BFBFBF" w:themeFill="background1" w:themeFillShade="BF"/>
        </w:rPr>
        <w:t xml:space="preserve">_____ </w:t>
      </w:r>
      <w:r w:rsidRPr="0004132D">
        <w:t xml:space="preserve">в срок не позднее </w:t>
      </w:r>
      <w:r w:rsidRPr="00631F36">
        <w:rPr>
          <w:shd w:val="clear" w:color="auto" w:fill="BFBFBF" w:themeFill="background1" w:themeFillShade="BF"/>
        </w:rPr>
        <w:t>_________________</w:t>
      </w:r>
      <w:r w:rsidRPr="0004132D">
        <w:t>,</w:t>
      </w:r>
    </w:p>
    <w:p w:rsidR="00F937DF" w:rsidRPr="0004132D" w:rsidRDefault="00F937DF" w:rsidP="00DC577A">
      <w:pPr>
        <w:shd w:val="clear" w:color="auto" w:fill="D9D9D9" w:themeFill="background1" w:themeFillShade="D9"/>
        <w:ind w:firstLine="709"/>
        <w:jc w:val="both"/>
        <w:rPr>
          <w:sz w:val="18"/>
          <w:szCs w:val="18"/>
        </w:rPr>
      </w:pPr>
      <w:r w:rsidRPr="0004132D">
        <w:tab/>
      </w:r>
      <w:r w:rsidRPr="0004132D">
        <w:tab/>
      </w:r>
      <w:r w:rsidRPr="0004132D">
        <w:tab/>
      </w:r>
      <w:r w:rsidRPr="0004132D">
        <w:tab/>
      </w:r>
      <w:r w:rsidRPr="0004132D">
        <w:tab/>
      </w:r>
      <w:r w:rsidRPr="0004132D">
        <w:tab/>
      </w:r>
      <w:r w:rsidRPr="0004132D">
        <w:tab/>
      </w:r>
      <w:r w:rsidRPr="0004132D">
        <w:tab/>
        <w:t xml:space="preserve">              </w:t>
      </w:r>
      <w:r w:rsidR="00A773E2" w:rsidRPr="0004132D">
        <w:t xml:space="preserve"> </w:t>
      </w:r>
      <w:r w:rsidRPr="0004132D">
        <w:t xml:space="preserve">  </w:t>
      </w:r>
      <w:r w:rsidRPr="0004132D">
        <w:rPr>
          <w:sz w:val="18"/>
          <w:szCs w:val="18"/>
        </w:rPr>
        <w:t>(указывается время и дата)</w:t>
      </w:r>
    </w:p>
    <w:p w:rsidR="00F937DF" w:rsidRPr="0004132D" w:rsidRDefault="00F937DF" w:rsidP="00DC577A">
      <w:pPr>
        <w:shd w:val="clear" w:color="auto" w:fill="D9D9D9" w:themeFill="background1" w:themeFillShade="D9"/>
        <w:jc w:val="both"/>
      </w:pPr>
      <w:r w:rsidRPr="0004132D">
        <w:t>с последующей отправкой подлинника Дополнения почтовой связью</w:t>
      </w:r>
      <w:r w:rsidR="00A773E2" w:rsidRPr="0004132D">
        <w:t xml:space="preserve"> или нарочно</w:t>
      </w:r>
      <w:r w:rsidRPr="0004132D">
        <w:t xml:space="preserve"> в течение</w:t>
      </w:r>
      <w:proofErr w:type="gramStart"/>
      <w:r w:rsidRPr="0004132D">
        <w:t xml:space="preserve"> </w:t>
      </w:r>
      <w:r w:rsidRPr="00631F36">
        <w:rPr>
          <w:shd w:val="clear" w:color="auto" w:fill="BFBFBF" w:themeFill="background1" w:themeFillShade="BF"/>
        </w:rPr>
        <w:t>____ (__________)</w:t>
      </w:r>
      <w:r w:rsidRPr="0004132D">
        <w:t xml:space="preserve"> </w:t>
      </w:r>
      <w:proofErr w:type="gramEnd"/>
      <w:r w:rsidRPr="0004132D">
        <w:t>рабочих дней со дня его подписания.</w:t>
      </w: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F937DF" w:rsidRPr="0004132D" w:rsidTr="00834C75">
        <w:trPr>
          <w:trHeight w:val="182"/>
        </w:trPr>
        <w:tc>
          <w:tcPr>
            <w:tcW w:w="4248" w:type="dxa"/>
          </w:tcPr>
          <w:p w:rsidR="00F937DF" w:rsidRPr="0004132D" w:rsidRDefault="00F937DF" w:rsidP="00DC577A">
            <w:pPr>
              <w:shd w:val="clear" w:color="auto" w:fill="D9D9D9" w:themeFill="background1" w:themeFillShade="D9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F937DF" w:rsidRPr="0004132D" w:rsidRDefault="00F937DF" w:rsidP="00DC577A">
            <w:pPr>
              <w:shd w:val="clear" w:color="auto" w:fill="D9D9D9" w:themeFill="background1" w:themeFillShade="D9"/>
              <w:snapToGrid w:val="0"/>
              <w:rPr>
                <w:b/>
              </w:rPr>
            </w:pPr>
          </w:p>
        </w:tc>
        <w:tc>
          <w:tcPr>
            <w:tcW w:w="3780" w:type="dxa"/>
          </w:tcPr>
          <w:p w:rsidR="00F937DF" w:rsidRPr="0004132D" w:rsidRDefault="00F937DF" w:rsidP="00DC577A">
            <w:pPr>
              <w:shd w:val="clear" w:color="auto" w:fill="D9D9D9" w:themeFill="background1" w:themeFillShade="D9"/>
              <w:snapToGrid w:val="0"/>
              <w:rPr>
                <w:b/>
              </w:rPr>
            </w:pPr>
          </w:p>
        </w:tc>
      </w:tr>
    </w:tbl>
    <w:p w:rsidR="00F937DF" w:rsidRDefault="00F937DF" w:rsidP="00DC577A">
      <w:pPr>
        <w:shd w:val="clear" w:color="auto" w:fill="D9D9D9" w:themeFill="background1" w:themeFillShade="D9"/>
        <w:jc w:val="center"/>
        <w:rPr>
          <w:b/>
          <w:color w:val="000000"/>
        </w:rPr>
      </w:pPr>
      <w:r w:rsidRPr="0004132D">
        <w:rPr>
          <w:b/>
          <w:color w:val="000000"/>
        </w:rPr>
        <w:t>Подписи Сторон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31F36" w:rsidRPr="0004132D" w:rsidTr="00210330">
        <w:trPr>
          <w:trHeight w:val="191"/>
        </w:trPr>
        <w:tc>
          <w:tcPr>
            <w:tcW w:w="5147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  <w:r w:rsidRPr="0004132D">
              <w:t>ПРОДАВЕЦ</w:t>
            </w: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  <w:r w:rsidRPr="0004132D">
              <w:t>ПОКУПАТЕЛЬ</w:t>
            </w:r>
          </w:p>
        </w:tc>
      </w:tr>
      <w:tr w:rsidR="00631F36" w:rsidRPr="0004132D" w:rsidTr="00210330">
        <w:trPr>
          <w:trHeight w:val="191"/>
        </w:trPr>
        <w:tc>
          <w:tcPr>
            <w:tcW w:w="5147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  <w:r w:rsidRPr="0004132D">
              <w:t>ОАО «СН-МНГ»</w:t>
            </w: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>«_________________________________»</w:t>
            </w:r>
          </w:p>
        </w:tc>
      </w:tr>
      <w:tr w:rsidR="00631F36" w:rsidRPr="0004132D" w:rsidTr="00210330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</w:p>
        </w:tc>
      </w:tr>
      <w:tr w:rsidR="00631F36" w:rsidRPr="0004132D" w:rsidTr="00210330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</w:p>
        </w:tc>
      </w:tr>
      <w:tr w:rsidR="00631F36" w:rsidRPr="0004132D" w:rsidTr="00210330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</w:tr>
      <w:tr w:rsidR="00631F36" w:rsidRPr="0004132D" w:rsidTr="00210330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 М.П.</w:t>
            </w: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631F36" w:rsidRPr="0004132D" w:rsidRDefault="00631F36" w:rsidP="00DC577A">
            <w:pPr>
              <w:shd w:val="clear" w:color="auto" w:fill="D9D9D9" w:themeFill="background1" w:themeFillShade="D9"/>
            </w:pPr>
          </w:p>
        </w:tc>
        <w:tc>
          <w:tcPr>
            <w:tcW w:w="4716" w:type="dxa"/>
            <w:shd w:val="clear" w:color="auto" w:fill="BFBFBF" w:themeFill="background1" w:themeFillShade="BF"/>
          </w:tcPr>
          <w:p w:rsidR="00631F36" w:rsidRPr="00631F36" w:rsidRDefault="00631F36" w:rsidP="00DC577A">
            <w:pPr>
              <w:shd w:val="clear" w:color="auto" w:fill="D9D9D9" w:themeFill="background1" w:themeFillShade="D9"/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М.П.</w:t>
            </w:r>
            <w:r w:rsidRPr="00631F36">
              <w:rPr>
                <w:highlight w:val="lightGray"/>
              </w:rPr>
              <w:tab/>
            </w:r>
          </w:p>
        </w:tc>
      </w:tr>
    </w:tbl>
    <w:p w:rsidR="00631F36" w:rsidRDefault="00631F36" w:rsidP="0004132D">
      <w:pPr>
        <w:jc w:val="center"/>
        <w:rPr>
          <w:b/>
          <w:color w:val="000000"/>
        </w:rPr>
      </w:pPr>
    </w:p>
    <w:p w:rsidR="00972537" w:rsidRDefault="00972537" w:rsidP="0004132D">
      <w:pPr>
        <w:tabs>
          <w:tab w:val="left" w:pos="4366"/>
        </w:tabs>
        <w:rPr>
          <w:sz w:val="8"/>
        </w:rPr>
      </w:pPr>
    </w:p>
    <w:p w:rsidR="00631F36" w:rsidRPr="0004132D" w:rsidRDefault="00631F36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393C6D" w:rsidRPr="0004132D" w:rsidRDefault="00393C6D" w:rsidP="0004132D">
      <w:pPr>
        <w:tabs>
          <w:tab w:val="left" w:pos="4366"/>
        </w:tabs>
        <w:rPr>
          <w:sz w:val="8"/>
        </w:rPr>
      </w:pPr>
    </w:p>
    <w:p w:rsidR="00393C6D" w:rsidRPr="0004132D" w:rsidRDefault="00393C6D" w:rsidP="0004132D">
      <w:pPr>
        <w:tabs>
          <w:tab w:val="left" w:pos="4366"/>
        </w:tabs>
        <w:rPr>
          <w:sz w:val="8"/>
        </w:rPr>
      </w:pPr>
    </w:p>
    <w:p w:rsidR="00393C6D" w:rsidRPr="0004132D" w:rsidRDefault="00393C6D" w:rsidP="0004132D">
      <w:pPr>
        <w:tabs>
          <w:tab w:val="left" w:pos="4366"/>
        </w:tabs>
        <w:rPr>
          <w:sz w:val="8"/>
        </w:rPr>
      </w:pPr>
    </w:p>
    <w:p w:rsidR="00393C6D" w:rsidRPr="0004132D" w:rsidRDefault="00393C6D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Pr="0004132D" w:rsidRDefault="00972537" w:rsidP="0004132D">
      <w:pPr>
        <w:tabs>
          <w:tab w:val="left" w:pos="4366"/>
        </w:tabs>
        <w:rPr>
          <w:sz w:val="8"/>
        </w:rPr>
      </w:pPr>
    </w:p>
    <w:p w:rsidR="00972537" w:rsidRDefault="00972537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B845FA" w:rsidRDefault="00B845FA" w:rsidP="0004132D">
      <w:pPr>
        <w:tabs>
          <w:tab w:val="left" w:pos="4366"/>
        </w:tabs>
        <w:rPr>
          <w:sz w:val="8"/>
        </w:rPr>
      </w:pPr>
    </w:p>
    <w:p w:rsidR="00B845FA" w:rsidRDefault="00B845FA" w:rsidP="0004132D">
      <w:pPr>
        <w:tabs>
          <w:tab w:val="left" w:pos="4366"/>
        </w:tabs>
        <w:rPr>
          <w:sz w:val="8"/>
        </w:rPr>
      </w:pPr>
    </w:p>
    <w:p w:rsidR="00B845FA" w:rsidRDefault="00B845FA" w:rsidP="0004132D">
      <w:pPr>
        <w:tabs>
          <w:tab w:val="left" w:pos="4366"/>
        </w:tabs>
        <w:rPr>
          <w:sz w:val="8"/>
        </w:rPr>
      </w:pPr>
    </w:p>
    <w:p w:rsidR="00B845FA" w:rsidRDefault="00B845FA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p w:rsidR="00224104" w:rsidRDefault="00224104" w:rsidP="0004132D">
      <w:pPr>
        <w:tabs>
          <w:tab w:val="left" w:pos="4366"/>
        </w:tabs>
        <w:rPr>
          <w:sz w:val="8"/>
        </w:rPr>
      </w:pPr>
    </w:p>
    <w:tbl>
      <w:tblPr>
        <w:tblW w:w="4278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540"/>
        <w:gridCol w:w="292"/>
        <w:gridCol w:w="1149"/>
        <w:gridCol w:w="899"/>
        <w:gridCol w:w="236"/>
        <w:gridCol w:w="1162"/>
      </w:tblGrid>
      <w:tr w:rsidR="00BF1421" w:rsidRPr="0004132D" w:rsidTr="00631F36">
        <w:tc>
          <w:tcPr>
            <w:tcW w:w="4278" w:type="dxa"/>
            <w:gridSpan w:val="6"/>
          </w:tcPr>
          <w:p w:rsidR="00BF1421" w:rsidRPr="0004132D" w:rsidRDefault="00BF1421" w:rsidP="0004132D">
            <w:pPr>
              <w:rPr>
                <w:bCs/>
                <w:sz w:val="20"/>
                <w:szCs w:val="20"/>
              </w:rPr>
            </w:pPr>
            <w:r w:rsidRPr="00DC577A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lastRenderedPageBreak/>
              <w:t xml:space="preserve">ПРИЛОЖЕНИЕ № </w:t>
            </w:r>
            <w:r w:rsidR="004471AC" w:rsidRPr="00DC577A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5</w:t>
            </w:r>
          </w:p>
        </w:tc>
      </w:tr>
      <w:tr w:rsidR="00BF1421" w:rsidRPr="0004132D" w:rsidTr="00631F36">
        <w:tc>
          <w:tcPr>
            <w:tcW w:w="4278" w:type="dxa"/>
            <w:gridSpan w:val="6"/>
          </w:tcPr>
          <w:p w:rsidR="00BF1421" w:rsidRPr="0004132D" w:rsidRDefault="00BF1421" w:rsidP="0004132D">
            <w:pPr>
              <w:rPr>
                <w:bCs/>
                <w:sz w:val="20"/>
                <w:szCs w:val="20"/>
              </w:rPr>
            </w:pPr>
          </w:p>
        </w:tc>
      </w:tr>
      <w:tr w:rsidR="00BF1421" w:rsidRPr="0004132D" w:rsidTr="00631F36">
        <w:tc>
          <w:tcPr>
            <w:tcW w:w="1981" w:type="dxa"/>
            <w:gridSpan w:val="3"/>
            <w:shd w:val="clear" w:color="auto" w:fill="BFBFBF" w:themeFill="background1" w:themeFillShade="BF"/>
          </w:tcPr>
          <w:p w:rsidR="00BF1421" w:rsidRPr="0004132D" w:rsidRDefault="00E739FB" w:rsidP="0004132D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12"/>
                <w:szCs w:val="12"/>
                <w:u w:val="single"/>
              </w:rPr>
              <w:pict>
                <v:shape id="_x0000_s1028" type="#_x0000_t136" style="position:absolute;margin-left:-274.4pt;margin-top:203.85pt;width:511.15pt;height:122pt;rotation:20402287fd;z-index:251662336;mso-position-horizontal-relative:text;mso-position-vertical:absolute;mso-position-vertical-relative:text" adj="10462">
                  <v:fill opacity="0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BF1421" w:rsidRPr="0004132D">
              <w:rPr>
                <w:bCs/>
                <w:sz w:val="20"/>
                <w:szCs w:val="20"/>
              </w:rPr>
              <w:t xml:space="preserve">к Договору № 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:rsidR="00BF1421" w:rsidRPr="0004132D" w:rsidRDefault="00BF1421" w:rsidP="0004132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F1421" w:rsidRPr="0004132D" w:rsidTr="00631F36">
        <w:tc>
          <w:tcPr>
            <w:tcW w:w="540" w:type="dxa"/>
            <w:shd w:val="clear" w:color="auto" w:fill="BFBFBF" w:themeFill="background1" w:themeFillShade="BF"/>
          </w:tcPr>
          <w:p w:rsidR="00BF1421" w:rsidRPr="0004132D" w:rsidRDefault="00BF1421" w:rsidP="0004132D">
            <w:pPr>
              <w:rPr>
                <w:bCs/>
                <w:sz w:val="20"/>
                <w:szCs w:val="20"/>
              </w:rPr>
            </w:pPr>
            <w:r w:rsidRPr="0004132D">
              <w:rPr>
                <w:bCs/>
                <w:sz w:val="20"/>
                <w:szCs w:val="20"/>
              </w:rPr>
              <w:t>от</w:t>
            </w:r>
          </w:p>
        </w:tc>
        <w:tc>
          <w:tcPr>
            <w:tcW w:w="292" w:type="dxa"/>
            <w:shd w:val="clear" w:color="auto" w:fill="BFBFBF" w:themeFill="background1" w:themeFillShade="BF"/>
          </w:tcPr>
          <w:p w:rsidR="00BF1421" w:rsidRPr="0004132D" w:rsidRDefault="00BF1421" w:rsidP="0004132D">
            <w:pPr>
              <w:rPr>
                <w:bCs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shd w:val="clear" w:color="auto" w:fill="BFBFBF" w:themeFill="background1" w:themeFillShade="BF"/>
          </w:tcPr>
          <w:p w:rsidR="00BF1421" w:rsidRPr="0004132D" w:rsidRDefault="00BF1421" w:rsidP="000413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BF1421" w:rsidRPr="0004132D" w:rsidRDefault="00BF1421" w:rsidP="0004132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BFBFBF" w:themeFill="background1" w:themeFillShade="BF"/>
          </w:tcPr>
          <w:p w:rsidR="00BF1421" w:rsidRPr="0004132D" w:rsidRDefault="00BE6785" w:rsidP="0004132D">
            <w:pPr>
              <w:rPr>
                <w:bCs/>
                <w:sz w:val="20"/>
                <w:szCs w:val="20"/>
              </w:rPr>
            </w:pPr>
            <w:r w:rsidRPr="0004132D">
              <w:rPr>
                <w:bCs/>
                <w:sz w:val="20"/>
                <w:szCs w:val="20"/>
              </w:rPr>
              <w:t xml:space="preserve">     </w:t>
            </w:r>
            <w:proofErr w:type="gramStart"/>
            <w:r w:rsidRPr="0004132D">
              <w:rPr>
                <w:bCs/>
                <w:sz w:val="20"/>
                <w:szCs w:val="20"/>
              </w:rPr>
              <w:t>г</w:t>
            </w:r>
            <w:proofErr w:type="gramEnd"/>
            <w:r w:rsidRPr="0004132D">
              <w:rPr>
                <w:bCs/>
                <w:sz w:val="20"/>
                <w:szCs w:val="20"/>
              </w:rPr>
              <w:t>.</w:t>
            </w:r>
          </w:p>
        </w:tc>
      </w:tr>
    </w:tbl>
    <w:p w:rsidR="00BF1421" w:rsidRPr="0004132D" w:rsidRDefault="00BF1421" w:rsidP="0004132D">
      <w:pPr>
        <w:rPr>
          <w:b/>
          <w:bCs/>
        </w:rPr>
      </w:pPr>
    </w:p>
    <w:p w:rsidR="00BF1421" w:rsidRPr="0004132D" w:rsidRDefault="00BF1421" w:rsidP="0004132D">
      <w:pPr>
        <w:rPr>
          <w:b/>
          <w:bCs/>
        </w:rPr>
      </w:pPr>
      <w:r w:rsidRPr="0004132D">
        <w:rPr>
          <w:b/>
          <w:bCs/>
          <w:lang w:val="en-US"/>
        </w:rPr>
        <w:t xml:space="preserve">                                                                 </w:t>
      </w:r>
      <w:r w:rsidRPr="0004132D">
        <w:rPr>
          <w:b/>
          <w:bCs/>
        </w:rPr>
        <w:t>ПРОТОКОЛ №</w:t>
      </w:r>
      <w:r w:rsidRPr="00631F36">
        <w:rPr>
          <w:b/>
          <w:bCs/>
          <w:shd w:val="clear" w:color="auto" w:fill="BFBFBF" w:themeFill="background1" w:themeFillShade="BF"/>
        </w:rPr>
        <w:t>___</w:t>
      </w:r>
    </w:p>
    <w:p w:rsidR="00BF1421" w:rsidRPr="0004132D" w:rsidRDefault="00BF1421" w:rsidP="0004132D">
      <w:pPr>
        <w:rPr>
          <w:b/>
          <w:bCs/>
        </w:rPr>
      </w:pPr>
      <w:r w:rsidRPr="0004132D">
        <w:rPr>
          <w:b/>
          <w:bCs/>
          <w:lang w:val="en-US"/>
        </w:rPr>
        <w:t xml:space="preserve">                                                       </w:t>
      </w:r>
      <w:r w:rsidRPr="0004132D">
        <w:rPr>
          <w:b/>
          <w:bCs/>
        </w:rPr>
        <w:t xml:space="preserve">согласования цены на </w:t>
      </w:r>
      <w:r w:rsidR="006E449F" w:rsidRPr="0004132D">
        <w:rPr>
          <w:b/>
          <w:bCs/>
        </w:rPr>
        <w:t>МТР</w:t>
      </w:r>
    </w:p>
    <w:p w:rsidR="00BF1421" w:rsidRPr="0004132D" w:rsidRDefault="00BF1421" w:rsidP="0004132D">
      <w:pPr>
        <w:rPr>
          <w:b/>
          <w:bCs/>
        </w:rPr>
      </w:pPr>
      <w:proofErr w:type="spellStart"/>
      <w:r w:rsidRPr="0004132D">
        <w:rPr>
          <w:b/>
          <w:bCs/>
        </w:rPr>
        <w:t>г</w:t>
      </w:r>
      <w:proofErr w:type="gramStart"/>
      <w:r w:rsidRPr="0004132D">
        <w:rPr>
          <w:b/>
          <w:bCs/>
        </w:rPr>
        <w:t>.М</w:t>
      </w:r>
      <w:proofErr w:type="gramEnd"/>
      <w:r w:rsidRPr="0004132D">
        <w:rPr>
          <w:b/>
          <w:bCs/>
        </w:rPr>
        <w:t>егион</w:t>
      </w:r>
      <w:proofErr w:type="spellEnd"/>
      <w:r w:rsidRPr="0004132D">
        <w:rPr>
          <w:b/>
          <w:bCs/>
        </w:rPr>
        <w:t xml:space="preserve">                                                                                          </w:t>
      </w:r>
      <w:r w:rsidRPr="00DC577A">
        <w:rPr>
          <w:b/>
          <w:bCs/>
          <w:shd w:val="clear" w:color="auto" w:fill="D9D9D9" w:themeFill="background1" w:themeFillShade="D9"/>
        </w:rPr>
        <w:t>«___»___________20____г</w:t>
      </w:r>
      <w:r w:rsidRPr="00631F36">
        <w:rPr>
          <w:b/>
          <w:bCs/>
          <w:shd w:val="clear" w:color="auto" w:fill="BFBFBF" w:themeFill="background1" w:themeFillShade="BF"/>
        </w:rPr>
        <w:t xml:space="preserve">.                                                                                                                                                          </w:t>
      </w:r>
    </w:p>
    <w:p w:rsidR="00BF1421" w:rsidRPr="0004132D" w:rsidRDefault="00BF1421" w:rsidP="0004132D">
      <w:pPr>
        <w:tabs>
          <w:tab w:val="left" w:pos="6345"/>
        </w:tabs>
      </w:pPr>
    </w:p>
    <w:p w:rsidR="00BF1421" w:rsidRPr="0004132D" w:rsidRDefault="00BF1421" w:rsidP="0004132D">
      <w:pPr>
        <w:suppressAutoHyphens/>
        <w:jc w:val="both"/>
        <w:rPr>
          <w:sz w:val="26"/>
          <w:szCs w:val="26"/>
          <w:lang w:eastAsia="ar-SA"/>
        </w:rPr>
      </w:pPr>
      <w:proofErr w:type="gramStart"/>
      <w:r w:rsidRPr="0004132D">
        <w:rPr>
          <w:b/>
        </w:rPr>
        <w:t>Открытое акционерное общество «</w:t>
      </w:r>
      <w:proofErr w:type="spellStart"/>
      <w:r w:rsidRPr="0004132D">
        <w:rPr>
          <w:b/>
        </w:rPr>
        <w:t>Славнефть</w:t>
      </w:r>
      <w:proofErr w:type="spellEnd"/>
      <w:r w:rsidRPr="0004132D">
        <w:rPr>
          <w:b/>
        </w:rPr>
        <w:t>-Мегионнефтегаз» (ОАО «СН-МНГ»)</w:t>
      </w:r>
      <w:r w:rsidRPr="0004132D">
        <w:t xml:space="preserve">, именуемое в дальнейшем </w:t>
      </w:r>
      <w:r w:rsidRPr="0004132D">
        <w:rPr>
          <w:b/>
        </w:rPr>
        <w:t>«</w:t>
      </w:r>
      <w:r w:rsidR="00BE6785" w:rsidRPr="0004132D">
        <w:t>Продавец</w:t>
      </w:r>
      <w:r w:rsidRPr="0004132D">
        <w:rPr>
          <w:b/>
        </w:rPr>
        <w:t>»</w:t>
      </w:r>
      <w:r w:rsidRPr="0004132D">
        <w:t>, в лице</w:t>
      </w:r>
      <w:r w:rsidRPr="0004132D">
        <w:rPr>
          <w:b/>
        </w:rPr>
        <w:t xml:space="preserve"> </w:t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</w:r>
      <w:r w:rsidR="00EB51D8" w:rsidRPr="00DC577A">
        <w:rPr>
          <w:shd w:val="clear" w:color="auto" w:fill="D9D9D9" w:themeFill="background1" w:themeFillShade="D9"/>
        </w:rPr>
        <w:softHyphen/>
        <w:t>_____________________________________</w:t>
      </w:r>
      <w:r w:rsidRPr="00DC577A">
        <w:rPr>
          <w:shd w:val="clear" w:color="auto" w:fill="D9D9D9" w:themeFill="background1" w:themeFillShade="D9"/>
        </w:rPr>
        <w:t>,</w:t>
      </w:r>
      <w:r w:rsidRPr="0004132D">
        <w:t xml:space="preserve"> действующего на основании </w:t>
      </w:r>
      <w:r w:rsidR="00BE6785" w:rsidRPr="00DC577A">
        <w:rPr>
          <w:shd w:val="clear" w:color="auto" w:fill="D9D9D9" w:themeFill="background1" w:themeFillShade="D9"/>
        </w:rPr>
        <w:t>__________</w:t>
      </w:r>
      <w:r w:rsidR="00EB51D8" w:rsidRPr="00DC577A">
        <w:rPr>
          <w:shd w:val="clear" w:color="auto" w:fill="D9D9D9" w:themeFill="background1" w:themeFillShade="D9"/>
        </w:rPr>
        <w:t>_________</w:t>
      </w:r>
      <w:r w:rsidRPr="00DC577A">
        <w:rPr>
          <w:shd w:val="clear" w:color="auto" w:fill="D9D9D9" w:themeFill="background1" w:themeFillShade="D9"/>
        </w:rPr>
        <w:t>,</w:t>
      </w:r>
      <w:r w:rsidRPr="0004132D">
        <w:t xml:space="preserve"> с одной стороны, и </w:t>
      </w:r>
      <w:r w:rsidR="00EB51D8" w:rsidRPr="00DC577A">
        <w:rPr>
          <w:b/>
          <w:shd w:val="clear" w:color="auto" w:fill="D9D9D9" w:themeFill="background1" w:themeFillShade="D9"/>
          <w:lang w:eastAsia="ar-SA"/>
        </w:rPr>
        <w:t>_________________________</w:t>
      </w:r>
      <w:r w:rsidRPr="00DC577A">
        <w:rPr>
          <w:b/>
          <w:shd w:val="clear" w:color="auto" w:fill="D9D9D9" w:themeFill="background1" w:themeFillShade="D9"/>
          <w:lang w:eastAsia="ar-SA"/>
        </w:rPr>
        <w:t xml:space="preserve"> (</w:t>
      </w:r>
      <w:r w:rsidR="00EB51D8" w:rsidRPr="00DC577A">
        <w:rPr>
          <w:b/>
          <w:shd w:val="clear" w:color="auto" w:fill="D9D9D9" w:themeFill="background1" w:themeFillShade="D9"/>
          <w:lang w:eastAsia="ar-SA"/>
        </w:rPr>
        <w:t>______________</w:t>
      </w:r>
      <w:r w:rsidRPr="00DC577A">
        <w:rPr>
          <w:b/>
          <w:shd w:val="clear" w:color="auto" w:fill="D9D9D9" w:themeFill="background1" w:themeFillShade="D9"/>
          <w:lang w:eastAsia="ar-SA"/>
        </w:rPr>
        <w:t>),</w:t>
      </w:r>
      <w:r w:rsidRPr="0004132D">
        <w:rPr>
          <w:i/>
          <w:lang w:eastAsia="ar-SA"/>
        </w:rPr>
        <w:t xml:space="preserve"> </w:t>
      </w:r>
      <w:r w:rsidRPr="0004132D">
        <w:rPr>
          <w:lang w:eastAsia="ar-SA"/>
        </w:rPr>
        <w:t xml:space="preserve">именуемое в дальнейшем </w:t>
      </w:r>
      <w:r w:rsidR="00BE6785" w:rsidRPr="0004132D">
        <w:rPr>
          <w:b/>
          <w:lang w:eastAsia="ar-SA"/>
        </w:rPr>
        <w:t>«</w:t>
      </w:r>
      <w:r w:rsidR="00BE6785" w:rsidRPr="0004132D">
        <w:rPr>
          <w:lang w:eastAsia="ar-SA"/>
        </w:rPr>
        <w:t>Покупатель</w:t>
      </w:r>
      <w:r w:rsidRPr="0004132D">
        <w:rPr>
          <w:lang w:eastAsia="ar-SA"/>
        </w:rPr>
        <w:t xml:space="preserve">», в лице </w:t>
      </w:r>
      <w:r w:rsidR="00BE6785" w:rsidRPr="00DC577A">
        <w:rPr>
          <w:shd w:val="clear" w:color="auto" w:fill="D9D9D9" w:themeFill="background1" w:themeFillShade="D9"/>
          <w:lang w:eastAsia="ar-SA"/>
        </w:rPr>
        <w:t>_______________________________</w:t>
      </w:r>
      <w:r w:rsidRPr="00DC577A">
        <w:rPr>
          <w:shd w:val="clear" w:color="auto" w:fill="D9D9D9" w:themeFill="background1" w:themeFillShade="D9"/>
        </w:rPr>
        <w:t>,</w:t>
      </w:r>
      <w:r w:rsidRPr="0004132D">
        <w:t xml:space="preserve"> действующего на основании Устава, с другой стороны, совместно именуемые </w:t>
      </w:r>
      <w:r w:rsidRPr="0004132D">
        <w:rPr>
          <w:b/>
        </w:rPr>
        <w:t>«Стороны»</w:t>
      </w:r>
      <w:r w:rsidRPr="0004132D">
        <w:t xml:space="preserve">, </w:t>
      </w:r>
      <w:r w:rsidRPr="0004132D">
        <w:rPr>
          <w:lang w:eastAsia="ar-SA"/>
        </w:rPr>
        <w:t>заключили настоящий Протокол о нижеследующем:</w:t>
      </w:r>
      <w:proofErr w:type="gramEnd"/>
    </w:p>
    <w:p w:rsidR="00BF1421" w:rsidRPr="0004132D" w:rsidRDefault="00BF1421" w:rsidP="00BA37A7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04132D">
        <w:rPr>
          <w:lang w:eastAsia="ar-SA"/>
        </w:rPr>
        <w:t xml:space="preserve">Стороны согласовали следующие условия </w:t>
      </w:r>
      <w:r w:rsidR="00BE6785" w:rsidRPr="0004132D">
        <w:rPr>
          <w:lang w:eastAsia="ar-SA"/>
        </w:rPr>
        <w:t>реализации МТР</w:t>
      </w:r>
      <w:r w:rsidRPr="0004132D">
        <w:rPr>
          <w:lang w:eastAsia="ar-SA"/>
        </w:rPr>
        <w:t xml:space="preserve"> по Договору </w:t>
      </w:r>
      <w:r w:rsidR="00BE6785" w:rsidRPr="0004132D">
        <w:rPr>
          <w:lang w:eastAsia="ar-SA"/>
        </w:rPr>
        <w:t xml:space="preserve">купли-продажи </w:t>
      </w:r>
      <w:r w:rsidRPr="0004132D">
        <w:rPr>
          <w:lang w:eastAsia="ar-SA"/>
        </w:rPr>
        <w:t>№</w:t>
      </w:r>
      <w:r w:rsidR="00BE6785" w:rsidRPr="00DC577A">
        <w:rPr>
          <w:shd w:val="clear" w:color="auto" w:fill="D9D9D9" w:themeFill="background1" w:themeFillShade="D9"/>
          <w:lang w:eastAsia="ar-SA"/>
        </w:rPr>
        <w:t>_______________</w:t>
      </w:r>
      <w:r w:rsidRPr="00DC577A">
        <w:rPr>
          <w:shd w:val="clear" w:color="auto" w:fill="D9D9D9" w:themeFill="background1" w:themeFillShade="D9"/>
          <w:lang w:eastAsia="ar-SA"/>
        </w:rPr>
        <w:t>.</w:t>
      </w:r>
      <w:r w:rsidRPr="0004132D">
        <w:rPr>
          <w:lang w:eastAsia="ar-SA"/>
        </w:rPr>
        <w:t xml:space="preserve"> (далее – Договор):</w:t>
      </w:r>
    </w:p>
    <w:p w:rsidR="00BF1421" w:rsidRPr="0004132D" w:rsidRDefault="00BF1421" w:rsidP="0004132D">
      <w:pPr>
        <w:suppressAutoHyphens/>
        <w:ind w:left="720"/>
        <w:jc w:val="both"/>
        <w:rPr>
          <w:sz w:val="26"/>
          <w:szCs w:val="26"/>
          <w:lang w:eastAsia="ar-SA"/>
        </w:rPr>
      </w:pPr>
    </w:p>
    <w:tbl>
      <w:tblPr>
        <w:tblpPr w:leftFromText="180" w:rightFromText="180" w:vertAnchor="text" w:horzAnchor="page" w:tblpX="1858" w:tblpY="-24"/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2901"/>
        <w:gridCol w:w="2126"/>
        <w:gridCol w:w="2693"/>
      </w:tblGrid>
      <w:tr w:rsidR="00BF1421" w:rsidRPr="0004132D" w:rsidTr="00834C75">
        <w:trPr>
          <w:cantSplit/>
          <w:trHeight w:val="8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21" w:rsidRPr="0004132D" w:rsidRDefault="00BF1421" w:rsidP="0004132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132D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04132D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4132D">
              <w:rPr>
                <w:b/>
                <w:bCs/>
                <w:sz w:val="20"/>
                <w:szCs w:val="20"/>
              </w:rPr>
              <w:t xml:space="preserve">/п    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04132D" w:rsidRDefault="00BF1421" w:rsidP="00041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4132D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F1421" w:rsidRPr="0004132D" w:rsidRDefault="006E449F" w:rsidP="0004132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132D">
              <w:rPr>
                <w:b/>
                <w:bCs/>
                <w:sz w:val="20"/>
                <w:szCs w:val="20"/>
              </w:rPr>
              <w:t>МТР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21" w:rsidRPr="0004132D" w:rsidRDefault="00BF1421" w:rsidP="0004132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132D">
              <w:rPr>
                <w:rFonts w:eastAsia="Arial Unicode MS"/>
                <w:b/>
                <w:bCs/>
                <w:sz w:val="20"/>
                <w:szCs w:val="20"/>
              </w:rPr>
              <w:t>Пункт</w:t>
            </w:r>
          </w:p>
          <w:p w:rsidR="00BF1421" w:rsidRPr="0004132D" w:rsidRDefault="00BE6785" w:rsidP="0004132D">
            <w:pPr>
              <w:jc w:val="center"/>
              <w:rPr>
                <w:b/>
                <w:bCs/>
                <w:sz w:val="20"/>
                <w:szCs w:val="20"/>
              </w:rPr>
            </w:pPr>
            <w:r w:rsidRPr="0004132D">
              <w:rPr>
                <w:rFonts w:eastAsia="Arial Unicode MS"/>
                <w:b/>
                <w:bCs/>
                <w:sz w:val="20"/>
                <w:szCs w:val="20"/>
              </w:rPr>
              <w:t>погрузки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04132D" w:rsidRDefault="00BF1421" w:rsidP="0004132D">
            <w:pPr>
              <w:jc w:val="center"/>
              <w:rPr>
                <w:b/>
                <w:bCs/>
                <w:sz w:val="20"/>
                <w:szCs w:val="20"/>
              </w:rPr>
            </w:pPr>
            <w:r w:rsidRPr="0004132D">
              <w:rPr>
                <w:b/>
                <w:bCs/>
                <w:sz w:val="20"/>
                <w:szCs w:val="20"/>
              </w:rPr>
              <w:t xml:space="preserve">Базовая цена за 1 </w:t>
            </w:r>
            <w:proofErr w:type="spellStart"/>
            <w:r w:rsidRPr="0004132D">
              <w:rPr>
                <w:b/>
                <w:bCs/>
                <w:sz w:val="20"/>
                <w:szCs w:val="20"/>
              </w:rPr>
              <w:t>тн</w:t>
            </w:r>
            <w:proofErr w:type="spellEnd"/>
            <w:r w:rsidRPr="0004132D">
              <w:rPr>
                <w:b/>
                <w:bCs/>
                <w:sz w:val="20"/>
                <w:szCs w:val="20"/>
              </w:rPr>
              <w:t xml:space="preserve">., руб. (без учета НДС) </w:t>
            </w:r>
            <w:proofErr w:type="gramStart"/>
            <w:r w:rsidRPr="0004132D">
              <w:rPr>
                <w:b/>
                <w:bCs/>
                <w:sz w:val="20"/>
                <w:szCs w:val="20"/>
              </w:rPr>
              <w:t>с</w:t>
            </w:r>
            <w:proofErr w:type="gramEnd"/>
            <w:r w:rsidRPr="0004132D">
              <w:rPr>
                <w:b/>
                <w:bCs/>
                <w:sz w:val="20"/>
                <w:szCs w:val="20"/>
              </w:rPr>
              <w:t xml:space="preserve"> </w:t>
            </w:r>
          </w:p>
          <w:p w:rsidR="00BF1421" w:rsidRPr="0004132D" w:rsidRDefault="00BF1421" w:rsidP="0004132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4132D">
              <w:rPr>
                <w:b/>
                <w:bCs/>
                <w:sz w:val="20"/>
                <w:szCs w:val="20"/>
              </w:rPr>
              <w:t xml:space="preserve">«___»_______20___г. </w:t>
            </w:r>
          </w:p>
        </w:tc>
      </w:tr>
      <w:tr w:rsidR="00BF1421" w:rsidRPr="0004132D" w:rsidTr="00412C11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421" w:rsidRPr="0004132D" w:rsidRDefault="00BF1421" w:rsidP="0004132D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4132D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04132D" w:rsidRDefault="00BF1421" w:rsidP="0004132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421" w:rsidRPr="0004132D" w:rsidRDefault="00BF1421" w:rsidP="000413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04132D" w:rsidRDefault="00BF1421" w:rsidP="0004132D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04132D" w:rsidTr="00412C11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421" w:rsidRPr="0004132D" w:rsidRDefault="00BF1421" w:rsidP="0004132D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4132D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04132D" w:rsidRDefault="00BF1421" w:rsidP="0004132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421" w:rsidRPr="0004132D" w:rsidRDefault="00BF1421" w:rsidP="000413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04132D" w:rsidRDefault="00BF1421" w:rsidP="000413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1421" w:rsidRPr="0004132D" w:rsidRDefault="00BF1421" w:rsidP="0004132D">
      <w:pPr>
        <w:tabs>
          <w:tab w:val="left" w:pos="6345"/>
        </w:tabs>
      </w:pPr>
    </w:p>
    <w:p w:rsidR="00BF1421" w:rsidRPr="0004132D" w:rsidRDefault="00BF1421" w:rsidP="0004132D">
      <w:pPr>
        <w:tabs>
          <w:tab w:val="left" w:pos="709"/>
        </w:tabs>
      </w:pPr>
    </w:p>
    <w:p w:rsidR="00BF1421" w:rsidRPr="0004132D" w:rsidRDefault="00BF1421" w:rsidP="0004132D">
      <w:pPr>
        <w:tabs>
          <w:tab w:val="left" w:pos="709"/>
        </w:tabs>
      </w:pPr>
    </w:p>
    <w:p w:rsidR="00BF1421" w:rsidRPr="0004132D" w:rsidRDefault="00BF1421" w:rsidP="0004132D">
      <w:pPr>
        <w:tabs>
          <w:tab w:val="left" w:pos="709"/>
        </w:tabs>
        <w:ind w:left="927" w:hanging="360"/>
      </w:pPr>
    </w:p>
    <w:p w:rsidR="00BF1421" w:rsidRPr="0004132D" w:rsidRDefault="00BF1421" w:rsidP="0004132D">
      <w:pPr>
        <w:tabs>
          <w:tab w:val="left" w:pos="709"/>
        </w:tabs>
        <w:ind w:left="927" w:hanging="360"/>
      </w:pPr>
    </w:p>
    <w:p w:rsidR="00BF1421" w:rsidRPr="00BA37A7" w:rsidRDefault="00BF1421" w:rsidP="0004132D">
      <w:pPr>
        <w:tabs>
          <w:tab w:val="left" w:pos="709"/>
        </w:tabs>
        <w:ind w:left="927" w:hanging="360"/>
        <w:rPr>
          <w:sz w:val="10"/>
        </w:rPr>
      </w:pPr>
    </w:p>
    <w:p w:rsidR="00BF1421" w:rsidRPr="0004132D" w:rsidRDefault="00BF1421" w:rsidP="0004132D">
      <w:pPr>
        <w:pStyle w:val="a5"/>
        <w:numPr>
          <w:ilvl w:val="0"/>
          <w:numId w:val="16"/>
        </w:numPr>
        <w:tabs>
          <w:tab w:val="left" w:pos="709"/>
        </w:tabs>
      </w:pPr>
      <w:r w:rsidRPr="0004132D">
        <w:t xml:space="preserve">Настоящий протокол действует </w:t>
      </w:r>
      <w:r w:rsidRPr="00DC577A">
        <w:rPr>
          <w:shd w:val="clear" w:color="auto" w:fill="D9D9D9" w:themeFill="background1" w:themeFillShade="D9"/>
        </w:rPr>
        <w:t>с «___»_________20___г.</w:t>
      </w:r>
      <w:r w:rsidRPr="0004132D">
        <w:t xml:space="preserve"> и до изменения цены.</w:t>
      </w:r>
    </w:p>
    <w:p w:rsidR="00BF1421" w:rsidRPr="0004132D" w:rsidRDefault="00BF1421" w:rsidP="0004132D">
      <w:pPr>
        <w:tabs>
          <w:tab w:val="left" w:pos="709"/>
        </w:tabs>
        <w:ind w:left="567"/>
      </w:pPr>
      <w:r w:rsidRPr="0004132D">
        <w:t>3. Настоящий протокол является неотъемлемой частью Договора.</w:t>
      </w:r>
    </w:p>
    <w:p w:rsidR="00BA37A7" w:rsidRDefault="00BA37A7" w:rsidP="0004132D">
      <w:pPr>
        <w:ind w:right="-284" w:firstLine="708"/>
      </w:pPr>
    </w:p>
    <w:p w:rsidR="00BF1421" w:rsidRPr="0004132D" w:rsidRDefault="00BF1421" w:rsidP="0004132D">
      <w:pPr>
        <w:ind w:right="-284" w:firstLine="708"/>
      </w:pPr>
      <w:r w:rsidRPr="0004132D">
        <w:t xml:space="preserve">Расчет цены на </w:t>
      </w:r>
      <w:r w:rsidR="00BE6785" w:rsidRPr="0004132D">
        <w:t>МТР</w:t>
      </w:r>
      <w:r w:rsidRPr="0004132D">
        <w:t xml:space="preserve"> по договору № </w:t>
      </w:r>
      <w:r w:rsidR="00BE6785" w:rsidRPr="00DC577A">
        <w:rPr>
          <w:shd w:val="clear" w:color="auto" w:fill="D9D9D9" w:themeFill="background1" w:themeFillShade="D9"/>
        </w:rPr>
        <w:t>___________________</w:t>
      </w:r>
      <w:r w:rsidRPr="00DC577A">
        <w:rPr>
          <w:shd w:val="clear" w:color="auto" w:fill="D9D9D9" w:themeFill="background1" w:themeFillShade="D9"/>
        </w:rPr>
        <w:t xml:space="preserve">  от  </w:t>
      </w:r>
      <w:r w:rsidR="00BE6785" w:rsidRPr="00DC577A">
        <w:rPr>
          <w:shd w:val="clear" w:color="auto" w:fill="D9D9D9" w:themeFill="background1" w:themeFillShade="D9"/>
        </w:rPr>
        <w:t>___________</w:t>
      </w:r>
      <w:r w:rsidRPr="00DC577A">
        <w:rPr>
          <w:shd w:val="clear" w:color="auto" w:fill="D9D9D9" w:themeFill="background1" w:themeFillShade="D9"/>
        </w:rPr>
        <w:t xml:space="preserve"> </w:t>
      </w:r>
      <w:proofErr w:type="gramStart"/>
      <w:r w:rsidRPr="00DC577A">
        <w:rPr>
          <w:shd w:val="clear" w:color="auto" w:fill="D9D9D9" w:themeFill="background1" w:themeFillShade="D9"/>
        </w:rPr>
        <w:t>г</w:t>
      </w:r>
      <w:proofErr w:type="gramEnd"/>
      <w:r w:rsidRPr="00DC577A">
        <w:rPr>
          <w:shd w:val="clear" w:color="auto" w:fill="D9D9D9" w:themeFill="background1" w:themeFillShade="D9"/>
        </w:rPr>
        <w:t>.</w:t>
      </w:r>
      <w:r w:rsidRPr="0004132D">
        <w:t xml:space="preserve">      </w:t>
      </w:r>
    </w:p>
    <w:p w:rsidR="00BF1421" w:rsidRPr="0004132D" w:rsidRDefault="00BF1421" w:rsidP="0004132D">
      <w:pPr>
        <w:ind w:right="-284" w:firstLine="708"/>
      </w:pPr>
      <w:r w:rsidRPr="0004132D">
        <w:t>Применяемая формула ценообразования: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BF1421" w:rsidRPr="0004132D" w:rsidTr="00834C75">
        <w:trPr>
          <w:trHeight w:val="608"/>
        </w:trPr>
        <w:tc>
          <w:tcPr>
            <w:tcW w:w="8739" w:type="dxa"/>
            <w:vAlign w:val="center"/>
          </w:tcPr>
          <w:p w:rsidR="00BF1421" w:rsidRPr="0004132D" w:rsidRDefault="00BF1421" w:rsidP="0004132D">
            <w:pPr>
              <w:jc w:val="center"/>
              <w:rPr>
                <w:b/>
                <w:bCs/>
                <w:sz w:val="23"/>
                <w:szCs w:val="23"/>
              </w:rPr>
            </w:pPr>
            <w:r w:rsidRPr="0004132D">
              <w:rPr>
                <w:b/>
                <w:bCs/>
                <w:sz w:val="23"/>
                <w:szCs w:val="23"/>
              </w:rPr>
              <w:t xml:space="preserve">Новая цена </w:t>
            </w:r>
            <w:r w:rsidR="006E449F" w:rsidRPr="0004132D">
              <w:rPr>
                <w:b/>
                <w:bCs/>
                <w:sz w:val="23"/>
                <w:szCs w:val="23"/>
              </w:rPr>
              <w:t>МТР</w:t>
            </w:r>
            <w:r w:rsidR="00995D50" w:rsidRPr="0004132D">
              <w:rPr>
                <w:b/>
                <w:bCs/>
                <w:sz w:val="23"/>
                <w:szCs w:val="23"/>
              </w:rPr>
              <w:t xml:space="preserve"> = Базовая Ц</w:t>
            </w:r>
            <w:r w:rsidRPr="0004132D">
              <w:rPr>
                <w:b/>
                <w:bCs/>
                <w:sz w:val="23"/>
                <w:szCs w:val="23"/>
              </w:rPr>
              <w:t xml:space="preserve">ена </w:t>
            </w:r>
            <w:r w:rsidR="00BC6D45" w:rsidRPr="0004132D">
              <w:rPr>
                <w:b/>
                <w:bCs/>
                <w:sz w:val="23"/>
                <w:szCs w:val="23"/>
              </w:rPr>
              <w:t>*</w:t>
            </w:r>
            <w:r w:rsidRPr="0004132D">
              <w:rPr>
                <w:b/>
                <w:bCs/>
                <w:sz w:val="23"/>
                <w:szCs w:val="23"/>
              </w:rPr>
              <w:t xml:space="preserve"> Индекс </w:t>
            </w:r>
          </w:p>
        </w:tc>
      </w:tr>
    </w:tbl>
    <w:p w:rsidR="00BF1421" w:rsidRPr="0004132D" w:rsidRDefault="00BF1421" w:rsidP="0004132D">
      <w:pPr>
        <w:ind w:left="360"/>
        <w:rPr>
          <w:sz w:val="23"/>
          <w:szCs w:val="23"/>
        </w:rPr>
      </w:pPr>
      <w:r w:rsidRPr="0004132D">
        <w:rPr>
          <w:sz w:val="23"/>
          <w:szCs w:val="23"/>
        </w:rPr>
        <w:t>где:</w:t>
      </w:r>
    </w:p>
    <w:p w:rsidR="00BE6785" w:rsidRPr="0004132D" w:rsidRDefault="00BF1421" w:rsidP="00BA37A7">
      <w:pPr>
        <w:numPr>
          <w:ilvl w:val="0"/>
          <w:numId w:val="17"/>
        </w:numPr>
        <w:tabs>
          <w:tab w:val="clear" w:pos="1080"/>
          <w:tab w:val="num" w:pos="0"/>
        </w:tabs>
        <w:ind w:left="0" w:hanging="142"/>
        <w:jc w:val="both"/>
        <w:rPr>
          <w:sz w:val="23"/>
          <w:szCs w:val="23"/>
        </w:rPr>
      </w:pPr>
      <w:r w:rsidRPr="0004132D">
        <w:rPr>
          <w:b/>
          <w:bCs/>
          <w:sz w:val="23"/>
          <w:szCs w:val="23"/>
        </w:rPr>
        <w:t>Базовая цена</w:t>
      </w:r>
      <w:r w:rsidRPr="0004132D">
        <w:rPr>
          <w:sz w:val="23"/>
          <w:szCs w:val="23"/>
        </w:rPr>
        <w:t xml:space="preserve"> – </w:t>
      </w:r>
      <w:r w:rsidR="00BE6785" w:rsidRPr="0004132D">
        <w:rPr>
          <w:sz w:val="23"/>
          <w:szCs w:val="23"/>
        </w:rPr>
        <w:t xml:space="preserve">цена МТР, действующая на </w:t>
      </w:r>
      <w:r w:rsidR="00EB3215" w:rsidRPr="0004132D">
        <w:rPr>
          <w:sz w:val="23"/>
          <w:szCs w:val="23"/>
        </w:rPr>
        <w:t>1 (</w:t>
      </w:r>
      <w:r w:rsidR="009B6C59" w:rsidRPr="0004132D">
        <w:rPr>
          <w:sz w:val="23"/>
          <w:szCs w:val="23"/>
        </w:rPr>
        <w:t>первое</w:t>
      </w:r>
      <w:r w:rsidR="00EB3215" w:rsidRPr="0004132D">
        <w:rPr>
          <w:sz w:val="23"/>
          <w:szCs w:val="23"/>
        </w:rPr>
        <w:t>)</w:t>
      </w:r>
      <w:r w:rsidR="00BE6785" w:rsidRPr="0004132D">
        <w:rPr>
          <w:sz w:val="23"/>
          <w:szCs w:val="23"/>
        </w:rPr>
        <w:t xml:space="preserve"> число каждого месяца;</w:t>
      </w:r>
    </w:p>
    <w:p w:rsidR="00BE6785" w:rsidRPr="0004132D" w:rsidRDefault="00BE6785" w:rsidP="00BA37A7">
      <w:pPr>
        <w:numPr>
          <w:ilvl w:val="0"/>
          <w:numId w:val="17"/>
        </w:numPr>
        <w:tabs>
          <w:tab w:val="clear" w:pos="1080"/>
          <w:tab w:val="num" w:pos="0"/>
        </w:tabs>
        <w:ind w:left="0" w:hanging="142"/>
        <w:jc w:val="both"/>
        <w:rPr>
          <w:sz w:val="23"/>
          <w:szCs w:val="23"/>
        </w:rPr>
      </w:pPr>
      <w:r w:rsidRPr="0004132D">
        <w:rPr>
          <w:b/>
          <w:sz w:val="23"/>
          <w:szCs w:val="23"/>
        </w:rPr>
        <w:t>Индекс</w:t>
      </w:r>
      <w:r w:rsidRPr="0004132D">
        <w:rPr>
          <w:sz w:val="23"/>
          <w:szCs w:val="23"/>
        </w:rPr>
        <w:t xml:space="preserve"> – </w:t>
      </w:r>
      <w:r w:rsidR="00A2218B" w:rsidRPr="0004132D">
        <w:rPr>
          <w:sz w:val="23"/>
          <w:szCs w:val="23"/>
        </w:rPr>
        <w:t>относительное</w:t>
      </w:r>
      <w:r w:rsidRPr="0004132D">
        <w:rPr>
          <w:sz w:val="23"/>
          <w:szCs w:val="23"/>
        </w:rPr>
        <w:t xml:space="preserve"> изменение цены МТР, которое определяется как </w:t>
      </w:r>
      <w:r w:rsidR="00A2218B" w:rsidRPr="0004132D">
        <w:rPr>
          <w:sz w:val="23"/>
          <w:szCs w:val="23"/>
        </w:rPr>
        <w:t>отношение</w:t>
      </w:r>
      <w:r w:rsidRPr="0004132D">
        <w:rPr>
          <w:sz w:val="23"/>
          <w:szCs w:val="23"/>
        </w:rPr>
        <w:t xml:space="preserve"> максимальных котировок цен МТР за </w:t>
      </w:r>
      <w:r w:rsidR="00A2218B" w:rsidRPr="0004132D">
        <w:rPr>
          <w:sz w:val="23"/>
          <w:szCs w:val="23"/>
        </w:rPr>
        <w:t>текущий</w:t>
      </w:r>
      <w:r w:rsidRPr="0004132D">
        <w:rPr>
          <w:sz w:val="23"/>
          <w:szCs w:val="23"/>
        </w:rPr>
        <w:t xml:space="preserve"> месяц, и максимальных котировок цен МТР за месяц, предшествующий </w:t>
      </w:r>
      <w:proofErr w:type="gramStart"/>
      <w:r w:rsidR="00A2218B" w:rsidRPr="0004132D">
        <w:rPr>
          <w:sz w:val="23"/>
          <w:szCs w:val="23"/>
        </w:rPr>
        <w:t>текущему</w:t>
      </w:r>
      <w:proofErr w:type="gramEnd"/>
      <w:r w:rsidRPr="0004132D">
        <w:rPr>
          <w:sz w:val="23"/>
          <w:szCs w:val="23"/>
        </w:rPr>
        <w:t xml:space="preserve"> (по данным ОАО «Магнитогорский металлургический комбинат»). Под </w:t>
      </w:r>
      <w:r w:rsidR="00A2218B" w:rsidRPr="0004132D">
        <w:rPr>
          <w:sz w:val="23"/>
          <w:szCs w:val="23"/>
        </w:rPr>
        <w:t>текущим</w:t>
      </w:r>
      <w:r w:rsidRPr="0004132D">
        <w:rPr>
          <w:sz w:val="23"/>
          <w:szCs w:val="23"/>
        </w:rPr>
        <w:t xml:space="preserve"> месяцем понимается календарный месяц, предшествовавший дате установления новой цены МТР. Цена МТР определяется ежемесячно, исходя из котировок цен на МТР, и согласовывается сторонами по потребности в </w:t>
      </w:r>
      <w:r w:rsidR="003A03D0" w:rsidRPr="0004132D">
        <w:rPr>
          <w:sz w:val="23"/>
          <w:szCs w:val="23"/>
        </w:rPr>
        <w:t>П</w:t>
      </w:r>
      <w:r w:rsidRPr="0004132D">
        <w:rPr>
          <w:sz w:val="23"/>
          <w:szCs w:val="23"/>
        </w:rPr>
        <w:t>ротоколе согласования цен на МТР, где указывается новая цена МТР на следующий период.</w:t>
      </w:r>
    </w:p>
    <w:tbl>
      <w:tblPr>
        <w:tblpPr w:leftFromText="180" w:rightFromText="180" w:vertAnchor="text" w:horzAnchor="margin" w:tblpXSpec="center" w:tblpY="50"/>
        <w:tblW w:w="7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1570"/>
        <w:gridCol w:w="1265"/>
        <w:gridCol w:w="1418"/>
        <w:gridCol w:w="1417"/>
        <w:gridCol w:w="1418"/>
      </w:tblGrid>
      <w:tr w:rsidR="00BA37A7" w:rsidRPr="0004132D" w:rsidTr="00BA37A7">
        <w:trPr>
          <w:cantSplit/>
          <w:trHeight w:val="53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4132D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04132D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04132D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37A7" w:rsidRPr="0004132D" w:rsidRDefault="00BA37A7" w:rsidP="00BA37A7">
            <w:pPr>
              <w:jc w:val="center"/>
              <w:rPr>
                <w:b/>
                <w:bCs/>
                <w:sz w:val="18"/>
                <w:szCs w:val="18"/>
              </w:rPr>
            </w:pPr>
            <w:r w:rsidRPr="0004132D">
              <w:rPr>
                <w:b/>
                <w:bCs/>
                <w:sz w:val="18"/>
                <w:szCs w:val="18"/>
              </w:rPr>
              <w:t>Наименование</w:t>
            </w:r>
          </w:p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04132D">
              <w:rPr>
                <w:b/>
                <w:bCs/>
                <w:sz w:val="18"/>
                <w:szCs w:val="18"/>
              </w:rPr>
              <w:t>МТР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04132D">
              <w:rPr>
                <w:rFonts w:eastAsia="Arial Unicode MS"/>
                <w:b/>
                <w:bCs/>
                <w:sz w:val="18"/>
                <w:szCs w:val="18"/>
              </w:rPr>
              <w:t>Пункт</w:t>
            </w:r>
          </w:p>
          <w:p w:rsidR="00BA37A7" w:rsidRPr="0004132D" w:rsidRDefault="00BA37A7" w:rsidP="00BA37A7">
            <w:pPr>
              <w:jc w:val="center"/>
              <w:rPr>
                <w:b/>
                <w:bCs/>
                <w:sz w:val="18"/>
                <w:szCs w:val="18"/>
              </w:rPr>
            </w:pPr>
            <w:r w:rsidRPr="0004132D">
              <w:rPr>
                <w:rFonts w:eastAsia="Arial Unicode MS"/>
                <w:b/>
                <w:bCs/>
                <w:sz w:val="18"/>
                <w:szCs w:val="18"/>
              </w:rPr>
              <w:t>погрузки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37A7" w:rsidRPr="0004132D" w:rsidRDefault="00BA37A7" w:rsidP="00BA37A7">
            <w:pPr>
              <w:jc w:val="center"/>
              <w:rPr>
                <w:b/>
                <w:bCs/>
                <w:sz w:val="18"/>
                <w:szCs w:val="18"/>
              </w:rPr>
            </w:pPr>
            <w:r w:rsidRPr="0004132D">
              <w:rPr>
                <w:b/>
                <w:bCs/>
                <w:sz w:val="18"/>
                <w:szCs w:val="18"/>
              </w:rPr>
              <w:t xml:space="preserve">Цена без НДС </w:t>
            </w:r>
          </w:p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proofErr w:type="gramStart"/>
            <w:r w:rsidRPr="0004132D">
              <w:rPr>
                <w:b/>
                <w:bCs/>
                <w:sz w:val="18"/>
                <w:szCs w:val="18"/>
              </w:rPr>
              <w:t>Базовая</w:t>
            </w:r>
            <w:proofErr w:type="gramEnd"/>
            <w:r w:rsidRPr="0004132D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4132D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04132D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04132D">
              <w:rPr>
                <w:b/>
                <w:bCs/>
                <w:sz w:val="18"/>
                <w:szCs w:val="18"/>
              </w:rPr>
              <w:t>тн</w:t>
            </w:r>
            <w:proofErr w:type="spellEnd"/>
            <w:r w:rsidRPr="0004132D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04132D">
              <w:rPr>
                <w:rFonts w:eastAsia="Arial Unicode MS"/>
                <w:b/>
                <w:bCs/>
                <w:sz w:val="18"/>
                <w:szCs w:val="18"/>
              </w:rPr>
              <w:t>Индекс  изменения цен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37A7" w:rsidRPr="0004132D" w:rsidRDefault="00BA37A7" w:rsidP="00BA37A7">
            <w:pPr>
              <w:jc w:val="center"/>
              <w:rPr>
                <w:b/>
                <w:bCs/>
                <w:sz w:val="18"/>
                <w:szCs w:val="18"/>
              </w:rPr>
            </w:pPr>
            <w:r w:rsidRPr="0004132D">
              <w:rPr>
                <w:b/>
                <w:bCs/>
                <w:sz w:val="18"/>
                <w:szCs w:val="18"/>
              </w:rPr>
              <w:t xml:space="preserve">Новая цена </w:t>
            </w:r>
          </w:p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04132D">
              <w:rPr>
                <w:b/>
                <w:bCs/>
                <w:sz w:val="18"/>
                <w:szCs w:val="18"/>
              </w:rPr>
              <w:t xml:space="preserve">без НДС </w:t>
            </w:r>
          </w:p>
        </w:tc>
      </w:tr>
      <w:tr w:rsidR="00BA37A7" w:rsidRPr="0004132D" w:rsidTr="00BA37A7">
        <w:trPr>
          <w:trHeight w:val="2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A7" w:rsidRPr="0004132D" w:rsidRDefault="00BA37A7" w:rsidP="00BA37A7">
            <w:pPr>
              <w:jc w:val="center"/>
              <w:rPr>
                <w:rFonts w:eastAsia="Arial Unicode MS"/>
                <w:b/>
                <w:i/>
                <w:sz w:val="16"/>
                <w:szCs w:val="16"/>
              </w:rPr>
            </w:pPr>
            <w:r w:rsidRPr="0004132D">
              <w:rPr>
                <w:rFonts w:eastAsia="Arial Unicode MS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sz w:val="16"/>
                <w:szCs w:val="16"/>
              </w:rPr>
            </w:pPr>
            <w:r w:rsidRPr="0004132D">
              <w:rPr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04132D">
              <w:rPr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sz w:val="16"/>
                <w:szCs w:val="16"/>
              </w:rPr>
            </w:pPr>
            <w:r w:rsidRPr="0004132D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sz w:val="16"/>
                <w:szCs w:val="16"/>
              </w:rPr>
            </w:pPr>
            <w:r w:rsidRPr="0004132D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sz w:val="16"/>
                <w:szCs w:val="16"/>
              </w:rPr>
            </w:pPr>
            <w:r w:rsidRPr="0004132D">
              <w:rPr>
                <w:b/>
                <w:i/>
                <w:sz w:val="16"/>
                <w:szCs w:val="16"/>
              </w:rPr>
              <w:t>6=4*5</w:t>
            </w:r>
          </w:p>
        </w:tc>
      </w:tr>
      <w:tr w:rsidR="00BA37A7" w:rsidRPr="0004132D" w:rsidTr="00412C11">
        <w:trPr>
          <w:trHeight w:val="2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37A7" w:rsidRPr="0004132D" w:rsidRDefault="00BA37A7" w:rsidP="00BA37A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4132D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37A7" w:rsidRPr="0004132D" w:rsidRDefault="00BA37A7" w:rsidP="00BA37A7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:rsidR="00BF1421" w:rsidRPr="0004132D" w:rsidRDefault="00BF1421" w:rsidP="0004132D">
      <w:pPr>
        <w:ind w:left="1080"/>
        <w:jc w:val="both"/>
        <w:rPr>
          <w:sz w:val="23"/>
          <w:szCs w:val="23"/>
        </w:rPr>
      </w:pPr>
    </w:p>
    <w:p w:rsidR="00BF1421" w:rsidRPr="00DB5E13" w:rsidRDefault="00BF1421" w:rsidP="0004132D">
      <w:pPr>
        <w:ind w:left="1080"/>
        <w:jc w:val="both"/>
        <w:rPr>
          <w:sz w:val="23"/>
          <w:szCs w:val="23"/>
        </w:rPr>
      </w:pPr>
    </w:p>
    <w:p w:rsidR="00BF1421" w:rsidRPr="00DB5E13" w:rsidRDefault="00BF1421" w:rsidP="0004132D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04132D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04132D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04132D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04132D">
      <w:pPr>
        <w:ind w:right="-284"/>
        <w:rPr>
          <w:sz w:val="12"/>
          <w:szCs w:val="12"/>
          <w:u w:val="single"/>
        </w:rPr>
      </w:pPr>
    </w:p>
    <w:p w:rsidR="00BF1421" w:rsidRPr="00DB5E13" w:rsidRDefault="00BA37A7" w:rsidP="00BA37A7">
      <w:pPr>
        <w:ind w:right="-284"/>
        <w:jc w:val="center"/>
        <w:rPr>
          <w:sz w:val="12"/>
          <w:szCs w:val="12"/>
          <w:u w:val="single"/>
        </w:rPr>
      </w:pPr>
      <w:r w:rsidRPr="0004132D">
        <w:rPr>
          <w:b/>
          <w:color w:val="000000"/>
        </w:rPr>
        <w:t>Подписи Сторон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31F36" w:rsidRPr="0004132D" w:rsidTr="00210330">
        <w:trPr>
          <w:trHeight w:val="191"/>
        </w:trPr>
        <w:tc>
          <w:tcPr>
            <w:tcW w:w="5147" w:type="dxa"/>
          </w:tcPr>
          <w:p w:rsidR="00631F36" w:rsidRPr="0004132D" w:rsidRDefault="00631F36" w:rsidP="00210330">
            <w:r w:rsidRPr="0004132D">
              <w:t>ПРОДАВЕЦ</w:t>
            </w:r>
          </w:p>
        </w:tc>
        <w:tc>
          <w:tcPr>
            <w:tcW w:w="340" w:type="dxa"/>
          </w:tcPr>
          <w:p w:rsidR="00631F36" w:rsidRPr="0004132D" w:rsidRDefault="00631F36" w:rsidP="00210330"/>
        </w:tc>
        <w:tc>
          <w:tcPr>
            <w:tcW w:w="4716" w:type="dxa"/>
          </w:tcPr>
          <w:p w:rsidR="00631F36" w:rsidRPr="0004132D" w:rsidRDefault="00631F36" w:rsidP="00210330">
            <w:r w:rsidRPr="0004132D">
              <w:t>ПОКУПАТЕЛЬ</w:t>
            </w:r>
          </w:p>
        </w:tc>
      </w:tr>
      <w:tr w:rsidR="00631F36" w:rsidRPr="0004132D" w:rsidTr="00DC577A">
        <w:trPr>
          <w:trHeight w:val="191"/>
        </w:trPr>
        <w:tc>
          <w:tcPr>
            <w:tcW w:w="5147" w:type="dxa"/>
          </w:tcPr>
          <w:p w:rsidR="00631F36" w:rsidRPr="0004132D" w:rsidRDefault="00631F36" w:rsidP="00210330">
            <w:r w:rsidRPr="0004132D">
              <w:t>ОАО «СН-МНГ»</w:t>
            </w:r>
          </w:p>
        </w:tc>
        <w:tc>
          <w:tcPr>
            <w:tcW w:w="340" w:type="dxa"/>
          </w:tcPr>
          <w:p w:rsidR="00631F36" w:rsidRPr="0004132D" w:rsidRDefault="00631F36" w:rsidP="00210330"/>
        </w:tc>
        <w:tc>
          <w:tcPr>
            <w:tcW w:w="4716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«_________________________________»</w:t>
            </w:r>
          </w:p>
        </w:tc>
      </w:tr>
      <w:tr w:rsidR="00631F36" w:rsidRPr="0004132D" w:rsidTr="00DC577A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631F36" w:rsidRPr="0004132D" w:rsidRDefault="00631F36" w:rsidP="00210330"/>
        </w:tc>
        <w:tc>
          <w:tcPr>
            <w:tcW w:w="4716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</w:p>
        </w:tc>
      </w:tr>
      <w:tr w:rsidR="00631F36" w:rsidRPr="0004132D" w:rsidTr="00DC577A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631F36" w:rsidRPr="0004132D" w:rsidRDefault="00631F36" w:rsidP="00210330"/>
        </w:tc>
        <w:tc>
          <w:tcPr>
            <w:tcW w:w="4716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>_____________________________ (ФИО)</w:t>
            </w:r>
          </w:p>
        </w:tc>
      </w:tr>
      <w:tr w:rsidR="00631F36" w:rsidRPr="0004132D" w:rsidTr="00DC577A">
        <w:trPr>
          <w:trHeight w:val="191"/>
        </w:trPr>
        <w:tc>
          <w:tcPr>
            <w:tcW w:w="5147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 М.П.</w:t>
            </w:r>
            <w:r w:rsidRPr="00631F36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631F36" w:rsidRPr="0004132D" w:rsidRDefault="00631F36" w:rsidP="00210330"/>
        </w:tc>
        <w:tc>
          <w:tcPr>
            <w:tcW w:w="4716" w:type="dxa"/>
            <w:shd w:val="clear" w:color="auto" w:fill="D9D9D9" w:themeFill="background1" w:themeFillShade="D9"/>
          </w:tcPr>
          <w:p w:rsidR="00631F36" w:rsidRPr="00631F36" w:rsidRDefault="00631F36" w:rsidP="00210330">
            <w:pPr>
              <w:rPr>
                <w:highlight w:val="lightGray"/>
              </w:rPr>
            </w:pPr>
            <w:r w:rsidRPr="00631F36">
              <w:rPr>
                <w:highlight w:val="lightGray"/>
              </w:rPr>
              <w:t xml:space="preserve">                     М.П.</w:t>
            </w:r>
            <w:r w:rsidRPr="00631F36">
              <w:rPr>
                <w:highlight w:val="lightGray"/>
              </w:rPr>
              <w:tab/>
            </w:r>
          </w:p>
        </w:tc>
      </w:tr>
    </w:tbl>
    <w:p w:rsidR="00BF1421" w:rsidRPr="00224104" w:rsidRDefault="00BF1421" w:rsidP="00224104">
      <w:pPr>
        <w:tabs>
          <w:tab w:val="left" w:pos="4366"/>
        </w:tabs>
        <w:rPr>
          <w:sz w:val="4"/>
        </w:rPr>
      </w:pPr>
    </w:p>
    <w:sectPr w:rsidR="00BF1421" w:rsidRPr="00224104" w:rsidSect="00BF14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FB" w:rsidRDefault="00E739FB" w:rsidP="0004132D">
      <w:r>
        <w:separator/>
      </w:r>
    </w:p>
  </w:endnote>
  <w:endnote w:type="continuationSeparator" w:id="0">
    <w:p w:rsidR="00E739FB" w:rsidRDefault="00E739FB" w:rsidP="0004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FB" w:rsidRDefault="00E739FB" w:rsidP="0004132D">
      <w:r>
        <w:separator/>
      </w:r>
    </w:p>
  </w:footnote>
  <w:footnote w:type="continuationSeparator" w:id="0">
    <w:p w:rsidR="00E739FB" w:rsidRDefault="00E739FB" w:rsidP="00041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2D" w:rsidRDefault="000413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13"/>
  </w:num>
  <w:num w:numId="5">
    <w:abstractNumId w:val="5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  <w:num w:numId="11">
    <w:abstractNumId w:val="14"/>
  </w:num>
  <w:num w:numId="12">
    <w:abstractNumId w:val="14"/>
  </w:num>
  <w:num w:numId="13">
    <w:abstractNumId w:val="2"/>
  </w:num>
  <w:num w:numId="14">
    <w:abstractNumId w:val="0"/>
  </w:num>
  <w:num w:numId="15">
    <w:abstractNumId w:val="4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5B9F"/>
    <w:rsid w:val="000072F3"/>
    <w:rsid w:val="00015867"/>
    <w:rsid w:val="0002029D"/>
    <w:rsid w:val="000374AD"/>
    <w:rsid w:val="0004132D"/>
    <w:rsid w:val="0005589F"/>
    <w:rsid w:val="000611D8"/>
    <w:rsid w:val="00071E3B"/>
    <w:rsid w:val="000764D5"/>
    <w:rsid w:val="00085D05"/>
    <w:rsid w:val="0009072D"/>
    <w:rsid w:val="0009261D"/>
    <w:rsid w:val="000951DE"/>
    <w:rsid w:val="000963CB"/>
    <w:rsid w:val="000A425F"/>
    <w:rsid w:val="000A5792"/>
    <w:rsid w:val="000B22DE"/>
    <w:rsid w:val="000B24CF"/>
    <w:rsid w:val="000B4236"/>
    <w:rsid w:val="000B4E86"/>
    <w:rsid w:val="000C06DA"/>
    <w:rsid w:val="000C6C7D"/>
    <w:rsid w:val="000C720E"/>
    <w:rsid w:val="000D3E5B"/>
    <w:rsid w:val="000D6161"/>
    <w:rsid w:val="000D6222"/>
    <w:rsid w:val="000D7BC3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25130"/>
    <w:rsid w:val="00132628"/>
    <w:rsid w:val="001414E5"/>
    <w:rsid w:val="001529AF"/>
    <w:rsid w:val="001532AF"/>
    <w:rsid w:val="00170CB4"/>
    <w:rsid w:val="00171440"/>
    <w:rsid w:val="00172C84"/>
    <w:rsid w:val="00173D24"/>
    <w:rsid w:val="001749DA"/>
    <w:rsid w:val="0018439C"/>
    <w:rsid w:val="0019387E"/>
    <w:rsid w:val="00196DD2"/>
    <w:rsid w:val="001A0B01"/>
    <w:rsid w:val="00202814"/>
    <w:rsid w:val="00205B84"/>
    <w:rsid w:val="0020662E"/>
    <w:rsid w:val="00206E55"/>
    <w:rsid w:val="0022034D"/>
    <w:rsid w:val="00224104"/>
    <w:rsid w:val="00224301"/>
    <w:rsid w:val="00226571"/>
    <w:rsid w:val="00242F13"/>
    <w:rsid w:val="00254D19"/>
    <w:rsid w:val="00255940"/>
    <w:rsid w:val="00256483"/>
    <w:rsid w:val="0026000B"/>
    <w:rsid w:val="002721B4"/>
    <w:rsid w:val="0028211F"/>
    <w:rsid w:val="0028497C"/>
    <w:rsid w:val="002A0260"/>
    <w:rsid w:val="002B0066"/>
    <w:rsid w:val="002B1B34"/>
    <w:rsid w:val="002B5591"/>
    <w:rsid w:val="002C6BA8"/>
    <w:rsid w:val="002C7262"/>
    <w:rsid w:val="002D2866"/>
    <w:rsid w:val="002D5915"/>
    <w:rsid w:val="002D68F6"/>
    <w:rsid w:val="002E3071"/>
    <w:rsid w:val="002F049F"/>
    <w:rsid w:val="002F199B"/>
    <w:rsid w:val="002F2A60"/>
    <w:rsid w:val="002F571E"/>
    <w:rsid w:val="003025D4"/>
    <w:rsid w:val="003261EA"/>
    <w:rsid w:val="003309AB"/>
    <w:rsid w:val="0033298B"/>
    <w:rsid w:val="0033720F"/>
    <w:rsid w:val="00337B55"/>
    <w:rsid w:val="0035779F"/>
    <w:rsid w:val="00375D7F"/>
    <w:rsid w:val="00377A7D"/>
    <w:rsid w:val="00390EE2"/>
    <w:rsid w:val="003925AC"/>
    <w:rsid w:val="00393017"/>
    <w:rsid w:val="00393C6D"/>
    <w:rsid w:val="00394272"/>
    <w:rsid w:val="003A03D0"/>
    <w:rsid w:val="003A1152"/>
    <w:rsid w:val="003A6F9F"/>
    <w:rsid w:val="003A7319"/>
    <w:rsid w:val="003C02AB"/>
    <w:rsid w:val="003D0666"/>
    <w:rsid w:val="003E18C8"/>
    <w:rsid w:val="003E35E0"/>
    <w:rsid w:val="003F6C99"/>
    <w:rsid w:val="00401CF5"/>
    <w:rsid w:val="00401DB3"/>
    <w:rsid w:val="00404678"/>
    <w:rsid w:val="004109F1"/>
    <w:rsid w:val="00411A77"/>
    <w:rsid w:val="00412933"/>
    <w:rsid w:val="00412C11"/>
    <w:rsid w:val="004242A7"/>
    <w:rsid w:val="0042540B"/>
    <w:rsid w:val="00427076"/>
    <w:rsid w:val="00427605"/>
    <w:rsid w:val="00432B40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19D0"/>
    <w:rsid w:val="00474265"/>
    <w:rsid w:val="00475347"/>
    <w:rsid w:val="00485322"/>
    <w:rsid w:val="004A5440"/>
    <w:rsid w:val="004B0635"/>
    <w:rsid w:val="004B06A7"/>
    <w:rsid w:val="004B2B47"/>
    <w:rsid w:val="004D61CC"/>
    <w:rsid w:val="004E0A68"/>
    <w:rsid w:val="00500B33"/>
    <w:rsid w:val="00501C59"/>
    <w:rsid w:val="00511D60"/>
    <w:rsid w:val="00543786"/>
    <w:rsid w:val="00554BCA"/>
    <w:rsid w:val="00564E30"/>
    <w:rsid w:val="00574258"/>
    <w:rsid w:val="0058212A"/>
    <w:rsid w:val="005829EB"/>
    <w:rsid w:val="0059285C"/>
    <w:rsid w:val="00594A38"/>
    <w:rsid w:val="005A0B73"/>
    <w:rsid w:val="005A69E5"/>
    <w:rsid w:val="005B25D2"/>
    <w:rsid w:val="005D2EB2"/>
    <w:rsid w:val="005D48EF"/>
    <w:rsid w:val="005E1C9E"/>
    <w:rsid w:val="005E47FF"/>
    <w:rsid w:val="005F2A03"/>
    <w:rsid w:val="005F5EEC"/>
    <w:rsid w:val="00604088"/>
    <w:rsid w:val="00612859"/>
    <w:rsid w:val="0061381F"/>
    <w:rsid w:val="00614A26"/>
    <w:rsid w:val="00616842"/>
    <w:rsid w:val="006175BE"/>
    <w:rsid w:val="00617CE6"/>
    <w:rsid w:val="00617E7D"/>
    <w:rsid w:val="00621B77"/>
    <w:rsid w:val="0063187A"/>
    <w:rsid w:val="00631F36"/>
    <w:rsid w:val="00635CC8"/>
    <w:rsid w:val="0063776B"/>
    <w:rsid w:val="00640D65"/>
    <w:rsid w:val="00643E06"/>
    <w:rsid w:val="00644678"/>
    <w:rsid w:val="0064760F"/>
    <w:rsid w:val="00657A1D"/>
    <w:rsid w:val="00664C63"/>
    <w:rsid w:val="006729E8"/>
    <w:rsid w:val="0067305C"/>
    <w:rsid w:val="006A1DD4"/>
    <w:rsid w:val="006A7323"/>
    <w:rsid w:val="006B11F1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14675"/>
    <w:rsid w:val="00720B6F"/>
    <w:rsid w:val="00727629"/>
    <w:rsid w:val="007341F4"/>
    <w:rsid w:val="0075031A"/>
    <w:rsid w:val="00750A63"/>
    <w:rsid w:val="007637BD"/>
    <w:rsid w:val="00775875"/>
    <w:rsid w:val="00784925"/>
    <w:rsid w:val="00786048"/>
    <w:rsid w:val="007868AE"/>
    <w:rsid w:val="00786EE8"/>
    <w:rsid w:val="007930EF"/>
    <w:rsid w:val="0079710E"/>
    <w:rsid w:val="007B0281"/>
    <w:rsid w:val="007B1E33"/>
    <w:rsid w:val="007B45AF"/>
    <w:rsid w:val="007B5C11"/>
    <w:rsid w:val="007C08E3"/>
    <w:rsid w:val="007D5D94"/>
    <w:rsid w:val="007D63CE"/>
    <w:rsid w:val="007D72B1"/>
    <w:rsid w:val="007E0C8F"/>
    <w:rsid w:val="007E707E"/>
    <w:rsid w:val="007F434E"/>
    <w:rsid w:val="007F5987"/>
    <w:rsid w:val="008032B6"/>
    <w:rsid w:val="0080433E"/>
    <w:rsid w:val="00805134"/>
    <w:rsid w:val="008278E0"/>
    <w:rsid w:val="008335CF"/>
    <w:rsid w:val="00846977"/>
    <w:rsid w:val="00847706"/>
    <w:rsid w:val="0085659B"/>
    <w:rsid w:val="00856DB7"/>
    <w:rsid w:val="00861170"/>
    <w:rsid w:val="00865E1B"/>
    <w:rsid w:val="008729CB"/>
    <w:rsid w:val="00881C43"/>
    <w:rsid w:val="00882F0B"/>
    <w:rsid w:val="008912C4"/>
    <w:rsid w:val="008931C0"/>
    <w:rsid w:val="00895017"/>
    <w:rsid w:val="00895DE6"/>
    <w:rsid w:val="008A1470"/>
    <w:rsid w:val="008A30E0"/>
    <w:rsid w:val="008A73A7"/>
    <w:rsid w:val="008B4DA7"/>
    <w:rsid w:val="008C41A4"/>
    <w:rsid w:val="008C4EB1"/>
    <w:rsid w:val="008D3089"/>
    <w:rsid w:val="008E54DD"/>
    <w:rsid w:val="008E6922"/>
    <w:rsid w:val="009100F6"/>
    <w:rsid w:val="00914E99"/>
    <w:rsid w:val="00916190"/>
    <w:rsid w:val="00925010"/>
    <w:rsid w:val="00933035"/>
    <w:rsid w:val="00934E2B"/>
    <w:rsid w:val="009506F8"/>
    <w:rsid w:val="00950B7E"/>
    <w:rsid w:val="009523F4"/>
    <w:rsid w:val="00955BFD"/>
    <w:rsid w:val="0095607E"/>
    <w:rsid w:val="00956630"/>
    <w:rsid w:val="00966BD4"/>
    <w:rsid w:val="009703CD"/>
    <w:rsid w:val="00972537"/>
    <w:rsid w:val="0097540A"/>
    <w:rsid w:val="009862A4"/>
    <w:rsid w:val="009959BC"/>
    <w:rsid w:val="00995D50"/>
    <w:rsid w:val="009B09EC"/>
    <w:rsid w:val="009B1EC5"/>
    <w:rsid w:val="009B58E7"/>
    <w:rsid w:val="009B6C59"/>
    <w:rsid w:val="009C030C"/>
    <w:rsid w:val="009C481D"/>
    <w:rsid w:val="009C5D9B"/>
    <w:rsid w:val="009E46BE"/>
    <w:rsid w:val="009E7AFF"/>
    <w:rsid w:val="009F2E49"/>
    <w:rsid w:val="009F6298"/>
    <w:rsid w:val="00A023E0"/>
    <w:rsid w:val="00A15FBD"/>
    <w:rsid w:val="00A161F5"/>
    <w:rsid w:val="00A2218B"/>
    <w:rsid w:val="00A24F67"/>
    <w:rsid w:val="00A257DE"/>
    <w:rsid w:val="00A25FBC"/>
    <w:rsid w:val="00A300DE"/>
    <w:rsid w:val="00A30E39"/>
    <w:rsid w:val="00A34CB2"/>
    <w:rsid w:val="00A37CC2"/>
    <w:rsid w:val="00A42DD8"/>
    <w:rsid w:val="00A4556D"/>
    <w:rsid w:val="00A5775E"/>
    <w:rsid w:val="00A646B6"/>
    <w:rsid w:val="00A66300"/>
    <w:rsid w:val="00A773E2"/>
    <w:rsid w:val="00AB1802"/>
    <w:rsid w:val="00AB1EB9"/>
    <w:rsid w:val="00AB5C6A"/>
    <w:rsid w:val="00AC06C2"/>
    <w:rsid w:val="00AC7500"/>
    <w:rsid w:val="00AD4826"/>
    <w:rsid w:val="00AE0973"/>
    <w:rsid w:val="00AE661E"/>
    <w:rsid w:val="00AF31C8"/>
    <w:rsid w:val="00B01BAE"/>
    <w:rsid w:val="00B076A2"/>
    <w:rsid w:val="00B10BE7"/>
    <w:rsid w:val="00B15F89"/>
    <w:rsid w:val="00B21C24"/>
    <w:rsid w:val="00B23CD2"/>
    <w:rsid w:val="00B431B7"/>
    <w:rsid w:val="00B475F0"/>
    <w:rsid w:val="00B605CC"/>
    <w:rsid w:val="00B64B39"/>
    <w:rsid w:val="00B66DE0"/>
    <w:rsid w:val="00B677CB"/>
    <w:rsid w:val="00B74D6F"/>
    <w:rsid w:val="00B8053F"/>
    <w:rsid w:val="00B845FA"/>
    <w:rsid w:val="00B913C3"/>
    <w:rsid w:val="00B93F19"/>
    <w:rsid w:val="00BA37A7"/>
    <w:rsid w:val="00BA5A48"/>
    <w:rsid w:val="00BA6BBF"/>
    <w:rsid w:val="00BB43FB"/>
    <w:rsid w:val="00BC0C23"/>
    <w:rsid w:val="00BC5886"/>
    <w:rsid w:val="00BC6D45"/>
    <w:rsid w:val="00BD2649"/>
    <w:rsid w:val="00BE4026"/>
    <w:rsid w:val="00BE6549"/>
    <w:rsid w:val="00BE6785"/>
    <w:rsid w:val="00BF1421"/>
    <w:rsid w:val="00C00551"/>
    <w:rsid w:val="00C04071"/>
    <w:rsid w:val="00C07D8C"/>
    <w:rsid w:val="00C25DF9"/>
    <w:rsid w:val="00C4030F"/>
    <w:rsid w:val="00C66366"/>
    <w:rsid w:val="00C67684"/>
    <w:rsid w:val="00C71647"/>
    <w:rsid w:val="00C92DD7"/>
    <w:rsid w:val="00C96146"/>
    <w:rsid w:val="00CA31B9"/>
    <w:rsid w:val="00CA477D"/>
    <w:rsid w:val="00CB2CE5"/>
    <w:rsid w:val="00CB38B7"/>
    <w:rsid w:val="00CB786E"/>
    <w:rsid w:val="00CC4D7D"/>
    <w:rsid w:val="00CC6944"/>
    <w:rsid w:val="00CC770A"/>
    <w:rsid w:val="00CD0464"/>
    <w:rsid w:val="00CD340C"/>
    <w:rsid w:val="00CD3F43"/>
    <w:rsid w:val="00CD79D2"/>
    <w:rsid w:val="00CE05E0"/>
    <w:rsid w:val="00CE76E1"/>
    <w:rsid w:val="00CF6FF9"/>
    <w:rsid w:val="00D04DF6"/>
    <w:rsid w:val="00D20C1C"/>
    <w:rsid w:val="00D2209D"/>
    <w:rsid w:val="00D27F7E"/>
    <w:rsid w:val="00D42BD8"/>
    <w:rsid w:val="00D503B5"/>
    <w:rsid w:val="00D51B7B"/>
    <w:rsid w:val="00D60D07"/>
    <w:rsid w:val="00D632EE"/>
    <w:rsid w:val="00D657C4"/>
    <w:rsid w:val="00D737BE"/>
    <w:rsid w:val="00D74AFC"/>
    <w:rsid w:val="00D752F7"/>
    <w:rsid w:val="00D757E3"/>
    <w:rsid w:val="00DA08EE"/>
    <w:rsid w:val="00DA2A4D"/>
    <w:rsid w:val="00DA35D1"/>
    <w:rsid w:val="00DA3D97"/>
    <w:rsid w:val="00DA5591"/>
    <w:rsid w:val="00DA5FF9"/>
    <w:rsid w:val="00DC0163"/>
    <w:rsid w:val="00DC0CAA"/>
    <w:rsid w:val="00DC577A"/>
    <w:rsid w:val="00DC6C2E"/>
    <w:rsid w:val="00DD02D7"/>
    <w:rsid w:val="00DD1E24"/>
    <w:rsid w:val="00DE0876"/>
    <w:rsid w:val="00DE4916"/>
    <w:rsid w:val="00DE6B7C"/>
    <w:rsid w:val="00DE6E37"/>
    <w:rsid w:val="00DE7D16"/>
    <w:rsid w:val="00DF131D"/>
    <w:rsid w:val="00DF2F80"/>
    <w:rsid w:val="00DF5030"/>
    <w:rsid w:val="00E05D49"/>
    <w:rsid w:val="00E10085"/>
    <w:rsid w:val="00E10622"/>
    <w:rsid w:val="00E13E9C"/>
    <w:rsid w:val="00E15013"/>
    <w:rsid w:val="00E23682"/>
    <w:rsid w:val="00E27C38"/>
    <w:rsid w:val="00E44844"/>
    <w:rsid w:val="00E4752E"/>
    <w:rsid w:val="00E6542E"/>
    <w:rsid w:val="00E73271"/>
    <w:rsid w:val="00E739FB"/>
    <w:rsid w:val="00E80B57"/>
    <w:rsid w:val="00E91577"/>
    <w:rsid w:val="00E91B2C"/>
    <w:rsid w:val="00E9238F"/>
    <w:rsid w:val="00E97B37"/>
    <w:rsid w:val="00EA7784"/>
    <w:rsid w:val="00EB3215"/>
    <w:rsid w:val="00EB448C"/>
    <w:rsid w:val="00EB49AF"/>
    <w:rsid w:val="00EB51D8"/>
    <w:rsid w:val="00EC1834"/>
    <w:rsid w:val="00EC23B3"/>
    <w:rsid w:val="00EC429F"/>
    <w:rsid w:val="00ED1872"/>
    <w:rsid w:val="00EE4835"/>
    <w:rsid w:val="00EE58D1"/>
    <w:rsid w:val="00EE7ADB"/>
    <w:rsid w:val="00EF451B"/>
    <w:rsid w:val="00EF71FC"/>
    <w:rsid w:val="00EF7D4F"/>
    <w:rsid w:val="00F00483"/>
    <w:rsid w:val="00F0196F"/>
    <w:rsid w:val="00F02FB9"/>
    <w:rsid w:val="00F136A6"/>
    <w:rsid w:val="00F153E8"/>
    <w:rsid w:val="00F17DFA"/>
    <w:rsid w:val="00F3038C"/>
    <w:rsid w:val="00F42F8F"/>
    <w:rsid w:val="00F44E0D"/>
    <w:rsid w:val="00F45D58"/>
    <w:rsid w:val="00F56E75"/>
    <w:rsid w:val="00F701E9"/>
    <w:rsid w:val="00F74E4B"/>
    <w:rsid w:val="00F77C2A"/>
    <w:rsid w:val="00F81C12"/>
    <w:rsid w:val="00F81CDB"/>
    <w:rsid w:val="00F937DF"/>
    <w:rsid w:val="00F95750"/>
    <w:rsid w:val="00FB2A55"/>
    <w:rsid w:val="00FC34B9"/>
    <w:rsid w:val="00FC5E21"/>
    <w:rsid w:val="00FD3D4D"/>
    <w:rsid w:val="00FE3E1B"/>
    <w:rsid w:val="00FE48B6"/>
    <w:rsid w:val="00FF3BAD"/>
    <w:rsid w:val="00FF4434"/>
    <w:rsid w:val="00FF6832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413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1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13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13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C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413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1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13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13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C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D3E84-EC4E-4835-8E3E-59E695D9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5785</Words>
  <Characters>32975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8</cp:revision>
  <cp:lastPrinted>2016-09-09T07:12:00Z</cp:lastPrinted>
  <dcterms:created xsi:type="dcterms:W3CDTF">2016-09-07T06:26:00Z</dcterms:created>
  <dcterms:modified xsi:type="dcterms:W3CDTF">2016-09-09T08:20:00Z</dcterms:modified>
</cp:coreProperties>
</file>