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F6" w:rsidRPr="003135F6" w:rsidRDefault="006F542B" w:rsidP="003135F6">
      <w:pPr>
        <w:rPr>
          <w:rStyle w:val="itemtext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3135F6" w:rsidRPr="00B12B0D" w:rsidRDefault="003135F6" w:rsidP="003135F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  3</w:t>
      </w:r>
      <w:r w:rsidR="004A3A3A">
        <w:t>2</w:t>
      </w:r>
      <w:bookmarkStart w:id="0" w:name="_GoBack"/>
      <w:bookmarkEnd w:id="0"/>
      <w:r w:rsidRPr="00B12B0D">
        <w:t xml:space="preserve"> /НВЛ/2016</w:t>
      </w:r>
    </w:p>
    <w:p w:rsidR="00BE65D5" w:rsidRPr="007B3679" w:rsidRDefault="00BE65D5" w:rsidP="00BE65D5">
      <w:pPr>
        <w:tabs>
          <w:tab w:val="left" w:pos="6096"/>
        </w:tabs>
        <w:ind w:left="5670"/>
        <w:rPr>
          <w:i/>
          <w:sz w:val="26"/>
          <w:szCs w:val="26"/>
          <w:highlight w:val="lightGray"/>
        </w:rPr>
      </w:pPr>
      <w:r w:rsidRPr="007B3679">
        <w:rPr>
          <w:sz w:val="26"/>
          <w:szCs w:val="26"/>
        </w:rPr>
        <w:br/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  <w:r w:rsidR="00EF59FA">
        <w:rPr>
          <w:rFonts w:ascii="Times New Roman" w:hAnsi="Times New Roman"/>
          <w:b/>
          <w:sz w:val="28"/>
          <w:szCs w:val="28"/>
        </w:rPr>
        <w:t>(</w:t>
      </w:r>
      <w:r w:rsidR="00F71230">
        <w:rPr>
          <w:rFonts w:ascii="Times New Roman" w:hAnsi="Times New Roman"/>
          <w:b/>
          <w:sz w:val="28"/>
          <w:szCs w:val="28"/>
        </w:rPr>
        <w:t>с опционом</w:t>
      </w:r>
      <w:r w:rsidR="00EF59FA">
        <w:rPr>
          <w:rFonts w:ascii="Times New Roman" w:hAnsi="Times New Roman"/>
          <w:b/>
          <w:sz w:val="28"/>
          <w:szCs w:val="28"/>
        </w:rPr>
        <w:t>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  <w:r w:rsidR="008F7777">
        <w:rPr>
          <w:b/>
        </w:rPr>
        <w:t>(</w:t>
      </w:r>
      <w:r w:rsidR="00F71230">
        <w:rPr>
          <w:b/>
        </w:rPr>
        <w:t>с опционом</w:t>
      </w:r>
      <w:r w:rsidR="008F7777">
        <w:rPr>
          <w:b/>
        </w:rPr>
        <w:t>)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196DD2" w:rsidRPr="006006E0" w:rsidRDefault="00196DD2" w:rsidP="00B02EF9">
      <w:pPr>
        <w:ind w:firstLine="709"/>
        <w:jc w:val="both"/>
      </w:pPr>
      <w:r w:rsidRPr="006006E0">
        <w:t>2.6.Продавец оставляет за собой право изменить общее количество реализуемого Товара в пределах согласованного опциона в Спецификации (</w:t>
      </w:r>
      <w:r w:rsidRPr="00903090">
        <w:rPr>
          <w:highlight w:val="lightGray"/>
        </w:rPr>
        <w:t>Приложение №1</w:t>
      </w:r>
      <w:r w:rsidRPr="006006E0">
        <w:t>), являющейся неотъемлемой частью настоящего Договора.</w:t>
      </w:r>
    </w:p>
    <w:p w:rsidR="00196DD2" w:rsidRPr="006006E0" w:rsidRDefault="00196DD2" w:rsidP="00B02EF9">
      <w:pPr>
        <w:ind w:firstLine="709"/>
        <w:jc w:val="both"/>
      </w:pPr>
      <w:r w:rsidRPr="006006E0">
        <w:t>Под опционом понимается право Продавца уменьшить</w:t>
      </w:r>
      <w:proofErr w:type="gramStart"/>
      <w:r w:rsidRPr="006006E0">
        <w:t xml:space="preserve"> (–) </w:t>
      </w:r>
      <w:proofErr w:type="gramEnd"/>
      <w:r w:rsidRPr="006006E0">
        <w:t>или увеличить (+) количество реализуемого Товара в пределах согласованного количества без изменения остальных условий, в том числе без изменения сроков реализации</w:t>
      </w:r>
      <w:r w:rsidR="00CC4D7D" w:rsidRPr="006006E0">
        <w:t xml:space="preserve">, </w:t>
      </w:r>
      <w:r w:rsidRPr="006006E0">
        <w:t>согласованных Сторонами в Спецификации (</w:t>
      </w:r>
      <w:r w:rsidRPr="00903090">
        <w:rPr>
          <w:highlight w:val="lightGray"/>
        </w:rPr>
        <w:t>Приложение №1</w:t>
      </w:r>
      <w:r w:rsidRPr="006006E0">
        <w:t>),</w:t>
      </w:r>
      <w:r w:rsidR="00CC4D7D" w:rsidRPr="006006E0">
        <w:t xml:space="preserve"> Уведомлении об использовании опциона в сторону увеличения/уменьшения (</w:t>
      </w:r>
      <w:r w:rsidR="00CC4D7D" w:rsidRPr="00903090">
        <w:rPr>
          <w:highlight w:val="lightGray"/>
        </w:rPr>
        <w:t>Приложение №4</w:t>
      </w:r>
      <w:r w:rsidR="00CC4D7D" w:rsidRPr="006006E0">
        <w:t xml:space="preserve">), </w:t>
      </w:r>
      <w:r w:rsidRPr="006006E0">
        <w:t>являющ</w:t>
      </w:r>
      <w:r w:rsidR="00CC4D7D" w:rsidRPr="006006E0">
        <w:t xml:space="preserve">ихся </w:t>
      </w:r>
      <w:r w:rsidRPr="006006E0">
        <w:t>неотъемлемой частью настоящего Договора.</w:t>
      </w:r>
    </w:p>
    <w:p w:rsidR="00196DD2" w:rsidRPr="006006E0" w:rsidRDefault="00196DD2" w:rsidP="00B02EF9">
      <w:pPr>
        <w:ind w:firstLine="709"/>
        <w:jc w:val="both"/>
      </w:pPr>
      <w:r w:rsidRPr="006006E0">
        <w:t>Условие об опционе Продавца является</w:t>
      </w:r>
      <w:r w:rsidR="00750A63" w:rsidRPr="006006E0">
        <w:t xml:space="preserve"> </w:t>
      </w:r>
      <w:r w:rsidR="002F2A60" w:rsidRPr="006006E0">
        <w:t xml:space="preserve"> </w:t>
      </w:r>
      <w:r w:rsidRPr="006006E0">
        <w:t xml:space="preserve"> безотзывной офертой Покупателя в отношении уменьшения или увеличения количества Товара. </w:t>
      </w:r>
    </w:p>
    <w:p w:rsidR="00196DD2" w:rsidRPr="006006E0" w:rsidRDefault="00196DD2" w:rsidP="00B02EF9">
      <w:pPr>
        <w:ind w:firstLine="709"/>
        <w:jc w:val="both"/>
      </w:pPr>
      <w:r w:rsidRPr="006006E0">
        <w:t>Заявление Продавца об использовании опциона является акцептом оферты Покупателя и осуществляется в следующем порядке:</w:t>
      </w:r>
    </w:p>
    <w:p w:rsidR="00196DD2" w:rsidRPr="006006E0" w:rsidRDefault="00196DD2" w:rsidP="00B02EF9">
      <w:pPr>
        <w:ind w:firstLine="709"/>
        <w:jc w:val="both"/>
      </w:pPr>
      <w:r w:rsidRPr="006006E0">
        <w:t xml:space="preserve">При использовании опциона Продавец обязан сообщить об этом Покупателю, направив </w:t>
      </w:r>
      <w:proofErr w:type="gramStart"/>
      <w:r w:rsidRPr="006006E0">
        <w:t>ему</w:t>
      </w:r>
      <w:proofErr w:type="gramEnd"/>
      <w:r w:rsidRPr="006006E0">
        <w:t xml:space="preserve"> письменное уведомление за тридцать календарных дней до начала срока реализации. Форма</w:t>
      </w:r>
      <w:r w:rsidR="00086DD2" w:rsidRPr="006006E0">
        <w:t xml:space="preserve"> </w:t>
      </w:r>
      <w:r w:rsidRPr="006006E0">
        <w:t xml:space="preserve">уведомления об использовании опциона в сторону увеличения/уменьшения определена Сторонами в </w:t>
      </w:r>
      <w:r w:rsidRPr="00903090">
        <w:rPr>
          <w:highlight w:val="lightGray"/>
        </w:rPr>
        <w:t xml:space="preserve">Приложении № </w:t>
      </w:r>
      <w:r w:rsidR="00EE4835" w:rsidRPr="00903090">
        <w:rPr>
          <w:highlight w:val="lightGray"/>
        </w:rPr>
        <w:t>4</w:t>
      </w:r>
      <w:r w:rsidRPr="006006E0">
        <w:t xml:space="preserve"> настоящему Договору.</w:t>
      </w:r>
    </w:p>
    <w:p w:rsidR="00196DD2" w:rsidRPr="006006E0" w:rsidRDefault="00196DD2" w:rsidP="00B02EF9">
      <w:pPr>
        <w:ind w:firstLine="709"/>
        <w:jc w:val="both"/>
      </w:pPr>
      <w:r w:rsidRPr="006006E0">
        <w:t>С момента получения уведомления Продавца об использовании опциона в сторону уменьшения обязательства Покупателя по покупке количества Товара, превышающего указанного в уведомлении, прекращаются.</w:t>
      </w:r>
    </w:p>
    <w:p w:rsidR="00196DD2" w:rsidRPr="006006E0" w:rsidRDefault="00196DD2" w:rsidP="00B02EF9">
      <w:pPr>
        <w:ind w:firstLine="709"/>
        <w:jc w:val="both"/>
      </w:pPr>
      <w:r w:rsidRPr="006006E0">
        <w:t>С момента получения уведомления Продавца об использовании опциона в сторону увеличения количество Товара, указанное в уведомлении Продавца, считается Сторонами согласованным и подлежащим исполнению.</w:t>
      </w:r>
    </w:p>
    <w:p w:rsidR="00086DD2" w:rsidRPr="006006E0" w:rsidRDefault="00086DD2" w:rsidP="00B02EF9">
      <w:pPr>
        <w:ind w:firstLine="709"/>
        <w:jc w:val="both"/>
      </w:pPr>
      <w:r w:rsidRPr="006006E0">
        <w:lastRenderedPageBreak/>
        <w:t>Стороны договорились, что предусмотренное настоящим Договором право на опцион предоставляется Продавцу без взимания дополнительной платы.</w:t>
      </w:r>
    </w:p>
    <w:p w:rsidR="00703921" w:rsidRPr="006006E0" w:rsidRDefault="00703921" w:rsidP="00B02EF9">
      <w:pPr>
        <w:rPr>
          <w:b/>
          <w:bCs/>
        </w:rPr>
      </w:pP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903090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  <w:highlight w:val="lightGray"/>
        </w:rPr>
      </w:pPr>
      <w:r w:rsidRPr="00903090">
        <w:rPr>
          <w:bCs/>
          <w:highlight w:val="lightGray"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903090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  <w:highlight w:val="lightGray"/>
        </w:rPr>
      </w:pPr>
      <w:proofErr w:type="gramStart"/>
      <w:r w:rsidRPr="00903090">
        <w:rPr>
          <w:bCs/>
          <w:highlight w:val="lightGray"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lastRenderedPageBreak/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</w:t>
      </w:r>
      <w:r w:rsidRPr="00196DD2">
        <w:rPr>
          <w:rFonts w:eastAsiaTheme="minorHAnsi"/>
          <w:lang w:eastAsia="en-US"/>
        </w:rPr>
        <w:lastRenderedPageBreak/>
        <w:t>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lastRenderedPageBreak/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</w:t>
      </w:r>
      <w:r w:rsidRPr="00196DD2">
        <w:rPr>
          <w:rFonts w:eastAsia="Calibri"/>
          <w:lang w:eastAsia="en-US"/>
        </w:rPr>
        <w:lastRenderedPageBreak/>
        <w:t>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lastRenderedPageBreak/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6B5CD8" w:rsidRDefault="006B5CD8" w:rsidP="00B02EF9">
      <w:pPr>
        <w:rPr>
          <w:highlight w:val="lightGray"/>
        </w:rPr>
      </w:pPr>
    </w:p>
    <w:p w:rsidR="006B5CD8" w:rsidRDefault="006B5CD8" w:rsidP="00B02EF9">
      <w:pPr>
        <w:rPr>
          <w:highlight w:val="lightGray"/>
        </w:rPr>
      </w:pPr>
    </w:p>
    <w:p w:rsidR="004471AC" w:rsidRDefault="00A5775E" w:rsidP="00B02EF9">
      <w:r w:rsidRPr="00903090">
        <w:rPr>
          <w:highlight w:val="lightGray"/>
        </w:rPr>
        <w:lastRenderedPageBreak/>
        <w:t>Приложение № 4 – Уведомление об использовании опциона в сторону увеличения/уменьшения</w:t>
      </w:r>
      <w:r w:rsidR="00736D51" w:rsidRPr="00903090">
        <w:rPr>
          <w:highlight w:val="lightGray"/>
        </w:rPr>
        <w:t xml:space="preserve"> (форма).</w:t>
      </w: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102E7B" w:rsidRDefault="00102E7B" w:rsidP="00B02EF9">
      <w:pPr>
        <w:pStyle w:val="a3"/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102E7B" w:rsidTr="00A369DA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102E7B" w:rsidTr="00A369DA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102E7B" w:rsidTr="00A369DA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B" w:rsidRDefault="00102E7B" w:rsidP="00A369DA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786048" w:rsidRPr="00CD3233" w:rsidRDefault="00786048" w:rsidP="00102E7B">
      <w:pPr>
        <w:pStyle w:val="11"/>
        <w:ind w:left="0" w:right="0"/>
        <w:jc w:val="both"/>
        <w:rPr>
          <w:b/>
          <w:sz w:val="10"/>
          <w:szCs w:val="10"/>
        </w:rPr>
      </w:pPr>
    </w:p>
    <w:p w:rsidR="00102E7B" w:rsidRPr="00554BCA" w:rsidRDefault="00102E7B" w:rsidP="00102E7B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102E7B" w:rsidRPr="0092709F" w:rsidRDefault="00102E7B" w:rsidP="00102E7B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457D71" w:rsidRPr="001B6C1E" w:rsidRDefault="00457D71" w:rsidP="00B02EF9">
      <w:pPr>
        <w:tabs>
          <w:tab w:val="left" w:pos="567"/>
        </w:tabs>
        <w:suppressAutoHyphens/>
        <w:jc w:val="both"/>
      </w:pPr>
      <w:r w:rsidRPr="001B6C1E">
        <w:tab/>
      </w:r>
      <w:r w:rsidRPr="001B6C1E">
        <w:rPr>
          <w:b/>
        </w:rPr>
        <w:t>3</w:t>
      </w:r>
      <w:r w:rsidRPr="001B6C1E">
        <w:t>. Опцион Продавца в отношении количества реализуемого Товара в сторону увеличения от количества Товара, указанного в настоящей Спецификации</w:t>
      </w:r>
      <w:r w:rsidR="00AE0973" w:rsidRPr="001B6C1E">
        <w:t xml:space="preserve"> (</w:t>
      </w:r>
      <w:r w:rsidR="00AE0973" w:rsidRPr="00903090">
        <w:rPr>
          <w:highlight w:val="lightGray"/>
        </w:rPr>
        <w:t>Приложение №1</w:t>
      </w:r>
      <w:r w:rsidR="00AE0973" w:rsidRPr="001B6C1E">
        <w:t>)</w:t>
      </w:r>
      <w:r w:rsidRPr="001B6C1E">
        <w:t xml:space="preserve"> составляет </w:t>
      </w:r>
      <w:r w:rsidRPr="008A4327">
        <w:rPr>
          <w:highlight w:val="lightGray"/>
        </w:rPr>
        <w:t>__</w:t>
      </w:r>
      <w:r w:rsidRPr="001B6C1E">
        <w:t xml:space="preserve">%. </w:t>
      </w:r>
    </w:p>
    <w:p w:rsidR="00457D71" w:rsidRPr="001B6C1E" w:rsidRDefault="00457D71" w:rsidP="00B02EF9">
      <w:pPr>
        <w:pStyle w:val="a5"/>
        <w:tabs>
          <w:tab w:val="left" w:pos="540"/>
        </w:tabs>
        <w:suppressAutoHyphens/>
        <w:ind w:left="0" w:firstLine="567"/>
        <w:jc w:val="both"/>
      </w:pPr>
      <w:r w:rsidRPr="001B6C1E">
        <w:t xml:space="preserve">     Опцион Продавца в отношении количества реализуемого Товара в сторону уменьшения от количества Товара, указанного в настоящей Спецификации </w:t>
      </w:r>
      <w:r w:rsidR="00AE0973" w:rsidRPr="001B6C1E">
        <w:t>(</w:t>
      </w:r>
      <w:r w:rsidR="00AE0973" w:rsidRPr="00903090">
        <w:rPr>
          <w:highlight w:val="lightGray"/>
        </w:rPr>
        <w:t>Приложение №1</w:t>
      </w:r>
      <w:r w:rsidR="00AE0973" w:rsidRPr="001B6C1E">
        <w:t xml:space="preserve">) </w:t>
      </w:r>
      <w:r w:rsidRPr="001B6C1E">
        <w:t xml:space="preserve">составляет </w:t>
      </w:r>
      <w:r w:rsidR="008A4327" w:rsidRPr="008A4327">
        <w:rPr>
          <w:highlight w:val="lightGray"/>
        </w:rPr>
        <w:t>_</w:t>
      </w:r>
      <w:r w:rsidRPr="008A4327">
        <w:rPr>
          <w:highlight w:val="lightGray"/>
        </w:rPr>
        <w:t>_</w:t>
      </w:r>
      <w:r w:rsidRPr="001B6C1E">
        <w:t xml:space="preserve">%. </w:t>
      </w:r>
    </w:p>
    <w:p w:rsidR="00457D71" w:rsidRPr="001B6C1E" w:rsidRDefault="00457D71" w:rsidP="00B02EF9">
      <w:pPr>
        <w:pStyle w:val="a5"/>
        <w:tabs>
          <w:tab w:val="left" w:pos="540"/>
        </w:tabs>
        <w:suppressAutoHyphens/>
        <w:ind w:left="0" w:firstLine="567"/>
        <w:jc w:val="both"/>
      </w:pPr>
      <w:r w:rsidRPr="001B6C1E">
        <w:tab/>
        <w:t>В случае если Покупатель воспользуется своим правом на опцион, стоимость Товара, п</w:t>
      </w:r>
      <w:r w:rsidR="00A773E2" w:rsidRPr="001B6C1E">
        <w:t>ередаваемого</w:t>
      </w:r>
      <w:r w:rsidRPr="001B6C1E">
        <w:t xml:space="preserve"> в соответствии с настоящей Спецификацией</w:t>
      </w:r>
      <w:r w:rsidR="00AE0973" w:rsidRPr="001B6C1E">
        <w:t xml:space="preserve"> (</w:t>
      </w:r>
      <w:r w:rsidR="00AE0973" w:rsidRPr="00903090">
        <w:rPr>
          <w:highlight w:val="lightGray"/>
        </w:rPr>
        <w:t>Приложение №1</w:t>
      </w:r>
      <w:r w:rsidR="00AE0973" w:rsidRPr="001B6C1E">
        <w:t>)</w:t>
      </w:r>
      <w:r w:rsidRPr="001B6C1E">
        <w:t>, подлежит изменению в большую или меньшую сторону соответственно.</w:t>
      </w:r>
    </w:p>
    <w:p w:rsidR="00B66DE0" w:rsidRPr="001B6C1E" w:rsidRDefault="00457D71" w:rsidP="00B02EF9">
      <w:pPr>
        <w:tabs>
          <w:tab w:val="left" w:pos="540"/>
        </w:tabs>
        <w:suppressAutoHyphens/>
        <w:ind w:left="709"/>
        <w:jc w:val="both"/>
      </w:pPr>
      <w:r w:rsidRPr="001B6C1E">
        <w:rPr>
          <w:b/>
        </w:rPr>
        <w:t>4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457D71" w:rsidP="00B02EF9">
      <w:pPr>
        <w:tabs>
          <w:tab w:val="left" w:pos="0"/>
        </w:tabs>
        <w:suppressAutoHyphens/>
        <w:jc w:val="both"/>
      </w:pPr>
      <w:r w:rsidRPr="001B6C1E">
        <w:tab/>
      </w:r>
      <w:r w:rsidRPr="001B6C1E">
        <w:rPr>
          <w:b/>
        </w:rPr>
        <w:t>5</w:t>
      </w:r>
      <w:r w:rsidRPr="001B6C1E"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Pr="004471AC">
        <w:rPr>
          <w:b/>
        </w:rPr>
        <w:t>6.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 7.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tbl>
      <w:tblPr>
        <w:tblW w:w="4561" w:type="dxa"/>
        <w:tblInd w:w="5328" w:type="dxa"/>
        <w:tblLayout w:type="fixed"/>
        <w:tblLook w:val="01E0" w:firstRow="1" w:lastRow="1" w:firstColumn="1" w:lastColumn="1" w:noHBand="0" w:noVBand="0"/>
      </w:tblPr>
      <w:tblGrid>
        <w:gridCol w:w="621"/>
        <w:gridCol w:w="283"/>
        <w:gridCol w:w="992"/>
        <w:gridCol w:w="1531"/>
        <w:gridCol w:w="1134"/>
      </w:tblGrid>
      <w:tr w:rsidR="00F937DF" w:rsidRPr="00DE6E37" w:rsidTr="00393C6D">
        <w:trPr>
          <w:trHeight w:val="284"/>
        </w:trPr>
        <w:tc>
          <w:tcPr>
            <w:tcW w:w="4561" w:type="dxa"/>
            <w:gridSpan w:val="5"/>
          </w:tcPr>
          <w:p w:rsidR="00F937DF" w:rsidRPr="00DE6E37" w:rsidRDefault="00F937DF" w:rsidP="00B02EF9">
            <w:pPr>
              <w:rPr>
                <w:bCs/>
                <w:sz w:val="22"/>
                <w:szCs w:val="22"/>
              </w:rPr>
            </w:pPr>
            <w:r w:rsidRPr="00DE6E37">
              <w:rPr>
                <w:bCs/>
                <w:sz w:val="22"/>
                <w:szCs w:val="22"/>
              </w:rPr>
              <w:t xml:space="preserve">ПРИЛОЖЕНИЕ № </w:t>
            </w:r>
            <w:r w:rsidRPr="00903090">
              <w:rPr>
                <w:bCs/>
                <w:sz w:val="22"/>
                <w:szCs w:val="22"/>
                <w:highlight w:val="lightGray"/>
              </w:rPr>
              <w:t>4</w:t>
            </w:r>
          </w:p>
        </w:tc>
      </w:tr>
      <w:tr w:rsidR="00F937DF" w:rsidRPr="00DE6E37" w:rsidTr="008A4327">
        <w:trPr>
          <w:trHeight w:val="195"/>
        </w:trPr>
        <w:tc>
          <w:tcPr>
            <w:tcW w:w="1896" w:type="dxa"/>
            <w:gridSpan w:val="3"/>
            <w:shd w:val="clear" w:color="auto" w:fill="auto"/>
          </w:tcPr>
          <w:p w:rsidR="00F937DF" w:rsidRPr="00DE6E37" w:rsidRDefault="00F937DF" w:rsidP="00B02EF9">
            <w:pPr>
              <w:rPr>
                <w:bCs/>
                <w:sz w:val="22"/>
                <w:szCs w:val="22"/>
              </w:rPr>
            </w:pPr>
            <w:r w:rsidRPr="00DE6E37">
              <w:rPr>
                <w:bCs/>
                <w:sz w:val="22"/>
                <w:szCs w:val="22"/>
              </w:rPr>
              <w:lastRenderedPageBreak/>
              <w:t>к договору №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937DF" w:rsidRPr="00DE6E37" w:rsidRDefault="00F937DF" w:rsidP="00B02EF9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937DF" w:rsidRPr="00DE6E37" w:rsidTr="008A4327">
        <w:trPr>
          <w:trHeight w:val="179"/>
        </w:trPr>
        <w:tc>
          <w:tcPr>
            <w:tcW w:w="621" w:type="dxa"/>
            <w:shd w:val="clear" w:color="auto" w:fill="BFBFBF" w:themeFill="background1" w:themeFillShade="BF"/>
          </w:tcPr>
          <w:p w:rsidR="00F937DF" w:rsidRPr="008A4327" w:rsidRDefault="00F937DF" w:rsidP="00B02EF9">
            <w:pPr>
              <w:rPr>
                <w:bCs/>
                <w:sz w:val="22"/>
                <w:szCs w:val="22"/>
                <w:highlight w:val="lightGray"/>
              </w:rPr>
            </w:pPr>
            <w:r w:rsidRPr="008A4327">
              <w:rPr>
                <w:bCs/>
                <w:sz w:val="22"/>
                <w:szCs w:val="22"/>
                <w:highlight w:val="lightGray"/>
              </w:rPr>
              <w:t>от</w:t>
            </w:r>
          </w:p>
        </w:tc>
        <w:tc>
          <w:tcPr>
            <w:tcW w:w="283" w:type="dxa"/>
            <w:shd w:val="clear" w:color="auto" w:fill="BFBFBF" w:themeFill="background1" w:themeFillShade="BF"/>
          </w:tcPr>
          <w:p w:rsidR="00F937DF" w:rsidRPr="008A4327" w:rsidRDefault="00F937DF" w:rsidP="00B02EF9">
            <w:pPr>
              <w:rPr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937DF" w:rsidRPr="008A4327" w:rsidRDefault="00F937DF" w:rsidP="00B02EF9">
            <w:pPr>
              <w:jc w:val="right"/>
              <w:rPr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F937DF" w:rsidRPr="008A4327" w:rsidRDefault="00F937DF" w:rsidP="00B02EF9">
            <w:pPr>
              <w:rPr>
                <w:bCs/>
                <w:sz w:val="22"/>
                <w:szCs w:val="22"/>
                <w:highlight w:val="lightGray"/>
              </w:rPr>
            </w:pPr>
            <w:r w:rsidRPr="008A4327">
              <w:rPr>
                <w:bCs/>
                <w:sz w:val="22"/>
                <w:szCs w:val="22"/>
                <w:highlight w:val="lightGray"/>
              </w:rPr>
              <w:t>20      г.</w:t>
            </w:r>
          </w:p>
        </w:tc>
      </w:tr>
    </w:tbl>
    <w:p w:rsidR="00F937DF" w:rsidRPr="00DE6E37" w:rsidRDefault="00F937DF" w:rsidP="00B02EF9">
      <w:pPr>
        <w:ind w:left="630"/>
        <w:jc w:val="center"/>
        <w:rPr>
          <w:b/>
        </w:rPr>
      </w:pPr>
    </w:p>
    <w:p w:rsidR="00F937DF" w:rsidRPr="00DE6E37" w:rsidRDefault="00F937DF" w:rsidP="00B02EF9">
      <w:pPr>
        <w:ind w:left="630"/>
        <w:jc w:val="center"/>
        <w:rPr>
          <w:b/>
        </w:rPr>
      </w:pPr>
      <w:r w:rsidRPr="00DE6E37">
        <w:rPr>
          <w:b/>
        </w:rPr>
        <w:t>Уведомление</w:t>
      </w:r>
    </w:p>
    <w:p w:rsidR="00F937DF" w:rsidRPr="00DE6E37" w:rsidRDefault="00F937DF" w:rsidP="00B02EF9">
      <w:pPr>
        <w:ind w:left="630"/>
        <w:jc w:val="center"/>
        <w:rPr>
          <w:b/>
        </w:rPr>
      </w:pPr>
      <w:r w:rsidRPr="00DE6E37">
        <w:rPr>
          <w:b/>
        </w:rPr>
        <w:t>об использовании опциона в сторону увеличения/уменьшения</w:t>
      </w:r>
    </w:p>
    <w:p w:rsidR="00F937DF" w:rsidRPr="00DE6E37" w:rsidRDefault="00F937DF" w:rsidP="00B02EF9">
      <w:pPr>
        <w:ind w:left="630"/>
        <w:jc w:val="center"/>
        <w:rPr>
          <w:b/>
        </w:rPr>
      </w:pPr>
    </w:p>
    <w:p w:rsidR="00F937DF" w:rsidRPr="00DE6E37" w:rsidRDefault="00F937DF" w:rsidP="00B02EF9">
      <w:pPr>
        <w:jc w:val="center"/>
        <w:rPr>
          <w:b/>
        </w:rPr>
      </w:pPr>
    </w:p>
    <w:p w:rsidR="00F937DF" w:rsidRPr="00DE6E37" w:rsidRDefault="00F937DF" w:rsidP="00B02EF9">
      <w:pPr>
        <w:rPr>
          <w:b/>
        </w:rPr>
      </w:pPr>
      <w:proofErr w:type="spellStart"/>
      <w:r w:rsidRPr="00DE6E37">
        <w:rPr>
          <w:b/>
        </w:rPr>
        <w:t>г</w:t>
      </w:r>
      <w:proofErr w:type="gramStart"/>
      <w:r w:rsidRPr="00DE6E37">
        <w:rPr>
          <w:b/>
        </w:rPr>
        <w:t>.М</w:t>
      </w:r>
      <w:proofErr w:type="gramEnd"/>
      <w:r w:rsidRPr="00DE6E37">
        <w:rPr>
          <w:b/>
        </w:rPr>
        <w:t>егион</w:t>
      </w:r>
      <w:proofErr w:type="spellEnd"/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906AA9">
        <w:rPr>
          <w:b/>
          <w:highlight w:val="lightGray"/>
        </w:rPr>
        <w:t>«___»____________20__г.</w:t>
      </w:r>
    </w:p>
    <w:p w:rsidR="00F937DF" w:rsidRPr="00DE6E37" w:rsidRDefault="00F937DF" w:rsidP="00B02EF9">
      <w:pPr>
        <w:rPr>
          <w:b/>
        </w:rPr>
      </w:pPr>
    </w:p>
    <w:p w:rsidR="00F937DF" w:rsidRPr="00DE6E37" w:rsidRDefault="00F937DF" w:rsidP="00B02EF9">
      <w:pPr>
        <w:jc w:val="center"/>
        <w:rPr>
          <w:b/>
        </w:rPr>
      </w:pPr>
      <w:r w:rsidRPr="00DE6E37">
        <w:rPr>
          <w:b/>
        </w:rPr>
        <w:t>Уважаемый (</w:t>
      </w:r>
      <w:proofErr w:type="spellStart"/>
      <w:r w:rsidRPr="00DE6E37">
        <w:rPr>
          <w:b/>
        </w:rPr>
        <w:t>ая</w:t>
      </w:r>
      <w:proofErr w:type="spellEnd"/>
      <w:r w:rsidRPr="00DE6E37">
        <w:rPr>
          <w:b/>
        </w:rPr>
        <w:t xml:space="preserve">) </w:t>
      </w:r>
      <w:r w:rsidRPr="00906AA9">
        <w:rPr>
          <w:highlight w:val="lightGray"/>
        </w:rPr>
        <w:t>___________________________________</w:t>
      </w:r>
      <w:proofErr w:type="gramStart"/>
      <w:r w:rsidRPr="00906AA9">
        <w:rPr>
          <w:highlight w:val="lightGray"/>
        </w:rPr>
        <w:t xml:space="preserve"> !</w:t>
      </w:r>
      <w:proofErr w:type="gramEnd"/>
    </w:p>
    <w:p w:rsidR="00F937DF" w:rsidRPr="00DE6E37" w:rsidRDefault="00F937DF" w:rsidP="00B02EF9">
      <w:pPr>
        <w:jc w:val="both"/>
      </w:pPr>
    </w:p>
    <w:p w:rsidR="00F937DF" w:rsidRPr="00DE6E37" w:rsidRDefault="00F937DF" w:rsidP="00B02EF9">
      <w:pPr>
        <w:jc w:val="both"/>
      </w:pPr>
    </w:p>
    <w:p w:rsidR="00F937DF" w:rsidRPr="00DE6E37" w:rsidRDefault="00F937DF" w:rsidP="00B02EF9">
      <w:pPr>
        <w:ind w:firstLine="709"/>
        <w:jc w:val="both"/>
      </w:pPr>
      <w:r w:rsidRPr="00DE6E37">
        <w:t xml:space="preserve">В соответствии с условиями договора </w:t>
      </w:r>
      <w:r>
        <w:t>купли-продажи</w:t>
      </w:r>
      <w:r w:rsidRPr="00DE6E37">
        <w:t xml:space="preserve"> № </w:t>
      </w:r>
      <w:r w:rsidRPr="0007730A">
        <w:rPr>
          <w:highlight w:val="lightGray"/>
        </w:rPr>
        <w:t>____________</w:t>
      </w:r>
      <w:r w:rsidRPr="00DE6E37">
        <w:t xml:space="preserve"> </w:t>
      </w:r>
      <w:proofErr w:type="gramStart"/>
      <w:r w:rsidRPr="00DE6E37">
        <w:t>от</w:t>
      </w:r>
      <w:proofErr w:type="gramEnd"/>
      <w:r w:rsidRPr="00DE6E37">
        <w:t xml:space="preserve">  </w:t>
      </w:r>
      <w:r w:rsidRPr="0007730A">
        <w:rPr>
          <w:highlight w:val="lightGray"/>
        </w:rPr>
        <w:t>___________________</w:t>
      </w:r>
    </w:p>
    <w:p w:rsidR="00F937DF" w:rsidRPr="00DE6E37" w:rsidRDefault="00F937DF" w:rsidP="00B02EF9">
      <w:pPr>
        <w:jc w:val="both"/>
      </w:pPr>
      <w:r w:rsidRPr="00DE6E37">
        <w:t>(далее – Договор) П</w:t>
      </w:r>
      <w:r>
        <w:t>родавец</w:t>
      </w:r>
      <w:r w:rsidRPr="00DE6E37">
        <w:t xml:space="preserve"> настоящим уведомляет П</w:t>
      </w:r>
      <w:r>
        <w:t>окупателя</w:t>
      </w:r>
      <w:r w:rsidRPr="00DE6E37">
        <w:t xml:space="preserve"> об изменении количества </w:t>
      </w:r>
      <w:r w:rsidR="005829EB">
        <w:t>реализуемого</w:t>
      </w:r>
      <w:r w:rsidRPr="00DE6E37">
        <w:t xml:space="preserve"> Товара по Договору в сторону </w:t>
      </w:r>
      <w:r w:rsidRPr="0007730A">
        <w:rPr>
          <w:highlight w:val="lightGray"/>
        </w:rPr>
        <w:t>_____________________________________</w:t>
      </w:r>
      <w:r w:rsidRPr="00DE6E37">
        <w:t xml:space="preserve">, а именно: </w:t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rPr>
          <w:rFonts w:cs="Arial"/>
        </w:rPr>
        <w:tab/>
      </w:r>
      <w:r w:rsidRPr="00DE6E37">
        <w:rPr>
          <w:rFonts w:cs="Arial"/>
        </w:rPr>
        <w:tab/>
      </w:r>
      <w:r w:rsidRPr="00DE6E37">
        <w:rPr>
          <w:rFonts w:cs="Arial"/>
        </w:rPr>
        <w:tab/>
      </w:r>
      <w:r w:rsidRPr="00DE6E37">
        <w:rPr>
          <w:sz w:val="18"/>
          <w:szCs w:val="18"/>
        </w:rPr>
        <w:t>(уменьшения/увеличения)</w:t>
      </w:r>
    </w:p>
    <w:p w:rsidR="00F937DF" w:rsidRPr="00DE6E37" w:rsidRDefault="00F937DF" w:rsidP="00B02EF9">
      <w:pPr>
        <w:ind w:firstLine="709"/>
        <w:jc w:val="both"/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976"/>
        <w:gridCol w:w="1434"/>
        <w:gridCol w:w="3367"/>
      </w:tblGrid>
      <w:tr w:rsidR="00F937DF" w:rsidRPr="00DE6E37" w:rsidTr="00F937DF">
        <w:tc>
          <w:tcPr>
            <w:tcW w:w="1843" w:type="dxa"/>
            <w:shd w:val="clear" w:color="auto" w:fill="auto"/>
          </w:tcPr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</w:tcPr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 xml:space="preserve">№ </w:t>
            </w:r>
            <w:proofErr w:type="gramStart"/>
            <w:r w:rsidRPr="00DE6E37">
              <w:rPr>
                <w:b/>
                <w:sz w:val="20"/>
              </w:rPr>
              <w:t>п</w:t>
            </w:r>
            <w:proofErr w:type="gramEnd"/>
            <w:r w:rsidRPr="00DE6E37">
              <w:rPr>
                <w:b/>
                <w:sz w:val="20"/>
              </w:rPr>
              <w:t>/п в таблице Спецификации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937DF" w:rsidRDefault="00F937DF" w:rsidP="00B02EF9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 реализуемого</w:t>
            </w:r>
            <w:r w:rsidR="00A773E2">
              <w:rPr>
                <w:b/>
                <w:sz w:val="20"/>
              </w:rPr>
              <w:t xml:space="preserve"> </w:t>
            </w:r>
            <w:r w:rsidRPr="00DE6E37">
              <w:rPr>
                <w:b/>
                <w:sz w:val="20"/>
              </w:rPr>
              <w:t xml:space="preserve">Товара </w:t>
            </w:r>
          </w:p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>по Спецификации</w:t>
            </w:r>
          </w:p>
        </w:tc>
        <w:tc>
          <w:tcPr>
            <w:tcW w:w="3367" w:type="dxa"/>
            <w:shd w:val="clear" w:color="auto" w:fill="auto"/>
          </w:tcPr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 xml:space="preserve">Количество </w:t>
            </w:r>
            <w:r>
              <w:rPr>
                <w:b/>
                <w:sz w:val="20"/>
              </w:rPr>
              <w:t xml:space="preserve">реализуемого </w:t>
            </w:r>
            <w:r w:rsidRPr="00DE6E37">
              <w:rPr>
                <w:b/>
                <w:sz w:val="20"/>
              </w:rPr>
              <w:t>Товара с учётом заявленного П</w:t>
            </w:r>
            <w:r>
              <w:rPr>
                <w:b/>
                <w:sz w:val="20"/>
              </w:rPr>
              <w:t>родавцом</w:t>
            </w:r>
            <w:r w:rsidRPr="00DE6E37">
              <w:rPr>
                <w:b/>
                <w:sz w:val="20"/>
              </w:rPr>
              <w:t xml:space="preserve"> опциона</w:t>
            </w:r>
          </w:p>
        </w:tc>
      </w:tr>
      <w:tr w:rsidR="00F937DF" w:rsidRPr="00DE6E37" w:rsidTr="00F937DF">
        <w:tc>
          <w:tcPr>
            <w:tcW w:w="1843" w:type="dxa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  <w:tc>
          <w:tcPr>
            <w:tcW w:w="2819" w:type="dxa"/>
            <w:gridSpan w:val="2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  <w:tc>
          <w:tcPr>
            <w:tcW w:w="1434" w:type="dxa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  <w:tc>
          <w:tcPr>
            <w:tcW w:w="3367" w:type="dxa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</w:tr>
    </w:tbl>
    <w:p w:rsidR="00F937DF" w:rsidRPr="00DE6E37" w:rsidRDefault="00F937DF" w:rsidP="00B02EF9">
      <w:pPr>
        <w:ind w:firstLine="709"/>
        <w:jc w:val="both"/>
      </w:pPr>
    </w:p>
    <w:p w:rsidR="00F937DF" w:rsidRPr="00DE6E37" w:rsidRDefault="00210C89" w:rsidP="00B02EF9">
      <w:pPr>
        <w:ind w:firstLine="709"/>
        <w:jc w:val="both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73.6pt;width:511.15pt;height:122pt;rotation:20402287fd;z-index:-251658752" adj="10462">
            <v:shadow color="#868686"/>
            <v:textpath style="font-family:&quot;Times New Roman&quot;;font-size:48pt;v-text-kern:t" trim="t" fitpath="t" string="ФОРМА"/>
          </v:shape>
        </w:pict>
      </w:r>
      <w:r w:rsidR="00F937DF" w:rsidRPr="00DE6E37">
        <w:t xml:space="preserve">Прошу подписать прилагаемое к настоящему уведомлению Дополнение к Спецификации </w:t>
      </w:r>
      <w:r w:rsidR="00A773E2">
        <w:t xml:space="preserve">(Приложение №1) </w:t>
      </w:r>
      <w:r w:rsidR="00F937DF" w:rsidRPr="00DE6E37">
        <w:t xml:space="preserve">Договора, с учётом корректировки количества </w:t>
      </w:r>
      <w:r w:rsidR="00F937DF">
        <w:t>реализуемого</w:t>
      </w:r>
      <w:r w:rsidR="00F937DF" w:rsidRPr="00DE6E37">
        <w:t xml:space="preserve"> Товара. Подписанное и скрепленное печатью Дополнение направить в адрес ОАО «СН-МНГ» факсимильной связью </w:t>
      </w:r>
      <w:proofErr w:type="gramStart"/>
      <w:r w:rsidR="00F937DF" w:rsidRPr="00DE6E37">
        <w:t>по</w:t>
      </w:r>
      <w:proofErr w:type="gramEnd"/>
      <w:r w:rsidR="00F937DF" w:rsidRPr="00DE6E37">
        <w:t xml:space="preserve"> № </w:t>
      </w:r>
      <w:r w:rsidR="00F937DF" w:rsidRPr="00906AA9">
        <w:rPr>
          <w:highlight w:val="lightGray"/>
        </w:rPr>
        <w:t>_____</w:t>
      </w:r>
      <w:r w:rsidR="00F937DF" w:rsidRPr="00DE6E37">
        <w:t xml:space="preserve"> в срок не позднее </w:t>
      </w:r>
      <w:r w:rsidR="00F937DF" w:rsidRPr="00906AA9">
        <w:rPr>
          <w:highlight w:val="lightGray"/>
        </w:rPr>
        <w:t>_________________</w:t>
      </w:r>
      <w:r w:rsidR="00F937DF" w:rsidRPr="00DE6E37">
        <w:t>,</w:t>
      </w:r>
    </w:p>
    <w:p w:rsidR="00F937DF" w:rsidRPr="00DE6E37" w:rsidRDefault="00F937DF" w:rsidP="00B02EF9">
      <w:pPr>
        <w:ind w:firstLine="709"/>
        <w:jc w:val="both"/>
        <w:rPr>
          <w:sz w:val="18"/>
          <w:szCs w:val="18"/>
        </w:rPr>
      </w:pP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  <w:t xml:space="preserve">              </w:t>
      </w:r>
      <w:r w:rsidR="00A773E2">
        <w:t xml:space="preserve"> </w:t>
      </w:r>
      <w:r w:rsidRPr="00DE6E37">
        <w:t xml:space="preserve">  </w:t>
      </w:r>
      <w:r w:rsidRPr="00DE6E37">
        <w:rPr>
          <w:sz w:val="18"/>
          <w:szCs w:val="18"/>
        </w:rPr>
        <w:t>(указывается время и дата)</w:t>
      </w:r>
    </w:p>
    <w:p w:rsidR="00F937DF" w:rsidRPr="00DE6E37" w:rsidRDefault="00F937DF" w:rsidP="00B02EF9">
      <w:pPr>
        <w:jc w:val="both"/>
      </w:pPr>
      <w:r w:rsidRPr="00DE6E37">
        <w:t>с последующей отправкой подлинника Дополнения почтовой связью</w:t>
      </w:r>
      <w:r w:rsidR="00A773E2">
        <w:t xml:space="preserve"> или нарочно</w:t>
      </w:r>
      <w:r w:rsidRPr="00DE6E37">
        <w:t xml:space="preserve"> в течение</w:t>
      </w:r>
      <w:proofErr w:type="gramStart"/>
      <w:r w:rsidRPr="00DE6E37">
        <w:t xml:space="preserve"> </w:t>
      </w:r>
      <w:r w:rsidRPr="00906AA9">
        <w:rPr>
          <w:highlight w:val="lightGray"/>
        </w:rPr>
        <w:t>____ (__________)</w:t>
      </w:r>
      <w:r w:rsidRPr="00DE6E37">
        <w:t xml:space="preserve"> </w:t>
      </w:r>
      <w:proofErr w:type="gramEnd"/>
      <w:r w:rsidRPr="00DE6E37">
        <w:t>рабочих дней со дня его подписания.</w:t>
      </w:r>
    </w:p>
    <w:p w:rsidR="00B94118" w:rsidRDefault="00B94118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F937DF" w:rsidRPr="00DE6E37" w:rsidRDefault="00903090" w:rsidP="00B02EF9">
      <w:pPr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формы:</w:t>
      </w:r>
    </w:p>
    <w:p w:rsidR="00F937DF" w:rsidRPr="00DE6E37" w:rsidRDefault="00F937DF" w:rsidP="00B02EF9">
      <w:pPr>
        <w:jc w:val="center"/>
        <w:rPr>
          <w:b/>
          <w:color w:val="000000"/>
        </w:rPr>
      </w:pPr>
    </w:p>
    <w:tbl>
      <w:tblPr>
        <w:tblW w:w="10017" w:type="dxa"/>
        <w:tblLayout w:type="fixed"/>
        <w:tblLook w:val="0000" w:firstRow="0" w:lastRow="0" w:firstColumn="0" w:lastColumn="0" w:noHBand="0" w:noVBand="0"/>
      </w:tblPr>
      <w:tblGrid>
        <w:gridCol w:w="5053"/>
        <w:gridCol w:w="334"/>
        <w:gridCol w:w="4630"/>
      </w:tblGrid>
      <w:tr w:rsidR="00F937DF" w:rsidRPr="00DE6E37" w:rsidTr="00B94118">
        <w:trPr>
          <w:trHeight w:val="237"/>
        </w:trPr>
        <w:tc>
          <w:tcPr>
            <w:tcW w:w="5053" w:type="dxa"/>
          </w:tcPr>
          <w:p w:rsidR="00F937DF" w:rsidRPr="00DE6E37" w:rsidRDefault="00F937DF" w:rsidP="00B02EF9">
            <w:r>
              <w:t>ПРОДАВЕЦ</w:t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</w:tcPr>
          <w:p w:rsidR="00F937DF" w:rsidRPr="00DE6E37" w:rsidRDefault="00F937DF" w:rsidP="00B02EF9">
            <w:r w:rsidRPr="00DE6E37">
              <w:t>П</w:t>
            </w:r>
            <w:r>
              <w:t>ОКУПАТЕЛЬ</w:t>
            </w:r>
          </w:p>
        </w:tc>
      </w:tr>
      <w:tr w:rsidR="00F937DF" w:rsidRPr="00DE6E37" w:rsidTr="00B94118">
        <w:trPr>
          <w:trHeight w:val="237"/>
        </w:trPr>
        <w:tc>
          <w:tcPr>
            <w:tcW w:w="5053" w:type="dxa"/>
          </w:tcPr>
          <w:p w:rsidR="00F937DF" w:rsidRPr="00DE6E37" w:rsidRDefault="00F937DF" w:rsidP="00B02EF9">
            <w:r w:rsidRPr="00DE6E37">
              <w:t>ОАО «СН-МНГ»</w:t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>«________________________________</w:t>
            </w:r>
            <w:r w:rsidR="00404A2F">
              <w:rPr>
                <w:highlight w:val="lightGray"/>
              </w:rPr>
              <w:t>_</w:t>
            </w:r>
            <w:r w:rsidRPr="00404A2F">
              <w:rPr>
                <w:highlight w:val="lightGray"/>
              </w:rPr>
              <w:t>_»</w:t>
            </w:r>
          </w:p>
        </w:tc>
      </w:tr>
      <w:tr w:rsidR="00F937DF" w:rsidRPr="00DE6E37" w:rsidTr="00404A2F">
        <w:trPr>
          <w:trHeight w:val="474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ab/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</w:p>
        </w:tc>
      </w:tr>
      <w:tr w:rsidR="00F937DF" w:rsidRPr="00DE6E37" w:rsidTr="00404A2F">
        <w:trPr>
          <w:trHeight w:val="237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</w:p>
        </w:tc>
      </w:tr>
      <w:tr w:rsidR="00F937DF" w:rsidRPr="00DE6E37" w:rsidTr="00404A2F">
        <w:trPr>
          <w:trHeight w:val="237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>_____________________________ (ФИО)</w:t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  <w:r w:rsidRPr="0007730A">
              <w:rPr>
                <w:highlight w:val="lightGray"/>
              </w:rPr>
              <w:t>_____________________________ (ФИО)</w:t>
            </w:r>
          </w:p>
        </w:tc>
      </w:tr>
      <w:tr w:rsidR="00F937DF" w:rsidRPr="00DE6E37" w:rsidTr="00404A2F">
        <w:trPr>
          <w:trHeight w:val="237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 xml:space="preserve">                      М.П.</w:t>
            </w:r>
            <w:r w:rsidRPr="00404A2F">
              <w:rPr>
                <w:highlight w:val="lightGray"/>
              </w:rPr>
              <w:tab/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  <w:r w:rsidRPr="0007730A">
              <w:rPr>
                <w:highlight w:val="lightGray"/>
              </w:rPr>
              <w:t xml:space="preserve">                     М.П.</w:t>
            </w:r>
            <w:r w:rsidRPr="0007730A">
              <w:rPr>
                <w:highlight w:val="lightGray"/>
              </w:rPr>
              <w:tab/>
            </w:r>
          </w:p>
        </w:tc>
      </w:tr>
    </w:tbl>
    <w:p w:rsidR="00F937DF" w:rsidRPr="007341F4" w:rsidRDefault="00F937DF" w:rsidP="00B02EF9">
      <w:pPr>
        <w:tabs>
          <w:tab w:val="left" w:pos="4366"/>
        </w:tabs>
        <w:rPr>
          <w:sz w:val="16"/>
        </w:rPr>
      </w:pPr>
    </w:p>
    <w:p w:rsidR="00F937DF" w:rsidRDefault="00F937DF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C89" w:rsidRDefault="00210C89" w:rsidP="00EF59FA">
      <w:r>
        <w:separator/>
      </w:r>
    </w:p>
  </w:endnote>
  <w:endnote w:type="continuationSeparator" w:id="0">
    <w:p w:rsidR="00210C89" w:rsidRDefault="00210C89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C89" w:rsidRDefault="00210C89" w:rsidP="00EF59FA">
      <w:r>
        <w:separator/>
      </w:r>
    </w:p>
  </w:footnote>
  <w:footnote w:type="continuationSeparator" w:id="0">
    <w:p w:rsidR="00210C89" w:rsidRDefault="00210C89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02E7B"/>
    <w:rsid w:val="00111AB6"/>
    <w:rsid w:val="00112EF3"/>
    <w:rsid w:val="001131DD"/>
    <w:rsid w:val="001173BA"/>
    <w:rsid w:val="00125130"/>
    <w:rsid w:val="001512EA"/>
    <w:rsid w:val="001529AF"/>
    <w:rsid w:val="001532AF"/>
    <w:rsid w:val="00170CB4"/>
    <w:rsid w:val="00171440"/>
    <w:rsid w:val="00173D24"/>
    <w:rsid w:val="001749DA"/>
    <w:rsid w:val="0018439C"/>
    <w:rsid w:val="00196DD2"/>
    <w:rsid w:val="00197AA7"/>
    <w:rsid w:val="001A0B01"/>
    <w:rsid w:val="001B6A28"/>
    <w:rsid w:val="001B6C1E"/>
    <w:rsid w:val="001F1292"/>
    <w:rsid w:val="00202814"/>
    <w:rsid w:val="00206229"/>
    <w:rsid w:val="00206E55"/>
    <w:rsid w:val="00210C89"/>
    <w:rsid w:val="0022034D"/>
    <w:rsid w:val="00224301"/>
    <w:rsid w:val="00226571"/>
    <w:rsid w:val="00242F13"/>
    <w:rsid w:val="00250DF1"/>
    <w:rsid w:val="00254D19"/>
    <w:rsid w:val="00255940"/>
    <w:rsid w:val="00270A14"/>
    <w:rsid w:val="0028211F"/>
    <w:rsid w:val="002A0260"/>
    <w:rsid w:val="002B5591"/>
    <w:rsid w:val="002D5915"/>
    <w:rsid w:val="002D68F6"/>
    <w:rsid w:val="002F2A60"/>
    <w:rsid w:val="002F571E"/>
    <w:rsid w:val="003025D4"/>
    <w:rsid w:val="003135F6"/>
    <w:rsid w:val="003261EA"/>
    <w:rsid w:val="0033298B"/>
    <w:rsid w:val="0033720F"/>
    <w:rsid w:val="00337B55"/>
    <w:rsid w:val="0035779F"/>
    <w:rsid w:val="00360099"/>
    <w:rsid w:val="00375D7F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40B1C"/>
    <w:rsid w:val="00440F95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79E5"/>
    <w:rsid w:val="004A3A3A"/>
    <w:rsid w:val="004A5440"/>
    <w:rsid w:val="004B06A7"/>
    <w:rsid w:val="004B2B47"/>
    <w:rsid w:val="004E0A68"/>
    <w:rsid w:val="004F6812"/>
    <w:rsid w:val="00501C59"/>
    <w:rsid w:val="00503FE2"/>
    <w:rsid w:val="005046BD"/>
    <w:rsid w:val="00511D60"/>
    <w:rsid w:val="00554BCA"/>
    <w:rsid w:val="00564B23"/>
    <w:rsid w:val="00564E30"/>
    <w:rsid w:val="00574258"/>
    <w:rsid w:val="0058212A"/>
    <w:rsid w:val="005829EB"/>
    <w:rsid w:val="0059285C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3187A"/>
    <w:rsid w:val="0063776B"/>
    <w:rsid w:val="00640D65"/>
    <w:rsid w:val="00643E06"/>
    <w:rsid w:val="00657A1D"/>
    <w:rsid w:val="006729E8"/>
    <w:rsid w:val="0067305C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4E2B"/>
    <w:rsid w:val="00944B1D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936EA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77D"/>
    <w:rsid w:val="00CB38B7"/>
    <w:rsid w:val="00CC4D7D"/>
    <w:rsid w:val="00CC770A"/>
    <w:rsid w:val="00CD340C"/>
    <w:rsid w:val="00CE76E1"/>
    <w:rsid w:val="00CF0059"/>
    <w:rsid w:val="00CF6768"/>
    <w:rsid w:val="00D15F90"/>
    <w:rsid w:val="00D20C1C"/>
    <w:rsid w:val="00D2209D"/>
    <w:rsid w:val="00D27F7E"/>
    <w:rsid w:val="00D34908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CF043-8682-4DE5-8BEA-A8F0828BC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4724</Words>
  <Characters>26928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5</cp:revision>
  <cp:lastPrinted>2016-04-26T12:10:00Z</cp:lastPrinted>
  <dcterms:created xsi:type="dcterms:W3CDTF">2016-04-21T10:10:00Z</dcterms:created>
  <dcterms:modified xsi:type="dcterms:W3CDTF">2016-04-26T12:11:00Z</dcterms:modified>
</cp:coreProperties>
</file>