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45" w:rsidRPr="00A54B8E" w:rsidRDefault="00B41C26" w:rsidP="000B7545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>Сообщение о существенном факте</w:t>
      </w:r>
    </w:p>
    <w:p w:rsidR="003C318F" w:rsidRPr="000B7545" w:rsidRDefault="00BD431D" w:rsidP="000B7545">
      <w:pPr>
        <w:pStyle w:val="af3"/>
        <w:jc w:val="center"/>
        <w:rPr>
          <w:b/>
          <w:bCs/>
          <w:sz w:val="22"/>
          <w:szCs w:val="22"/>
        </w:rPr>
      </w:pPr>
      <w:r w:rsidRPr="000B7545">
        <w:rPr>
          <w:b/>
          <w:sz w:val="20"/>
          <w:szCs w:val="20"/>
        </w:rPr>
        <w:t xml:space="preserve"> «О сведениях, оказывающих, по мнению эмитента, существенное влияние на стоимость его эмиссионных ценных бумаг»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51210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87FF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87FF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87FF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587F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e</w:t>
            </w:r>
            <w:r w:rsidRPr="00587FFE">
              <w:rPr>
                <w:b/>
                <w:i/>
                <w:sz w:val="20"/>
                <w:szCs w:val="20"/>
              </w:rPr>
              <w:t>-</w:t>
            </w:r>
            <w:r w:rsidRPr="00555D3A">
              <w:rPr>
                <w:b/>
                <w:i/>
                <w:sz w:val="20"/>
                <w:szCs w:val="20"/>
              </w:rPr>
              <w:t>disclosure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portal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company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aspx</w:t>
            </w:r>
            <w:r w:rsidRPr="00587FFE">
              <w:rPr>
                <w:b/>
                <w:i/>
                <w:sz w:val="20"/>
                <w:szCs w:val="20"/>
              </w:rPr>
              <w:t>?</w:t>
            </w:r>
            <w:r w:rsidRPr="00555D3A">
              <w:rPr>
                <w:b/>
                <w:i/>
                <w:sz w:val="20"/>
                <w:szCs w:val="20"/>
              </w:rPr>
              <w:t>id</w:t>
            </w:r>
            <w:r w:rsidRPr="00587FFE">
              <w:rPr>
                <w:b/>
                <w:i/>
                <w:sz w:val="20"/>
                <w:szCs w:val="20"/>
              </w:rPr>
              <w:t xml:space="preserve">=560; </w:t>
            </w: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slavneft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747D68" w:rsidRDefault="00A54B8E" w:rsidP="003C318F">
            <w:pPr>
              <w:ind w:left="5" w:right="176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3C318F" w:rsidRPr="000B7545">
              <w:rPr>
                <w:b/>
                <w:i/>
                <w:sz w:val="20"/>
                <w:szCs w:val="20"/>
              </w:rPr>
              <w:t>1.</w:t>
            </w:r>
            <w:r>
              <w:rPr>
                <w:b/>
                <w:i/>
                <w:sz w:val="20"/>
                <w:szCs w:val="20"/>
              </w:rPr>
              <w:t>08</w:t>
            </w:r>
            <w:r w:rsidR="003C318F" w:rsidRPr="000B7545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:rsidR="003C318F" w:rsidRPr="00BE408C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2A30D4" w:rsidRPr="00665D60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2.1. Краткое описание события (действия), наступление (совершение) которого, по мнению эмитента, оказывает влияние на стоимость его ценных бумаг: </w:t>
            </w:r>
          </w:p>
          <w:p w:rsidR="002E14E3" w:rsidRDefault="002A30D4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стечение срока для направления оферт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 биржевым облигациям процентным неконвертируемым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бездокументарным с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централизованным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учетом прав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серии 00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Р-0</w:t>
            </w:r>
            <w:r w:rsidR="00826C4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 размещаемы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номер 4-00221-A-00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P-02E от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Программа биржевых облигаций)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предложением заключить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редварительные договоры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 покупке ценных бумаг ПАО «НГК «</w:t>
            </w:r>
            <w:proofErr w:type="spellStart"/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Регистрационный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номер выпуска и международный код (номер) идентификации ценных бумаг (ISIN) на дату раскрытия не присвоены.</w:t>
            </w:r>
          </w:p>
          <w:p w:rsidR="000B7545" w:rsidRPr="00A54B8E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A30D4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2.2. В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</w:t>
            </w:r>
            <w:bookmarkStart w:id="0" w:name="_GoBack"/>
            <w:bookmarkEnd w:id="0"/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илия, имя, отчество такого лица: </w:t>
            </w:r>
          </w:p>
          <w:p w:rsidR="002E14E3" w:rsidRDefault="002E14E3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Привести информацию не представляется возможным, информация затрагивает потенциальных приобретателей Биржевых облигаций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B7545" w:rsidRPr="00A54B8E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E14E3" w:rsidRPr="00826C44" w:rsidRDefault="002E14E3" w:rsidP="007908A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</w:t>
            </w:r>
            <w:r w:rsidRPr="00826C44">
              <w:rPr>
                <w:sz w:val="20"/>
                <w:szCs w:val="20"/>
                <w:shd w:val="clear" w:color="auto" w:fill="FFFFFF"/>
              </w:rPr>
              <w:t>соответствующего лица:</w:t>
            </w:r>
          </w:p>
          <w:p w:rsidR="00EA5B6D" w:rsidRPr="00826C44" w:rsidRDefault="00A54B8E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826C44">
              <w:rPr>
                <w:b/>
                <w:bCs/>
                <w:i/>
                <w:iCs/>
                <w:sz w:val="20"/>
                <w:szCs w:val="20"/>
              </w:rPr>
              <w:t xml:space="preserve">Решение принято </w:t>
            </w:r>
            <w:r w:rsidR="001C5644" w:rsidRPr="00826C44">
              <w:rPr>
                <w:b/>
                <w:bCs/>
                <w:i/>
                <w:iCs/>
                <w:sz w:val="20"/>
                <w:szCs w:val="20"/>
              </w:rPr>
              <w:t>з</w:t>
            </w:r>
            <w:r w:rsidRPr="00826C44">
              <w:rPr>
                <w:b/>
                <w:bCs/>
                <w:i/>
                <w:iCs/>
                <w:sz w:val="20"/>
                <w:szCs w:val="20"/>
              </w:rPr>
              <w:t>аместителем генерального директора по корпоративным отношениям и общим вопросам ПАО «НГК «</w:t>
            </w:r>
            <w:proofErr w:type="spellStart"/>
            <w:r w:rsidRPr="00826C44">
              <w:rPr>
                <w:b/>
                <w:bCs/>
                <w:i/>
                <w:iCs/>
                <w:sz w:val="20"/>
                <w:szCs w:val="20"/>
              </w:rPr>
              <w:t>Славнефть</w:t>
            </w:r>
            <w:proofErr w:type="spellEnd"/>
            <w:r w:rsidRPr="00826C44">
              <w:rPr>
                <w:b/>
                <w:bCs/>
                <w:i/>
                <w:iCs/>
                <w:sz w:val="20"/>
                <w:szCs w:val="20"/>
              </w:rPr>
              <w:t xml:space="preserve">» «30» августа 2021 г., Приказ № </w:t>
            </w:r>
            <w:r w:rsidR="00385878" w:rsidRPr="00826C44">
              <w:rPr>
                <w:b/>
                <w:bCs/>
                <w:i/>
                <w:iCs/>
                <w:sz w:val="20"/>
                <w:szCs w:val="20"/>
              </w:rPr>
              <w:t>23</w:t>
            </w:r>
            <w:r w:rsidRPr="00826C44">
              <w:rPr>
                <w:b/>
                <w:bCs/>
                <w:i/>
                <w:iCs/>
                <w:sz w:val="20"/>
                <w:szCs w:val="20"/>
              </w:rPr>
              <w:t xml:space="preserve"> от «30» августа 2021 г. </w:t>
            </w:r>
            <w:r w:rsidR="002A30D4" w:rsidRPr="00826C44">
              <w:rPr>
                <w:b/>
                <w:bCs/>
                <w:i/>
                <w:iCs/>
                <w:sz w:val="20"/>
                <w:szCs w:val="20"/>
              </w:rPr>
              <w:t>(далее – Приказ)</w:t>
            </w:r>
            <w:r w:rsidR="00EA5B6D" w:rsidRPr="00826C44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0B7545" w:rsidRPr="00826C44" w:rsidRDefault="000B7545" w:rsidP="007908A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E14E3" w:rsidRPr="00826C44" w:rsidRDefault="002E14E3" w:rsidP="007908A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26C44">
              <w:rPr>
                <w:sz w:val="20"/>
                <w:szCs w:val="20"/>
                <w:shd w:val="clear" w:color="auto" w:fill="FFFFFF"/>
              </w:rPr>
              <w:t xml:space="preserve">Содержание решения, принятого </w:t>
            </w:r>
            <w:r w:rsidR="001C5644" w:rsidRPr="00826C44">
              <w:rPr>
                <w:sz w:val="20"/>
                <w:szCs w:val="20"/>
                <w:shd w:val="clear" w:color="auto" w:fill="FFFFFF"/>
              </w:rPr>
              <w:t>з</w:t>
            </w:r>
            <w:r w:rsidR="001C5644" w:rsidRPr="00826C44">
              <w:rPr>
                <w:b/>
                <w:bCs/>
                <w:i/>
                <w:iCs/>
                <w:sz w:val="20"/>
                <w:szCs w:val="20"/>
              </w:rPr>
              <w:t>аместителем генерального директора по корпоративным отношениям и общим вопросам ПАО «НГК «</w:t>
            </w:r>
            <w:proofErr w:type="spellStart"/>
            <w:r w:rsidR="001C5644" w:rsidRPr="00826C44">
              <w:rPr>
                <w:b/>
                <w:bCs/>
                <w:i/>
                <w:iCs/>
                <w:sz w:val="20"/>
                <w:szCs w:val="20"/>
              </w:rPr>
              <w:t>Славнефть</w:t>
            </w:r>
            <w:proofErr w:type="spellEnd"/>
            <w:r w:rsidR="001C5644" w:rsidRPr="00826C44"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826C44">
              <w:rPr>
                <w:sz w:val="20"/>
                <w:szCs w:val="20"/>
                <w:shd w:val="clear" w:color="auto" w:fill="FFFFFF"/>
              </w:rPr>
              <w:t>: </w:t>
            </w:r>
          </w:p>
          <w:p w:rsidR="00EA5B6D" w:rsidRPr="00826C44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826C44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="00A54B8E" w:rsidRPr="00826C44">
              <w:rPr>
                <w:b/>
                <w:bCs/>
                <w:i/>
                <w:iCs/>
                <w:sz w:val="20"/>
                <w:szCs w:val="20"/>
              </w:rPr>
              <w:t>У</w:t>
            </w:r>
            <w:r w:rsidR="00515B51" w:rsidRPr="00826C44">
              <w:rPr>
                <w:b/>
                <w:bCs/>
                <w:i/>
                <w:iCs/>
                <w:sz w:val="20"/>
                <w:szCs w:val="20"/>
              </w:rPr>
              <w:t>твердить</w:t>
            </w:r>
            <w:r w:rsidR="00A54B8E" w:rsidRPr="00826C44">
              <w:rPr>
                <w:b/>
                <w:bCs/>
                <w:i/>
                <w:iCs/>
                <w:sz w:val="20"/>
                <w:szCs w:val="20"/>
              </w:rPr>
              <w:t>, что размещение Биржевых облигаций осуществляется путем сбора адресных заявок со стороны приобретателей на приобретение Биржевых облигаций по фиксированной цене и процентной ставке по первому купону, заранее определенной Эмитентом - Формирование книги заявок</w:t>
            </w:r>
            <w:r w:rsidRPr="00826C44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A54B8E" w:rsidRDefault="00A54B8E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826C44">
              <w:rPr>
                <w:b/>
                <w:bCs/>
                <w:i/>
                <w:iCs/>
                <w:sz w:val="20"/>
                <w:szCs w:val="20"/>
              </w:rPr>
              <w:t>У</w:t>
            </w:r>
            <w:r w:rsidR="00515B51" w:rsidRPr="00826C44">
              <w:rPr>
                <w:b/>
                <w:bCs/>
                <w:i/>
                <w:iCs/>
                <w:sz w:val="20"/>
                <w:szCs w:val="20"/>
              </w:rPr>
              <w:t>твердить</w:t>
            </w:r>
            <w:r w:rsidRPr="00826C44">
              <w:rPr>
                <w:b/>
                <w:bCs/>
                <w:i/>
                <w:iCs/>
                <w:sz w:val="20"/>
                <w:szCs w:val="20"/>
              </w:rPr>
              <w:t xml:space="preserve">, что срок для направления </w:t>
            </w:r>
            <w:r w:rsidRPr="00A54B8E">
              <w:rPr>
                <w:b/>
                <w:bCs/>
                <w:i/>
                <w:iCs/>
                <w:sz w:val="20"/>
                <w:szCs w:val="20"/>
              </w:rPr>
              <w:t>оферт от потенциальных покупателей Биржевых облигаций с предложением заключить предварительные договоры о покупке Биржевых облигаций (далее - Предварительные договоры), начинается в 12:00 «31» августа 2021 г. и заканчивается в 13:00 «31» августа 2021г.</w:t>
            </w:r>
          </w:p>
          <w:p w:rsidR="00EA5B6D" w:rsidRPr="00F1244C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Утвердить текст приглашения делать оферты на заключение Предварительных договоров и форму предложения заключить Предварительный договор о покупке Биржевых облигаций.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="00F1244C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Дополнительная информация: </w:t>
            </w:r>
          </w:p>
          <w:p w:rsidR="002E14E3" w:rsidRDefault="002E14E3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Приказом </w:t>
            </w:r>
            <w:r w:rsidR="00F124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срок для направления оферт от потенциальных инвесторов на заключение Предварительных договоров купли-продажи Биржевых облигаций истек в 1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:00 московского времени «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августа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0B7545" w:rsidRPr="00A54B8E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C1FEF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2.4. 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эмитента: </w:t>
            </w:r>
          </w:p>
          <w:p w:rsidR="002E14E3" w:rsidRDefault="00AC1FEF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процентные неконвертируемые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A54B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учетом прав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серии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Р-0</w:t>
            </w:r>
            <w:r w:rsidR="00826C4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размещаемые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рамках Программы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биржевых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облигаций 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регистрационный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номер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4-00221-A-00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P-02E от 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24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.1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0B7545" w:rsidRPr="00A54B8E" w:rsidRDefault="000B7545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01863" w:rsidRDefault="002E14E3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</w:t>
            </w: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которую эмитент узнал о наступлении указанного события (совершении указанного действия):</w:t>
            </w:r>
          </w:p>
          <w:p w:rsidR="006B55A5" w:rsidRPr="00EA665C" w:rsidRDefault="002E14E3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августа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EE00A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</w:tbl>
    <w:p w:rsidR="008648F9" w:rsidRPr="004E2C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4E2C3A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77019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7" w:rsidRDefault="006D1097" w:rsidP="006D109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3.1. Начальник департамента корпоративного регулирования</w:t>
            </w:r>
          </w:p>
          <w:p w:rsidR="006D1097" w:rsidRDefault="006D1097" w:rsidP="006D109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  <w:p w:rsidR="006D1097" w:rsidRDefault="006D1097" w:rsidP="006D109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(по доверенности от 15.12.2020 № МО-1140)                                                         __________________ А.В. Демидов </w:t>
            </w:r>
          </w:p>
          <w:p w:rsidR="006D1097" w:rsidRDefault="006D1097" w:rsidP="006D1097">
            <w:pPr>
              <w:autoSpaceDE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shd w:val="clear" w:color="auto" w:fill="FFFFFF"/>
              </w:rPr>
              <w:t>(подпись)</w:t>
            </w:r>
          </w:p>
          <w:p w:rsidR="002211D7" w:rsidRPr="00EA665C" w:rsidRDefault="006D1097" w:rsidP="006D1097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3.2. Дата «31» августа 2021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0B7545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B7545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43FC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5644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30D4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5878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1863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15B51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5D60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097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26C44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54B8E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1FEF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1714"/>
    <w:rsid w:val="00CB44F8"/>
    <w:rsid w:val="00CB6068"/>
    <w:rsid w:val="00CB609F"/>
    <w:rsid w:val="00CB63E1"/>
    <w:rsid w:val="00CB701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147D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00A3"/>
    <w:rsid w:val="00EE3F56"/>
    <w:rsid w:val="00EF6BC5"/>
    <w:rsid w:val="00F0255F"/>
    <w:rsid w:val="00F05001"/>
    <w:rsid w:val="00F1244C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56053"/>
  <w14:defaultImageDpi w14:val="0"/>
  <w15:docId w15:val="{491561A2-2281-422F-ADD5-DD08E847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FF92-29A4-4D44-9C03-25F6C282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4889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19</cp:revision>
  <cp:lastPrinted>2017-09-01T13:19:00Z</cp:lastPrinted>
  <dcterms:created xsi:type="dcterms:W3CDTF">2019-03-07T10:21:00Z</dcterms:created>
  <dcterms:modified xsi:type="dcterms:W3CDTF">2021-08-31T09:25:00Z</dcterms:modified>
</cp:coreProperties>
</file>