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45" w:rsidRPr="00DD19C4" w:rsidRDefault="00B41C26" w:rsidP="000B7545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>Сообщение о существенном факте</w:t>
      </w:r>
    </w:p>
    <w:p w:rsidR="003C318F" w:rsidRPr="000B7545" w:rsidRDefault="00BD431D" w:rsidP="000B7545">
      <w:pPr>
        <w:pStyle w:val="af3"/>
        <w:jc w:val="center"/>
        <w:rPr>
          <w:b/>
          <w:bCs/>
          <w:sz w:val="22"/>
          <w:szCs w:val="22"/>
        </w:rPr>
      </w:pPr>
      <w:r w:rsidRPr="000B7545">
        <w:rPr>
          <w:b/>
          <w:sz w:val="20"/>
          <w:szCs w:val="20"/>
        </w:rPr>
        <w:t xml:space="preserve"> «О сведениях, оказывающих, по мнению эмитента, существенное влияние на стоимость его эмиссионных ценных бумаг»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58539B" w:rsidRDefault="003C318F" w:rsidP="0058539B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0B7545">
              <w:rPr>
                <w:b/>
                <w:i/>
                <w:sz w:val="20"/>
                <w:szCs w:val="20"/>
              </w:rPr>
              <w:t>2</w:t>
            </w:r>
            <w:r w:rsidR="0058539B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0B7545">
              <w:rPr>
                <w:b/>
                <w:i/>
                <w:sz w:val="20"/>
                <w:szCs w:val="20"/>
              </w:rPr>
              <w:t>.</w:t>
            </w:r>
            <w:r w:rsidR="0058539B">
              <w:rPr>
                <w:b/>
                <w:i/>
                <w:sz w:val="20"/>
                <w:szCs w:val="20"/>
                <w:lang w:val="en-US"/>
              </w:rPr>
              <w:t>05</w:t>
            </w:r>
            <w:r w:rsidRPr="000B7545">
              <w:rPr>
                <w:b/>
                <w:i/>
                <w:sz w:val="20"/>
                <w:szCs w:val="20"/>
              </w:rPr>
              <w:t>.20</w:t>
            </w:r>
            <w:r w:rsidR="0058539B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2A30D4" w:rsidRPr="00665D60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2.1. 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</w:p>
          <w:p w:rsidR="002E14E3" w:rsidRDefault="002A30D4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стечение срока для направления оферт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биржевым облигациям </w:t>
            </w:r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без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документарным процентным неконвертируемым с централизованным </w:t>
            </w:r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учетом прав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серии 001Р-0</w:t>
            </w:r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58539B">
              <w:t xml:space="preserve"> </w:t>
            </w:r>
            <w:r w:rsid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(и</w:t>
            </w:r>
            <w:r w:rsidR="0058539B" w:rsidRPr="0058539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дентификационный номер выпуска 4B02-01-00221-A-001P от 24.10.2018)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(далее – Биржевые облигации) размещаемы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открытой подписке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Программа биржевых облигаций)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предложением заключить Предварительные договоры, как этот термин определен в Программе биржевых облигаций</w:t>
            </w:r>
            <w:proofErr w:type="gramEnd"/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 Идентификационный номер выпуска и международный код (номер) идентификации ценных бумаг (ISIN) на дату раскрытия не присвоены.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A30D4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proofErr w:type="gramStart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 </w:t>
            </w:r>
            <w:proofErr w:type="gramEnd"/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Привести информацию не представляется возможным, информация затрагивает потенциальных приобретателей Биржевых облигаций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proofErr w:type="gramStart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  <w:proofErr w:type="gramEnd"/>
          </w:p>
          <w:p w:rsidR="00EA5B6D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Решение принято </w:t>
            </w:r>
            <w:r w:rsidR="00EB147D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единоличным исполнительным органом –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Генеральным директором 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ПАО «НГК «</w:t>
            </w:r>
            <w:proofErr w:type="spellStart"/>
            <w:r w:rsidR="00F138AB">
              <w:rPr>
                <w:b/>
                <w:bCs/>
                <w:i/>
                <w:iCs/>
                <w:sz w:val="20"/>
                <w:szCs w:val="20"/>
              </w:rPr>
              <w:t>Славнефть</w:t>
            </w:r>
            <w:proofErr w:type="spellEnd"/>
            <w:r w:rsidR="00F138AB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="0058539B">
              <w:rPr>
                <w:b/>
                <w:bCs/>
                <w:i/>
                <w:iCs/>
                <w:sz w:val="20"/>
                <w:szCs w:val="20"/>
              </w:rPr>
              <w:t>25</w:t>
            </w:r>
            <w:r w:rsidRPr="00F1244C">
              <w:rPr>
                <w:b/>
                <w:bCs/>
                <w:i/>
                <w:iCs/>
                <w:sz w:val="20"/>
                <w:szCs w:val="20"/>
              </w:rPr>
              <w:t xml:space="preserve">» </w:t>
            </w:r>
            <w:r w:rsidR="0058539B">
              <w:rPr>
                <w:b/>
                <w:bCs/>
                <w:i/>
                <w:iCs/>
                <w:sz w:val="20"/>
                <w:szCs w:val="20"/>
              </w:rPr>
              <w:t>мая</w:t>
            </w:r>
            <w:r w:rsidRPr="00EA5B6D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58539B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(Приказ №</w:t>
            </w:r>
            <w:r w:rsidR="0094605A"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2A30D4">
              <w:rPr>
                <w:color w:val="1F497D"/>
                <w:sz w:val="20"/>
                <w:szCs w:val="20"/>
              </w:rPr>
              <w:t xml:space="preserve"> </w:t>
            </w:r>
            <w:r w:rsidR="0058539B">
              <w:rPr>
                <w:b/>
                <w:bCs/>
                <w:i/>
                <w:iCs/>
                <w:sz w:val="20"/>
                <w:szCs w:val="20"/>
              </w:rPr>
              <w:t xml:space="preserve"> от «25</w:t>
            </w:r>
            <w:r w:rsidRPr="002A30D4">
              <w:rPr>
                <w:b/>
                <w:bCs/>
                <w:i/>
                <w:iCs/>
                <w:sz w:val="20"/>
                <w:szCs w:val="20"/>
              </w:rPr>
              <w:t xml:space="preserve">» </w:t>
            </w:r>
            <w:r w:rsidR="0058539B">
              <w:rPr>
                <w:b/>
                <w:bCs/>
                <w:i/>
                <w:iCs/>
                <w:sz w:val="20"/>
                <w:szCs w:val="20"/>
              </w:rPr>
              <w:t xml:space="preserve"> мая</w:t>
            </w:r>
            <w:r w:rsidRPr="002A30D4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2A30D4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58539B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 xml:space="preserve"> (далее – Приказ)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Содержание решения, принятого единоличным исполнительным органом акционерного общества: 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«Установить, что размещение Биржевых облигаций осуществляется путем Формирования книги заявок, в соответствии с порядком, предусмотренным Программой биржевых облигаций.</w:t>
            </w:r>
          </w:p>
          <w:p w:rsidR="002A30D4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Установить, что срок для направления оферт от потенциальных покупателей Биржевых облигаций с предложением заключить Предварительные договоры, как этот термин определен в Программе биржевых облигаций (далее - Предварительные договоры), начинается в 11:00 «2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» 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мая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20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и заканчивается в 15:00 «2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» 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мая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20</w:t>
            </w:r>
            <w:r w:rsidR="00F138AB">
              <w:rPr>
                <w:b/>
                <w:bCs/>
                <w:i/>
                <w:iCs/>
                <w:sz w:val="20"/>
                <w:szCs w:val="20"/>
              </w:rPr>
              <w:t>20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D377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A5B6D" w:rsidRPr="00F1244C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</w:t>
            </w:r>
            <w:proofErr w:type="gramStart"/>
            <w:r w:rsidRPr="00EA5B6D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="00F1244C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Дополнительная информация: </w:t>
            </w:r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Приказом </w:t>
            </w:r>
            <w:r w:rsidR="00F124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срок для направления оферт от потенциальных инвесторов на заключение Предварительных договоров купли-продажи Биржевых облигаций истек в 1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:00 московского времени «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D19C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мая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C1FEF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</w:p>
          <w:p w:rsidR="002E14E3" w:rsidRDefault="00AC1FEF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без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документарные процентные неконвертируемые с централизованным 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учетом прав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серии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001Р-0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138AB" w:rsidRP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выпуска 4B02-01-00221-A-001P от 24.10.2018)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размещаемые по открытой подписке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биржевых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облигаций 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4-00221-A-001P-02E от 09.10.2018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0B7545" w:rsidRPr="00DD19C4" w:rsidRDefault="000B7545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01863" w:rsidRDefault="002E14E3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2.5. Дата наступления соответствующего события (совершения действия), а если соответствующее событие </w:t>
            </w: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</w:t>
            </w:r>
          </w:p>
          <w:p w:rsidR="006B55A5" w:rsidRPr="00EA665C" w:rsidRDefault="002E14E3" w:rsidP="00F138A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мая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F13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(Доверенность от </w:t>
            </w:r>
            <w:r w:rsidR="0005602A" w:rsidRPr="0005602A">
              <w:rPr>
                <w:sz w:val="20"/>
                <w:szCs w:val="20"/>
              </w:rPr>
              <w:t>01.</w:t>
            </w:r>
            <w:r w:rsidR="0005602A" w:rsidRPr="004D6D6E">
              <w:rPr>
                <w:sz w:val="20"/>
                <w:szCs w:val="20"/>
              </w:rPr>
              <w:t>07.2019 № МО-</w:t>
            </w:r>
            <w:bookmarkStart w:id="0" w:name="_GoBack"/>
            <w:bookmarkEnd w:id="0"/>
            <w:r w:rsidR="0005602A" w:rsidRPr="0005602A">
              <w:rPr>
                <w:sz w:val="20"/>
                <w:szCs w:val="20"/>
              </w:rPr>
              <w:t>735</w:t>
            </w:r>
            <w:r w:rsidRPr="00EA5B6D">
              <w:rPr>
                <w:sz w:val="20"/>
                <w:szCs w:val="20"/>
              </w:rPr>
              <w:t xml:space="preserve">)                        ____________________________А.Н. </w:t>
            </w:r>
            <w:proofErr w:type="spellStart"/>
            <w:r w:rsidRPr="00EA5B6D">
              <w:rPr>
                <w:sz w:val="20"/>
                <w:szCs w:val="20"/>
              </w:rPr>
              <w:t>Трухачев</w:t>
            </w:r>
            <w:proofErr w:type="spellEnd"/>
            <w:r w:rsidRPr="00EA5B6D">
              <w:rPr>
                <w:sz w:val="20"/>
                <w:szCs w:val="20"/>
              </w:rPr>
              <w:t xml:space="preserve"> </w:t>
            </w:r>
          </w:p>
          <w:p w:rsidR="00EA5B6D" w:rsidRPr="00F56C32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2211D7" w:rsidRPr="00EA665C" w:rsidRDefault="002211D7" w:rsidP="00590349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EA665C">
              <w:rPr>
                <w:rFonts w:eastAsia="Calibri"/>
                <w:sz w:val="20"/>
                <w:szCs w:val="20"/>
              </w:rPr>
              <w:t>«</w:t>
            </w:r>
            <w:r w:rsidR="00EA5B6D">
              <w:rPr>
                <w:rFonts w:eastAsia="Calibri"/>
                <w:sz w:val="20"/>
                <w:szCs w:val="20"/>
              </w:rPr>
              <w:t>2</w:t>
            </w:r>
            <w:r w:rsidR="00590349">
              <w:rPr>
                <w:rFonts w:eastAsia="Calibri"/>
                <w:sz w:val="20"/>
                <w:szCs w:val="20"/>
              </w:rPr>
              <w:t>6</w:t>
            </w:r>
            <w:r w:rsidR="007908A8" w:rsidRPr="00EA665C">
              <w:rPr>
                <w:rFonts w:eastAsia="Calibri"/>
                <w:sz w:val="20"/>
                <w:szCs w:val="20"/>
              </w:rPr>
              <w:t xml:space="preserve">» </w:t>
            </w:r>
            <w:r w:rsidR="00590349">
              <w:rPr>
                <w:rFonts w:eastAsia="Calibri"/>
                <w:sz w:val="20"/>
                <w:szCs w:val="20"/>
              </w:rPr>
              <w:t>мая</w:t>
            </w:r>
            <w:r w:rsidR="009F7028" w:rsidRPr="00EA665C">
              <w:rPr>
                <w:rFonts w:eastAsia="Calibri"/>
                <w:sz w:val="20"/>
                <w:szCs w:val="20"/>
              </w:rPr>
              <w:t xml:space="preserve"> </w:t>
            </w:r>
            <w:r w:rsidRPr="00EA665C">
              <w:rPr>
                <w:rFonts w:eastAsia="Calibri"/>
                <w:sz w:val="20"/>
                <w:szCs w:val="20"/>
              </w:rPr>
              <w:t>20</w:t>
            </w:r>
            <w:r w:rsidR="00590349">
              <w:rPr>
                <w:rFonts w:eastAsia="Calibri"/>
                <w:sz w:val="20"/>
                <w:szCs w:val="20"/>
              </w:rPr>
              <w:t>20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4D6D6E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02A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B7545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43FC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30D4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1863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D6D6E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39B"/>
    <w:rsid w:val="0058572D"/>
    <w:rsid w:val="0058759B"/>
    <w:rsid w:val="0059005B"/>
    <w:rsid w:val="00590349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5D60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23B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605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B4E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1FEF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6EA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1714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9C4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147D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5001"/>
    <w:rsid w:val="00F1244C"/>
    <w:rsid w:val="00F138AB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6937-16EA-4F9B-82C3-C3BCE794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555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4788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22</cp:revision>
  <cp:lastPrinted>2017-09-01T13:19:00Z</cp:lastPrinted>
  <dcterms:created xsi:type="dcterms:W3CDTF">2019-03-07T10:21:00Z</dcterms:created>
  <dcterms:modified xsi:type="dcterms:W3CDTF">2020-05-25T07:09:00Z</dcterms:modified>
</cp:coreProperties>
</file>