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72224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247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4D6A5A" w:rsidRPr="00C61361" w:rsidRDefault="004D6A5A" w:rsidP="004D6A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r w:rsidRPr="00C61361">
        <w:rPr>
          <w:rFonts w:ascii="Times New Roman" w:eastAsia="Times New Roman" w:hAnsi="Times New Roman"/>
          <w:sz w:val="24"/>
          <w:szCs w:val="24"/>
        </w:rPr>
        <w:t>«</w:t>
      </w:r>
      <w:r w:rsidR="00C61361" w:rsidRPr="00C61361">
        <w:rPr>
          <w:rFonts w:ascii="Times New Roman" w:eastAsia="Times New Roman" w:hAnsi="Times New Roman"/>
          <w:sz w:val="24"/>
          <w:szCs w:val="24"/>
        </w:rPr>
        <w:t>О приобретении лицом права</w:t>
      </w:r>
      <w:r w:rsidR="00AF58D8">
        <w:rPr>
          <w:rFonts w:ascii="Times New Roman" w:eastAsia="Times New Roman" w:hAnsi="Times New Roman"/>
          <w:sz w:val="24"/>
          <w:szCs w:val="24"/>
        </w:rPr>
        <w:t xml:space="preserve"> </w:t>
      </w:r>
      <w:r w:rsidR="00C61361" w:rsidRPr="00C61361">
        <w:rPr>
          <w:rFonts w:ascii="Times New Roman" w:eastAsia="Times New Roman" w:hAnsi="Times New Roman"/>
          <w:sz w:val="24"/>
          <w:szCs w:val="24"/>
        </w:rPr>
        <w:t>распоряжаться определенным количеством голосов, приходящихся на голосующие акции, составляющие уставный капитал эмитента</w:t>
      </w:r>
      <w:r w:rsidRPr="00C61361">
        <w:rPr>
          <w:rFonts w:ascii="Times New Roman" w:eastAsia="Times New Roman" w:hAnsi="Times New Roman"/>
          <w:sz w:val="24"/>
          <w:szCs w:val="24"/>
        </w:rPr>
        <w:t>»</w:t>
      </w:r>
    </w:p>
    <w:p w:rsidR="004D6A5A" w:rsidRPr="00722247" w:rsidRDefault="004D6A5A" w:rsidP="004D6A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4D6A5A" w:rsidRPr="00722247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820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20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820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820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820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0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722247" w:rsidTr="00231CEB">
        <w:tc>
          <w:tcPr>
            <w:tcW w:w="4962" w:type="dxa"/>
          </w:tcPr>
          <w:p w:rsidR="004D6A5A" w:rsidRPr="0072224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0" w:type="dxa"/>
          </w:tcPr>
          <w:p w:rsidR="004D6A5A" w:rsidRDefault="00DC7A4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hyperlink r:id="rId6" w:history="1">
              <w:r w:rsidR="004D6A5A" w:rsidRPr="00443355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http://www.e-disclosure.ru/portal/company.aspx?id=560</w:t>
              </w:r>
            </w:hyperlink>
          </w:p>
          <w:p w:rsidR="004D6A5A" w:rsidRPr="00722247" w:rsidRDefault="00DC7A4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hyperlink r:id="rId7" w:history="1">
              <w:r w:rsidR="004D6A5A" w:rsidRPr="00DD2D6F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722247" w:rsidTr="00231CEB">
        <w:tc>
          <w:tcPr>
            <w:tcW w:w="9782" w:type="dxa"/>
            <w:shd w:val="clear" w:color="auto" w:fill="auto"/>
          </w:tcPr>
          <w:p w:rsidR="004D6A5A" w:rsidRPr="00722247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2224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4D6A5A" w:rsidRPr="00E33B5A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20374B" w:rsidRPr="00DC7A4C" w:rsidRDefault="00FF38D9" w:rsidP="00C6136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2.1. П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олное фирменное наименование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: Общество с ограниченной ответственностью «Инвест-Ойл»</w:t>
            </w:r>
          </w:p>
          <w:p w:rsidR="0020374B" w:rsidRPr="00DC7A4C" w:rsidRDefault="0020374B" w:rsidP="00C6136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есто нахождения</w:t>
            </w: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: 117647, г. Москва, ул. Профсоюзная, д.125</w:t>
            </w:r>
          </w:p>
          <w:p w:rsidR="0020374B" w:rsidRPr="00DC7A4C" w:rsidRDefault="00C61361" w:rsidP="00C6136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5029065916</w:t>
            </w:r>
          </w:p>
          <w:p w:rsidR="0020374B" w:rsidRPr="00DC7A4C" w:rsidRDefault="00C61361" w:rsidP="00FF38D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: 1025003519342</w:t>
            </w:r>
          </w:p>
          <w:p w:rsidR="00C61361" w:rsidRPr="00DC7A4C" w:rsidRDefault="00FF38D9" w:rsidP="00FF38D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2.2. В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ид права распоряжения определенным количеством голосов, пр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иходящихся на голосующие акции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составляющие уставный капитал эмитента, которое 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приобрело соответствующее лицо: Прямое распоряжение</w:t>
            </w:r>
          </w:p>
          <w:p w:rsidR="00C61361" w:rsidRPr="00DC7A4C" w:rsidRDefault="00FF38D9" w:rsidP="00FF38D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2.3. П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 права распоряжения определенным количеством голосов, п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риходящихся на голосующие акции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составляющие уставный капитал эмитента, которое п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риобрело соответствующее лицо: Самостоятельное распоряжение</w:t>
            </w:r>
          </w:p>
          <w:p w:rsidR="00C61361" w:rsidRPr="00DC7A4C" w:rsidRDefault="00FF38D9" w:rsidP="0020374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снование, в силу которого лицо приобрело право распоряжаться определенным количеством голосов, п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риходящихся на голосующие акции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</w:t>
            </w:r>
            <w:r w:rsidR="0020374B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яющие уставный капитал эмитента: Приобретение доли участия в эмитенте</w:t>
            </w:r>
          </w:p>
          <w:p w:rsidR="00C61361" w:rsidRPr="00DC7A4C" w:rsidRDefault="0020374B" w:rsidP="0020374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2.5. К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и доля голосов в процентах, приходящихся на голосующие акции, составляющие уставный капитал эмитента, которым имело право распоряжаться лицо до наступл</w:t>
            </w: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соответствующего основания: </w:t>
            </w:r>
            <w:r w:rsidR="007F792D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3 563 633 644</w:t>
            </w:r>
            <w:r w:rsidR="00DF19F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; 74,9570%</w:t>
            </w:r>
          </w:p>
          <w:p w:rsidR="00C61361" w:rsidRPr="00DC7A4C" w:rsidRDefault="0020374B" w:rsidP="0020374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2.6. К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и доля голосов в процентах, п</w:t>
            </w: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риходящихся на голосующие акции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составляющие уставный капитал эмитента, </w:t>
            </w:r>
            <w:proofErr w:type="gramStart"/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распоряжаться которым лицо получило после наступл</w:t>
            </w: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соответствующего основания: 4 114 039 611; 86,53%</w:t>
            </w:r>
          </w:p>
          <w:p w:rsidR="004D6A5A" w:rsidRPr="00DC7A4C" w:rsidRDefault="0020374B" w:rsidP="00DF19F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2.7. Д</w:t>
            </w:r>
            <w:r w:rsidR="00C6136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ата наступления основания, в силу которого лицо приобрело право распоряжаться определенным количеством голосов, приходящихся на голосующие акции, составл</w:t>
            </w:r>
            <w:r w:rsidR="00DF19F1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>яющие уставный капитал эмитента:</w:t>
            </w:r>
            <w:r w:rsidR="00434325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12.01.2015</w:t>
            </w:r>
          </w:p>
          <w:p w:rsidR="00DD208B" w:rsidRPr="00DC7A4C" w:rsidRDefault="00DD208B" w:rsidP="00DF19F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Дата, в которую эмитент узнал о приобретении лицом права распоряжаться определенным количеством голосов, приходящихся на голосующие акции, составляющие уставный капитал эмитента: </w:t>
            </w:r>
            <w:r w:rsidR="00434325" w:rsidRPr="00DC7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28.04.2015</w:t>
            </w:r>
          </w:p>
        </w:tc>
      </w:tr>
    </w:tbl>
    <w:p w:rsidR="004D6A5A" w:rsidRPr="00E33B5A" w:rsidRDefault="004D6A5A" w:rsidP="004D6A5A">
      <w:pPr>
        <w:spacing w:after="0"/>
        <w:rPr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4D6A5A" w:rsidRPr="00E33B5A" w:rsidTr="00231CE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B5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E33B5A" w:rsidTr="00231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E33B5A" w:rsidRDefault="004D6A5A" w:rsidP="004343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B5A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434325">
              <w:rPr>
                <w:rFonts w:ascii="Times New Roman" w:eastAsia="Times New Roman" w:hAnsi="Times New Roman"/>
                <w:sz w:val="24"/>
                <w:szCs w:val="24"/>
              </w:rPr>
              <w:t>И. о. в</w:t>
            </w:r>
            <w:r w:rsidRPr="00E33B5A"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  <w:r w:rsidR="0043432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33B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E33B5A" w:rsidRDefault="00434325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E33B5A" w:rsidTr="00231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B5A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E33B5A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722247" w:rsidTr="00231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5B2A8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3.2. Дата 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D208B" w:rsidRDefault="00434325" w:rsidP="004D6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5B2A8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5B2A85" w:rsidRDefault="00434325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5B2A85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5B2A8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5B2A8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AD1F9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8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AD1F9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Default="003D3858">
      <w:bookmarkStart w:id="0" w:name="_GoBack"/>
      <w:bookmarkEnd w:id="0"/>
    </w:p>
    <w:sectPr w:rsidR="003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C1B34"/>
    <w:rsid w:val="0020374B"/>
    <w:rsid w:val="003D3858"/>
    <w:rsid w:val="003F70BC"/>
    <w:rsid w:val="00434325"/>
    <w:rsid w:val="004D6A5A"/>
    <w:rsid w:val="005B2A85"/>
    <w:rsid w:val="006B2A1D"/>
    <w:rsid w:val="007F792D"/>
    <w:rsid w:val="008D18BB"/>
    <w:rsid w:val="00AF58D8"/>
    <w:rsid w:val="00B7553C"/>
    <w:rsid w:val="00C61361"/>
    <w:rsid w:val="00CE74AB"/>
    <w:rsid w:val="00DC7A4C"/>
    <w:rsid w:val="00DD208B"/>
    <w:rsid w:val="00DF19F1"/>
    <w:rsid w:val="00E34F79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customStyle="1" w:styleId="ConsPlusNormal">
    <w:name w:val="ConsPlusNormal"/>
    <w:rsid w:val="00C61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customStyle="1" w:styleId="ConsPlusNormal">
    <w:name w:val="ConsPlusNormal"/>
    <w:rsid w:val="00C61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9</cp:revision>
  <cp:lastPrinted>2015-04-28T07:54:00Z</cp:lastPrinted>
  <dcterms:created xsi:type="dcterms:W3CDTF">2015-04-27T10:46:00Z</dcterms:created>
  <dcterms:modified xsi:type="dcterms:W3CDTF">2015-04-28T08:22:00Z</dcterms:modified>
</cp:coreProperties>
</file>