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E46064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AA5A7A">
              <w:rPr>
                <w:b/>
                <w:i/>
                <w:sz w:val="20"/>
                <w:szCs w:val="20"/>
              </w:rPr>
              <w:t>;</w:t>
            </w:r>
          </w:p>
          <w:p w:rsidR="002B18E6" w:rsidRPr="00AA5A7A" w:rsidRDefault="00E46064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945FA">
              <w:rPr>
                <w:b/>
                <w:i/>
                <w:sz w:val="20"/>
                <w:szCs w:val="20"/>
              </w:rPr>
              <w:t>23</w:t>
            </w:r>
            <w:r w:rsidR="002B18E6" w:rsidRPr="00F945FA">
              <w:rPr>
                <w:b/>
                <w:i/>
                <w:sz w:val="20"/>
                <w:szCs w:val="20"/>
              </w:rPr>
              <w:t>.12.2021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6333FB">
        <w:tc>
          <w:tcPr>
            <w:tcW w:w="10178" w:type="dxa"/>
            <w:shd w:val="clear" w:color="auto" w:fill="auto"/>
          </w:tcPr>
          <w:p w:rsidR="009B28AB" w:rsidRPr="009B28AB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B18E6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7420A9" w:rsidRP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ржевые облигации документарные процентные неконвертируемые на предъявителя с обязательным централизованным хранением серии 001P-02 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(и</w:t>
            </w:r>
            <w:r w:rsidR="007420A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="007420A9" w:rsidRP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B18E6">
              <w:rPr>
                <w:color w:val="000000"/>
                <w:sz w:val="20"/>
                <w:szCs w:val="20"/>
                <w:shd w:val="clear" w:color="auto" w:fill="FFFFFF"/>
              </w:rPr>
              <w:t>2.2. Регистрационный номер выпуска (дополнительного выпуска) ценных бумаг и дата его регистрации: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AA5A7A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9F40AE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B18E6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Pr="00F945FA">
              <w:rPr>
                <w:color w:val="000000"/>
                <w:sz w:val="20"/>
                <w:szCs w:val="20"/>
                <w:shd w:val="clear" w:color="auto" w:fill="FFFFFF"/>
              </w:rPr>
              <w:t xml:space="preserve"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7420A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одиннадцатый</w:t>
            </w:r>
            <w:r w:rsidR="00E8536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7420A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одиннадцатого</w:t>
            </w:r>
            <w:r w:rsidR="00710F31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E8536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855271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7420A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одиннадцатого</w:t>
            </w:r>
            <w:r w:rsidR="00710F31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945F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E8536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710F31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9F40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F40AE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16736C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одиннадцатый</w:t>
            </w:r>
            <w:r w:rsidR="00BC675F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9F40AE">
              <w:t xml:space="preserve"> </w:t>
            </w:r>
            <w:r w:rsidR="0016736C" w:rsidRPr="009F40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копеек).</w:t>
            </w:r>
            <w:r w:rsidR="0016736C" w:rsidRPr="0016736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16736C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43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430F" w:rsidRPr="005F43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F43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5F430F" w:rsidRPr="005F43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0D4E11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0D4E11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AA5A7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AA5A7A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D5F5C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B370EF" w:rsidRPr="00FD5F5C">
              <w:rPr>
                <w:b/>
                <w:i/>
                <w:sz w:val="20"/>
                <w:szCs w:val="20"/>
                <w:shd w:val="clear" w:color="auto" w:fill="FFFFFF"/>
              </w:rPr>
              <w:t>.12.2021.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AA5A7A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AA5A7A">
              <w:rPr>
                <w:b/>
                <w:i/>
                <w:sz w:val="20"/>
                <w:szCs w:val="20"/>
              </w:rPr>
              <w:t>.</w:t>
            </w:r>
          </w:p>
          <w:p w:rsidR="00134807" w:rsidRPr="00B14036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AA5A7A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6333FB" w:rsidRPr="00AA5A7A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Начальник Департамента корпоративного регулирования</w:t>
            </w:r>
          </w:p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AA5A7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AA5A7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AA5A7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AA5A7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AA5A7A" w:rsidRDefault="006333FB" w:rsidP="0096793D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AA5A7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AA5A7A" w:rsidRDefault="006333FB" w:rsidP="0096793D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E46064" w:rsidRDefault="001A3966" w:rsidP="0096793D">
            <w:pPr>
              <w:jc w:val="center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E46064" w:rsidRDefault="006333FB" w:rsidP="0096793D">
            <w:pPr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E46064" w:rsidRDefault="006333FB" w:rsidP="0096793D">
            <w:pPr>
              <w:jc w:val="center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E46064" w:rsidRDefault="006333FB" w:rsidP="0096793D">
            <w:pPr>
              <w:jc w:val="right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AA5A7A" w:rsidRDefault="006333FB" w:rsidP="0096793D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AE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064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45FA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D5F5C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2A07-3DAF-44C3-9490-A4A368D0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10</cp:revision>
  <cp:lastPrinted>2019-03-28T11:17:00Z</cp:lastPrinted>
  <dcterms:created xsi:type="dcterms:W3CDTF">2021-11-25T09:10:00Z</dcterms:created>
  <dcterms:modified xsi:type="dcterms:W3CDTF">2021-12-23T11:09:00Z</dcterms:modified>
</cp:coreProperties>
</file>