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3768CB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5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3768CB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3E35AD" w:rsidRDefault="003768CB" w:rsidP="00F414C5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22</w:t>
            </w:r>
            <w:r w:rsidR="003E35AD"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>10</w:t>
            </w:r>
            <w:r w:rsidR="003E35AD">
              <w:rPr>
                <w:b/>
                <w:i/>
                <w:sz w:val="22"/>
                <w:szCs w:val="22"/>
              </w:rPr>
              <w:t>.202</w:t>
            </w:r>
            <w:r w:rsidR="00663CCE">
              <w:rPr>
                <w:b/>
                <w:i/>
                <w:sz w:val="22"/>
                <w:szCs w:val="22"/>
              </w:rPr>
              <w:t>1</w:t>
            </w:r>
          </w:p>
          <w:p w:rsidR="00F414C5" w:rsidRPr="002C7175" w:rsidRDefault="00F414C5" w:rsidP="00A74C1B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3768CB">
              <w:rPr>
                <w:b/>
                <w:i/>
                <w:sz w:val="22"/>
                <w:szCs w:val="22"/>
              </w:rPr>
              <w:t>22</w:t>
            </w:r>
            <w:r w:rsidR="00460049" w:rsidRPr="00460049">
              <w:rPr>
                <w:b/>
                <w:i/>
                <w:sz w:val="22"/>
                <w:szCs w:val="22"/>
              </w:rPr>
              <w:t>.</w:t>
            </w:r>
            <w:r w:rsidR="003768CB">
              <w:rPr>
                <w:b/>
                <w:i/>
                <w:sz w:val="22"/>
                <w:szCs w:val="22"/>
              </w:rPr>
              <w:t>1</w:t>
            </w:r>
            <w:r w:rsidR="00460049" w:rsidRPr="00460049">
              <w:rPr>
                <w:b/>
                <w:i/>
                <w:sz w:val="22"/>
                <w:szCs w:val="22"/>
              </w:rPr>
              <w:t>0.2021</w:t>
            </w:r>
            <w:r w:rsidR="00460049">
              <w:rPr>
                <w:b/>
                <w:i/>
                <w:sz w:val="22"/>
                <w:szCs w:val="22"/>
              </w:rPr>
              <w:t xml:space="preserve"> </w:t>
            </w:r>
            <w:r w:rsidR="002C7175">
              <w:rPr>
                <w:b/>
                <w:i/>
                <w:sz w:val="22"/>
                <w:szCs w:val="22"/>
              </w:rPr>
              <w:t>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3768CB">
              <w:rPr>
                <w:b/>
                <w:i/>
                <w:sz w:val="22"/>
                <w:szCs w:val="22"/>
              </w:rPr>
              <w:t>29</w:t>
            </w:r>
            <w:r w:rsidR="00460049" w:rsidRPr="00460049">
              <w:rPr>
                <w:b/>
                <w:i/>
                <w:sz w:val="22"/>
                <w:szCs w:val="22"/>
              </w:rPr>
              <w:t>.</w:t>
            </w:r>
            <w:r w:rsidR="003768CB">
              <w:rPr>
                <w:b/>
                <w:i/>
                <w:sz w:val="22"/>
                <w:szCs w:val="22"/>
              </w:rPr>
              <w:t>1</w:t>
            </w:r>
            <w:r w:rsidR="00460049" w:rsidRPr="00460049">
              <w:rPr>
                <w:b/>
                <w:i/>
                <w:sz w:val="22"/>
                <w:szCs w:val="22"/>
              </w:rPr>
              <w:t>0.2021</w:t>
            </w:r>
            <w:r w:rsidR="008153B5" w:rsidRPr="008153B5">
              <w:rPr>
                <w:b/>
                <w:i/>
                <w:sz w:val="22"/>
                <w:szCs w:val="22"/>
              </w:rPr>
              <w:t>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A96038" w:rsidRPr="001C5361" w:rsidRDefault="00EA0A8D" w:rsidP="003768CB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sz w:val="22"/>
                <w:szCs w:val="22"/>
              </w:rPr>
            </w:pPr>
            <w:r w:rsidRPr="00EA0A8D">
              <w:rPr>
                <w:b/>
                <w:i/>
                <w:sz w:val="22"/>
                <w:szCs w:val="22"/>
              </w:rPr>
              <w:t>1.</w:t>
            </w:r>
            <w:r w:rsidRPr="00EA0A8D">
              <w:rPr>
                <w:b/>
                <w:i/>
                <w:sz w:val="22"/>
                <w:szCs w:val="22"/>
              </w:rPr>
              <w:tab/>
            </w:r>
            <w:r w:rsidR="003768CB" w:rsidRPr="003768CB">
              <w:rPr>
                <w:b/>
                <w:i/>
                <w:sz w:val="22"/>
                <w:szCs w:val="22"/>
              </w:rPr>
              <w:t>Об утверждении локального нормативного документа, определяющего политику Общества в области внутреннего аудита</w:t>
            </w:r>
            <w:r w:rsidRPr="00EA0A8D">
              <w:rPr>
                <w:b/>
                <w:i/>
                <w:sz w:val="22"/>
                <w:szCs w:val="22"/>
              </w:rPr>
              <w:t>.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8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3.1. </w:t>
            </w:r>
            <w:r w:rsidR="00A96038">
              <w:rPr>
                <w:sz w:val="22"/>
                <w:szCs w:val="22"/>
              </w:rPr>
              <w:t xml:space="preserve">Начальник </w:t>
            </w:r>
          </w:p>
          <w:p w:rsidR="00286E13" w:rsidRPr="001C5361" w:rsidRDefault="00A96038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Департамента корпоративного регулирования</w:t>
            </w:r>
          </w:p>
          <w:p w:rsidR="00286E13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A96038" w:rsidRPr="001C5361" w:rsidRDefault="00A96038">
            <w:pPr>
              <w:ind w:left="142"/>
              <w:rPr>
                <w:sz w:val="22"/>
                <w:szCs w:val="22"/>
              </w:rPr>
            </w:pP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A96038">
              <w:rPr>
                <w:sz w:val="22"/>
                <w:szCs w:val="22"/>
              </w:rPr>
              <w:t>15.12</w:t>
            </w:r>
            <w:r w:rsidR="004A759E">
              <w:rPr>
                <w:sz w:val="22"/>
                <w:szCs w:val="22"/>
              </w:rPr>
              <w:t>.2020</w:t>
            </w:r>
            <w:r w:rsidRPr="001C5361">
              <w:rPr>
                <w:sz w:val="22"/>
                <w:szCs w:val="22"/>
              </w:rPr>
              <w:t xml:space="preserve"> № МО-</w:t>
            </w:r>
            <w:r w:rsidR="00A96038">
              <w:rPr>
                <w:sz w:val="22"/>
                <w:szCs w:val="22"/>
              </w:rPr>
              <w:t>1140</w:t>
            </w:r>
            <w:r w:rsidRPr="001C5361">
              <w:rPr>
                <w:sz w:val="22"/>
                <w:szCs w:val="22"/>
              </w:rPr>
              <w:t>)_________________________</w:t>
            </w:r>
            <w:r w:rsidR="00A96038">
              <w:rPr>
                <w:sz w:val="22"/>
                <w:szCs w:val="22"/>
              </w:rPr>
              <w:t>А.В. Демидов</w:t>
            </w:r>
          </w:p>
          <w:p w:rsidR="00286E13" w:rsidRPr="007A054C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3.2. Дата </w:t>
            </w:r>
            <w:r w:rsidRPr="007A054C">
              <w:rPr>
                <w:sz w:val="22"/>
                <w:szCs w:val="22"/>
              </w:rPr>
              <w:t>«</w:t>
            </w:r>
            <w:r w:rsidR="003768CB">
              <w:rPr>
                <w:sz w:val="22"/>
                <w:szCs w:val="22"/>
              </w:rPr>
              <w:t>22</w:t>
            </w:r>
            <w:r w:rsidRPr="007A054C">
              <w:rPr>
                <w:sz w:val="22"/>
                <w:szCs w:val="22"/>
              </w:rPr>
              <w:t xml:space="preserve">» </w:t>
            </w:r>
            <w:r w:rsidR="003768CB">
              <w:rPr>
                <w:sz w:val="22"/>
                <w:szCs w:val="22"/>
              </w:rPr>
              <w:t>октября</w:t>
            </w:r>
            <w:bookmarkStart w:id="0" w:name="_GoBack"/>
            <w:bookmarkEnd w:id="0"/>
            <w:r w:rsidR="00B1148B" w:rsidRPr="007A054C">
              <w:rPr>
                <w:sz w:val="22"/>
                <w:szCs w:val="22"/>
              </w:rPr>
              <w:t xml:space="preserve"> </w:t>
            </w:r>
            <w:r w:rsidRPr="007A054C">
              <w:rPr>
                <w:sz w:val="22"/>
                <w:szCs w:val="22"/>
              </w:rPr>
              <w:t>20</w:t>
            </w:r>
            <w:r w:rsidR="00B1148B" w:rsidRPr="007A054C">
              <w:rPr>
                <w:sz w:val="22"/>
                <w:szCs w:val="22"/>
              </w:rPr>
              <w:t>2</w:t>
            </w:r>
            <w:r w:rsidR="00A96038">
              <w:rPr>
                <w:sz w:val="22"/>
                <w:szCs w:val="22"/>
              </w:rPr>
              <w:t>1</w:t>
            </w:r>
            <w:r w:rsidRPr="007A054C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13"/>
    <w:rsid w:val="00002273"/>
    <w:rsid w:val="00051F7F"/>
    <w:rsid w:val="000841AA"/>
    <w:rsid w:val="000C3008"/>
    <w:rsid w:val="000C748D"/>
    <w:rsid w:val="000D01F4"/>
    <w:rsid w:val="000E35A9"/>
    <w:rsid w:val="00137A56"/>
    <w:rsid w:val="0014038D"/>
    <w:rsid w:val="00163033"/>
    <w:rsid w:val="0018271B"/>
    <w:rsid w:val="001C5361"/>
    <w:rsid w:val="00276436"/>
    <w:rsid w:val="00286E13"/>
    <w:rsid w:val="002C7175"/>
    <w:rsid w:val="002D2E81"/>
    <w:rsid w:val="0031526C"/>
    <w:rsid w:val="003768CB"/>
    <w:rsid w:val="003E35AD"/>
    <w:rsid w:val="00451335"/>
    <w:rsid w:val="00457CE4"/>
    <w:rsid w:val="00460049"/>
    <w:rsid w:val="0047254B"/>
    <w:rsid w:val="00485884"/>
    <w:rsid w:val="00490738"/>
    <w:rsid w:val="004A759E"/>
    <w:rsid w:val="00530D8B"/>
    <w:rsid w:val="00537A78"/>
    <w:rsid w:val="005432F6"/>
    <w:rsid w:val="00543969"/>
    <w:rsid w:val="00544BF0"/>
    <w:rsid w:val="00586F6B"/>
    <w:rsid w:val="005A4086"/>
    <w:rsid w:val="00604A80"/>
    <w:rsid w:val="00617DB0"/>
    <w:rsid w:val="00663CCE"/>
    <w:rsid w:val="00682A90"/>
    <w:rsid w:val="00684299"/>
    <w:rsid w:val="0070289F"/>
    <w:rsid w:val="00760C09"/>
    <w:rsid w:val="00790FEC"/>
    <w:rsid w:val="007A054C"/>
    <w:rsid w:val="007F5450"/>
    <w:rsid w:val="008153B5"/>
    <w:rsid w:val="0089428D"/>
    <w:rsid w:val="008943F3"/>
    <w:rsid w:val="008B37B6"/>
    <w:rsid w:val="008B38D8"/>
    <w:rsid w:val="008D1EF9"/>
    <w:rsid w:val="008D67FC"/>
    <w:rsid w:val="008D73DD"/>
    <w:rsid w:val="008E4C8A"/>
    <w:rsid w:val="00901A79"/>
    <w:rsid w:val="00907EF6"/>
    <w:rsid w:val="00920991"/>
    <w:rsid w:val="0092222C"/>
    <w:rsid w:val="009623D4"/>
    <w:rsid w:val="009A22B4"/>
    <w:rsid w:val="00A36965"/>
    <w:rsid w:val="00A428D9"/>
    <w:rsid w:val="00A74C1B"/>
    <w:rsid w:val="00A77ACB"/>
    <w:rsid w:val="00A910C6"/>
    <w:rsid w:val="00A96038"/>
    <w:rsid w:val="00B1148B"/>
    <w:rsid w:val="00B22DD0"/>
    <w:rsid w:val="00B31B5E"/>
    <w:rsid w:val="00B54C4F"/>
    <w:rsid w:val="00B91249"/>
    <w:rsid w:val="00BE48B6"/>
    <w:rsid w:val="00BE7FEA"/>
    <w:rsid w:val="00C10E77"/>
    <w:rsid w:val="00C534E4"/>
    <w:rsid w:val="00C656CE"/>
    <w:rsid w:val="00C75755"/>
    <w:rsid w:val="00C75FBC"/>
    <w:rsid w:val="00CE5104"/>
    <w:rsid w:val="00D241F5"/>
    <w:rsid w:val="00D3311B"/>
    <w:rsid w:val="00D86FC1"/>
    <w:rsid w:val="00DA4DC4"/>
    <w:rsid w:val="00E04E91"/>
    <w:rsid w:val="00E6037D"/>
    <w:rsid w:val="00E77BF6"/>
    <w:rsid w:val="00E951D6"/>
    <w:rsid w:val="00EA0A8D"/>
    <w:rsid w:val="00ED0B6B"/>
    <w:rsid w:val="00F414C5"/>
    <w:rsid w:val="00F91215"/>
    <w:rsid w:val="00F941F3"/>
    <w:rsid w:val="00FA18F0"/>
    <w:rsid w:val="00FA22A4"/>
    <w:rsid w:val="00FC698C"/>
    <w:rsid w:val="00FE6F7B"/>
    <w:rsid w:val="00FF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C91B"/>
  <w15:docId w15:val="{AFD28F23-BC62-4090-8A0E-7D92C6D6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Утробина Ольга Ивановна</cp:lastModifiedBy>
  <cp:revision>2</cp:revision>
  <cp:lastPrinted>2019-02-21T13:20:00Z</cp:lastPrinted>
  <dcterms:created xsi:type="dcterms:W3CDTF">2021-10-22T10:26:00Z</dcterms:created>
  <dcterms:modified xsi:type="dcterms:W3CDTF">2021-10-22T10:26:00Z</dcterms:modified>
</cp:coreProperties>
</file>