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3E16D9DA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B66DC" w:rsidRDefault="00435072" w:rsidP="003813FB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="00E277BD" w:rsidRPr="00FB66DC">
              <w:rPr>
                <w:b/>
                <w:i/>
                <w:sz w:val="22"/>
                <w:szCs w:val="22"/>
              </w:rPr>
              <w:t>;</w:t>
            </w:r>
          </w:p>
          <w:p w14:paraId="6BE97A2C" w14:textId="77777777" w:rsidR="00E277BD" w:rsidRPr="00FB66DC" w:rsidRDefault="00435072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3B0AA95B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9E4973">
              <w:rPr>
                <w:b/>
                <w:i/>
                <w:sz w:val="22"/>
                <w:szCs w:val="22"/>
              </w:rPr>
              <w:t>20.12.2021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31F8997D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489A0690" w14:textId="28730BEF" w:rsidR="00E277BD" w:rsidRPr="00FB66DC" w:rsidRDefault="00E277BD" w:rsidP="00A6144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По вопросу 1 «</w:t>
            </w:r>
            <w:r w:rsidR="00A61449" w:rsidRPr="00FB66DC">
              <w:rPr>
                <w:b/>
                <w:i/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0D0ED2E9" w14:textId="196912CF" w:rsidR="00A61449" w:rsidRPr="00FB66DC" w:rsidRDefault="00A61449" w:rsidP="00A61449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CE4558" w:rsidRPr="00FB66DC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CE4558" w:rsidRPr="00FB66DC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08D439D5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 Содержание решений, принятых советом директоров </w:t>
            </w:r>
            <w:bookmarkStart w:id="0" w:name="_GoBack"/>
            <w:bookmarkEnd w:id="0"/>
            <w:r w:rsidRPr="00FB66DC">
              <w:rPr>
                <w:sz w:val="22"/>
                <w:szCs w:val="22"/>
              </w:rPr>
              <w:t>эмитента:</w:t>
            </w:r>
          </w:p>
          <w:p w14:paraId="42FDA495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2.2.1. Принятое решение по вопросу 1:</w:t>
            </w:r>
          </w:p>
          <w:p w14:paraId="179FCAF6" w14:textId="12164C4F" w:rsidR="00E277BD" w:rsidRPr="00FB66DC" w:rsidRDefault="00BC6972" w:rsidP="00ED5489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Определить цену сделки, в совершении которой имеется заинтересованность, - оказание ПАО «НГК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 xml:space="preserve">» (исполнитель) транспортно-экспедиционных услуг ПАО «НК «Роснефть» (заказчик) - </w:t>
            </w:r>
            <w:r w:rsidR="00FB66DC">
              <w:rPr>
                <w:b/>
                <w:i/>
                <w:sz w:val="22"/>
                <w:szCs w:val="22"/>
              </w:rPr>
              <w:t xml:space="preserve">в размере </w:t>
            </w:r>
            <w:r w:rsidR="00FB66DC" w:rsidRPr="00FB66DC">
              <w:rPr>
                <w:b/>
                <w:i/>
                <w:sz w:val="22"/>
                <w:szCs w:val="22"/>
              </w:rPr>
              <w:t>не более 4 869 227,7 тыс. руб. с учетом НДС 20%.</w:t>
            </w:r>
          </w:p>
          <w:p w14:paraId="54D8F72B" w14:textId="77E13BA7" w:rsidR="00FB66DC" w:rsidRPr="00FB66DC" w:rsidRDefault="00FB66DC" w:rsidP="00FB66DC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>:</w:t>
            </w:r>
          </w:p>
          <w:p w14:paraId="57DB3B55" w14:textId="4A7FED04" w:rsidR="00FB66DC" w:rsidRDefault="00FB66DC" w:rsidP="00FB66D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28B49F2D" w14:textId="25C58905" w:rsidR="00FB66DC" w:rsidRPr="00FB66DC" w:rsidRDefault="007C25D7" w:rsidP="00ED5489">
            <w:pPr>
              <w:spacing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</w:t>
            </w:r>
            <w:r w:rsidR="00FB66DC">
              <w:rPr>
                <w:b/>
                <w:i/>
                <w:sz w:val="22"/>
                <w:szCs w:val="22"/>
              </w:rPr>
              <w:t>казание ПАО «НГК «</w:t>
            </w:r>
            <w:proofErr w:type="spellStart"/>
            <w:r w:rsid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B66DC">
              <w:rPr>
                <w:b/>
                <w:i/>
                <w:sz w:val="22"/>
                <w:szCs w:val="22"/>
              </w:rPr>
              <w:t>» (исполнитель) транспортно-экспедиционных услуг ПАО «НК «Роснефть» (заказчик) по организации перевозки продуктов нефтепереработки и нефтехимического производства ж/д транспортом в объеме до 6 601,023 тыс. тонн на сумму до 4 869 227,7 тыс. руб. с учетом НДС 20%</w:t>
            </w:r>
            <w:r w:rsidR="005F11C6">
              <w:rPr>
                <w:b/>
                <w:i/>
                <w:sz w:val="22"/>
                <w:szCs w:val="22"/>
              </w:rPr>
              <w:t xml:space="preserve"> (2,7% балансовой стоимости активов ПАО «НГК «</w:t>
            </w:r>
            <w:proofErr w:type="spellStart"/>
            <w:r w:rsidR="005F11C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F11C6">
              <w:rPr>
                <w:b/>
                <w:i/>
                <w:sz w:val="22"/>
                <w:szCs w:val="22"/>
              </w:rPr>
              <w:t xml:space="preserve">» на дату 30.09.2021, 0,82% консолидированной </w:t>
            </w:r>
            <w:r w:rsidR="00D71FF5">
              <w:rPr>
                <w:b/>
                <w:i/>
                <w:sz w:val="22"/>
                <w:szCs w:val="22"/>
              </w:rPr>
              <w:t>финансовой отчетности ПАО «НГК «</w:t>
            </w:r>
            <w:proofErr w:type="spellStart"/>
            <w:r w:rsidR="00D71FF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D71FF5">
              <w:rPr>
                <w:b/>
                <w:i/>
                <w:sz w:val="22"/>
                <w:szCs w:val="22"/>
              </w:rPr>
              <w:t>» на дату 30.09.2021).</w:t>
            </w:r>
          </w:p>
          <w:p w14:paraId="1AD5709B" w14:textId="58F3ADEF" w:rsidR="00FB66DC" w:rsidRDefault="007C25D7" w:rsidP="007C25D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Стороны и выгодоприобретатели по сделке: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и ПАО «НК «Роснефть» - стороны в сделке, выгодоприобретатели отсутствуют.</w:t>
            </w:r>
          </w:p>
          <w:p w14:paraId="15ABD4E5" w14:textId="77777777" w:rsidR="007C25D7" w:rsidRDefault="007C25D7" w:rsidP="0026434A">
            <w:pPr>
              <w:spacing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 исполнения обязательств по сделке: с 01.01.2022 по 31.12.2022, а в части обязательств – до полного их погашения.</w:t>
            </w:r>
          </w:p>
          <w:p w14:paraId="0C0FA343" w14:textId="77777777" w:rsidR="004F495C" w:rsidRDefault="007C25D7" w:rsidP="004F495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</w:t>
            </w:r>
            <w:r w:rsidRPr="007C25D7">
              <w:rPr>
                <w:b/>
                <w:i/>
                <w:sz w:val="22"/>
                <w:szCs w:val="22"/>
              </w:rPr>
              <w:t>амилия</w:t>
            </w:r>
            <w:r w:rsidR="004F495C">
              <w:rPr>
                <w:b/>
                <w:i/>
                <w:sz w:val="22"/>
                <w:szCs w:val="22"/>
              </w:rPr>
              <w:t xml:space="preserve"> и </w:t>
            </w:r>
            <w:r w:rsidRPr="007C25D7">
              <w:rPr>
                <w:b/>
                <w:i/>
                <w:sz w:val="22"/>
                <w:szCs w:val="22"/>
              </w:rPr>
              <w:t>имя физического лица, признанного в соответствии с законодательством Российской Федерации лицом, заинтересованным в совершении эмитентом сделки</w:t>
            </w:r>
            <w:r w:rsidR="004F495C">
              <w:rPr>
                <w:b/>
                <w:i/>
                <w:sz w:val="22"/>
                <w:szCs w:val="22"/>
              </w:rPr>
              <w:t>, -</w:t>
            </w:r>
            <w:r w:rsidRPr="007C25D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C25D7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7C25D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C25D7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="004F495C">
              <w:rPr>
                <w:b/>
                <w:i/>
                <w:sz w:val="22"/>
                <w:szCs w:val="22"/>
              </w:rPr>
              <w:t>;</w:t>
            </w:r>
          </w:p>
          <w:p w14:paraId="17649F77" w14:textId="4E0F8911" w:rsidR="007C25D7" w:rsidRDefault="007C25D7" w:rsidP="00D71FF5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C25D7">
              <w:rPr>
                <w:b/>
                <w:i/>
                <w:sz w:val="22"/>
                <w:szCs w:val="22"/>
              </w:rPr>
              <w:t xml:space="preserve">основание, по которому указанное лицо признано заинтересованным в совершении сделки: </w:t>
            </w:r>
            <w:proofErr w:type="spellStart"/>
            <w:r w:rsidRPr="007C25D7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7C25D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C25D7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Pr="007C25D7">
              <w:rPr>
                <w:b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7C25D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C25D7">
              <w:rPr>
                <w:b/>
                <w:i/>
                <w:sz w:val="22"/>
                <w:szCs w:val="22"/>
              </w:rPr>
              <w:t>», член Правления ПАО «НК «Роснефть» - стороны в сделке</w:t>
            </w:r>
            <w:r w:rsidR="0026434A">
              <w:rPr>
                <w:b/>
                <w:i/>
                <w:sz w:val="22"/>
                <w:szCs w:val="22"/>
              </w:rPr>
              <w:t>;</w:t>
            </w:r>
          </w:p>
          <w:p w14:paraId="6A12422E" w14:textId="3545E5EA" w:rsidR="0026434A" w:rsidRPr="0026434A" w:rsidRDefault="0026434A" w:rsidP="0026434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6434A">
              <w:rPr>
                <w:b/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эмитента: 0,00%</w:t>
            </w:r>
            <w:r>
              <w:rPr>
                <w:b/>
                <w:i/>
                <w:sz w:val="22"/>
                <w:szCs w:val="22"/>
              </w:rPr>
              <w:t>,</w:t>
            </w:r>
          </w:p>
          <w:p w14:paraId="4E40B9CB" w14:textId="55921866" w:rsidR="0026434A" w:rsidRDefault="0026434A" w:rsidP="0026434A">
            <w:pPr>
              <w:spacing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6434A">
              <w:rPr>
                <w:b/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0,0043%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73FAC7E0" w14:textId="7BA5EEBF" w:rsidR="004F495C" w:rsidRDefault="004F495C" w:rsidP="004F495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Ф</w:t>
            </w:r>
            <w:r w:rsidRPr="007C25D7">
              <w:rPr>
                <w:b/>
                <w:i/>
                <w:sz w:val="22"/>
                <w:szCs w:val="22"/>
              </w:rPr>
              <w:t>амилия</w:t>
            </w:r>
            <w:r>
              <w:rPr>
                <w:b/>
                <w:i/>
                <w:sz w:val="22"/>
                <w:szCs w:val="22"/>
              </w:rPr>
              <w:t xml:space="preserve"> и </w:t>
            </w:r>
            <w:r w:rsidRPr="007C25D7">
              <w:rPr>
                <w:b/>
                <w:i/>
                <w:sz w:val="22"/>
                <w:szCs w:val="22"/>
              </w:rPr>
              <w:t>имя физического лица, 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b/>
                <w:i/>
                <w:sz w:val="22"/>
                <w:szCs w:val="22"/>
              </w:rPr>
              <w:t>, -</w:t>
            </w:r>
            <w:r w:rsidRPr="007C25D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>
              <w:rPr>
                <w:b/>
                <w:i/>
                <w:sz w:val="22"/>
                <w:szCs w:val="22"/>
              </w:rPr>
              <w:t>;</w:t>
            </w:r>
          </w:p>
          <w:p w14:paraId="76D2C63F" w14:textId="26335ABF" w:rsidR="004F495C" w:rsidRDefault="004F495C" w:rsidP="00ED548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C25D7">
              <w:rPr>
                <w:b/>
                <w:i/>
                <w:sz w:val="22"/>
                <w:szCs w:val="22"/>
              </w:rPr>
              <w:t xml:space="preserve">основание, по которому указанное лицо признано заинтересованным в совершении сделки: </w:t>
            </w:r>
            <w:proofErr w:type="spellStart"/>
            <w:r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 w:rsidRPr="007C25D7">
              <w:rPr>
                <w:b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7C25D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7C25D7">
              <w:rPr>
                <w:b/>
                <w:i/>
                <w:sz w:val="22"/>
                <w:szCs w:val="22"/>
              </w:rPr>
              <w:t>», член Правления ПАО «НК «Роснефть» - стороны в сделке</w:t>
            </w:r>
            <w:r w:rsidR="00ED5489">
              <w:rPr>
                <w:b/>
                <w:i/>
                <w:sz w:val="22"/>
                <w:szCs w:val="22"/>
              </w:rPr>
              <w:t>;</w:t>
            </w:r>
          </w:p>
          <w:p w14:paraId="47680C3A" w14:textId="03D6A727" w:rsidR="00ED5489" w:rsidRPr="00ED5489" w:rsidRDefault="00ED5489" w:rsidP="00ED5489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ED5489">
              <w:rPr>
                <w:b/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эмитента: 0,00%</w:t>
            </w:r>
            <w:r>
              <w:rPr>
                <w:b/>
                <w:i/>
                <w:sz w:val="22"/>
                <w:szCs w:val="22"/>
              </w:rPr>
              <w:t>,</w:t>
            </w:r>
          </w:p>
          <w:p w14:paraId="1B2D1533" w14:textId="7DA9DBD1" w:rsidR="00ED5489" w:rsidRDefault="00ED5489" w:rsidP="005708A3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ED5489">
              <w:rPr>
                <w:b/>
                <w:i/>
                <w:sz w:val="22"/>
                <w:szCs w:val="22"/>
              </w:rPr>
              <w:t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0,0036%.</w:t>
            </w:r>
          </w:p>
          <w:p w14:paraId="683A093F" w14:textId="4B2F9CDB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5708A3">
              <w:rPr>
                <w:b/>
                <w:i/>
                <w:sz w:val="22"/>
                <w:szCs w:val="22"/>
              </w:rPr>
              <w:t>17</w:t>
            </w:r>
            <w:r w:rsidRPr="00FB66DC">
              <w:rPr>
                <w:b/>
                <w:i/>
                <w:sz w:val="22"/>
                <w:szCs w:val="22"/>
              </w:rPr>
              <w:t>.</w:t>
            </w:r>
            <w:r w:rsidR="005708A3">
              <w:rPr>
                <w:b/>
                <w:i/>
                <w:sz w:val="22"/>
                <w:szCs w:val="22"/>
              </w:rPr>
              <w:t>12</w:t>
            </w:r>
            <w:r w:rsidRPr="00FB66DC">
              <w:rPr>
                <w:b/>
                <w:i/>
                <w:sz w:val="22"/>
                <w:szCs w:val="22"/>
              </w:rPr>
              <w:t>.2021.</w:t>
            </w:r>
          </w:p>
          <w:p w14:paraId="1581937A" w14:textId="19F2C55A" w:rsidR="00E277BD" w:rsidRPr="009A1B9B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6004FC" w:rsidRPr="009A1B9B">
              <w:rPr>
                <w:b/>
                <w:i/>
                <w:sz w:val="22"/>
                <w:szCs w:val="22"/>
              </w:rPr>
              <w:t>20</w:t>
            </w:r>
            <w:r w:rsidRPr="009A1B9B">
              <w:rPr>
                <w:b/>
                <w:i/>
                <w:sz w:val="22"/>
                <w:szCs w:val="22"/>
              </w:rPr>
              <w:t>.1</w:t>
            </w:r>
            <w:r w:rsidR="006004FC" w:rsidRPr="009A1B9B">
              <w:rPr>
                <w:b/>
                <w:i/>
                <w:sz w:val="22"/>
                <w:szCs w:val="22"/>
              </w:rPr>
              <w:t>2</w:t>
            </w:r>
            <w:r w:rsidRPr="009A1B9B">
              <w:rPr>
                <w:b/>
                <w:i/>
                <w:sz w:val="22"/>
                <w:szCs w:val="22"/>
              </w:rPr>
              <w:t xml:space="preserve">.2021, Протокол № </w:t>
            </w:r>
            <w:r w:rsidR="009A1B9B" w:rsidRPr="009A1B9B">
              <w:rPr>
                <w:b/>
                <w:i/>
                <w:sz w:val="22"/>
                <w:szCs w:val="22"/>
              </w:rPr>
              <w:t>9</w:t>
            </w:r>
            <w:r w:rsidRPr="009A1B9B">
              <w:rPr>
                <w:b/>
                <w:i/>
                <w:sz w:val="22"/>
                <w:szCs w:val="22"/>
              </w:rPr>
              <w:t>.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B23E4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1388D650" w:rsidR="00E277BD" w:rsidRPr="00FB66DC" w:rsidRDefault="006004FC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0B4E1CE8" w:rsidR="00E277BD" w:rsidRPr="00FB66DC" w:rsidRDefault="006004FC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77777777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C6F2D"/>
    <w:rsid w:val="00113C9F"/>
    <w:rsid w:val="0026434A"/>
    <w:rsid w:val="00387530"/>
    <w:rsid w:val="00435072"/>
    <w:rsid w:val="004F495C"/>
    <w:rsid w:val="005708A3"/>
    <w:rsid w:val="005F11C6"/>
    <w:rsid w:val="006004FC"/>
    <w:rsid w:val="006C250B"/>
    <w:rsid w:val="007B2B15"/>
    <w:rsid w:val="007C25D7"/>
    <w:rsid w:val="009368D5"/>
    <w:rsid w:val="009A1B9B"/>
    <w:rsid w:val="009E4973"/>
    <w:rsid w:val="00A61449"/>
    <w:rsid w:val="00BC6972"/>
    <w:rsid w:val="00CC05C6"/>
    <w:rsid w:val="00CE4558"/>
    <w:rsid w:val="00D71FF5"/>
    <w:rsid w:val="00E277BD"/>
    <w:rsid w:val="00ED5489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19</cp:revision>
  <dcterms:created xsi:type="dcterms:W3CDTF">2021-12-16T11:40:00Z</dcterms:created>
  <dcterms:modified xsi:type="dcterms:W3CDTF">2021-12-20T13:33:00Z</dcterms:modified>
</cp:coreProperties>
</file>