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FC06A8" w:rsidRDefault="000757BA" w:rsidP="002168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C06A8">
        <w:rPr>
          <w:rFonts w:ascii="Times New Roman" w:eastAsia="Times New Roman" w:hAnsi="Times New Roman" w:cs="Times New Roman"/>
          <w:b/>
          <w:sz w:val="23"/>
          <w:szCs w:val="23"/>
        </w:rPr>
        <w:t>«О</w:t>
      </w:r>
      <w:r w:rsidR="00FC06A8" w:rsidRPr="00FC06A8">
        <w:rPr>
          <w:rFonts w:ascii="Times New Roman" w:eastAsia="Times New Roman" w:hAnsi="Times New Roman" w:cs="Times New Roman"/>
          <w:b/>
          <w:sz w:val="23"/>
          <w:szCs w:val="23"/>
        </w:rPr>
        <w:t xml:space="preserve">  проведении общего собрания акционеров эмитента и о принятых им решениях</w:t>
      </w:r>
      <w:r w:rsidRPr="00FC06A8">
        <w:rPr>
          <w:rFonts w:ascii="Times New Roman" w:eastAsia="Times New Roman" w:hAnsi="Times New Roman" w:cs="Times New Roman"/>
          <w:b/>
          <w:sz w:val="23"/>
          <w:szCs w:val="23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640BA7" w:rsidTr="00216821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640BA7" w:rsidTr="00216821">
        <w:tc>
          <w:tcPr>
            <w:tcW w:w="4820" w:type="dxa"/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640BA7" w:rsidRDefault="00011BF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640B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640BA7" w:rsidRDefault="00011BF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640BA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640BA7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0757BA" w:rsidRPr="00640BA7" w:rsidRDefault="000757BA" w:rsidP="000757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216821" w:rsidRPr="00640BA7" w:rsidTr="00216821">
        <w:tc>
          <w:tcPr>
            <w:tcW w:w="9782" w:type="dxa"/>
            <w:shd w:val="clear" w:color="auto" w:fill="auto"/>
          </w:tcPr>
          <w:p w:rsidR="00216821" w:rsidRPr="00640BA7" w:rsidRDefault="00216821" w:rsidP="00B7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216821" w:rsidRPr="00640BA7" w:rsidTr="00216821">
        <w:trPr>
          <w:trHeight w:val="841"/>
        </w:trPr>
        <w:tc>
          <w:tcPr>
            <w:tcW w:w="9782" w:type="dxa"/>
            <w:shd w:val="clear" w:color="auto" w:fill="auto"/>
          </w:tcPr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2.1. Вид общего собрания акционеров эмитента: Годовое (очередное).</w:t>
            </w:r>
          </w:p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2.2. Форма проведения общего собрания акционеров эмитента: </w:t>
            </w:r>
          </w:p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Собрание (совместное присутствие).</w:t>
            </w:r>
          </w:p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2.3. Дата, место, время проведения общего собрания акционеров эмитента:</w:t>
            </w:r>
          </w:p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 проведения: 30.06.2016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216821" w:rsidRPr="00640BA7" w:rsidRDefault="00216821" w:rsidP="00B726E2">
            <w:pPr>
              <w:tabs>
                <w:tab w:val="left" w:pos="402"/>
                <w:tab w:val="left" w:pos="1394"/>
                <w:tab w:val="left" w:pos="4751"/>
                <w:tab w:val="left" w:pos="7404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Место проведения Собрания </w:t>
            </w:r>
            <w:r w:rsidR="007432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– 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Москва, ул. Новослободская, д. 23, Novotel, 2 этаж, зал «Вашингтон».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Время открытия Собрания – 12:00.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Время закрытия Собрания – 12:45.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2.4. Кворум общего собрания акционеров эмитента: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 12 час. 00 мин. по местному времени зарегистрированы лица, обладавшие в</w:t>
            </w:r>
            <w:r w:rsidR="007432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совокупности 4 114 076 375 голосами, что составляет 86,5349 % от общего количества голосов лиц, имеющих право на участие в Собрании.</w:t>
            </w:r>
          </w:p>
          <w:p w:rsidR="00216821" w:rsidRPr="00640BA7" w:rsidRDefault="00216821" w:rsidP="00B726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Кворум для открытия Собрания имелся.</w:t>
            </w:r>
          </w:p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2.5. Повестка дня общего собрания акционеров эмитента: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Утверждение годового отчета ОАО «НГК «Славнефть» за 2015 год.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Утверждение годовой бухгалтерской отчетности, в том числе отчетов о прибылях и об убытках (отчета о финансовых результатах) ОАО «НГК «Славнефть» за 2015 год.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Распределение прибыли (в том числе выплата (объявление) дивидендов) и убытков ОАО «НГК «Славнефть» по результатам 2015 финансового года, определение размера дивиденда по акциям ОАО «НГК «Славнефть» и порядка его выплаты.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Определение количественного состава Совета директоров ОАО «НГК «Славнефть».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Избрание членов Совета директоров ОАО «НГК «Славнефть».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Избрание членов Ревизионной комиссии ОАО «НГК «Славнефть».</w:t>
            </w:r>
          </w:p>
          <w:p w:rsidR="00216821" w:rsidRPr="00640BA7" w:rsidRDefault="00216821" w:rsidP="00B726E2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Утверждение аудиторов ОАО «НГК «Славнефть» на 2016 год.</w:t>
            </w:r>
          </w:p>
          <w:p w:rsidR="00216821" w:rsidRPr="00640BA7" w:rsidRDefault="00216821" w:rsidP="00E45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      </w:r>
          </w:p>
          <w:p w:rsidR="00640BA7" w:rsidRPr="00E454C6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2.6.1. Результаты голосования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1: </w:t>
            </w:r>
          </w:p>
          <w:p w:rsidR="00216821" w:rsidRPr="00640BA7" w:rsidRDefault="00216821" w:rsidP="00B7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«Утверждение годового отчета ОАО</w:t>
            </w:r>
            <w:r w:rsidR="00640BA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 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«НГК</w:t>
            </w:r>
            <w:r w:rsidR="00640BA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 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«Славнефть» за 2015 год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«ЗА» - 4 114 048 511 голосов, что составляет 99,9993 %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«ПРОТИВ» - 0 голосов, что составляет 0,0000 %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«ВОЗДЕРЖАЛСЯ» - 5 900 голосов, что составляет 0,0001 %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Формулировка принятого решения:</w:t>
            </w:r>
          </w:p>
          <w:p w:rsidR="00216821" w:rsidRPr="00640BA7" w:rsidRDefault="00216821" w:rsidP="00B726E2">
            <w:p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  <w:t>Утвердить годовой отчет ОАО «НГК «Славнефть» за 2015 год.</w:t>
            </w:r>
          </w:p>
          <w:p w:rsidR="00640BA7" w:rsidRPr="00E454C6" w:rsidRDefault="00216821" w:rsidP="00B726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2.6.2. Результаты голосования по вопросу № 2: </w:t>
            </w:r>
          </w:p>
          <w:p w:rsidR="00216821" w:rsidRPr="00640BA7" w:rsidRDefault="00216821" w:rsidP="00B726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«Утверждение годовой бухгалтерской отчетности, в том числе отчетов о прибылях и об убытках (отчета о финансовых результатах) ОАО «НГК «Славнефть» за 2015 год».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«ЗА» - 4 114 054 411 голосов, что составляет 99,9995 %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«ПРОТИВ» - 0 голосов, что составляет 0,0000 %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«ВОЗДЕРЖАЛСЯ» - 0 голосов, что составляет 0,0000 %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Формулировка принятого решения: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Утвердить годовую бухгалтерскую отчетность, в том числе отчет о прибылях и об убытках (отчет о финансовых результатах) ОАО «НГК «Славнефть» за 2015 год.</w:t>
            </w:r>
          </w:p>
          <w:p w:rsidR="00640BA7" w:rsidRPr="00E454C6" w:rsidRDefault="00216821" w:rsidP="00B726E2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2.6.3. Результаты голосования по вопросу № 3: </w:t>
            </w:r>
          </w:p>
          <w:p w:rsidR="00216821" w:rsidRPr="00640BA7" w:rsidRDefault="00216821" w:rsidP="00B726E2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«Распределение прибыли (в том числе выплата (объявление) дивидендов) и убытков ОАО</w:t>
            </w:r>
            <w:r w:rsidR="00640BA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 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«НГК «Славнефть» по результатам 2015 финансового года, определение размера дивиденда по акциям ОАО «НГК «Славнефть» и порядка его выплаты».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«ЗА» - 4 114 049 511 голосов, что составляет 99,9993 % 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«ПРОТИВ» - 4 900 голосов, что составляет 0,0001 %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«ВОЗДЕРЖАЛСЯ» - 660 голосов, что составляет 0,0000 % от общего количества голосов лиц, принявших участие в Собрании по вопросу </w:t>
            </w:r>
            <w:r w:rsidR="00E454C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Формулировка принятого решения: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 Распределить чистую прибыль ОАО «НГК «Славнефть», сформированную по итогам 2015 года в размере 2 645 839 819,51 руб. следующим образом:</w:t>
            </w:r>
          </w:p>
          <w:p w:rsidR="00216821" w:rsidRPr="00640BA7" w:rsidRDefault="00216821" w:rsidP="00B726E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  <w:t>часть чистой прибыли ОАО «НГК «Славнефть» в размере 1 686 959 157,94 руб. направить на финансирование инвестиционной программы;</w:t>
            </w:r>
          </w:p>
          <w:p w:rsidR="00216821" w:rsidRPr="00640BA7" w:rsidRDefault="00216821" w:rsidP="00B726E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  <w:t>часть чистой прибыли ОАО «НГК «Славнефть» в размере 958 880 661,57 руб. направить на погашение обязательств по займам.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 Не выплачивать дивиденды по обыкновенным акциям ОАО «НГК «Славнефть» за 2015</w:t>
            </w:r>
            <w:r w:rsidR="00640BA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 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год.</w:t>
            </w:r>
          </w:p>
          <w:p w:rsidR="00390826" w:rsidRDefault="00216821" w:rsidP="00B726E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  <w:t xml:space="preserve">2.6.4. Результаты голосования по вопросу № 4: </w:t>
            </w:r>
          </w:p>
          <w:p w:rsidR="00216821" w:rsidRPr="00640BA7" w:rsidRDefault="00216821" w:rsidP="00B726E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ar-SA"/>
              </w:rPr>
              <w:t>«Определение количественного состава Совета директоров ОАО «НГК «Славнефть»».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«ЗА» - 4 114 051 411 голосов, что составляет 99,9994 % от общего количества голосов лиц, принявших</w:t>
            </w:r>
            <w:r w:rsidR="003908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участие в Собрании по вопросу 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«ПРОТИВ» - 0 голосов, что составляет 0,0000 % от общего количества голосов лиц, принявших участие в Собрании по вопросу </w:t>
            </w:r>
            <w:r w:rsidR="003908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«ВОЗДЕРЖАЛСЯ» - 2 000 голосов, что составляет 0,0000 % от общего количества голосов лиц, принявших участие в Собрании по вопросу </w:t>
            </w:r>
            <w:r w:rsidR="003908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Формулировка принятого решения: 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Определить состав Совета директоров ОАО «НГК «Славнефть» в количестве 10 человек.</w:t>
            </w:r>
          </w:p>
          <w:p w:rsidR="00640BA7" w:rsidRPr="00E454C6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2.6.5. Результаты голосования по вопросу № 5: 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«Избрание членов Совета директоров ОАО «НГК «Славнефть»</w:t>
            </w:r>
            <w:r w:rsidR="003908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 голосовании по вопросу </w:t>
            </w:r>
            <w:r w:rsidR="003908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5 повестки дня кумулятивные голоса распределились следующим образом:</w:t>
            </w:r>
          </w:p>
          <w:tbl>
            <w:tblPr>
              <w:tblW w:w="93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6442"/>
              <w:gridCol w:w="2298"/>
            </w:tblGrid>
            <w:tr w:rsidR="00216821" w:rsidRPr="00640BA7" w:rsidTr="00216821">
              <w:trPr>
                <w:trHeight w:val="311"/>
              </w:trPr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Баранов Виталий Витальевич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4 114 052 171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Грицкевич Светлана Валентиновна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EB01CA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4 114 053 071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Данилюк Сергей Григорьевич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4 114 053 071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Касимиро Дидье (Casimiro Didier)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4 114 053 071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Латыш Ростислав Ростиславович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4 114 053 071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E454C6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Лирон</w:t>
                  </w:r>
                  <w:r w:rsidRPr="00E454C6"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ar-SA"/>
                    </w:rPr>
                    <w:t xml:space="preserve"> </w:t>
                  </w: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Эрик</w:t>
                  </w:r>
                  <w:r w:rsidRPr="00E454C6"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ar-SA"/>
                    </w:rPr>
                    <w:t xml:space="preserve"> </w:t>
                  </w: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Морис</w:t>
                  </w:r>
                  <w:r w:rsidRPr="00E454C6"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ar-SA"/>
                    </w:rPr>
                    <w:t xml:space="preserve"> (Liron Eric Maurice)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4 114 053 071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Папенко Сергей Алексеевич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4 114 046 271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Чернер Анатолий Моисеевич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4 114 044 271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Яковлев Вадим Владиславович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4 114 043 271 </w:t>
                  </w:r>
                </w:p>
              </w:tc>
            </w:tr>
            <w:tr w:rsidR="00216821" w:rsidRPr="00640BA7" w:rsidTr="00216821">
              <w:tc>
                <w:tcPr>
                  <w:tcW w:w="566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10.</w:t>
                  </w:r>
                </w:p>
              </w:tc>
              <w:tc>
                <w:tcPr>
                  <w:tcW w:w="6442" w:type="dxa"/>
                  <w:shd w:val="clear" w:color="auto" w:fill="auto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Янкевич Алексей Викторович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216821" w:rsidRPr="00640BA7" w:rsidRDefault="00216821" w:rsidP="00B726E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4 114 071 271 </w:t>
                  </w:r>
                </w:p>
              </w:tc>
            </w:tr>
          </w:tbl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«ПРОТИВ» всех кандидатов – 0 кумулятивных голосов.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«ВОЗДЕРЖАЛСЯ» по всем кандидатам – 20 000 кумулятивных голосов.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Формулировка принятого решения: 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Избрать членами Совета директоров ОАО «НГК «Славнефть» лиц, набравших наибольшее число голосов по итогам кумулятивного голосования: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 Баранова Виталия Витальевича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 Грицкевич Светлану Валентиновну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 Данилюка Сергея Григорьевича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 Касимиро Дидье (Casimiro Didier)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 Латыша Ростислава Ростиславовича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 Лирона Эрика Мориса (Liron Eric Maurice)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 Папенко Сергея Алексеевича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 Чернера Анатолия Моисеевича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9. Яковлева Вадима Владиславовича</w:t>
            </w:r>
          </w:p>
          <w:p w:rsidR="00216821" w:rsidRPr="00640BA7" w:rsidRDefault="00216821" w:rsidP="00B726E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10. Янкевича Алексея Викторовича</w:t>
            </w:r>
          </w:p>
          <w:p w:rsidR="00640BA7" w:rsidRPr="00E454C6" w:rsidRDefault="00216821" w:rsidP="00B726E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2.6.6. Результаты голосования по вопросу № 6: </w:t>
            </w:r>
          </w:p>
          <w:p w:rsidR="00216821" w:rsidRPr="00640BA7" w:rsidRDefault="00216821" w:rsidP="00B726E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«Избрание членов Ревизионной комиссии ОАО «НГК «Славнефть».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 голосовании по вопросу </w:t>
            </w:r>
            <w:r w:rsidR="00EB01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 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 повестки дня Собрания голоса распределились следующим образом:</w:t>
            </w:r>
          </w:p>
          <w:tbl>
            <w:tblPr>
              <w:tblW w:w="983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440"/>
              <w:gridCol w:w="1701"/>
              <w:gridCol w:w="1240"/>
              <w:gridCol w:w="1134"/>
              <w:gridCol w:w="1052"/>
              <w:gridCol w:w="1181"/>
              <w:gridCol w:w="1084"/>
              <w:gridCol w:w="7"/>
            </w:tblGrid>
            <w:tr w:rsidR="00216821" w:rsidRPr="00640BA7" w:rsidTr="00EB01CA">
              <w:trPr>
                <w:cantSplit/>
                <w:tblHeader/>
                <w:jc w:val="center"/>
              </w:trPr>
              <w:tc>
                <w:tcPr>
                  <w:tcW w:w="2440" w:type="dxa"/>
                  <w:vMerge w:val="restart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ФИО кандидата</w:t>
                  </w:r>
                </w:p>
              </w:tc>
              <w:tc>
                <w:tcPr>
                  <w:tcW w:w="2941" w:type="dxa"/>
                  <w:gridSpan w:val="2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ЗА</w:t>
                  </w:r>
                </w:p>
              </w:tc>
              <w:tc>
                <w:tcPr>
                  <w:tcW w:w="2186" w:type="dxa"/>
                  <w:gridSpan w:val="2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ПРОТИВ</w:t>
                  </w:r>
                </w:p>
              </w:tc>
              <w:tc>
                <w:tcPr>
                  <w:tcW w:w="2272" w:type="dxa"/>
                  <w:gridSpan w:val="3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ВОЗДЕРЖАЛСЯ</w:t>
                  </w:r>
                </w:p>
              </w:tc>
            </w:tr>
            <w:tr w:rsidR="00216821" w:rsidRPr="00640BA7" w:rsidTr="00EB01CA">
              <w:trPr>
                <w:gridAfter w:val="1"/>
                <w:wAfter w:w="7" w:type="dxa"/>
                <w:cantSplit/>
                <w:tblHeader/>
                <w:jc w:val="center"/>
              </w:trPr>
              <w:tc>
                <w:tcPr>
                  <w:tcW w:w="2440" w:type="dxa"/>
                  <w:vMerge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голосов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голосов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голосов</w:t>
                  </w:r>
                </w:p>
              </w:tc>
              <w:tc>
                <w:tcPr>
                  <w:tcW w:w="108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216821" w:rsidRPr="00640BA7" w:rsidTr="00EB01CA">
              <w:trPr>
                <w:cantSplit/>
                <w:jc w:val="center"/>
              </w:trPr>
              <w:tc>
                <w:tcPr>
                  <w:tcW w:w="2440" w:type="dxa"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Бабич</w:t>
                  </w:r>
                </w:p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Роман Васильевич</w:t>
                  </w: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4 114 074 805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  <w:r w:rsidR="00EB01C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,</w:t>
                  </w: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  <w:r w:rsidR="00EB01C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,</w:t>
                  </w: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</w:tr>
            <w:tr w:rsidR="00216821" w:rsidRPr="00640BA7" w:rsidTr="00EB01CA">
              <w:trPr>
                <w:cantSplit/>
                <w:jc w:val="center"/>
              </w:trPr>
              <w:tc>
                <w:tcPr>
                  <w:tcW w:w="2440" w:type="dxa"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Дельвиг</w:t>
                  </w:r>
                </w:p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Галина Юрьевна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4 114 068 905 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99,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9998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5 900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0001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</w:tr>
            <w:tr w:rsidR="00216821" w:rsidRPr="00640BA7" w:rsidTr="00EB01CA">
              <w:trPr>
                <w:cantSplit/>
                <w:jc w:val="center"/>
              </w:trPr>
              <w:tc>
                <w:tcPr>
                  <w:tcW w:w="2440" w:type="dxa"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Мельников </w:t>
                  </w:r>
                </w:p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Андрей Николаевич</w:t>
                  </w: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4 114 074 805 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</w:tr>
            <w:tr w:rsidR="00216821" w:rsidRPr="00640BA7" w:rsidTr="00EB01CA">
              <w:trPr>
                <w:cantSplit/>
                <w:jc w:val="center"/>
              </w:trPr>
              <w:tc>
                <w:tcPr>
                  <w:tcW w:w="2440" w:type="dxa"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Миронова</w:t>
                  </w:r>
                </w:p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Маргарита Ивановна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4 114 068 905 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99,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9998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5 900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0001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</w:tr>
            <w:tr w:rsidR="00216821" w:rsidRPr="00640BA7" w:rsidTr="00EB01CA">
              <w:trPr>
                <w:cantSplit/>
                <w:jc w:val="center"/>
              </w:trPr>
              <w:tc>
                <w:tcPr>
                  <w:tcW w:w="2440" w:type="dxa"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Мошкин </w:t>
                  </w:r>
                </w:p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Юрий Леонидович</w:t>
                  </w: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4 114 074 805 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</w:tr>
            <w:tr w:rsidR="00216821" w:rsidRPr="00640BA7" w:rsidTr="00EB01CA">
              <w:trPr>
                <w:cantSplit/>
                <w:jc w:val="center"/>
              </w:trPr>
              <w:tc>
                <w:tcPr>
                  <w:tcW w:w="2440" w:type="dxa"/>
                  <w:vAlign w:val="center"/>
                </w:tcPr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Салехов </w:t>
                  </w:r>
                </w:p>
                <w:p w:rsidR="00216821" w:rsidRPr="00640BA7" w:rsidRDefault="00216821" w:rsidP="00B72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Марат Хасанович</w:t>
                  </w:r>
                </w:p>
              </w:tc>
              <w:tc>
                <w:tcPr>
                  <w:tcW w:w="170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4 114 068 905 </w:t>
                  </w:r>
                </w:p>
              </w:tc>
              <w:tc>
                <w:tcPr>
                  <w:tcW w:w="1240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99,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9998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5 900</w:t>
                  </w:r>
                </w:p>
              </w:tc>
              <w:tc>
                <w:tcPr>
                  <w:tcW w:w="1052" w:type="dxa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0001</w:t>
                  </w:r>
                </w:p>
              </w:tc>
              <w:tc>
                <w:tcPr>
                  <w:tcW w:w="1181" w:type="dxa"/>
                  <w:vAlign w:val="center"/>
                </w:tcPr>
                <w:p w:rsidR="00216821" w:rsidRPr="00640BA7" w:rsidRDefault="00216821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216821" w:rsidRPr="00640BA7" w:rsidRDefault="00EB01CA" w:rsidP="00EB01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0,</w:t>
                  </w:r>
                  <w:r w:rsidR="00216821" w:rsidRPr="00640BA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0000</w:t>
                  </w:r>
                </w:p>
              </w:tc>
            </w:tr>
          </w:tbl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Формулировка принятого решения: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Избрать ревизионную комиссию ОАО «НГК «Славнефть» в количестве 6 человек в</w:t>
            </w:r>
            <w:r w:rsidR="00640BA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 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следующем составе: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 Бабич Роман Васильевич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 Дельвиг Галина Юрьевна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 Мельников Андрей Николаевич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 Миронова Маргарита Ивановна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 Мошкин Юрий Леонидович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 Салехов Марат Хасанович</w:t>
            </w:r>
          </w:p>
          <w:p w:rsidR="00640BA7" w:rsidRPr="00E454C6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2.6.7. Результаты голосования по вопросу № 7: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«Утверждение аудиторов ОАО «НГК «Славнефть» на 2016 год».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«ЗА» - 4 114 054 411 голосов, что составляет 99,9995 % от общего количества голосов лиц, принявших участие в Собрании по вопросу </w:t>
            </w:r>
            <w:r w:rsidR="00AB34C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7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«ПРОТИВ» - 0 голосов, что составляет 0,0000 % от общего количества голосов лиц, принявших участие в Собрании по вопросу </w:t>
            </w:r>
            <w:r w:rsidR="00AB34C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7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«ВОЗДЕРЖАЛСЯ» - 0 голосов, что составляет 0,0000 % от общего количества голосов лиц, принявших участие в Собрании по вопросу </w:t>
            </w:r>
            <w:r w:rsidR="00AB34C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7 повестки дня.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Формулировка принятого решения: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Утвердить аудиторскую фирму ООО «Росэкспертиза» (ОГРН 1027739273946) аудитором ОАО «НГК «Славнефть» по аудиту бухгалтерской отчетности за 2016 год, подготовленной в соответствии с российскими стандартами бухгалтерского учета (РСБУ).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Утвердить аудиторскую фирму ООО «Эрнст энд Янг» (ОГРН 1027739707203) для проведения аудита консолидированной финансовой отчетности Группы «Славнефть», составленной в соответствии с международными стандартами финансовой отчетности (МСФО), за 2016 год, и ежеквартальных обзорных проверок консолидированной промежуточной сокращенной финансовой информации Группы «Славнефть», подготовленной в соответствии с МСФО.</w:t>
            </w:r>
          </w:p>
          <w:p w:rsidR="00216821" w:rsidRPr="00640BA7" w:rsidRDefault="00216821" w:rsidP="00AB3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2.7. Дата составления и номер протокола общего собрания участников (акционеров) эмитента: 05.07.2016, протокол № 52.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2.8. Идентификационные признаки акций, владельцы которых имеют право на участие в общем собрании акционеров эмитента: </w:t>
            </w:r>
          </w:p>
          <w:p w:rsidR="00216821" w:rsidRPr="00640BA7" w:rsidRDefault="00216821" w:rsidP="00B726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0BA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Акции обыкновенные именные бездокументарные, государственный регистрационный номер 1-01-00221-А от 17.06.2003.</w:t>
            </w:r>
          </w:p>
        </w:tc>
      </w:tr>
    </w:tbl>
    <w:p w:rsidR="00216821" w:rsidRPr="00640BA7" w:rsidRDefault="00216821" w:rsidP="00075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821" w:rsidRPr="00E454C6" w:rsidRDefault="00216821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0757BA" w:rsidRPr="00640BA7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640BA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C1963" w:rsidRPr="00640BA7" w:rsidRDefault="000757BA" w:rsidP="004C1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640BA7">
              <w:rPr>
                <w:rFonts w:ascii="Times New Roman" w:eastAsia="Times New Roman" w:hAnsi="Times New Roman"/>
                <w:sz w:val="24"/>
                <w:szCs w:val="24"/>
              </w:rPr>
              <w:t xml:space="preserve"> Вице-президент</w:t>
            </w:r>
          </w:p>
          <w:p w:rsidR="000757BA" w:rsidRPr="00640BA7" w:rsidRDefault="004C1963" w:rsidP="004C196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640BA7" w:rsidRDefault="004C1963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Трухачев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640BA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640BA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640BA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0757BA" w:rsidP="007F485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="0054676C"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«05</w:t>
            </w:r>
            <w:r w:rsidR="007F485D"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54676C" w:rsidP="00AB34C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335B01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A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640BA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640BA7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640BA7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F4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43"/>
    <w:multiLevelType w:val="hybridMultilevel"/>
    <w:tmpl w:val="82CA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DDC"/>
    <w:multiLevelType w:val="hybridMultilevel"/>
    <w:tmpl w:val="BB9854E0"/>
    <w:lvl w:ilvl="0" w:tplc="E4761502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abstractNum w:abstractNumId="2">
    <w:nsid w:val="1CCE42AE"/>
    <w:multiLevelType w:val="multilevel"/>
    <w:tmpl w:val="2ADA7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>
    <w:nsid w:val="6DBB6057"/>
    <w:multiLevelType w:val="hybridMultilevel"/>
    <w:tmpl w:val="5F50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81C6B"/>
    <w:multiLevelType w:val="hybridMultilevel"/>
    <w:tmpl w:val="CC94DDAA"/>
    <w:lvl w:ilvl="0" w:tplc="1FDC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505"/>
    <w:multiLevelType w:val="hybridMultilevel"/>
    <w:tmpl w:val="BB9854E0"/>
    <w:lvl w:ilvl="0" w:tplc="E4761502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1BF4"/>
    <w:rsid w:val="00074DC4"/>
    <w:rsid w:val="000757BA"/>
    <w:rsid w:val="001115E6"/>
    <w:rsid w:val="00153542"/>
    <w:rsid w:val="0017328B"/>
    <w:rsid w:val="001A2B4C"/>
    <w:rsid w:val="00216821"/>
    <w:rsid w:val="002759BF"/>
    <w:rsid w:val="002C22AE"/>
    <w:rsid w:val="002E6B82"/>
    <w:rsid w:val="003178B6"/>
    <w:rsid w:val="00323D6C"/>
    <w:rsid w:val="00335B01"/>
    <w:rsid w:val="0038289D"/>
    <w:rsid w:val="00390826"/>
    <w:rsid w:val="004162F2"/>
    <w:rsid w:val="004C1963"/>
    <w:rsid w:val="0054676C"/>
    <w:rsid w:val="00640BA7"/>
    <w:rsid w:val="00693C2B"/>
    <w:rsid w:val="00715754"/>
    <w:rsid w:val="0074323F"/>
    <w:rsid w:val="007F485D"/>
    <w:rsid w:val="007F69F4"/>
    <w:rsid w:val="008C7A7B"/>
    <w:rsid w:val="00915D83"/>
    <w:rsid w:val="009D66E9"/>
    <w:rsid w:val="00A00269"/>
    <w:rsid w:val="00A85B4A"/>
    <w:rsid w:val="00AB1562"/>
    <w:rsid w:val="00AB34C9"/>
    <w:rsid w:val="00B440FC"/>
    <w:rsid w:val="00B5631A"/>
    <w:rsid w:val="00BC028F"/>
    <w:rsid w:val="00BC209D"/>
    <w:rsid w:val="00C329D0"/>
    <w:rsid w:val="00CA1063"/>
    <w:rsid w:val="00DE1626"/>
    <w:rsid w:val="00DF3172"/>
    <w:rsid w:val="00E2557C"/>
    <w:rsid w:val="00E454C6"/>
    <w:rsid w:val="00EB01CA"/>
    <w:rsid w:val="00EB7CF8"/>
    <w:rsid w:val="00EE3E89"/>
    <w:rsid w:val="00F90D50"/>
    <w:rsid w:val="00FC06A8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2016-05-25T11:45:00Z</cp:lastPrinted>
  <dcterms:created xsi:type="dcterms:W3CDTF">2016-07-04T11:17:00Z</dcterms:created>
  <dcterms:modified xsi:type="dcterms:W3CDTF">2016-07-04T11:17:00Z</dcterms:modified>
</cp:coreProperties>
</file>