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End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End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EndPr>
          <w:rPr>
            <w:rStyle w:val="21"/>
          </w:rPr>
        </w:sdtEnd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4F424F" w:rsidRDefault="00E447EC" w:rsidP="006F7725">
      <w:pPr>
        <w:numPr>
          <w:ilvl w:val="1"/>
          <w:numId w:val="13"/>
        </w:numPr>
        <w:suppressAutoHyphens/>
        <w:ind w:left="0" w:firstLine="426"/>
        <w:jc w:val="both"/>
        <w:rPr>
          <w:sz w:val="22"/>
          <w:szCs w:val="22"/>
        </w:rPr>
      </w:pPr>
      <w:r w:rsidRPr="004F424F">
        <w:rPr>
          <w:bCs/>
          <w:sz w:val="22"/>
          <w:szCs w:val="22"/>
        </w:rPr>
        <w:t>Генп</w:t>
      </w:r>
      <w:r w:rsidR="004D6B52" w:rsidRPr="004F424F">
        <w:rPr>
          <w:bCs/>
          <w:sz w:val="22"/>
          <w:szCs w:val="22"/>
        </w:rPr>
        <w:t xml:space="preserve">одрядчик по заданию Заказчика выполняет </w:t>
      </w:r>
      <w:r w:rsidR="00DA4095" w:rsidRPr="004F424F">
        <w:rPr>
          <w:bCs/>
          <w:sz w:val="22"/>
          <w:szCs w:val="22"/>
        </w:rPr>
        <w:t xml:space="preserve"> </w:t>
      </w:r>
      <w:sdt>
        <w:sdtPr>
          <w:rPr>
            <w:b/>
            <w:sz w:val="22"/>
            <w:szCs w:val="22"/>
          </w:rPr>
          <w:id w:val="-815415490"/>
          <w:placeholder>
            <w:docPart w:val="011CDDCBD4DC43BBB2B0B668ACFEAB0B"/>
          </w:placeholder>
        </w:sdtPr>
        <w:sdtEndPr/>
        <w:sdtContent>
          <w:r w:rsidR="007C54D3" w:rsidRPr="00B34DCB">
            <w:rPr>
              <w:b/>
              <w:sz w:val="22"/>
              <w:szCs w:val="22"/>
            </w:rPr>
            <w:t xml:space="preserve">Комплекс </w:t>
          </w:r>
          <w:bookmarkStart w:id="0" w:name="_GoBack"/>
          <w:bookmarkEnd w:id="0"/>
          <w:r w:rsidR="007C54D3" w:rsidRPr="00B34DCB">
            <w:rPr>
              <w:b/>
              <w:sz w:val="22"/>
              <w:szCs w:val="22"/>
            </w:rPr>
            <w:t xml:space="preserve">работ по оснащению системами промышленного видеонаблюдения установок ЛЧ-24/7, Л-24/6, УПВ-2, Гидрокрекинг, УПВ-1, Блок установки Гидрокрекинг по производству базовых масел </w:t>
          </w:r>
          <w:r w:rsidR="007C54D3" w:rsidRPr="00B34DCB">
            <w:rPr>
              <w:b/>
              <w:sz w:val="22"/>
              <w:szCs w:val="22"/>
              <w:lang w:val="en-US"/>
            </w:rPr>
            <w:t>III</w:t>
          </w:r>
          <w:r w:rsidR="007C54D3" w:rsidRPr="00B34DCB">
            <w:rPr>
              <w:b/>
              <w:sz w:val="22"/>
              <w:szCs w:val="22"/>
            </w:rPr>
            <w:t xml:space="preserve"> группы, ЛГ-35/11</w:t>
          </w:r>
          <w:r w:rsidR="00B85455" w:rsidRPr="00B85455">
            <w:rPr>
              <w:b/>
              <w:sz w:val="22"/>
              <w:szCs w:val="22"/>
            </w:rPr>
            <w:t>,</w:t>
          </w:r>
          <w:r w:rsidR="00555D6B" w:rsidRPr="004F424F">
            <w:rPr>
              <w:b/>
              <w:sz w:val="22"/>
              <w:szCs w:val="22"/>
            </w:rPr>
            <w:t xml:space="preserve"> </w:t>
          </w:r>
        </w:sdtContent>
      </w:sdt>
      <w:r w:rsidR="002B59C0" w:rsidRPr="004F424F">
        <w:rPr>
          <w:sz w:val="22"/>
          <w:szCs w:val="22"/>
        </w:rPr>
        <w:t>со</w:t>
      </w:r>
      <w:r w:rsidR="005C787F" w:rsidRPr="004F424F">
        <w:rPr>
          <w:sz w:val="22"/>
          <w:szCs w:val="22"/>
        </w:rPr>
        <w:t xml:space="preserve"> сдачей объекта </w:t>
      </w:r>
      <w:r w:rsidR="005A11BF" w:rsidRPr="004F424F">
        <w:rPr>
          <w:sz w:val="22"/>
          <w:szCs w:val="22"/>
        </w:rPr>
        <w:t>Приемочной/Р</w:t>
      </w:r>
      <w:r w:rsidR="00EE50CA" w:rsidRPr="004F424F">
        <w:rPr>
          <w:sz w:val="22"/>
          <w:szCs w:val="22"/>
        </w:rPr>
        <w:t>абочей комиссии</w:t>
      </w:r>
      <w:r w:rsidR="005B3718" w:rsidRPr="004F424F">
        <w:rPr>
          <w:sz w:val="22"/>
          <w:szCs w:val="22"/>
        </w:rPr>
        <w:t>,</w:t>
      </w:r>
    </w:p>
    <w:p w:rsidR="004D6B52" w:rsidRPr="007D3E37" w:rsidRDefault="00A3718E" w:rsidP="00017221">
      <w:pPr>
        <w:suppressAutoHyphens/>
        <w:ind w:firstLine="426"/>
        <w:jc w:val="both"/>
        <w:rPr>
          <w:sz w:val="22"/>
          <w:szCs w:val="22"/>
        </w:rPr>
      </w:pPr>
      <w:sdt>
        <w:sdtPr>
          <w:rPr>
            <w:sz w:val="22"/>
            <w:szCs w:val="22"/>
          </w:rPr>
          <w:id w:val="-997188586"/>
          <w:placeholder>
            <w:docPart w:val="DefaultPlaceholder_1082065158"/>
          </w:placeholder>
        </w:sdtPr>
        <w:sdtEnd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555D6B">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EndPr/>
        <w:sdtContent>
          <w:proofErr w:type="gramStart"/>
          <w:r w:rsidR="00541DF1">
            <w:rPr>
              <w:sz w:val="22"/>
              <w:szCs w:val="22"/>
            </w:rPr>
            <w:t>с даты подписания</w:t>
          </w:r>
          <w:proofErr w:type="gramEnd"/>
          <w:r w:rsidR="00541DF1">
            <w:rPr>
              <w:sz w:val="22"/>
              <w:szCs w:val="22"/>
            </w:rPr>
            <w:t xml:space="preserve">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38126F">
            <w:rPr>
              <w:sz w:val="22"/>
              <w:szCs w:val="22"/>
            </w:rPr>
            <w:t xml:space="preserve">– </w:t>
          </w:r>
          <w:r w:rsidR="007C54D3">
            <w:rPr>
              <w:sz w:val="22"/>
              <w:szCs w:val="22"/>
            </w:rPr>
            <w:t>05.03.2017</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D450FF" w:rsidRPr="00C16537">
            <w:rPr>
              <w:rFonts w:cs="Times New Roman"/>
              <w:sz w:val="22"/>
              <w:szCs w:val="22"/>
            </w:rPr>
            <w:t xml:space="preserve">(по установкам </w:t>
          </w:r>
          <w:r w:rsidR="00D450FF" w:rsidRPr="00C16537">
            <w:rPr>
              <w:sz w:val="22"/>
              <w:szCs w:val="22"/>
            </w:rPr>
            <w:t xml:space="preserve">Гидрокрекинг, УПВ-1, Блок установки Гидрокрекинг по производству базовых масел </w:t>
          </w:r>
          <w:r w:rsidR="00D450FF" w:rsidRPr="00C16537">
            <w:rPr>
              <w:sz w:val="22"/>
              <w:szCs w:val="22"/>
              <w:lang w:val="en-US"/>
            </w:rPr>
            <w:t>III</w:t>
          </w:r>
          <w:r w:rsidR="00D450FF" w:rsidRPr="00C16537">
            <w:rPr>
              <w:sz w:val="22"/>
              <w:szCs w:val="22"/>
            </w:rPr>
            <w:t xml:space="preserve"> группы</w:t>
          </w:r>
          <w:r w:rsidR="00D450FF">
            <w:rPr>
              <w:sz w:val="22"/>
              <w:szCs w:val="22"/>
            </w:rPr>
            <w:t>),</w:t>
          </w:r>
          <w:r w:rsidR="00D450FF">
            <w:rPr>
              <w:sz w:val="22"/>
              <w:szCs w:val="22"/>
            </w:rPr>
            <w:tab/>
          </w:r>
          <w:r w:rsidR="00740FB2">
            <w:rPr>
              <w:sz w:val="22"/>
              <w:szCs w:val="22"/>
            </w:rPr>
            <w:tab/>
          </w:r>
          <w:r w:rsidR="00A3718E">
            <w:rPr>
              <w:sz w:val="22"/>
              <w:szCs w:val="22"/>
            </w:rPr>
            <w:t xml:space="preserve">окончание всего комплекса работ </w:t>
          </w:r>
          <w:r w:rsidR="00A3718E" w:rsidRPr="00C16537">
            <w:rPr>
              <w:rFonts w:cs="Times New Roman"/>
              <w:sz w:val="22"/>
              <w:szCs w:val="22"/>
            </w:rPr>
            <w:t xml:space="preserve">по установкам </w:t>
          </w:r>
          <w:r w:rsidR="00A3718E" w:rsidRPr="00C16537">
            <w:rPr>
              <w:sz w:val="22"/>
              <w:szCs w:val="22"/>
            </w:rPr>
            <w:t xml:space="preserve">Гидрокрекинг, УПВ-1, Блок установки Гидрокрекинг по производству базовых масел </w:t>
          </w:r>
          <w:r w:rsidR="00A3718E" w:rsidRPr="00C16537">
            <w:rPr>
              <w:sz w:val="22"/>
              <w:szCs w:val="22"/>
              <w:lang w:val="en-US"/>
            </w:rPr>
            <w:t>III</w:t>
          </w:r>
          <w:r w:rsidR="00A3718E" w:rsidRPr="00C16537">
            <w:rPr>
              <w:sz w:val="22"/>
              <w:szCs w:val="22"/>
            </w:rPr>
            <w:t xml:space="preserve"> группы</w:t>
          </w:r>
          <w:r w:rsidR="00A3718E">
            <w:rPr>
              <w:sz w:val="22"/>
              <w:szCs w:val="22"/>
            </w:rPr>
            <w:t xml:space="preserve"> -</w:t>
          </w:r>
          <w:r w:rsidR="00740FB2">
            <w:rPr>
              <w:sz w:val="22"/>
              <w:szCs w:val="22"/>
            </w:rPr>
            <w:t xml:space="preserve"> 15.03.2017 г.</w:t>
          </w:r>
          <w:r w:rsidR="007C54D3">
            <w:rPr>
              <w:sz w:val="22"/>
              <w:szCs w:val="22"/>
            </w:rPr>
            <w:tab/>
          </w:r>
          <w:r w:rsidR="00740FB2">
            <w:rPr>
              <w:sz w:val="22"/>
              <w:szCs w:val="22"/>
            </w:rPr>
            <w:t xml:space="preserve">                                                                 </w:t>
          </w:r>
          <w:r w:rsidR="007C54D3">
            <w:rPr>
              <w:sz w:val="22"/>
              <w:szCs w:val="22"/>
            </w:rPr>
            <w:tab/>
          </w:r>
          <w:r w:rsidR="00A3718E">
            <w:rPr>
              <w:sz w:val="22"/>
              <w:szCs w:val="22"/>
            </w:rPr>
            <w:tab/>
          </w:r>
          <w:r w:rsidR="00A3718E">
            <w:rPr>
              <w:sz w:val="22"/>
              <w:szCs w:val="22"/>
            </w:rPr>
            <w:tab/>
          </w:r>
          <w:r w:rsidR="00A3718E">
            <w:rPr>
              <w:sz w:val="22"/>
              <w:szCs w:val="22"/>
            </w:rPr>
            <w:tab/>
          </w:r>
          <w:r w:rsidR="00A3718E">
            <w:rPr>
              <w:sz w:val="22"/>
              <w:szCs w:val="22"/>
            </w:rPr>
            <w:tab/>
          </w:r>
          <w:r w:rsidR="00A3718E">
            <w:rPr>
              <w:sz w:val="22"/>
              <w:szCs w:val="22"/>
            </w:rPr>
            <w:tab/>
          </w:r>
          <w:r w:rsidR="00A3718E">
            <w:rPr>
              <w:sz w:val="22"/>
              <w:szCs w:val="22"/>
            </w:rPr>
            <w:tab/>
          </w:r>
          <w:r w:rsidR="00A3718E">
            <w:rPr>
              <w:sz w:val="22"/>
              <w:szCs w:val="22"/>
            </w:rPr>
            <w:tab/>
          </w:r>
          <w:r w:rsidR="00A3718E">
            <w:rPr>
              <w:sz w:val="22"/>
              <w:szCs w:val="22"/>
            </w:rPr>
            <w:tab/>
          </w:r>
          <w:r w:rsidR="00A3718E">
            <w:rPr>
              <w:sz w:val="22"/>
              <w:szCs w:val="22"/>
            </w:rPr>
            <w:tab/>
          </w:r>
          <w:r w:rsidR="00A3718E">
            <w:rPr>
              <w:sz w:val="22"/>
              <w:szCs w:val="22"/>
            </w:rPr>
            <w:tab/>
          </w:r>
          <w:r w:rsidR="00A3718E">
            <w:rPr>
              <w:sz w:val="22"/>
              <w:szCs w:val="22"/>
            </w:rPr>
            <w:tab/>
          </w:r>
          <w:r w:rsidR="00A3718E">
            <w:rPr>
              <w:sz w:val="22"/>
              <w:szCs w:val="22"/>
            </w:rPr>
            <w:tab/>
          </w:r>
          <w:r w:rsidR="00A3718E">
            <w:rPr>
              <w:sz w:val="22"/>
              <w:szCs w:val="22"/>
            </w:rPr>
            <w:tab/>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dateFormat w:val="dd.MM.yyyy"/>
            <w:lid w:val="ru-RU"/>
            <w:storeMappedDataAs w:val="dateTime"/>
            <w:calendar w:val="gregorian"/>
          </w:date>
        </w:sdtPr>
        <w:sdtContent>
          <w:r w:rsidR="00D450FF" w:rsidRPr="00692CE0">
            <w:rPr>
              <w:sz w:val="22"/>
              <w:szCs w:val="22"/>
            </w:rPr>
            <w:t>по установкам  ЛЧ-24/7,Л-24/6,УПВ-2,ЛГ-35/11</w:t>
          </w:r>
          <w:r w:rsidR="00D450FF">
            <w:rPr>
              <w:sz w:val="22"/>
              <w:szCs w:val="22"/>
            </w:rPr>
            <w:t xml:space="preserve">  -  31.12</w:t>
          </w:r>
          <w:r w:rsidR="00D450FF">
            <w:rPr>
              <w:sz w:val="22"/>
              <w:szCs w:val="22"/>
            </w:rPr>
            <w:t>17</w:t>
          </w:r>
          <w:r w:rsidR="00D450FF">
            <w:rPr>
              <w:sz w:val="22"/>
              <w:szCs w:val="22"/>
            </w:rPr>
            <w:t xml:space="preserve"> г</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4F424F">
        <w:rPr>
          <w:sz w:val="22"/>
          <w:szCs w:val="22"/>
        </w:rPr>
        <w:t xml:space="preserve">1.3. </w:t>
      </w:r>
      <w:proofErr w:type="gramStart"/>
      <w:r w:rsidRPr="004F424F">
        <w:rPr>
          <w:sz w:val="22"/>
          <w:szCs w:val="22"/>
        </w:rPr>
        <w:t xml:space="preserve">Объемы, виды и сроки выполнения </w:t>
      </w:r>
      <w:sdt>
        <w:sdtPr>
          <w:rPr>
            <w:sz w:val="22"/>
            <w:szCs w:val="22"/>
          </w:rPr>
          <w:id w:val="-915709269"/>
          <w:placeholder>
            <w:docPart w:val="FCCD8AF50E774BC0B9A67B5045EDDEA5"/>
          </w:placeholder>
        </w:sdtPr>
        <w:sdtEndPr/>
        <w:sdtContent>
          <w:r w:rsidR="000779B4" w:rsidRPr="00D30D0A">
            <w:rPr>
              <w:sz w:val="20"/>
              <w:szCs w:val="20"/>
            </w:rPr>
            <w:t xml:space="preserve">работ </w:t>
          </w:r>
          <w:r w:rsidR="007C54D3" w:rsidRPr="00B34DCB">
            <w:rPr>
              <w:sz w:val="22"/>
              <w:szCs w:val="22"/>
            </w:rPr>
            <w:t xml:space="preserve">по оснащению системами промышленного видеонаблюдения установок ЛЧ-24/7, Л-24/6, УПВ-2, Гидрокрекинг, УПВ-1, Блок установки Гидрокрекинг по производству базовых масел </w:t>
          </w:r>
          <w:r w:rsidR="007C54D3" w:rsidRPr="00B34DCB">
            <w:rPr>
              <w:sz w:val="22"/>
              <w:szCs w:val="22"/>
              <w:lang w:val="en-US"/>
            </w:rPr>
            <w:t>III</w:t>
          </w:r>
          <w:r w:rsidR="007C54D3" w:rsidRPr="00B34DCB">
            <w:rPr>
              <w:sz w:val="22"/>
              <w:szCs w:val="22"/>
            </w:rPr>
            <w:t xml:space="preserve"> группы, ЛГ-35/11</w:t>
          </w:r>
          <w:r w:rsidR="000779B4" w:rsidRPr="00D30D0A">
            <w:rPr>
              <w:sz w:val="20"/>
              <w:szCs w:val="20"/>
            </w:rPr>
            <w:t xml:space="preserve"> (включая пусконаладочные работы)</w:t>
          </w:r>
        </w:sdtContent>
      </w:sdt>
      <w:r w:rsidR="00AD1CA6" w:rsidRPr="004F424F">
        <w:rPr>
          <w:sz w:val="22"/>
          <w:szCs w:val="22"/>
        </w:rPr>
        <w:t xml:space="preserve">, </w:t>
      </w:r>
      <w:r w:rsidRPr="004F424F">
        <w:rPr>
          <w:sz w:val="22"/>
          <w:szCs w:val="22"/>
        </w:rPr>
        <w:t>неучтенных в Приложении №1 к настоящему договору</w:t>
      </w:r>
      <w:r w:rsidR="002B59C0" w:rsidRPr="004F424F">
        <w:rPr>
          <w:sz w:val="22"/>
          <w:szCs w:val="22"/>
        </w:rPr>
        <w:t>,</w:t>
      </w:r>
      <w:r w:rsidR="00820238" w:rsidRPr="004F424F">
        <w:rPr>
          <w:b/>
          <w:sz w:val="22"/>
          <w:szCs w:val="22"/>
        </w:rPr>
        <w:t xml:space="preserve"> </w:t>
      </w:r>
      <w:r w:rsidRPr="004F424F">
        <w:rPr>
          <w:sz w:val="22"/>
          <w:szCs w:val="22"/>
        </w:rPr>
        <w:t>по дополнительно выпускаемой проектно-технической документации,</w:t>
      </w:r>
      <w:r w:rsidR="00F314CE" w:rsidRPr="004F424F">
        <w:rPr>
          <w:sz w:val="22"/>
          <w:szCs w:val="22"/>
        </w:rPr>
        <w:t xml:space="preserve"> </w:t>
      </w:r>
      <w:r w:rsidRPr="004F424F">
        <w:rPr>
          <w:sz w:val="22"/>
          <w:szCs w:val="22"/>
        </w:rPr>
        <w:t>могут</w:t>
      </w:r>
      <w:r w:rsidR="00F314CE" w:rsidRPr="004F424F">
        <w:rPr>
          <w:sz w:val="22"/>
          <w:szCs w:val="22"/>
        </w:rPr>
        <w:t xml:space="preserve"> </w:t>
      </w:r>
      <w:r w:rsidRPr="004F424F">
        <w:rPr>
          <w:sz w:val="22"/>
          <w:szCs w:val="22"/>
        </w:rPr>
        <w:t>быть оформлены</w:t>
      </w:r>
      <w:r w:rsidRPr="007D3E37">
        <w:rPr>
          <w:sz w:val="22"/>
          <w:szCs w:val="22"/>
        </w:rPr>
        <w:t xml:space="preserve">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proofErr w:type="gramEnd"/>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EndPr/>
        <w:sdtContent>
          <w:r w:rsidR="00756F86">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End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End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End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EndPr/>
        <w:sdtContent>
          <w:r w:rsidR="00AE25B8">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w:t>
      </w:r>
      <w:r w:rsidRPr="007D3E37">
        <w:rPr>
          <w:sz w:val="22"/>
          <w:szCs w:val="22"/>
        </w:rPr>
        <w:lastRenderedPageBreak/>
        <w:t>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757948" w:rsidRPr="00800F5A">
            <w:rPr>
              <w:sz w:val="22"/>
              <w:szCs w:val="22"/>
            </w:rPr>
            <w:t xml:space="preserve"> </w:t>
          </w:r>
          <w:r w:rsidR="000903FB">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EndPr/>
        <w:sdtContent>
          <w:r w:rsidR="000903FB">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End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EndPr>
          <w:rPr>
            <w:rStyle w:val="af1"/>
          </w:rPr>
        </w:sdtEnd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w:t>
          </w:r>
          <w:r w:rsidR="00F675EF">
            <w:rPr>
              <w:rFonts w:cs="Arial"/>
              <w:sz w:val="22"/>
              <w:szCs w:val="22"/>
            </w:rPr>
            <w:t xml:space="preserve">не </w:t>
          </w:r>
          <w:r w:rsidR="001A78A6" w:rsidRPr="00800F5A">
            <w:rPr>
              <w:rFonts w:cs="Arial"/>
              <w:sz w:val="22"/>
              <w:szCs w:val="22"/>
            </w:rPr>
            <w:t>принимает на себя обязательство по обеспечению работ по п.</w:t>
          </w:r>
          <w:r w:rsidR="00F675EF">
            <w:rPr>
              <w:rFonts w:cs="Arial"/>
              <w:sz w:val="22"/>
              <w:szCs w:val="22"/>
            </w:rPr>
            <w:t>1.1 материалами и оборудованием</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EndPr/>
        <w:sdtContent>
          <w:r w:rsidR="00F675EF">
            <w:rPr>
              <w:bCs/>
              <w:sz w:val="22"/>
              <w:szCs w:val="22"/>
            </w:rPr>
            <w:t>.</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lastRenderedPageBreak/>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B21F62">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B21F62">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lastRenderedPageBreak/>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w:t>
      </w:r>
      <w:r w:rsidRPr="007D3E37">
        <w:rPr>
          <w:sz w:val="22"/>
          <w:szCs w:val="22"/>
        </w:rPr>
        <w:lastRenderedPageBreak/>
        <w:t xml:space="preserve">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4C6D5E" w:rsidRPr="007D3E37">
        <w:rPr>
          <w:sz w:val="22"/>
          <w:szCs w:val="22"/>
        </w:rPr>
        <w:lastRenderedPageBreak/>
        <w:t>(</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lastRenderedPageBreak/>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EndPr/>
        <w:sdtContent>
          <w:sdt>
            <w:sdtPr>
              <w:rPr>
                <w:sz w:val="22"/>
                <w:szCs w:val="22"/>
              </w:rPr>
              <w:id w:val="21032591"/>
              <w:placeholder>
                <w:docPart w:val="5CD157523E074491A07A5F69FEA4B363"/>
              </w:placeholder>
            </w:sdtPr>
            <w:sdtEndPr/>
            <w:sdtContent>
              <w:r w:rsidR="00555D6B"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555D6B" w:rsidRPr="0027111C">
                <w:rPr>
                  <w:sz w:val="22"/>
                  <w:szCs w:val="22"/>
                </w:rPr>
                <w:t>с даты предоставления</w:t>
              </w:r>
              <w:proofErr w:type="gramEnd"/>
              <w:r w:rsidR="00555D6B"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675EF">
                <w:rPr>
                  <w:sz w:val="22"/>
                  <w:szCs w:val="22"/>
                </w:rPr>
                <w:t>5</w:t>
              </w:r>
              <w:r w:rsidR="00555D6B"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555D6B" w:rsidRPr="0027111C">
                <w:rPr>
                  <w:sz w:val="22"/>
                  <w:szCs w:val="22"/>
                </w:rPr>
                <w:t>авизованием</w:t>
              </w:r>
              <w:proofErr w:type="spellEnd"/>
              <w:r w:rsidR="00555D6B" w:rsidRPr="0027111C">
                <w:rPr>
                  <w:sz w:val="22"/>
                  <w:szCs w:val="22"/>
                </w:rPr>
                <w:t xml:space="preserve">  банковской гарантии в банке Заказчика, оплачиваются Заказчиком.</w:t>
              </w:r>
              <w:r w:rsidR="00555D6B"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555D6B"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F675EF">
                <w:rPr>
                  <w:sz w:val="22"/>
                  <w:szCs w:val="22"/>
                </w:rPr>
                <w:t>5</w:t>
              </w:r>
              <w:r w:rsidR="00555D6B"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555D6B" w:rsidRPr="0027111C">
                <w:rPr>
                  <w:sz w:val="22"/>
                  <w:szCs w:val="22"/>
                </w:rPr>
                <w:t>к</w:t>
              </w:r>
              <w:proofErr w:type="gramEnd"/>
              <w:r w:rsidR="00555D6B" w:rsidRPr="0027111C">
                <w:rPr>
                  <w:sz w:val="22"/>
                  <w:szCs w:val="22"/>
                </w:rPr>
                <w:t xml:space="preserve"> _______________, </w:t>
              </w:r>
              <w:proofErr w:type="gramStart"/>
              <w:r w:rsidR="00555D6B" w:rsidRPr="0027111C">
                <w:rPr>
                  <w:sz w:val="22"/>
                  <w:szCs w:val="22"/>
                </w:rPr>
                <w:t>Генподрядчик</w:t>
              </w:r>
              <w:proofErr w:type="gramEnd"/>
              <w:r w:rsidR="00555D6B"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555D6B">
            <w:rPr>
              <w:sz w:val="22"/>
              <w:szCs w:val="22"/>
            </w:rPr>
            <w:tab/>
          </w:r>
          <w:r w:rsidR="00555D6B">
            <w:rPr>
              <w:sz w:val="22"/>
              <w:szCs w:val="22"/>
            </w:rPr>
            <w:tab/>
          </w:r>
          <w:r w:rsidR="00555D6B">
            <w:rPr>
              <w:sz w:val="22"/>
              <w:szCs w:val="22"/>
            </w:rPr>
            <w:tab/>
          </w:r>
          <w:r w:rsidR="00555D6B">
            <w:rPr>
              <w:sz w:val="22"/>
              <w:szCs w:val="22"/>
            </w:rPr>
            <w:tab/>
          </w:r>
          <w:proofErr w:type="gramStart"/>
          <w:r w:rsidR="0038126F" w:rsidRPr="00C13063">
            <w:rPr>
              <w:sz w:val="22"/>
              <w:szCs w:val="22"/>
            </w:rPr>
            <w:t>По решению Заказчика, при возникновении необходимости, Генподрядчику могут быть в рамках опциона по п.2.6.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38126F" w:rsidRPr="00C13063">
            <w:rPr>
              <w:sz w:val="22"/>
              <w:szCs w:val="22"/>
            </w:rPr>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r w:rsidR="0038126F">
            <w:rPr>
              <w:sz w:val="22"/>
              <w:szCs w:val="22"/>
            </w:rPr>
            <w:t xml:space="preserve">. </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lastRenderedPageBreak/>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w:t>
      </w:r>
      <w:r w:rsidRPr="007D3E37">
        <w:rPr>
          <w:sz w:val="22"/>
          <w:szCs w:val="22"/>
        </w:rPr>
        <w:lastRenderedPageBreak/>
        <w:t xml:space="preserve">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w:t>
      </w:r>
      <w:r w:rsidRPr="007D3E37">
        <w:rPr>
          <w:sz w:val="22"/>
          <w:szCs w:val="22"/>
        </w:rPr>
        <w:lastRenderedPageBreak/>
        <w:t>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lastRenderedPageBreak/>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DA631E" w:rsidRPr="00DA631E" w:rsidRDefault="00DA631E" w:rsidP="00DA631E">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DA631E">
            <w:rPr>
              <w:sz w:val="20"/>
              <w:szCs w:val="20"/>
            </w:rPr>
            <w:t>График погашения авансовых платеже</w:t>
          </w:r>
          <w:proofErr w:type="gramStart"/>
          <w:r w:rsidRPr="00DA631E">
            <w:rPr>
              <w:sz w:val="20"/>
              <w:szCs w:val="20"/>
            </w:rPr>
            <w:t>й-</w:t>
          </w:r>
          <w:proofErr w:type="gramEnd"/>
          <w:r w:rsidRPr="00DA631E">
            <w:rPr>
              <w:sz w:val="20"/>
              <w:szCs w:val="20"/>
            </w:rPr>
            <w:t xml:space="preserve"> ПРИ НЕОБХОДИМОСТИ</w:t>
          </w:r>
          <w:r w:rsidR="008A32E0">
            <w:rPr>
              <w:sz w:val="20"/>
              <w:szCs w:val="20"/>
            </w:rPr>
            <w:t>.</w:t>
          </w:r>
        </w:p>
        <w:p w:rsidR="00B55329" w:rsidRPr="00CE0211" w:rsidRDefault="00A3718E" w:rsidP="00DA631E">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lastRenderedPageBreak/>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End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4D3" w:rsidRDefault="007C54D3" w:rsidP="00F37490">
      <w:r>
        <w:separator/>
      </w:r>
    </w:p>
  </w:endnote>
  <w:endnote w:type="continuationSeparator" w:id="0">
    <w:p w:rsidR="007C54D3" w:rsidRDefault="007C54D3"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4D3" w:rsidRDefault="007C54D3" w:rsidP="00F37490">
      <w:r>
        <w:separator/>
      </w:r>
    </w:p>
  </w:footnote>
  <w:footnote w:type="continuationSeparator" w:id="0">
    <w:p w:rsidR="007C54D3" w:rsidRDefault="007C54D3"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D3" w:rsidRDefault="00A3718E">
    <w:pPr>
      <w:pStyle w:val="aa"/>
      <w:jc w:val="center"/>
    </w:pPr>
    <w:r>
      <w:fldChar w:fldCharType="begin"/>
    </w:r>
    <w:r>
      <w:instrText xml:space="preserve"> PAGE   \* MERGEFORMAT </w:instrText>
    </w:r>
    <w:r>
      <w:fldChar w:fldCharType="separate"/>
    </w:r>
    <w:r>
      <w:rPr>
        <w:noProof/>
      </w:rPr>
      <w:t>13</w:t>
    </w:r>
    <w:r>
      <w:rPr>
        <w:noProof/>
      </w:rPr>
      <w:fldChar w:fldCharType="end"/>
    </w:r>
  </w:p>
  <w:p w:rsidR="007C54D3" w:rsidRDefault="007C54D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forms" w:enforcement="1" w:cryptProviderType="rsaFull" w:cryptAlgorithmClass="hash" w:cryptAlgorithmType="typeAny" w:cryptAlgorithmSid="4" w:cryptSpinCount="100000" w:hash="WhA2Q/S7Q+wad37reL+Ckaoh+Pk=" w:salt="u0bWw1cQaAtefxhESHv4zw=="/>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7221"/>
    <w:rsid w:val="00020862"/>
    <w:rsid w:val="00025DFC"/>
    <w:rsid w:val="00053A48"/>
    <w:rsid w:val="00062D95"/>
    <w:rsid w:val="00064ED3"/>
    <w:rsid w:val="00065435"/>
    <w:rsid w:val="00073F7B"/>
    <w:rsid w:val="000779B4"/>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97ACF"/>
    <w:rsid w:val="001A44B4"/>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7123A"/>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26F"/>
    <w:rsid w:val="00381338"/>
    <w:rsid w:val="0038775D"/>
    <w:rsid w:val="00392294"/>
    <w:rsid w:val="00392B18"/>
    <w:rsid w:val="003961F4"/>
    <w:rsid w:val="003A7BD5"/>
    <w:rsid w:val="003B0BCE"/>
    <w:rsid w:val="003C3340"/>
    <w:rsid w:val="003D22FA"/>
    <w:rsid w:val="003D333F"/>
    <w:rsid w:val="003E2DD8"/>
    <w:rsid w:val="003E717B"/>
    <w:rsid w:val="003F045E"/>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76B67"/>
    <w:rsid w:val="00482C9D"/>
    <w:rsid w:val="00483E0B"/>
    <w:rsid w:val="00492CA1"/>
    <w:rsid w:val="004A1DDF"/>
    <w:rsid w:val="004A6FCC"/>
    <w:rsid w:val="004B796F"/>
    <w:rsid w:val="004C18FE"/>
    <w:rsid w:val="004C3C90"/>
    <w:rsid w:val="004C6D5E"/>
    <w:rsid w:val="004D3496"/>
    <w:rsid w:val="004D6B52"/>
    <w:rsid w:val="004E04F8"/>
    <w:rsid w:val="004E5A41"/>
    <w:rsid w:val="004F424F"/>
    <w:rsid w:val="005016C7"/>
    <w:rsid w:val="0050471E"/>
    <w:rsid w:val="005076C3"/>
    <w:rsid w:val="005149C8"/>
    <w:rsid w:val="00520362"/>
    <w:rsid w:val="00526C79"/>
    <w:rsid w:val="00531011"/>
    <w:rsid w:val="00531243"/>
    <w:rsid w:val="0053218D"/>
    <w:rsid w:val="005359BB"/>
    <w:rsid w:val="00541DF1"/>
    <w:rsid w:val="00542344"/>
    <w:rsid w:val="0054239C"/>
    <w:rsid w:val="00542E1B"/>
    <w:rsid w:val="005457AF"/>
    <w:rsid w:val="00550236"/>
    <w:rsid w:val="00551225"/>
    <w:rsid w:val="00552DA2"/>
    <w:rsid w:val="005539FE"/>
    <w:rsid w:val="00555D6B"/>
    <w:rsid w:val="005577C0"/>
    <w:rsid w:val="00564675"/>
    <w:rsid w:val="005710F2"/>
    <w:rsid w:val="005A11BF"/>
    <w:rsid w:val="005A2DD4"/>
    <w:rsid w:val="005A620A"/>
    <w:rsid w:val="005B3718"/>
    <w:rsid w:val="005C2D6E"/>
    <w:rsid w:val="005C51CA"/>
    <w:rsid w:val="005C721F"/>
    <w:rsid w:val="005C787F"/>
    <w:rsid w:val="005E0DB6"/>
    <w:rsid w:val="005E1F33"/>
    <w:rsid w:val="005E5E9E"/>
    <w:rsid w:val="005E7775"/>
    <w:rsid w:val="005F47AA"/>
    <w:rsid w:val="005F5A87"/>
    <w:rsid w:val="006020FD"/>
    <w:rsid w:val="006028FF"/>
    <w:rsid w:val="006146A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0FB2"/>
    <w:rsid w:val="00742C3E"/>
    <w:rsid w:val="007434C4"/>
    <w:rsid w:val="00751FA7"/>
    <w:rsid w:val="007529CB"/>
    <w:rsid w:val="00756F86"/>
    <w:rsid w:val="00757948"/>
    <w:rsid w:val="00766DE1"/>
    <w:rsid w:val="00775A96"/>
    <w:rsid w:val="00777404"/>
    <w:rsid w:val="00777959"/>
    <w:rsid w:val="0078658C"/>
    <w:rsid w:val="0079076A"/>
    <w:rsid w:val="00792BC4"/>
    <w:rsid w:val="007936F9"/>
    <w:rsid w:val="00796F4A"/>
    <w:rsid w:val="007B1631"/>
    <w:rsid w:val="007B4A50"/>
    <w:rsid w:val="007B4C9A"/>
    <w:rsid w:val="007B6522"/>
    <w:rsid w:val="007B6AB8"/>
    <w:rsid w:val="007C54D3"/>
    <w:rsid w:val="007C5F43"/>
    <w:rsid w:val="007C6272"/>
    <w:rsid w:val="007D1A1C"/>
    <w:rsid w:val="007D3A63"/>
    <w:rsid w:val="007D3E37"/>
    <w:rsid w:val="007D428F"/>
    <w:rsid w:val="007E2AD0"/>
    <w:rsid w:val="007E54FE"/>
    <w:rsid w:val="00800F5A"/>
    <w:rsid w:val="0080609C"/>
    <w:rsid w:val="00812D30"/>
    <w:rsid w:val="0081344E"/>
    <w:rsid w:val="00820238"/>
    <w:rsid w:val="008273A6"/>
    <w:rsid w:val="008554F1"/>
    <w:rsid w:val="00860F6B"/>
    <w:rsid w:val="00862EBB"/>
    <w:rsid w:val="00870D04"/>
    <w:rsid w:val="00877949"/>
    <w:rsid w:val="0088310F"/>
    <w:rsid w:val="00892D5D"/>
    <w:rsid w:val="00897D02"/>
    <w:rsid w:val="008A2546"/>
    <w:rsid w:val="008A3221"/>
    <w:rsid w:val="008A32E0"/>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06B2"/>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3718E"/>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25B8"/>
    <w:rsid w:val="00AE4D10"/>
    <w:rsid w:val="00AF0C3B"/>
    <w:rsid w:val="00AF2E0C"/>
    <w:rsid w:val="00AF5AE5"/>
    <w:rsid w:val="00B1496A"/>
    <w:rsid w:val="00B150BE"/>
    <w:rsid w:val="00B21F62"/>
    <w:rsid w:val="00B2564D"/>
    <w:rsid w:val="00B30933"/>
    <w:rsid w:val="00B471A2"/>
    <w:rsid w:val="00B50224"/>
    <w:rsid w:val="00B516D3"/>
    <w:rsid w:val="00B541D9"/>
    <w:rsid w:val="00B55329"/>
    <w:rsid w:val="00B55B83"/>
    <w:rsid w:val="00B64F44"/>
    <w:rsid w:val="00B770FE"/>
    <w:rsid w:val="00B82834"/>
    <w:rsid w:val="00B85455"/>
    <w:rsid w:val="00B91D0A"/>
    <w:rsid w:val="00BB6856"/>
    <w:rsid w:val="00BC1A00"/>
    <w:rsid w:val="00BC30C3"/>
    <w:rsid w:val="00BD0B72"/>
    <w:rsid w:val="00BD3BD3"/>
    <w:rsid w:val="00BE1966"/>
    <w:rsid w:val="00BF0A24"/>
    <w:rsid w:val="00BF1BE6"/>
    <w:rsid w:val="00BF3475"/>
    <w:rsid w:val="00BF78BD"/>
    <w:rsid w:val="00C01502"/>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499A"/>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450FF"/>
    <w:rsid w:val="00D53DDC"/>
    <w:rsid w:val="00D66002"/>
    <w:rsid w:val="00D67756"/>
    <w:rsid w:val="00D708F0"/>
    <w:rsid w:val="00D70F63"/>
    <w:rsid w:val="00D843F6"/>
    <w:rsid w:val="00D85735"/>
    <w:rsid w:val="00D970AD"/>
    <w:rsid w:val="00DA4095"/>
    <w:rsid w:val="00DA631E"/>
    <w:rsid w:val="00DA67A7"/>
    <w:rsid w:val="00DB113F"/>
    <w:rsid w:val="00DB17BC"/>
    <w:rsid w:val="00DB1B5B"/>
    <w:rsid w:val="00DB3EDE"/>
    <w:rsid w:val="00DC0F08"/>
    <w:rsid w:val="00DC4E09"/>
    <w:rsid w:val="00DC6B9B"/>
    <w:rsid w:val="00DD386C"/>
    <w:rsid w:val="00DF03DE"/>
    <w:rsid w:val="00DF7E61"/>
    <w:rsid w:val="00E0011F"/>
    <w:rsid w:val="00E001FD"/>
    <w:rsid w:val="00E01589"/>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5C3D"/>
    <w:rsid w:val="00EA7F47"/>
    <w:rsid w:val="00EB46B6"/>
    <w:rsid w:val="00EC0BD3"/>
    <w:rsid w:val="00EC4006"/>
    <w:rsid w:val="00EC4D3E"/>
    <w:rsid w:val="00EC6627"/>
    <w:rsid w:val="00ED6BA5"/>
    <w:rsid w:val="00EE13F4"/>
    <w:rsid w:val="00EE50CA"/>
    <w:rsid w:val="00EF1DD7"/>
    <w:rsid w:val="00EF53E4"/>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675EF"/>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customStyle="1" w:styleId="WW8Num2z0">
    <w:name w:val="WW8Num2z0"/>
    <w:rsid w:val="003F045E"/>
    <w:rPr>
      <w:rFonts w:ascii="Symbol" w:hAnsi="Symbol"/>
    </w:rPr>
  </w:style>
  <w:style w:type="character" w:styleId="af2">
    <w:name w:val="Strong"/>
    <w:uiPriority w:val="22"/>
    <w:qFormat/>
    <w:rsid w:val="003F045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5CD157523E074491A07A5F69FEA4B363"/>
        <w:category>
          <w:name w:val="Общие"/>
          <w:gallery w:val="placeholder"/>
        </w:category>
        <w:types>
          <w:type w:val="bbPlcHdr"/>
        </w:types>
        <w:behaviors>
          <w:behavior w:val="content"/>
        </w:behaviors>
        <w:guid w:val="{2AA6422F-6637-4D46-B14B-AA39F550040C}"/>
      </w:docPartPr>
      <w:docPartBody>
        <w:p w:rsidR="000530DF" w:rsidRDefault="00C86120" w:rsidP="00C86120">
          <w:pPr>
            <w:pStyle w:val="5CD157523E074491A07A5F69FEA4B363"/>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04137E"/>
    <w:rsid w:val="000530DF"/>
    <w:rsid w:val="000E100C"/>
    <w:rsid w:val="0010518A"/>
    <w:rsid w:val="0011440F"/>
    <w:rsid w:val="00123A54"/>
    <w:rsid w:val="00133A76"/>
    <w:rsid w:val="001A74FA"/>
    <w:rsid w:val="001F55C5"/>
    <w:rsid w:val="002141EC"/>
    <w:rsid w:val="00293A22"/>
    <w:rsid w:val="002957C9"/>
    <w:rsid w:val="002D2E70"/>
    <w:rsid w:val="00320319"/>
    <w:rsid w:val="00343B3A"/>
    <w:rsid w:val="003A20E5"/>
    <w:rsid w:val="00473093"/>
    <w:rsid w:val="004A585A"/>
    <w:rsid w:val="00564365"/>
    <w:rsid w:val="00596544"/>
    <w:rsid w:val="005B5FFC"/>
    <w:rsid w:val="005F5E4E"/>
    <w:rsid w:val="006C530A"/>
    <w:rsid w:val="00747539"/>
    <w:rsid w:val="008003BB"/>
    <w:rsid w:val="00876D14"/>
    <w:rsid w:val="008D4508"/>
    <w:rsid w:val="008E04C8"/>
    <w:rsid w:val="008E5575"/>
    <w:rsid w:val="008E7C69"/>
    <w:rsid w:val="00A33E19"/>
    <w:rsid w:val="00B26A09"/>
    <w:rsid w:val="00B8324E"/>
    <w:rsid w:val="00C20AA1"/>
    <w:rsid w:val="00C7753B"/>
    <w:rsid w:val="00C86120"/>
    <w:rsid w:val="00CB4123"/>
    <w:rsid w:val="00D97971"/>
    <w:rsid w:val="00E57571"/>
    <w:rsid w:val="00EB438A"/>
    <w:rsid w:val="00EF23FD"/>
    <w:rsid w:val="00F5060A"/>
    <w:rsid w:val="00F71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A22"/>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5CD157523E074491A07A5F69FEA4B363">
    <w:name w:val="5CD157523E074491A07A5F69FEA4B363"/>
    <w:rsid w:val="00C86120"/>
    <w:pPr>
      <w:spacing w:after="160" w:line="259" w:lineRule="auto"/>
    </w:pPr>
  </w:style>
  <w:style w:type="paragraph" w:customStyle="1" w:styleId="DA1219FB9F974DF994E7E3EA093AB5D3">
    <w:name w:val="DA1219FB9F974DF994E7E3EA093AB5D3"/>
    <w:rsid w:val="00293A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83431-4873-47FF-B093-F7170D215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8029</Words>
  <Characters>45769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Evgeny A. Ovsyannikov</cp:lastModifiedBy>
  <cp:revision>4</cp:revision>
  <cp:lastPrinted>2016-06-02T11:58:00Z</cp:lastPrinted>
  <dcterms:created xsi:type="dcterms:W3CDTF">2016-07-15T08:41:00Z</dcterms:created>
  <dcterms:modified xsi:type="dcterms:W3CDTF">2016-07-28T13:22:00Z</dcterms:modified>
</cp:coreProperties>
</file>