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39" w:rsidRPr="001863C9" w:rsidRDefault="00A60D39" w:rsidP="00A60D39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A60D39" w:rsidRPr="001863C9" w:rsidRDefault="00A60D39" w:rsidP="00A60D39">
      <w:pPr>
        <w:jc w:val="center"/>
        <w:rPr>
          <w:b/>
          <w:color w:val="000000"/>
          <w:sz w:val="20"/>
          <w:szCs w:val="20"/>
        </w:rPr>
      </w:pPr>
    </w:p>
    <w:p w:rsidR="00A60D39" w:rsidRPr="001863C9" w:rsidRDefault="00A60D39" w:rsidP="00A60D39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A60D39" w:rsidRPr="001863C9" w:rsidRDefault="00A60D39" w:rsidP="00A60D3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A60D39" w:rsidRPr="001863C9" w:rsidRDefault="00A60D39" w:rsidP="00A60D3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A60D39" w:rsidRPr="001863C9" w:rsidRDefault="00A60D39" w:rsidP="00A60D3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A60D39" w:rsidRPr="001863C9" w:rsidRDefault="00A60D39" w:rsidP="00A60D3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A60D39" w:rsidRPr="001863C9" w:rsidRDefault="00A60D39" w:rsidP="00A60D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A60D39" w:rsidRPr="001863C9" w:rsidRDefault="00A60D39" w:rsidP="00A60D39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Предмет</w:t>
      </w:r>
    </w:p>
    <w:p w:rsidR="00A60D39" w:rsidRPr="001863C9" w:rsidRDefault="00A60D39" w:rsidP="00A60D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rPr>
          <w:b/>
          <w:color w:val="000000"/>
          <w:sz w:val="20"/>
          <w:szCs w:val="20"/>
        </w:rPr>
      </w:pPr>
    </w:p>
    <w:p w:rsidR="00A60D39" w:rsidRPr="001863C9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60D39" w:rsidRPr="001863C9" w:rsidRDefault="00A60D39" w:rsidP="00A60D39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A60D39" w:rsidRPr="001863C9" w:rsidTr="00D31EFF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A60D39" w:rsidRPr="001863C9" w:rsidRDefault="00A60D39" w:rsidP="00D31EF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A60D39" w:rsidRPr="001863C9" w:rsidRDefault="00A60D39" w:rsidP="00D31EF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60D39" w:rsidRPr="001863C9" w:rsidRDefault="00A60D39" w:rsidP="00D31EF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A60D39" w:rsidRPr="001863C9" w:rsidRDefault="00A60D39" w:rsidP="00D31EFF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A60D39" w:rsidRPr="001863C9" w:rsidRDefault="00A60D39" w:rsidP="00D31EFF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0D39" w:rsidRPr="001863C9" w:rsidRDefault="00A60D39" w:rsidP="00D31E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60D39" w:rsidRPr="001863C9" w:rsidRDefault="00A60D39" w:rsidP="00D31EFF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A60D39" w:rsidRPr="001863C9" w:rsidRDefault="00A60D39" w:rsidP="00D31EFF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A60D39" w:rsidRPr="001863C9" w:rsidRDefault="00A60D39" w:rsidP="00D31EF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A60D39" w:rsidRPr="001863C9" w:rsidRDefault="00A60D39" w:rsidP="00D31EFF">
            <w:pPr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rPr>
          <w:trHeight w:val="170"/>
        </w:trPr>
        <w:tc>
          <w:tcPr>
            <w:tcW w:w="51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rPr>
          <w:trHeight w:val="170"/>
        </w:trPr>
        <w:tc>
          <w:tcPr>
            <w:tcW w:w="51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rPr>
          <w:trHeight w:val="170"/>
        </w:trPr>
        <w:tc>
          <w:tcPr>
            <w:tcW w:w="51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rPr>
          <w:trHeight w:val="170"/>
        </w:trPr>
        <w:tc>
          <w:tcPr>
            <w:tcW w:w="51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rPr>
          <w:trHeight w:val="170"/>
        </w:trPr>
        <w:tc>
          <w:tcPr>
            <w:tcW w:w="51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60D39" w:rsidRPr="001863C9" w:rsidTr="00D31EFF">
        <w:tc>
          <w:tcPr>
            <w:tcW w:w="7871" w:type="dxa"/>
            <w:gridSpan w:val="6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A60D39" w:rsidRPr="001863C9" w:rsidRDefault="00A60D39" w:rsidP="00D31EF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A60D39" w:rsidRPr="001863C9" w:rsidRDefault="00A60D39" w:rsidP="00A60D39">
      <w:pPr>
        <w:ind w:left="709"/>
        <w:jc w:val="both"/>
        <w:rPr>
          <w:color w:val="000000"/>
          <w:sz w:val="20"/>
          <w:szCs w:val="20"/>
        </w:rPr>
      </w:pPr>
    </w:p>
    <w:p w:rsidR="00A60D39" w:rsidRPr="008B51D3" w:rsidRDefault="00A60D39" w:rsidP="00A60D39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Производитель Товара:</w:t>
      </w:r>
    </w:p>
    <w:p w:rsidR="00A60D39" w:rsidRPr="008B51D3" w:rsidRDefault="00A60D39" w:rsidP="00A60D39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 (евро, долларов США), в том числе НДС (18%) ________________(________________________) рублей (евро, долларов США).</w:t>
      </w:r>
    </w:p>
    <w:p w:rsidR="00A60D39" w:rsidRPr="008B51D3" w:rsidRDefault="00A60D39" w:rsidP="00A60D39">
      <w:pPr>
        <w:ind w:left="360" w:firstLine="349"/>
        <w:jc w:val="both"/>
        <w:rPr>
          <w:i/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 xml:space="preserve">Оплата Товара по настоящему Приложению производится в рублях РФ по курсу Банка России на дату ________ Товара. </w:t>
      </w:r>
    </w:p>
    <w:p w:rsidR="00A60D39" w:rsidRPr="008B51D3" w:rsidRDefault="00A60D39" w:rsidP="00A60D39">
      <w:pPr>
        <w:shd w:val="clear" w:color="auto" w:fill="FFFFFF"/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1.4.</w:t>
      </w:r>
      <w:r w:rsidRPr="008B51D3">
        <w:rPr>
          <w:color w:val="000000"/>
          <w:sz w:val="20"/>
          <w:szCs w:val="20"/>
        </w:rPr>
        <w:tab/>
        <w:t>Поставщик поставляет Товар, не бывший в эксплуатации и выпущенный не ранее 2016 года.</w:t>
      </w:r>
    </w:p>
    <w:p w:rsidR="00A60D39" w:rsidRPr="008B51D3" w:rsidRDefault="00A60D39" w:rsidP="00A60D39">
      <w:pPr>
        <w:ind w:left="720"/>
        <w:jc w:val="both"/>
        <w:rPr>
          <w:i/>
          <w:color w:val="000000"/>
          <w:sz w:val="20"/>
          <w:szCs w:val="20"/>
        </w:rPr>
      </w:pPr>
    </w:p>
    <w:p w:rsidR="00A60D39" w:rsidRPr="008B51D3" w:rsidRDefault="00A60D39" w:rsidP="00A60D39">
      <w:pPr>
        <w:jc w:val="center"/>
        <w:rPr>
          <w:b/>
          <w:color w:val="000000"/>
          <w:sz w:val="20"/>
          <w:szCs w:val="20"/>
        </w:rPr>
      </w:pPr>
      <w:r w:rsidRPr="008B51D3">
        <w:rPr>
          <w:b/>
          <w:color w:val="000000"/>
          <w:sz w:val="20"/>
          <w:szCs w:val="20"/>
        </w:rPr>
        <w:t>2. Условия поставки Товара</w:t>
      </w:r>
    </w:p>
    <w:p w:rsidR="00A60D39" w:rsidRPr="008B51D3" w:rsidRDefault="00A60D39" w:rsidP="00A60D39">
      <w:pPr>
        <w:jc w:val="center"/>
        <w:rPr>
          <w:b/>
          <w:color w:val="000000"/>
          <w:sz w:val="20"/>
          <w:szCs w:val="20"/>
        </w:rPr>
      </w:pP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2.1.</w:t>
      </w:r>
      <w:r w:rsidRPr="008B51D3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A60D39" w:rsidRPr="00A60D39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2.2.</w:t>
      </w:r>
      <w:r w:rsidRPr="008B51D3">
        <w:rPr>
          <w:color w:val="000000"/>
          <w:sz w:val="20"/>
          <w:szCs w:val="20"/>
        </w:rPr>
        <w:tab/>
      </w:r>
      <w:r w:rsidRPr="00A60D39">
        <w:rPr>
          <w:color w:val="000000"/>
          <w:sz w:val="20"/>
          <w:szCs w:val="20"/>
        </w:rPr>
        <w:t>Поставщик обязуется передать с поставляемым Товаром:</w:t>
      </w:r>
    </w:p>
    <w:p w:rsidR="00A60D39" w:rsidRPr="00A60D39" w:rsidRDefault="00A60D39" w:rsidP="00A60D3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color w:val="000000"/>
          <w:sz w:val="20"/>
          <w:szCs w:val="20"/>
        </w:rPr>
        <w:t xml:space="preserve">- </w:t>
      </w:r>
      <w:r w:rsidRPr="00A60D39">
        <w:rPr>
          <w:sz w:val="20"/>
          <w:szCs w:val="20"/>
        </w:rPr>
        <w:t>технические паспорта, оформленные в соответствии с ТР ТС 032/2013, ГОСТ 53672, ГОСТ 12.2.063-2015 (на бумажном и электронном носителе);</w:t>
      </w:r>
    </w:p>
    <w:p w:rsidR="00A60D39" w:rsidRPr="00A60D39" w:rsidRDefault="00A60D39" w:rsidP="00A60D3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sz w:val="20"/>
          <w:szCs w:val="20"/>
        </w:rPr>
        <w:t>- руководства (инструкции) по монтажу, эксплуатации Товара на русском языке;</w:t>
      </w:r>
    </w:p>
    <w:p w:rsidR="00A60D39" w:rsidRPr="00A60D39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sz w:val="20"/>
          <w:szCs w:val="20"/>
        </w:rPr>
        <w:lastRenderedPageBreak/>
        <w:t>- сертификаты соответствия Товара требованиям Технического регламента ТС №010/2011 «О безопасности м</w:t>
      </w:r>
      <w:bookmarkStart w:id="0" w:name="_GoBack"/>
      <w:bookmarkEnd w:id="0"/>
      <w:r w:rsidRPr="00A60D39">
        <w:rPr>
          <w:sz w:val="20"/>
          <w:szCs w:val="20"/>
        </w:rPr>
        <w:t>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</w:r>
    </w:p>
    <w:p w:rsidR="00A60D39" w:rsidRPr="00A60D39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color w:val="000000"/>
          <w:sz w:val="20"/>
          <w:szCs w:val="20"/>
        </w:rPr>
      </w:pPr>
      <w:r w:rsidRPr="00A60D39">
        <w:rPr>
          <w:color w:val="000000"/>
          <w:sz w:val="20"/>
          <w:szCs w:val="20"/>
        </w:rPr>
        <w:t>- обоснование безопасности (на бумажном и электронном носителе);</w:t>
      </w:r>
    </w:p>
    <w:p w:rsidR="00A60D39" w:rsidRPr="00A60D39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color w:val="000000"/>
          <w:sz w:val="20"/>
          <w:szCs w:val="20"/>
        </w:rPr>
      </w:pPr>
      <w:r w:rsidRPr="00A60D39">
        <w:rPr>
          <w:color w:val="000000"/>
          <w:sz w:val="20"/>
          <w:szCs w:val="20"/>
        </w:rPr>
        <w:t>- согласованный комплект ЗИП;</w:t>
      </w:r>
    </w:p>
    <w:p w:rsidR="00A60D39" w:rsidRPr="00A60D39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color w:val="000000"/>
          <w:sz w:val="20"/>
          <w:szCs w:val="20"/>
        </w:rPr>
      </w:pPr>
      <w:r w:rsidRPr="00A60D39">
        <w:rPr>
          <w:color w:val="000000"/>
          <w:sz w:val="20"/>
          <w:szCs w:val="20"/>
        </w:rPr>
        <w:t>-</w:t>
      </w:r>
      <w:r w:rsidRPr="00A60D39">
        <w:rPr>
          <w:color w:val="000000"/>
          <w:sz w:val="20"/>
          <w:szCs w:val="20"/>
        </w:rPr>
        <w:tab/>
        <w:t xml:space="preserve">протокол и акт испытаний в соответствии с ГОСТ Р 53402, ГОСТ 33257-2015 или сертификаты об испытаниях в соответствии с </w:t>
      </w:r>
      <w:r w:rsidRPr="00A60D39">
        <w:rPr>
          <w:color w:val="000000"/>
          <w:sz w:val="20"/>
          <w:szCs w:val="20"/>
        </w:rPr>
        <w:br/>
        <w:t>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</w:r>
    </w:p>
    <w:p w:rsidR="00A60D39" w:rsidRPr="00A60D39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sz w:val="20"/>
          <w:szCs w:val="20"/>
        </w:rPr>
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 из поковок IV группы (ГОСТ 8479-70, ГОСТ 25054-81) по ГОСТ 12821-80, ГОСТ 12816-80, ГОСТ Р 54432-2011 уплотнительная поверхность фланцев по ГОСТ 12815-80 (или иным стандартам, указанным в заказной документации);</w:t>
      </w:r>
    </w:p>
    <w:p w:rsidR="00A60D39" w:rsidRPr="00A60D39" w:rsidRDefault="00A60D39" w:rsidP="00A60D3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sz w:val="20"/>
          <w:szCs w:val="20"/>
        </w:rPr>
        <w:t>- упаковочные листы на каждое грузовое место;</w:t>
      </w:r>
    </w:p>
    <w:p w:rsidR="00A60D39" w:rsidRPr="00BA4750" w:rsidRDefault="00A60D39" w:rsidP="00A60D39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sz w:val="20"/>
          <w:szCs w:val="20"/>
        </w:rPr>
      </w:pPr>
      <w:r w:rsidRPr="00A60D39">
        <w:rPr>
          <w:sz w:val="20"/>
          <w:szCs w:val="20"/>
        </w:rPr>
        <w:t xml:space="preserve">- товарные накладные, счета фактуры по формам, утвержденным Госкомстатом РФ, </w:t>
      </w:r>
      <w:proofErr w:type="spellStart"/>
      <w:r w:rsidRPr="00A60D39">
        <w:rPr>
          <w:sz w:val="20"/>
          <w:szCs w:val="20"/>
        </w:rPr>
        <w:t>ж.д</w:t>
      </w:r>
      <w:proofErr w:type="spellEnd"/>
      <w:r w:rsidRPr="00A60D39">
        <w:rPr>
          <w:sz w:val="20"/>
          <w:szCs w:val="20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A60D39" w:rsidRPr="008B51D3" w:rsidRDefault="00A60D39" w:rsidP="00A60D3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851" w:hanging="142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2.3.</w:t>
      </w:r>
      <w:r w:rsidRPr="008B51D3">
        <w:rPr>
          <w:color w:val="000000"/>
          <w:sz w:val="20"/>
          <w:szCs w:val="20"/>
        </w:rPr>
        <w:tab/>
        <w:t>Место передачи Товара Покупателю – склад Покупателя в г. Ярославле.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2.4.</w:t>
      </w:r>
      <w:r w:rsidRPr="008B51D3">
        <w:rPr>
          <w:color w:val="000000"/>
          <w:sz w:val="20"/>
          <w:szCs w:val="20"/>
        </w:rPr>
        <w:tab/>
        <w:t>Реквизиты Покупателя: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- адрес склада Покупателя: 150023, г. Ярославль, ул. Гагарина,77;</w:t>
      </w:r>
    </w:p>
    <w:p w:rsidR="00A60D39" w:rsidRPr="00A60D39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A60D39">
        <w:rPr>
          <w:color w:val="000000"/>
          <w:sz w:val="20"/>
          <w:szCs w:val="20"/>
        </w:rPr>
        <w:t xml:space="preserve">- </w:t>
      </w:r>
      <w:r w:rsidRPr="008B51D3">
        <w:rPr>
          <w:color w:val="000000"/>
          <w:sz w:val="20"/>
          <w:szCs w:val="20"/>
          <w:lang w:val="en-US"/>
        </w:rPr>
        <w:t>E</w:t>
      </w:r>
      <w:r w:rsidRPr="00A60D39">
        <w:rPr>
          <w:color w:val="000000"/>
          <w:sz w:val="20"/>
          <w:szCs w:val="20"/>
        </w:rPr>
        <w:t>-</w:t>
      </w:r>
      <w:r w:rsidRPr="008B51D3">
        <w:rPr>
          <w:color w:val="000000"/>
          <w:sz w:val="20"/>
          <w:szCs w:val="20"/>
          <w:lang w:val="en-US"/>
        </w:rPr>
        <w:t>mail</w:t>
      </w:r>
      <w:r w:rsidRPr="00A60D39">
        <w:rPr>
          <w:color w:val="000000"/>
          <w:sz w:val="20"/>
          <w:szCs w:val="20"/>
        </w:rPr>
        <w:t xml:space="preserve">: </w:t>
      </w:r>
      <w:hyperlink r:id="rId5" w:history="1">
        <w:r w:rsidRPr="00F867A5">
          <w:rPr>
            <w:rStyle w:val="a5"/>
            <w:sz w:val="20"/>
            <w:szCs w:val="20"/>
            <w:lang w:val="en-US"/>
          </w:rPr>
          <w:t>LapochkinAV</w:t>
        </w:r>
        <w:r w:rsidRPr="00A60D39">
          <w:rPr>
            <w:rStyle w:val="a5"/>
            <w:sz w:val="20"/>
            <w:szCs w:val="20"/>
          </w:rPr>
          <w:t>@</w:t>
        </w:r>
        <w:r w:rsidRPr="00F867A5">
          <w:rPr>
            <w:rStyle w:val="a5"/>
            <w:sz w:val="20"/>
            <w:szCs w:val="20"/>
            <w:lang w:val="en-US"/>
          </w:rPr>
          <w:t>yanos</w:t>
        </w:r>
        <w:r w:rsidRPr="00A60D39">
          <w:rPr>
            <w:rStyle w:val="a5"/>
            <w:sz w:val="20"/>
            <w:szCs w:val="20"/>
          </w:rPr>
          <w:t>.</w:t>
        </w:r>
        <w:r w:rsidRPr="00F867A5">
          <w:rPr>
            <w:rStyle w:val="a5"/>
            <w:sz w:val="20"/>
            <w:szCs w:val="20"/>
            <w:lang w:val="en-US"/>
          </w:rPr>
          <w:t>slavneft</w:t>
        </w:r>
        <w:r w:rsidRPr="00A60D39">
          <w:rPr>
            <w:rStyle w:val="a5"/>
            <w:sz w:val="20"/>
            <w:szCs w:val="20"/>
          </w:rPr>
          <w:t>.</w:t>
        </w:r>
        <w:proofErr w:type="spellStart"/>
        <w:r w:rsidRPr="00F867A5">
          <w:rPr>
            <w:rStyle w:val="a5"/>
            <w:sz w:val="20"/>
            <w:szCs w:val="20"/>
            <w:lang w:val="en-US"/>
          </w:rPr>
          <w:t>ru</w:t>
        </w:r>
        <w:proofErr w:type="spellEnd"/>
      </w:hyperlink>
      <w:r w:rsidRPr="00A60D39">
        <w:rPr>
          <w:color w:val="000000"/>
          <w:sz w:val="20"/>
          <w:szCs w:val="20"/>
        </w:rPr>
        <w:t>.</w:t>
      </w:r>
    </w:p>
    <w:p w:rsidR="00A60D39" w:rsidRPr="008B51D3" w:rsidRDefault="00A60D39" w:rsidP="00A60D39">
      <w:pPr>
        <w:spacing w:before="100" w:beforeAutospacing="1" w:after="120"/>
        <w:ind w:left="709"/>
        <w:jc w:val="center"/>
        <w:rPr>
          <w:b/>
          <w:color w:val="000000"/>
          <w:sz w:val="20"/>
          <w:szCs w:val="20"/>
        </w:rPr>
      </w:pPr>
      <w:r w:rsidRPr="008B51D3">
        <w:rPr>
          <w:b/>
          <w:color w:val="000000"/>
          <w:sz w:val="20"/>
          <w:szCs w:val="20"/>
        </w:rPr>
        <w:t>3. Условия оплаты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3.1.</w:t>
      </w:r>
      <w:r w:rsidRPr="008B51D3">
        <w:rPr>
          <w:color w:val="000000"/>
          <w:sz w:val="20"/>
          <w:szCs w:val="20"/>
        </w:rPr>
        <w:tab/>
        <w:t>Оплата Товара производится Покупателем в течение 90 (девяноста)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A60D39" w:rsidRPr="008B51D3" w:rsidRDefault="00A60D39" w:rsidP="00A60D39">
      <w:pPr>
        <w:spacing w:before="100" w:beforeAutospacing="1" w:after="120"/>
        <w:jc w:val="center"/>
        <w:rPr>
          <w:b/>
          <w:color w:val="000000"/>
          <w:sz w:val="20"/>
          <w:szCs w:val="20"/>
        </w:rPr>
      </w:pPr>
      <w:r w:rsidRPr="008B51D3">
        <w:rPr>
          <w:b/>
          <w:color w:val="000000"/>
          <w:sz w:val="20"/>
          <w:szCs w:val="20"/>
        </w:rPr>
        <w:t>4. Гарантийные обязательства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4.1.</w:t>
      </w:r>
      <w:r w:rsidRPr="008B51D3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A60D39" w:rsidRPr="008B51D3" w:rsidRDefault="00A60D39" w:rsidP="00A60D39">
      <w:pPr>
        <w:numPr>
          <w:ilvl w:val="0"/>
          <w:numId w:val="2"/>
        </w:numPr>
        <w:spacing w:before="100" w:beforeAutospacing="1" w:after="120"/>
        <w:jc w:val="center"/>
        <w:rPr>
          <w:b/>
          <w:color w:val="000000"/>
          <w:sz w:val="20"/>
          <w:szCs w:val="20"/>
        </w:rPr>
      </w:pPr>
      <w:r w:rsidRPr="008B51D3">
        <w:rPr>
          <w:b/>
          <w:color w:val="000000"/>
          <w:sz w:val="20"/>
          <w:szCs w:val="20"/>
        </w:rPr>
        <w:t>Прочие условия</w:t>
      </w:r>
    </w:p>
    <w:p w:rsidR="00A60D39" w:rsidRPr="008B51D3" w:rsidRDefault="00A60D39" w:rsidP="00A60D39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5.1.</w:t>
      </w:r>
      <w:r w:rsidRPr="008B51D3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5.2.</w:t>
      </w:r>
      <w:r w:rsidRPr="008B51D3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A60D39" w:rsidRPr="008B51D3" w:rsidRDefault="00A60D39" w:rsidP="00A60D39">
      <w:pPr>
        <w:ind w:left="709"/>
        <w:jc w:val="both"/>
        <w:rPr>
          <w:color w:val="000000"/>
          <w:sz w:val="20"/>
          <w:szCs w:val="20"/>
        </w:rPr>
      </w:pPr>
      <w:r w:rsidRPr="008B51D3">
        <w:rPr>
          <w:color w:val="000000"/>
          <w:sz w:val="20"/>
          <w:szCs w:val="20"/>
        </w:rPr>
        <w:t>5.3.</w:t>
      </w:r>
      <w:r w:rsidRPr="008B51D3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A60D39" w:rsidRPr="008B51D3" w:rsidRDefault="00A60D39" w:rsidP="00A60D39">
      <w:pPr>
        <w:ind w:left="1134" w:right="567"/>
        <w:jc w:val="both"/>
        <w:rPr>
          <w:color w:val="000000"/>
          <w:sz w:val="20"/>
          <w:szCs w:val="20"/>
        </w:rPr>
      </w:pPr>
    </w:p>
    <w:p w:rsidR="00A60D39" w:rsidRPr="008B51D3" w:rsidRDefault="00A60D39" w:rsidP="00A60D39">
      <w:pPr>
        <w:ind w:left="709"/>
        <w:jc w:val="both"/>
        <w:rPr>
          <w:b/>
          <w:color w:val="000000"/>
          <w:sz w:val="20"/>
          <w:szCs w:val="20"/>
        </w:rPr>
      </w:pPr>
    </w:p>
    <w:p w:rsidR="00A60D39" w:rsidRPr="008B51D3" w:rsidRDefault="00A60D39" w:rsidP="00A60D39">
      <w:pPr>
        <w:ind w:left="709"/>
        <w:jc w:val="both"/>
        <w:rPr>
          <w:b/>
          <w:color w:val="000000"/>
          <w:sz w:val="20"/>
          <w:szCs w:val="20"/>
        </w:rPr>
      </w:pPr>
    </w:p>
    <w:p w:rsidR="00A60D39" w:rsidRPr="008B51D3" w:rsidRDefault="00A60D39" w:rsidP="00A60D39">
      <w:pPr>
        <w:ind w:left="709"/>
        <w:jc w:val="both"/>
        <w:rPr>
          <w:b/>
          <w:color w:val="000000"/>
          <w:sz w:val="20"/>
          <w:szCs w:val="20"/>
        </w:rPr>
      </w:pPr>
      <w:r w:rsidRPr="008B51D3">
        <w:rPr>
          <w:b/>
          <w:color w:val="000000"/>
          <w:sz w:val="20"/>
          <w:szCs w:val="20"/>
        </w:rPr>
        <w:t xml:space="preserve">От Поставщика </w:t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  <w:t>От Покупателя</w:t>
      </w:r>
    </w:p>
    <w:p w:rsidR="00A60D39" w:rsidRPr="008B51D3" w:rsidRDefault="00A60D39" w:rsidP="00A60D39">
      <w:pPr>
        <w:ind w:left="709"/>
        <w:jc w:val="both"/>
        <w:rPr>
          <w:b/>
          <w:color w:val="000000"/>
          <w:sz w:val="20"/>
          <w:szCs w:val="20"/>
        </w:rPr>
      </w:pPr>
    </w:p>
    <w:p w:rsidR="00102E44" w:rsidRDefault="00A60D39" w:rsidP="00A60D39">
      <w:pPr>
        <w:widowControl w:val="0"/>
        <w:autoSpaceDE w:val="0"/>
        <w:autoSpaceDN w:val="0"/>
        <w:adjustRightInd w:val="0"/>
        <w:ind w:right="-21"/>
        <w:jc w:val="center"/>
        <w:outlineLvl w:val="0"/>
      </w:pPr>
      <w:r w:rsidRPr="008B51D3">
        <w:rPr>
          <w:b/>
          <w:color w:val="000000"/>
          <w:sz w:val="20"/>
          <w:szCs w:val="20"/>
        </w:rPr>
        <w:t>______________________</w:t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</w:r>
      <w:r w:rsidRPr="008B51D3">
        <w:rPr>
          <w:b/>
          <w:color w:val="000000"/>
          <w:sz w:val="20"/>
          <w:szCs w:val="20"/>
        </w:rPr>
        <w:tab/>
        <w:t>__________________________</w:t>
      </w:r>
    </w:p>
    <w:sectPr w:rsidR="00102E44" w:rsidSect="0029130D">
      <w:headerReference w:type="default" r:id="rId6"/>
      <w:headerReference w:type="first" r:id="rId7"/>
      <w:pgSz w:w="16838" w:h="11906" w:orient="landscape"/>
      <w:pgMar w:top="1134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D9" w:rsidRDefault="00A60D39">
    <w:pPr>
      <w:pStyle w:val="a3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2D9" w:rsidRPr="00626E07" w:rsidRDefault="00A60D39" w:rsidP="00626E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2D2F1E4F"/>
    <w:multiLevelType w:val="hybridMultilevel"/>
    <w:tmpl w:val="01428922"/>
    <w:lvl w:ilvl="0" w:tplc="AF2A4DE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39"/>
    <w:rsid w:val="00442D39"/>
    <w:rsid w:val="00A60D39"/>
    <w:rsid w:val="00B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A93B3-CD89-4A70-9927-A14E6EB9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0D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A60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mailto:LapochkinAV@yanos.slavnef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1</cp:revision>
  <dcterms:created xsi:type="dcterms:W3CDTF">2016-12-05T04:03:00Z</dcterms:created>
  <dcterms:modified xsi:type="dcterms:W3CDTF">2016-12-05T04:03:00Z</dcterms:modified>
</cp:coreProperties>
</file>