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DD9" w:rsidRDefault="004866BF" w:rsidP="00FC1259">
      <w:pPr>
        <w:jc w:val="right"/>
        <w:rPr>
          <w:b/>
          <w:bCs/>
        </w:rPr>
      </w:pPr>
      <w:r>
        <w:rPr>
          <w:b/>
          <w:bCs/>
        </w:rPr>
        <w:t xml:space="preserve">Приложение </w:t>
      </w:r>
      <w:r w:rsidR="001E2DD9">
        <w:rPr>
          <w:b/>
          <w:bCs/>
        </w:rPr>
        <w:t>№</w:t>
      </w:r>
      <w:r w:rsidR="001E2DD9" w:rsidRPr="008E0950">
        <w:rPr>
          <w:b/>
          <w:bCs/>
          <w:color w:val="000000"/>
        </w:rPr>
        <w:t>1</w:t>
      </w:r>
    </w:p>
    <w:p w:rsidR="001E2DD9" w:rsidRPr="00E51AFD" w:rsidRDefault="001E2DD9" w:rsidP="00847C8F">
      <w:pPr>
        <w:jc w:val="right"/>
      </w:pPr>
      <w:r w:rsidRPr="00E51AFD">
        <w:t>к Предложению делать Оферты №</w:t>
      </w:r>
      <w:r w:rsidR="00F1250B">
        <w:t>559</w:t>
      </w:r>
      <w:r w:rsidR="001A0F08">
        <w:t>-</w:t>
      </w:r>
      <w:r w:rsidR="00234D4F">
        <w:t>КС-</w:t>
      </w:r>
      <w:r w:rsidR="00CD5D52" w:rsidRPr="00CD5D52">
        <w:t>201</w:t>
      </w:r>
      <w:r w:rsidR="00BA7F64">
        <w:t>5</w:t>
      </w:r>
    </w:p>
    <w:p w:rsidR="002055EC" w:rsidRDefault="002055EC" w:rsidP="00C02D7D">
      <w:pPr>
        <w:spacing w:before="120"/>
        <w:jc w:val="center"/>
        <w:rPr>
          <w:b/>
          <w:bCs/>
        </w:rPr>
      </w:pPr>
    </w:p>
    <w:p w:rsidR="001E2DD9" w:rsidRDefault="001E2DD9" w:rsidP="00C02D7D">
      <w:pPr>
        <w:spacing w:before="120"/>
        <w:jc w:val="center"/>
        <w:rPr>
          <w:b/>
          <w:bCs/>
        </w:rPr>
      </w:pPr>
      <w:r>
        <w:rPr>
          <w:b/>
          <w:bCs/>
        </w:rPr>
        <w:t>Извещение</w:t>
      </w:r>
    </w:p>
    <w:p w:rsidR="001E2DD9" w:rsidRDefault="001E2DD9" w:rsidP="00847C8F">
      <w:pPr>
        <w:spacing w:after="60"/>
        <w:jc w:val="center"/>
      </w:pPr>
      <w:r>
        <w:t>о согласии сделать оферту</w:t>
      </w:r>
    </w:p>
    <w:p w:rsidR="001E2DD9" w:rsidRDefault="001E2DD9" w:rsidP="0017700F">
      <w:pPr>
        <w:autoSpaceDE w:val="0"/>
        <w:autoSpaceDN w:val="0"/>
        <w:adjustRightInd w:val="0"/>
        <w:spacing w:before="60"/>
        <w:jc w:val="both"/>
      </w:pPr>
      <w:r>
        <w:t>1. Изучив условия предложения делать оферты №</w:t>
      </w:r>
      <w:r w:rsidR="00F1250B">
        <w:t>559</w:t>
      </w:r>
      <w:r w:rsidR="00CD5D52" w:rsidRPr="00CD5D52">
        <w:t>-КС-201</w:t>
      </w:r>
      <w:r w:rsidR="00272CE5">
        <w:t>5</w:t>
      </w:r>
      <w:r w:rsidR="00026FB9">
        <w:t xml:space="preserve"> </w:t>
      </w:r>
      <w:r w:rsidR="00546D76">
        <w:t xml:space="preserve">от </w:t>
      </w:r>
      <w:r w:rsidR="00675A4D">
        <w:t>__</w:t>
      </w:r>
      <w:r w:rsidR="007F19C3" w:rsidRPr="002C2CD4">
        <w:t>.</w:t>
      </w:r>
      <w:r w:rsidR="005A63BA">
        <w:t>__</w:t>
      </w:r>
      <w:r w:rsidR="009B4347" w:rsidRPr="002C2CD4">
        <w:t>.201</w:t>
      </w:r>
      <w:r w:rsidR="003B7AB0">
        <w:t>5</w:t>
      </w:r>
      <w:r w:rsidR="009B4347">
        <w:t xml:space="preserve"> г.</w:t>
      </w:r>
      <w:r>
        <w:rPr>
          <w:i/>
          <w:iCs/>
          <w:sz w:val="20"/>
        </w:rPr>
        <w:t>,</w:t>
      </w:r>
      <w:r>
        <w:t xml:space="preserve"> мы </w:t>
      </w:r>
      <w:r>
        <w:rPr>
          <w:i/>
          <w:iCs/>
        </w:rPr>
        <w:t>&lt;</w:t>
      </w:r>
      <w:r w:rsidRPr="00091D43">
        <w:rPr>
          <w:b/>
          <w:i/>
          <w:iCs/>
        </w:rPr>
        <w:t>наименование организации</w:t>
      </w:r>
      <w:r>
        <w:rPr>
          <w:i/>
          <w:iCs/>
        </w:rPr>
        <w:t>&gt;</w:t>
      </w:r>
      <w:r>
        <w:t xml:space="preserve"> в лице </w:t>
      </w:r>
      <w:r>
        <w:rPr>
          <w:i/>
          <w:iCs/>
        </w:rPr>
        <w:t>&lt;</w:t>
      </w:r>
      <w:r w:rsidRPr="00091D43">
        <w:rPr>
          <w:b/>
          <w:i/>
          <w:iCs/>
        </w:rPr>
        <w:t>наименование должности руководителя и его Ф.И.О.</w:t>
      </w:r>
      <w:r>
        <w:rPr>
          <w:i/>
          <w:iCs/>
        </w:rPr>
        <w:t>&gt;</w:t>
      </w:r>
      <w:r w:rsidR="00091D43">
        <w:t xml:space="preserve"> </w:t>
      </w:r>
      <w:r>
        <w:t>сообщаем о согласии сделать Оферту</w:t>
      </w:r>
      <w:r w:rsidR="00546D76">
        <w:t xml:space="preserve"> № </w:t>
      </w:r>
      <w:r>
        <w:t xml:space="preserve"> </w:t>
      </w:r>
      <w:r w:rsidR="00546D76" w:rsidRPr="00546D76">
        <w:t>&lt;</w:t>
      </w:r>
      <w:r w:rsidR="00546D76">
        <w:t>исх. Номер Оферты</w:t>
      </w:r>
      <w:r w:rsidR="00546D76" w:rsidRPr="00546D76">
        <w:t>&gt;</w:t>
      </w:r>
      <w:r w:rsidR="00546D76">
        <w:t xml:space="preserve"> от </w:t>
      </w:r>
      <w:r w:rsidR="00546D76" w:rsidRPr="00546D76">
        <w:t>&lt;</w:t>
      </w:r>
      <w:r w:rsidR="00546D76">
        <w:t>дата Оферты</w:t>
      </w:r>
      <w:r w:rsidR="00546D76" w:rsidRPr="00546D76">
        <w:t>&gt;</w:t>
      </w:r>
      <w:r w:rsidR="00546D76">
        <w:t xml:space="preserve"> </w:t>
      </w:r>
      <w:r>
        <w:t>и, в случае принятия нашей Оферты, заключить с ОАО </w:t>
      </w:r>
      <w:r w:rsidR="00F63802">
        <w:t>"</w:t>
      </w:r>
      <w:r>
        <w:t>Славнефть-ЯНОС</w:t>
      </w:r>
      <w:r w:rsidR="00F63802">
        <w:t>"</w:t>
      </w:r>
      <w:r>
        <w:t xml:space="preserve"> договор </w:t>
      </w:r>
      <w:r w:rsidR="005A63BA" w:rsidRPr="005A63BA">
        <w:t xml:space="preserve">на </w:t>
      </w:r>
      <w:r w:rsidR="00F1250B" w:rsidRPr="00C45BED">
        <w:t>выполнение проектно-изыскательских работ в соответствии с Заданием на проектирование № 5-2505 «</w:t>
      </w:r>
      <w:r w:rsidR="00F1250B" w:rsidRPr="00F1250B">
        <w:rPr>
          <w:b/>
        </w:rPr>
        <w:t>Расчет максимального количества сброса углеводородных газов с технологических установок завода в общезаводской факельный коллектор и количество газа, подлежащего утилизации на факельной установке. Разработка заказной документации на факел закрытого типа</w:t>
      </w:r>
      <w:r w:rsidR="00F1250B" w:rsidRPr="00C45BED">
        <w:t>»</w:t>
      </w:r>
      <w:r w:rsidR="00F53E1B" w:rsidRPr="005A63BA">
        <w:t>,</w:t>
      </w:r>
      <w:r w:rsidR="00F53E1B">
        <w:t xml:space="preserve"> </w:t>
      </w:r>
      <w:r w:rsidR="00091D43">
        <w:t>указанн</w:t>
      </w:r>
      <w:r w:rsidR="00A979FE">
        <w:t>ых</w:t>
      </w:r>
      <w:r w:rsidR="00091D43">
        <w:t xml:space="preserve"> </w:t>
      </w:r>
      <w:r w:rsidR="00AC2B51">
        <w:t xml:space="preserve">в </w:t>
      </w:r>
      <w:r w:rsidR="00091D43">
        <w:t>ПДО</w:t>
      </w:r>
      <w:r w:rsidR="004B0F1F">
        <w:t>,</w:t>
      </w:r>
      <w:r w:rsidR="00091D43">
        <w:t xml:space="preserve"> </w:t>
      </w:r>
      <w:r w:rsidRPr="00A80684">
        <w:t>н</w:t>
      </w:r>
      <w:r>
        <w:t xml:space="preserve">е </w:t>
      </w:r>
      <w:r w:rsidRPr="004E256A">
        <w:t>позднее 2</w:t>
      </w:r>
      <w:r w:rsidR="00546D76">
        <w:t>0</w:t>
      </w:r>
      <w:r w:rsidRPr="004E256A">
        <w:t xml:space="preserve"> дней с момента уведомления о принятии нашего предложения.</w:t>
      </w:r>
    </w:p>
    <w:p w:rsidR="005626C9" w:rsidRDefault="00546D76" w:rsidP="00546D76">
      <w:pPr>
        <w:jc w:val="both"/>
      </w:pPr>
      <w:r>
        <w:t xml:space="preserve">2. </w:t>
      </w:r>
      <w:r w:rsidR="005626C9">
        <w:t xml:space="preserve">Если по каким-либо причинам мы откажемся </w:t>
      </w:r>
      <w:r w:rsidR="00AE6777" w:rsidRPr="00827FE9">
        <w:rPr>
          <w:color w:val="000000"/>
        </w:rPr>
        <w:t>(уклонимся)</w:t>
      </w:r>
      <w:r w:rsidR="00AE6777">
        <w:rPr>
          <w:color w:val="FF0000"/>
        </w:rPr>
        <w:t xml:space="preserve"> </w:t>
      </w:r>
      <w:r w:rsidR="00142A08">
        <w:t>от подписания договора</w:t>
      </w:r>
      <w:r>
        <w:t xml:space="preserve"> </w:t>
      </w:r>
      <w:r w:rsidR="006B5662">
        <w:t xml:space="preserve">генподряда </w:t>
      </w:r>
      <w:r w:rsidR="008904AC">
        <w:t xml:space="preserve"> </w:t>
      </w:r>
      <w:r w:rsidR="005626C9">
        <w:t xml:space="preserve">на предложенных нами в оферте </w:t>
      </w:r>
      <w:r w:rsidR="005626C9" w:rsidRPr="00DE756C">
        <w:rPr>
          <w:b/>
        </w:rPr>
        <w:t>&lt;номер оферты&gt;</w:t>
      </w:r>
      <w:r w:rsidR="005626C9">
        <w:t xml:space="preserve"> от </w:t>
      </w:r>
      <w:r w:rsidR="005626C9" w:rsidRPr="00DE756C">
        <w:rPr>
          <w:b/>
        </w:rPr>
        <w:t>&lt;дата оферты&gt;</w:t>
      </w:r>
      <w:r w:rsidR="005626C9">
        <w:rPr>
          <w:b/>
        </w:rPr>
        <w:t xml:space="preserve"> </w:t>
      </w:r>
      <w:r w:rsidR="005626C9">
        <w:t xml:space="preserve">условиях после получения уведомления об акцепте оферты со стороны ОАО </w:t>
      </w:r>
      <w:r w:rsidR="00F63802">
        <w:t>"</w:t>
      </w:r>
      <w:r w:rsidR="005626C9">
        <w:t>Славнефть-ЯНОС</w:t>
      </w:r>
      <w:r w:rsidR="00F63802">
        <w:t>"</w:t>
      </w:r>
      <w:r w:rsidR="005626C9">
        <w:t xml:space="preserve">, мы обязуемся безусловно и безоговорочно, не позднее пяти календарных дней </w:t>
      </w:r>
      <w:r w:rsidR="004A00C4" w:rsidRPr="00E82A9F">
        <w:t>после</w:t>
      </w:r>
      <w:r w:rsidR="005626C9" w:rsidRPr="00E82A9F">
        <w:t xml:space="preserve"> истечения</w:t>
      </w:r>
      <w:r w:rsidR="005626C9">
        <w:t xml:space="preserve"> срока, установленного для подписания договора </w:t>
      </w:r>
      <w:r w:rsidR="0033630A">
        <w:t>ген</w:t>
      </w:r>
      <w:r w:rsidR="008904AC">
        <w:t xml:space="preserve">подряда </w:t>
      </w:r>
      <w:r w:rsidR="005626C9">
        <w:t>(или дня отказа), уплатить Обществу штрафную неустойку в размере 5% от суммы Оферты. Призна</w:t>
      </w:r>
      <w:r w:rsidR="00C857B1">
        <w:t>е</w:t>
      </w:r>
      <w:r w:rsidR="005626C9">
        <w:t xml:space="preserve">м, что при несвоевременной или неполной уплате штрафной неустойки ОАО </w:t>
      </w:r>
      <w:r w:rsidR="00F63802">
        <w:t>"</w:t>
      </w:r>
      <w:r w:rsidR="005626C9">
        <w:t>Славнефть-ЯНОС</w:t>
      </w:r>
      <w:r w:rsidR="00F63802">
        <w:t>"</w:t>
      </w:r>
      <w:r w:rsidR="005626C9">
        <w:t xml:space="preserve">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1E2DD9" w:rsidRDefault="00546D76" w:rsidP="0017700F">
      <w:pPr>
        <w:spacing w:before="60"/>
      </w:pPr>
      <w:r>
        <w:t>3</w:t>
      </w:r>
      <w:r w:rsidR="001E2DD9">
        <w:t>. Сообщаем о себе следующее:</w:t>
      </w:r>
    </w:p>
    <w:p w:rsidR="001E2DD9" w:rsidRDefault="00CD5466" w:rsidP="009607F5">
      <w:pPr>
        <w:spacing w:before="20"/>
      </w:pPr>
      <w:r>
        <w:t>Наименование организации: __</w:t>
      </w:r>
      <w:r w:rsidR="001E2DD9">
        <w:t>______________________________________________________</w:t>
      </w:r>
    </w:p>
    <w:p w:rsidR="001E2DD9" w:rsidRDefault="001E2DD9" w:rsidP="00142A08">
      <w:pPr>
        <w:pStyle w:val="ae"/>
        <w:spacing w:before="60"/>
        <w:ind w:left="0"/>
      </w:pPr>
      <w:r>
        <w:t>Мест</w:t>
      </w:r>
      <w:r w:rsidR="00C76EF4">
        <w:t xml:space="preserve">онахождение: </w:t>
      </w:r>
      <w:r w:rsidR="00CD5466">
        <w:t>_______</w:t>
      </w:r>
      <w:r>
        <w:t>_________________________________________________________</w:t>
      </w:r>
    </w:p>
    <w:p w:rsidR="001E2DD9" w:rsidRDefault="001E2DD9" w:rsidP="00142A08">
      <w:pPr>
        <w:pStyle w:val="ae"/>
        <w:spacing w:before="60"/>
        <w:ind w:left="0"/>
      </w:pPr>
      <w:r>
        <w:t>Почтовый адрес: __________________________________________________________________</w:t>
      </w:r>
    </w:p>
    <w:p w:rsidR="001E2DD9" w:rsidRDefault="001E2DD9" w:rsidP="00142A08">
      <w:pPr>
        <w:spacing w:before="60"/>
      </w:pPr>
      <w:r>
        <w:t>Телефо</w:t>
      </w:r>
      <w:r w:rsidR="00CD5466">
        <w:t xml:space="preserve">н, телефакс, электронный адрес:  </w:t>
      </w:r>
      <w:r>
        <w:t>______________________________________________</w:t>
      </w:r>
    </w:p>
    <w:p w:rsidR="001E2DD9" w:rsidRDefault="001E2DD9" w:rsidP="00142A08">
      <w:pPr>
        <w:spacing w:before="60"/>
      </w:pPr>
      <w:r>
        <w:t>Организационно - правовая форма: _________________________________________________________________________________</w:t>
      </w:r>
    </w:p>
    <w:p w:rsidR="001E2DD9" w:rsidRDefault="001E2DD9" w:rsidP="00142A08">
      <w:pPr>
        <w:spacing w:before="60"/>
      </w:pPr>
      <w:r>
        <w:t>Дата, место и орган регистрации организации: _________________________________________________________________________________</w:t>
      </w:r>
    </w:p>
    <w:p w:rsidR="001E2DD9" w:rsidRDefault="001E2DD9" w:rsidP="00142A08">
      <w:pPr>
        <w:spacing w:before="60"/>
      </w:pPr>
      <w:r>
        <w:t>Банковские реквизиты: _________________________________________________________________________________</w:t>
      </w:r>
    </w:p>
    <w:p w:rsidR="001E2DD9" w:rsidRDefault="001E2DD9" w:rsidP="009C01B3">
      <w:pPr>
        <w:pStyle w:val="aa"/>
        <w:tabs>
          <w:tab w:val="clear" w:pos="4677"/>
          <w:tab w:val="clear" w:pos="9355"/>
        </w:tabs>
        <w:spacing w:before="120"/>
      </w:pPr>
      <w:r>
        <w:t>БИК_______________________________________________</w:t>
      </w:r>
      <w:r w:rsidR="00035818">
        <w:t>______________________________</w:t>
      </w:r>
    </w:p>
    <w:p w:rsidR="001E2DD9" w:rsidRDefault="001E2DD9" w:rsidP="009C01B3">
      <w:pPr>
        <w:pStyle w:val="aa"/>
        <w:tabs>
          <w:tab w:val="clear" w:pos="4677"/>
          <w:tab w:val="clear" w:pos="9355"/>
        </w:tabs>
        <w:spacing w:before="120"/>
      </w:pPr>
      <w:r>
        <w:t>ИНН ____________________________________________________________________________</w:t>
      </w:r>
    </w:p>
    <w:p w:rsidR="001E2DD9" w:rsidRDefault="001E2DD9" w:rsidP="009C01B3">
      <w:pPr>
        <w:pStyle w:val="21"/>
        <w:spacing w:before="120"/>
        <w:ind w:left="0"/>
        <w:jc w:val="both"/>
      </w:pPr>
      <w:r>
        <w:t>Фамилии лиц, уполномоченных действовать от имени организации с правом подписи юридических и банковских документов</w:t>
      </w:r>
    </w:p>
    <w:p w:rsidR="001E2DD9" w:rsidRDefault="00C76EF4" w:rsidP="00847C8F">
      <w:r>
        <w:t>_______</w:t>
      </w:r>
      <w:r w:rsidR="001E2DD9">
        <w:t>________________________________________________</w:t>
      </w:r>
      <w:r w:rsidR="00322AC1">
        <w:t>____</w:t>
      </w:r>
      <w:r w:rsidR="001E2DD9">
        <w:t>___________________</w:t>
      </w:r>
      <w:r w:rsidR="00035818">
        <w:t>_</w:t>
      </w:r>
    </w:p>
    <w:p w:rsidR="001E2DD9" w:rsidRDefault="00546D76" w:rsidP="009C01B3">
      <w:pPr>
        <w:spacing w:before="120"/>
        <w:jc w:val="both"/>
      </w:pPr>
      <w:r>
        <w:t>4</w:t>
      </w:r>
      <w:r w:rsidR="001E2DD9">
        <w:t xml:space="preserve">. Мы признаем право ОАО </w:t>
      </w:r>
      <w:r w:rsidR="00F63802">
        <w:t>"</w:t>
      </w:r>
      <w:r w:rsidR="001E2DD9">
        <w:t>Славнефть-ЯНОС</w:t>
      </w:r>
      <w:r w:rsidR="00F63802">
        <w:t>"</w:t>
      </w:r>
      <w:r w:rsidR="001E2DD9">
        <w:t xml:space="preserve"> не акцептовать ни одну из оферт, и в этом случае мы не будем иметь претензий к </w:t>
      </w:r>
      <w:r w:rsidR="007B4B19">
        <w:t>Тендерной</w:t>
      </w:r>
      <w:r w:rsidR="001E2DD9">
        <w:t xml:space="preserve"> комиссии и ОАО </w:t>
      </w:r>
      <w:r w:rsidR="00F63802">
        <w:t>"</w:t>
      </w:r>
      <w:r w:rsidR="001E2DD9">
        <w:t>Славнефть-ЯНОС</w:t>
      </w:r>
      <w:r w:rsidR="00F63802">
        <w:t>"</w:t>
      </w:r>
      <w:r w:rsidR="001E2DD9">
        <w:t>.</w:t>
      </w:r>
    </w:p>
    <w:p w:rsidR="001E2DD9" w:rsidRDefault="00546D76" w:rsidP="0017700F">
      <w:pPr>
        <w:spacing w:before="60"/>
        <w:jc w:val="both"/>
      </w:pPr>
      <w:r>
        <w:t>5</w:t>
      </w:r>
      <w:r w:rsidR="001E2DD9">
        <w:t xml:space="preserve">. Сообщаем, что для оперативного взаимодействия с </w:t>
      </w:r>
      <w:r w:rsidR="002055EC">
        <w:t xml:space="preserve">Тендерной </w:t>
      </w:r>
      <w:r w:rsidR="001E2DD9">
        <w:t>комиссией по всем вопросам, связанным с нашей офертой нами уполномочен &lt;</w:t>
      </w:r>
      <w:r w:rsidR="001E2DD9">
        <w:rPr>
          <w:i/>
          <w:iCs/>
        </w:rPr>
        <w:t>Ф.И.О., телефон работника организации</w:t>
      </w:r>
      <w:r w:rsidR="001E2DD9">
        <w:t xml:space="preserve">&gt;. </w:t>
      </w:r>
    </w:p>
    <w:p w:rsidR="008A3014" w:rsidRDefault="008A3014" w:rsidP="0029484B"/>
    <w:p w:rsidR="001E2DD9" w:rsidRDefault="001E2DD9" w:rsidP="0029484B">
      <w:r>
        <w:t>Руководитель</w:t>
      </w:r>
      <w:r>
        <w:tab/>
      </w:r>
      <w:r>
        <w:tab/>
        <w:t>________________</w:t>
      </w:r>
      <w:r w:rsidR="00326DF5">
        <w:t>__</w:t>
      </w:r>
      <w:r>
        <w:tab/>
        <w:t>/</w:t>
      </w:r>
      <w:r w:rsidRPr="00142A08">
        <w:rPr>
          <w:i/>
        </w:rPr>
        <w:t>Фамилия И.О</w:t>
      </w:r>
      <w:r>
        <w:t>./</w:t>
      </w:r>
    </w:p>
    <w:p w:rsidR="001E2DD9" w:rsidRPr="008B35D5" w:rsidRDefault="001E2DD9" w:rsidP="0029484B">
      <w:pPr>
        <w:rPr>
          <w:i/>
          <w:iCs/>
          <w:sz w:val="16"/>
          <w:szCs w:val="16"/>
        </w:rPr>
      </w:pPr>
      <w:r>
        <w:rPr>
          <w:sz w:val="20"/>
          <w:szCs w:val="20"/>
        </w:rPr>
        <w:tab/>
      </w:r>
      <w:r>
        <w:rPr>
          <w:sz w:val="20"/>
          <w:szCs w:val="20"/>
        </w:rPr>
        <w:tab/>
      </w:r>
      <w:r>
        <w:rPr>
          <w:sz w:val="20"/>
          <w:szCs w:val="20"/>
        </w:rPr>
        <w:tab/>
      </w:r>
      <w:r w:rsidR="00326DF5" w:rsidRPr="008B35D5">
        <w:rPr>
          <w:sz w:val="16"/>
          <w:szCs w:val="16"/>
        </w:rPr>
        <w:tab/>
      </w:r>
      <w:r w:rsidRPr="008B35D5">
        <w:rPr>
          <w:i/>
          <w:iCs/>
          <w:sz w:val="16"/>
          <w:szCs w:val="16"/>
        </w:rPr>
        <w:t>(подпись)</w:t>
      </w:r>
    </w:p>
    <w:p w:rsidR="002055EC" w:rsidRDefault="002055EC" w:rsidP="0029484B"/>
    <w:p w:rsidR="001E2DD9" w:rsidRDefault="001E2DD9" w:rsidP="0029484B">
      <w:r>
        <w:t>Главный бухгалтер</w:t>
      </w:r>
      <w:r>
        <w:tab/>
        <w:t>________________</w:t>
      </w:r>
      <w:r w:rsidR="00326DF5">
        <w:t>__</w:t>
      </w:r>
      <w:r>
        <w:tab/>
        <w:t>/</w:t>
      </w:r>
      <w:r w:rsidRPr="00142A08">
        <w:rPr>
          <w:i/>
        </w:rPr>
        <w:t>Фамилия И.О</w:t>
      </w:r>
      <w:r>
        <w:t>./</w:t>
      </w:r>
    </w:p>
    <w:p w:rsidR="00B671D7" w:rsidRPr="008B35D5" w:rsidRDefault="001E2DD9" w:rsidP="0017700F">
      <w:pPr>
        <w:ind w:left="2127" w:firstLine="709"/>
        <w:rPr>
          <w:i/>
          <w:iCs/>
          <w:sz w:val="16"/>
          <w:szCs w:val="16"/>
        </w:rPr>
      </w:pPr>
      <w:r w:rsidRPr="008B35D5">
        <w:rPr>
          <w:i/>
          <w:iCs/>
          <w:sz w:val="16"/>
          <w:szCs w:val="16"/>
        </w:rPr>
        <w:t>(подпись)</w:t>
      </w:r>
    </w:p>
    <w:p w:rsidR="004E74F9" w:rsidRPr="008B35D5" w:rsidRDefault="004E74F9" w:rsidP="0029484B">
      <w:pPr>
        <w:ind w:firstLine="708"/>
        <w:jc w:val="right"/>
        <w:rPr>
          <w:i/>
          <w:sz w:val="16"/>
          <w:szCs w:val="16"/>
        </w:rPr>
        <w:sectPr w:rsidR="004E74F9" w:rsidRPr="008B35D5" w:rsidSect="00106C38">
          <w:footerReference w:type="default" r:id="rId9"/>
          <w:type w:val="continuous"/>
          <w:pgSz w:w="11907" w:h="16840" w:code="9"/>
          <w:pgMar w:top="851" w:right="567" w:bottom="397" w:left="851" w:header="340" w:footer="340" w:gutter="0"/>
          <w:cols w:space="60"/>
          <w:noEndnote/>
          <w:docGrid w:linePitch="326"/>
        </w:sectPr>
      </w:pPr>
    </w:p>
    <w:p w:rsidR="001E2DD9" w:rsidRPr="00827FE9" w:rsidRDefault="004866BF" w:rsidP="00AF6D08">
      <w:pPr>
        <w:ind w:left="2128" w:firstLine="708"/>
        <w:jc w:val="right"/>
        <w:rPr>
          <w:b/>
          <w:bCs/>
          <w:color w:val="000000"/>
        </w:rPr>
      </w:pPr>
      <w:r>
        <w:rPr>
          <w:b/>
          <w:bCs/>
          <w:color w:val="000000"/>
        </w:rPr>
        <w:lastRenderedPageBreak/>
        <w:t>Приложение</w:t>
      </w:r>
      <w:r w:rsidR="001E2DD9" w:rsidRPr="00827FE9">
        <w:rPr>
          <w:b/>
          <w:bCs/>
          <w:color w:val="000000"/>
        </w:rPr>
        <w:t xml:space="preserve"> №</w:t>
      </w:r>
      <w:r w:rsidR="001E2DD9" w:rsidRPr="008E0950">
        <w:rPr>
          <w:b/>
          <w:bCs/>
          <w:color w:val="000000"/>
        </w:rPr>
        <w:t>2</w:t>
      </w:r>
    </w:p>
    <w:p w:rsidR="00CD5D52" w:rsidRPr="00CD5D52" w:rsidRDefault="001E2DD9" w:rsidP="00CD5D52">
      <w:pPr>
        <w:jc w:val="right"/>
      </w:pPr>
      <w:r w:rsidRPr="00A46992">
        <w:t xml:space="preserve">к </w:t>
      </w:r>
      <w:r w:rsidR="00035818" w:rsidRPr="00A46992">
        <w:t>П</w:t>
      </w:r>
      <w:r w:rsidRPr="00A46992">
        <w:t xml:space="preserve">редложению делать </w:t>
      </w:r>
      <w:r w:rsidR="00035818" w:rsidRPr="00A46992">
        <w:t>О</w:t>
      </w:r>
      <w:r w:rsidRPr="00A46992">
        <w:t>ферты №</w:t>
      </w:r>
      <w:r w:rsidR="00F1250B">
        <w:t>559</w:t>
      </w:r>
      <w:r w:rsidR="00CD5D52" w:rsidRPr="00CD5D52">
        <w:t>-</w:t>
      </w:r>
      <w:r w:rsidR="00F53E1B">
        <w:t>КС</w:t>
      </w:r>
      <w:r w:rsidR="00CD5D52" w:rsidRPr="00CD5D52">
        <w:t>-201</w:t>
      </w:r>
      <w:r w:rsidR="00272CE5">
        <w:t>5</w:t>
      </w:r>
    </w:p>
    <w:p w:rsidR="001E2DD9" w:rsidRDefault="00124A16" w:rsidP="00CD5D52">
      <w:pPr>
        <w:jc w:val="right"/>
      </w:pPr>
      <w:r>
        <w:rPr>
          <w:noProof/>
        </w:rPr>
        <w:pict>
          <v:shapetype id="_x0000_t202" coordsize="21600,21600" o:spt="202" path="m,l,21600r21600,l21600,xe">
            <v:stroke joinstyle="miter"/>
            <v:path gradientshapeok="t" o:connecttype="rect"/>
          </v:shapetype>
          <v:shape id="_x0000_s1026" type="#_x0000_t202" style="position:absolute;left:0;text-align:left;margin-left:0;margin-top:8.4pt;width:135.15pt;height:63pt;z-index:251657728" filled="f" stroked="f">
            <v:textbox style="mso-next-textbox:#_x0000_s1026">
              <w:txbxContent>
                <w:p w:rsidR="0085566E" w:rsidRDefault="0085566E" w:rsidP="009332C1">
                  <w:r>
                    <w:t>На бланке организации</w:t>
                  </w:r>
                </w:p>
                <w:p w:rsidR="0085566E" w:rsidRPr="009332C1" w:rsidRDefault="0085566E">
                  <w:pPr>
                    <w:rPr>
                      <w:sz w:val="16"/>
                      <w:szCs w:val="16"/>
                    </w:rPr>
                  </w:pPr>
                </w:p>
                <w:p w:rsidR="0085566E" w:rsidRDefault="0085566E">
                  <w:r>
                    <w:t>&lt;исходящий номер&gt;</w:t>
                  </w:r>
                </w:p>
                <w:p w:rsidR="0085566E" w:rsidRPr="00B95502" w:rsidRDefault="0085566E">
                  <w:r w:rsidRPr="00104750">
                    <w:t>&lt;</w:t>
                  </w:r>
                  <w:r>
                    <w:t>дата</w:t>
                  </w:r>
                  <w:r w:rsidRPr="00104750">
                    <w:t>&gt;</w:t>
                  </w:r>
                </w:p>
              </w:txbxContent>
            </v:textbox>
          </v:shape>
        </w:pict>
      </w:r>
    </w:p>
    <w:p w:rsidR="001E2DD9" w:rsidRDefault="001E2DD9">
      <w:pPr>
        <w:ind w:left="6120"/>
      </w:pPr>
      <w:r>
        <w:t xml:space="preserve">ОАО </w:t>
      </w:r>
      <w:r w:rsidR="00F63802">
        <w:t>"</w:t>
      </w:r>
      <w:r>
        <w:t>Славнефть-ЯНОС</w:t>
      </w:r>
      <w:r w:rsidR="00F63802">
        <w:t>"</w:t>
      </w:r>
    </w:p>
    <w:p w:rsidR="001E2DD9" w:rsidRDefault="001E2DD9">
      <w:pPr>
        <w:ind w:left="6120"/>
      </w:pPr>
      <w:r>
        <w:t>Адрес: 1500</w:t>
      </w:r>
      <w:r w:rsidR="00685DB8">
        <w:t>23</w:t>
      </w:r>
      <w:r>
        <w:t xml:space="preserve">,г. Ярославль, </w:t>
      </w:r>
      <w:r w:rsidR="006D324D">
        <w:t xml:space="preserve"> </w:t>
      </w:r>
      <w:r w:rsidR="00270C52">
        <w:t>Московский пр., д.130</w:t>
      </w:r>
    </w:p>
    <w:p w:rsidR="001E2DD9" w:rsidRDefault="001E2DD9">
      <w:pPr>
        <w:ind w:left="6120"/>
      </w:pPr>
    </w:p>
    <w:p w:rsidR="001E2DD9" w:rsidRDefault="001E2DD9">
      <w:pPr>
        <w:ind w:left="6120"/>
      </w:pPr>
      <w:r>
        <w:t>от ____________________________</w:t>
      </w:r>
    </w:p>
    <w:p w:rsidR="001E2DD9" w:rsidRDefault="001E2DD9">
      <w:pPr>
        <w:ind w:left="6120"/>
      </w:pPr>
      <w:r>
        <w:t xml:space="preserve"> ______________________________</w:t>
      </w:r>
    </w:p>
    <w:p w:rsidR="001E2DD9" w:rsidRDefault="001E2DD9">
      <w:pPr>
        <w:jc w:val="center"/>
        <w:rPr>
          <w:b/>
          <w:bCs/>
        </w:rPr>
      </w:pPr>
      <w:r>
        <w:rPr>
          <w:b/>
          <w:bCs/>
        </w:rPr>
        <w:t>ПРЕДЛОЖЕНИЕ О ЗАКЛЮЧЕНИИ ДОГОВОРА</w:t>
      </w:r>
    </w:p>
    <w:p w:rsidR="001E2DD9" w:rsidRDefault="001E2DD9">
      <w:pPr>
        <w:jc w:val="center"/>
      </w:pPr>
      <w:r>
        <w:t>(безотзывная оферта)</w:t>
      </w:r>
    </w:p>
    <w:p w:rsidR="001E2DD9" w:rsidRDefault="001E2DD9">
      <w:pPr>
        <w:jc w:val="center"/>
      </w:pPr>
    </w:p>
    <w:p w:rsidR="001E2DD9" w:rsidRDefault="00F63802">
      <w:pPr>
        <w:ind w:left="6120"/>
      </w:pPr>
      <w:r>
        <w:t>"</w:t>
      </w:r>
      <w:r w:rsidR="001E2DD9">
        <w:t>____</w:t>
      </w:r>
      <w:r>
        <w:t>"</w:t>
      </w:r>
      <w:r w:rsidR="001E2DD9">
        <w:t xml:space="preserve"> __________________ 20</w:t>
      </w:r>
      <w:r w:rsidR="00E67429">
        <w:t>_</w:t>
      </w:r>
      <w:r w:rsidR="001E2DD9">
        <w:t>_ г.</w:t>
      </w:r>
    </w:p>
    <w:p w:rsidR="001E2DD9" w:rsidRDefault="001E2DD9">
      <w:pPr>
        <w:pStyle w:val="21"/>
        <w:ind w:left="0" w:firstLine="567"/>
        <w:jc w:val="both"/>
      </w:pPr>
      <w:r>
        <w:t xml:space="preserve">_______________________________________________________ направляет настоящую оферту ОАО </w:t>
      </w:r>
      <w:r w:rsidR="00F63802">
        <w:t>"</w:t>
      </w:r>
      <w:r>
        <w:t>Славнефть-ЯНОС</w:t>
      </w:r>
      <w:r w:rsidR="00F63802">
        <w:t>"</w:t>
      </w:r>
      <w:r>
        <w:t xml:space="preserve"> с целью заключения </w:t>
      </w:r>
      <w:r w:rsidR="00476007">
        <w:t>д</w:t>
      </w:r>
      <w:r>
        <w:t>оговора</w:t>
      </w:r>
      <w:r w:rsidR="0018203B">
        <w:t xml:space="preserve"> </w:t>
      </w:r>
      <w:r w:rsidR="00992283" w:rsidRPr="005A63BA">
        <w:t xml:space="preserve">на </w:t>
      </w:r>
      <w:r w:rsidR="00F1250B" w:rsidRPr="00C45BED">
        <w:t>выполнение проектно-изыскательских работ в соответствии с Заданием на проектирование № 5-2505 «</w:t>
      </w:r>
      <w:r w:rsidR="00F1250B" w:rsidRPr="00F1250B">
        <w:rPr>
          <w:b/>
        </w:rPr>
        <w:t>Расчет максимального количества сброса углеводородных газов с технологических установок завода в общезаводской факельный коллектор и количество газа, подлежащего утилизации на факельной установке. Разработка заказной документации на факел закрытого типа</w:t>
      </w:r>
      <w:r w:rsidR="00F1250B" w:rsidRPr="00C45BED">
        <w:t>»</w:t>
      </w:r>
      <w:r w:rsidR="006B5662">
        <w:t xml:space="preserve">, </w:t>
      </w:r>
      <w:r w:rsidR="004A00C4">
        <w:t xml:space="preserve"> </w:t>
      </w:r>
      <w:r>
        <w:t>и предлагает следующие условия:</w:t>
      </w:r>
    </w:p>
    <w:p w:rsidR="00D913A7" w:rsidRDefault="00D913A7">
      <w:pPr>
        <w:pStyle w:val="21"/>
        <w:ind w:left="0" w:firstLine="567"/>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494"/>
      </w:tblGrid>
      <w:tr w:rsidR="001E2DD9" w:rsidTr="00D913A7">
        <w:trPr>
          <w:trHeight w:val="828"/>
        </w:trPr>
        <w:tc>
          <w:tcPr>
            <w:tcW w:w="4536" w:type="dxa"/>
            <w:vAlign w:val="center"/>
          </w:tcPr>
          <w:p w:rsidR="001E2DD9" w:rsidRDefault="001E2DD9" w:rsidP="00CE7AC2">
            <w:pPr>
              <w:tabs>
                <w:tab w:val="left" w:pos="3240"/>
              </w:tabs>
              <w:jc w:val="center"/>
            </w:pPr>
            <w:r>
              <w:t>Наименование предмета оферты:</w:t>
            </w:r>
          </w:p>
        </w:tc>
        <w:tc>
          <w:tcPr>
            <w:tcW w:w="5494" w:type="dxa"/>
            <w:vAlign w:val="center"/>
          </w:tcPr>
          <w:p w:rsidR="001E2DD9" w:rsidRPr="00F1250B" w:rsidRDefault="00F1250B" w:rsidP="00AB3D79">
            <w:pPr>
              <w:tabs>
                <w:tab w:val="left" w:pos="3240"/>
              </w:tabs>
              <w:jc w:val="center"/>
              <w:rPr>
                <w:b/>
                <w:color w:val="000000"/>
              </w:rPr>
            </w:pPr>
            <w:r w:rsidRPr="00F1250B">
              <w:rPr>
                <w:b/>
              </w:rPr>
              <w:t>Выполнение проектно-изыскательских работ в соответствии с Заданием на проектирование № 5-2505 «Расчет максимального количества сброса углеводородных газов с технологических установок завода в общезаводской факельный коллектор и количество газа, подлежащего утилизации на факельной установке. Разработка заказной документации на факел закрытого типа»</w:t>
            </w:r>
          </w:p>
        </w:tc>
      </w:tr>
      <w:tr w:rsidR="004835F0" w:rsidTr="0078675B">
        <w:trPr>
          <w:trHeight w:val="480"/>
        </w:trPr>
        <w:tc>
          <w:tcPr>
            <w:tcW w:w="4536" w:type="dxa"/>
            <w:vAlign w:val="center"/>
          </w:tcPr>
          <w:p w:rsidR="004835F0" w:rsidRDefault="004835F0" w:rsidP="004835F0">
            <w:pPr>
              <w:tabs>
                <w:tab w:val="left" w:pos="3240"/>
              </w:tabs>
            </w:pPr>
            <w:r w:rsidRPr="004835F0">
              <w:t>Сроки выполнения работ</w:t>
            </w:r>
          </w:p>
        </w:tc>
        <w:tc>
          <w:tcPr>
            <w:tcW w:w="5494" w:type="dxa"/>
            <w:vAlign w:val="center"/>
          </w:tcPr>
          <w:p w:rsidR="004835F0" w:rsidRPr="003D703A" w:rsidRDefault="004835F0" w:rsidP="003D703A">
            <w:pPr>
              <w:tabs>
                <w:tab w:val="left" w:pos="3240"/>
              </w:tabs>
              <w:jc w:val="center"/>
            </w:pPr>
          </w:p>
        </w:tc>
      </w:tr>
      <w:tr w:rsidR="001E2DD9" w:rsidTr="0078675B">
        <w:trPr>
          <w:trHeight w:val="675"/>
        </w:trPr>
        <w:tc>
          <w:tcPr>
            <w:tcW w:w="4536" w:type="dxa"/>
            <w:vAlign w:val="center"/>
          </w:tcPr>
          <w:p w:rsidR="001E2DD9" w:rsidRDefault="004835F0" w:rsidP="00F1250B">
            <w:pPr>
              <w:tabs>
                <w:tab w:val="left" w:pos="2880"/>
                <w:tab w:val="left" w:pos="3240"/>
              </w:tabs>
            </w:pPr>
            <w:r>
              <w:t xml:space="preserve">Стоимость работ </w:t>
            </w:r>
            <w:r w:rsidR="00B41B9B" w:rsidRPr="008B35D5">
              <w:t>в руб. (</w:t>
            </w:r>
            <w:r>
              <w:t>без</w:t>
            </w:r>
            <w:r w:rsidR="00B41B9B" w:rsidRPr="008B35D5">
              <w:rPr>
                <w:color w:val="000000"/>
                <w:spacing w:val="1"/>
              </w:rPr>
              <w:t xml:space="preserve"> </w:t>
            </w:r>
            <w:r w:rsidR="00421A3A">
              <w:rPr>
                <w:color w:val="000000"/>
                <w:spacing w:val="1"/>
              </w:rPr>
              <w:t xml:space="preserve">учета </w:t>
            </w:r>
            <w:r w:rsidR="00B41B9B" w:rsidRPr="008B35D5">
              <w:rPr>
                <w:color w:val="000000"/>
                <w:spacing w:val="1"/>
              </w:rPr>
              <w:t>НДС</w:t>
            </w:r>
            <w:r w:rsidR="00F1250B">
              <w:rPr>
                <w:color w:val="000000"/>
                <w:spacing w:val="1"/>
              </w:rPr>
              <w:t>)</w:t>
            </w:r>
          </w:p>
        </w:tc>
        <w:tc>
          <w:tcPr>
            <w:tcW w:w="5494" w:type="dxa"/>
          </w:tcPr>
          <w:p w:rsidR="001E2DD9" w:rsidRDefault="001E2DD9">
            <w:pPr>
              <w:tabs>
                <w:tab w:val="left" w:pos="3240"/>
              </w:tabs>
            </w:pPr>
          </w:p>
        </w:tc>
      </w:tr>
      <w:tr w:rsidR="001E2DD9" w:rsidTr="0078675B">
        <w:trPr>
          <w:trHeight w:val="675"/>
        </w:trPr>
        <w:tc>
          <w:tcPr>
            <w:tcW w:w="4536" w:type="dxa"/>
            <w:tcBorders>
              <w:bottom w:val="single" w:sz="4" w:space="0" w:color="auto"/>
            </w:tcBorders>
            <w:vAlign w:val="center"/>
          </w:tcPr>
          <w:p w:rsidR="001E2DD9" w:rsidRDefault="004835F0" w:rsidP="00A72FFB">
            <w:pPr>
              <w:tabs>
                <w:tab w:val="left" w:pos="2880"/>
                <w:tab w:val="left" w:pos="3240"/>
              </w:tabs>
            </w:pPr>
            <w:r>
              <w:t>Полная стоим</w:t>
            </w:r>
            <w:r w:rsidR="00B40F4D">
              <w:t>ость работ в руб. (с уч</w:t>
            </w:r>
            <w:r w:rsidR="00A6567B">
              <w:t>е</w:t>
            </w:r>
            <w:r w:rsidR="00B40F4D">
              <w:t>том НДС</w:t>
            </w:r>
            <w:r w:rsidR="00A72FFB">
              <w:t>)</w:t>
            </w:r>
            <w:r w:rsidR="006B5662">
              <w:rPr>
                <w:color w:val="000000"/>
                <w:spacing w:val="1"/>
              </w:rPr>
              <w:t xml:space="preserve"> </w:t>
            </w:r>
          </w:p>
        </w:tc>
        <w:tc>
          <w:tcPr>
            <w:tcW w:w="5494" w:type="dxa"/>
            <w:tcBorders>
              <w:bottom w:val="single" w:sz="4" w:space="0" w:color="auto"/>
            </w:tcBorders>
          </w:tcPr>
          <w:p w:rsidR="001E2DD9" w:rsidRDefault="001E2DD9">
            <w:pPr>
              <w:tabs>
                <w:tab w:val="left" w:pos="3240"/>
              </w:tabs>
            </w:pPr>
          </w:p>
        </w:tc>
      </w:tr>
      <w:tr w:rsidR="001E2DD9" w:rsidTr="0078675B">
        <w:trPr>
          <w:trHeight w:val="675"/>
        </w:trPr>
        <w:tc>
          <w:tcPr>
            <w:tcW w:w="4536" w:type="dxa"/>
            <w:tcBorders>
              <w:top w:val="single" w:sz="4" w:space="0" w:color="auto"/>
            </w:tcBorders>
            <w:vAlign w:val="center"/>
          </w:tcPr>
          <w:p w:rsidR="001E2DD9" w:rsidRDefault="001E2DD9" w:rsidP="00BB2819">
            <w:pPr>
              <w:tabs>
                <w:tab w:val="left" w:pos="3240"/>
              </w:tabs>
            </w:pPr>
            <w:r>
              <w:t>Наличие скидок или условия их получения</w:t>
            </w:r>
          </w:p>
        </w:tc>
        <w:tc>
          <w:tcPr>
            <w:tcW w:w="5494" w:type="dxa"/>
            <w:tcBorders>
              <w:top w:val="single" w:sz="4" w:space="0" w:color="auto"/>
            </w:tcBorders>
          </w:tcPr>
          <w:p w:rsidR="001E2DD9" w:rsidRDefault="001E2DD9">
            <w:pPr>
              <w:tabs>
                <w:tab w:val="left" w:pos="3240"/>
              </w:tabs>
            </w:pPr>
          </w:p>
        </w:tc>
      </w:tr>
      <w:tr w:rsidR="006B5662" w:rsidTr="00D14305">
        <w:trPr>
          <w:trHeight w:val="675"/>
        </w:trPr>
        <w:tc>
          <w:tcPr>
            <w:tcW w:w="10030" w:type="dxa"/>
            <w:gridSpan w:val="2"/>
            <w:tcBorders>
              <w:top w:val="single" w:sz="4" w:space="0" w:color="auto"/>
            </w:tcBorders>
            <w:vAlign w:val="center"/>
          </w:tcPr>
          <w:p w:rsidR="006B5662" w:rsidRPr="006B5662" w:rsidRDefault="006B5662" w:rsidP="006B5662">
            <w:pPr>
              <w:tabs>
                <w:tab w:val="left" w:pos="3240"/>
              </w:tabs>
              <w:jc w:val="center"/>
              <w:rPr>
                <w:b/>
              </w:rPr>
            </w:pPr>
            <w:r w:rsidRPr="006B5662">
              <w:rPr>
                <w:b/>
              </w:rPr>
              <w:t xml:space="preserve">Детализированное предложение представлено в протоколе согласования </w:t>
            </w:r>
            <w:r>
              <w:rPr>
                <w:b/>
              </w:rPr>
              <w:t xml:space="preserve">                   </w:t>
            </w:r>
            <w:r w:rsidRPr="006B5662">
              <w:rPr>
                <w:b/>
              </w:rPr>
              <w:t>договорной цены</w:t>
            </w:r>
          </w:p>
        </w:tc>
      </w:tr>
      <w:tr w:rsidR="001E2DD9" w:rsidTr="0078675B">
        <w:trPr>
          <w:trHeight w:val="496"/>
        </w:trPr>
        <w:tc>
          <w:tcPr>
            <w:tcW w:w="4536" w:type="dxa"/>
            <w:vAlign w:val="center"/>
          </w:tcPr>
          <w:p w:rsidR="001E2DD9" w:rsidRDefault="001E2DD9" w:rsidP="00BB2819">
            <w:pPr>
              <w:tabs>
                <w:tab w:val="left" w:pos="3240"/>
              </w:tabs>
            </w:pPr>
            <w:r>
              <w:t>Условия выполнения работ</w:t>
            </w:r>
          </w:p>
        </w:tc>
        <w:tc>
          <w:tcPr>
            <w:tcW w:w="5494" w:type="dxa"/>
          </w:tcPr>
          <w:p w:rsidR="001E2DD9" w:rsidRDefault="001E2DD9">
            <w:pPr>
              <w:tabs>
                <w:tab w:val="left" w:pos="3240"/>
              </w:tabs>
            </w:pPr>
          </w:p>
        </w:tc>
      </w:tr>
      <w:tr w:rsidR="001E2DD9" w:rsidTr="001A765B">
        <w:trPr>
          <w:trHeight w:val="468"/>
        </w:trPr>
        <w:tc>
          <w:tcPr>
            <w:tcW w:w="4536" w:type="dxa"/>
            <w:vAlign w:val="center"/>
          </w:tcPr>
          <w:p w:rsidR="001E2DD9" w:rsidRDefault="001E2DD9" w:rsidP="00BB2819">
            <w:pPr>
              <w:tabs>
                <w:tab w:val="left" w:pos="3240"/>
              </w:tabs>
            </w:pPr>
            <w:r>
              <w:t>Условия оплаты</w:t>
            </w:r>
            <w:r w:rsidR="00B72896">
              <w:t xml:space="preserve"> работ</w:t>
            </w:r>
          </w:p>
        </w:tc>
        <w:tc>
          <w:tcPr>
            <w:tcW w:w="5494" w:type="dxa"/>
          </w:tcPr>
          <w:p w:rsidR="001E2DD9" w:rsidRDefault="001E2DD9">
            <w:pPr>
              <w:tabs>
                <w:tab w:val="left" w:pos="3240"/>
              </w:tabs>
            </w:pPr>
          </w:p>
        </w:tc>
      </w:tr>
      <w:tr w:rsidR="003C18D1" w:rsidTr="001A765B">
        <w:trPr>
          <w:trHeight w:val="419"/>
        </w:trPr>
        <w:tc>
          <w:tcPr>
            <w:tcW w:w="4536" w:type="dxa"/>
            <w:vAlign w:val="center"/>
          </w:tcPr>
          <w:p w:rsidR="003C18D1" w:rsidRDefault="003C18D1" w:rsidP="00BB2819">
            <w:pPr>
              <w:tabs>
                <w:tab w:val="left" w:pos="3240"/>
              </w:tabs>
            </w:pPr>
            <w:r>
              <w:t>Дополнительные условия</w:t>
            </w:r>
          </w:p>
        </w:tc>
        <w:tc>
          <w:tcPr>
            <w:tcW w:w="5494" w:type="dxa"/>
          </w:tcPr>
          <w:p w:rsidR="003C18D1" w:rsidRDefault="003C18D1">
            <w:pPr>
              <w:tabs>
                <w:tab w:val="left" w:pos="3240"/>
              </w:tabs>
            </w:pPr>
          </w:p>
        </w:tc>
      </w:tr>
    </w:tbl>
    <w:p w:rsidR="001E2DD9" w:rsidRDefault="001E2DD9" w:rsidP="009332C1">
      <w:pPr>
        <w:spacing w:before="120"/>
        <w:rPr>
          <w:b/>
          <w:bCs/>
        </w:rPr>
      </w:pPr>
      <w:r>
        <w:rPr>
          <w:b/>
          <w:bCs/>
        </w:rPr>
        <w:t xml:space="preserve">1. Настоящее предложение действует до </w:t>
      </w:r>
      <w:r w:rsidR="00F63802">
        <w:rPr>
          <w:b/>
          <w:bCs/>
        </w:rPr>
        <w:t>"</w:t>
      </w:r>
      <w:r>
        <w:rPr>
          <w:b/>
          <w:bCs/>
        </w:rPr>
        <w:t>____</w:t>
      </w:r>
      <w:r w:rsidR="00F63802">
        <w:rPr>
          <w:b/>
          <w:bCs/>
        </w:rPr>
        <w:t>"</w:t>
      </w:r>
      <w:r>
        <w:rPr>
          <w:b/>
          <w:bCs/>
        </w:rPr>
        <w:t xml:space="preserve"> __________________ 20</w:t>
      </w:r>
      <w:r w:rsidR="004D1A64">
        <w:rPr>
          <w:b/>
          <w:bCs/>
        </w:rPr>
        <w:t>_</w:t>
      </w:r>
      <w:r>
        <w:rPr>
          <w:b/>
          <w:bCs/>
        </w:rPr>
        <w:t>_ г.</w:t>
      </w:r>
    </w:p>
    <w:p w:rsidR="001E2DD9" w:rsidRDefault="001E2DD9" w:rsidP="009332C1">
      <w:pPr>
        <w:spacing w:before="120"/>
        <w:rPr>
          <w:b/>
          <w:bCs/>
        </w:rPr>
      </w:pPr>
      <w:r>
        <w:rPr>
          <w:b/>
          <w:bCs/>
        </w:rPr>
        <w:t>2. Настоящее предложение не может быть отозвано и является безотзывной офертой.</w:t>
      </w:r>
    </w:p>
    <w:p w:rsidR="00920439" w:rsidRDefault="00920439" w:rsidP="009332C1">
      <w:pPr>
        <w:spacing w:before="120"/>
        <w:rPr>
          <w:b/>
          <w:bCs/>
        </w:rPr>
      </w:pPr>
      <w:r>
        <w:rPr>
          <w:b/>
          <w:bCs/>
        </w:rPr>
        <w:t>4. Настоящая оферта может быть акцептована не более одного раза.</w:t>
      </w:r>
    </w:p>
    <w:p w:rsidR="00920439" w:rsidRDefault="00920439" w:rsidP="009332C1">
      <w:pPr>
        <w:spacing w:before="120"/>
        <w:rPr>
          <w:b/>
          <w:bCs/>
        </w:rPr>
      </w:pPr>
      <w:r>
        <w:rPr>
          <w:b/>
          <w:bCs/>
        </w:rPr>
        <w:t>5. Акцепт не может содержать условий, отличных от настоящей оферты.</w:t>
      </w:r>
    </w:p>
    <w:p w:rsidR="00920439" w:rsidRDefault="00920439" w:rsidP="009332C1">
      <w:pPr>
        <w:spacing w:before="120"/>
        <w:rPr>
          <w:b/>
          <w:bCs/>
        </w:rPr>
      </w:pPr>
      <w:r>
        <w:rPr>
          <w:b/>
          <w:bCs/>
        </w:rPr>
        <w:t>6. Более подробные условия оферты содержаться в приложениях, являющихся неотъемлемой частью оферты</w:t>
      </w:r>
      <w:r w:rsidR="00C21D87">
        <w:rPr>
          <w:b/>
          <w:bCs/>
        </w:rPr>
        <w:t>.</w:t>
      </w:r>
    </w:p>
    <w:p w:rsidR="00A72FFB" w:rsidRDefault="00A72FFB" w:rsidP="00920439">
      <w:pPr>
        <w:rPr>
          <w:i/>
          <w:iCs/>
        </w:rPr>
      </w:pPr>
    </w:p>
    <w:p w:rsidR="004E74F9" w:rsidRDefault="00920439" w:rsidP="00920439">
      <w:r w:rsidRPr="00920439">
        <w:rPr>
          <w:i/>
          <w:iCs/>
        </w:rPr>
        <w:t>МП</w:t>
      </w:r>
      <w:r>
        <w:rPr>
          <w:i/>
          <w:iCs/>
        </w:rPr>
        <w:t xml:space="preserve">                                                                                       </w:t>
      </w:r>
      <w:r w:rsidR="001E2DD9">
        <w:rPr>
          <w:i/>
          <w:iCs/>
        </w:rPr>
        <w:t>Подпись:</w:t>
      </w:r>
      <w:r w:rsidR="00FB11F6" w:rsidRPr="00FB11F6">
        <w:t xml:space="preserve"> </w:t>
      </w:r>
      <w:r w:rsidR="00FB11F6">
        <w:t>_____</w:t>
      </w:r>
      <w:r w:rsidR="004E74F9">
        <w:t>____</w:t>
      </w:r>
      <w:r w:rsidR="00FB11F6">
        <w:t>___</w:t>
      </w:r>
    </w:p>
    <w:p w:rsidR="00D913A7" w:rsidRDefault="00D913A7" w:rsidP="009332C1">
      <w:pPr>
        <w:jc w:val="right"/>
        <w:rPr>
          <w:b/>
          <w:bCs/>
        </w:rPr>
      </w:pPr>
    </w:p>
    <w:p w:rsidR="001E2DD9" w:rsidRDefault="001E2DD9" w:rsidP="009332C1">
      <w:pPr>
        <w:jc w:val="right"/>
        <w:rPr>
          <w:b/>
          <w:bCs/>
        </w:rPr>
      </w:pPr>
      <w:r>
        <w:rPr>
          <w:b/>
          <w:bCs/>
        </w:rPr>
        <w:t>Приложение №</w:t>
      </w:r>
      <w:r w:rsidRPr="008E0950">
        <w:rPr>
          <w:b/>
          <w:bCs/>
          <w:color w:val="000000"/>
        </w:rPr>
        <w:t>3</w:t>
      </w:r>
    </w:p>
    <w:p w:rsidR="00CD5D52" w:rsidRDefault="001E2DD9" w:rsidP="00CD5D52">
      <w:pPr>
        <w:jc w:val="right"/>
      </w:pPr>
      <w:r w:rsidRPr="00A46992">
        <w:t>к Предложению делать Оферты №</w:t>
      </w:r>
      <w:r w:rsidR="00F1250B">
        <w:t>559</w:t>
      </w:r>
      <w:r w:rsidR="00CD5D52" w:rsidRPr="00CD5D52">
        <w:t>-КС-201</w:t>
      </w:r>
      <w:r w:rsidR="00272CE5">
        <w:t>5</w:t>
      </w:r>
    </w:p>
    <w:p w:rsidR="00847EDD" w:rsidRPr="00CD5D52" w:rsidRDefault="00847EDD" w:rsidP="00CD5D52">
      <w:pPr>
        <w:jc w:val="right"/>
      </w:pPr>
    </w:p>
    <w:p w:rsidR="00582397" w:rsidRDefault="00582397"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p>
    <w:p w:rsidR="0036458E" w:rsidRPr="00935DAB" w:rsidRDefault="0036458E"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r w:rsidRPr="00935DAB">
        <w:rPr>
          <w:b/>
          <w:sz w:val="26"/>
        </w:rPr>
        <w:t>Требования к предмету оферты</w:t>
      </w:r>
    </w:p>
    <w:p w:rsidR="00943244" w:rsidRDefault="00943244" w:rsidP="00943244">
      <w:pPr>
        <w:suppressAutoHyphens/>
        <w:ind w:firstLine="709"/>
        <w:jc w:val="both"/>
        <w:rPr>
          <w:u w:val="single"/>
        </w:rPr>
      </w:pPr>
    </w:p>
    <w:p w:rsidR="00943244" w:rsidRDefault="00943244" w:rsidP="00943244">
      <w:pPr>
        <w:suppressAutoHyphens/>
        <w:autoSpaceDE w:val="0"/>
        <w:jc w:val="both"/>
        <w:rPr>
          <w:b/>
          <w:iCs/>
        </w:rPr>
      </w:pPr>
      <w:r w:rsidRPr="004F2728">
        <w:rPr>
          <w:b/>
          <w:iCs/>
        </w:rPr>
        <w:t>1.</w:t>
      </w:r>
      <w:r w:rsidR="00E82F7E">
        <w:rPr>
          <w:b/>
          <w:iCs/>
        </w:rPr>
        <w:t xml:space="preserve"> </w:t>
      </w:r>
      <w:r w:rsidRPr="004F2728">
        <w:rPr>
          <w:b/>
          <w:iCs/>
        </w:rPr>
        <w:t>Общие положения.</w:t>
      </w:r>
    </w:p>
    <w:p w:rsidR="00943244" w:rsidRPr="004F2728" w:rsidRDefault="00943244" w:rsidP="00943244">
      <w:pPr>
        <w:suppressAutoHyphens/>
        <w:autoSpaceDE w:val="0"/>
        <w:jc w:val="both"/>
        <w:rPr>
          <w:b/>
          <w:iCs/>
        </w:rPr>
      </w:pPr>
    </w:p>
    <w:p w:rsidR="00943244" w:rsidRPr="004F2728" w:rsidRDefault="00943244" w:rsidP="00943244">
      <w:pPr>
        <w:suppressAutoHyphens/>
        <w:ind w:firstLine="709"/>
        <w:jc w:val="both"/>
      </w:pPr>
      <w:r w:rsidRPr="00E82F7E">
        <w:rPr>
          <w:b/>
          <w:u w:val="single"/>
        </w:rPr>
        <w:t>Предмет закупки</w:t>
      </w:r>
      <w:r w:rsidRPr="00E82F7E">
        <w:rPr>
          <w:b/>
        </w:rPr>
        <w:t>:</w:t>
      </w:r>
      <w:r w:rsidRPr="004F2728">
        <w:t xml:space="preserve"> </w:t>
      </w:r>
      <w:r w:rsidR="00A72FFB" w:rsidRPr="00C45BED">
        <w:t>выполнение проектно-изыскательских работ в соответствии с Заданием на проектирование № 5-2505 «Расчет максимального количества сброса углеводородных газов с технологических установок завода в общезаводской факельный коллектор и количество газа, подлежащего утилизации на факельной установке. Разработка заказной документации на факел закрытого типа»</w:t>
      </w:r>
      <w:r w:rsidRPr="004F2728">
        <w:t xml:space="preserve">. </w:t>
      </w:r>
    </w:p>
    <w:p w:rsidR="00DF4009" w:rsidRDefault="00DF4009" w:rsidP="00943244">
      <w:pPr>
        <w:suppressAutoHyphens/>
        <w:ind w:firstLine="709"/>
        <w:jc w:val="both"/>
        <w:rPr>
          <w:i/>
        </w:rPr>
      </w:pPr>
    </w:p>
    <w:p w:rsidR="00943244" w:rsidRPr="00DF4009" w:rsidRDefault="00943244" w:rsidP="00943244">
      <w:pPr>
        <w:suppressAutoHyphens/>
        <w:ind w:firstLine="709"/>
        <w:jc w:val="both"/>
        <w:rPr>
          <w:i/>
        </w:rPr>
      </w:pPr>
      <w:r w:rsidRPr="00DF4009">
        <w:rPr>
          <w:i/>
        </w:rPr>
        <w:t>Данный предмет закупки выставляется единым лотом.</w:t>
      </w:r>
    </w:p>
    <w:p w:rsidR="00943244" w:rsidRPr="004F2728" w:rsidRDefault="00943244" w:rsidP="00943244">
      <w:pPr>
        <w:suppressAutoHyphens/>
        <w:ind w:firstLine="709"/>
        <w:jc w:val="both"/>
      </w:pPr>
    </w:p>
    <w:p w:rsidR="00E526D7" w:rsidRDefault="00E526D7" w:rsidP="00E526D7">
      <w:pPr>
        <w:suppressAutoHyphens/>
        <w:ind w:firstLine="540"/>
        <w:jc w:val="both"/>
        <w:rPr>
          <w:u w:val="single"/>
        </w:rPr>
      </w:pPr>
      <w:r w:rsidRPr="00843298">
        <w:rPr>
          <w:u w:val="single"/>
        </w:rPr>
        <w:t>Содержание комплекса работ, вошедших в объем тендера:</w:t>
      </w:r>
    </w:p>
    <w:p w:rsidR="00E526D7" w:rsidRPr="004F6E95" w:rsidRDefault="004F6E95" w:rsidP="00E526D7">
      <w:pPr>
        <w:numPr>
          <w:ilvl w:val="0"/>
          <w:numId w:val="27"/>
        </w:numPr>
        <w:suppressAutoHyphens/>
        <w:jc w:val="both"/>
        <w:rPr>
          <w:u w:val="single"/>
        </w:rPr>
      </w:pPr>
      <w:r>
        <w:t xml:space="preserve">Согласно Задания на проектирование </w:t>
      </w:r>
      <w:r w:rsidRPr="00C45BED">
        <w:t>№ 5-2505 «Расчет максимального количества сброса углеводородных газов с технологических установок завода в общезаводской факельный коллектор и количество газа, подлежащего утилизации на факельной установке. Разработка заказной документации на факел закрытого типа»</w:t>
      </w:r>
    </w:p>
    <w:p w:rsidR="004F6E95" w:rsidRDefault="004F6E95" w:rsidP="004F6E95">
      <w:pPr>
        <w:suppressAutoHyphens/>
        <w:ind w:firstLine="720"/>
        <w:jc w:val="both"/>
      </w:pPr>
    </w:p>
    <w:p w:rsidR="004F6E95" w:rsidRPr="00582C79" w:rsidRDefault="004F6E95" w:rsidP="004F6E95">
      <w:pPr>
        <w:suppressAutoHyphens/>
        <w:ind w:firstLine="720"/>
        <w:jc w:val="both"/>
        <w:rPr>
          <w:u w:val="single"/>
        </w:rPr>
      </w:pPr>
      <w:r>
        <w:t xml:space="preserve">Предоставленная контрагентом </w:t>
      </w:r>
      <w:r>
        <w:rPr>
          <w:u w:val="single"/>
        </w:rPr>
        <w:t>твердая</w:t>
      </w:r>
      <w:r>
        <w:t xml:space="preserve"> договорная цена работ, вошедших в объем тендера, </w:t>
      </w:r>
      <w:r w:rsidRPr="00734BA7">
        <w:t xml:space="preserve">должна включать в себя </w:t>
      </w:r>
      <w:r>
        <w:t>стоимость полного комплекса необходимых работ, в том числе учитывать затраты на все работы, сопровождающие процесс проектирования: сбор исходных данных, проведение инженерных изысканий, обследование строительных конструкций</w:t>
      </w:r>
      <w:r w:rsidRPr="007A0C4A">
        <w:t>, командировочные расходы</w:t>
      </w:r>
      <w:r>
        <w:t xml:space="preserve">, а также стоимость разработки обоснований безопасности оборудования, работающего под избыточным давлением. </w:t>
      </w:r>
    </w:p>
    <w:p w:rsidR="000F06F2" w:rsidRDefault="000F06F2" w:rsidP="000F06F2">
      <w:pPr>
        <w:suppressAutoHyphens/>
        <w:ind w:firstLine="284"/>
        <w:jc w:val="both"/>
        <w:rPr>
          <w:b/>
        </w:rPr>
      </w:pPr>
    </w:p>
    <w:p w:rsidR="000F06F2" w:rsidRPr="00FF2645" w:rsidRDefault="004F6E95" w:rsidP="000F06F2">
      <w:pPr>
        <w:suppressAutoHyphens/>
        <w:ind w:firstLine="284"/>
        <w:jc w:val="both"/>
        <w:rPr>
          <w:b/>
        </w:rPr>
      </w:pPr>
      <w:r w:rsidRPr="004F6E95">
        <w:rPr>
          <w:b/>
        </w:rPr>
        <w:t xml:space="preserve">Выбор Подрядчика на </w:t>
      </w:r>
      <w:r w:rsidRPr="004F6E95">
        <w:rPr>
          <w:b/>
          <w:szCs w:val="28"/>
        </w:rPr>
        <w:t>проведение вышеуказанных</w:t>
      </w:r>
      <w:r w:rsidR="000F06F2" w:rsidRPr="00FF2645">
        <w:rPr>
          <w:b/>
        </w:rPr>
        <w:t xml:space="preserve"> работ будет осуществляться в два этапа:</w:t>
      </w:r>
    </w:p>
    <w:p w:rsidR="000F06F2" w:rsidRDefault="000F06F2" w:rsidP="000F06F2">
      <w:pPr>
        <w:numPr>
          <w:ilvl w:val="0"/>
          <w:numId w:val="28"/>
        </w:numPr>
        <w:suppressAutoHyphens/>
        <w:jc w:val="both"/>
        <w:rPr>
          <w:b/>
        </w:rPr>
      </w:pPr>
      <w:r w:rsidRPr="00FF2645">
        <w:rPr>
          <w:b/>
        </w:rPr>
        <w:t>Этап оценки соответствия технических частей оферт – по совокупности критериев, указанных в «Требования</w:t>
      </w:r>
      <w:r>
        <w:rPr>
          <w:b/>
        </w:rPr>
        <w:t>х</w:t>
      </w:r>
      <w:r w:rsidRPr="00FF2645">
        <w:rPr>
          <w:b/>
        </w:rPr>
        <w:t xml:space="preserve"> к контрагенту»</w:t>
      </w:r>
      <w:r w:rsidR="00AD3306">
        <w:rPr>
          <w:b/>
        </w:rPr>
        <w:t xml:space="preserve"> и «</w:t>
      </w:r>
      <w:r w:rsidR="00AD3306" w:rsidRPr="00FF2645">
        <w:rPr>
          <w:b/>
        </w:rPr>
        <w:t xml:space="preserve">Требования к </w:t>
      </w:r>
      <w:r w:rsidR="00AD3306">
        <w:rPr>
          <w:b/>
        </w:rPr>
        <w:t>предмету закупки»</w:t>
      </w:r>
      <w:r>
        <w:rPr>
          <w:b/>
        </w:rPr>
        <w:t>;</w:t>
      </w:r>
    </w:p>
    <w:p w:rsidR="000F06F2" w:rsidRPr="00FF2645" w:rsidRDefault="000F06F2" w:rsidP="000F06F2">
      <w:pPr>
        <w:numPr>
          <w:ilvl w:val="0"/>
          <w:numId w:val="28"/>
        </w:numPr>
        <w:suppressAutoHyphens/>
        <w:jc w:val="both"/>
        <w:rPr>
          <w:b/>
        </w:rPr>
      </w:pPr>
      <w:r w:rsidRPr="00FF2645">
        <w:rPr>
          <w:b/>
        </w:rPr>
        <w:t xml:space="preserve">Этап рассмотрения коммерческих частей оферт – по </w:t>
      </w:r>
      <w:r w:rsidR="00AD3306" w:rsidRPr="00AD3306">
        <w:rPr>
          <w:b/>
        </w:rPr>
        <w:t>минимальной стоимости оферты</w:t>
      </w:r>
      <w:r w:rsidR="00AD3306">
        <w:rPr>
          <w:b/>
        </w:rPr>
        <w:t>.</w:t>
      </w:r>
    </w:p>
    <w:p w:rsidR="000F06F2" w:rsidRPr="00843298" w:rsidRDefault="000F06F2" w:rsidP="000F06F2">
      <w:pPr>
        <w:suppressAutoHyphens/>
        <w:autoSpaceDE w:val="0"/>
        <w:spacing w:before="120"/>
        <w:jc w:val="both"/>
      </w:pPr>
      <w:r w:rsidRPr="00843298">
        <w:rPr>
          <w:u w:val="single"/>
        </w:rPr>
        <w:t>Заказчик:</w:t>
      </w:r>
      <w:r w:rsidRPr="00843298">
        <w:t xml:space="preserve"> Открытое </w:t>
      </w:r>
      <w:r>
        <w:t>а</w:t>
      </w:r>
      <w:r w:rsidRPr="00843298">
        <w:t xml:space="preserve">кционерное </w:t>
      </w:r>
      <w:r>
        <w:t>о</w:t>
      </w:r>
      <w:r w:rsidRPr="00843298">
        <w:t>бщество «Славнефть – Ярославнефтеоргсинтез» (ОАО «Славнефть – ЯНОС»).</w:t>
      </w:r>
    </w:p>
    <w:p w:rsidR="004F6E95" w:rsidRPr="00203FE6" w:rsidRDefault="004F6E95" w:rsidP="004F6E95">
      <w:pPr>
        <w:suppressAutoHyphens/>
        <w:autoSpaceDE w:val="0"/>
        <w:spacing w:before="120"/>
        <w:jc w:val="both"/>
        <w:rPr>
          <w:u w:val="single"/>
        </w:rPr>
      </w:pPr>
      <w:r w:rsidRPr="0086301C">
        <w:rPr>
          <w:u w:val="single"/>
        </w:rPr>
        <w:t>Плановые сроки выполнения работ</w:t>
      </w:r>
      <w:r w:rsidRPr="0086301C">
        <w:t xml:space="preserve"> </w:t>
      </w:r>
      <w:r>
        <w:t xml:space="preserve">в соответствии с Календарным планом (приложение №2 к Договору): </w:t>
      </w:r>
    </w:p>
    <w:p w:rsidR="004F6E95" w:rsidRDefault="004F6E95" w:rsidP="004F6E95">
      <w:pPr>
        <w:suppressAutoHyphens/>
        <w:autoSpaceDE w:val="0"/>
        <w:jc w:val="both"/>
        <w:rPr>
          <w:i/>
        </w:rPr>
      </w:pPr>
      <w:r w:rsidRPr="006B266D">
        <w:rPr>
          <w:i/>
        </w:rPr>
        <w:t>Начало работ – дата подписания Договора,</w:t>
      </w:r>
    </w:p>
    <w:p w:rsidR="000F06F2" w:rsidRDefault="004F6E95" w:rsidP="004F6E95">
      <w:pPr>
        <w:rPr>
          <w:i/>
        </w:rPr>
      </w:pPr>
      <w:r w:rsidRPr="006B266D">
        <w:rPr>
          <w:i/>
        </w:rPr>
        <w:t xml:space="preserve"> окончание работ – </w:t>
      </w:r>
      <w:r>
        <w:rPr>
          <w:b/>
          <w:i/>
        </w:rPr>
        <w:t>30</w:t>
      </w:r>
      <w:r w:rsidRPr="00C4198A">
        <w:rPr>
          <w:b/>
          <w:i/>
        </w:rPr>
        <w:t>.</w:t>
      </w:r>
      <w:r>
        <w:rPr>
          <w:b/>
          <w:i/>
        </w:rPr>
        <w:t>06</w:t>
      </w:r>
      <w:r w:rsidRPr="00C4198A">
        <w:rPr>
          <w:b/>
          <w:i/>
        </w:rPr>
        <w:t>.20</w:t>
      </w:r>
      <w:r>
        <w:rPr>
          <w:b/>
          <w:i/>
        </w:rPr>
        <w:t>16</w:t>
      </w:r>
      <w:r w:rsidRPr="00C4198A">
        <w:rPr>
          <w:b/>
          <w:i/>
        </w:rPr>
        <w:t xml:space="preserve"> г.</w:t>
      </w:r>
    </w:p>
    <w:p w:rsidR="000F06F2" w:rsidRDefault="000F06F2" w:rsidP="000F06F2">
      <w:pPr>
        <w:ind w:firstLine="709"/>
      </w:pPr>
    </w:p>
    <w:p w:rsidR="004F6E95" w:rsidRDefault="004F6E95" w:rsidP="004F6E95">
      <w:pPr>
        <w:suppressAutoHyphens/>
        <w:autoSpaceDE w:val="0"/>
        <w:spacing w:before="120"/>
        <w:jc w:val="both"/>
      </w:pPr>
      <w:r>
        <w:rPr>
          <w:u w:val="single"/>
        </w:rPr>
        <w:t>Условия оплаты работ</w:t>
      </w:r>
      <w:r>
        <w:t xml:space="preserve">: </w:t>
      </w:r>
    </w:p>
    <w:p w:rsidR="00742022" w:rsidRDefault="004F6E95" w:rsidP="004F6E95">
      <w:pPr>
        <w:suppressAutoHyphens/>
        <w:jc w:val="both"/>
      </w:pPr>
      <w:r w:rsidRPr="00AA4760">
        <w:t xml:space="preserve">Не позднее  5 (пяти) календарных дней с момента подписания  Сторонами акта сдачи-приемки за выполненную работу по договору, либо получения сумм оплаты, частичной оплаты в счет предстоящего выполнения работ, Подрядчик предоставляет Заказчику счет-фактуру (ст. 168 Налогового кодекса РФ). Заказчик в течение </w:t>
      </w:r>
      <w:r>
        <w:t>9</w:t>
      </w:r>
      <w:r w:rsidRPr="00AA4760">
        <w:t xml:space="preserve">0 дней после получения счета-фактуры обязуется оплатить Подрядчику стоимость выполненной работы путем перечисления денежных средств </w:t>
      </w:r>
    </w:p>
    <w:p w:rsidR="004F6E95" w:rsidRPr="00AA4760" w:rsidRDefault="004F6E95" w:rsidP="004F6E95">
      <w:pPr>
        <w:suppressAutoHyphens/>
        <w:jc w:val="both"/>
      </w:pPr>
      <w:r w:rsidRPr="00AA4760">
        <w:t>на расчетный счет Подрядчика. В случае нарушения Подрядчиком Договора</w:t>
      </w:r>
      <w:r>
        <w:t xml:space="preserve"> подряда</w:t>
      </w:r>
      <w:r w:rsidRPr="00AA4760">
        <w:t xml:space="preserve"> оплата производится не раньше оплаты Подрядчиком сумм неустоек/штрафов, предъявленных Подрядчику </w:t>
      </w:r>
      <w:r w:rsidRPr="00AA4760">
        <w:rPr>
          <w:color w:val="000000"/>
        </w:rPr>
        <w:t>(пункт</w:t>
      </w:r>
      <w:r>
        <w:rPr>
          <w:color w:val="000000"/>
        </w:rPr>
        <w:t xml:space="preserve"> 6.2 Договора</w:t>
      </w:r>
      <w:r w:rsidRPr="00AA4760">
        <w:rPr>
          <w:color w:val="000000"/>
        </w:rPr>
        <w:t>).</w:t>
      </w:r>
    </w:p>
    <w:p w:rsidR="004F6E95" w:rsidRDefault="004F6E95" w:rsidP="004F6E95">
      <w:pPr>
        <w:suppressAutoHyphens/>
        <w:spacing w:before="120"/>
        <w:jc w:val="both"/>
      </w:pPr>
      <w:r w:rsidRPr="00B24482">
        <w:rPr>
          <w:u w:val="single"/>
        </w:rPr>
        <w:t xml:space="preserve">Выдаваемая контрагентам </w:t>
      </w:r>
      <w:r>
        <w:rPr>
          <w:u w:val="single"/>
        </w:rPr>
        <w:t>техническая документация</w:t>
      </w:r>
      <w:r>
        <w:t xml:space="preserve">: </w:t>
      </w:r>
    </w:p>
    <w:p w:rsidR="000F06F2" w:rsidRDefault="004F6E95" w:rsidP="004F6E95">
      <w:pPr>
        <w:pStyle w:val="320"/>
        <w:ind w:firstLine="11"/>
      </w:pPr>
      <w:r>
        <w:t xml:space="preserve">1. Задание на проектирование </w:t>
      </w:r>
      <w:r w:rsidR="00BF3942" w:rsidRPr="00C45BED">
        <w:t xml:space="preserve">№ 5-2505 «Расчет максимального количества сброса углеводородных газов с технологических установок завода в общезаводской факельный </w:t>
      </w:r>
      <w:r w:rsidR="00BF3942" w:rsidRPr="00C45BED">
        <w:lastRenderedPageBreak/>
        <w:t>коллектор и количество газа, подлежащего утилизации на факельной установке. Разработка заказной документации на факел закрытого типа»</w:t>
      </w:r>
      <w:r w:rsidRPr="00BA143C">
        <w:t xml:space="preserve"> (приложение №1 к Договору)</w:t>
      </w:r>
      <w:r>
        <w:t>.</w:t>
      </w:r>
    </w:p>
    <w:p w:rsidR="000F06F2" w:rsidRDefault="000F06F2" w:rsidP="000F06F2">
      <w:pPr>
        <w:suppressAutoHyphens/>
        <w:spacing w:before="120"/>
        <w:jc w:val="both"/>
      </w:pPr>
    </w:p>
    <w:p w:rsidR="000F06F2" w:rsidRDefault="000F06F2" w:rsidP="000F06F2">
      <w:pPr>
        <w:ind w:firstLine="709"/>
        <w:jc w:val="both"/>
      </w:pPr>
      <w:r w:rsidRPr="00843298">
        <w:t>Данная документация выдаётся контрагентам в электронном виде.</w:t>
      </w:r>
    </w:p>
    <w:p w:rsidR="000F06F2" w:rsidRDefault="00124A16" w:rsidP="000F06F2">
      <w:pPr>
        <w:ind w:firstLine="709"/>
        <w:jc w:val="both"/>
      </w:pPr>
      <w:hyperlink r:id="rId10" w:history="1">
        <w:r w:rsidRPr="00AE5109">
          <w:rPr>
            <w:rStyle w:val="afd"/>
          </w:rPr>
          <w:t>http://yanos.slavneft.ru/files/doc_635887945879771162.zip</w:t>
        </w:r>
      </w:hyperlink>
    </w:p>
    <w:p w:rsidR="008F44E8" w:rsidRDefault="00964CEB" w:rsidP="00964CEB">
      <w:pPr>
        <w:jc w:val="both"/>
        <w:rPr>
          <w:b/>
        </w:rPr>
      </w:pPr>
      <w:r>
        <w:rPr>
          <w:b/>
        </w:rPr>
        <w:t xml:space="preserve">2. </w:t>
      </w:r>
      <w:r w:rsidRPr="00FF2645">
        <w:rPr>
          <w:b/>
        </w:rPr>
        <w:t xml:space="preserve">Требования к </w:t>
      </w:r>
      <w:r>
        <w:rPr>
          <w:b/>
        </w:rPr>
        <w:t>предмету закупки</w:t>
      </w:r>
      <w:bookmarkStart w:id="0" w:name="_GoBack"/>
      <w:bookmarkEnd w:id="0"/>
    </w:p>
    <w:p w:rsidR="000F06F2" w:rsidRDefault="000F06F2" w:rsidP="000F06F2">
      <w:pPr>
        <w:suppressAutoHyphens/>
        <w:ind w:firstLine="567"/>
        <w:jc w:val="both"/>
      </w:pPr>
    </w:p>
    <w:p w:rsidR="00AD3306" w:rsidRDefault="00997682" w:rsidP="008F44E8">
      <w:pPr>
        <w:autoSpaceDE w:val="0"/>
        <w:jc w:val="both"/>
      </w:pPr>
      <w:r>
        <w:tab/>
      </w:r>
    </w:p>
    <w:tbl>
      <w:tblPr>
        <w:tblW w:w="1022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2694"/>
        <w:gridCol w:w="3685"/>
        <w:gridCol w:w="1418"/>
        <w:gridCol w:w="1843"/>
      </w:tblGrid>
      <w:tr w:rsidR="00AD3306" w:rsidRPr="000951D3" w:rsidTr="00AD3306">
        <w:trPr>
          <w:trHeight w:val="300"/>
          <w:tblHeader/>
        </w:trPr>
        <w:tc>
          <w:tcPr>
            <w:tcW w:w="582" w:type="dxa"/>
            <w:vMerge w:val="restart"/>
            <w:shd w:val="clear" w:color="auto" w:fill="D9D9D9"/>
            <w:vAlign w:val="center"/>
            <w:hideMark/>
          </w:tcPr>
          <w:p w:rsidR="00AD3306" w:rsidRPr="000951D3" w:rsidRDefault="00AD3306" w:rsidP="002F74EC">
            <w:pPr>
              <w:keepNext/>
              <w:jc w:val="center"/>
              <w:rPr>
                <w:rFonts w:ascii="Arial" w:hAnsi="Arial" w:cs="Arial"/>
                <w:b/>
                <w:bCs/>
                <w:sz w:val="20"/>
                <w:szCs w:val="20"/>
              </w:rPr>
            </w:pPr>
            <w:r w:rsidRPr="000951D3">
              <w:rPr>
                <w:rFonts w:ascii="Arial" w:hAnsi="Arial" w:cs="Arial"/>
                <w:b/>
                <w:bCs/>
                <w:sz w:val="20"/>
                <w:szCs w:val="20"/>
              </w:rPr>
              <w:t>№ п/п</w:t>
            </w:r>
          </w:p>
        </w:tc>
        <w:tc>
          <w:tcPr>
            <w:tcW w:w="2694" w:type="dxa"/>
            <w:vMerge w:val="restart"/>
            <w:shd w:val="clear" w:color="auto" w:fill="D9D9D9"/>
            <w:vAlign w:val="center"/>
            <w:hideMark/>
          </w:tcPr>
          <w:p w:rsidR="00AD3306" w:rsidRPr="000951D3" w:rsidRDefault="00AD3306" w:rsidP="002F74EC">
            <w:pPr>
              <w:keepNext/>
              <w:jc w:val="center"/>
              <w:rPr>
                <w:rFonts w:ascii="Arial" w:hAnsi="Arial" w:cs="Arial"/>
                <w:b/>
                <w:bCs/>
                <w:sz w:val="20"/>
                <w:szCs w:val="20"/>
              </w:rPr>
            </w:pPr>
            <w:r w:rsidRPr="000951D3">
              <w:rPr>
                <w:rFonts w:ascii="Arial" w:hAnsi="Arial" w:cs="Arial"/>
                <w:b/>
                <w:bCs/>
                <w:sz w:val="20"/>
                <w:szCs w:val="20"/>
              </w:rPr>
              <w:t xml:space="preserve">Требование </w:t>
            </w:r>
            <w:r w:rsidRPr="000951D3">
              <w:rPr>
                <w:rFonts w:ascii="Arial" w:hAnsi="Arial" w:cs="Arial"/>
                <w:b/>
                <w:bCs/>
                <w:sz w:val="20"/>
                <w:szCs w:val="20"/>
              </w:rPr>
              <w:br/>
              <w:t>(параметр оценки)</w:t>
            </w:r>
          </w:p>
        </w:tc>
        <w:tc>
          <w:tcPr>
            <w:tcW w:w="3685" w:type="dxa"/>
            <w:vMerge w:val="restart"/>
            <w:shd w:val="clear" w:color="auto" w:fill="D9D9D9"/>
            <w:vAlign w:val="center"/>
            <w:hideMark/>
          </w:tcPr>
          <w:p w:rsidR="00AD3306" w:rsidRPr="000951D3" w:rsidRDefault="00AD3306" w:rsidP="002F74EC">
            <w:pPr>
              <w:keepNext/>
              <w:jc w:val="center"/>
              <w:rPr>
                <w:rFonts w:ascii="Arial" w:hAnsi="Arial" w:cs="Arial"/>
                <w:b/>
                <w:bCs/>
                <w:sz w:val="20"/>
                <w:szCs w:val="20"/>
              </w:rPr>
            </w:pPr>
            <w:r w:rsidRPr="000951D3">
              <w:rPr>
                <w:rFonts w:ascii="Arial" w:hAnsi="Arial" w:cs="Arial"/>
                <w:b/>
                <w:bCs/>
                <w:sz w:val="20"/>
                <w:szCs w:val="20"/>
              </w:rPr>
              <w:t>Документы, подтверждающие соответствия требованию</w:t>
            </w:r>
          </w:p>
        </w:tc>
        <w:tc>
          <w:tcPr>
            <w:tcW w:w="1418" w:type="dxa"/>
            <w:vMerge w:val="restart"/>
            <w:shd w:val="clear" w:color="auto" w:fill="D9D9D9"/>
            <w:vAlign w:val="center"/>
            <w:hideMark/>
          </w:tcPr>
          <w:p w:rsidR="00AD3306" w:rsidRPr="000951D3" w:rsidRDefault="00AD3306" w:rsidP="002F74EC">
            <w:pPr>
              <w:keepNext/>
              <w:jc w:val="center"/>
              <w:rPr>
                <w:rFonts w:ascii="Arial" w:hAnsi="Arial" w:cs="Arial"/>
                <w:b/>
                <w:bCs/>
                <w:sz w:val="20"/>
                <w:szCs w:val="20"/>
              </w:rPr>
            </w:pPr>
            <w:r w:rsidRPr="000951D3">
              <w:rPr>
                <w:rFonts w:ascii="Arial" w:hAnsi="Arial" w:cs="Arial"/>
                <w:b/>
                <w:bCs/>
                <w:sz w:val="20"/>
                <w:szCs w:val="20"/>
              </w:rPr>
              <w:t>Единица измерения</w:t>
            </w:r>
          </w:p>
        </w:tc>
        <w:tc>
          <w:tcPr>
            <w:tcW w:w="1843" w:type="dxa"/>
            <w:vMerge w:val="restart"/>
            <w:shd w:val="clear" w:color="auto" w:fill="D9D9D9"/>
            <w:vAlign w:val="center"/>
            <w:hideMark/>
          </w:tcPr>
          <w:p w:rsidR="00AD3306" w:rsidRPr="000951D3" w:rsidRDefault="00AD3306" w:rsidP="002F74EC">
            <w:pPr>
              <w:keepNext/>
              <w:jc w:val="center"/>
              <w:rPr>
                <w:rFonts w:ascii="Arial" w:hAnsi="Arial" w:cs="Arial"/>
                <w:b/>
                <w:bCs/>
                <w:sz w:val="20"/>
                <w:szCs w:val="20"/>
                <w:u w:val="single"/>
              </w:rPr>
            </w:pPr>
            <w:r w:rsidRPr="000951D3">
              <w:rPr>
                <w:rFonts w:ascii="Arial" w:hAnsi="Arial" w:cs="Arial"/>
                <w:b/>
                <w:bCs/>
                <w:sz w:val="20"/>
                <w:szCs w:val="20"/>
              </w:rPr>
              <w:t>Условия соответствия</w:t>
            </w:r>
          </w:p>
        </w:tc>
      </w:tr>
      <w:tr w:rsidR="00AD3306" w:rsidRPr="000951D3" w:rsidTr="00AD3306">
        <w:trPr>
          <w:trHeight w:val="300"/>
          <w:tblHeader/>
        </w:trPr>
        <w:tc>
          <w:tcPr>
            <w:tcW w:w="582" w:type="dxa"/>
            <w:vMerge/>
            <w:shd w:val="clear" w:color="auto" w:fill="D9D9D9"/>
            <w:vAlign w:val="center"/>
            <w:hideMark/>
          </w:tcPr>
          <w:p w:rsidR="00AD3306" w:rsidRPr="000951D3" w:rsidRDefault="00AD3306" w:rsidP="002F74EC">
            <w:pPr>
              <w:keepNext/>
              <w:rPr>
                <w:rFonts w:ascii="Arial" w:hAnsi="Arial" w:cs="Arial"/>
                <w:b/>
                <w:bCs/>
                <w:sz w:val="20"/>
                <w:szCs w:val="20"/>
              </w:rPr>
            </w:pPr>
          </w:p>
        </w:tc>
        <w:tc>
          <w:tcPr>
            <w:tcW w:w="2694" w:type="dxa"/>
            <w:vMerge/>
            <w:shd w:val="clear" w:color="auto" w:fill="D9D9D9"/>
            <w:vAlign w:val="center"/>
            <w:hideMark/>
          </w:tcPr>
          <w:p w:rsidR="00AD3306" w:rsidRPr="000951D3" w:rsidRDefault="00AD3306" w:rsidP="002F74EC">
            <w:pPr>
              <w:keepNext/>
              <w:rPr>
                <w:rFonts w:ascii="Arial" w:hAnsi="Arial" w:cs="Arial"/>
                <w:b/>
                <w:bCs/>
                <w:sz w:val="20"/>
                <w:szCs w:val="20"/>
              </w:rPr>
            </w:pPr>
          </w:p>
        </w:tc>
        <w:tc>
          <w:tcPr>
            <w:tcW w:w="3685" w:type="dxa"/>
            <w:vMerge/>
            <w:shd w:val="clear" w:color="auto" w:fill="D9D9D9"/>
            <w:vAlign w:val="center"/>
            <w:hideMark/>
          </w:tcPr>
          <w:p w:rsidR="00AD3306" w:rsidRPr="000951D3" w:rsidRDefault="00AD3306" w:rsidP="002F74EC">
            <w:pPr>
              <w:keepNext/>
              <w:rPr>
                <w:rFonts w:ascii="Arial" w:hAnsi="Arial" w:cs="Arial"/>
                <w:b/>
                <w:bCs/>
                <w:sz w:val="20"/>
                <w:szCs w:val="20"/>
              </w:rPr>
            </w:pPr>
          </w:p>
        </w:tc>
        <w:tc>
          <w:tcPr>
            <w:tcW w:w="1418" w:type="dxa"/>
            <w:vMerge/>
            <w:shd w:val="clear" w:color="auto" w:fill="D9D9D9"/>
            <w:vAlign w:val="center"/>
            <w:hideMark/>
          </w:tcPr>
          <w:p w:rsidR="00AD3306" w:rsidRPr="000951D3" w:rsidRDefault="00AD3306" w:rsidP="002F74EC">
            <w:pPr>
              <w:keepNext/>
              <w:rPr>
                <w:rFonts w:ascii="Arial" w:hAnsi="Arial" w:cs="Arial"/>
                <w:b/>
                <w:bCs/>
                <w:sz w:val="20"/>
                <w:szCs w:val="20"/>
              </w:rPr>
            </w:pPr>
          </w:p>
        </w:tc>
        <w:tc>
          <w:tcPr>
            <w:tcW w:w="1843" w:type="dxa"/>
            <w:vMerge/>
            <w:shd w:val="clear" w:color="auto" w:fill="D9D9D9"/>
            <w:vAlign w:val="center"/>
            <w:hideMark/>
          </w:tcPr>
          <w:p w:rsidR="00AD3306" w:rsidRPr="000951D3" w:rsidRDefault="00AD3306" w:rsidP="002F74EC">
            <w:pPr>
              <w:keepNext/>
              <w:rPr>
                <w:rFonts w:ascii="Arial" w:hAnsi="Arial" w:cs="Arial"/>
                <w:b/>
                <w:bCs/>
                <w:sz w:val="20"/>
                <w:szCs w:val="20"/>
                <w:u w:val="single"/>
              </w:rPr>
            </w:pPr>
          </w:p>
        </w:tc>
      </w:tr>
      <w:tr w:rsidR="00AD3306" w:rsidRPr="000951D3" w:rsidTr="00AD3306">
        <w:trPr>
          <w:trHeight w:val="164"/>
          <w:tblHeader/>
        </w:trPr>
        <w:tc>
          <w:tcPr>
            <w:tcW w:w="582" w:type="dxa"/>
            <w:shd w:val="clear" w:color="auto" w:fill="D9D9D9"/>
            <w:noWrap/>
            <w:vAlign w:val="center"/>
          </w:tcPr>
          <w:p w:rsidR="00AD3306" w:rsidRPr="000951D3" w:rsidRDefault="00AD3306" w:rsidP="002F74EC">
            <w:pPr>
              <w:spacing w:before="120"/>
              <w:jc w:val="center"/>
              <w:rPr>
                <w:rFonts w:ascii="Arial" w:hAnsi="Arial" w:cs="Arial"/>
                <w:b/>
                <w:sz w:val="20"/>
                <w:szCs w:val="20"/>
              </w:rPr>
            </w:pPr>
            <w:r w:rsidRPr="000951D3">
              <w:rPr>
                <w:rFonts w:ascii="Arial" w:hAnsi="Arial" w:cs="Arial"/>
                <w:b/>
                <w:sz w:val="20"/>
                <w:szCs w:val="20"/>
              </w:rPr>
              <w:t>1</w:t>
            </w:r>
          </w:p>
        </w:tc>
        <w:tc>
          <w:tcPr>
            <w:tcW w:w="2694" w:type="dxa"/>
            <w:shd w:val="clear" w:color="auto" w:fill="D9D9D9"/>
            <w:vAlign w:val="center"/>
          </w:tcPr>
          <w:p w:rsidR="00AD3306" w:rsidRPr="000951D3" w:rsidRDefault="00AD3306" w:rsidP="002F74EC">
            <w:pPr>
              <w:spacing w:before="120"/>
              <w:jc w:val="center"/>
              <w:rPr>
                <w:rFonts w:ascii="Arial" w:hAnsi="Arial" w:cs="Arial"/>
                <w:b/>
                <w:sz w:val="20"/>
                <w:szCs w:val="20"/>
              </w:rPr>
            </w:pPr>
            <w:r w:rsidRPr="000951D3">
              <w:rPr>
                <w:rFonts w:ascii="Arial" w:hAnsi="Arial" w:cs="Arial"/>
                <w:b/>
                <w:sz w:val="20"/>
                <w:szCs w:val="20"/>
              </w:rPr>
              <w:t>2</w:t>
            </w:r>
          </w:p>
        </w:tc>
        <w:tc>
          <w:tcPr>
            <w:tcW w:w="3685" w:type="dxa"/>
            <w:shd w:val="clear" w:color="auto" w:fill="D9D9D9"/>
            <w:vAlign w:val="center"/>
          </w:tcPr>
          <w:p w:rsidR="00AD3306" w:rsidRPr="000951D3" w:rsidRDefault="00AD3306" w:rsidP="002F74EC">
            <w:pPr>
              <w:spacing w:before="120"/>
              <w:jc w:val="center"/>
              <w:rPr>
                <w:rFonts w:ascii="Arial" w:hAnsi="Arial" w:cs="Arial"/>
                <w:b/>
                <w:sz w:val="20"/>
                <w:szCs w:val="20"/>
              </w:rPr>
            </w:pPr>
            <w:r w:rsidRPr="000951D3">
              <w:rPr>
                <w:rFonts w:ascii="Arial" w:hAnsi="Arial" w:cs="Arial"/>
                <w:b/>
                <w:sz w:val="20"/>
                <w:szCs w:val="20"/>
              </w:rPr>
              <w:t>3</w:t>
            </w:r>
          </w:p>
        </w:tc>
        <w:tc>
          <w:tcPr>
            <w:tcW w:w="1418" w:type="dxa"/>
            <w:shd w:val="clear" w:color="auto" w:fill="D9D9D9"/>
            <w:vAlign w:val="center"/>
          </w:tcPr>
          <w:p w:rsidR="00AD3306" w:rsidRPr="000951D3" w:rsidRDefault="00AD3306" w:rsidP="002F74EC">
            <w:pPr>
              <w:spacing w:before="120"/>
              <w:jc w:val="center"/>
              <w:rPr>
                <w:rFonts w:ascii="Arial" w:hAnsi="Arial" w:cs="Arial"/>
                <w:b/>
                <w:sz w:val="20"/>
                <w:szCs w:val="20"/>
              </w:rPr>
            </w:pPr>
            <w:r w:rsidRPr="000951D3">
              <w:rPr>
                <w:rFonts w:ascii="Arial" w:hAnsi="Arial" w:cs="Arial"/>
                <w:b/>
                <w:sz w:val="20"/>
                <w:szCs w:val="20"/>
              </w:rPr>
              <w:t>4</w:t>
            </w:r>
          </w:p>
        </w:tc>
        <w:tc>
          <w:tcPr>
            <w:tcW w:w="1843" w:type="dxa"/>
            <w:shd w:val="clear" w:color="auto" w:fill="D9D9D9"/>
            <w:vAlign w:val="center"/>
          </w:tcPr>
          <w:p w:rsidR="00AD3306" w:rsidRPr="000951D3" w:rsidRDefault="00AD3306" w:rsidP="002F74EC">
            <w:pPr>
              <w:spacing w:before="120"/>
              <w:jc w:val="center"/>
              <w:rPr>
                <w:rFonts w:ascii="Arial" w:hAnsi="Arial" w:cs="Arial"/>
                <w:b/>
                <w:sz w:val="20"/>
                <w:szCs w:val="20"/>
              </w:rPr>
            </w:pPr>
            <w:r w:rsidRPr="000951D3">
              <w:rPr>
                <w:rFonts w:ascii="Arial" w:hAnsi="Arial" w:cs="Arial"/>
                <w:b/>
                <w:sz w:val="20"/>
                <w:szCs w:val="20"/>
              </w:rPr>
              <w:t>5</w:t>
            </w:r>
          </w:p>
        </w:tc>
      </w:tr>
      <w:tr w:rsidR="00AD3306" w:rsidRPr="00ED18BB" w:rsidTr="00AD3306">
        <w:trPr>
          <w:trHeight w:val="1056"/>
        </w:trPr>
        <w:tc>
          <w:tcPr>
            <w:tcW w:w="582" w:type="dxa"/>
            <w:shd w:val="clear" w:color="auto" w:fill="auto"/>
            <w:noWrap/>
            <w:vAlign w:val="center"/>
            <w:hideMark/>
          </w:tcPr>
          <w:p w:rsidR="00AD3306" w:rsidRPr="00D93324" w:rsidRDefault="00AD3306" w:rsidP="002F74EC">
            <w:r w:rsidRPr="00D93324">
              <w:t>1</w:t>
            </w:r>
          </w:p>
        </w:tc>
        <w:tc>
          <w:tcPr>
            <w:tcW w:w="2694" w:type="dxa"/>
            <w:shd w:val="clear" w:color="auto" w:fill="auto"/>
            <w:vAlign w:val="center"/>
          </w:tcPr>
          <w:p w:rsidR="00AD3306" w:rsidRPr="00D93324" w:rsidRDefault="00AD3306" w:rsidP="002F74EC">
            <w:r w:rsidRPr="00D93324">
              <w:t>Соответствие  технического предложения по составу и содержанию требованиям заданий на проектирование</w:t>
            </w:r>
          </w:p>
        </w:tc>
        <w:tc>
          <w:tcPr>
            <w:tcW w:w="3685" w:type="dxa"/>
            <w:shd w:val="clear" w:color="auto" w:fill="auto"/>
            <w:vAlign w:val="center"/>
          </w:tcPr>
          <w:p w:rsidR="00AD3306" w:rsidRPr="00D93324" w:rsidRDefault="00AD3306" w:rsidP="002F74EC">
            <w:pPr>
              <w:jc w:val="center"/>
            </w:pPr>
            <w:r w:rsidRPr="00D93324">
              <w:t>Смета на выполнение работ с указанием всех видов и объемов работ в соответствии с заданием на проектирование и договором, а также применяемых расценок и расчетных коэффициентов (без стоимости)</w:t>
            </w:r>
          </w:p>
        </w:tc>
        <w:tc>
          <w:tcPr>
            <w:tcW w:w="1418" w:type="dxa"/>
            <w:shd w:val="clear" w:color="000000" w:fill="FFFFFF"/>
            <w:vAlign w:val="center"/>
          </w:tcPr>
          <w:p w:rsidR="00AD3306" w:rsidRPr="00D93324" w:rsidRDefault="00AC0225" w:rsidP="002F74EC">
            <w:pPr>
              <w:jc w:val="center"/>
            </w:pPr>
            <w:r w:rsidRPr="00D93324">
              <w:t>Да/Нет</w:t>
            </w:r>
          </w:p>
        </w:tc>
        <w:tc>
          <w:tcPr>
            <w:tcW w:w="1843" w:type="dxa"/>
            <w:shd w:val="clear" w:color="auto" w:fill="auto"/>
            <w:vAlign w:val="center"/>
          </w:tcPr>
          <w:p w:rsidR="00AD3306" w:rsidRPr="00D93324" w:rsidRDefault="00AC0225" w:rsidP="002F74EC">
            <w:pPr>
              <w:jc w:val="center"/>
            </w:pPr>
            <w:r w:rsidRPr="00D93324">
              <w:t>Да</w:t>
            </w:r>
          </w:p>
        </w:tc>
      </w:tr>
      <w:tr w:rsidR="00D93324" w:rsidRPr="00ED18BB" w:rsidTr="00AD3306">
        <w:trPr>
          <w:trHeight w:val="1056"/>
        </w:trPr>
        <w:tc>
          <w:tcPr>
            <w:tcW w:w="582" w:type="dxa"/>
            <w:shd w:val="clear" w:color="auto" w:fill="auto"/>
            <w:noWrap/>
            <w:vAlign w:val="center"/>
          </w:tcPr>
          <w:p w:rsidR="00D93324" w:rsidRPr="00D93324" w:rsidRDefault="00D93324" w:rsidP="00523E1C">
            <w:r w:rsidRPr="00D93324">
              <w:t>2</w:t>
            </w:r>
          </w:p>
        </w:tc>
        <w:tc>
          <w:tcPr>
            <w:tcW w:w="2694" w:type="dxa"/>
            <w:shd w:val="clear" w:color="auto" w:fill="auto"/>
            <w:vAlign w:val="center"/>
          </w:tcPr>
          <w:p w:rsidR="00D93324" w:rsidRPr="00D93324" w:rsidRDefault="00D93324" w:rsidP="00523E1C">
            <w:pPr>
              <w:rPr>
                <w:kern w:val="1"/>
                <w:lang w:eastAsia="ar-SA"/>
              </w:rPr>
            </w:pPr>
            <w:r w:rsidRPr="00D93324">
              <w:rPr>
                <w:kern w:val="1"/>
                <w:lang w:eastAsia="ar-SA"/>
              </w:rPr>
              <w:t>Согласие участника закупки со сроками выполнения работ.</w:t>
            </w:r>
          </w:p>
        </w:tc>
        <w:tc>
          <w:tcPr>
            <w:tcW w:w="3685" w:type="dxa"/>
            <w:shd w:val="clear" w:color="auto" w:fill="auto"/>
            <w:vAlign w:val="center"/>
          </w:tcPr>
          <w:p w:rsidR="00D93324" w:rsidRPr="00D93324" w:rsidRDefault="00D93324" w:rsidP="00523E1C">
            <w:pPr>
              <w:jc w:val="center"/>
            </w:pPr>
            <w:r w:rsidRPr="00D93324">
              <w:t xml:space="preserve">Письмо о </w:t>
            </w:r>
            <w:r w:rsidRPr="00D93324">
              <w:rPr>
                <w:kern w:val="1"/>
                <w:lang w:eastAsia="ar-SA"/>
              </w:rPr>
              <w:t>согласии выполнения требований</w:t>
            </w:r>
          </w:p>
        </w:tc>
        <w:tc>
          <w:tcPr>
            <w:tcW w:w="1418" w:type="dxa"/>
            <w:shd w:val="clear" w:color="000000" w:fill="FFFFFF"/>
            <w:vAlign w:val="center"/>
          </w:tcPr>
          <w:p w:rsidR="00D93324" w:rsidRPr="00D93324" w:rsidRDefault="00D93324" w:rsidP="00523E1C">
            <w:pPr>
              <w:jc w:val="center"/>
            </w:pPr>
            <w:r w:rsidRPr="00D93324">
              <w:t>Да/Нет</w:t>
            </w:r>
          </w:p>
        </w:tc>
        <w:tc>
          <w:tcPr>
            <w:tcW w:w="1843" w:type="dxa"/>
            <w:shd w:val="clear" w:color="auto" w:fill="auto"/>
            <w:vAlign w:val="center"/>
          </w:tcPr>
          <w:p w:rsidR="00D93324" w:rsidRPr="00D93324" w:rsidRDefault="00D93324" w:rsidP="00523E1C">
            <w:pPr>
              <w:jc w:val="center"/>
            </w:pPr>
            <w:r w:rsidRPr="00D93324">
              <w:t>Да</w:t>
            </w:r>
          </w:p>
        </w:tc>
      </w:tr>
    </w:tbl>
    <w:p w:rsidR="008F44E8" w:rsidRDefault="008F44E8" w:rsidP="008F44E8">
      <w:pPr>
        <w:autoSpaceDE w:val="0"/>
        <w:jc w:val="both"/>
      </w:pPr>
    </w:p>
    <w:p w:rsidR="004378B7" w:rsidRDefault="004378B7" w:rsidP="004378B7">
      <w:pPr>
        <w:autoSpaceDE w:val="0"/>
        <w:ind w:firstLine="709"/>
        <w:jc w:val="both"/>
      </w:pPr>
      <w:r w:rsidRPr="007A0C4A">
        <w:t xml:space="preserve">При составлении смет </w:t>
      </w:r>
      <w:r w:rsidRPr="009846FF">
        <w:rPr>
          <w:i/>
        </w:rPr>
        <w:t>на разработку проектов</w:t>
      </w:r>
      <w:r w:rsidRPr="007A0C4A">
        <w:t xml:space="preserve"> стоимость работ должна рассчитываться по действующим справочникам базовых цен на проектные работы для строительства, а в случае отсутствия прямых расценок в справочниках базовых цен определятся на основе расчета трудозатрат. Сметы должны быть составлены по формам 1ПС, 2П и 3П в соответствии с </w:t>
      </w:r>
      <w:r w:rsidRPr="007A0C4A">
        <w:rPr>
          <w:rStyle w:val="aff2"/>
          <w:b w:val="0"/>
        </w:rPr>
        <w:t>Методикой определения стоимости строительной продукции на территории российской федерации</w:t>
      </w:r>
      <w:r w:rsidRPr="007A0C4A">
        <w:t xml:space="preserve"> (МДС81-35.2004).</w:t>
      </w:r>
    </w:p>
    <w:p w:rsidR="00964CEB" w:rsidRDefault="00964CEB" w:rsidP="008F44E8">
      <w:pPr>
        <w:autoSpaceDE w:val="0"/>
        <w:jc w:val="both"/>
      </w:pPr>
    </w:p>
    <w:p w:rsidR="00964CEB" w:rsidRDefault="00964CEB" w:rsidP="008F44E8">
      <w:pPr>
        <w:autoSpaceDE w:val="0"/>
        <w:jc w:val="both"/>
        <w:rPr>
          <w:b/>
        </w:rPr>
      </w:pPr>
      <w:r w:rsidRPr="00964CEB">
        <w:rPr>
          <w:b/>
        </w:rPr>
        <w:t>3.</w:t>
      </w:r>
      <w:r>
        <w:t xml:space="preserve"> </w:t>
      </w:r>
      <w:r w:rsidRPr="00FF2645">
        <w:rPr>
          <w:b/>
        </w:rPr>
        <w:t>Требования к контрагенту</w:t>
      </w:r>
    </w:p>
    <w:p w:rsidR="00E747FA" w:rsidRDefault="00E747FA" w:rsidP="008F44E8">
      <w:pPr>
        <w:autoSpaceDE w:val="0"/>
        <w:jc w:val="both"/>
      </w:pPr>
    </w:p>
    <w:p w:rsidR="00964CEB" w:rsidRDefault="00E747FA" w:rsidP="00E747FA">
      <w:pPr>
        <w:autoSpaceDE w:val="0"/>
        <w:ind w:firstLine="709"/>
        <w:jc w:val="both"/>
        <w:rPr>
          <w:b/>
        </w:rPr>
      </w:pPr>
      <w:r w:rsidRPr="00843298">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843298">
        <w:rPr>
          <w:lang w:val="en-US"/>
        </w:rPr>
        <w:t>I</w:t>
      </w:r>
      <w:r w:rsidRPr="00843298">
        <w:t xml:space="preserve">, </w:t>
      </w:r>
      <w:r w:rsidRPr="00843298">
        <w:rPr>
          <w:lang w:val="en-US"/>
        </w:rPr>
        <w:t>II</w:t>
      </w:r>
      <w:r w:rsidRPr="00843298">
        <w:t xml:space="preserve">, </w:t>
      </w:r>
      <w:r w:rsidRPr="00843298">
        <w:rPr>
          <w:lang w:val="en-US"/>
        </w:rPr>
        <w:t>III</w:t>
      </w:r>
      <w:r w:rsidRPr="00843298">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E747FA" w:rsidRDefault="00E747FA" w:rsidP="008F44E8">
      <w:pPr>
        <w:autoSpaceDE w:val="0"/>
        <w:jc w:val="both"/>
        <w:rPr>
          <w:b/>
        </w:rPr>
      </w:pPr>
    </w:p>
    <w:p w:rsidR="00E747FA" w:rsidRDefault="00E747FA" w:rsidP="008F44E8">
      <w:pPr>
        <w:autoSpaceDE w:val="0"/>
        <w:jc w:val="both"/>
        <w:rPr>
          <w:b/>
        </w:rPr>
      </w:pPr>
      <w:r>
        <w:rPr>
          <w:b/>
        </w:rPr>
        <w:t>Критерии:</w:t>
      </w:r>
    </w:p>
    <w:tbl>
      <w:tblPr>
        <w:tblW w:w="1022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2990"/>
        <w:gridCol w:w="2822"/>
        <w:gridCol w:w="1418"/>
        <w:gridCol w:w="2409"/>
      </w:tblGrid>
      <w:tr w:rsidR="00B8471C" w:rsidRPr="002E571A" w:rsidTr="005936A6">
        <w:trPr>
          <w:trHeight w:val="300"/>
          <w:tblHeader/>
        </w:trPr>
        <w:tc>
          <w:tcPr>
            <w:tcW w:w="582" w:type="dxa"/>
            <w:vMerge w:val="restart"/>
            <w:shd w:val="clear" w:color="auto" w:fill="D9D9D9"/>
            <w:vAlign w:val="center"/>
            <w:hideMark/>
          </w:tcPr>
          <w:p w:rsidR="00A627EA" w:rsidRPr="002E571A" w:rsidRDefault="00A627EA" w:rsidP="005903EC">
            <w:pPr>
              <w:rPr>
                <w:rFonts w:cs="Arial"/>
                <w:b/>
                <w:bCs/>
                <w:sz w:val="20"/>
                <w:szCs w:val="20"/>
              </w:rPr>
            </w:pPr>
            <w:r w:rsidRPr="002E571A">
              <w:rPr>
                <w:rFonts w:cs="Arial"/>
                <w:b/>
                <w:bCs/>
                <w:sz w:val="20"/>
                <w:szCs w:val="20"/>
              </w:rPr>
              <w:t>№ п/п</w:t>
            </w:r>
          </w:p>
        </w:tc>
        <w:tc>
          <w:tcPr>
            <w:tcW w:w="2990" w:type="dxa"/>
            <w:vMerge w:val="restart"/>
            <w:shd w:val="clear" w:color="auto" w:fill="D9D9D9"/>
            <w:vAlign w:val="center"/>
            <w:hideMark/>
          </w:tcPr>
          <w:p w:rsidR="00A627EA" w:rsidRPr="002E571A" w:rsidRDefault="00A627EA" w:rsidP="005903EC">
            <w:pPr>
              <w:rPr>
                <w:rFonts w:cs="Arial"/>
                <w:b/>
                <w:bCs/>
                <w:sz w:val="20"/>
                <w:szCs w:val="20"/>
              </w:rPr>
            </w:pPr>
            <w:r w:rsidRPr="00EF1336">
              <w:rPr>
                <w:rFonts w:cs="Arial"/>
                <w:szCs w:val="22"/>
                <w:u w:val="single"/>
              </w:rPr>
              <w:t>Контрагент должен иметь</w:t>
            </w:r>
            <w:r w:rsidRPr="002E571A">
              <w:rPr>
                <w:rFonts w:cs="Arial"/>
                <w:b/>
                <w:bCs/>
                <w:sz w:val="20"/>
                <w:szCs w:val="20"/>
              </w:rPr>
              <w:t xml:space="preserve"> Требование </w:t>
            </w:r>
            <w:r w:rsidRPr="002E571A">
              <w:rPr>
                <w:rFonts w:cs="Arial"/>
                <w:b/>
                <w:bCs/>
                <w:sz w:val="20"/>
                <w:szCs w:val="20"/>
              </w:rPr>
              <w:br/>
              <w:t>(параметр оценки)</w:t>
            </w:r>
          </w:p>
        </w:tc>
        <w:tc>
          <w:tcPr>
            <w:tcW w:w="2822" w:type="dxa"/>
            <w:vMerge w:val="restart"/>
            <w:shd w:val="clear" w:color="auto" w:fill="D9D9D9"/>
            <w:vAlign w:val="center"/>
            <w:hideMark/>
          </w:tcPr>
          <w:p w:rsidR="00A627EA" w:rsidRPr="002E571A" w:rsidRDefault="00A627EA" w:rsidP="005903EC">
            <w:pPr>
              <w:rPr>
                <w:rFonts w:cs="Arial"/>
                <w:b/>
                <w:bCs/>
                <w:sz w:val="20"/>
                <w:szCs w:val="20"/>
              </w:rPr>
            </w:pPr>
            <w:r w:rsidRPr="002E571A">
              <w:rPr>
                <w:rFonts w:cs="Arial"/>
                <w:b/>
                <w:bCs/>
                <w:sz w:val="20"/>
                <w:szCs w:val="20"/>
              </w:rPr>
              <w:t>Документы, подтверждающие соответствия требованию</w:t>
            </w:r>
          </w:p>
        </w:tc>
        <w:tc>
          <w:tcPr>
            <w:tcW w:w="1418" w:type="dxa"/>
            <w:vMerge w:val="restart"/>
            <w:shd w:val="clear" w:color="auto" w:fill="D9D9D9"/>
            <w:vAlign w:val="center"/>
            <w:hideMark/>
          </w:tcPr>
          <w:p w:rsidR="00A627EA" w:rsidRPr="002E571A" w:rsidRDefault="00A627EA" w:rsidP="005903EC">
            <w:pPr>
              <w:rPr>
                <w:rFonts w:cs="Arial"/>
                <w:b/>
                <w:bCs/>
                <w:sz w:val="20"/>
                <w:szCs w:val="20"/>
              </w:rPr>
            </w:pPr>
            <w:r w:rsidRPr="002E571A">
              <w:rPr>
                <w:rFonts w:cs="Arial"/>
                <w:b/>
                <w:bCs/>
                <w:sz w:val="20"/>
                <w:szCs w:val="20"/>
              </w:rPr>
              <w:t>Единица измерения</w:t>
            </w:r>
          </w:p>
        </w:tc>
        <w:tc>
          <w:tcPr>
            <w:tcW w:w="2409" w:type="dxa"/>
            <w:vMerge w:val="restart"/>
            <w:shd w:val="clear" w:color="auto" w:fill="D9D9D9"/>
            <w:vAlign w:val="center"/>
            <w:hideMark/>
          </w:tcPr>
          <w:p w:rsidR="00A627EA" w:rsidRPr="002E571A" w:rsidRDefault="00A627EA" w:rsidP="005903EC">
            <w:pPr>
              <w:rPr>
                <w:rFonts w:cs="Arial"/>
                <w:b/>
                <w:bCs/>
                <w:sz w:val="20"/>
                <w:szCs w:val="20"/>
                <w:u w:val="single"/>
              </w:rPr>
            </w:pPr>
            <w:r w:rsidRPr="002E571A">
              <w:rPr>
                <w:rFonts w:cs="Arial"/>
                <w:b/>
                <w:bCs/>
                <w:sz w:val="20"/>
                <w:szCs w:val="20"/>
              </w:rPr>
              <w:t>Условия соответствия</w:t>
            </w:r>
          </w:p>
        </w:tc>
      </w:tr>
      <w:tr w:rsidR="00B8471C" w:rsidRPr="002E571A" w:rsidTr="005936A6">
        <w:trPr>
          <w:trHeight w:val="300"/>
          <w:tblHeader/>
        </w:trPr>
        <w:tc>
          <w:tcPr>
            <w:tcW w:w="582" w:type="dxa"/>
            <w:vMerge/>
            <w:shd w:val="clear" w:color="auto" w:fill="D9D9D9"/>
            <w:vAlign w:val="center"/>
            <w:hideMark/>
          </w:tcPr>
          <w:p w:rsidR="00A627EA" w:rsidRPr="002E571A" w:rsidRDefault="00A627EA" w:rsidP="005903EC">
            <w:pPr>
              <w:rPr>
                <w:rFonts w:cs="Arial"/>
                <w:b/>
                <w:bCs/>
                <w:sz w:val="20"/>
                <w:szCs w:val="20"/>
              </w:rPr>
            </w:pPr>
          </w:p>
        </w:tc>
        <w:tc>
          <w:tcPr>
            <w:tcW w:w="2990" w:type="dxa"/>
            <w:vMerge/>
            <w:shd w:val="clear" w:color="auto" w:fill="D9D9D9"/>
            <w:vAlign w:val="center"/>
            <w:hideMark/>
          </w:tcPr>
          <w:p w:rsidR="00A627EA" w:rsidRPr="002E571A" w:rsidRDefault="00A627EA" w:rsidP="005903EC">
            <w:pPr>
              <w:rPr>
                <w:rFonts w:cs="Arial"/>
                <w:b/>
                <w:bCs/>
                <w:sz w:val="20"/>
                <w:szCs w:val="20"/>
              </w:rPr>
            </w:pPr>
          </w:p>
        </w:tc>
        <w:tc>
          <w:tcPr>
            <w:tcW w:w="2822" w:type="dxa"/>
            <w:vMerge/>
            <w:shd w:val="clear" w:color="auto" w:fill="D9D9D9"/>
            <w:vAlign w:val="center"/>
            <w:hideMark/>
          </w:tcPr>
          <w:p w:rsidR="00A627EA" w:rsidRPr="002E571A" w:rsidRDefault="00A627EA" w:rsidP="005903EC">
            <w:pPr>
              <w:rPr>
                <w:rFonts w:cs="Arial"/>
                <w:b/>
                <w:bCs/>
                <w:sz w:val="20"/>
                <w:szCs w:val="20"/>
              </w:rPr>
            </w:pPr>
          </w:p>
        </w:tc>
        <w:tc>
          <w:tcPr>
            <w:tcW w:w="1418" w:type="dxa"/>
            <w:vMerge/>
            <w:shd w:val="clear" w:color="auto" w:fill="D9D9D9"/>
            <w:vAlign w:val="center"/>
            <w:hideMark/>
          </w:tcPr>
          <w:p w:rsidR="00A627EA" w:rsidRPr="002E571A" w:rsidRDefault="00A627EA" w:rsidP="005903EC">
            <w:pPr>
              <w:rPr>
                <w:rFonts w:cs="Arial"/>
                <w:b/>
                <w:bCs/>
                <w:sz w:val="20"/>
                <w:szCs w:val="20"/>
              </w:rPr>
            </w:pPr>
          </w:p>
        </w:tc>
        <w:tc>
          <w:tcPr>
            <w:tcW w:w="2409" w:type="dxa"/>
            <w:vMerge/>
            <w:shd w:val="clear" w:color="auto" w:fill="D9D9D9"/>
            <w:vAlign w:val="center"/>
            <w:hideMark/>
          </w:tcPr>
          <w:p w:rsidR="00A627EA" w:rsidRPr="002E571A" w:rsidRDefault="00A627EA" w:rsidP="005903EC">
            <w:pPr>
              <w:rPr>
                <w:rFonts w:cs="Arial"/>
                <w:b/>
                <w:bCs/>
                <w:sz w:val="20"/>
                <w:szCs w:val="20"/>
                <w:u w:val="single"/>
              </w:rPr>
            </w:pPr>
          </w:p>
        </w:tc>
      </w:tr>
      <w:tr w:rsidR="00B8471C" w:rsidRPr="002E571A" w:rsidTr="005936A6">
        <w:trPr>
          <w:trHeight w:val="164"/>
          <w:tblHeader/>
        </w:trPr>
        <w:tc>
          <w:tcPr>
            <w:tcW w:w="582" w:type="dxa"/>
            <w:shd w:val="clear" w:color="auto" w:fill="D9D9D9"/>
            <w:noWrap/>
            <w:vAlign w:val="center"/>
          </w:tcPr>
          <w:p w:rsidR="00A627EA" w:rsidRPr="002E571A" w:rsidRDefault="00A627EA" w:rsidP="005903EC">
            <w:pPr>
              <w:rPr>
                <w:rFonts w:cs="Arial"/>
                <w:b/>
                <w:sz w:val="20"/>
                <w:szCs w:val="20"/>
              </w:rPr>
            </w:pPr>
            <w:r w:rsidRPr="002E571A">
              <w:rPr>
                <w:rFonts w:cs="Arial"/>
                <w:b/>
                <w:sz w:val="20"/>
                <w:szCs w:val="20"/>
              </w:rPr>
              <w:t>1</w:t>
            </w:r>
          </w:p>
        </w:tc>
        <w:tc>
          <w:tcPr>
            <w:tcW w:w="2990" w:type="dxa"/>
            <w:shd w:val="clear" w:color="auto" w:fill="D9D9D9"/>
            <w:vAlign w:val="center"/>
          </w:tcPr>
          <w:p w:rsidR="00A627EA" w:rsidRPr="002E571A" w:rsidRDefault="00A627EA" w:rsidP="005903EC">
            <w:pPr>
              <w:rPr>
                <w:rFonts w:cs="Arial"/>
                <w:b/>
                <w:sz w:val="20"/>
                <w:szCs w:val="20"/>
              </w:rPr>
            </w:pPr>
            <w:r w:rsidRPr="002E571A">
              <w:rPr>
                <w:rFonts w:cs="Arial"/>
                <w:b/>
                <w:sz w:val="20"/>
                <w:szCs w:val="20"/>
              </w:rPr>
              <w:t>2</w:t>
            </w:r>
          </w:p>
        </w:tc>
        <w:tc>
          <w:tcPr>
            <w:tcW w:w="2822" w:type="dxa"/>
            <w:shd w:val="clear" w:color="auto" w:fill="D9D9D9"/>
            <w:vAlign w:val="center"/>
          </w:tcPr>
          <w:p w:rsidR="00A627EA" w:rsidRPr="002E571A" w:rsidRDefault="00A627EA" w:rsidP="005903EC">
            <w:pPr>
              <w:rPr>
                <w:rFonts w:cs="Arial"/>
                <w:b/>
                <w:sz w:val="20"/>
                <w:szCs w:val="20"/>
              </w:rPr>
            </w:pPr>
            <w:r w:rsidRPr="002E571A">
              <w:rPr>
                <w:rFonts w:cs="Arial"/>
                <w:b/>
                <w:sz w:val="20"/>
                <w:szCs w:val="20"/>
              </w:rPr>
              <w:t>3</w:t>
            </w:r>
          </w:p>
        </w:tc>
        <w:tc>
          <w:tcPr>
            <w:tcW w:w="1418" w:type="dxa"/>
            <w:shd w:val="clear" w:color="auto" w:fill="D9D9D9"/>
            <w:vAlign w:val="center"/>
          </w:tcPr>
          <w:p w:rsidR="00A627EA" w:rsidRPr="002E571A" w:rsidRDefault="00A627EA" w:rsidP="005903EC">
            <w:pPr>
              <w:rPr>
                <w:rFonts w:cs="Arial"/>
                <w:b/>
                <w:sz w:val="20"/>
                <w:szCs w:val="20"/>
              </w:rPr>
            </w:pPr>
            <w:r w:rsidRPr="002E571A">
              <w:rPr>
                <w:rFonts w:cs="Arial"/>
                <w:b/>
                <w:sz w:val="20"/>
                <w:szCs w:val="20"/>
              </w:rPr>
              <w:t>4</w:t>
            </w:r>
          </w:p>
        </w:tc>
        <w:tc>
          <w:tcPr>
            <w:tcW w:w="2409" w:type="dxa"/>
            <w:shd w:val="clear" w:color="auto" w:fill="D9D9D9"/>
            <w:vAlign w:val="center"/>
          </w:tcPr>
          <w:p w:rsidR="00A627EA" w:rsidRPr="002E571A" w:rsidRDefault="00A627EA" w:rsidP="005903EC">
            <w:pPr>
              <w:rPr>
                <w:rFonts w:cs="Arial"/>
                <w:b/>
                <w:sz w:val="20"/>
                <w:szCs w:val="20"/>
              </w:rPr>
            </w:pPr>
            <w:r w:rsidRPr="002E571A">
              <w:rPr>
                <w:rFonts w:cs="Arial"/>
                <w:b/>
                <w:sz w:val="20"/>
                <w:szCs w:val="20"/>
              </w:rPr>
              <w:t>5</w:t>
            </w:r>
          </w:p>
        </w:tc>
      </w:tr>
      <w:tr w:rsidR="00B8471C" w:rsidRPr="002E571A" w:rsidTr="005936A6">
        <w:trPr>
          <w:trHeight w:val="164"/>
        </w:trPr>
        <w:tc>
          <w:tcPr>
            <w:tcW w:w="582" w:type="dxa"/>
            <w:shd w:val="clear" w:color="auto" w:fill="auto"/>
            <w:noWrap/>
            <w:vAlign w:val="center"/>
          </w:tcPr>
          <w:p w:rsidR="00A627EA" w:rsidRPr="005936A6" w:rsidRDefault="00A627EA" w:rsidP="005903EC">
            <w:r w:rsidRPr="005936A6">
              <w:t>1</w:t>
            </w:r>
          </w:p>
        </w:tc>
        <w:tc>
          <w:tcPr>
            <w:tcW w:w="2990" w:type="dxa"/>
            <w:shd w:val="clear" w:color="auto" w:fill="auto"/>
          </w:tcPr>
          <w:p w:rsidR="00A627EA" w:rsidRPr="005936A6" w:rsidRDefault="00484477" w:rsidP="00A627EA">
            <w:pPr>
              <w:autoSpaceDE w:val="0"/>
              <w:rPr>
                <w:b/>
              </w:rPr>
            </w:pPr>
            <w:r w:rsidRPr="005936A6">
              <w:t>Наличие свидетельства СРО о допуске к работам, которые оказывают влияние на безопасность объектов капитального строительства, соответствующего по видам работ предмету закупки.</w:t>
            </w:r>
          </w:p>
        </w:tc>
        <w:tc>
          <w:tcPr>
            <w:tcW w:w="2822" w:type="dxa"/>
            <w:shd w:val="clear" w:color="auto" w:fill="auto"/>
          </w:tcPr>
          <w:p w:rsidR="00A627EA" w:rsidRPr="005936A6" w:rsidRDefault="00484477" w:rsidP="00A627EA">
            <w:pPr>
              <w:suppressAutoHyphens/>
              <w:autoSpaceDE w:val="0"/>
              <w:ind w:left="34"/>
            </w:pPr>
            <w:r w:rsidRPr="005936A6">
              <w:t>Копия действующего свидетельства СРО</w:t>
            </w:r>
          </w:p>
        </w:tc>
        <w:tc>
          <w:tcPr>
            <w:tcW w:w="1418" w:type="dxa"/>
            <w:shd w:val="clear" w:color="000000" w:fill="FFFFFF"/>
            <w:vAlign w:val="center"/>
          </w:tcPr>
          <w:p w:rsidR="00A627EA" w:rsidRPr="005936A6" w:rsidRDefault="00B8471C" w:rsidP="005903EC">
            <w:r w:rsidRPr="005936A6">
              <w:t>Наличие/</w:t>
            </w:r>
            <w:r w:rsidR="005936A6">
              <w:t xml:space="preserve"> </w:t>
            </w:r>
            <w:r w:rsidRPr="005936A6">
              <w:t>отсутствие</w:t>
            </w:r>
          </w:p>
        </w:tc>
        <w:tc>
          <w:tcPr>
            <w:tcW w:w="2409" w:type="dxa"/>
            <w:shd w:val="clear" w:color="auto" w:fill="auto"/>
            <w:vAlign w:val="center"/>
          </w:tcPr>
          <w:p w:rsidR="00A627EA" w:rsidRPr="005936A6" w:rsidRDefault="00B8471C" w:rsidP="005903EC">
            <w:r w:rsidRPr="005936A6">
              <w:t>Наличие</w:t>
            </w:r>
          </w:p>
        </w:tc>
      </w:tr>
      <w:tr w:rsidR="00B8471C" w:rsidRPr="002E571A" w:rsidTr="005936A6">
        <w:trPr>
          <w:trHeight w:val="164"/>
        </w:trPr>
        <w:tc>
          <w:tcPr>
            <w:tcW w:w="582" w:type="dxa"/>
            <w:shd w:val="clear" w:color="auto" w:fill="auto"/>
            <w:noWrap/>
            <w:vAlign w:val="center"/>
            <w:hideMark/>
          </w:tcPr>
          <w:p w:rsidR="00B8471C" w:rsidRPr="005936A6" w:rsidRDefault="00B8471C" w:rsidP="005903EC">
            <w:r w:rsidRPr="005936A6">
              <w:t>2</w:t>
            </w:r>
          </w:p>
        </w:tc>
        <w:tc>
          <w:tcPr>
            <w:tcW w:w="2990" w:type="dxa"/>
            <w:shd w:val="clear" w:color="auto" w:fill="auto"/>
          </w:tcPr>
          <w:p w:rsidR="00B8471C" w:rsidRPr="005936A6" w:rsidRDefault="00484477" w:rsidP="00A627EA">
            <w:pPr>
              <w:suppressAutoHyphens/>
              <w:autoSpaceDE w:val="0"/>
              <w:ind w:left="34"/>
            </w:pPr>
            <w:r w:rsidRPr="005936A6">
              <w:t>Наличие сертифицированной системы менеджмента качества в области выполнения ПИР</w:t>
            </w:r>
          </w:p>
        </w:tc>
        <w:tc>
          <w:tcPr>
            <w:tcW w:w="2822" w:type="dxa"/>
            <w:shd w:val="clear" w:color="auto" w:fill="auto"/>
          </w:tcPr>
          <w:p w:rsidR="00B8471C" w:rsidRPr="005936A6" w:rsidRDefault="00484477" w:rsidP="00A627EA">
            <w:pPr>
              <w:tabs>
                <w:tab w:val="num" w:pos="34"/>
              </w:tabs>
              <w:suppressAutoHyphens/>
              <w:autoSpaceDE w:val="0"/>
              <w:ind w:left="34" w:hanging="34"/>
            </w:pPr>
            <w:r w:rsidRPr="005936A6">
              <w:t>Копия свидетельства СМК ИСО 9001</w:t>
            </w:r>
          </w:p>
        </w:tc>
        <w:tc>
          <w:tcPr>
            <w:tcW w:w="1418" w:type="dxa"/>
            <w:shd w:val="clear" w:color="000000" w:fill="FFFFFF"/>
            <w:vAlign w:val="center"/>
          </w:tcPr>
          <w:p w:rsidR="00B8471C" w:rsidRPr="005936A6" w:rsidRDefault="00B8471C" w:rsidP="005903EC">
            <w:r w:rsidRPr="005936A6">
              <w:t>Наличие/</w:t>
            </w:r>
            <w:r w:rsidR="005936A6">
              <w:t xml:space="preserve"> </w:t>
            </w:r>
            <w:r w:rsidRPr="005936A6">
              <w:t>отсутствие</w:t>
            </w:r>
          </w:p>
        </w:tc>
        <w:tc>
          <w:tcPr>
            <w:tcW w:w="2409" w:type="dxa"/>
            <w:shd w:val="clear" w:color="auto" w:fill="auto"/>
            <w:vAlign w:val="center"/>
          </w:tcPr>
          <w:p w:rsidR="00B8471C" w:rsidRPr="005936A6" w:rsidRDefault="00B8471C" w:rsidP="005903EC">
            <w:r w:rsidRPr="005936A6">
              <w:t>Наличие</w:t>
            </w:r>
          </w:p>
        </w:tc>
      </w:tr>
      <w:tr w:rsidR="00B8471C" w:rsidRPr="002E571A" w:rsidTr="005936A6">
        <w:trPr>
          <w:trHeight w:val="196"/>
        </w:trPr>
        <w:tc>
          <w:tcPr>
            <w:tcW w:w="582" w:type="dxa"/>
            <w:shd w:val="clear" w:color="auto" w:fill="auto"/>
            <w:noWrap/>
            <w:vAlign w:val="center"/>
            <w:hideMark/>
          </w:tcPr>
          <w:p w:rsidR="00A627EA" w:rsidRPr="005936A6" w:rsidRDefault="00A627EA" w:rsidP="005903EC">
            <w:r w:rsidRPr="005936A6">
              <w:t>3</w:t>
            </w:r>
          </w:p>
        </w:tc>
        <w:tc>
          <w:tcPr>
            <w:tcW w:w="2990" w:type="dxa"/>
            <w:shd w:val="clear" w:color="auto" w:fill="auto"/>
            <w:vAlign w:val="center"/>
          </w:tcPr>
          <w:p w:rsidR="00A627EA" w:rsidRPr="005936A6" w:rsidRDefault="00484477" w:rsidP="005903EC">
            <w:pPr>
              <w:suppressAutoHyphens/>
              <w:autoSpaceDE w:val="0"/>
              <w:ind w:left="34"/>
              <w:jc w:val="both"/>
            </w:pPr>
            <w:r w:rsidRPr="005936A6">
              <w:t>Опыт работы по выполнению собственными силами проектных работ по объектам, аналогичным предмету закупки.</w:t>
            </w:r>
          </w:p>
        </w:tc>
        <w:tc>
          <w:tcPr>
            <w:tcW w:w="2822" w:type="dxa"/>
            <w:shd w:val="clear" w:color="auto" w:fill="auto"/>
            <w:vAlign w:val="center"/>
          </w:tcPr>
          <w:p w:rsidR="00A627EA" w:rsidRPr="005936A6" w:rsidRDefault="00484477" w:rsidP="00220AB9">
            <w:pPr>
              <w:suppressAutoHyphens/>
              <w:autoSpaceDE w:val="0"/>
              <w:ind w:left="34"/>
            </w:pPr>
            <w:r w:rsidRPr="005936A6">
              <w:t>Справка о заключенных и выполненных аналогичных договорах за последние 3 года (</w:t>
            </w:r>
            <w:r w:rsidR="00220AB9">
              <w:t xml:space="preserve">Приложение </w:t>
            </w:r>
            <w:r w:rsidRPr="005936A6">
              <w:t xml:space="preserve"> №5</w:t>
            </w:r>
            <w:r w:rsidR="00220AB9">
              <w:t xml:space="preserve"> к ПДО</w:t>
            </w:r>
            <w:r w:rsidRPr="005936A6">
              <w:t>)</w:t>
            </w:r>
          </w:p>
        </w:tc>
        <w:tc>
          <w:tcPr>
            <w:tcW w:w="1418" w:type="dxa"/>
            <w:shd w:val="clear" w:color="000000" w:fill="FFFFFF"/>
            <w:vAlign w:val="center"/>
          </w:tcPr>
          <w:p w:rsidR="00A627EA" w:rsidRPr="005936A6" w:rsidRDefault="00484477" w:rsidP="005903EC">
            <w:r w:rsidRPr="005936A6">
              <w:t>Количество лет</w:t>
            </w:r>
          </w:p>
        </w:tc>
        <w:tc>
          <w:tcPr>
            <w:tcW w:w="2409" w:type="dxa"/>
            <w:shd w:val="clear" w:color="000000" w:fill="FFFFFF"/>
            <w:vAlign w:val="center"/>
          </w:tcPr>
          <w:p w:rsidR="00A627EA" w:rsidRPr="005936A6" w:rsidRDefault="00484477" w:rsidP="005903EC">
            <w:r w:rsidRPr="005936A6">
              <w:t>Не менее 3 лет</w:t>
            </w:r>
          </w:p>
        </w:tc>
      </w:tr>
      <w:tr w:rsidR="00B8471C" w:rsidRPr="002E571A" w:rsidTr="005936A6">
        <w:trPr>
          <w:trHeight w:val="196"/>
        </w:trPr>
        <w:tc>
          <w:tcPr>
            <w:tcW w:w="582" w:type="dxa"/>
            <w:shd w:val="clear" w:color="auto" w:fill="auto"/>
            <w:noWrap/>
            <w:vAlign w:val="center"/>
          </w:tcPr>
          <w:p w:rsidR="00B8471C" w:rsidRPr="005936A6" w:rsidRDefault="00B8471C" w:rsidP="005903EC">
            <w:r w:rsidRPr="005936A6">
              <w:t>4</w:t>
            </w:r>
          </w:p>
        </w:tc>
        <w:tc>
          <w:tcPr>
            <w:tcW w:w="2990" w:type="dxa"/>
            <w:shd w:val="clear" w:color="auto" w:fill="auto"/>
            <w:vAlign w:val="center"/>
          </w:tcPr>
          <w:p w:rsidR="00B8471C" w:rsidRPr="005936A6" w:rsidRDefault="00484477" w:rsidP="005903EC">
            <w:pPr>
              <w:autoSpaceDE w:val="0"/>
              <w:jc w:val="both"/>
            </w:pPr>
            <w:r w:rsidRPr="005936A6">
              <w:t>Разница между 2х кратным среднегодовым объемом выполненных работ (ПИР) за последние 3 года и объемом обязательств (ПИР) в ОАО "Славнефть-ЯНОС", ОАО "Газпромнефть", ОАО "НК "Роснефть" (учитываются действующие обязательства на дату подачи оферты и планируемые к заключению договоры по проведенным закупкам за вычетом фактически выполненных работ по действующим договорам)</w:t>
            </w:r>
          </w:p>
        </w:tc>
        <w:tc>
          <w:tcPr>
            <w:tcW w:w="2822" w:type="dxa"/>
            <w:shd w:val="clear" w:color="auto" w:fill="auto"/>
            <w:vAlign w:val="center"/>
          </w:tcPr>
          <w:p w:rsidR="00B8471C" w:rsidRPr="005936A6" w:rsidRDefault="00484477" w:rsidP="005903EC">
            <w:pPr>
              <w:autoSpaceDE w:val="0"/>
              <w:jc w:val="both"/>
            </w:pPr>
            <w:r w:rsidRPr="005936A6">
              <w:t>Справка за подписью руководителя подрядной организации, с расчетом разницы между 2х кратным среднегодовым объемом выполненных работ (ПИР) за последние 3 года и объемом обязательств (ПИР) в ОАО "Славнефть-ЯНОС", ОАО "Газпромнефть", ОАО "НК "Роснефть" (учитываются действующие обязательства на дату подачи оферты и планируемые к заключению договоры по проведенным закупкам за вычетом фактически выполненных работ по действующим договорам)</w:t>
            </w:r>
          </w:p>
        </w:tc>
        <w:tc>
          <w:tcPr>
            <w:tcW w:w="1418" w:type="dxa"/>
            <w:shd w:val="clear" w:color="000000" w:fill="FFFFFF"/>
            <w:vAlign w:val="center"/>
          </w:tcPr>
          <w:p w:rsidR="00B8471C" w:rsidRPr="005936A6" w:rsidRDefault="00484477" w:rsidP="0096453A">
            <w:pPr>
              <w:jc w:val="center"/>
            </w:pPr>
            <w:r w:rsidRPr="005936A6">
              <w:t>руб. с НДС</w:t>
            </w:r>
          </w:p>
        </w:tc>
        <w:tc>
          <w:tcPr>
            <w:tcW w:w="2409" w:type="dxa"/>
            <w:shd w:val="clear" w:color="000000" w:fill="FFFFFF"/>
            <w:vAlign w:val="center"/>
          </w:tcPr>
          <w:p w:rsidR="00D93324" w:rsidRPr="00076898" w:rsidRDefault="00D93324" w:rsidP="00D93324">
            <w:pPr>
              <w:jc w:val="center"/>
              <w:rPr>
                <w:sz w:val="20"/>
                <w:szCs w:val="20"/>
              </w:rPr>
            </w:pPr>
            <w:r w:rsidRPr="00076898">
              <w:rPr>
                <w:sz w:val="20"/>
                <w:szCs w:val="20"/>
              </w:rPr>
              <w:t xml:space="preserve">V1-V2&gt; </w:t>
            </w:r>
            <w:r w:rsidRPr="00076898">
              <w:rPr>
                <w:sz w:val="20"/>
                <w:szCs w:val="20"/>
                <w:lang w:val="en-US"/>
              </w:rPr>
              <w:t>V</w:t>
            </w:r>
            <w:r w:rsidRPr="00076898">
              <w:rPr>
                <w:sz w:val="20"/>
                <w:szCs w:val="20"/>
              </w:rPr>
              <w:t>3</w:t>
            </w:r>
          </w:p>
          <w:p w:rsidR="00D93324" w:rsidRPr="00076898" w:rsidRDefault="00D93324" w:rsidP="00D93324">
            <w:pPr>
              <w:jc w:val="center"/>
              <w:rPr>
                <w:sz w:val="20"/>
                <w:szCs w:val="20"/>
              </w:rPr>
            </w:pPr>
            <w:r w:rsidRPr="00076898">
              <w:rPr>
                <w:sz w:val="20"/>
                <w:szCs w:val="20"/>
              </w:rPr>
              <w:t>V1 -  2х кратный среднегодовой объем работ выполненных за последние 3 года, руб. без НДС;</w:t>
            </w:r>
          </w:p>
          <w:p w:rsidR="00D93324" w:rsidRPr="00076898" w:rsidRDefault="00D93324" w:rsidP="00D93324">
            <w:pPr>
              <w:rPr>
                <w:sz w:val="20"/>
                <w:szCs w:val="20"/>
              </w:rPr>
            </w:pPr>
            <w:r w:rsidRPr="00076898">
              <w:rPr>
                <w:sz w:val="20"/>
                <w:szCs w:val="20"/>
              </w:rPr>
              <w:t>V2 - объем обязательств, руб. без НДС.</w:t>
            </w:r>
          </w:p>
          <w:p w:rsidR="00B8471C" w:rsidRPr="005936A6" w:rsidRDefault="00D93324" w:rsidP="00D93324">
            <w:r w:rsidRPr="00076898">
              <w:rPr>
                <w:sz w:val="20"/>
                <w:szCs w:val="20"/>
                <w:lang w:val="en-US"/>
              </w:rPr>
              <w:t>V</w:t>
            </w:r>
            <w:r w:rsidRPr="00076898">
              <w:rPr>
                <w:sz w:val="20"/>
                <w:szCs w:val="20"/>
              </w:rPr>
              <w:t>3 – плановая стоимость работ/услуг по предмету закупки (согласно заявки)</w:t>
            </w:r>
          </w:p>
        </w:tc>
      </w:tr>
      <w:tr w:rsidR="00B8471C" w:rsidRPr="002E571A" w:rsidTr="005936A6">
        <w:trPr>
          <w:trHeight w:val="196"/>
        </w:trPr>
        <w:tc>
          <w:tcPr>
            <w:tcW w:w="582" w:type="dxa"/>
            <w:shd w:val="clear" w:color="auto" w:fill="auto"/>
            <w:noWrap/>
            <w:vAlign w:val="center"/>
          </w:tcPr>
          <w:p w:rsidR="00B8471C" w:rsidRPr="005936A6" w:rsidRDefault="00B8471C" w:rsidP="005903EC">
            <w:r w:rsidRPr="005936A6">
              <w:t>5</w:t>
            </w:r>
          </w:p>
        </w:tc>
        <w:tc>
          <w:tcPr>
            <w:tcW w:w="2990" w:type="dxa"/>
            <w:shd w:val="clear" w:color="auto" w:fill="auto"/>
            <w:vAlign w:val="center"/>
          </w:tcPr>
          <w:p w:rsidR="00B8471C" w:rsidRPr="005936A6" w:rsidRDefault="0096453A" w:rsidP="005903EC">
            <w:pPr>
              <w:rPr>
                <w:b/>
              </w:rPr>
            </w:pPr>
            <w:r w:rsidRPr="005936A6">
              <w:t>Среднегодовой оборот участника закупки по выполнению ПИР за последние 3 года.</w:t>
            </w:r>
          </w:p>
        </w:tc>
        <w:tc>
          <w:tcPr>
            <w:tcW w:w="2822" w:type="dxa"/>
            <w:shd w:val="clear" w:color="auto" w:fill="auto"/>
            <w:vAlign w:val="center"/>
          </w:tcPr>
          <w:p w:rsidR="00B8471C" w:rsidRPr="005936A6" w:rsidRDefault="0096453A" w:rsidP="005936A6">
            <w:r w:rsidRPr="005936A6">
              <w:t>Справка о среднегодовом обороте участника закупки по выполнению ПИР за последние 3 года</w:t>
            </w:r>
          </w:p>
        </w:tc>
        <w:tc>
          <w:tcPr>
            <w:tcW w:w="1418" w:type="dxa"/>
            <w:shd w:val="clear" w:color="000000" w:fill="FFFFFF"/>
            <w:vAlign w:val="center"/>
          </w:tcPr>
          <w:p w:rsidR="00B8471C" w:rsidRPr="005936A6" w:rsidRDefault="0096453A" w:rsidP="0096453A">
            <w:pPr>
              <w:jc w:val="center"/>
            </w:pPr>
            <w:r w:rsidRPr="005936A6">
              <w:t>руб. с НДС</w:t>
            </w:r>
          </w:p>
        </w:tc>
        <w:tc>
          <w:tcPr>
            <w:tcW w:w="2409" w:type="dxa"/>
            <w:shd w:val="clear" w:color="000000" w:fill="FFFFFF"/>
            <w:vAlign w:val="center"/>
          </w:tcPr>
          <w:p w:rsidR="00B8471C" w:rsidRPr="00076898" w:rsidRDefault="00787AAF" w:rsidP="005903EC">
            <w:r>
              <w:t>1 950 000 руб. и более</w:t>
            </w:r>
          </w:p>
        </w:tc>
      </w:tr>
      <w:tr w:rsidR="005936A6" w:rsidRPr="002E571A" w:rsidTr="005936A6">
        <w:trPr>
          <w:trHeight w:val="196"/>
        </w:trPr>
        <w:tc>
          <w:tcPr>
            <w:tcW w:w="582" w:type="dxa"/>
            <w:shd w:val="clear" w:color="auto" w:fill="auto"/>
            <w:noWrap/>
            <w:vAlign w:val="center"/>
          </w:tcPr>
          <w:p w:rsidR="005936A6" w:rsidRPr="005936A6" w:rsidRDefault="005936A6" w:rsidP="005903EC">
            <w:r w:rsidRPr="005936A6">
              <w:t>6</w:t>
            </w:r>
          </w:p>
        </w:tc>
        <w:tc>
          <w:tcPr>
            <w:tcW w:w="2990" w:type="dxa"/>
            <w:shd w:val="clear" w:color="auto" w:fill="auto"/>
            <w:vAlign w:val="center"/>
          </w:tcPr>
          <w:p w:rsidR="005936A6" w:rsidRPr="005936A6" w:rsidRDefault="005936A6" w:rsidP="0096453A">
            <w:r w:rsidRPr="005936A6">
              <w:t>Наличие в штате организации специалистов для выполнения работ по предмету закупки, аттестованных в области промышленной безопасности:</w:t>
            </w:r>
          </w:p>
          <w:p w:rsidR="005936A6" w:rsidRPr="005936A6" w:rsidRDefault="005936A6" w:rsidP="0096453A">
            <w:r w:rsidRPr="005936A6">
              <w:t>- А.1 (Основы промышленной безопасности)</w:t>
            </w:r>
          </w:p>
          <w:p w:rsidR="005936A6" w:rsidRPr="005936A6" w:rsidRDefault="005936A6" w:rsidP="0096453A">
            <w:r w:rsidRPr="005936A6">
              <w:t>- Б.1.13 (Проектирование объектов нефтеперерабатывающей промышленности)</w:t>
            </w:r>
          </w:p>
          <w:p w:rsidR="005936A6" w:rsidRPr="005936A6" w:rsidRDefault="005936A6" w:rsidP="0096453A">
            <w:pPr>
              <w:autoSpaceDE w:val="0"/>
              <w:jc w:val="both"/>
            </w:pPr>
            <w:r w:rsidRPr="005936A6">
              <w:t>- Б.8.26 (Деятельность, связанная с проектированием, строительством, реконструкцией, капитальным ремонтом и техническим перевооружением опасных производственных объектов, монтажом (демонтажем), наладкой, обслуживанием и ремонтом (реконструкцией) оборудования, работающего под избыточным давлением, применяемого на опасных производственных объектах).</w:t>
            </w:r>
          </w:p>
        </w:tc>
        <w:tc>
          <w:tcPr>
            <w:tcW w:w="2822" w:type="dxa"/>
            <w:vMerge w:val="restart"/>
            <w:shd w:val="clear" w:color="auto" w:fill="auto"/>
            <w:vAlign w:val="center"/>
          </w:tcPr>
          <w:p w:rsidR="005936A6" w:rsidRPr="005936A6" w:rsidRDefault="005936A6" w:rsidP="005903EC">
            <w:r w:rsidRPr="005936A6">
              <w:t>Справка о наличии кадровых ресурсов с указанием областей аттестации по промышленной безопасности, занимаемых должностей, а также выполняемых разделов проекта (</w:t>
            </w:r>
            <w:r w:rsidR="00220AB9">
              <w:t xml:space="preserve">Приложение </w:t>
            </w:r>
            <w:r w:rsidR="00220AB9" w:rsidRPr="005936A6">
              <w:t xml:space="preserve"> №</w:t>
            </w:r>
            <w:r w:rsidR="00220AB9">
              <w:t>6 к ПДО</w:t>
            </w:r>
            <w:r w:rsidRPr="005936A6">
              <w:t>).</w:t>
            </w:r>
          </w:p>
          <w:p w:rsidR="005936A6" w:rsidRPr="005936A6" w:rsidRDefault="005936A6" w:rsidP="00220AB9">
            <w:r w:rsidRPr="005936A6">
              <w:t>Справка о наличии кадровых ресурсов с указанием областей аттестации по промышленной безопасности, занимаемых должностей, а также выполняемых разделов проекта (</w:t>
            </w:r>
            <w:r w:rsidR="00220AB9">
              <w:t xml:space="preserve">Приложение </w:t>
            </w:r>
            <w:r w:rsidR="00220AB9" w:rsidRPr="005936A6">
              <w:t xml:space="preserve"> №</w:t>
            </w:r>
            <w:r w:rsidR="00220AB9">
              <w:t>6 к ПДО</w:t>
            </w:r>
            <w:r w:rsidRPr="005936A6">
              <w:t>).</w:t>
            </w:r>
          </w:p>
        </w:tc>
        <w:tc>
          <w:tcPr>
            <w:tcW w:w="1418" w:type="dxa"/>
            <w:shd w:val="clear" w:color="000000" w:fill="FFFFFF"/>
            <w:vAlign w:val="center"/>
          </w:tcPr>
          <w:p w:rsidR="005936A6" w:rsidRPr="005936A6" w:rsidRDefault="005936A6" w:rsidP="0096453A">
            <w:pPr>
              <w:jc w:val="center"/>
            </w:pPr>
            <w:r w:rsidRPr="005936A6">
              <w:t>чел.</w:t>
            </w:r>
          </w:p>
        </w:tc>
        <w:tc>
          <w:tcPr>
            <w:tcW w:w="2409" w:type="dxa"/>
            <w:shd w:val="clear" w:color="000000" w:fill="FFFFFF"/>
            <w:vAlign w:val="center"/>
          </w:tcPr>
          <w:p w:rsidR="005936A6" w:rsidRPr="005936A6" w:rsidRDefault="005936A6" w:rsidP="005903EC">
            <w:r w:rsidRPr="005936A6">
              <w:t>не менее 2 человек по каждой области аттестации</w:t>
            </w:r>
          </w:p>
        </w:tc>
      </w:tr>
      <w:tr w:rsidR="005936A6" w:rsidRPr="002E571A" w:rsidTr="005936A6">
        <w:trPr>
          <w:trHeight w:val="196"/>
        </w:trPr>
        <w:tc>
          <w:tcPr>
            <w:tcW w:w="582" w:type="dxa"/>
            <w:shd w:val="clear" w:color="auto" w:fill="auto"/>
            <w:noWrap/>
            <w:vAlign w:val="center"/>
          </w:tcPr>
          <w:p w:rsidR="005936A6" w:rsidRPr="005936A6" w:rsidRDefault="005936A6" w:rsidP="005903EC">
            <w:r w:rsidRPr="005936A6">
              <w:t>7</w:t>
            </w:r>
          </w:p>
        </w:tc>
        <w:tc>
          <w:tcPr>
            <w:tcW w:w="2990" w:type="dxa"/>
            <w:shd w:val="clear" w:color="auto" w:fill="auto"/>
            <w:vAlign w:val="center"/>
          </w:tcPr>
          <w:p w:rsidR="00D93324" w:rsidRPr="00076898" w:rsidRDefault="00D93324" w:rsidP="00D93324">
            <w:pPr>
              <w:autoSpaceDE w:val="0"/>
              <w:jc w:val="both"/>
            </w:pPr>
            <w:r w:rsidRPr="00076898">
              <w:t>Наличие в штате организации профильных специалистов для разработки каждого из разделов проекта, предусмотренного Заданием на проектирование:</w:t>
            </w:r>
          </w:p>
          <w:p w:rsidR="00D93324" w:rsidRPr="00076898" w:rsidRDefault="00D93324" w:rsidP="00D93324">
            <w:pPr>
              <w:autoSpaceDE w:val="0"/>
            </w:pPr>
            <w:r w:rsidRPr="00076898">
              <w:t>- технологическая часть;</w:t>
            </w:r>
          </w:p>
          <w:p w:rsidR="00D93324" w:rsidRPr="00076898" w:rsidRDefault="00D93324" w:rsidP="00D93324">
            <w:pPr>
              <w:autoSpaceDE w:val="0"/>
            </w:pPr>
            <w:r w:rsidRPr="00076898">
              <w:t>- автоматизация технологического процесса;</w:t>
            </w:r>
          </w:p>
          <w:p w:rsidR="005936A6" w:rsidRPr="00076898" w:rsidRDefault="00D93324" w:rsidP="00D93324">
            <w:pPr>
              <w:autoSpaceDE w:val="0"/>
              <w:jc w:val="both"/>
            </w:pPr>
            <w:r w:rsidRPr="00076898">
              <w:t>- электротехническая часть.</w:t>
            </w:r>
          </w:p>
        </w:tc>
        <w:tc>
          <w:tcPr>
            <w:tcW w:w="2822" w:type="dxa"/>
            <w:vMerge/>
            <w:shd w:val="clear" w:color="auto" w:fill="auto"/>
            <w:vAlign w:val="center"/>
          </w:tcPr>
          <w:p w:rsidR="005936A6" w:rsidRPr="005936A6" w:rsidRDefault="005936A6" w:rsidP="005903EC"/>
        </w:tc>
        <w:tc>
          <w:tcPr>
            <w:tcW w:w="1418" w:type="dxa"/>
            <w:shd w:val="clear" w:color="000000" w:fill="FFFFFF"/>
            <w:vAlign w:val="center"/>
          </w:tcPr>
          <w:p w:rsidR="005936A6" w:rsidRPr="005936A6" w:rsidRDefault="005936A6" w:rsidP="0096453A">
            <w:pPr>
              <w:jc w:val="center"/>
            </w:pPr>
            <w:r w:rsidRPr="005936A6">
              <w:t>чел.</w:t>
            </w:r>
          </w:p>
        </w:tc>
        <w:tc>
          <w:tcPr>
            <w:tcW w:w="2409" w:type="dxa"/>
            <w:shd w:val="clear" w:color="000000" w:fill="FFFFFF"/>
            <w:vAlign w:val="center"/>
          </w:tcPr>
          <w:p w:rsidR="00D93324" w:rsidRDefault="00D93324" w:rsidP="00D93324">
            <w:r w:rsidRPr="005936A6">
              <w:t>не менее 2 человек на каждый раздел документации</w:t>
            </w:r>
          </w:p>
          <w:p w:rsidR="005936A6" w:rsidRPr="005936A6" w:rsidRDefault="005936A6" w:rsidP="00D93324"/>
        </w:tc>
      </w:tr>
      <w:tr w:rsidR="005936A6" w:rsidRPr="002E571A" w:rsidTr="005936A6">
        <w:trPr>
          <w:trHeight w:val="196"/>
        </w:trPr>
        <w:tc>
          <w:tcPr>
            <w:tcW w:w="582" w:type="dxa"/>
            <w:shd w:val="clear" w:color="auto" w:fill="auto"/>
            <w:noWrap/>
            <w:vAlign w:val="center"/>
          </w:tcPr>
          <w:p w:rsidR="005936A6" w:rsidRPr="005936A6" w:rsidRDefault="005936A6" w:rsidP="005903EC">
            <w:r w:rsidRPr="005936A6">
              <w:t>8</w:t>
            </w:r>
          </w:p>
        </w:tc>
        <w:tc>
          <w:tcPr>
            <w:tcW w:w="2990" w:type="dxa"/>
            <w:shd w:val="clear" w:color="auto" w:fill="auto"/>
            <w:vAlign w:val="center"/>
          </w:tcPr>
          <w:p w:rsidR="005936A6" w:rsidRPr="005936A6" w:rsidRDefault="00C01F25" w:rsidP="005903EC">
            <w:r w:rsidRPr="000A5C56">
              <w:t>Наличие главного специалиста (ГИП, менеджер проекта) для выполнения работ по предмету закупки.</w:t>
            </w:r>
          </w:p>
        </w:tc>
        <w:tc>
          <w:tcPr>
            <w:tcW w:w="2822" w:type="dxa"/>
            <w:vMerge/>
            <w:shd w:val="clear" w:color="auto" w:fill="auto"/>
            <w:vAlign w:val="center"/>
          </w:tcPr>
          <w:p w:rsidR="005936A6" w:rsidRPr="005936A6" w:rsidRDefault="005936A6" w:rsidP="005903EC"/>
        </w:tc>
        <w:tc>
          <w:tcPr>
            <w:tcW w:w="1418" w:type="dxa"/>
            <w:shd w:val="clear" w:color="000000" w:fill="FFFFFF"/>
            <w:vAlign w:val="center"/>
          </w:tcPr>
          <w:p w:rsidR="005936A6" w:rsidRPr="005936A6" w:rsidRDefault="005936A6" w:rsidP="0096453A">
            <w:pPr>
              <w:jc w:val="center"/>
            </w:pPr>
            <w:r w:rsidRPr="005936A6">
              <w:t>чел./лет</w:t>
            </w:r>
          </w:p>
        </w:tc>
        <w:tc>
          <w:tcPr>
            <w:tcW w:w="2409" w:type="dxa"/>
            <w:shd w:val="clear" w:color="000000" w:fill="FFFFFF"/>
            <w:vAlign w:val="center"/>
          </w:tcPr>
          <w:p w:rsidR="005936A6" w:rsidRPr="005936A6" w:rsidRDefault="005936A6" w:rsidP="005903EC">
            <w:r w:rsidRPr="005936A6">
              <w:t>не менее 1 человека с опытом работы по аналогичным проектам не менее 3 лет</w:t>
            </w:r>
          </w:p>
        </w:tc>
      </w:tr>
      <w:tr w:rsidR="0096453A" w:rsidRPr="002E571A" w:rsidTr="005936A6">
        <w:trPr>
          <w:trHeight w:val="196"/>
        </w:trPr>
        <w:tc>
          <w:tcPr>
            <w:tcW w:w="582" w:type="dxa"/>
            <w:shd w:val="clear" w:color="auto" w:fill="auto"/>
            <w:noWrap/>
            <w:vAlign w:val="center"/>
          </w:tcPr>
          <w:p w:rsidR="0096453A" w:rsidRPr="005936A6" w:rsidRDefault="0096453A" w:rsidP="005903EC">
            <w:r w:rsidRPr="005936A6">
              <w:t>9</w:t>
            </w:r>
          </w:p>
        </w:tc>
        <w:tc>
          <w:tcPr>
            <w:tcW w:w="2990" w:type="dxa"/>
            <w:shd w:val="clear" w:color="auto" w:fill="auto"/>
            <w:vAlign w:val="center"/>
          </w:tcPr>
          <w:p w:rsidR="0096453A" w:rsidRPr="005936A6" w:rsidRDefault="0096453A" w:rsidP="0096453A">
            <w:r w:rsidRPr="005936A6">
              <w:t xml:space="preserve">Наличие обязательства подрядной организации привлекать к работам на территории ОАО "Славнефть-ЯНОС" только работников, являющихся гражданами Российской Федерации </w:t>
            </w:r>
          </w:p>
          <w:p w:rsidR="0096453A" w:rsidRPr="005936A6" w:rsidRDefault="0096453A" w:rsidP="0096453A">
            <w:r w:rsidRPr="005936A6">
              <w:t>(Посещение ОАО "Славнефть-ЯНОС" иностранными гражданами возможно в исключительных случаях при наличии согласования Заказчика, либо если это предусмотрено Заданием на проектирование).</w:t>
            </w:r>
          </w:p>
        </w:tc>
        <w:tc>
          <w:tcPr>
            <w:tcW w:w="2822" w:type="dxa"/>
            <w:shd w:val="clear" w:color="auto" w:fill="auto"/>
            <w:vAlign w:val="center"/>
          </w:tcPr>
          <w:p w:rsidR="0096453A" w:rsidRPr="005936A6" w:rsidRDefault="0096453A" w:rsidP="005903EC">
            <w:r w:rsidRPr="005936A6">
              <w:t>Письмо об обязательстве привлекать к работам на территории ОАО "Славнефть-ЯНОС" только работников, являющихся гражданами Российской Федерации</w:t>
            </w:r>
          </w:p>
        </w:tc>
        <w:tc>
          <w:tcPr>
            <w:tcW w:w="1418" w:type="dxa"/>
            <w:shd w:val="clear" w:color="000000" w:fill="FFFFFF"/>
            <w:vAlign w:val="center"/>
          </w:tcPr>
          <w:p w:rsidR="0096453A" w:rsidRPr="005936A6" w:rsidRDefault="0096453A" w:rsidP="0096453A">
            <w:pPr>
              <w:jc w:val="center"/>
            </w:pPr>
            <w:r w:rsidRPr="005936A6">
              <w:t>Да/нет</w:t>
            </w:r>
          </w:p>
        </w:tc>
        <w:tc>
          <w:tcPr>
            <w:tcW w:w="2409" w:type="dxa"/>
            <w:shd w:val="clear" w:color="000000" w:fill="FFFFFF"/>
            <w:vAlign w:val="center"/>
          </w:tcPr>
          <w:p w:rsidR="0096453A" w:rsidRPr="005936A6" w:rsidRDefault="0096453A" w:rsidP="0096453A">
            <w:pPr>
              <w:jc w:val="center"/>
            </w:pPr>
            <w:r w:rsidRPr="005936A6">
              <w:t>Да</w:t>
            </w:r>
          </w:p>
        </w:tc>
      </w:tr>
      <w:tr w:rsidR="001C2A89" w:rsidRPr="002E571A" w:rsidTr="005936A6">
        <w:trPr>
          <w:trHeight w:val="196"/>
        </w:trPr>
        <w:tc>
          <w:tcPr>
            <w:tcW w:w="582" w:type="dxa"/>
            <w:shd w:val="clear" w:color="auto" w:fill="auto"/>
            <w:noWrap/>
            <w:vAlign w:val="center"/>
          </w:tcPr>
          <w:p w:rsidR="001C2A89" w:rsidRPr="005936A6" w:rsidRDefault="001C2A89" w:rsidP="005903EC">
            <w:r w:rsidRPr="005936A6">
              <w:t>10</w:t>
            </w:r>
          </w:p>
        </w:tc>
        <w:tc>
          <w:tcPr>
            <w:tcW w:w="2990" w:type="dxa"/>
            <w:shd w:val="clear" w:color="auto" w:fill="auto"/>
            <w:vAlign w:val="center"/>
          </w:tcPr>
          <w:p w:rsidR="001C2A89" w:rsidRPr="005936A6" w:rsidRDefault="001C2A89" w:rsidP="00523E1C">
            <w:r w:rsidRPr="00270E61">
              <w:t>Возможность внепланового прибытия специалистов подрядчика (субподрядчика) на объект проектирования по письменному запросу Заказчика в течение 2-х суток.</w:t>
            </w:r>
          </w:p>
        </w:tc>
        <w:tc>
          <w:tcPr>
            <w:tcW w:w="2822" w:type="dxa"/>
            <w:shd w:val="clear" w:color="auto" w:fill="auto"/>
            <w:vAlign w:val="center"/>
          </w:tcPr>
          <w:p w:rsidR="001C2A89" w:rsidRPr="005936A6" w:rsidRDefault="001C2A89" w:rsidP="00523E1C">
            <w:r w:rsidRPr="00270E61">
              <w:t>Письмо о возможности выполнения данных требований с указанием сведений о местах расположения офиса (филиалов) и транспортной доступности за подписью руководителя организации</w:t>
            </w:r>
          </w:p>
        </w:tc>
        <w:tc>
          <w:tcPr>
            <w:tcW w:w="1418" w:type="dxa"/>
            <w:shd w:val="clear" w:color="000000" w:fill="FFFFFF"/>
            <w:vAlign w:val="center"/>
          </w:tcPr>
          <w:p w:rsidR="001C2A89" w:rsidRPr="005936A6" w:rsidRDefault="001C2A89" w:rsidP="00523E1C">
            <w:pPr>
              <w:jc w:val="center"/>
            </w:pPr>
            <w:r w:rsidRPr="005936A6">
              <w:t>Да/нет</w:t>
            </w:r>
          </w:p>
        </w:tc>
        <w:tc>
          <w:tcPr>
            <w:tcW w:w="2409" w:type="dxa"/>
            <w:shd w:val="clear" w:color="000000" w:fill="FFFFFF"/>
            <w:vAlign w:val="center"/>
          </w:tcPr>
          <w:p w:rsidR="001C2A89" w:rsidRPr="005936A6" w:rsidRDefault="001C2A89" w:rsidP="00523E1C">
            <w:pPr>
              <w:jc w:val="center"/>
            </w:pPr>
            <w:r w:rsidRPr="005936A6">
              <w:t>Да</w:t>
            </w:r>
          </w:p>
        </w:tc>
      </w:tr>
      <w:tr w:rsidR="00B8471C" w:rsidRPr="002E571A" w:rsidTr="005936A6">
        <w:trPr>
          <w:trHeight w:val="196"/>
        </w:trPr>
        <w:tc>
          <w:tcPr>
            <w:tcW w:w="582" w:type="dxa"/>
            <w:shd w:val="clear" w:color="auto" w:fill="auto"/>
            <w:noWrap/>
            <w:vAlign w:val="center"/>
          </w:tcPr>
          <w:p w:rsidR="00B8471C" w:rsidRPr="005936A6" w:rsidRDefault="00B8471C" w:rsidP="005903EC">
            <w:r w:rsidRPr="005936A6">
              <w:t>11</w:t>
            </w:r>
          </w:p>
        </w:tc>
        <w:tc>
          <w:tcPr>
            <w:tcW w:w="2990" w:type="dxa"/>
            <w:shd w:val="clear" w:color="auto" w:fill="auto"/>
            <w:vAlign w:val="center"/>
          </w:tcPr>
          <w:p w:rsidR="00B8471C" w:rsidRPr="005936A6" w:rsidRDefault="0096453A" w:rsidP="005903EC">
            <w:r w:rsidRPr="005936A6">
              <w:t>Доля работ, выполняемых участником закупки собственными силами (в % от стоимости оферты).</w:t>
            </w:r>
          </w:p>
        </w:tc>
        <w:tc>
          <w:tcPr>
            <w:tcW w:w="2822" w:type="dxa"/>
            <w:shd w:val="clear" w:color="auto" w:fill="auto"/>
            <w:vAlign w:val="center"/>
          </w:tcPr>
          <w:p w:rsidR="00B8471C" w:rsidRPr="005936A6" w:rsidRDefault="0096453A" w:rsidP="005903EC">
            <w:r w:rsidRPr="005936A6">
              <w:t>Письмо с указанием доли работ, выполняемых участником закупки собственными силами (в % от стоимости оферты).</w:t>
            </w:r>
          </w:p>
        </w:tc>
        <w:tc>
          <w:tcPr>
            <w:tcW w:w="1418" w:type="dxa"/>
            <w:shd w:val="clear" w:color="000000" w:fill="FFFFFF"/>
            <w:vAlign w:val="center"/>
          </w:tcPr>
          <w:p w:rsidR="00B8471C" w:rsidRPr="005936A6" w:rsidRDefault="0096453A" w:rsidP="005936A6">
            <w:pPr>
              <w:jc w:val="center"/>
            </w:pPr>
            <w:r w:rsidRPr="005936A6">
              <w:t>%</w:t>
            </w:r>
          </w:p>
        </w:tc>
        <w:tc>
          <w:tcPr>
            <w:tcW w:w="2409" w:type="dxa"/>
            <w:shd w:val="clear" w:color="000000" w:fill="FFFFFF"/>
            <w:vAlign w:val="center"/>
          </w:tcPr>
          <w:p w:rsidR="00B8471C" w:rsidRPr="005936A6" w:rsidRDefault="0096453A" w:rsidP="005936A6">
            <w:pPr>
              <w:jc w:val="center"/>
            </w:pPr>
            <w:r w:rsidRPr="005936A6">
              <w:t>не менее 80%</w:t>
            </w:r>
          </w:p>
        </w:tc>
      </w:tr>
      <w:tr w:rsidR="0096453A" w:rsidRPr="002E571A" w:rsidTr="005936A6">
        <w:trPr>
          <w:trHeight w:val="196"/>
        </w:trPr>
        <w:tc>
          <w:tcPr>
            <w:tcW w:w="582" w:type="dxa"/>
            <w:shd w:val="clear" w:color="auto" w:fill="auto"/>
            <w:noWrap/>
            <w:vAlign w:val="center"/>
          </w:tcPr>
          <w:p w:rsidR="0096453A" w:rsidRPr="005936A6" w:rsidRDefault="0096453A" w:rsidP="005903EC">
            <w:r w:rsidRPr="005936A6">
              <w:t>12</w:t>
            </w:r>
          </w:p>
        </w:tc>
        <w:tc>
          <w:tcPr>
            <w:tcW w:w="2990" w:type="dxa"/>
            <w:shd w:val="clear" w:color="auto" w:fill="auto"/>
            <w:vAlign w:val="center"/>
          </w:tcPr>
          <w:p w:rsidR="0096453A" w:rsidRPr="005936A6" w:rsidRDefault="0096453A" w:rsidP="005903EC">
            <w:r w:rsidRPr="005936A6">
              <w:t>Готовность разработать рабочую документацию с использованием системы автоматизированного проектирования (САПР) и смет в программном комплексе "Смета-Багира"</w:t>
            </w:r>
          </w:p>
        </w:tc>
        <w:tc>
          <w:tcPr>
            <w:tcW w:w="2822" w:type="dxa"/>
            <w:shd w:val="clear" w:color="auto" w:fill="auto"/>
            <w:vAlign w:val="center"/>
          </w:tcPr>
          <w:p w:rsidR="0096453A" w:rsidRPr="005936A6" w:rsidRDefault="0096453A" w:rsidP="005903EC">
            <w:r w:rsidRPr="005936A6">
              <w:t>Письмо о готовности выполнения требования</w:t>
            </w:r>
          </w:p>
        </w:tc>
        <w:tc>
          <w:tcPr>
            <w:tcW w:w="1418" w:type="dxa"/>
            <w:shd w:val="clear" w:color="000000" w:fill="FFFFFF"/>
            <w:vAlign w:val="center"/>
          </w:tcPr>
          <w:p w:rsidR="0096453A" w:rsidRPr="005936A6" w:rsidRDefault="0096453A" w:rsidP="005936A6">
            <w:pPr>
              <w:jc w:val="center"/>
            </w:pPr>
            <w:r w:rsidRPr="005936A6">
              <w:t>Да/нет</w:t>
            </w:r>
          </w:p>
        </w:tc>
        <w:tc>
          <w:tcPr>
            <w:tcW w:w="2409" w:type="dxa"/>
            <w:shd w:val="clear" w:color="000000" w:fill="FFFFFF"/>
            <w:vAlign w:val="center"/>
          </w:tcPr>
          <w:p w:rsidR="0096453A" w:rsidRPr="005936A6" w:rsidRDefault="0096453A" w:rsidP="005936A6">
            <w:pPr>
              <w:jc w:val="center"/>
            </w:pPr>
            <w:r w:rsidRPr="005936A6">
              <w:t>Да</w:t>
            </w:r>
          </w:p>
        </w:tc>
      </w:tr>
      <w:tr w:rsidR="004E58D1" w:rsidRPr="002E571A" w:rsidTr="005936A6">
        <w:trPr>
          <w:trHeight w:val="196"/>
        </w:trPr>
        <w:tc>
          <w:tcPr>
            <w:tcW w:w="582" w:type="dxa"/>
            <w:shd w:val="clear" w:color="auto" w:fill="auto"/>
            <w:noWrap/>
            <w:vAlign w:val="center"/>
          </w:tcPr>
          <w:p w:rsidR="004E58D1" w:rsidRPr="005936A6" w:rsidRDefault="004E58D1" w:rsidP="005903EC">
            <w:r w:rsidRPr="005936A6">
              <w:t>13</w:t>
            </w:r>
          </w:p>
        </w:tc>
        <w:tc>
          <w:tcPr>
            <w:tcW w:w="2990" w:type="dxa"/>
            <w:shd w:val="clear" w:color="auto" w:fill="auto"/>
            <w:vAlign w:val="center"/>
          </w:tcPr>
          <w:p w:rsidR="004E58D1" w:rsidRPr="005936A6" w:rsidRDefault="004E58D1" w:rsidP="004C1499">
            <w:r w:rsidRPr="00270E61">
              <w:t>Отсутствие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2822" w:type="dxa"/>
            <w:shd w:val="clear" w:color="auto" w:fill="auto"/>
            <w:vAlign w:val="center"/>
          </w:tcPr>
          <w:p w:rsidR="004E58D1" w:rsidRPr="005936A6" w:rsidRDefault="004E58D1" w:rsidP="004C1499">
            <w:r w:rsidRPr="00270E61">
              <w:t>Письмо об отсутствии неурегулированных претензий за подписью руководителя организации</w:t>
            </w:r>
          </w:p>
        </w:tc>
        <w:tc>
          <w:tcPr>
            <w:tcW w:w="1418" w:type="dxa"/>
            <w:shd w:val="clear" w:color="000000" w:fill="FFFFFF"/>
            <w:vAlign w:val="center"/>
          </w:tcPr>
          <w:p w:rsidR="004E58D1" w:rsidRPr="005936A6" w:rsidRDefault="004E58D1" w:rsidP="005936A6">
            <w:pPr>
              <w:jc w:val="center"/>
            </w:pPr>
            <w:r w:rsidRPr="005936A6">
              <w:t>Да/нет</w:t>
            </w:r>
          </w:p>
        </w:tc>
        <w:tc>
          <w:tcPr>
            <w:tcW w:w="2409" w:type="dxa"/>
            <w:shd w:val="clear" w:color="000000" w:fill="FFFFFF"/>
            <w:vAlign w:val="center"/>
          </w:tcPr>
          <w:p w:rsidR="004E58D1" w:rsidRPr="005936A6" w:rsidRDefault="004E58D1" w:rsidP="005936A6">
            <w:pPr>
              <w:jc w:val="center"/>
            </w:pPr>
            <w:r w:rsidRPr="005936A6">
              <w:t>Да</w:t>
            </w:r>
          </w:p>
        </w:tc>
      </w:tr>
    </w:tbl>
    <w:p w:rsidR="00A627EA" w:rsidRDefault="00A627EA" w:rsidP="00964CEB">
      <w:pPr>
        <w:autoSpaceDE w:val="0"/>
        <w:jc w:val="both"/>
      </w:pPr>
    </w:p>
    <w:p w:rsidR="00E526D7" w:rsidRPr="00843298" w:rsidRDefault="00AB2215" w:rsidP="00E526D7">
      <w:pPr>
        <w:autoSpaceDE w:val="0"/>
        <w:autoSpaceDN w:val="0"/>
        <w:adjustRightInd w:val="0"/>
        <w:spacing w:before="180"/>
        <w:jc w:val="both"/>
        <w:rPr>
          <w:b/>
          <w:iCs/>
        </w:rPr>
      </w:pPr>
      <w:r>
        <w:rPr>
          <w:b/>
          <w:iCs/>
        </w:rPr>
        <w:t>4</w:t>
      </w:r>
      <w:r w:rsidR="00E526D7" w:rsidRPr="00843298">
        <w:rPr>
          <w:b/>
          <w:iCs/>
        </w:rPr>
        <w:t xml:space="preserve">. </w:t>
      </w:r>
      <w:r w:rsidR="00E526D7" w:rsidRPr="00843298">
        <w:rPr>
          <w:b/>
          <w:iCs/>
          <w:szCs w:val="16"/>
        </w:rPr>
        <w:t>Особые условия</w:t>
      </w:r>
      <w:r w:rsidR="00E526D7" w:rsidRPr="00843298">
        <w:rPr>
          <w:b/>
          <w:iCs/>
        </w:rPr>
        <w:t xml:space="preserve">. </w:t>
      </w:r>
    </w:p>
    <w:p w:rsidR="00E526D7" w:rsidRPr="00843298" w:rsidRDefault="00E526D7" w:rsidP="00E526D7">
      <w:pPr>
        <w:pStyle w:val="af3"/>
        <w:suppressAutoHyphens/>
      </w:pPr>
      <w:r w:rsidRPr="00843298">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до истечения срока, установленного для подписания договора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w:t>
      </w:r>
      <w:r w:rsidR="00742022">
        <w:t xml:space="preserve"> </w:t>
      </w:r>
      <w:r w:rsidRPr="00843298">
        <w:t>«Славнефть-ЯНОС»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p>
    <w:p w:rsidR="0036458E" w:rsidRDefault="0036458E" w:rsidP="00433849">
      <w:pPr>
        <w:jc w:val="right"/>
        <w:rPr>
          <w:b/>
          <w:bCs/>
        </w:rPr>
      </w:pPr>
    </w:p>
    <w:p w:rsidR="00B05736" w:rsidRDefault="00B05736" w:rsidP="00742022">
      <w:pPr>
        <w:rPr>
          <w:rFonts w:cs="Arial"/>
          <w:b/>
          <w:sz w:val="18"/>
          <w:szCs w:val="22"/>
        </w:rPr>
      </w:pPr>
      <w:r>
        <w:rPr>
          <w:rFonts w:cs="Arial"/>
          <w:b/>
          <w:szCs w:val="22"/>
        </w:rPr>
        <w:t>Директор по снабжению</w:t>
      </w:r>
      <w:r>
        <w:rPr>
          <w:rFonts w:cs="Arial"/>
          <w:b/>
          <w:szCs w:val="22"/>
        </w:rPr>
        <w:tab/>
        <w:t xml:space="preserve">                                   </w:t>
      </w:r>
      <w:r w:rsidR="0092483E">
        <w:rPr>
          <w:rFonts w:cs="Arial"/>
          <w:b/>
          <w:szCs w:val="22"/>
        </w:rPr>
        <w:t xml:space="preserve">           </w:t>
      </w:r>
      <w:r w:rsidR="000B2094">
        <w:rPr>
          <w:rFonts w:cs="Arial"/>
          <w:b/>
          <w:szCs w:val="22"/>
        </w:rPr>
        <w:t xml:space="preserve"> </w:t>
      </w:r>
      <w:r>
        <w:rPr>
          <w:rFonts w:cs="Arial"/>
          <w:b/>
          <w:szCs w:val="22"/>
        </w:rPr>
        <w:t>____________________ В.Ф. Желязков</w:t>
      </w:r>
    </w:p>
    <w:sectPr w:rsidR="00B05736" w:rsidSect="00076898">
      <w:pgSz w:w="11907" w:h="16840" w:code="9"/>
      <w:pgMar w:top="426" w:right="851" w:bottom="567" w:left="1134"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225F" w:rsidRDefault="00D0225F">
      <w:r>
        <w:separator/>
      </w:r>
    </w:p>
  </w:endnote>
  <w:endnote w:type="continuationSeparator" w:id="0">
    <w:p w:rsidR="00D0225F" w:rsidRDefault="00D02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66E" w:rsidRDefault="0085566E">
    <w:pPr>
      <w:pStyle w:val="aa"/>
      <w:jc w:val="right"/>
    </w:pPr>
    <w:r>
      <w:fldChar w:fldCharType="begin"/>
    </w:r>
    <w:r>
      <w:instrText xml:space="preserve"> PAGE   \* MERGEFORMAT </w:instrText>
    </w:r>
    <w:r>
      <w:fldChar w:fldCharType="separate"/>
    </w:r>
    <w:r w:rsidR="00124A16">
      <w:rPr>
        <w:noProof/>
      </w:rPr>
      <w:t>4</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225F" w:rsidRDefault="00D0225F">
      <w:r>
        <w:separator/>
      </w:r>
    </w:p>
  </w:footnote>
  <w:footnote w:type="continuationSeparator" w:id="0">
    <w:p w:rsidR="00D0225F" w:rsidRDefault="00D022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5">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19">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29">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1">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14"/>
  </w:num>
  <w:num w:numId="3">
    <w:abstractNumId w:val="12"/>
  </w:num>
  <w:num w:numId="4">
    <w:abstractNumId w:val="20"/>
  </w:num>
  <w:num w:numId="5">
    <w:abstractNumId w:val="1"/>
  </w:num>
  <w:num w:numId="6">
    <w:abstractNumId w:val="29"/>
  </w:num>
  <w:num w:numId="7">
    <w:abstractNumId w:val="8"/>
  </w:num>
  <w:num w:numId="8">
    <w:abstractNumId w:val="2"/>
  </w:num>
  <w:num w:numId="9">
    <w:abstractNumId w:val="10"/>
  </w:num>
  <w:num w:numId="10">
    <w:abstractNumId w:val="9"/>
  </w:num>
  <w:num w:numId="11">
    <w:abstractNumId w:val="21"/>
  </w:num>
  <w:num w:numId="12">
    <w:abstractNumId w:val="22"/>
  </w:num>
  <w:num w:numId="13">
    <w:abstractNumId w:val="7"/>
  </w:num>
  <w:num w:numId="14">
    <w:abstractNumId w:val="28"/>
  </w:num>
  <w:num w:numId="15">
    <w:abstractNumId w:val="19"/>
  </w:num>
  <w:num w:numId="16">
    <w:abstractNumId w:val="32"/>
  </w:num>
  <w:num w:numId="17">
    <w:abstractNumId w:val="24"/>
  </w:num>
  <w:num w:numId="18">
    <w:abstractNumId w:val="23"/>
  </w:num>
  <w:num w:numId="19">
    <w:abstractNumId w:val="18"/>
  </w:num>
  <w:num w:numId="20">
    <w:abstractNumId w:val="17"/>
  </w:num>
  <w:num w:numId="21">
    <w:abstractNumId w:val="13"/>
  </w:num>
  <w:num w:numId="22">
    <w:abstractNumId w:val="25"/>
  </w:num>
  <w:num w:numId="23">
    <w:abstractNumId w:val="16"/>
  </w:num>
  <w:num w:numId="24">
    <w:abstractNumId w:val="3"/>
  </w:num>
  <w:num w:numId="25">
    <w:abstractNumId w:val="26"/>
  </w:num>
  <w:num w:numId="26">
    <w:abstractNumId w:val="31"/>
  </w:num>
  <w:num w:numId="27">
    <w:abstractNumId w:val="15"/>
  </w:num>
  <w:num w:numId="28">
    <w:abstractNumId w:val="30"/>
  </w:num>
  <w:num w:numId="29">
    <w:abstractNumId w:val="2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7372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70F76"/>
    <w:rsid w:val="00071DE5"/>
    <w:rsid w:val="00072FB4"/>
    <w:rsid w:val="00074A4C"/>
    <w:rsid w:val="00075614"/>
    <w:rsid w:val="00076348"/>
    <w:rsid w:val="00076898"/>
    <w:rsid w:val="0008090B"/>
    <w:rsid w:val="00081869"/>
    <w:rsid w:val="00083046"/>
    <w:rsid w:val="0008619D"/>
    <w:rsid w:val="000867B2"/>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4A16"/>
    <w:rsid w:val="00125EA8"/>
    <w:rsid w:val="0013133C"/>
    <w:rsid w:val="00131C19"/>
    <w:rsid w:val="0013256B"/>
    <w:rsid w:val="00133E2B"/>
    <w:rsid w:val="0013429E"/>
    <w:rsid w:val="00134314"/>
    <w:rsid w:val="001354D6"/>
    <w:rsid w:val="00135617"/>
    <w:rsid w:val="00135933"/>
    <w:rsid w:val="0013711A"/>
    <w:rsid w:val="00141EDE"/>
    <w:rsid w:val="00142A08"/>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F8B"/>
    <w:rsid w:val="00184260"/>
    <w:rsid w:val="00184FE9"/>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2A89"/>
    <w:rsid w:val="001C3AD0"/>
    <w:rsid w:val="001C4286"/>
    <w:rsid w:val="001C4A5C"/>
    <w:rsid w:val="001C4E38"/>
    <w:rsid w:val="001C4F73"/>
    <w:rsid w:val="001C7792"/>
    <w:rsid w:val="001C77C6"/>
    <w:rsid w:val="001D0A8F"/>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0AB9"/>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5FF"/>
    <w:rsid w:val="00253EF5"/>
    <w:rsid w:val="002550D7"/>
    <w:rsid w:val="002552F2"/>
    <w:rsid w:val="0025553A"/>
    <w:rsid w:val="002559B0"/>
    <w:rsid w:val="00260013"/>
    <w:rsid w:val="00261051"/>
    <w:rsid w:val="00261435"/>
    <w:rsid w:val="00262996"/>
    <w:rsid w:val="00265963"/>
    <w:rsid w:val="00265C94"/>
    <w:rsid w:val="002675DD"/>
    <w:rsid w:val="00267787"/>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30A"/>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13B"/>
    <w:rsid w:val="00367B74"/>
    <w:rsid w:val="003708DF"/>
    <w:rsid w:val="003720BF"/>
    <w:rsid w:val="00373142"/>
    <w:rsid w:val="00373230"/>
    <w:rsid w:val="00373B1D"/>
    <w:rsid w:val="00374493"/>
    <w:rsid w:val="003748C1"/>
    <w:rsid w:val="00374E9C"/>
    <w:rsid w:val="003764F5"/>
    <w:rsid w:val="0037688D"/>
    <w:rsid w:val="00376A2C"/>
    <w:rsid w:val="00377BCA"/>
    <w:rsid w:val="00381D95"/>
    <w:rsid w:val="00381DE3"/>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52DE"/>
    <w:rsid w:val="003A563C"/>
    <w:rsid w:val="003A6804"/>
    <w:rsid w:val="003B09C7"/>
    <w:rsid w:val="003B0A47"/>
    <w:rsid w:val="003B0A60"/>
    <w:rsid w:val="003B0CEE"/>
    <w:rsid w:val="003B0FDB"/>
    <w:rsid w:val="003B12C5"/>
    <w:rsid w:val="003B382F"/>
    <w:rsid w:val="003B42A7"/>
    <w:rsid w:val="003B5252"/>
    <w:rsid w:val="003B52F5"/>
    <w:rsid w:val="003B60B7"/>
    <w:rsid w:val="003B7006"/>
    <w:rsid w:val="003B7AB0"/>
    <w:rsid w:val="003C18D1"/>
    <w:rsid w:val="003C1E83"/>
    <w:rsid w:val="003C1FF1"/>
    <w:rsid w:val="003C2050"/>
    <w:rsid w:val="003C231B"/>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F29"/>
    <w:rsid w:val="003E2386"/>
    <w:rsid w:val="003E529D"/>
    <w:rsid w:val="003E64E7"/>
    <w:rsid w:val="003E7922"/>
    <w:rsid w:val="003E7A56"/>
    <w:rsid w:val="003F063D"/>
    <w:rsid w:val="003F09CB"/>
    <w:rsid w:val="003F1318"/>
    <w:rsid w:val="003F1849"/>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378B7"/>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4477"/>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E28"/>
    <w:rsid w:val="004C48FE"/>
    <w:rsid w:val="004C5A83"/>
    <w:rsid w:val="004C5AD1"/>
    <w:rsid w:val="004C6CA6"/>
    <w:rsid w:val="004C6CEF"/>
    <w:rsid w:val="004C6FBA"/>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58D1"/>
    <w:rsid w:val="004E66B9"/>
    <w:rsid w:val="004E74F9"/>
    <w:rsid w:val="004F0A8F"/>
    <w:rsid w:val="004F0F4E"/>
    <w:rsid w:val="004F13CA"/>
    <w:rsid w:val="004F1D7A"/>
    <w:rsid w:val="004F4033"/>
    <w:rsid w:val="004F4830"/>
    <w:rsid w:val="004F4FF7"/>
    <w:rsid w:val="004F50F4"/>
    <w:rsid w:val="004F5CC2"/>
    <w:rsid w:val="004F6E95"/>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C5C"/>
    <w:rsid w:val="00592F77"/>
    <w:rsid w:val="005936A6"/>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BC7"/>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F25"/>
    <w:rsid w:val="00683544"/>
    <w:rsid w:val="00684576"/>
    <w:rsid w:val="00684BAD"/>
    <w:rsid w:val="00685DA4"/>
    <w:rsid w:val="00685DB8"/>
    <w:rsid w:val="00686B86"/>
    <w:rsid w:val="006875AB"/>
    <w:rsid w:val="006878AB"/>
    <w:rsid w:val="00691F67"/>
    <w:rsid w:val="006921C8"/>
    <w:rsid w:val="00694250"/>
    <w:rsid w:val="00694CB3"/>
    <w:rsid w:val="006952C9"/>
    <w:rsid w:val="0069637C"/>
    <w:rsid w:val="00696CD1"/>
    <w:rsid w:val="006A00AE"/>
    <w:rsid w:val="006A0C61"/>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4AC7"/>
    <w:rsid w:val="006E636B"/>
    <w:rsid w:val="006E6670"/>
    <w:rsid w:val="006E6DB8"/>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2022"/>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998"/>
    <w:rsid w:val="00776E4C"/>
    <w:rsid w:val="00776E88"/>
    <w:rsid w:val="00777430"/>
    <w:rsid w:val="00777EF3"/>
    <w:rsid w:val="00781396"/>
    <w:rsid w:val="0078242F"/>
    <w:rsid w:val="007832A5"/>
    <w:rsid w:val="00784266"/>
    <w:rsid w:val="0078675B"/>
    <w:rsid w:val="00786CB8"/>
    <w:rsid w:val="00786E16"/>
    <w:rsid w:val="00787AAF"/>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0F95"/>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B53"/>
    <w:rsid w:val="008A6E9E"/>
    <w:rsid w:val="008A7B4A"/>
    <w:rsid w:val="008A7EC3"/>
    <w:rsid w:val="008B0826"/>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433"/>
    <w:rsid w:val="00955887"/>
    <w:rsid w:val="00956F7A"/>
    <w:rsid w:val="009573F2"/>
    <w:rsid w:val="009607F5"/>
    <w:rsid w:val="00960A59"/>
    <w:rsid w:val="00962C67"/>
    <w:rsid w:val="0096453A"/>
    <w:rsid w:val="0096496A"/>
    <w:rsid w:val="00964CEB"/>
    <w:rsid w:val="00965A9D"/>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7048"/>
    <w:rsid w:val="00987146"/>
    <w:rsid w:val="0098733D"/>
    <w:rsid w:val="00987FBF"/>
    <w:rsid w:val="009901B7"/>
    <w:rsid w:val="00990774"/>
    <w:rsid w:val="00992283"/>
    <w:rsid w:val="009923EA"/>
    <w:rsid w:val="009926F8"/>
    <w:rsid w:val="0099432F"/>
    <w:rsid w:val="00994D80"/>
    <w:rsid w:val="00994DE0"/>
    <w:rsid w:val="009950CA"/>
    <w:rsid w:val="00997682"/>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44"/>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3092"/>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4D93"/>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929"/>
    <w:rsid w:val="00A72352"/>
    <w:rsid w:val="00A72FFB"/>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C04"/>
    <w:rsid w:val="00A86D6C"/>
    <w:rsid w:val="00A870D3"/>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D79"/>
    <w:rsid w:val="00AB42DE"/>
    <w:rsid w:val="00AB71C4"/>
    <w:rsid w:val="00AB788A"/>
    <w:rsid w:val="00AC0225"/>
    <w:rsid w:val="00AC0F6D"/>
    <w:rsid w:val="00AC2316"/>
    <w:rsid w:val="00AC2B51"/>
    <w:rsid w:val="00AC46AE"/>
    <w:rsid w:val="00AC477C"/>
    <w:rsid w:val="00AC6B62"/>
    <w:rsid w:val="00AC7884"/>
    <w:rsid w:val="00AD1559"/>
    <w:rsid w:val="00AD1753"/>
    <w:rsid w:val="00AD2264"/>
    <w:rsid w:val="00AD3306"/>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B2F"/>
    <w:rsid w:val="00B1103F"/>
    <w:rsid w:val="00B112BD"/>
    <w:rsid w:val="00B118FE"/>
    <w:rsid w:val="00B11D82"/>
    <w:rsid w:val="00B12374"/>
    <w:rsid w:val="00B128EA"/>
    <w:rsid w:val="00B14A18"/>
    <w:rsid w:val="00B166BD"/>
    <w:rsid w:val="00B1731F"/>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0CB"/>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3942"/>
    <w:rsid w:val="00BF45E7"/>
    <w:rsid w:val="00BF5681"/>
    <w:rsid w:val="00BF7C7E"/>
    <w:rsid w:val="00C01F25"/>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27D1"/>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5F9"/>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5FF0"/>
    <w:rsid w:val="00D01FFC"/>
    <w:rsid w:val="00D02090"/>
    <w:rsid w:val="00D0225F"/>
    <w:rsid w:val="00D03193"/>
    <w:rsid w:val="00D034C8"/>
    <w:rsid w:val="00D0404E"/>
    <w:rsid w:val="00D05607"/>
    <w:rsid w:val="00D05D9D"/>
    <w:rsid w:val="00D066D6"/>
    <w:rsid w:val="00D06AE6"/>
    <w:rsid w:val="00D06DFD"/>
    <w:rsid w:val="00D0751A"/>
    <w:rsid w:val="00D10556"/>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3324"/>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2E55"/>
    <w:rsid w:val="00DF4009"/>
    <w:rsid w:val="00DF5256"/>
    <w:rsid w:val="00DF56CA"/>
    <w:rsid w:val="00DF7036"/>
    <w:rsid w:val="00DF7C91"/>
    <w:rsid w:val="00E002B1"/>
    <w:rsid w:val="00E03820"/>
    <w:rsid w:val="00E03D41"/>
    <w:rsid w:val="00E055F6"/>
    <w:rsid w:val="00E05989"/>
    <w:rsid w:val="00E06BB3"/>
    <w:rsid w:val="00E0759B"/>
    <w:rsid w:val="00E10044"/>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6DB"/>
    <w:rsid w:val="00E65C45"/>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5DB0"/>
    <w:rsid w:val="00E7730A"/>
    <w:rsid w:val="00E8058D"/>
    <w:rsid w:val="00E80CC1"/>
    <w:rsid w:val="00E8110C"/>
    <w:rsid w:val="00E81BFB"/>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CB1"/>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440"/>
    <w:rsid w:val="00F043E8"/>
    <w:rsid w:val="00F044AD"/>
    <w:rsid w:val="00F047DD"/>
    <w:rsid w:val="00F06C0C"/>
    <w:rsid w:val="00F103EF"/>
    <w:rsid w:val="00F12464"/>
    <w:rsid w:val="00F1250B"/>
    <w:rsid w:val="00F13354"/>
    <w:rsid w:val="00F134B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2AA"/>
    <w:rsid w:val="00F44D0A"/>
    <w:rsid w:val="00F452E0"/>
    <w:rsid w:val="00F46FE1"/>
    <w:rsid w:val="00F5174A"/>
    <w:rsid w:val="00F519F0"/>
    <w:rsid w:val="00F52810"/>
    <w:rsid w:val="00F52994"/>
    <w:rsid w:val="00F533C2"/>
    <w:rsid w:val="00F53E1B"/>
    <w:rsid w:val="00F5497A"/>
    <w:rsid w:val="00F55108"/>
    <w:rsid w:val="00F56466"/>
    <w:rsid w:val="00F56BE8"/>
    <w:rsid w:val="00F56FA7"/>
    <w:rsid w:val="00F577D5"/>
    <w:rsid w:val="00F60357"/>
    <w:rsid w:val="00F605DD"/>
    <w:rsid w:val="00F60A6A"/>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D"/>
    <w:rsid w:val="00F76117"/>
    <w:rsid w:val="00F767C3"/>
    <w:rsid w:val="00F767E8"/>
    <w:rsid w:val="00F7769C"/>
    <w:rsid w:val="00F777D2"/>
    <w:rsid w:val="00F7792D"/>
    <w:rsid w:val="00F81BA3"/>
    <w:rsid w:val="00F8266C"/>
    <w:rsid w:val="00F82A10"/>
    <w:rsid w:val="00F84924"/>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259"/>
    <w:rsid w:val="00FC158A"/>
    <w:rsid w:val="00FC1710"/>
    <w:rsid w:val="00FC317A"/>
    <w:rsid w:val="00FC3699"/>
    <w:rsid w:val="00FC6C39"/>
    <w:rsid w:val="00FC73AF"/>
    <w:rsid w:val="00FC73CC"/>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5402"/>
    <w:rsid w:val="00FE6DF2"/>
    <w:rsid w:val="00FE7039"/>
    <w:rsid w:val="00FE77F0"/>
    <w:rsid w:val="00FE7E70"/>
    <w:rsid w:val="00FF0FC5"/>
    <w:rsid w:val="00FF1568"/>
    <w:rsid w:val="00FF1A8D"/>
    <w:rsid w:val="00FF20A9"/>
    <w:rsid w:val="00FF2484"/>
    <w:rsid w:val="00FF2645"/>
    <w:rsid w:val="00FF2E55"/>
    <w:rsid w:val="00FF38E3"/>
    <w:rsid w:val="00FF5A79"/>
    <w:rsid w:val="00FF6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uiPriority w:val="22"/>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094664597">
      <w:bodyDiv w:val="1"/>
      <w:marLeft w:val="60"/>
      <w:marRight w:val="60"/>
      <w:marTop w:val="60"/>
      <w:marBottom w:val="15"/>
      <w:divBdr>
        <w:top w:val="none" w:sz="0" w:space="0" w:color="auto"/>
        <w:left w:val="none" w:sz="0" w:space="0" w:color="auto"/>
        <w:bottom w:val="none" w:sz="0" w:space="0" w:color="auto"/>
        <w:right w:val="none" w:sz="0" w:space="0" w:color="auto"/>
      </w:divBdr>
      <w:divsChild>
        <w:div w:id="1482959620">
          <w:marLeft w:val="0"/>
          <w:marRight w:val="0"/>
          <w:marTop w:val="0"/>
          <w:marBottom w:val="0"/>
          <w:divBdr>
            <w:top w:val="none" w:sz="0" w:space="0" w:color="auto"/>
            <w:left w:val="none" w:sz="0" w:space="0" w:color="auto"/>
            <w:bottom w:val="none" w:sz="0" w:space="0" w:color="auto"/>
            <w:right w:val="none" w:sz="0" w:space="0" w:color="auto"/>
          </w:divBdr>
        </w:div>
      </w:divsChild>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yanos.slavneft.ru/files/doc_635887945879771162.zip"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8D9C60-04E7-4F18-A501-0667B2FDA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7</Pages>
  <Words>2409</Words>
  <Characters>13734</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16111</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Зимина Надежда Владимировна</cp:lastModifiedBy>
  <cp:revision>23</cp:revision>
  <cp:lastPrinted>2016-01-19T06:57:00Z</cp:lastPrinted>
  <dcterms:created xsi:type="dcterms:W3CDTF">2015-12-23T09:11:00Z</dcterms:created>
  <dcterms:modified xsi:type="dcterms:W3CDTF">2016-01-19T07:07:00Z</dcterms:modified>
</cp:coreProperties>
</file>