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9B552D">
        <w:rPr>
          <w:b/>
          <w:sz w:val="26"/>
          <w:szCs w:val="26"/>
        </w:rPr>
        <w:t>07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9B552D" w:rsidRPr="009B552D">
        <w:rPr>
          <w:b/>
          <w:sz w:val="26"/>
          <w:szCs w:val="26"/>
        </w:rPr>
        <w:t>декабря</w:t>
      </w:r>
      <w:r w:rsidR="00443E5F" w:rsidRPr="00653730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863844">
        <w:rPr>
          <w:b/>
          <w:sz w:val="26"/>
          <w:szCs w:val="26"/>
        </w:rPr>
        <w:t>7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9B552D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</w:t>
            </w:r>
            <w:r w:rsidR="00653730">
              <w:t xml:space="preserve"> тендера </w:t>
            </w:r>
            <w:r w:rsidRPr="00CC60FB">
              <w:t xml:space="preserve">на </w:t>
            </w:r>
            <w:r w:rsidR="00912D34">
              <w:t xml:space="preserve"> поставку </w:t>
            </w:r>
            <w:r w:rsidR="009B552D" w:rsidRPr="009B552D">
              <w:rPr>
                <w:szCs w:val="28"/>
              </w:rPr>
              <w:t>термопреобразователей и термометров для технологических объектов</w:t>
            </w:r>
            <w:r w:rsidR="009B552D" w:rsidRPr="009B552D">
              <w:t xml:space="preserve"> ОАО «Славнефть-ЯНОС».</w:t>
            </w:r>
            <w:r w:rsidR="009B552D" w:rsidRPr="00912D34">
              <w:t xml:space="preserve"> </w:t>
            </w:r>
            <w:r w:rsidRPr="00912D34">
              <w:t>(ПДО №</w:t>
            </w:r>
            <w:r w:rsidR="009B552D">
              <w:t>86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653730">
              <w:t>7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653730" w:rsidP="00863844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653730">
              <w:t xml:space="preserve">Выбор победителя  тендера на  поставку </w:t>
            </w:r>
            <w:r w:rsidR="009B552D" w:rsidRPr="009B552D">
              <w:t>термопреобразователей и термометров для технологических объектов ОАО «Славнефть-ЯНОС». (ПДО №86-СС-2017).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6C86" w:rsidRDefault="00C007EA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9B552D" w:rsidRPr="009B552D">
              <w:rPr>
                <w:rFonts w:ascii="Times New Roman" w:hAnsi="Times New Roman"/>
                <w:sz w:val="24"/>
                <w:szCs w:val="24"/>
              </w:rPr>
              <w:t>термопреобразователей и термометров для технологических объектов ОАО «Славнефть-ЯНОС». (ПДО №86-СС-2017)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86">
              <w:rPr>
                <w:rFonts w:ascii="Times New Roman" w:hAnsi="Times New Roman"/>
                <w:sz w:val="24"/>
                <w:szCs w:val="24"/>
              </w:rPr>
              <w:t>п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536C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590D" w:rsidRDefault="003D76EE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86" w:rsidRPr="00536C86">
              <w:rPr>
                <w:rFonts w:ascii="Times New Roman" w:hAnsi="Times New Roman"/>
                <w:sz w:val="24"/>
                <w:szCs w:val="24"/>
              </w:rPr>
              <w:t xml:space="preserve">Лот№1 поз.1,40,48 ООО "Теплоприбор-Сенсер </w:t>
            </w:r>
            <w:r w:rsidR="00536C86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3" w:name="_GoBack"/>
            <w:bookmarkEnd w:id="3"/>
          </w:p>
          <w:p w:rsidR="00536C86" w:rsidRDefault="00536C86" w:rsidP="00536C86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36C86">
              <w:rPr>
                <w:rFonts w:cs="Arial"/>
              </w:rPr>
              <w:t>Лот№1 поз.2-39,41-47 ООО "НПО Вакууммаш</w:t>
            </w:r>
            <w:r>
              <w:rPr>
                <w:rFonts w:cs="Arial"/>
              </w:rPr>
              <w:t>;</w:t>
            </w:r>
          </w:p>
          <w:p w:rsidR="00536C86" w:rsidRDefault="00536C86" w:rsidP="00536C86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536C86">
              <w:rPr>
                <w:rFonts w:cs="Arial"/>
              </w:rPr>
              <w:t>Лот №2 поз.1 ООО "Альянс-Инжиниринг"</w:t>
            </w:r>
            <w:r>
              <w:rPr>
                <w:rFonts w:cs="Arial"/>
              </w:rPr>
              <w:t>;</w:t>
            </w:r>
          </w:p>
          <w:p w:rsidR="00536C86" w:rsidRPr="00620C62" w:rsidRDefault="00536C86" w:rsidP="00536C86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536C86">
              <w:rPr>
                <w:rFonts w:cs="Arial"/>
              </w:rPr>
              <w:t>Лот №2 поз.2-71 АО "ПО Физтех"</w:t>
            </w:r>
            <w:r>
              <w:rPr>
                <w:rFonts w:cs="Arial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863844" w:rsidP="00863844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Г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C0" w:rsidRDefault="00913FC0">
      <w:r>
        <w:separator/>
      </w:r>
    </w:p>
  </w:endnote>
  <w:endnote w:type="continuationSeparator" w:id="0">
    <w:p w:rsidR="00913FC0" w:rsidRDefault="0091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C0" w:rsidRDefault="00913FC0">
      <w:r>
        <w:separator/>
      </w:r>
    </w:p>
  </w:footnote>
  <w:footnote w:type="continuationSeparator" w:id="0">
    <w:p w:rsidR="00913FC0" w:rsidRDefault="0091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96782"/>
    <w:rsid w:val="004B3692"/>
    <w:rsid w:val="00500B7C"/>
    <w:rsid w:val="00536C86"/>
    <w:rsid w:val="005505CE"/>
    <w:rsid w:val="00653730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63844"/>
    <w:rsid w:val="008D12C4"/>
    <w:rsid w:val="008D3280"/>
    <w:rsid w:val="00912D34"/>
    <w:rsid w:val="00913FC0"/>
    <w:rsid w:val="00923470"/>
    <w:rsid w:val="009B0926"/>
    <w:rsid w:val="009B552D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15C9E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24</cp:revision>
  <cp:lastPrinted>2014-10-02T07:48:00Z</cp:lastPrinted>
  <dcterms:created xsi:type="dcterms:W3CDTF">2014-10-02T08:02:00Z</dcterms:created>
  <dcterms:modified xsi:type="dcterms:W3CDTF">2017-12-13T06:50:00Z</dcterms:modified>
</cp:coreProperties>
</file>