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632" w:type="dxa"/>
        <w:tblInd w:w="108" w:type="dxa"/>
        <w:tblLook w:val="01E0" w:firstRow="1" w:lastRow="1" w:firstColumn="1" w:lastColumn="1" w:noHBand="0" w:noVBand="0"/>
      </w:tblPr>
      <w:tblGrid>
        <w:gridCol w:w="5103"/>
        <w:gridCol w:w="5529"/>
      </w:tblGrid>
      <w:tr w:rsidR="00D642F8" w:rsidRPr="00450C44" w:rsidTr="00243D13">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529"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243D13">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529" w:type="dxa"/>
          </w:tcPr>
          <w:p w:rsidR="00D642F8" w:rsidRPr="00450C44" w:rsidRDefault="00D642F8" w:rsidP="00D642F8">
            <w:pPr>
              <w:spacing w:before="120"/>
              <w:ind w:right="-72"/>
              <w:jc w:val="right"/>
              <w:rPr>
                <w:rFonts w:eastAsia="Times New Roman"/>
                <w:szCs w:val="24"/>
                <w:lang w:eastAsia="ru-RU"/>
              </w:rPr>
            </w:pPr>
            <w:proofErr w:type="gramStart"/>
            <w:r w:rsidRPr="00450C44">
              <w:rPr>
                <w:rFonts w:eastAsia="Times New Roman"/>
                <w:szCs w:val="24"/>
                <w:lang w:eastAsia="ru-RU"/>
              </w:rPr>
              <w:t>решением</w:t>
            </w:r>
            <w:proofErr w:type="gramEnd"/>
            <w:r w:rsidRPr="00450C44">
              <w:rPr>
                <w:rFonts w:eastAsia="Times New Roman"/>
                <w:szCs w:val="24"/>
                <w:lang w:eastAsia="ru-RU"/>
              </w:rPr>
              <w:t xml:space="preserve"> Тендерной комиссии</w:t>
            </w:r>
          </w:p>
        </w:tc>
      </w:tr>
      <w:tr w:rsidR="00D642F8" w:rsidRPr="00450C44" w:rsidTr="00243D13">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529" w:type="dxa"/>
          </w:tcPr>
          <w:p w:rsidR="00D642F8" w:rsidRPr="00450C44" w:rsidRDefault="00243D13" w:rsidP="00D642F8">
            <w:pPr>
              <w:spacing w:before="120"/>
              <w:jc w:val="right"/>
              <w:rPr>
                <w:rFonts w:eastAsia="Times New Roman"/>
                <w:szCs w:val="24"/>
                <w:lang w:eastAsia="ru-RU"/>
              </w:rPr>
            </w:pPr>
            <w:r>
              <w:rPr>
                <w:rFonts w:eastAsia="Times New Roman"/>
                <w:szCs w:val="24"/>
                <w:lang w:eastAsia="ru-RU"/>
              </w:rPr>
              <w:t>Протокол № 113</w:t>
            </w:r>
          </w:p>
        </w:tc>
      </w:tr>
      <w:tr w:rsidR="00D642F8" w:rsidRPr="00450C44" w:rsidTr="00243D13">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529" w:type="dxa"/>
          </w:tcPr>
          <w:p w:rsidR="00D642F8" w:rsidRPr="00450C44" w:rsidRDefault="00243D13" w:rsidP="00D642F8">
            <w:pPr>
              <w:spacing w:before="120"/>
              <w:jc w:val="right"/>
              <w:rPr>
                <w:rFonts w:eastAsia="Times New Roman"/>
                <w:szCs w:val="24"/>
                <w:lang w:eastAsia="ru-RU"/>
              </w:rPr>
            </w:pPr>
            <w:r>
              <w:rPr>
                <w:rFonts w:eastAsia="Times New Roman"/>
                <w:szCs w:val="24"/>
                <w:lang w:eastAsia="ru-RU"/>
              </w:rPr>
              <w:t>«12» июля 2016</w:t>
            </w:r>
            <w:r w:rsidR="00D642F8" w:rsidRPr="00450C44">
              <w:rPr>
                <w:rFonts w:eastAsia="Times New Roman"/>
                <w:szCs w:val="24"/>
                <w:lang w:eastAsia="ru-RU"/>
              </w:rPr>
              <w:t xml:space="preserve"> г.</w:t>
            </w:r>
          </w:p>
        </w:tc>
      </w:tr>
    </w:tbl>
    <w:p w:rsidR="00D642F8" w:rsidRPr="00D024C5" w:rsidRDefault="00A56C8F" w:rsidP="00D642F8">
      <w:pPr>
        <w:ind w:firstLine="708"/>
        <w:jc w:val="both"/>
      </w:pPr>
      <w:r>
        <w:t>П</w:t>
      </w:r>
      <w:r w:rsidR="00243D13">
        <w:t>ДО № 229-СС-2016</w:t>
      </w:r>
    </w:p>
    <w:p w:rsidR="00D642F8" w:rsidRPr="00D024C5" w:rsidRDefault="00D642F8" w:rsidP="00D642F8">
      <w:pPr>
        <w:ind w:firstLine="708"/>
        <w:jc w:val="both"/>
      </w:pPr>
      <w:proofErr w:type="gramStart"/>
      <w:r w:rsidRPr="00D024C5">
        <w:t xml:space="preserve">От  </w:t>
      </w:r>
      <w:r w:rsidR="00243D13">
        <w:t>«</w:t>
      </w:r>
      <w:proofErr w:type="gramEnd"/>
      <w:r w:rsidR="00243D13">
        <w:t>13» июля 2016</w:t>
      </w:r>
      <w:r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w:t>
      </w:r>
      <w:proofErr w:type="spellStart"/>
      <w:r w:rsidRPr="00D024C5">
        <w:t>Славнефть</w:t>
      </w:r>
      <w:proofErr w:type="spellEnd"/>
      <w:r w:rsidRPr="00D024C5">
        <w:t>-ЯНОС» (далее – Общество) приглашает вас сделать п</w:t>
      </w:r>
      <w:r>
        <w:t>редложение (оферту) на поставку</w:t>
      </w:r>
      <w:r w:rsidRPr="00D024C5">
        <w:t xml:space="preserve"> </w:t>
      </w:r>
      <w:r w:rsidR="00BD0F3B" w:rsidRPr="00BD0F3B">
        <w:t>катализатора для установки гидроочистки дизельного топлива Л-24/6 ОАО «</w:t>
      </w:r>
      <w:proofErr w:type="spellStart"/>
      <w:r w:rsidR="00BD0F3B" w:rsidRPr="00BD0F3B">
        <w:t>Славнефть</w:t>
      </w:r>
      <w:proofErr w:type="spellEnd"/>
      <w:r w:rsidR="00BD0F3B" w:rsidRPr="00BD0F3B">
        <w:t>-ЯНОС».</w:t>
      </w:r>
    </w:p>
    <w:p w:rsidR="00D642F8" w:rsidRPr="00D024C5" w:rsidRDefault="00D642F8" w:rsidP="00D642F8">
      <w:pPr>
        <w:ind w:firstLine="708"/>
        <w:jc w:val="both"/>
      </w:pPr>
      <w:r w:rsidRPr="00D024C5">
        <w:t>По результатам рассмотрения предложений О</w:t>
      </w:r>
      <w:r w:rsidR="00243D13">
        <w:t xml:space="preserve">бщество определит контрагента, </w:t>
      </w:r>
      <w:r w:rsidRPr="00D024C5">
        <w:t>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D642F8" w:rsidRPr="00D024C5" w:rsidRDefault="00D642F8" w:rsidP="00D642F8">
      <w:pPr>
        <w:ind w:firstLine="708"/>
        <w:jc w:val="both"/>
      </w:pPr>
      <w:r w:rsidRPr="00D024C5">
        <w:t xml:space="preserve">Оферта </w:t>
      </w:r>
      <w:r w:rsidR="009D6B08">
        <w:t>должна</w:t>
      </w:r>
      <w:r w:rsidRPr="00D024C5">
        <w:t xml:space="preserve"> быть представлена </w:t>
      </w:r>
      <w:r w:rsidR="009D6B08">
        <w:t>на всю</w:t>
      </w:r>
      <w:r w:rsidRPr="00D024C5">
        <w:t xml:space="preserve"> номенклатур</w:t>
      </w:r>
      <w:r w:rsidR="009D6B08">
        <w:t>у</w:t>
      </w:r>
      <w:r w:rsidR="00243D13">
        <w:t xml:space="preserve"> МТР</w:t>
      </w:r>
      <w:r w:rsidRPr="00D024C5">
        <w:t>, указанн</w:t>
      </w:r>
      <w:r w:rsidR="009D6B08">
        <w:t>ую</w:t>
      </w:r>
      <w:r w:rsidRPr="00D024C5">
        <w:t xml:space="preserve"> в Требованиях к предмету оферты.</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Pr="00D024C5">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30</w:t>
      </w:r>
      <w:r w:rsidRPr="00206F9E">
        <w:t>.</w:t>
      </w:r>
      <w:r w:rsidR="00AE4B22">
        <w:t>11</w:t>
      </w:r>
      <w:r w:rsidRPr="00206F9E">
        <w:t>.2016г.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AE4B22" w:rsidP="00D642F8">
      <w:pPr>
        <w:jc w:val="both"/>
      </w:pPr>
      <w:r>
        <w:t xml:space="preserve">- </w:t>
      </w:r>
      <w:r w:rsidR="00D642F8" w:rsidRPr="00D024C5">
        <w:t xml:space="preserve">Подписанный </w:t>
      </w:r>
      <w:r w:rsidR="00D642F8" w:rsidRPr="00052EE7">
        <w:rPr>
          <w:b/>
        </w:rPr>
        <w:t>проект договора</w:t>
      </w:r>
      <w:r w:rsidR="00D642F8" w:rsidRPr="00D024C5">
        <w:t xml:space="preserve">, </w:t>
      </w:r>
      <w:r w:rsidR="00623999" w:rsidRPr="00052EE7">
        <w:rPr>
          <w:b/>
        </w:rPr>
        <w:t>приложение</w:t>
      </w:r>
      <w:r w:rsidR="00623999">
        <w:t>, для иностранных компаний-</w:t>
      </w:r>
      <w:r w:rsidR="00623999" w:rsidRPr="00052EE7">
        <w:rPr>
          <w:b/>
        </w:rPr>
        <w:t>контракт</w:t>
      </w:r>
      <w:r w:rsidR="00623999">
        <w:t xml:space="preserve">, </w:t>
      </w:r>
      <w:r w:rsidR="00D642F8"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и </w:t>
      </w:r>
      <w:r w:rsidR="00623999" w:rsidRPr="00052EE7">
        <w:rPr>
          <w:b/>
        </w:rPr>
        <w:t>гарантийное соглашение</w:t>
      </w:r>
      <w:r w:rsidR="00BB58A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00D642F8"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623999" w:rsidRPr="00D024C5" w:rsidRDefault="00623999" w:rsidP="00D642F8">
      <w:pPr>
        <w:jc w:val="both"/>
      </w:pPr>
      <w:r>
        <w:t xml:space="preserve">- </w:t>
      </w:r>
      <w:r w:rsidR="00BB58A9">
        <w:t xml:space="preserve"> </w:t>
      </w:r>
      <w:r w:rsidRPr="00696E22">
        <w:rPr>
          <w:b/>
        </w:rPr>
        <w:t>Заполненн</w:t>
      </w:r>
      <w:r w:rsidR="00AE4B22" w:rsidRPr="00696E22">
        <w:rPr>
          <w:b/>
        </w:rPr>
        <w:t>ая</w:t>
      </w:r>
      <w:r w:rsidRPr="00696E22">
        <w:rPr>
          <w:b/>
        </w:rPr>
        <w:t xml:space="preserve"> </w:t>
      </w:r>
      <w:r w:rsidR="00696E22" w:rsidRPr="00696E22">
        <w:rPr>
          <w:b/>
        </w:rPr>
        <w:t>таблица п.6 Приложения №1</w:t>
      </w:r>
      <w:r w:rsidR="00AE4B22" w:rsidRPr="00696E22">
        <w:rPr>
          <w:b/>
        </w:rPr>
        <w:t xml:space="preserve"> </w:t>
      </w:r>
      <w:r w:rsidR="00696E22">
        <w:rPr>
          <w:b/>
        </w:rPr>
        <w:t xml:space="preserve">к </w:t>
      </w:r>
      <w:r w:rsidR="00696E22" w:rsidRPr="00696E22">
        <w:rPr>
          <w:b/>
        </w:rPr>
        <w:t>Форме 2</w:t>
      </w:r>
      <w:r w:rsidR="00BB58A9">
        <w:t xml:space="preserve"> (</w:t>
      </w:r>
      <w:r w:rsidR="00BB58A9" w:rsidRPr="00D024C5">
        <w:t>подписанная уполномоченным лицом и заверенная печатью участника закупки</w:t>
      </w:r>
      <w:r w:rsidR="005E0D69">
        <w:t xml:space="preserve"> на фирменном бланке</w:t>
      </w:r>
      <w:r w:rsidR="00BB58A9" w:rsidRPr="00D024C5">
        <w:t>)</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для иностранных компаний-</w:t>
      </w:r>
      <w:r w:rsidRPr="00052EE7">
        <w:rPr>
          <w:b/>
        </w:rPr>
        <w:t>контракт</w:t>
      </w:r>
      <w:r>
        <w:t xml:space="preserve">, </w:t>
      </w:r>
      <w:r w:rsidRPr="00D024C5">
        <w:t>предложенный участником закупки</w:t>
      </w:r>
      <w:r>
        <w:t>,</w:t>
      </w:r>
      <w:r w:rsidRPr="00623999">
        <w:t xml:space="preserve"> </w:t>
      </w:r>
      <w:r w:rsidRPr="009D6B08">
        <w:rPr>
          <w:b/>
        </w:rPr>
        <w:t xml:space="preserve">с указанием </w:t>
      </w:r>
      <w:r w:rsidR="00696E22">
        <w:rPr>
          <w:b/>
        </w:rPr>
        <w:t>стоимости</w:t>
      </w:r>
      <w:r>
        <w:t xml:space="preserve"> и </w:t>
      </w:r>
      <w:r w:rsidRPr="00052EE7">
        <w:rPr>
          <w:b/>
        </w:rPr>
        <w:t>гарантийное соглашение</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243D13">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w:t>
      </w:r>
      <w:r w:rsidR="00243D13">
        <w:rPr>
          <w:rFonts w:eastAsia="Times New Roman" w:cs="Arial"/>
          <w:lang w:eastAsia="ru-RU"/>
        </w:rPr>
        <w:t>орме: «Предложение на ПДО № __номер ПДО</w:t>
      </w:r>
      <w:r w:rsidRPr="000A137A">
        <w:rPr>
          <w:rFonts w:eastAsia="Times New Roman" w:cs="Arial"/>
          <w:lang w:eastAsia="ru-RU"/>
        </w:rPr>
        <w:t>_</w:t>
      </w:r>
      <w:proofErr w:type="gramStart"/>
      <w:r w:rsidRPr="000A137A">
        <w:rPr>
          <w:rFonts w:eastAsia="Times New Roman" w:cs="Arial"/>
          <w:lang w:eastAsia="ru-RU"/>
        </w:rPr>
        <w:t>_  от</w:t>
      </w:r>
      <w:proofErr w:type="gramEnd"/>
      <w:r w:rsidRPr="000A137A">
        <w:rPr>
          <w:rFonts w:eastAsia="Times New Roman" w:cs="Arial"/>
          <w:lang w:eastAsia="ru-RU"/>
        </w:rPr>
        <w:t xml:space="preserve">  ___&lt;дата ПДО&gt;___»</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00243D13">
        <w:rPr>
          <w:rFonts w:eastAsia="Times New Roman" w:cs="Arial"/>
          <w:lang w:eastAsia="ru-RU"/>
        </w:rPr>
        <w:t xml:space="preserve"> </w:t>
      </w:r>
      <w:r w:rsidRPr="000A137A">
        <w:rPr>
          <w:rFonts w:eastAsia="Times New Roman" w:cs="Arial"/>
          <w:lang w:eastAsia="ru-RU"/>
        </w:rPr>
        <w:t>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00243D13">
        <w:rPr>
          <w:rFonts w:eastAsia="Times New Roman" w:cs="Arial"/>
          <w:lang w:eastAsia="ru-RU"/>
        </w:rPr>
        <w:t xml:space="preserve"> </w:t>
      </w:r>
      <w:r w:rsidRPr="000A137A">
        <w:rPr>
          <w:rFonts w:eastAsia="Times New Roman" w:cs="Arial"/>
          <w:lang w:eastAsia="ru-RU"/>
        </w:rPr>
        <w:t>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w:t>
      </w:r>
      <w:r w:rsidR="00243D13">
        <w:rPr>
          <w:rFonts w:eastAsia="Times New Roman" w:cs="Arial"/>
          <w:lang w:eastAsia="ru-RU"/>
        </w:rPr>
        <w:t xml:space="preserve">а. Скан-копии копии документов </w:t>
      </w:r>
      <w:r w:rsidRPr="000A137A">
        <w:rPr>
          <w:rFonts w:eastAsia="Times New Roman" w:cs="Arial"/>
          <w:lang w:eastAsia="ru-RU"/>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w:t>
      </w:r>
      <w:r w:rsidR="00243D13">
        <w:rPr>
          <w:rFonts w:eastAsia="Times New Roman" w:cs="Arial"/>
          <w:lang w:eastAsia="ru-RU"/>
        </w:rPr>
        <w:t xml:space="preserve"> (в формате MS </w:t>
      </w:r>
      <w:proofErr w:type="spellStart"/>
      <w:r w:rsidR="00243D13">
        <w:rPr>
          <w:rFonts w:eastAsia="Times New Roman" w:cs="Arial"/>
          <w:lang w:eastAsia="ru-RU"/>
        </w:rPr>
        <w:t>Excel</w:t>
      </w:r>
      <w:proofErr w:type="spellEnd"/>
      <w:r w:rsidR="00243D13">
        <w:rPr>
          <w:rFonts w:eastAsia="Times New Roman" w:cs="Arial"/>
          <w:lang w:eastAsia="ru-RU"/>
        </w:rPr>
        <w:t xml:space="preserve">, MS </w:t>
      </w:r>
      <w:proofErr w:type="spellStart"/>
      <w:r w:rsidR="00243D13">
        <w:rPr>
          <w:rFonts w:eastAsia="Times New Roman" w:cs="Arial"/>
          <w:lang w:eastAsia="ru-RU"/>
        </w:rPr>
        <w:t>Word</w:t>
      </w:r>
      <w:proofErr w:type="spellEnd"/>
      <w:r w:rsidR="00243D13">
        <w:rPr>
          <w:rFonts w:eastAsia="Times New Roman" w:cs="Arial"/>
          <w:lang w:eastAsia="ru-RU"/>
        </w:rPr>
        <w:t xml:space="preserve">)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243D13" w:rsidP="00D642F8">
      <w:pPr>
        <w:spacing w:line="360" w:lineRule="auto"/>
        <w:ind w:firstLine="720"/>
        <w:rPr>
          <w:rFonts w:eastAsia="Times New Roman"/>
          <w:b/>
          <w:szCs w:val="24"/>
          <w:lang w:eastAsia="ru-RU"/>
        </w:rPr>
      </w:pPr>
      <w:r>
        <w:rPr>
          <w:rFonts w:eastAsia="Times New Roman"/>
          <w:b/>
          <w:szCs w:val="24"/>
          <w:lang w:eastAsia="ru-RU"/>
        </w:rPr>
        <w:t>Начало приема оферт – «14» июля</w:t>
      </w:r>
      <w:r w:rsidR="00D642F8" w:rsidRPr="00290B80">
        <w:rPr>
          <w:rFonts w:eastAsia="Times New Roman"/>
          <w:b/>
          <w:szCs w:val="24"/>
          <w:lang w:eastAsia="ru-RU"/>
        </w:rPr>
        <w:t xml:space="preserve"> 201</w:t>
      </w:r>
      <w:r w:rsidR="00D642F8">
        <w:rPr>
          <w:rFonts w:eastAsia="Times New Roman"/>
          <w:b/>
          <w:szCs w:val="24"/>
          <w:lang w:eastAsia="ru-RU"/>
        </w:rPr>
        <w:t>6</w:t>
      </w:r>
      <w:r w:rsidR="00D642F8" w:rsidRPr="00290B80">
        <w:rPr>
          <w:rFonts w:eastAsia="Times New Roman"/>
          <w:b/>
          <w:szCs w:val="24"/>
          <w:lang w:eastAsia="ru-RU"/>
        </w:rPr>
        <w:t xml:space="preserve"> года.</w:t>
      </w:r>
    </w:p>
    <w:p w:rsidR="00D642F8" w:rsidRPr="00290B80" w:rsidRDefault="00243D13" w:rsidP="00D642F8">
      <w:pPr>
        <w:spacing w:line="360" w:lineRule="auto"/>
        <w:ind w:firstLine="720"/>
        <w:rPr>
          <w:rFonts w:eastAsia="Times New Roman"/>
          <w:b/>
          <w:szCs w:val="24"/>
          <w:lang w:eastAsia="ru-RU"/>
        </w:rPr>
      </w:pPr>
      <w:r>
        <w:rPr>
          <w:rFonts w:eastAsia="Times New Roman"/>
          <w:b/>
          <w:szCs w:val="24"/>
          <w:lang w:eastAsia="ru-RU"/>
        </w:rPr>
        <w:t>Окончание приема оферт – 16:00 «03</w:t>
      </w:r>
      <w:r w:rsidR="00D642F8" w:rsidRPr="00290B80">
        <w:rPr>
          <w:rFonts w:eastAsia="Times New Roman"/>
          <w:b/>
          <w:szCs w:val="24"/>
          <w:lang w:eastAsia="ru-RU"/>
        </w:rPr>
        <w:t xml:space="preserve">» </w:t>
      </w:r>
      <w:r>
        <w:rPr>
          <w:rFonts w:eastAsia="Times New Roman"/>
          <w:b/>
          <w:szCs w:val="24"/>
          <w:lang w:eastAsia="ru-RU"/>
        </w:rPr>
        <w:t>августа</w:t>
      </w:r>
      <w:r w:rsidR="00D642F8" w:rsidRPr="00290B80">
        <w:rPr>
          <w:rFonts w:eastAsia="Times New Roman"/>
          <w:b/>
          <w:szCs w:val="24"/>
          <w:lang w:eastAsia="ru-RU"/>
        </w:rPr>
        <w:t xml:space="preserve"> 201</w:t>
      </w:r>
      <w:r w:rsidR="00D642F8">
        <w:rPr>
          <w:rFonts w:eastAsia="Times New Roman"/>
          <w:b/>
          <w:szCs w:val="24"/>
          <w:lang w:eastAsia="ru-RU"/>
        </w:rPr>
        <w:t>6</w:t>
      </w:r>
      <w:r w:rsidR="00D642F8" w:rsidRPr="00290B80">
        <w:rPr>
          <w:rFonts w:eastAsia="Times New Roman"/>
          <w:b/>
          <w:szCs w:val="24"/>
          <w:lang w:eastAsia="ru-RU"/>
        </w:rPr>
        <w:t xml:space="preserve"> года.</w:t>
      </w:r>
    </w:p>
    <w:p w:rsidR="00D642F8" w:rsidRPr="00243D13" w:rsidRDefault="00D642F8" w:rsidP="00243D13">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243D13">
        <w:rPr>
          <w:rFonts w:eastAsia="Times New Roman"/>
          <w:b/>
          <w:szCs w:val="24"/>
          <w:lang w:eastAsia="ru-RU"/>
        </w:rPr>
        <w:t>30</w:t>
      </w:r>
      <w:r w:rsidRPr="00290B80">
        <w:rPr>
          <w:rFonts w:eastAsia="Times New Roman"/>
          <w:b/>
          <w:szCs w:val="24"/>
          <w:lang w:eastAsia="ru-RU"/>
        </w:rPr>
        <w:t xml:space="preserve">» </w:t>
      </w:r>
      <w:r w:rsidR="009D46B8">
        <w:rPr>
          <w:rFonts w:eastAsia="Times New Roman"/>
          <w:b/>
          <w:szCs w:val="24"/>
          <w:lang w:eastAsia="ru-RU"/>
        </w:rPr>
        <w:t xml:space="preserve">ноября </w:t>
      </w:r>
      <w:r w:rsidRPr="00290B80">
        <w:rPr>
          <w:rFonts w:eastAsia="Times New Roman"/>
          <w:b/>
          <w:szCs w:val="24"/>
          <w:lang w:eastAsia="ru-RU"/>
        </w:rPr>
        <w:t>2016 года.</w:t>
      </w: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D642F8" w:rsidRPr="00243D13" w:rsidRDefault="00D642F8" w:rsidP="00243D13">
      <w:pPr>
        <w:ind w:firstLine="720"/>
        <w:jc w:val="both"/>
        <w:rPr>
          <w:rFonts w:eastAsia="Times New Roman"/>
          <w:szCs w:val="24"/>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предложен</w:t>
      </w:r>
      <w:r w:rsidR="00243D13">
        <w:rPr>
          <w:rFonts w:eastAsia="Times New Roman"/>
          <w:szCs w:val="24"/>
          <w:lang w:eastAsia="ru-RU"/>
        </w:rPr>
        <w:t>ия, полученные не позднее «01» августа</w:t>
      </w:r>
      <w:r w:rsidRPr="00290B80">
        <w:rPr>
          <w:rFonts w:eastAsia="Times New Roman"/>
          <w:szCs w:val="24"/>
          <w:lang w:eastAsia="ru-RU"/>
        </w:rPr>
        <w:t xml:space="preserve"> 201</w:t>
      </w:r>
      <w:r w:rsidR="00243D13">
        <w:rPr>
          <w:rFonts w:eastAsia="Times New Roman"/>
          <w:szCs w:val="24"/>
          <w:lang w:eastAsia="ru-RU"/>
        </w:rPr>
        <w:t xml:space="preserve">6 </w:t>
      </w:r>
      <w:r w:rsidRPr="00290B80">
        <w:rPr>
          <w:rFonts w:eastAsia="Times New Roman"/>
          <w:szCs w:val="24"/>
          <w:lang w:eastAsia="ru-RU"/>
        </w:rPr>
        <w:t>года. Ответ с разъяснениями вместе с указанием сути поступившего запроса одновременно будет доведен до сведения всех полу</w:t>
      </w:r>
      <w:r w:rsidR="00243D13">
        <w:rPr>
          <w:rFonts w:eastAsia="Times New Roman"/>
          <w:szCs w:val="24"/>
          <w:lang w:eastAsia="ru-RU"/>
        </w:rPr>
        <w:t xml:space="preserve">чателей настоящего предложения </w:t>
      </w:r>
      <w:r w:rsidRPr="00290B80">
        <w:rPr>
          <w:rFonts w:eastAsia="Times New Roman"/>
          <w:szCs w:val="24"/>
          <w:lang w:eastAsia="ru-RU"/>
        </w:rPr>
        <w:t>без указания источника поступления.</w:t>
      </w:r>
    </w:p>
    <w:p w:rsidR="00243D13" w:rsidRDefault="00243D13" w:rsidP="00D642F8">
      <w:pPr>
        <w:ind w:firstLine="708"/>
        <w:jc w:val="both"/>
      </w:pP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00243D13">
        <w:rPr>
          <w:rFonts w:eastAsia="Times New Roman"/>
          <w:szCs w:val="24"/>
          <w:lang w:val="en-US" w:eastAsia="ru-RU"/>
        </w:rPr>
        <w:t xml:space="preserve">(4852) </w:t>
      </w:r>
      <w:r w:rsidRPr="00BB45CB">
        <w:rPr>
          <w:rFonts w:eastAsia="Times New Roman"/>
          <w:szCs w:val="24"/>
          <w:lang w:val="en-US" w:eastAsia="ru-RU"/>
        </w:rPr>
        <w:t>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w:t>
      </w:r>
      <w:proofErr w:type="gramStart"/>
      <w:r w:rsidRPr="00BB45CB">
        <w:rPr>
          <w:rFonts w:eastAsia="Times New Roman"/>
          <w:szCs w:val="24"/>
          <w:lang w:val="en-US" w:eastAsia="ru-RU"/>
        </w:rPr>
        <w:t>4852)-</w:t>
      </w:r>
      <w:proofErr w:type="gramEnd"/>
      <w:r w:rsidRPr="00BB45CB">
        <w:rPr>
          <w:rFonts w:eastAsia="Times New Roman"/>
          <w:szCs w:val="24"/>
          <w:lang w:val="en-US" w:eastAsia="ru-RU"/>
        </w:rPr>
        <w:t xml:space="preserve">47-29-00, e-mail </w:t>
      </w:r>
      <w:hyperlink r:id="rId8" w:history="1">
        <w:r w:rsidRPr="00AF3224">
          <w:rPr>
            <w:rStyle w:val="af"/>
            <w:rFonts w:eastAsia="Times New Roman"/>
            <w:szCs w:val="24"/>
            <w:lang w:val="en-US" w:eastAsia="ru-RU"/>
          </w:rPr>
          <w:t>EfremenkoTV@yanos.slavneft.ru</w:t>
        </w:r>
      </w:hyperlink>
    </w:p>
    <w:p w:rsidR="00243D13" w:rsidRDefault="00243D13" w:rsidP="00243D13">
      <w:pPr>
        <w:ind w:firstLine="708"/>
        <w:jc w:val="both"/>
        <w:rPr>
          <w:rFonts w:eastAsia="Calibri"/>
        </w:rPr>
      </w:pPr>
    </w:p>
    <w:p w:rsidR="00243D13" w:rsidRPr="00625BBA" w:rsidRDefault="00243D13" w:rsidP="00243D13">
      <w:pPr>
        <w:ind w:firstLine="708"/>
        <w:jc w:val="both"/>
        <w:rPr>
          <w:rFonts w:eastAsia="Calibri"/>
        </w:rPr>
      </w:pPr>
      <w:r w:rsidRPr="00625BBA">
        <w:rPr>
          <w:rFonts w:eastAsia="Calibri"/>
        </w:rPr>
        <w:t>По вопросам организационного характера обращаться:</w:t>
      </w:r>
    </w:p>
    <w:p w:rsidR="00243D13" w:rsidRPr="00625BBA" w:rsidRDefault="00243D13" w:rsidP="00243D13">
      <w:pPr>
        <w:ind w:firstLine="708"/>
        <w:jc w:val="both"/>
        <w:rPr>
          <w:rFonts w:eastAsia="Calibri"/>
        </w:rPr>
      </w:pPr>
      <w:r w:rsidRPr="00625BBA">
        <w:rPr>
          <w:rFonts w:eastAsia="Calibri"/>
        </w:rPr>
        <w:t>Прокофьев Олег Викторович, телефон (4852) 49-92-95</w:t>
      </w:r>
    </w:p>
    <w:p w:rsidR="00D642F8" w:rsidRPr="00243D13" w:rsidRDefault="00243D13" w:rsidP="00243D13">
      <w:pPr>
        <w:ind w:firstLine="708"/>
        <w:jc w:val="both"/>
        <w:rPr>
          <w:rFonts w:eastAsia="Calibri"/>
          <w:lang w:val="en-US"/>
        </w:rPr>
      </w:pPr>
      <w:r w:rsidRPr="00243D13">
        <w:rPr>
          <w:rFonts w:eastAsia="Calibri"/>
          <w:lang w:val="en-US"/>
        </w:rPr>
        <w:t xml:space="preserve"> </w:t>
      </w:r>
      <w:proofErr w:type="gramStart"/>
      <w:r w:rsidRPr="00625BBA">
        <w:rPr>
          <w:rFonts w:eastAsia="Calibri"/>
          <w:lang w:val="en-US"/>
        </w:rPr>
        <w:t>e</w:t>
      </w:r>
      <w:r w:rsidRPr="00243D13">
        <w:rPr>
          <w:rFonts w:eastAsia="Calibri"/>
          <w:lang w:val="en-US"/>
        </w:rPr>
        <w:t>-</w:t>
      </w:r>
      <w:r w:rsidRPr="00625BBA">
        <w:rPr>
          <w:rFonts w:eastAsia="Calibri"/>
          <w:lang w:val="en-US"/>
        </w:rPr>
        <w:t>mail</w:t>
      </w:r>
      <w:proofErr w:type="gramEnd"/>
      <w:r w:rsidRPr="00243D13">
        <w:rPr>
          <w:rFonts w:eastAsia="Calibri"/>
          <w:lang w:val="en-US"/>
        </w:rPr>
        <w:t xml:space="preserve">:  </w:t>
      </w:r>
      <w:r w:rsidRPr="00625BBA">
        <w:rPr>
          <w:rFonts w:eastAsia="Calibri"/>
          <w:lang w:val="en-US"/>
        </w:rPr>
        <w:t>ProkofevOV</w:t>
      </w:r>
      <w:r w:rsidRPr="00243D13">
        <w:rPr>
          <w:rFonts w:eastAsia="Calibri"/>
          <w:lang w:val="en-US"/>
        </w:rPr>
        <w:t>@</w:t>
      </w:r>
      <w:r w:rsidRPr="00625BBA">
        <w:rPr>
          <w:rFonts w:eastAsia="Calibri"/>
          <w:lang w:val="en-US"/>
        </w:rPr>
        <w:t>yanos</w:t>
      </w:r>
      <w:r w:rsidRPr="00243D13">
        <w:rPr>
          <w:rFonts w:eastAsia="Calibri"/>
          <w:lang w:val="en-US"/>
        </w:rPr>
        <w:t>.</w:t>
      </w:r>
      <w:r w:rsidRPr="00625BBA">
        <w:rPr>
          <w:rFonts w:eastAsia="Calibri"/>
          <w:lang w:val="en-US"/>
        </w:rPr>
        <w:t>slavneft</w:t>
      </w:r>
      <w:r w:rsidRPr="00243D13">
        <w:rPr>
          <w:rFonts w:eastAsia="Calibri"/>
          <w:lang w:val="en-US"/>
        </w:rPr>
        <w:t>.</w:t>
      </w:r>
      <w:r w:rsidRPr="00625BBA">
        <w:rPr>
          <w:rFonts w:eastAsia="Calibri"/>
          <w:lang w:val="en-US"/>
        </w:rPr>
        <w:t>ru</w:t>
      </w: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9"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proofErr w:type="gramStart"/>
      <w:r w:rsidRPr="000A137A">
        <w:rPr>
          <w:rFonts w:eastAsia="Times New Roman"/>
          <w:szCs w:val="24"/>
          <w:lang w:eastAsia="ru-RU"/>
        </w:rPr>
        <w:t>не</w:t>
      </w:r>
      <w:proofErr w:type="gramEnd"/>
      <w:r w:rsidRPr="000A137A">
        <w:rPr>
          <w:rFonts w:eastAsia="Times New Roman"/>
          <w:szCs w:val="24"/>
          <w:lang w:eastAsia="ru-RU"/>
        </w:rPr>
        <w:t xml:space="preserve">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proofErr w:type="gramStart"/>
      <w:r w:rsidRPr="000A137A">
        <w:rPr>
          <w:rFonts w:eastAsia="Times New Roman"/>
          <w:szCs w:val="24"/>
          <w:lang w:eastAsia="ru-RU"/>
        </w:rPr>
        <w:t>ни</w:t>
      </w:r>
      <w:proofErr w:type="gramEnd"/>
      <w:r w:rsidRPr="000A137A">
        <w:rPr>
          <w:rFonts w:eastAsia="Times New Roman"/>
          <w:szCs w:val="24"/>
          <w:lang w:eastAsia="ru-RU"/>
        </w:rPr>
        <w:t xml:space="preserve">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proofErr w:type="gramStart"/>
      <w:r w:rsidRPr="000A137A">
        <w:rPr>
          <w:rFonts w:eastAsia="Times New Roman"/>
          <w:szCs w:val="24"/>
          <w:lang w:eastAsia="ru-RU"/>
        </w:rPr>
        <w:t>все</w:t>
      </w:r>
      <w:proofErr w:type="gramEnd"/>
      <w:r w:rsidRPr="000A137A">
        <w:rPr>
          <w:rFonts w:eastAsia="Times New Roman"/>
          <w:szCs w:val="24"/>
          <w:lang w:eastAsia="ru-RU"/>
        </w:rPr>
        <w:t xml:space="preserve">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w:t>
      </w:r>
      <w:proofErr w:type="gramStart"/>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proofErr w:type="gramEnd"/>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0"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w:t>
      </w:r>
      <w:r w:rsidR="00243D13">
        <w:rPr>
          <w:rFonts w:eastAsia="Times New Roman"/>
          <w:szCs w:val="24"/>
          <w:lang w:eastAsia="ru-RU"/>
        </w:rPr>
        <w:t xml:space="preserve">и с правилами, размещенными на </w:t>
      </w:r>
      <w:r w:rsidRPr="000A137A">
        <w:rPr>
          <w:rFonts w:eastAsia="Times New Roman"/>
          <w:szCs w:val="24"/>
          <w:lang w:eastAsia="ru-RU"/>
        </w:rPr>
        <w:t>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w:t>
      </w:r>
      <w:r w:rsidR="00243D13">
        <w:rPr>
          <w:rFonts w:eastAsia="Times New Roman"/>
          <w:szCs w:val="24"/>
          <w:lang w:eastAsia="ru-RU"/>
        </w:rPr>
        <w:t xml:space="preserve">щего предложения делать оферты </w:t>
      </w:r>
      <w:r w:rsidRPr="000A137A">
        <w:rPr>
          <w:rFonts w:eastAsia="Times New Roman"/>
          <w:szCs w:val="24"/>
          <w:lang w:eastAsia="ru-RU"/>
        </w:rP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696E22" w:rsidP="00D642F8">
      <w:pPr>
        <w:jc w:val="both"/>
        <w:rPr>
          <w:rFonts w:eastAsia="Times New Roman"/>
          <w:szCs w:val="24"/>
          <w:lang w:eastAsia="ru-RU"/>
        </w:rPr>
      </w:pPr>
      <w:r>
        <w:rPr>
          <w:rFonts w:eastAsia="Times New Roman"/>
          <w:szCs w:val="24"/>
          <w:lang w:eastAsia="ru-RU"/>
        </w:rPr>
        <w:tab/>
      </w:r>
      <w:r w:rsidR="00D642F8"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____________________ </w:t>
      </w:r>
      <w:proofErr w:type="gramStart"/>
      <w:r w:rsidRPr="000A137A">
        <w:rPr>
          <w:rFonts w:eastAsia="Times New Roman"/>
          <w:szCs w:val="24"/>
          <w:lang w:eastAsia="ru-RU"/>
        </w:rPr>
        <w:t>от  _</w:t>
      </w:r>
      <w:proofErr w:type="gramEnd"/>
      <w:r w:rsidRPr="000A137A">
        <w:rPr>
          <w:rFonts w:eastAsia="Times New Roman"/>
          <w:szCs w:val="24"/>
          <w:lang w:eastAsia="ru-RU"/>
        </w:rPr>
        <w:t>____________201</w:t>
      </w:r>
      <w:r w:rsidR="007E7581">
        <w:rPr>
          <w:rFonts w:eastAsia="Times New Roman"/>
          <w:szCs w:val="24"/>
          <w:lang w:eastAsia="ru-RU"/>
        </w:rPr>
        <w:t>6</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696E22">
        <w:rPr>
          <w:szCs w:val="24"/>
        </w:rPr>
        <w:t>4</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1677DA">
        <w:rPr>
          <w:rFonts w:ascii="Times New Roman" w:eastAsiaTheme="minorHAnsi" w:hAnsi="Times New Roman"/>
          <w:b w:val="0"/>
          <w:bCs w:val="0"/>
          <w:sz w:val="24"/>
          <w:szCs w:val="24"/>
          <w:lang w:val="ru-RU" w:eastAsia="en-US"/>
        </w:rPr>
        <w:t>.</w:t>
      </w:r>
      <w:r w:rsidR="00A30BEF">
        <w:rPr>
          <w:rFonts w:ascii="Times New Roman" w:eastAsiaTheme="minorHAnsi" w:hAnsi="Times New Roman"/>
          <w:b w:val="0"/>
          <w:bCs w:val="0"/>
          <w:sz w:val="24"/>
          <w:szCs w:val="24"/>
          <w:lang w:val="ru-RU" w:eastAsia="en-US"/>
        </w:rPr>
        <w:t xml:space="preserve"> </w:t>
      </w:r>
      <w:r w:rsidR="00696E22">
        <w:rPr>
          <w:rFonts w:ascii="Times New Roman" w:eastAsiaTheme="minorHAnsi" w:hAnsi="Times New Roman"/>
          <w:b w:val="0"/>
          <w:bCs w:val="0"/>
          <w:sz w:val="24"/>
          <w:szCs w:val="24"/>
          <w:lang w:val="ru-RU" w:eastAsia="en-US"/>
        </w:rPr>
        <w:t xml:space="preserve">Приложение №1 </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001677DA">
        <w:rPr>
          <w:rFonts w:ascii="Times New Roman" w:eastAsiaTheme="minorHAnsi" w:hAnsi="Times New Roman"/>
          <w:b w:val="0"/>
          <w:bCs w:val="0"/>
          <w:sz w:val="24"/>
          <w:szCs w:val="24"/>
          <w:lang w:val="ru-RU" w:eastAsia="en-US"/>
        </w:rPr>
        <w:t xml:space="preserve"> </w:t>
      </w:r>
      <w:r w:rsidR="001677DA" w:rsidRPr="00A30BEF">
        <w:rPr>
          <w:rFonts w:ascii="Times New Roman" w:eastAsiaTheme="minorHAnsi" w:hAnsi="Times New Roman"/>
          <w:b w:val="0"/>
          <w:bCs w:val="0"/>
          <w:sz w:val="24"/>
          <w:szCs w:val="24"/>
          <w:lang w:val="ru-RU" w:eastAsia="en-US"/>
        </w:rPr>
        <w:t>к Форме</w:t>
      </w:r>
      <w:r w:rsidR="00727598">
        <w:rPr>
          <w:rFonts w:ascii="Times New Roman" w:eastAsiaTheme="minorHAnsi" w:hAnsi="Times New Roman"/>
          <w:b w:val="0"/>
          <w:bCs w:val="0"/>
          <w:sz w:val="24"/>
          <w:szCs w:val="24"/>
          <w:lang w:val="ru-RU" w:eastAsia="en-US"/>
        </w:rPr>
        <w:t xml:space="preserve"> 2</w:t>
      </w:r>
      <w:r w:rsidRPr="00B52476">
        <w:rPr>
          <w:rFonts w:ascii="Times New Roman" w:eastAsiaTheme="minorHAnsi" w:hAnsi="Times New Roman"/>
          <w:b w:val="0"/>
          <w:bCs w:val="0"/>
          <w:sz w:val="24"/>
          <w:szCs w:val="24"/>
          <w:lang w:val="ru-RU" w:eastAsia="en-US"/>
        </w:rPr>
        <w:t xml:space="preserve"> на </w:t>
      </w:r>
      <w:r w:rsidR="005E0D69">
        <w:rPr>
          <w:rFonts w:ascii="Times New Roman" w:eastAsiaTheme="minorHAnsi" w:hAnsi="Times New Roman"/>
          <w:b w:val="0"/>
          <w:bCs w:val="0"/>
          <w:sz w:val="24"/>
          <w:szCs w:val="24"/>
          <w:lang w:val="ru-RU" w:eastAsia="en-US"/>
        </w:rPr>
        <w:t>5</w:t>
      </w:r>
      <w:r w:rsidRPr="00B52476">
        <w:rPr>
          <w:rFonts w:ascii="Times New Roman" w:eastAsiaTheme="minorHAnsi" w:hAnsi="Times New Roman"/>
          <w:b w:val="0"/>
          <w:bCs w:val="0"/>
          <w:sz w:val="24"/>
          <w:szCs w:val="24"/>
          <w:lang w:val="ru-RU" w:eastAsia="en-US"/>
        </w:rPr>
        <w:t xml:space="preserve"> л. в 1 экз.</w:t>
      </w:r>
    </w:p>
    <w:p w:rsidR="00D642F8" w:rsidRDefault="00B52476" w:rsidP="00D642F8">
      <w:pPr>
        <w:rPr>
          <w:szCs w:val="24"/>
        </w:rPr>
      </w:pPr>
      <w:r>
        <w:rPr>
          <w:szCs w:val="24"/>
        </w:rPr>
        <w:t>4</w:t>
      </w:r>
      <w:r w:rsidR="00D642F8" w:rsidRPr="00BB45CB">
        <w:rPr>
          <w:szCs w:val="24"/>
        </w:rPr>
        <w:t xml:space="preserve">. </w:t>
      </w:r>
      <w:r>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Pr>
          <w:szCs w:val="24"/>
        </w:rPr>
        <w:t>, для иностранных поставщиков контракт</w:t>
      </w:r>
      <w:r w:rsidR="00D709EF">
        <w:rPr>
          <w:szCs w:val="24"/>
        </w:rPr>
        <w:t>»</w:t>
      </w:r>
      <w:r w:rsidR="00D642F8" w:rsidRPr="00BB45CB">
        <w:rPr>
          <w:szCs w:val="24"/>
        </w:rPr>
        <w:t xml:space="preserve"> на </w:t>
      </w:r>
      <w:r w:rsidR="009556E8">
        <w:rPr>
          <w:szCs w:val="24"/>
        </w:rPr>
        <w:t>4</w:t>
      </w:r>
      <w:r w:rsidR="0017760E">
        <w:rPr>
          <w:szCs w:val="24"/>
        </w:rPr>
        <w:t>2</w:t>
      </w:r>
      <w:r w:rsidR="00D642F8" w:rsidRPr="00BB45CB">
        <w:rPr>
          <w:szCs w:val="24"/>
        </w:rPr>
        <w:t xml:space="preserve"> л. в 1 экз.</w:t>
      </w:r>
    </w:p>
    <w:p w:rsidR="0043396E" w:rsidRPr="00BB45CB" w:rsidRDefault="0043396E" w:rsidP="00D642F8">
      <w:pPr>
        <w:rPr>
          <w:szCs w:val="24"/>
        </w:rPr>
      </w:pPr>
      <w:r>
        <w:rPr>
          <w:szCs w:val="24"/>
        </w:rPr>
        <w:t xml:space="preserve">5. </w:t>
      </w:r>
      <w:r w:rsidR="00FC3D55">
        <w:rPr>
          <w:szCs w:val="24"/>
        </w:rPr>
        <w:t>Дополн</w:t>
      </w:r>
      <w:r>
        <w:rPr>
          <w:szCs w:val="24"/>
        </w:rPr>
        <w:t xml:space="preserve">ение № </w:t>
      </w:r>
      <w:r w:rsidR="00696E22">
        <w:rPr>
          <w:szCs w:val="24"/>
        </w:rPr>
        <w:t>1</w:t>
      </w:r>
      <w:r w:rsidR="0017760E">
        <w:rPr>
          <w:szCs w:val="24"/>
        </w:rPr>
        <w:t xml:space="preserve"> к </w:t>
      </w:r>
      <w:r w:rsidR="00FC3D55">
        <w:rPr>
          <w:szCs w:val="24"/>
        </w:rPr>
        <w:t xml:space="preserve">Приложению №1 </w:t>
      </w:r>
      <w:r w:rsidR="0017760E">
        <w:rPr>
          <w:szCs w:val="24"/>
        </w:rPr>
        <w:t>Форм</w:t>
      </w:r>
      <w:r w:rsidR="00FC3D55">
        <w:rPr>
          <w:szCs w:val="24"/>
        </w:rPr>
        <w:t>а</w:t>
      </w:r>
      <w:r w:rsidR="0017760E">
        <w:rPr>
          <w:szCs w:val="24"/>
        </w:rPr>
        <w:t xml:space="preserve"> 3 «Гарантийное соглашение о технологических гарантиях» </w:t>
      </w:r>
      <w:r w:rsidR="0017760E" w:rsidRPr="00BB45CB">
        <w:rPr>
          <w:szCs w:val="24"/>
        </w:rPr>
        <w:t xml:space="preserve">на </w:t>
      </w:r>
      <w:r w:rsidR="0017760E">
        <w:rPr>
          <w:szCs w:val="24"/>
        </w:rPr>
        <w:t>5</w:t>
      </w:r>
      <w:r w:rsidR="0017760E" w:rsidRPr="00BB45CB">
        <w:rPr>
          <w:szCs w:val="24"/>
        </w:rPr>
        <w:t xml:space="preserve"> л. в 1 экз.</w:t>
      </w:r>
    </w:p>
    <w:p w:rsidR="00D642F8" w:rsidRPr="00BB45CB" w:rsidRDefault="00FC3D55" w:rsidP="00D642F8">
      <w:pPr>
        <w:rPr>
          <w:szCs w:val="24"/>
        </w:rPr>
      </w:pPr>
      <w:r>
        <w:rPr>
          <w:szCs w:val="24"/>
        </w:rPr>
        <w:t>6</w:t>
      </w:r>
      <w:r w:rsidR="00D642F8" w:rsidRPr="00BB45CB">
        <w:rPr>
          <w:szCs w:val="24"/>
        </w:rPr>
        <w:t xml:space="preserve">. </w:t>
      </w:r>
      <w:r w:rsidR="00B52476">
        <w:rPr>
          <w:szCs w:val="24"/>
        </w:rPr>
        <w:t>Форма 4 «</w:t>
      </w:r>
      <w:r w:rsidR="00D642F8" w:rsidRPr="00BB45CB">
        <w:rPr>
          <w:szCs w:val="24"/>
        </w:rPr>
        <w:t>Извещение о согласии сделать оферту</w:t>
      </w:r>
      <w:r w:rsidR="00B52476">
        <w:rPr>
          <w:szCs w:val="24"/>
        </w:rPr>
        <w:t>»</w:t>
      </w:r>
      <w:r w:rsidR="00243D13">
        <w:rPr>
          <w:szCs w:val="24"/>
        </w:rPr>
        <w:t xml:space="preserve"> </w:t>
      </w:r>
      <w:r w:rsidR="00D642F8" w:rsidRPr="00BB45CB">
        <w:rPr>
          <w:szCs w:val="24"/>
        </w:rPr>
        <w:t xml:space="preserve">на </w:t>
      </w:r>
      <w:r w:rsidR="009D46B8">
        <w:rPr>
          <w:szCs w:val="24"/>
        </w:rPr>
        <w:t>1</w:t>
      </w:r>
      <w:r w:rsidR="00D642F8" w:rsidRPr="00BB45CB">
        <w:rPr>
          <w:szCs w:val="24"/>
        </w:rPr>
        <w:t xml:space="preserve"> л. в 1 экз.</w:t>
      </w:r>
    </w:p>
    <w:p w:rsidR="00D642F8" w:rsidRPr="00BB45CB" w:rsidRDefault="00FC3D55" w:rsidP="00D642F8">
      <w:pPr>
        <w:rPr>
          <w:szCs w:val="24"/>
        </w:rPr>
      </w:pPr>
      <w:r>
        <w:rPr>
          <w:szCs w:val="24"/>
        </w:rPr>
        <w:t>7</w:t>
      </w:r>
      <w:r w:rsidR="00D642F8" w:rsidRPr="00BB45CB">
        <w:rPr>
          <w:szCs w:val="24"/>
        </w:rPr>
        <w:t xml:space="preserve">. </w:t>
      </w:r>
      <w:r w:rsidR="00B52476">
        <w:rPr>
          <w:szCs w:val="24"/>
        </w:rPr>
        <w:t>Форма 5 «</w:t>
      </w:r>
      <w:r w:rsidR="00D642F8" w:rsidRPr="00BB45CB">
        <w:rPr>
          <w:szCs w:val="24"/>
        </w:rPr>
        <w:t>Предложение о заключении договора</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FC3D55" w:rsidP="00D642F8">
      <w:pPr>
        <w:rPr>
          <w:szCs w:val="24"/>
        </w:rPr>
      </w:pPr>
      <w:r>
        <w:rPr>
          <w:szCs w:val="24"/>
        </w:rPr>
        <w:t>8</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FC3D55" w:rsidP="00D642F8">
      <w:pPr>
        <w:rPr>
          <w:szCs w:val="24"/>
        </w:rPr>
      </w:pPr>
      <w:r>
        <w:rPr>
          <w:szCs w:val="24"/>
        </w:rPr>
        <w:t>9</w:t>
      </w:r>
      <w:r w:rsidR="00D642F8">
        <w:rPr>
          <w:szCs w:val="24"/>
        </w:rPr>
        <w:t>. Форма 6к «Коммерческое предложение» на 1 л. в 1 экз.</w:t>
      </w:r>
    </w:p>
    <w:p w:rsidR="00D642F8" w:rsidRDefault="00FC3D55" w:rsidP="00D642F8">
      <w:pPr>
        <w:jc w:val="both"/>
        <w:rPr>
          <w:szCs w:val="24"/>
        </w:rPr>
      </w:pPr>
      <w:r>
        <w:rPr>
          <w:szCs w:val="24"/>
        </w:rPr>
        <w:t>10</w:t>
      </w:r>
      <w:r w:rsidR="00D642F8" w:rsidRPr="00BB45CB">
        <w:rPr>
          <w:szCs w:val="24"/>
        </w:rPr>
        <w:t xml:space="preserve">. Форма </w:t>
      </w:r>
      <w:r w:rsidR="00B52476">
        <w:rPr>
          <w:szCs w:val="24"/>
        </w:rPr>
        <w:t xml:space="preserve">7 </w:t>
      </w:r>
      <w:r w:rsidR="00D642F8" w:rsidRPr="00BB45CB">
        <w:rPr>
          <w:szCs w:val="24"/>
        </w:rPr>
        <w:t>«Перечень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___________________</w:t>
      </w:r>
      <w:proofErr w:type="gramStart"/>
      <w:r w:rsidRPr="00450C44">
        <w:rPr>
          <w:rFonts w:eastAsia="Times New Roman"/>
          <w:szCs w:val="24"/>
          <w:lang w:eastAsia="ru-RU"/>
        </w:rPr>
        <w:t xml:space="preserve">_ </w:t>
      </w:r>
      <w:r w:rsidRPr="00F85266">
        <w:rPr>
          <w:rFonts w:eastAsia="Times New Roman"/>
          <w:szCs w:val="24"/>
          <w:u w:val="single"/>
          <w:lang w:eastAsia="ru-RU"/>
        </w:rPr>
        <w:t xml:space="preserve"> В.Ф.</w:t>
      </w:r>
      <w:proofErr w:type="gramEnd"/>
      <w:r w:rsidRPr="00F85266">
        <w:rPr>
          <w:rFonts w:eastAsia="Times New Roman"/>
          <w:szCs w:val="24"/>
          <w:u w:val="single"/>
          <w:lang w:eastAsia="ru-RU"/>
        </w:rPr>
        <w:t xml:space="preserve"> </w:t>
      </w:r>
      <w:proofErr w:type="spellStart"/>
      <w:r w:rsidRPr="00F85266">
        <w:rPr>
          <w:rFonts w:eastAsia="Times New Roman"/>
          <w:szCs w:val="24"/>
          <w:u w:val="single"/>
          <w:lang w:eastAsia="ru-RU"/>
        </w:rPr>
        <w:t>Желязков</w:t>
      </w:r>
      <w:proofErr w:type="spellEnd"/>
    </w:p>
    <w:p w:rsidR="00D642F8" w:rsidRPr="00450C44" w:rsidRDefault="00D642F8" w:rsidP="00D642F8">
      <w:pPr>
        <w:spacing w:before="120"/>
        <w:ind w:left="4956" w:firstLine="708"/>
        <w:jc w:val="both"/>
        <w:rPr>
          <w:rFonts w:eastAsia="Times New Roman"/>
          <w:szCs w:val="24"/>
          <w:lang w:eastAsia="ru-RU"/>
        </w:rPr>
      </w:pPr>
      <w:proofErr w:type="gramStart"/>
      <w:r w:rsidRPr="00450C44">
        <w:rPr>
          <w:rFonts w:eastAsia="Times New Roman"/>
          <w:sz w:val="20"/>
          <w:szCs w:val="20"/>
          <w:lang w:eastAsia="ru-RU"/>
        </w:rPr>
        <w:t>подпись</w:t>
      </w:r>
      <w:proofErr w:type="gramEnd"/>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243D13">
          <w:pgSz w:w="11906" w:h="16838"/>
          <w:pgMar w:top="426" w:right="424" w:bottom="426" w:left="851" w:header="284" w:footer="164" w:gutter="0"/>
          <w:cols w:space="708"/>
          <w:docGrid w:linePitch="360"/>
        </w:sectPr>
      </w:pPr>
    </w:p>
    <w:p w:rsidR="00052EE7" w:rsidRDefault="00D642F8" w:rsidP="00052EE7">
      <w:pPr>
        <w:rPr>
          <w:rFonts w:eastAsia="Times New Roman"/>
          <w:b/>
          <w:lang w:eastAsia="ru-RU"/>
        </w:rPr>
      </w:pPr>
      <w:r w:rsidRPr="00442F60">
        <w:rPr>
          <w:rFonts w:eastAsia="Times New Roman"/>
          <w:b/>
          <w:lang w:eastAsia="ru-RU"/>
        </w:rPr>
        <w:t>Форма 2 «Требования к предмету оферты»</w:t>
      </w:r>
    </w:p>
    <w:p w:rsidR="00D642F8" w:rsidRPr="00442F60" w:rsidRDefault="00D642F8" w:rsidP="00052EE7">
      <w:pPr>
        <w:rPr>
          <w:rFonts w:eastAsia="Times New Roman"/>
          <w:b/>
          <w:sz w:val="32"/>
          <w:szCs w:val="32"/>
          <w:lang w:eastAsia="ru-RU"/>
        </w:rPr>
      </w:pP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w:t>
      </w:r>
      <w:proofErr w:type="gramStart"/>
      <w:r>
        <w:rPr>
          <w:rFonts w:eastAsia="Times New Roman"/>
          <w:b/>
          <w:lang w:eastAsia="ru-RU"/>
        </w:rPr>
        <w:t>техническое</w:t>
      </w:r>
      <w:proofErr w:type="gramEnd"/>
      <w:r>
        <w:rPr>
          <w:rFonts w:eastAsia="Times New Roman"/>
          <w:b/>
          <w:lang w:eastAsia="ru-RU"/>
        </w:rPr>
        <w:t xml:space="preserve">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BD0F3B" w:rsidRDefault="00BD0F3B" w:rsidP="007E47BE">
      <w:pPr>
        <w:numPr>
          <w:ilvl w:val="0"/>
          <w:numId w:val="25"/>
        </w:numPr>
        <w:suppressAutoHyphens w:val="0"/>
        <w:autoSpaceDE w:val="0"/>
        <w:autoSpaceDN w:val="0"/>
        <w:adjustRightInd w:val="0"/>
        <w:jc w:val="both"/>
        <w:rPr>
          <w:rFonts w:eastAsia="Times New Roman"/>
          <w:szCs w:val="24"/>
          <w:lang w:eastAsia="ru-RU"/>
        </w:rPr>
      </w:pPr>
      <w:r>
        <w:rPr>
          <w:rFonts w:eastAsia="Times New Roman"/>
          <w:szCs w:val="24"/>
          <w:lang w:eastAsia="ru-RU"/>
        </w:rPr>
        <w:t>Предмет закупки:</w:t>
      </w:r>
      <w:r w:rsidR="007E47BE" w:rsidRPr="00BD0F3B">
        <w:rPr>
          <w:rFonts w:eastAsia="Times New Roman"/>
          <w:szCs w:val="24"/>
          <w:lang w:eastAsia="ru-RU"/>
        </w:rPr>
        <w:t xml:space="preserve"> </w:t>
      </w:r>
      <w:r w:rsidRPr="00A31E52">
        <w:rPr>
          <w:b/>
        </w:rPr>
        <w:t>катализатор для установки гидроочистки дизельного топлива Л-24/6 ОАО «</w:t>
      </w:r>
      <w:proofErr w:type="spellStart"/>
      <w:r w:rsidRPr="00A31E52">
        <w:rPr>
          <w:b/>
        </w:rPr>
        <w:t>Славнефть</w:t>
      </w:r>
      <w:proofErr w:type="spellEnd"/>
      <w:r w:rsidRPr="00A31E52">
        <w:rPr>
          <w:b/>
        </w:rPr>
        <w:t>-ЯНОС»</w:t>
      </w:r>
      <w:r w:rsidRPr="00A31E52">
        <w:rPr>
          <w:rFonts w:eastAsia="Times New Roman"/>
          <w:b/>
          <w:szCs w:val="24"/>
          <w:lang w:eastAsia="ru-RU"/>
        </w:rPr>
        <w:t>.</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w:t>
      </w:r>
      <w:proofErr w:type="spellStart"/>
      <w:r w:rsidRPr="00442F60">
        <w:rPr>
          <w:rFonts w:eastAsia="Times New Roman"/>
          <w:szCs w:val="24"/>
          <w:lang w:eastAsia="ru-RU"/>
        </w:rPr>
        <w:t>Славнефть</w:t>
      </w:r>
      <w:proofErr w:type="spellEnd"/>
      <w:r w:rsidRPr="00442F60">
        <w:rPr>
          <w:rFonts w:eastAsia="Times New Roman"/>
          <w:szCs w:val="24"/>
          <w:lang w:eastAsia="ru-RU"/>
        </w:rPr>
        <w:t>-ЯНОС»;</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П</w:t>
      </w:r>
      <w:r w:rsidR="00243D13">
        <w:rPr>
          <w:rFonts w:eastAsia="Times New Roman"/>
          <w:szCs w:val="24"/>
          <w:lang w:eastAsia="ru-RU"/>
        </w:rPr>
        <w:t xml:space="preserve">лановые сроки поставки Товара: </w:t>
      </w:r>
      <w:r w:rsidR="005E0D69" w:rsidRPr="007E47BE">
        <w:rPr>
          <w:rFonts w:eastAsia="Times New Roman"/>
          <w:szCs w:val="24"/>
          <w:lang w:eastAsia="ru-RU"/>
        </w:rPr>
        <w:t>февраль</w:t>
      </w:r>
      <w:r w:rsidR="00A56C8F" w:rsidRPr="007E47BE">
        <w:rPr>
          <w:rFonts w:eastAsia="Times New Roman"/>
          <w:szCs w:val="24"/>
          <w:lang w:eastAsia="ru-RU"/>
        </w:rPr>
        <w:t xml:space="preserve"> </w:t>
      </w:r>
      <w:r w:rsidRPr="007E47BE">
        <w:rPr>
          <w:rFonts w:eastAsia="Times New Roman"/>
          <w:szCs w:val="24"/>
          <w:lang w:eastAsia="ru-RU"/>
        </w:rPr>
        <w:t>201</w:t>
      </w:r>
      <w:r w:rsidR="00A56C8F" w:rsidRPr="007E47BE">
        <w:rPr>
          <w:rFonts w:eastAsia="Times New Roman"/>
          <w:szCs w:val="24"/>
          <w:lang w:eastAsia="ru-RU"/>
        </w:rPr>
        <w:t>7</w:t>
      </w:r>
      <w:r w:rsidR="005E0D69" w:rsidRPr="007E47BE">
        <w:rPr>
          <w:rFonts w:eastAsia="Times New Roman"/>
          <w:szCs w:val="24"/>
          <w:lang w:eastAsia="ru-RU"/>
        </w:rPr>
        <w:t xml:space="preserve"> </w:t>
      </w:r>
      <w:r w:rsidRPr="007E47BE">
        <w:rPr>
          <w:rFonts w:eastAsia="Times New Roman"/>
          <w:szCs w:val="24"/>
          <w:lang w:eastAsia="ru-RU"/>
        </w:rPr>
        <w:t>г.;</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 xml:space="preserve">Полные отгрузочные реквизиты грузополучателя: </w:t>
      </w:r>
    </w:p>
    <w:p w:rsidR="007E47BE" w:rsidRDefault="007E47BE" w:rsidP="007E47BE">
      <w:pPr>
        <w:suppressAutoHyphens w:val="0"/>
        <w:autoSpaceDE w:val="0"/>
        <w:autoSpaceDN w:val="0"/>
        <w:adjustRightInd w:val="0"/>
        <w:ind w:left="720"/>
        <w:jc w:val="both"/>
        <w:rPr>
          <w:b/>
          <w:bCs/>
          <w:i/>
          <w:iCs/>
          <w:sz w:val="23"/>
          <w:szCs w:val="23"/>
          <w:u w:val="single"/>
        </w:rPr>
      </w:pPr>
    </w:p>
    <w:p w:rsidR="007E47BE" w:rsidRPr="007E47BE" w:rsidRDefault="007E47BE" w:rsidP="007E47BE">
      <w:pPr>
        <w:suppressAutoHyphens w:val="0"/>
        <w:autoSpaceDE w:val="0"/>
        <w:autoSpaceDN w:val="0"/>
        <w:adjustRightInd w:val="0"/>
        <w:ind w:left="720"/>
        <w:jc w:val="both"/>
        <w:rPr>
          <w:i/>
          <w:iCs/>
          <w:sz w:val="23"/>
          <w:szCs w:val="23"/>
        </w:rPr>
      </w:pPr>
      <w:r w:rsidRPr="007E47BE">
        <w:rPr>
          <w:b/>
          <w:bCs/>
          <w:i/>
          <w:iCs/>
          <w:sz w:val="23"/>
          <w:szCs w:val="23"/>
          <w:u w:val="single"/>
        </w:rPr>
        <w:t>Адрес склада грузополучателя:</w:t>
      </w:r>
      <w:r w:rsidRPr="007E47BE">
        <w:rPr>
          <w:sz w:val="22"/>
        </w:rPr>
        <w:t xml:space="preserve"> </w:t>
      </w:r>
      <w:r w:rsidRPr="007E47BE">
        <w:rPr>
          <w:i/>
          <w:sz w:val="22"/>
        </w:rPr>
        <w:t>150023, г. Ярославль, ул. Гагари</w:t>
      </w:r>
      <w:r>
        <w:rPr>
          <w:i/>
          <w:sz w:val="22"/>
        </w:rPr>
        <w:t xml:space="preserve">на, 77 </w:t>
      </w:r>
      <w:r w:rsidRPr="007E47BE">
        <w:rPr>
          <w:i/>
          <w:sz w:val="22"/>
        </w:rPr>
        <w:t>(База оборудования).</w:t>
      </w:r>
      <w:r w:rsidRPr="007E47BE">
        <w:rPr>
          <w:sz w:val="22"/>
        </w:rPr>
        <w:t xml:space="preserve"> Для въезда на территорию Базы оборудования водителю автотранспортного средства необходимо получить пропуск по адресу: </w:t>
      </w:r>
      <w:r w:rsidRPr="007E47BE">
        <w:rPr>
          <w:i/>
          <w:iCs/>
          <w:sz w:val="23"/>
          <w:szCs w:val="23"/>
        </w:rPr>
        <w:t>Российская Федерация, 1500</w:t>
      </w:r>
      <w:r w:rsidR="00A31E52">
        <w:rPr>
          <w:i/>
          <w:iCs/>
          <w:sz w:val="23"/>
          <w:szCs w:val="23"/>
        </w:rPr>
        <w:t>23</w:t>
      </w:r>
      <w:r w:rsidRPr="007E47BE">
        <w:rPr>
          <w:i/>
          <w:iCs/>
          <w:sz w:val="23"/>
          <w:szCs w:val="23"/>
        </w:rPr>
        <w:t>, город Ярославль, Московский проспект, дом 130.</w:t>
      </w:r>
    </w:p>
    <w:p w:rsidR="007E47BE" w:rsidRPr="007E47BE" w:rsidRDefault="007E47BE" w:rsidP="007E47BE">
      <w:pPr>
        <w:widowControl w:val="0"/>
        <w:tabs>
          <w:tab w:val="left" w:pos="360"/>
          <w:tab w:val="left" w:pos="720"/>
          <w:tab w:val="left" w:pos="1080"/>
          <w:tab w:val="left" w:pos="1440"/>
          <w:tab w:val="left" w:pos="1800"/>
        </w:tabs>
        <w:autoSpaceDE w:val="0"/>
        <w:autoSpaceDN w:val="0"/>
        <w:adjustRightInd w:val="0"/>
        <w:ind w:left="709"/>
        <w:jc w:val="both"/>
        <w:rPr>
          <w:sz w:val="22"/>
        </w:rPr>
      </w:pPr>
      <w:r w:rsidRPr="007E47BE">
        <w:rPr>
          <w:b/>
          <w:bCs/>
          <w:i/>
          <w:iCs/>
          <w:sz w:val="23"/>
          <w:szCs w:val="23"/>
          <w:u w:val="single"/>
        </w:rPr>
        <w:t>Почтовые реквизиты:</w:t>
      </w:r>
      <w:r w:rsidRPr="007E47BE">
        <w:rPr>
          <w:b/>
          <w:bCs/>
          <w:i/>
          <w:iCs/>
          <w:sz w:val="23"/>
          <w:szCs w:val="23"/>
        </w:rPr>
        <w:t xml:space="preserve"> </w:t>
      </w:r>
      <w:r w:rsidRPr="007E47BE">
        <w:rPr>
          <w:i/>
          <w:iCs/>
          <w:sz w:val="23"/>
          <w:szCs w:val="23"/>
        </w:rPr>
        <w:t>Российская Федерация, 1500</w:t>
      </w:r>
      <w:r w:rsidR="00A31E52">
        <w:rPr>
          <w:i/>
          <w:iCs/>
          <w:sz w:val="23"/>
          <w:szCs w:val="23"/>
        </w:rPr>
        <w:t>23</w:t>
      </w:r>
      <w:r w:rsidRPr="007E47BE">
        <w:rPr>
          <w:i/>
          <w:iCs/>
          <w:sz w:val="23"/>
          <w:szCs w:val="23"/>
        </w:rPr>
        <w:t>, город Ярославль, Московский проспект, дом 130.</w:t>
      </w:r>
    </w:p>
    <w:p w:rsidR="00D642F8" w:rsidRPr="007E47BE" w:rsidRDefault="007E47BE" w:rsidP="007E47BE">
      <w:pPr>
        <w:suppressAutoHyphens w:val="0"/>
        <w:autoSpaceDE w:val="0"/>
        <w:autoSpaceDN w:val="0"/>
        <w:adjustRightInd w:val="0"/>
        <w:ind w:left="720"/>
        <w:jc w:val="both"/>
        <w:rPr>
          <w:rFonts w:eastAsia="Times New Roman"/>
          <w:szCs w:val="24"/>
          <w:lang w:eastAsia="ru-RU"/>
        </w:rPr>
      </w:pPr>
      <w:r w:rsidRPr="007E47BE">
        <w:rPr>
          <w:b/>
          <w:bCs/>
          <w:i/>
          <w:iCs/>
          <w:sz w:val="23"/>
          <w:szCs w:val="23"/>
          <w:u w:val="single"/>
        </w:rPr>
        <w:t xml:space="preserve">Для вагонов: </w:t>
      </w:r>
      <w:r w:rsidRPr="007E47BE">
        <w:rPr>
          <w:i/>
          <w:iCs/>
          <w:sz w:val="23"/>
          <w:szCs w:val="23"/>
        </w:rPr>
        <w:t xml:space="preserve">ст. </w:t>
      </w:r>
      <w:proofErr w:type="spellStart"/>
      <w:r w:rsidR="00243D13">
        <w:rPr>
          <w:i/>
          <w:iCs/>
          <w:sz w:val="23"/>
          <w:szCs w:val="23"/>
        </w:rPr>
        <w:t>Новоярославская</w:t>
      </w:r>
      <w:proofErr w:type="spellEnd"/>
      <w:r w:rsidR="00243D13">
        <w:rPr>
          <w:i/>
          <w:iCs/>
          <w:sz w:val="23"/>
          <w:szCs w:val="23"/>
        </w:rPr>
        <w:t xml:space="preserve"> Северной </w:t>
      </w:r>
      <w:proofErr w:type="spellStart"/>
      <w:r w:rsidR="00243D13">
        <w:rPr>
          <w:i/>
          <w:iCs/>
          <w:sz w:val="23"/>
          <w:szCs w:val="23"/>
        </w:rPr>
        <w:t>ж.д</w:t>
      </w:r>
      <w:proofErr w:type="spellEnd"/>
      <w:r w:rsidR="00243D13">
        <w:rPr>
          <w:i/>
          <w:iCs/>
          <w:sz w:val="23"/>
          <w:szCs w:val="23"/>
        </w:rPr>
        <w:t xml:space="preserve">., </w:t>
      </w:r>
      <w:r w:rsidRPr="007E47BE">
        <w:rPr>
          <w:i/>
          <w:iCs/>
          <w:sz w:val="23"/>
          <w:szCs w:val="23"/>
        </w:rPr>
        <w:t xml:space="preserve">код станции 314909, железнодорожный код Грузополучателя 3494, код по ОКПО </w:t>
      </w:r>
      <w:proofErr w:type="gramStart"/>
      <w:r w:rsidRPr="007E47BE">
        <w:rPr>
          <w:i/>
          <w:iCs/>
          <w:sz w:val="23"/>
          <w:szCs w:val="23"/>
        </w:rPr>
        <w:t>00149765.</w:t>
      </w:r>
      <w:r w:rsidR="00D642F8" w:rsidRPr="007E47BE">
        <w:rPr>
          <w:rFonts w:eastAsia="Times New Roman"/>
          <w:szCs w:val="24"/>
          <w:lang w:eastAsia="ru-RU"/>
        </w:rPr>
        <w:t>;</w:t>
      </w:r>
      <w:proofErr w:type="gramEnd"/>
    </w:p>
    <w:p w:rsidR="00D642F8" w:rsidRPr="00442F60" w:rsidRDefault="00D642F8" w:rsidP="00D642F8">
      <w:pPr>
        <w:autoSpaceDE w:val="0"/>
        <w:autoSpaceDN w:val="0"/>
        <w:adjustRightInd w:val="0"/>
        <w:ind w:left="720"/>
        <w:jc w:val="both"/>
        <w:rPr>
          <w:rFonts w:eastAsia="Times New Roman"/>
          <w:sz w:val="12"/>
          <w:szCs w:val="12"/>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A56C8F" w:rsidRDefault="00A56C8F" w:rsidP="00A56C8F">
      <w:pPr>
        <w:autoSpaceDE w:val="0"/>
        <w:autoSpaceDN w:val="0"/>
        <w:adjustRightInd w:val="0"/>
        <w:ind w:left="426"/>
        <w:jc w:val="both"/>
        <w:rPr>
          <w:rFonts w:eastAsia="Times New Roman"/>
          <w:iCs/>
          <w:szCs w:val="24"/>
          <w:lang w:eastAsia="ru-RU"/>
        </w:rPr>
      </w:pPr>
    </w:p>
    <w:p w:rsidR="00A56C8F" w:rsidRPr="00A56C8F" w:rsidRDefault="00A56C8F" w:rsidP="00A56C8F">
      <w:pPr>
        <w:spacing w:after="120"/>
        <w:ind w:left="142" w:firstLine="284"/>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A56C8F" w:rsidRPr="00AC53F6" w:rsidRDefault="00A56C8F" w:rsidP="00243D13">
      <w:pPr>
        <w:autoSpaceDE w:val="0"/>
        <w:autoSpaceDN w:val="0"/>
        <w:adjustRightInd w:val="0"/>
        <w:rPr>
          <w:rFonts w:cs="Arial"/>
          <w:iCs/>
        </w:rPr>
      </w:pPr>
    </w:p>
    <w:tbl>
      <w:tblPr>
        <w:tblW w:w="95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645"/>
        <w:gridCol w:w="2355"/>
        <w:gridCol w:w="1581"/>
        <w:gridCol w:w="1464"/>
      </w:tblGrid>
      <w:tr w:rsidR="00A56C8F" w:rsidRPr="007F554B" w:rsidTr="00A56C8F">
        <w:trPr>
          <w:trHeight w:val="300"/>
          <w:tblHeader/>
        </w:trPr>
        <w:tc>
          <w:tcPr>
            <w:tcW w:w="503"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п/п</w:t>
            </w:r>
          </w:p>
        </w:tc>
        <w:tc>
          <w:tcPr>
            <w:tcW w:w="364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5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Документы, подтверждающие соответствия требованию</w:t>
            </w:r>
          </w:p>
        </w:tc>
        <w:tc>
          <w:tcPr>
            <w:tcW w:w="1581"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Единица измерения</w:t>
            </w:r>
          </w:p>
        </w:tc>
        <w:tc>
          <w:tcPr>
            <w:tcW w:w="1464" w:type="dxa"/>
            <w:vMerge w:val="restart"/>
            <w:shd w:val="clear" w:color="auto" w:fill="D9D9D9"/>
            <w:vAlign w:val="center"/>
            <w:hideMark/>
          </w:tcPr>
          <w:p w:rsidR="00A56C8F" w:rsidRPr="007F554B" w:rsidRDefault="00A56C8F" w:rsidP="00A56C8F">
            <w:pPr>
              <w:keepNext/>
              <w:jc w:val="center"/>
              <w:rPr>
                <w:rFonts w:cs="Arial"/>
                <w:b/>
                <w:bCs/>
                <w:sz w:val="20"/>
                <w:u w:val="single"/>
              </w:rPr>
            </w:pPr>
            <w:r w:rsidRPr="007F554B">
              <w:rPr>
                <w:rFonts w:cs="Arial"/>
                <w:b/>
                <w:bCs/>
                <w:sz w:val="20"/>
              </w:rPr>
              <w:t>Условия соответствия</w:t>
            </w:r>
          </w:p>
        </w:tc>
      </w:tr>
      <w:tr w:rsidR="00A56C8F" w:rsidRPr="007F554B" w:rsidTr="00A56C8F">
        <w:trPr>
          <w:trHeight w:val="300"/>
          <w:tblHeader/>
        </w:trPr>
        <w:tc>
          <w:tcPr>
            <w:tcW w:w="503" w:type="dxa"/>
            <w:vMerge/>
            <w:shd w:val="clear" w:color="auto" w:fill="D9D9D9"/>
            <w:vAlign w:val="center"/>
            <w:hideMark/>
          </w:tcPr>
          <w:p w:rsidR="00A56C8F" w:rsidRPr="007F554B" w:rsidRDefault="00A56C8F" w:rsidP="00A56C8F">
            <w:pPr>
              <w:keepNext/>
              <w:rPr>
                <w:rFonts w:cs="Arial"/>
                <w:b/>
                <w:bCs/>
                <w:sz w:val="20"/>
              </w:rPr>
            </w:pPr>
          </w:p>
        </w:tc>
        <w:tc>
          <w:tcPr>
            <w:tcW w:w="3645" w:type="dxa"/>
            <w:vMerge/>
            <w:shd w:val="clear" w:color="auto" w:fill="D9D9D9"/>
            <w:vAlign w:val="center"/>
            <w:hideMark/>
          </w:tcPr>
          <w:p w:rsidR="00A56C8F" w:rsidRPr="007F554B" w:rsidRDefault="00A56C8F" w:rsidP="00A56C8F">
            <w:pPr>
              <w:keepNext/>
              <w:rPr>
                <w:rFonts w:cs="Arial"/>
                <w:b/>
                <w:bCs/>
                <w:sz w:val="20"/>
              </w:rPr>
            </w:pPr>
          </w:p>
        </w:tc>
        <w:tc>
          <w:tcPr>
            <w:tcW w:w="2355" w:type="dxa"/>
            <w:vMerge/>
            <w:shd w:val="clear" w:color="auto" w:fill="D9D9D9"/>
            <w:vAlign w:val="center"/>
            <w:hideMark/>
          </w:tcPr>
          <w:p w:rsidR="00A56C8F" w:rsidRPr="007F554B" w:rsidRDefault="00A56C8F" w:rsidP="00A56C8F">
            <w:pPr>
              <w:keepNext/>
              <w:rPr>
                <w:rFonts w:cs="Arial"/>
                <w:b/>
                <w:bCs/>
                <w:sz w:val="20"/>
              </w:rPr>
            </w:pPr>
          </w:p>
        </w:tc>
        <w:tc>
          <w:tcPr>
            <w:tcW w:w="1581" w:type="dxa"/>
            <w:vMerge/>
            <w:shd w:val="clear" w:color="auto" w:fill="D9D9D9"/>
            <w:vAlign w:val="center"/>
            <w:hideMark/>
          </w:tcPr>
          <w:p w:rsidR="00A56C8F" w:rsidRPr="007F554B" w:rsidRDefault="00A56C8F" w:rsidP="00A56C8F">
            <w:pPr>
              <w:keepNext/>
              <w:rPr>
                <w:rFonts w:cs="Arial"/>
                <w:b/>
                <w:bCs/>
                <w:sz w:val="20"/>
              </w:rPr>
            </w:pPr>
          </w:p>
        </w:tc>
        <w:tc>
          <w:tcPr>
            <w:tcW w:w="1464" w:type="dxa"/>
            <w:vMerge/>
            <w:shd w:val="clear" w:color="auto" w:fill="D9D9D9"/>
            <w:vAlign w:val="center"/>
            <w:hideMark/>
          </w:tcPr>
          <w:p w:rsidR="00A56C8F" w:rsidRPr="007F554B" w:rsidRDefault="00A56C8F" w:rsidP="00A56C8F">
            <w:pPr>
              <w:keepNext/>
              <w:rPr>
                <w:rFonts w:cs="Arial"/>
                <w:b/>
                <w:bCs/>
                <w:sz w:val="20"/>
                <w:u w:val="single"/>
              </w:rPr>
            </w:pPr>
          </w:p>
        </w:tc>
      </w:tr>
      <w:tr w:rsidR="00A56C8F" w:rsidRPr="007F554B" w:rsidTr="00A56C8F">
        <w:trPr>
          <w:trHeight w:val="164"/>
          <w:tblHeader/>
        </w:trPr>
        <w:tc>
          <w:tcPr>
            <w:tcW w:w="503" w:type="dxa"/>
            <w:shd w:val="clear" w:color="auto" w:fill="D9D9D9"/>
            <w:noWrap/>
            <w:vAlign w:val="center"/>
          </w:tcPr>
          <w:p w:rsidR="00A56C8F" w:rsidRPr="007F554B" w:rsidRDefault="00A56C8F" w:rsidP="00A56C8F">
            <w:pPr>
              <w:jc w:val="center"/>
              <w:rPr>
                <w:rFonts w:cs="Arial"/>
                <w:b/>
                <w:sz w:val="20"/>
              </w:rPr>
            </w:pPr>
            <w:r w:rsidRPr="007F554B">
              <w:rPr>
                <w:rFonts w:cs="Arial"/>
                <w:b/>
                <w:sz w:val="20"/>
              </w:rPr>
              <w:t>1</w:t>
            </w:r>
          </w:p>
        </w:tc>
        <w:tc>
          <w:tcPr>
            <w:tcW w:w="3645" w:type="dxa"/>
            <w:shd w:val="clear" w:color="auto" w:fill="D9D9D9"/>
            <w:vAlign w:val="center"/>
          </w:tcPr>
          <w:p w:rsidR="00A56C8F" w:rsidRPr="007F554B" w:rsidRDefault="00A56C8F" w:rsidP="00A56C8F">
            <w:pPr>
              <w:jc w:val="center"/>
              <w:rPr>
                <w:rFonts w:cs="Arial"/>
                <w:b/>
                <w:sz w:val="20"/>
              </w:rPr>
            </w:pPr>
            <w:r w:rsidRPr="007F554B">
              <w:rPr>
                <w:rFonts w:cs="Arial"/>
                <w:b/>
                <w:sz w:val="20"/>
              </w:rPr>
              <w:t>2</w:t>
            </w:r>
          </w:p>
        </w:tc>
        <w:tc>
          <w:tcPr>
            <w:tcW w:w="2355" w:type="dxa"/>
            <w:shd w:val="clear" w:color="auto" w:fill="D9D9D9"/>
            <w:vAlign w:val="center"/>
          </w:tcPr>
          <w:p w:rsidR="00A56C8F" w:rsidRPr="007F554B" w:rsidRDefault="00A56C8F" w:rsidP="00A56C8F">
            <w:pPr>
              <w:jc w:val="center"/>
              <w:rPr>
                <w:rFonts w:cs="Arial"/>
                <w:b/>
                <w:sz w:val="20"/>
              </w:rPr>
            </w:pPr>
            <w:r w:rsidRPr="007F554B">
              <w:rPr>
                <w:rFonts w:cs="Arial"/>
                <w:b/>
                <w:sz w:val="20"/>
              </w:rPr>
              <w:t>3</w:t>
            </w:r>
          </w:p>
        </w:tc>
        <w:tc>
          <w:tcPr>
            <w:tcW w:w="1581" w:type="dxa"/>
            <w:shd w:val="clear" w:color="auto" w:fill="D9D9D9"/>
            <w:vAlign w:val="center"/>
          </w:tcPr>
          <w:p w:rsidR="00A56C8F" w:rsidRPr="007F554B" w:rsidRDefault="00A56C8F" w:rsidP="00A56C8F">
            <w:pPr>
              <w:jc w:val="center"/>
              <w:rPr>
                <w:rFonts w:cs="Arial"/>
                <w:b/>
                <w:sz w:val="20"/>
              </w:rPr>
            </w:pPr>
            <w:r w:rsidRPr="007F554B">
              <w:rPr>
                <w:rFonts w:cs="Arial"/>
                <w:b/>
                <w:sz w:val="20"/>
              </w:rPr>
              <w:t>4</w:t>
            </w:r>
          </w:p>
        </w:tc>
        <w:tc>
          <w:tcPr>
            <w:tcW w:w="1464" w:type="dxa"/>
            <w:shd w:val="clear" w:color="auto" w:fill="D9D9D9"/>
            <w:vAlign w:val="center"/>
          </w:tcPr>
          <w:p w:rsidR="00A56C8F" w:rsidRPr="007F554B" w:rsidRDefault="00A56C8F" w:rsidP="00A56C8F">
            <w:pPr>
              <w:jc w:val="center"/>
              <w:rPr>
                <w:rFonts w:cs="Arial"/>
                <w:b/>
                <w:sz w:val="20"/>
              </w:rPr>
            </w:pPr>
            <w:r w:rsidRPr="007F554B">
              <w:rPr>
                <w:rFonts w:cs="Arial"/>
                <w:b/>
                <w:sz w:val="20"/>
              </w:rPr>
              <w:t>5</w:t>
            </w:r>
          </w:p>
        </w:tc>
      </w:tr>
      <w:tr w:rsidR="00A56C8F" w:rsidRPr="00C86DF0" w:rsidTr="00A56C8F">
        <w:trPr>
          <w:trHeight w:val="164"/>
        </w:trPr>
        <w:tc>
          <w:tcPr>
            <w:tcW w:w="503" w:type="dxa"/>
            <w:shd w:val="clear" w:color="auto" w:fill="auto"/>
            <w:noWrap/>
            <w:vAlign w:val="center"/>
          </w:tcPr>
          <w:p w:rsidR="00A56C8F" w:rsidRPr="00C86DF0" w:rsidRDefault="00A56C8F" w:rsidP="00A56C8F">
            <w:pPr>
              <w:rPr>
                <w:b/>
                <w:sz w:val="20"/>
              </w:rPr>
            </w:pPr>
            <w:r w:rsidRPr="00C86DF0">
              <w:rPr>
                <w:b/>
                <w:sz w:val="20"/>
              </w:rPr>
              <w:t>1</w:t>
            </w:r>
          </w:p>
        </w:tc>
        <w:tc>
          <w:tcPr>
            <w:tcW w:w="3645" w:type="dxa"/>
            <w:shd w:val="clear" w:color="auto" w:fill="auto"/>
            <w:vAlign w:val="center"/>
          </w:tcPr>
          <w:p w:rsidR="00A56C8F" w:rsidRPr="00AC53F6" w:rsidRDefault="00A56C8F" w:rsidP="00A56C8F">
            <w:pPr>
              <w:rPr>
                <w:b/>
                <w:sz w:val="20"/>
                <w:lang w:val="en-US"/>
              </w:rPr>
            </w:pPr>
            <w:r>
              <w:rPr>
                <w:b/>
                <w:sz w:val="20"/>
                <w:lang w:val="en-US"/>
              </w:rPr>
              <w:t>&lt;</w:t>
            </w:r>
            <w:r>
              <w:rPr>
                <w:b/>
                <w:sz w:val="20"/>
              </w:rPr>
              <w:t>Техническая часть</w:t>
            </w:r>
            <w:r>
              <w:rPr>
                <w:b/>
                <w:sz w:val="20"/>
                <w:lang w:val="en-US"/>
              </w:rPr>
              <w:t>&gt;</w:t>
            </w:r>
          </w:p>
        </w:tc>
        <w:tc>
          <w:tcPr>
            <w:tcW w:w="2355" w:type="dxa"/>
            <w:shd w:val="clear" w:color="auto" w:fill="auto"/>
            <w:vAlign w:val="center"/>
          </w:tcPr>
          <w:p w:rsidR="00A56C8F" w:rsidRPr="00C86DF0" w:rsidRDefault="00A56C8F" w:rsidP="00A56C8F">
            <w:pPr>
              <w:jc w:val="center"/>
              <w:rPr>
                <w:b/>
                <w:sz w:val="20"/>
              </w:rPr>
            </w:pPr>
          </w:p>
        </w:tc>
        <w:tc>
          <w:tcPr>
            <w:tcW w:w="1581" w:type="dxa"/>
            <w:shd w:val="clear" w:color="000000" w:fill="FFFFFF"/>
            <w:vAlign w:val="center"/>
          </w:tcPr>
          <w:p w:rsidR="00A56C8F" w:rsidRPr="00C86DF0" w:rsidRDefault="00A56C8F" w:rsidP="00A56C8F">
            <w:pPr>
              <w:jc w:val="center"/>
              <w:rPr>
                <w:b/>
                <w:sz w:val="20"/>
              </w:rPr>
            </w:pPr>
          </w:p>
        </w:tc>
        <w:tc>
          <w:tcPr>
            <w:tcW w:w="1464" w:type="dxa"/>
            <w:shd w:val="clear" w:color="auto" w:fill="auto"/>
            <w:vAlign w:val="center"/>
          </w:tcPr>
          <w:p w:rsidR="00A56C8F" w:rsidRPr="00C86DF0" w:rsidRDefault="00A56C8F" w:rsidP="00A56C8F">
            <w:pPr>
              <w:jc w:val="center"/>
              <w:rPr>
                <w:b/>
                <w:sz w:val="20"/>
              </w:rPr>
            </w:pPr>
          </w:p>
        </w:tc>
      </w:tr>
      <w:tr w:rsidR="00A56C8F" w:rsidRPr="00C86DF0" w:rsidTr="00A56C8F">
        <w:trPr>
          <w:trHeight w:val="164"/>
        </w:trPr>
        <w:tc>
          <w:tcPr>
            <w:tcW w:w="503" w:type="dxa"/>
            <w:shd w:val="clear" w:color="auto" w:fill="auto"/>
            <w:noWrap/>
            <w:vAlign w:val="center"/>
            <w:hideMark/>
          </w:tcPr>
          <w:p w:rsidR="00A56C8F" w:rsidRPr="00C86DF0" w:rsidRDefault="00A56C8F" w:rsidP="00A56C8F">
            <w:pPr>
              <w:rPr>
                <w:sz w:val="20"/>
              </w:rPr>
            </w:pPr>
            <w:r w:rsidRPr="00C86DF0">
              <w:rPr>
                <w:sz w:val="20"/>
              </w:rPr>
              <w:t>1</w:t>
            </w:r>
          </w:p>
        </w:tc>
        <w:tc>
          <w:tcPr>
            <w:tcW w:w="3645" w:type="dxa"/>
            <w:shd w:val="clear" w:color="auto" w:fill="auto"/>
            <w:vAlign w:val="center"/>
          </w:tcPr>
          <w:p w:rsidR="00A56C8F" w:rsidRDefault="00A56C8F" w:rsidP="00A56C8F">
            <w:pPr>
              <w:rPr>
                <w:sz w:val="20"/>
              </w:rPr>
            </w:pPr>
            <w:r>
              <w:rPr>
                <w:sz w:val="20"/>
              </w:rPr>
              <w:t>Соответствие предлагаемого товара техническим требованиям, указанным в техническом задании.</w:t>
            </w:r>
          </w:p>
          <w:p w:rsidR="00A56C8F" w:rsidRPr="00C86DF0" w:rsidRDefault="00A56C8F" w:rsidP="00A56C8F">
            <w:pPr>
              <w:rPr>
                <w:sz w:val="20"/>
              </w:rPr>
            </w:pPr>
          </w:p>
        </w:tc>
        <w:tc>
          <w:tcPr>
            <w:tcW w:w="2355" w:type="dxa"/>
            <w:shd w:val="clear" w:color="auto" w:fill="auto"/>
            <w:vAlign w:val="center"/>
          </w:tcPr>
          <w:p w:rsidR="00A56C8F" w:rsidRPr="00C86DF0" w:rsidRDefault="00A56C8F" w:rsidP="00A56C8F">
            <w:pPr>
              <w:jc w:val="center"/>
              <w:rPr>
                <w:sz w:val="20"/>
              </w:rPr>
            </w:pPr>
            <w:r>
              <w:rPr>
                <w:sz w:val="18"/>
                <w:szCs w:val="18"/>
              </w:rPr>
              <w:t>Сертификаты, паспорта, свидетельства либо иные документы подтверждающие качество продукции</w:t>
            </w:r>
            <w:r w:rsidR="00243D13">
              <w:rPr>
                <w:sz w:val="18"/>
                <w:szCs w:val="18"/>
              </w:rPr>
              <w:t xml:space="preserve"> </w:t>
            </w:r>
            <w:r>
              <w:rPr>
                <w:sz w:val="18"/>
                <w:szCs w:val="18"/>
              </w:rPr>
              <w:t>(заверенные копии)</w:t>
            </w:r>
          </w:p>
        </w:tc>
        <w:tc>
          <w:tcPr>
            <w:tcW w:w="1581" w:type="dxa"/>
            <w:shd w:val="clear" w:color="000000" w:fill="FFFFFF"/>
            <w:vAlign w:val="center"/>
          </w:tcPr>
          <w:p w:rsidR="00A56C8F" w:rsidRPr="00C86DF0" w:rsidRDefault="00A56C8F" w:rsidP="00A56C8F">
            <w:pPr>
              <w:jc w:val="center"/>
              <w:rPr>
                <w:sz w:val="20"/>
              </w:rPr>
            </w:pPr>
            <w:r w:rsidRPr="00C86DF0">
              <w:rPr>
                <w:sz w:val="20"/>
              </w:rPr>
              <w:t>Да/нет</w:t>
            </w:r>
          </w:p>
        </w:tc>
        <w:tc>
          <w:tcPr>
            <w:tcW w:w="1464" w:type="dxa"/>
            <w:shd w:val="clear" w:color="auto" w:fill="auto"/>
            <w:vAlign w:val="center"/>
          </w:tcPr>
          <w:p w:rsidR="00A56C8F" w:rsidRPr="00C86DF0" w:rsidRDefault="00A56C8F" w:rsidP="00A56C8F">
            <w:pPr>
              <w:jc w:val="center"/>
              <w:rPr>
                <w:sz w:val="18"/>
                <w:szCs w:val="18"/>
              </w:rPr>
            </w:pPr>
            <w:r>
              <w:rPr>
                <w:sz w:val="18"/>
                <w:szCs w:val="18"/>
              </w:rPr>
              <w:t>Предоставление в составе оферты</w:t>
            </w:r>
          </w:p>
        </w:tc>
      </w:tr>
    </w:tbl>
    <w:p w:rsidR="00A56C8F" w:rsidRDefault="00A56C8F" w:rsidP="00A56C8F">
      <w:pPr>
        <w:suppressAutoHyphens w:val="0"/>
        <w:autoSpaceDE w:val="0"/>
        <w:autoSpaceDN w:val="0"/>
        <w:adjustRightInd w:val="0"/>
        <w:ind w:left="426" w:firstLine="426"/>
        <w:jc w:val="both"/>
        <w:rPr>
          <w:rFonts w:eastAsia="Calibri"/>
          <w:iCs/>
        </w:rPr>
      </w:pPr>
    </w:p>
    <w:p w:rsidR="007E47BE" w:rsidRPr="00243D13" w:rsidRDefault="00A56C8F" w:rsidP="00243D13">
      <w:pPr>
        <w:suppressAutoHyphens w:val="0"/>
        <w:autoSpaceDE w:val="0"/>
        <w:autoSpaceDN w:val="0"/>
        <w:adjustRightInd w:val="0"/>
        <w:ind w:left="426" w:firstLine="567"/>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7E47BE" w:rsidRPr="00243D13" w:rsidRDefault="00A56C8F" w:rsidP="00243D13">
      <w:pPr>
        <w:autoSpaceDE w:val="0"/>
        <w:autoSpaceDN w:val="0"/>
        <w:adjustRightInd w:val="0"/>
        <w:ind w:left="426" w:firstLine="567"/>
        <w:jc w:val="both"/>
        <w:rPr>
          <w:rFonts w:eastAsia="Times New Roman"/>
          <w:b/>
          <w:i/>
          <w:iCs/>
          <w:sz w:val="8"/>
          <w:szCs w:val="8"/>
          <w:lang w:eastAsia="ru-RU"/>
        </w:rPr>
      </w:pPr>
      <w:r w:rsidRPr="00442F60">
        <w:rPr>
          <w:rFonts w:eastAsia="Times New Roman"/>
          <w:szCs w:val="24"/>
          <w:lang w:eastAsia="ru-RU"/>
        </w:rPr>
        <w:t>Товар должен бы</w:t>
      </w:r>
      <w:r>
        <w:rPr>
          <w:rFonts w:eastAsia="Times New Roman"/>
          <w:szCs w:val="24"/>
          <w:lang w:eastAsia="ru-RU"/>
        </w:rPr>
        <w:t xml:space="preserve">ть изготовлен в соответствии с </w:t>
      </w:r>
      <w:r w:rsidRPr="00442F60">
        <w:rPr>
          <w:rFonts w:eastAsia="Times New Roman"/>
          <w:szCs w:val="24"/>
          <w:lang w:eastAsia="ru-RU"/>
        </w:rPr>
        <w:t xml:space="preserve">утвержденным </w:t>
      </w:r>
      <w:r>
        <w:rPr>
          <w:rFonts w:eastAsia="Times New Roman"/>
          <w:szCs w:val="24"/>
          <w:lang w:eastAsia="ru-RU"/>
        </w:rPr>
        <w:t>«</w:t>
      </w:r>
      <w:r w:rsidRPr="00442F60">
        <w:rPr>
          <w:rFonts w:eastAsia="Times New Roman"/>
          <w:szCs w:val="24"/>
          <w:lang w:eastAsia="ru-RU"/>
        </w:rPr>
        <w:t>Техническим заданием</w:t>
      </w:r>
      <w:r>
        <w:rPr>
          <w:rFonts w:eastAsia="Times New Roman"/>
          <w:szCs w:val="24"/>
          <w:lang w:eastAsia="ru-RU"/>
        </w:rPr>
        <w:t>»</w:t>
      </w:r>
      <w:r w:rsidRPr="00442F60">
        <w:rPr>
          <w:rFonts w:eastAsia="Times New Roman"/>
          <w:szCs w:val="24"/>
          <w:lang w:eastAsia="ru-RU"/>
        </w:rPr>
        <w:t xml:space="preserve"> к Форме 2 «Требование к предмету оферты» нормативными документами.</w:t>
      </w:r>
      <w:r w:rsidR="00A31E52">
        <w:rPr>
          <w:rFonts w:eastAsia="Times New Roman"/>
          <w:b/>
          <w:i/>
          <w:iCs/>
          <w:sz w:val="8"/>
          <w:szCs w:val="8"/>
          <w:lang w:eastAsia="ru-RU"/>
        </w:rPr>
        <w:t xml:space="preserve"> </w:t>
      </w:r>
      <w:r w:rsidRPr="00442F60">
        <w:rPr>
          <w:rFonts w:eastAsia="Times New Roman"/>
          <w:iCs/>
          <w:szCs w:val="24"/>
          <w:lang w:eastAsia="ru-RU"/>
        </w:rPr>
        <w:t xml:space="preserve">Более подробные технические характеристики в </w:t>
      </w:r>
      <w:r>
        <w:rPr>
          <w:rFonts w:eastAsia="Times New Roman"/>
          <w:iCs/>
          <w:szCs w:val="24"/>
          <w:lang w:eastAsia="ru-RU"/>
        </w:rPr>
        <w:t>«Техническом задании» к Форме 2</w:t>
      </w:r>
      <w:r w:rsidRPr="00442F60">
        <w:rPr>
          <w:rFonts w:eastAsia="Times New Roman"/>
          <w:iCs/>
          <w:szCs w:val="24"/>
          <w:lang w:eastAsia="ru-RU"/>
        </w:rPr>
        <w:t>.</w:t>
      </w:r>
    </w:p>
    <w:p w:rsidR="00243D13" w:rsidRDefault="007E47BE" w:rsidP="00A56C8F">
      <w:pPr>
        <w:autoSpaceDE w:val="0"/>
        <w:autoSpaceDN w:val="0"/>
        <w:adjustRightInd w:val="0"/>
        <w:ind w:left="426"/>
        <w:jc w:val="both"/>
        <w:rPr>
          <w:rFonts w:eastAsia="Times New Roman"/>
          <w:b/>
          <w:i/>
          <w:iCs/>
          <w:szCs w:val="24"/>
          <w:lang w:eastAsia="ru-RU"/>
        </w:rPr>
      </w:pPr>
      <w:r>
        <w:rPr>
          <w:rFonts w:eastAsia="Times New Roman"/>
          <w:b/>
          <w:i/>
          <w:iCs/>
          <w:szCs w:val="24"/>
          <w:lang w:eastAsia="ru-RU"/>
        </w:rPr>
        <w:tab/>
      </w: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Общие требования к продукту.</w:t>
      </w:r>
    </w:p>
    <w:p w:rsidR="00A56C8F" w:rsidRDefault="00D53283" w:rsidP="00A56C8F">
      <w:pPr>
        <w:ind w:left="426"/>
        <w:jc w:val="both"/>
        <w:rPr>
          <w:rFonts w:eastAsia="Times New Roman"/>
          <w:szCs w:val="24"/>
          <w:lang w:eastAsia="ru-RU"/>
        </w:rPr>
      </w:pPr>
      <w:r>
        <w:rPr>
          <w:rFonts w:eastAsia="Times New Roman"/>
          <w:szCs w:val="24"/>
          <w:lang w:eastAsia="ru-RU"/>
        </w:rPr>
        <w:tab/>
      </w:r>
      <w:r w:rsidR="00A56C8F"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sidR="00A56C8F">
        <w:rPr>
          <w:rFonts w:eastAsia="Times New Roman"/>
          <w:szCs w:val="24"/>
          <w:lang w:eastAsia="ru-RU"/>
        </w:rPr>
        <w:t>,</w:t>
      </w:r>
      <w:r w:rsidR="00A56C8F" w:rsidRPr="00B52476">
        <w:rPr>
          <w:rFonts w:eastAsia="Times New Roman"/>
          <w:szCs w:val="24"/>
          <w:lang w:eastAsia="ru-RU"/>
        </w:rPr>
        <w:t xml:space="preserve"> </w:t>
      </w:r>
      <w:r w:rsidR="00A56C8F" w:rsidRPr="00BC1DB1">
        <w:rPr>
          <w:rFonts w:eastAsia="Times New Roman"/>
          <w:szCs w:val="24"/>
          <w:lang w:eastAsia="ru-RU"/>
        </w:rPr>
        <w:t>но не более 18 (восемнадцати) месяцев с момента получения товара Покупателем.</w:t>
      </w:r>
    </w:p>
    <w:p w:rsidR="00A56C8F" w:rsidRPr="00442F60" w:rsidRDefault="00D53283" w:rsidP="00A56C8F">
      <w:pPr>
        <w:ind w:left="426"/>
        <w:jc w:val="both"/>
        <w:rPr>
          <w:rFonts w:eastAsia="Times New Roman"/>
          <w:szCs w:val="24"/>
          <w:lang w:eastAsia="ru-RU"/>
        </w:rPr>
      </w:pPr>
      <w:r>
        <w:rPr>
          <w:rFonts w:eastAsia="Times New Roman"/>
          <w:szCs w:val="24"/>
          <w:lang w:eastAsia="ru-RU"/>
        </w:rPr>
        <w:tab/>
      </w:r>
      <w:r w:rsidR="00A56C8F">
        <w:rPr>
          <w:rFonts w:eastAsia="Times New Roman"/>
          <w:szCs w:val="24"/>
          <w:lang w:eastAsia="ru-RU"/>
        </w:rPr>
        <w:t xml:space="preserve">2.2. </w:t>
      </w:r>
      <w:r w:rsidR="00BD0F3B">
        <w:rPr>
          <w:rFonts w:eastAsia="Times New Roman"/>
          <w:szCs w:val="24"/>
          <w:lang w:eastAsia="ru-RU"/>
        </w:rPr>
        <w:t xml:space="preserve">Гарантийный срок на </w:t>
      </w:r>
      <w:r w:rsidR="00A56C8F" w:rsidRPr="00BC1DB1">
        <w:rPr>
          <w:rFonts w:eastAsia="Times New Roman"/>
          <w:szCs w:val="24"/>
          <w:lang w:eastAsia="ru-RU"/>
        </w:rPr>
        <w:t>Товар составляет 12 (двенадцать) месяцев</w:t>
      </w:r>
      <w:r w:rsidR="00A56C8F" w:rsidRPr="00B101EA">
        <w:rPr>
          <w:rFonts w:eastAsia="Times New Roman"/>
          <w:szCs w:val="24"/>
          <w:lang w:eastAsia="ru-RU"/>
        </w:rPr>
        <w:t xml:space="preserve"> </w:t>
      </w:r>
      <w:r w:rsidR="00A56C8F" w:rsidRPr="002D31E4">
        <w:rPr>
          <w:rFonts w:eastAsia="Times New Roman"/>
          <w:szCs w:val="24"/>
          <w:lang w:eastAsia="ru-RU"/>
        </w:rPr>
        <w:t>с момента получения Товара Покупателем.</w:t>
      </w:r>
    </w:p>
    <w:p w:rsidR="00A56C8F" w:rsidRPr="00442F60" w:rsidRDefault="00D53283" w:rsidP="00A56C8F">
      <w:pPr>
        <w:ind w:left="426"/>
        <w:jc w:val="both"/>
        <w:rPr>
          <w:rFonts w:eastAsia="Times New Roman"/>
          <w:szCs w:val="24"/>
          <w:lang w:eastAsia="ru-RU"/>
        </w:rPr>
      </w:pPr>
      <w:r>
        <w:rPr>
          <w:rFonts w:eastAsia="Times New Roman"/>
          <w:szCs w:val="24"/>
          <w:lang w:eastAsia="ru-RU"/>
        </w:rPr>
        <w:tab/>
      </w:r>
      <w:r w:rsidR="00A56C8F" w:rsidRPr="00442F60">
        <w:rPr>
          <w:rFonts w:eastAsia="Times New Roman"/>
          <w:szCs w:val="24"/>
          <w:lang w:eastAsia="ru-RU"/>
        </w:rPr>
        <w:t>2.</w:t>
      </w:r>
      <w:r w:rsidR="00A56C8F">
        <w:rPr>
          <w:rFonts w:eastAsia="Times New Roman"/>
          <w:szCs w:val="24"/>
          <w:lang w:eastAsia="ru-RU"/>
        </w:rPr>
        <w:t>3</w:t>
      </w:r>
      <w:r w:rsidR="00A56C8F"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442F60" w:rsidRDefault="00D642F8" w:rsidP="00D642F8">
      <w:pPr>
        <w:autoSpaceDE w:val="0"/>
        <w:autoSpaceDN w:val="0"/>
        <w:adjustRightInd w:val="0"/>
        <w:ind w:left="426"/>
        <w:jc w:val="both"/>
        <w:rPr>
          <w:rFonts w:eastAsia="Times New Roman"/>
          <w:iCs/>
          <w:sz w:val="16"/>
          <w:szCs w:val="16"/>
          <w:lang w:eastAsia="ru-RU"/>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Pr="00BB4859" w:rsidRDefault="00821989" w:rsidP="00442956">
      <w:pPr>
        <w:ind w:left="426"/>
        <w:jc w:val="both"/>
        <w:rPr>
          <w:rFonts w:eastAsia="Times New Roman"/>
          <w:sz w:val="23"/>
          <w:szCs w:val="23"/>
          <w:lang w:eastAsia="ru-RU"/>
        </w:rPr>
      </w:pPr>
      <w:r>
        <w:rPr>
          <w:rFonts w:eastAsia="Times New Roman"/>
          <w:sz w:val="23"/>
          <w:szCs w:val="23"/>
          <w:lang w:eastAsia="ru-RU"/>
        </w:rPr>
        <w:tab/>
        <w:t xml:space="preserve">3.1 </w:t>
      </w:r>
      <w:r w:rsidR="00BB4859" w:rsidRPr="00BB4859">
        <w:rPr>
          <w:rFonts w:eastAsia="Times New Roman"/>
          <w:sz w:val="23"/>
          <w:szCs w:val="23"/>
          <w:lang w:eastAsia="ru-RU"/>
        </w:rPr>
        <w:t>Товар должен соответствовать требованиям, предъявляемым к нему в прилагаемом техническом задании ОА</w:t>
      </w:r>
      <w:r>
        <w:rPr>
          <w:rFonts w:eastAsia="Times New Roman"/>
          <w:sz w:val="23"/>
          <w:szCs w:val="23"/>
          <w:lang w:eastAsia="ru-RU"/>
        </w:rPr>
        <w:t>О «</w:t>
      </w:r>
      <w:proofErr w:type="spellStart"/>
      <w:r>
        <w:rPr>
          <w:rFonts w:eastAsia="Times New Roman"/>
          <w:sz w:val="23"/>
          <w:szCs w:val="23"/>
          <w:lang w:eastAsia="ru-RU"/>
        </w:rPr>
        <w:t>Славнефть</w:t>
      </w:r>
      <w:proofErr w:type="spellEnd"/>
      <w:r>
        <w:rPr>
          <w:rFonts w:eastAsia="Times New Roman"/>
          <w:sz w:val="23"/>
          <w:szCs w:val="23"/>
          <w:lang w:eastAsia="ru-RU"/>
        </w:rPr>
        <w:t>-ЯНОС» «</w:t>
      </w:r>
      <w:r w:rsidR="00A31E52">
        <w:rPr>
          <w:rFonts w:eastAsia="Times New Roman"/>
          <w:b/>
          <w:sz w:val="23"/>
          <w:szCs w:val="23"/>
          <w:lang w:eastAsia="ru-RU"/>
        </w:rPr>
        <w:t>Замена катализаторной системы установки гидроочистки дизельного топлива Л-24/6 цеха №4</w:t>
      </w:r>
      <w:r w:rsidR="00BB4859" w:rsidRPr="00BB4859">
        <w:rPr>
          <w:rFonts w:eastAsia="Times New Roman"/>
          <w:sz w:val="23"/>
          <w:szCs w:val="23"/>
          <w:lang w:eastAsia="ru-RU"/>
        </w:rPr>
        <w:t>».</w:t>
      </w:r>
    </w:p>
    <w:p w:rsidR="00BB4859" w:rsidRPr="00BB4859" w:rsidRDefault="0043396E"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243D13">
        <w:rPr>
          <w:rFonts w:eastAsia="Times New Roman"/>
          <w:sz w:val="23"/>
          <w:szCs w:val="23"/>
          <w:lang w:eastAsia="ru-RU"/>
        </w:rPr>
        <w:t xml:space="preserve">3.2 </w:t>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proofErr w:type="spellStart"/>
      <w:r w:rsidRPr="00EF33B6">
        <w:rPr>
          <w:rFonts w:eastAsia="Times New Roman"/>
          <w:sz w:val="23"/>
          <w:szCs w:val="23"/>
          <w:lang w:eastAsia="ru-RU"/>
        </w:rPr>
        <w:t>накладной</w:t>
      </w:r>
      <w:proofErr w:type="spellEnd"/>
      <w:r w:rsidRPr="00EF33B6">
        <w:rPr>
          <w:rFonts w:eastAsia="Times New Roman"/>
          <w:sz w:val="23"/>
          <w:szCs w:val="23"/>
          <w:lang w:eastAsia="ru-RU"/>
        </w:rPr>
        <w:t xml:space="preserve">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w:t>
      </w:r>
      <w:proofErr w:type="gramStart"/>
      <w:r w:rsidRPr="00BB4859">
        <w:rPr>
          <w:rFonts w:eastAsia="Times New Roman"/>
          <w:sz w:val="23"/>
          <w:szCs w:val="23"/>
          <w:lang w:eastAsia="ru-RU"/>
        </w:rPr>
        <w:t>2007,</w:t>
      </w:r>
      <w:r w:rsidR="00D642F8" w:rsidRPr="00BB4859">
        <w:rPr>
          <w:rFonts w:eastAsia="Times New Roman"/>
          <w:sz w:val="23"/>
          <w:szCs w:val="23"/>
          <w:lang w:eastAsia="ru-RU"/>
        </w:rPr>
        <w:t>3.1</w:t>
      </w:r>
      <w:proofErr w:type="gramEnd"/>
      <w:r w:rsidR="00D642F8" w:rsidRPr="00BB4859">
        <w:rPr>
          <w:rFonts w:eastAsia="Times New Roman"/>
          <w:sz w:val="23"/>
          <w:szCs w:val="23"/>
          <w:lang w:eastAsia="ru-RU"/>
        </w:rPr>
        <w:t>.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53283"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3</w:t>
      </w:r>
      <w:r w:rsidR="00D642F8"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sidR="00D642F8">
        <w:rPr>
          <w:rFonts w:eastAsia="Times New Roman"/>
          <w:sz w:val="23"/>
          <w:szCs w:val="23"/>
          <w:lang w:eastAsia="ru-RU"/>
        </w:rPr>
        <w:t>.2</w:t>
      </w:r>
      <w:r w:rsidR="00D642F8"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4</w:t>
      </w:r>
      <w:r w:rsidR="00D642F8"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00D642F8" w:rsidRPr="00442F60">
        <w:rPr>
          <w:rFonts w:eastAsia="Times New Roman"/>
          <w:spacing w:val="-4"/>
          <w:sz w:val="23"/>
          <w:szCs w:val="23"/>
          <w:lang w:eastAsia="ru-RU"/>
        </w:rPr>
        <w:t xml:space="preserve"> 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53283" w:rsidP="00D642F8">
      <w:pPr>
        <w:tabs>
          <w:tab w:val="left" w:pos="709"/>
        </w:tabs>
        <w:ind w:left="425"/>
        <w:contextualSpacing/>
        <w:jc w:val="both"/>
        <w:rPr>
          <w:rFonts w:eastAsia="Times New Roman"/>
          <w:snapToGrid w:val="0"/>
          <w:color w:val="000000"/>
          <w:sz w:val="23"/>
          <w:szCs w:val="23"/>
          <w:lang w:val="x-none" w:eastAsia="ar-SA"/>
        </w:rPr>
      </w:pPr>
      <w:r>
        <w:rPr>
          <w:rFonts w:eastAsia="Times New Roman"/>
          <w:snapToGrid w:val="0"/>
          <w:color w:val="000000"/>
          <w:sz w:val="23"/>
          <w:szCs w:val="23"/>
          <w:lang w:eastAsia="ar-SA"/>
        </w:rPr>
        <w:tab/>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5</w:t>
      </w:r>
      <w:r w:rsidR="00D642F8" w:rsidRPr="00442F60">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00D642F8" w:rsidRPr="00442F60">
        <w:rPr>
          <w:rFonts w:eastAsia="Times New Roman"/>
          <w:szCs w:val="24"/>
          <w:lang w:eastAsia="ru-RU"/>
        </w:rPr>
        <w:t xml:space="preserve"> </w:t>
      </w:r>
      <w:r w:rsidR="00D642F8" w:rsidRPr="00442F60">
        <w:rPr>
          <w:rFonts w:eastAsia="Times New Roman"/>
          <w:snapToGrid w:val="0"/>
          <w:color w:val="000000"/>
          <w:sz w:val="23"/>
          <w:szCs w:val="23"/>
          <w:lang w:val="x-none" w:eastAsia="ar-SA"/>
        </w:rPr>
        <w:t>с документами указанными в п.</w:t>
      </w:r>
      <w:r w:rsidR="00D642F8">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.2</w:t>
      </w:r>
      <w:r w:rsidR="00D642F8" w:rsidRPr="00442F60">
        <w:rPr>
          <w:rFonts w:eastAsia="Times New Roman"/>
          <w:snapToGrid w:val="0"/>
          <w:color w:val="000000"/>
          <w:sz w:val="23"/>
          <w:szCs w:val="23"/>
          <w:lang w:val="x-none" w:eastAsia="ar-SA"/>
        </w:rPr>
        <w:t xml:space="preserve"> настоящего </w:t>
      </w:r>
      <w:r w:rsidR="00D642F8" w:rsidRPr="00442F60">
        <w:rPr>
          <w:rFonts w:eastAsia="Times New Roman"/>
          <w:snapToGrid w:val="0"/>
          <w:color w:val="000000"/>
          <w:sz w:val="23"/>
          <w:szCs w:val="23"/>
          <w:lang w:eastAsia="ar-SA"/>
        </w:rPr>
        <w:t>ПДО,</w:t>
      </w:r>
      <w:r w:rsidR="00D642F8" w:rsidRPr="00442F60">
        <w:rPr>
          <w:rFonts w:eastAsia="Times New Roman"/>
          <w:snapToGrid w:val="0"/>
          <w:color w:val="000000"/>
          <w:sz w:val="23"/>
          <w:szCs w:val="23"/>
          <w:lang w:val="x-none" w:eastAsia="ar-SA"/>
        </w:rPr>
        <w:t xml:space="preserve"> на ск</w:t>
      </w:r>
      <w:r w:rsidR="00243D13">
        <w:rPr>
          <w:rFonts w:eastAsia="Times New Roman"/>
          <w:snapToGrid w:val="0"/>
          <w:color w:val="000000"/>
          <w:sz w:val="23"/>
          <w:szCs w:val="23"/>
          <w:lang w:val="x-none" w:eastAsia="ar-SA"/>
        </w:rPr>
        <w:t>ладе Покупателя в г. Ярославль.</w:t>
      </w:r>
    </w:p>
    <w:p w:rsidR="00D642F8" w:rsidRPr="00442F60" w:rsidRDefault="00D53283" w:rsidP="00D642F8">
      <w:pPr>
        <w:tabs>
          <w:tab w:val="left" w:pos="709"/>
          <w:tab w:val="left" w:pos="900"/>
          <w:tab w:val="left" w:pos="1080"/>
        </w:tabs>
        <w:ind w:left="425"/>
        <w:contextualSpacing/>
        <w:jc w:val="both"/>
        <w:rPr>
          <w:rFonts w:eastAsia="Times New Roman"/>
          <w:sz w:val="23"/>
          <w:szCs w:val="23"/>
          <w:lang w:val="x-none" w:eastAsia="ar-SA"/>
        </w:rPr>
      </w:pPr>
      <w:r>
        <w:rPr>
          <w:rFonts w:eastAsia="Times New Roman"/>
          <w:color w:val="000000"/>
          <w:sz w:val="23"/>
          <w:szCs w:val="23"/>
          <w:lang w:eastAsia="ar-SA"/>
        </w:rPr>
        <w:tab/>
      </w:r>
      <w:r w:rsidR="00D642F8" w:rsidRPr="00442F60">
        <w:rPr>
          <w:rFonts w:eastAsia="Times New Roman"/>
          <w:color w:val="000000"/>
          <w:sz w:val="23"/>
          <w:szCs w:val="23"/>
          <w:lang w:eastAsia="ar-SA"/>
        </w:rPr>
        <w:t>3.</w:t>
      </w:r>
      <w:r w:rsidR="00D642F8">
        <w:rPr>
          <w:rFonts w:eastAsia="Times New Roman"/>
          <w:color w:val="000000"/>
          <w:sz w:val="23"/>
          <w:szCs w:val="23"/>
          <w:lang w:eastAsia="ar-SA"/>
        </w:rPr>
        <w:t>6</w:t>
      </w:r>
      <w:r w:rsidR="00D642F8" w:rsidRPr="00442F60">
        <w:rPr>
          <w:rFonts w:eastAsia="Times New Roman"/>
          <w:color w:val="000000"/>
          <w:sz w:val="23"/>
          <w:szCs w:val="23"/>
          <w:lang w:eastAsia="ar-SA"/>
        </w:rPr>
        <w:t xml:space="preserve">. </w:t>
      </w:r>
      <w:r w:rsidR="00D642F8" w:rsidRPr="00442F60">
        <w:rPr>
          <w:rFonts w:eastAsia="Times New Roman"/>
          <w:color w:val="000000"/>
          <w:sz w:val="23"/>
          <w:szCs w:val="23"/>
          <w:lang w:val="x-none" w:eastAsia="ar-SA"/>
        </w:rPr>
        <w:t>По истечении срока передачи Товара Покупатель вправе отказаться от</w:t>
      </w:r>
      <w:r w:rsidR="00D642F8"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pacing w:val="3"/>
          <w:sz w:val="23"/>
          <w:szCs w:val="23"/>
          <w:lang w:eastAsia="ru-RU"/>
        </w:rPr>
        <w:tab/>
      </w:r>
      <w:r w:rsidR="00D642F8" w:rsidRPr="00442F60">
        <w:rPr>
          <w:rFonts w:eastAsia="Times New Roman"/>
          <w:spacing w:val="3"/>
          <w:sz w:val="23"/>
          <w:szCs w:val="23"/>
          <w:lang w:eastAsia="ru-RU"/>
        </w:rPr>
        <w:t>3.</w:t>
      </w:r>
      <w:r w:rsidR="00D642F8">
        <w:rPr>
          <w:rFonts w:eastAsia="Times New Roman"/>
          <w:spacing w:val="3"/>
          <w:sz w:val="23"/>
          <w:szCs w:val="23"/>
          <w:lang w:eastAsia="ru-RU"/>
        </w:rPr>
        <w:t>7</w:t>
      </w:r>
      <w:r w:rsidR="00D642F8" w:rsidRPr="00442F60">
        <w:rPr>
          <w:rFonts w:eastAsia="Times New Roman"/>
          <w:spacing w:val="3"/>
          <w:sz w:val="23"/>
          <w:szCs w:val="23"/>
          <w:lang w:eastAsia="ru-RU"/>
        </w:rPr>
        <w:t xml:space="preserve">. При некомплектной поставке Товара </w:t>
      </w:r>
      <w:r w:rsidR="00D642F8" w:rsidRPr="00442F60">
        <w:rPr>
          <w:rFonts w:eastAsia="Times New Roman"/>
          <w:sz w:val="23"/>
          <w:szCs w:val="23"/>
          <w:lang w:eastAsia="ru-RU"/>
        </w:rPr>
        <w:t xml:space="preserve">Поставщик обязан за свой счет доукомплектовать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либо </w:t>
      </w:r>
      <w:proofErr w:type="spellStart"/>
      <w:r w:rsidR="00D642F8" w:rsidRPr="00442F60">
        <w:rPr>
          <w:rFonts w:eastAsia="Times New Roman"/>
          <w:spacing w:val="2"/>
          <w:sz w:val="23"/>
          <w:szCs w:val="23"/>
          <w:lang w:eastAsia="ru-RU"/>
        </w:rPr>
        <w:t>допоставить</w:t>
      </w:r>
      <w:proofErr w:type="spellEnd"/>
      <w:r w:rsidR="00D642F8" w:rsidRPr="00442F60">
        <w:rPr>
          <w:rFonts w:eastAsia="Times New Roman"/>
          <w:spacing w:val="2"/>
          <w:sz w:val="23"/>
          <w:szCs w:val="23"/>
          <w:lang w:eastAsia="ru-RU"/>
        </w:rPr>
        <w:t xml:space="preserve"> недостающие документы на него в срок не позднее 10 (десяти) календарных дней с </w:t>
      </w:r>
      <w:r w:rsidR="00D642F8" w:rsidRPr="00442F60">
        <w:rPr>
          <w:rFonts w:eastAsia="Times New Roman"/>
          <w:spacing w:val="5"/>
          <w:sz w:val="23"/>
          <w:szCs w:val="23"/>
          <w:lang w:eastAsia="ru-RU"/>
        </w:rPr>
        <w:t xml:space="preserve">даты установления некомплектности </w:t>
      </w:r>
      <w:r w:rsidR="00D642F8" w:rsidRPr="00442F60">
        <w:rPr>
          <w:rFonts w:eastAsia="Times New Roman"/>
          <w:spacing w:val="-4"/>
          <w:sz w:val="23"/>
          <w:szCs w:val="23"/>
          <w:lang w:eastAsia="ru-RU"/>
        </w:rPr>
        <w:t>Товара</w:t>
      </w:r>
      <w:r w:rsidR="00D642F8" w:rsidRPr="00442F60">
        <w:rPr>
          <w:rFonts w:eastAsia="Times New Roman"/>
          <w:spacing w:val="5"/>
          <w:sz w:val="23"/>
          <w:szCs w:val="23"/>
          <w:lang w:eastAsia="ru-RU"/>
        </w:rPr>
        <w:t xml:space="preserve"> либо отсутствия документов. В случае </w:t>
      </w:r>
      <w:r w:rsidR="00D642F8" w:rsidRPr="00442F60">
        <w:rPr>
          <w:rFonts w:eastAsia="Times New Roman"/>
          <w:sz w:val="23"/>
          <w:szCs w:val="23"/>
          <w:lang w:eastAsia="ru-RU"/>
        </w:rPr>
        <w:t xml:space="preserve">невыполнения данного условия настоящего приложения,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43396E" w:rsidRPr="0043396E" w:rsidRDefault="00D53283" w:rsidP="0043396E">
      <w:pPr>
        <w:shd w:val="clear" w:color="auto" w:fill="FFFFFF"/>
        <w:tabs>
          <w:tab w:val="num" w:pos="360"/>
          <w:tab w:val="left" w:pos="709"/>
        </w:tabs>
        <w:ind w:left="425"/>
        <w:contextualSpacing/>
        <w:jc w:val="both"/>
        <w:rPr>
          <w:rFonts w:eastAsia="Times New Roman"/>
          <w:sz w:val="23"/>
          <w:szCs w:val="23"/>
          <w:lang w:eastAsia="ru-RU"/>
        </w:rPr>
      </w:pPr>
      <w:r>
        <w:rPr>
          <w:rFonts w:ascii="Arial" w:hAnsi="Arial" w:cs="Arial"/>
          <w:sz w:val="22"/>
        </w:rPr>
        <w:tab/>
      </w:r>
      <w:r w:rsidR="0043396E" w:rsidRPr="00B82022">
        <w:rPr>
          <w:rFonts w:eastAsia="Times New Roman"/>
          <w:spacing w:val="3"/>
          <w:sz w:val="23"/>
          <w:szCs w:val="23"/>
          <w:lang w:eastAsia="ru-RU"/>
        </w:rPr>
        <w:t>3.8.</w:t>
      </w:r>
      <w:r w:rsidR="0043396E" w:rsidRPr="0043396E">
        <w:rPr>
          <w:rFonts w:eastAsia="Times New Roman"/>
          <w:sz w:val="23"/>
          <w:szCs w:val="23"/>
          <w:lang w:eastAsia="ru-RU"/>
        </w:rPr>
        <w:t xml:space="preserve"> Проект Соглашения о технологических гарантиях и штрафных санкциях, которое в дальнейшем будет подписано между Заказчиком (ОАО «</w:t>
      </w:r>
      <w:proofErr w:type="spellStart"/>
      <w:r w:rsidR="0043396E" w:rsidRPr="0043396E">
        <w:rPr>
          <w:rFonts w:eastAsia="Times New Roman"/>
          <w:sz w:val="23"/>
          <w:szCs w:val="23"/>
          <w:lang w:eastAsia="ru-RU"/>
        </w:rPr>
        <w:t>Славнефть</w:t>
      </w:r>
      <w:proofErr w:type="spellEnd"/>
      <w:r w:rsidR="0043396E" w:rsidRPr="0043396E">
        <w:rPr>
          <w:rFonts w:eastAsia="Times New Roman"/>
          <w:sz w:val="23"/>
          <w:szCs w:val="23"/>
          <w:lang w:eastAsia="ru-RU"/>
        </w:rPr>
        <w:t>-ЯНОС») и Производителем/Поставщиком и будет являться неотъемлемой частью Договора поставки (или Приложения к нему) либо Приложением № 4 к валютному Контракту.</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4.1</w:t>
      </w:r>
      <w:r w:rsidR="00D642F8"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2</w:t>
      </w:r>
      <w:r w:rsidR="00D642F8"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sidR="00D642F8">
        <w:rPr>
          <w:rFonts w:eastAsia="Times New Roman"/>
          <w:sz w:val="23"/>
          <w:szCs w:val="23"/>
          <w:lang w:eastAsia="ru-RU"/>
        </w:rPr>
        <w:t xml:space="preserve"> </w:t>
      </w:r>
      <w:r w:rsidR="00D642F8" w:rsidRPr="00E33A1C">
        <w:rPr>
          <w:rFonts w:eastAsia="Times New Roman"/>
          <w:sz w:val="23"/>
          <w:szCs w:val="23"/>
          <w:lang w:eastAsia="ru-RU"/>
        </w:rPr>
        <w:t>«Проект договора и приложения»)</w:t>
      </w:r>
      <w:r w:rsidR="00D642F8" w:rsidRPr="00442F60">
        <w:rPr>
          <w:rFonts w:eastAsia="Times New Roman"/>
          <w:sz w:val="23"/>
          <w:szCs w:val="23"/>
          <w:lang w:eastAsia="ru-RU"/>
        </w:rPr>
        <w:t>.</w:t>
      </w:r>
    </w:p>
    <w:p w:rsidR="00D642F8" w:rsidRPr="00442F60" w:rsidRDefault="00D53283"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3</w:t>
      </w:r>
      <w:r w:rsidR="00D642F8" w:rsidRPr="00442F60">
        <w:rPr>
          <w:rFonts w:eastAsia="Times New Roman"/>
          <w:sz w:val="23"/>
          <w:szCs w:val="23"/>
          <w:lang w:eastAsia="ru-RU"/>
        </w:rPr>
        <w:t xml:space="preserve">. </w:t>
      </w:r>
      <w:r w:rsidR="00D642F8" w:rsidRPr="00442F60">
        <w:rPr>
          <w:rFonts w:eastAsia="Times New Roman"/>
          <w:sz w:val="23"/>
          <w:szCs w:val="23"/>
          <w:u w:val="single"/>
          <w:lang w:eastAsia="ru-RU"/>
        </w:rPr>
        <w:t xml:space="preserve">Стоимость Товара </w:t>
      </w:r>
      <w:r w:rsidR="00D642F8"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63768E">
        <w:rPr>
          <w:rFonts w:eastAsia="Times New Roman"/>
          <w:sz w:val="23"/>
          <w:szCs w:val="23"/>
          <w:lang w:eastAsia="ru-RU"/>
        </w:rPr>
        <w:t>1</w:t>
      </w:r>
      <w:r w:rsidR="00D642F8" w:rsidRPr="00442F60">
        <w:rPr>
          <w:rFonts w:eastAsia="Times New Roman"/>
          <w:sz w:val="23"/>
          <w:szCs w:val="23"/>
          <w:lang w:eastAsia="ru-RU"/>
        </w:rPr>
        <w:t> </w:t>
      </w:r>
      <w:r w:rsidR="00D642F8" w:rsidRPr="00442F60">
        <w:rPr>
          <w:sz w:val="23"/>
          <w:szCs w:val="23"/>
          <w:u w:val="single"/>
        </w:rPr>
        <w:t xml:space="preserve">Контрагент должен иметь статус «АККРЕДИТОВАН» в действующей Базе ДКП или обязательно </w:t>
      </w:r>
      <w:r w:rsidR="00D642F8" w:rsidRPr="00442F60">
        <w:rPr>
          <w:b/>
          <w:sz w:val="23"/>
          <w:szCs w:val="23"/>
          <w:u w:val="single"/>
        </w:rPr>
        <w:t>пройти аккредитацию</w:t>
      </w:r>
      <w:r w:rsidR="00D642F8" w:rsidRPr="00442F60">
        <w:rPr>
          <w:sz w:val="23"/>
          <w:szCs w:val="23"/>
          <w:u w:val="single"/>
        </w:rPr>
        <w:t xml:space="preserve"> на ОАО «</w:t>
      </w:r>
      <w:proofErr w:type="spellStart"/>
      <w:r w:rsidR="00D642F8" w:rsidRPr="00442F60">
        <w:rPr>
          <w:sz w:val="23"/>
          <w:szCs w:val="23"/>
          <w:u w:val="single"/>
        </w:rPr>
        <w:t>Славнефть</w:t>
      </w:r>
      <w:proofErr w:type="spellEnd"/>
      <w:r w:rsidR="00D642F8" w:rsidRPr="00442F60">
        <w:rPr>
          <w:sz w:val="23"/>
          <w:szCs w:val="23"/>
          <w:u w:val="single"/>
        </w:rPr>
        <w:t>-ЯНОС» в установленном порядке.</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2</w:t>
      </w:r>
      <w:r w:rsidR="00D642F8" w:rsidRPr="00442F60">
        <w:rPr>
          <w:rFonts w:eastAsia="Times New Roman"/>
          <w:sz w:val="23"/>
          <w:szCs w:val="23"/>
          <w:lang w:eastAsia="ru-RU"/>
        </w:rPr>
        <w:t>.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w:t>
      </w:r>
      <w:proofErr w:type="gramStart"/>
      <w:r w:rsidRPr="00442F60">
        <w:rPr>
          <w:rFonts w:eastAsia="Times New Roman"/>
          <w:sz w:val="23"/>
          <w:szCs w:val="23"/>
          <w:lang w:eastAsia="ru-RU"/>
        </w:rPr>
        <w:t>официальным</w:t>
      </w:r>
      <w:proofErr w:type="gramEnd"/>
      <w:r w:rsidRPr="00442F60">
        <w:rPr>
          <w:rFonts w:eastAsia="Times New Roman"/>
          <w:sz w:val="23"/>
          <w:szCs w:val="23"/>
          <w:lang w:eastAsia="ru-RU"/>
        </w:rPr>
        <w:t xml:space="preserve"> торговым домом производителя,</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w:t>
      </w:r>
      <w:proofErr w:type="gramStart"/>
      <w:r w:rsidRPr="00442F60">
        <w:rPr>
          <w:rFonts w:eastAsia="Times New Roman"/>
          <w:sz w:val="23"/>
          <w:szCs w:val="23"/>
          <w:lang w:eastAsia="ru-RU"/>
        </w:rPr>
        <w:t>постоянным</w:t>
      </w:r>
      <w:proofErr w:type="gramEnd"/>
      <w:r w:rsidRPr="00442F60">
        <w:rPr>
          <w:rFonts w:eastAsia="Times New Roman"/>
          <w:sz w:val="23"/>
          <w:szCs w:val="23"/>
          <w:lang w:eastAsia="ru-RU"/>
        </w:rPr>
        <w:t xml:space="preserve"> региональным представительством производителя-нерезидента на территории РФ с правом ведения коммерческой деятельности,</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w:t>
      </w:r>
      <w:proofErr w:type="gramStart"/>
      <w:r w:rsidRPr="00442F60">
        <w:rPr>
          <w:rFonts w:eastAsia="Times New Roman"/>
          <w:sz w:val="23"/>
          <w:szCs w:val="23"/>
          <w:lang w:eastAsia="ru-RU"/>
        </w:rPr>
        <w:t>постоянно</w:t>
      </w:r>
      <w:proofErr w:type="gramEnd"/>
      <w:r w:rsidRPr="00442F60">
        <w:rPr>
          <w:rFonts w:eastAsia="Times New Roman"/>
          <w:sz w:val="23"/>
          <w:szCs w:val="23"/>
          <w:lang w:eastAsia="ru-RU"/>
        </w:rPr>
        <w:t xml:space="preserve"> действующим дилером/дистрибьютором производителя.</w:t>
      </w:r>
    </w:p>
    <w:p w:rsidR="00D642F8" w:rsidRPr="00442F60" w:rsidRDefault="00682DA2"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Полномочия дилера/дистрибьютора должны быть подтверждены следующими документами:</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официальным письмом производителя, что именно данный дилер будет представлять в указанном тендере компанию-производителя, на бланке произв</w:t>
      </w:r>
      <w:r w:rsidR="00243D13">
        <w:rPr>
          <w:rFonts w:eastAsia="Times New Roman"/>
          <w:sz w:val="23"/>
          <w:szCs w:val="23"/>
          <w:lang w:eastAsia="ru-RU"/>
        </w:rPr>
        <w:t xml:space="preserve">одителя, с печатью и подписью, </w:t>
      </w:r>
      <w:r w:rsidRPr="00442F60">
        <w:rPr>
          <w:rFonts w:eastAsia="Times New Roman"/>
          <w:sz w:val="23"/>
          <w:szCs w:val="23"/>
          <w:lang w:eastAsia="ru-RU"/>
        </w:rPr>
        <w:t>с переводом на русский язык.</w:t>
      </w:r>
    </w:p>
    <w:p w:rsidR="00D642F8" w:rsidRPr="00442F60" w:rsidRDefault="00D642F8" w:rsidP="00682DA2">
      <w:pPr>
        <w:autoSpaceDE w:val="0"/>
        <w:autoSpaceDN w:val="0"/>
        <w:adjustRightInd w:val="0"/>
        <w:ind w:left="426" w:firstLine="283"/>
        <w:jc w:val="both"/>
        <w:rPr>
          <w:rFonts w:eastAsia="Times New Roman"/>
          <w:sz w:val="23"/>
          <w:szCs w:val="23"/>
          <w:lang w:eastAsia="ru-RU"/>
        </w:rPr>
      </w:pPr>
      <w:r w:rsidRPr="00442F60">
        <w:rPr>
          <w:rFonts w:eastAsia="Times New Roman"/>
          <w:sz w:val="23"/>
          <w:szCs w:val="23"/>
          <w:lang w:eastAsia="ru-RU"/>
        </w:rPr>
        <w:t>В случае нарушения данного требования,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 оставляет за собой право отклонить оферту Участника.</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3</w:t>
      </w:r>
      <w:r w:rsidR="00D642F8" w:rsidRPr="00442F60">
        <w:rPr>
          <w:rFonts w:eastAsia="Times New Roman"/>
          <w:sz w:val="23"/>
          <w:szCs w:val="23"/>
          <w:lang w:eastAsia="ru-RU"/>
        </w:rPr>
        <w:t>. 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w:t>
      </w:r>
      <w:proofErr w:type="spellStart"/>
      <w:r w:rsidR="00D642F8" w:rsidRPr="00442F60">
        <w:rPr>
          <w:rFonts w:eastAsia="Times New Roman"/>
          <w:sz w:val="23"/>
          <w:szCs w:val="23"/>
          <w:lang w:eastAsia="ru-RU"/>
        </w:rPr>
        <w:t>Славнефть</w:t>
      </w:r>
      <w:proofErr w:type="spellEnd"/>
      <w:r w:rsidR="00D642F8" w:rsidRPr="00442F60">
        <w:rPr>
          <w:rFonts w:eastAsia="Times New Roman"/>
          <w:sz w:val="23"/>
          <w:szCs w:val="23"/>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00D642F8" w:rsidRPr="00442F60">
        <w:rPr>
          <w:rFonts w:eastAsia="Times New Roman"/>
          <w:sz w:val="23"/>
          <w:szCs w:val="23"/>
          <w:lang w:eastAsia="ru-RU"/>
        </w:rPr>
        <w:t>Славнефть</w:t>
      </w:r>
      <w:proofErr w:type="spellEnd"/>
      <w:r w:rsidR="00D642F8" w:rsidRPr="00442F60">
        <w:rPr>
          <w:rFonts w:eastAsia="Times New Roman"/>
          <w:sz w:val="23"/>
          <w:szCs w:val="23"/>
          <w:lang w:eastAsia="ru-RU"/>
        </w:rPr>
        <w:t>-ЯНОС».</w:t>
      </w:r>
    </w:p>
    <w:p w:rsidR="00D642F8" w:rsidRPr="00442F60" w:rsidRDefault="00D53283" w:rsidP="00D642F8">
      <w:pPr>
        <w:autoSpaceDE w:val="0"/>
        <w:autoSpaceDN w:val="0"/>
        <w:adjustRightInd w:val="0"/>
        <w:ind w:left="426"/>
        <w:jc w:val="both"/>
        <w:rPr>
          <w:rFonts w:eastAsia="Times New Roman"/>
          <w:szCs w:val="24"/>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4</w:t>
      </w:r>
      <w:r w:rsidR="00D642F8">
        <w:rPr>
          <w:rFonts w:eastAsia="Times New Roman"/>
          <w:sz w:val="23"/>
          <w:szCs w:val="23"/>
          <w:lang w:eastAsia="ru-RU"/>
        </w:rPr>
        <w:t>.</w:t>
      </w:r>
      <w:r w:rsidR="00D642F8" w:rsidRPr="00442F60">
        <w:rPr>
          <w:rFonts w:eastAsia="Times New Roman"/>
          <w:szCs w:val="24"/>
          <w:lang w:eastAsia="ru-RU"/>
        </w:rPr>
        <w:t> В случае невыполнения вышеуказанных требований, ОАО «</w:t>
      </w:r>
      <w:proofErr w:type="spellStart"/>
      <w:r w:rsidR="00D642F8" w:rsidRPr="00442F60">
        <w:rPr>
          <w:rFonts w:eastAsia="Times New Roman"/>
          <w:szCs w:val="24"/>
          <w:lang w:eastAsia="ru-RU"/>
        </w:rPr>
        <w:t>Славнефть</w:t>
      </w:r>
      <w:proofErr w:type="spellEnd"/>
      <w:r w:rsidR="00D642F8" w:rsidRPr="00442F60">
        <w:rPr>
          <w:rFonts w:eastAsia="Times New Roman"/>
          <w:szCs w:val="24"/>
          <w:lang w:eastAsia="ru-RU"/>
        </w:rPr>
        <w:t>-ЯНОС» оставляет за собой право принять либо отклонить оферту Контрагента.</w:t>
      </w:r>
    </w:p>
    <w:p w:rsidR="000E2064" w:rsidRDefault="00D53283" w:rsidP="000E2064">
      <w:pPr>
        <w:ind w:left="426"/>
        <w:jc w:val="both"/>
        <w:rPr>
          <w:rFonts w:eastAsia="Calibri"/>
        </w:rPr>
      </w:pPr>
      <w:r>
        <w:rPr>
          <w:rFonts w:eastAsia="Calibri"/>
        </w:rPr>
        <w:tab/>
      </w:r>
      <w:r w:rsidR="000E2064" w:rsidRPr="008201F4">
        <w:rPr>
          <w:rFonts w:eastAsia="Calibri"/>
        </w:rPr>
        <w:t>5.5.  Дополнительные</w:t>
      </w:r>
      <w:r w:rsidR="000E2064" w:rsidRPr="00C94B3D">
        <w:rPr>
          <w:rFonts w:eastAsia="Calibri"/>
        </w:rPr>
        <w:t xml:space="preserve"> требования</w:t>
      </w:r>
      <w:r w:rsidR="000E2064" w:rsidRPr="00750EE9">
        <w:rPr>
          <w:rFonts w:eastAsia="Calibri"/>
        </w:rPr>
        <w:t>:</w:t>
      </w:r>
    </w:p>
    <w:p w:rsidR="000E2064" w:rsidRPr="00750EE9" w:rsidRDefault="000E2064" w:rsidP="000E2064">
      <w:pPr>
        <w:ind w:left="426"/>
        <w:jc w:val="both"/>
      </w:pPr>
    </w:p>
    <w:p w:rsidR="000E2064" w:rsidRPr="000E2064" w:rsidRDefault="000E2064" w:rsidP="000E2064">
      <w:pPr>
        <w:spacing w:after="120"/>
        <w:ind w:left="426" w:firstLine="425"/>
        <w:contextualSpacing/>
        <w:jc w:val="both"/>
        <w:rPr>
          <w:rFonts w:eastAsia="Calibri"/>
          <w:b/>
          <w:u w:val="single"/>
        </w:rPr>
      </w:pPr>
      <w:r>
        <w:rPr>
          <w:rFonts w:eastAsia="Calibri"/>
        </w:rPr>
        <w:t xml:space="preserve"> </w:t>
      </w:r>
      <w:r w:rsidRPr="000E2064">
        <w:rPr>
          <w:rFonts w:eastAsia="Calibri"/>
          <w:b/>
          <w:u w:val="single"/>
        </w:rPr>
        <w:t>Документы, перечисленные в таблице ниже необходимо предоставить в конверте с Технической частью оферт:</w:t>
      </w:r>
    </w:p>
    <w:p w:rsidR="000E2064" w:rsidRPr="00DE5D90" w:rsidRDefault="000E2064" w:rsidP="000E2064">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0E2064" w:rsidRPr="005553BE" w:rsidTr="0053461E">
        <w:trPr>
          <w:trHeight w:val="300"/>
          <w:tblHeader/>
        </w:trPr>
        <w:tc>
          <w:tcPr>
            <w:tcW w:w="503"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п/п</w:t>
            </w:r>
          </w:p>
        </w:tc>
        <w:tc>
          <w:tcPr>
            <w:tcW w:w="261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0E2064" w:rsidRPr="005553BE" w:rsidRDefault="000E2064" w:rsidP="0053461E">
            <w:pPr>
              <w:jc w:val="center"/>
              <w:rPr>
                <w:b/>
                <w:bCs/>
                <w:sz w:val="20"/>
                <w:u w:val="single"/>
              </w:rPr>
            </w:pPr>
            <w:r w:rsidRPr="005553BE">
              <w:rPr>
                <w:b/>
                <w:bCs/>
                <w:sz w:val="20"/>
              </w:rPr>
              <w:t>Условия соответствия</w:t>
            </w:r>
          </w:p>
        </w:tc>
      </w:tr>
      <w:tr w:rsidR="000E2064" w:rsidRPr="005553BE" w:rsidTr="0053461E">
        <w:trPr>
          <w:trHeight w:val="300"/>
          <w:tblHeader/>
        </w:trPr>
        <w:tc>
          <w:tcPr>
            <w:tcW w:w="503" w:type="dxa"/>
            <w:vMerge/>
            <w:shd w:val="clear" w:color="auto" w:fill="D9D9D9"/>
            <w:vAlign w:val="center"/>
            <w:hideMark/>
          </w:tcPr>
          <w:p w:rsidR="000E2064" w:rsidRPr="005553BE" w:rsidRDefault="000E2064" w:rsidP="0053461E">
            <w:pPr>
              <w:rPr>
                <w:b/>
                <w:bCs/>
                <w:sz w:val="20"/>
              </w:rPr>
            </w:pPr>
          </w:p>
        </w:tc>
        <w:tc>
          <w:tcPr>
            <w:tcW w:w="2618" w:type="dxa"/>
            <w:vMerge/>
            <w:shd w:val="clear" w:color="auto" w:fill="D9D9D9"/>
            <w:vAlign w:val="center"/>
            <w:hideMark/>
          </w:tcPr>
          <w:p w:rsidR="000E2064" w:rsidRPr="005553BE" w:rsidRDefault="000E2064" w:rsidP="0053461E">
            <w:pPr>
              <w:rPr>
                <w:b/>
                <w:bCs/>
                <w:sz w:val="20"/>
              </w:rPr>
            </w:pPr>
          </w:p>
        </w:tc>
        <w:tc>
          <w:tcPr>
            <w:tcW w:w="3258" w:type="dxa"/>
            <w:vMerge/>
            <w:shd w:val="clear" w:color="auto" w:fill="D9D9D9"/>
            <w:vAlign w:val="center"/>
            <w:hideMark/>
          </w:tcPr>
          <w:p w:rsidR="000E2064" w:rsidRPr="005553BE" w:rsidRDefault="000E2064" w:rsidP="0053461E">
            <w:pPr>
              <w:rPr>
                <w:b/>
                <w:bCs/>
                <w:sz w:val="20"/>
              </w:rPr>
            </w:pPr>
          </w:p>
        </w:tc>
        <w:tc>
          <w:tcPr>
            <w:tcW w:w="1377" w:type="dxa"/>
            <w:vMerge/>
            <w:shd w:val="clear" w:color="auto" w:fill="D9D9D9"/>
            <w:vAlign w:val="center"/>
            <w:hideMark/>
          </w:tcPr>
          <w:p w:rsidR="000E2064" w:rsidRPr="005553BE" w:rsidRDefault="000E2064" w:rsidP="0053461E">
            <w:pPr>
              <w:rPr>
                <w:b/>
                <w:bCs/>
                <w:sz w:val="20"/>
              </w:rPr>
            </w:pPr>
          </w:p>
        </w:tc>
        <w:tc>
          <w:tcPr>
            <w:tcW w:w="1741" w:type="dxa"/>
            <w:vMerge/>
            <w:shd w:val="clear" w:color="auto" w:fill="D9D9D9"/>
            <w:vAlign w:val="center"/>
            <w:hideMark/>
          </w:tcPr>
          <w:p w:rsidR="000E2064" w:rsidRPr="005553BE" w:rsidRDefault="000E2064" w:rsidP="0053461E">
            <w:pPr>
              <w:rPr>
                <w:b/>
                <w:bCs/>
                <w:sz w:val="20"/>
                <w:u w:val="single"/>
              </w:rPr>
            </w:pPr>
          </w:p>
        </w:tc>
      </w:tr>
      <w:tr w:rsidR="000E2064" w:rsidRPr="005553BE" w:rsidTr="0053461E">
        <w:trPr>
          <w:trHeight w:val="164"/>
          <w:tblHeader/>
        </w:trPr>
        <w:tc>
          <w:tcPr>
            <w:tcW w:w="503" w:type="dxa"/>
            <w:shd w:val="clear" w:color="auto" w:fill="D9D9D9"/>
            <w:noWrap/>
            <w:vAlign w:val="center"/>
          </w:tcPr>
          <w:p w:rsidR="000E2064" w:rsidRPr="005553BE" w:rsidRDefault="000E2064" w:rsidP="0053461E">
            <w:pPr>
              <w:jc w:val="center"/>
              <w:rPr>
                <w:b/>
                <w:sz w:val="20"/>
              </w:rPr>
            </w:pPr>
            <w:r w:rsidRPr="005553BE">
              <w:rPr>
                <w:b/>
                <w:sz w:val="20"/>
              </w:rPr>
              <w:t>1</w:t>
            </w:r>
          </w:p>
        </w:tc>
        <w:tc>
          <w:tcPr>
            <w:tcW w:w="2618" w:type="dxa"/>
            <w:shd w:val="clear" w:color="auto" w:fill="D9D9D9"/>
            <w:vAlign w:val="center"/>
          </w:tcPr>
          <w:p w:rsidR="000E2064" w:rsidRPr="005553BE" w:rsidRDefault="000E2064" w:rsidP="0053461E">
            <w:pPr>
              <w:jc w:val="center"/>
              <w:rPr>
                <w:b/>
                <w:sz w:val="20"/>
              </w:rPr>
            </w:pPr>
            <w:r w:rsidRPr="005553BE">
              <w:rPr>
                <w:b/>
                <w:sz w:val="20"/>
              </w:rPr>
              <w:t>2</w:t>
            </w:r>
          </w:p>
        </w:tc>
        <w:tc>
          <w:tcPr>
            <w:tcW w:w="3258" w:type="dxa"/>
            <w:shd w:val="clear" w:color="auto" w:fill="D9D9D9"/>
            <w:vAlign w:val="center"/>
          </w:tcPr>
          <w:p w:rsidR="000E2064" w:rsidRPr="005553BE" w:rsidRDefault="000E2064" w:rsidP="0053461E">
            <w:pPr>
              <w:jc w:val="center"/>
              <w:rPr>
                <w:b/>
                <w:sz w:val="20"/>
              </w:rPr>
            </w:pPr>
            <w:r w:rsidRPr="005553BE">
              <w:rPr>
                <w:b/>
                <w:sz w:val="20"/>
              </w:rPr>
              <w:t>3</w:t>
            </w:r>
          </w:p>
        </w:tc>
        <w:tc>
          <w:tcPr>
            <w:tcW w:w="1377" w:type="dxa"/>
            <w:shd w:val="clear" w:color="auto" w:fill="D9D9D9"/>
            <w:vAlign w:val="center"/>
          </w:tcPr>
          <w:p w:rsidR="000E2064" w:rsidRPr="005553BE" w:rsidRDefault="000E2064" w:rsidP="0053461E">
            <w:pPr>
              <w:jc w:val="center"/>
              <w:rPr>
                <w:b/>
                <w:sz w:val="20"/>
              </w:rPr>
            </w:pPr>
            <w:r w:rsidRPr="005553BE">
              <w:rPr>
                <w:b/>
                <w:sz w:val="20"/>
              </w:rPr>
              <w:t>4</w:t>
            </w:r>
          </w:p>
        </w:tc>
        <w:tc>
          <w:tcPr>
            <w:tcW w:w="1741" w:type="dxa"/>
            <w:shd w:val="clear" w:color="auto" w:fill="D9D9D9"/>
            <w:vAlign w:val="center"/>
          </w:tcPr>
          <w:p w:rsidR="000E2064" w:rsidRPr="005553BE" w:rsidRDefault="000E2064" w:rsidP="0053461E">
            <w:pPr>
              <w:jc w:val="center"/>
              <w:rPr>
                <w:b/>
                <w:sz w:val="20"/>
              </w:rPr>
            </w:pPr>
            <w:r w:rsidRPr="005553BE">
              <w:rPr>
                <w:b/>
                <w:sz w:val="20"/>
              </w:rPr>
              <w:t>5</w:t>
            </w:r>
          </w:p>
        </w:tc>
      </w:tr>
      <w:tr w:rsidR="000E2064" w:rsidRPr="005553BE" w:rsidTr="0053461E">
        <w:trPr>
          <w:trHeight w:val="164"/>
        </w:trPr>
        <w:tc>
          <w:tcPr>
            <w:tcW w:w="503" w:type="dxa"/>
            <w:shd w:val="clear" w:color="auto" w:fill="auto"/>
            <w:noWrap/>
            <w:vAlign w:val="center"/>
          </w:tcPr>
          <w:p w:rsidR="000E2064" w:rsidRPr="005553BE" w:rsidRDefault="000E2064" w:rsidP="0053461E">
            <w:pPr>
              <w:rPr>
                <w:b/>
                <w:sz w:val="20"/>
              </w:rPr>
            </w:pPr>
            <w:r w:rsidRPr="005553BE">
              <w:rPr>
                <w:b/>
                <w:sz w:val="20"/>
              </w:rPr>
              <w:t>1</w:t>
            </w:r>
          </w:p>
        </w:tc>
        <w:tc>
          <w:tcPr>
            <w:tcW w:w="2618" w:type="dxa"/>
            <w:shd w:val="clear" w:color="auto" w:fill="auto"/>
            <w:vAlign w:val="center"/>
          </w:tcPr>
          <w:p w:rsidR="000E2064" w:rsidRPr="005553BE" w:rsidRDefault="000E2064" w:rsidP="0053461E">
            <w:pPr>
              <w:rPr>
                <w:b/>
                <w:sz w:val="20"/>
              </w:rPr>
            </w:pPr>
            <w:r w:rsidRPr="005553BE">
              <w:rPr>
                <w:b/>
                <w:sz w:val="20"/>
              </w:rPr>
              <w:t>Общие требования</w:t>
            </w:r>
          </w:p>
        </w:tc>
        <w:tc>
          <w:tcPr>
            <w:tcW w:w="3258" w:type="dxa"/>
            <w:shd w:val="clear" w:color="auto" w:fill="auto"/>
            <w:vAlign w:val="center"/>
          </w:tcPr>
          <w:p w:rsidR="000E2064" w:rsidRPr="005553BE" w:rsidRDefault="000E2064" w:rsidP="0053461E">
            <w:pPr>
              <w:jc w:val="center"/>
              <w:rPr>
                <w:sz w:val="20"/>
              </w:rPr>
            </w:pPr>
          </w:p>
        </w:tc>
        <w:tc>
          <w:tcPr>
            <w:tcW w:w="1377" w:type="dxa"/>
            <w:shd w:val="clear" w:color="000000" w:fill="FFFFFF"/>
            <w:vAlign w:val="center"/>
          </w:tcPr>
          <w:p w:rsidR="000E2064" w:rsidRPr="005553BE" w:rsidRDefault="000E2064" w:rsidP="0053461E">
            <w:pPr>
              <w:jc w:val="center"/>
              <w:rPr>
                <w:sz w:val="20"/>
              </w:rPr>
            </w:pPr>
          </w:p>
        </w:tc>
        <w:tc>
          <w:tcPr>
            <w:tcW w:w="1741" w:type="dxa"/>
            <w:shd w:val="clear" w:color="auto" w:fill="auto"/>
            <w:vAlign w:val="center"/>
          </w:tcPr>
          <w:p w:rsidR="000E2064" w:rsidRPr="005553BE" w:rsidRDefault="000E2064" w:rsidP="0053461E">
            <w:pPr>
              <w:jc w:val="center"/>
              <w:rPr>
                <w:sz w:val="20"/>
              </w:rPr>
            </w:pPr>
          </w:p>
        </w:tc>
      </w:tr>
      <w:tr w:rsidR="000E2064" w:rsidRPr="005553BE" w:rsidTr="0053461E">
        <w:trPr>
          <w:trHeight w:val="164"/>
        </w:trPr>
        <w:tc>
          <w:tcPr>
            <w:tcW w:w="503" w:type="dxa"/>
            <w:shd w:val="clear" w:color="auto" w:fill="auto"/>
            <w:noWrap/>
            <w:vAlign w:val="center"/>
            <w:hideMark/>
          </w:tcPr>
          <w:p w:rsidR="000E2064" w:rsidRPr="005553BE" w:rsidRDefault="000E2064" w:rsidP="0053461E">
            <w:pPr>
              <w:rPr>
                <w:sz w:val="20"/>
              </w:rPr>
            </w:pPr>
            <w:r w:rsidRPr="005553BE">
              <w:rPr>
                <w:sz w:val="20"/>
              </w:rPr>
              <w:t>1.1</w:t>
            </w:r>
          </w:p>
        </w:tc>
        <w:tc>
          <w:tcPr>
            <w:tcW w:w="2618" w:type="dxa"/>
            <w:shd w:val="clear" w:color="auto" w:fill="auto"/>
            <w:vAlign w:val="center"/>
          </w:tcPr>
          <w:p w:rsidR="000E2064" w:rsidRPr="005553BE" w:rsidRDefault="000E2064" w:rsidP="0053461E">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0E2064" w:rsidRPr="005553BE" w:rsidRDefault="000E2064" w:rsidP="0053461E">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0E2064" w:rsidRPr="005553BE" w:rsidRDefault="000E2064" w:rsidP="0053461E">
            <w:pPr>
              <w:jc w:val="center"/>
              <w:rPr>
                <w:sz w:val="20"/>
              </w:rPr>
            </w:pPr>
            <w:r w:rsidRPr="005553BE">
              <w:rPr>
                <w:sz w:val="20"/>
              </w:rPr>
              <w:t>Да/нет</w:t>
            </w:r>
          </w:p>
        </w:tc>
        <w:tc>
          <w:tcPr>
            <w:tcW w:w="1741" w:type="dxa"/>
            <w:shd w:val="clear" w:color="auto" w:fill="auto"/>
            <w:vAlign w:val="center"/>
          </w:tcPr>
          <w:p w:rsidR="000E2064" w:rsidRPr="005553BE" w:rsidRDefault="000E2064" w:rsidP="0053461E">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0E2064" w:rsidRPr="0043396E" w:rsidRDefault="000E2064" w:rsidP="000E2064">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p>
    <w:p w:rsidR="000E2064" w:rsidRPr="0043396E" w:rsidRDefault="00D53283"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0E2064" w:rsidRPr="0043396E">
        <w:rPr>
          <w:rFonts w:eastAsia="Times New Roman"/>
          <w:b/>
          <w:sz w:val="23"/>
          <w:szCs w:val="23"/>
          <w:lang w:eastAsia="ru-RU"/>
        </w:rPr>
        <w:t>6.1. В технической части оферты обязательно должно быть отражено:</w:t>
      </w:r>
    </w:p>
    <w:p w:rsidR="000E2064" w:rsidRPr="0043396E" w:rsidRDefault="000E2064" w:rsidP="000E2064">
      <w:pPr>
        <w:autoSpaceDE w:val="0"/>
        <w:autoSpaceDN w:val="0"/>
        <w:adjustRightInd w:val="0"/>
        <w:ind w:left="426"/>
        <w:jc w:val="both"/>
        <w:rPr>
          <w:rFonts w:eastAsia="Times New Roman"/>
          <w:sz w:val="23"/>
          <w:szCs w:val="23"/>
          <w:lang w:eastAsia="ru-RU"/>
        </w:rPr>
      </w:pPr>
    </w:p>
    <w:p w:rsidR="000E2064" w:rsidRDefault="00D53283" w:rsidP="00D53283">
      <w:pPr>
        <w:spacing w:line="276" w:lineRule="auto"/>
        <w:ind w:left="426"/>
        <w:jc w:val="both"/>
        <w:rPr>
          <w:rFonts w:eastAsia="Times New Roman"/>
          <w:b/>
          <w:sz w:val="23"/>
          <w:szCs w:val="23"/>
          <w:lang w:eastAsia="ru-RU"/>
        </w:rPr>
      </w:pPr>
      <w:r>
        <w:rPr>
          <w:rFonts w:eastAsia="Times New Roman"/>
          <w:b/>
          <w:sz w:val="23"/>
          <w:szCs w:val="23"/>
          <w:lang w:eastAsia="ru-RU"/>
        </w:rPr>
        <w:tab/>
      </w:r>
      <w:r w:rsidR="000E2064" w:rsidRPr="00844009">
        <w:rPr>
          <w:rFonts w:eastAsia="Times New Roman"/>
          <w:b/>
          <w:sz w:val="23"/>
          <w:szCs w:val="23"/>
          <w:lang w:eastAsia="ru-RU"/>
        </w:rPr>
        <w:t>1. Техническое предложение в соответстви</w:t>
      </w:r>
      <w:r w:rsidR="009304E8">
        <w:rPr>
          <w:rFonts w:eastAsia="Times New Roman"/>
          <w:b/>
          <w:sz w:val="23"/>
          <w:szCs w:val="23"/>
          <w:lang w:eastAsia="ru-RU"/>
        </w:rPr>
        <w:t>и с прилагаемым ТЗ «</w:t>
      </w:r>
      <w:r w:rsidR="003075A9">
        <w:rPr>
          <w:rFonts w:eastAsia="Times New Roman"/>
          <w:b/>
          <w:sz w:val="23"/>
          <w:szCs w:val="23"/>
          <w:lang w:eastAsia="ru-RU"/>
        </w:rPr>
        <w:t>Замена катализаторной системы установки гидроочистки дизельного топлива Л-24/6 цеха №4</w:t>
      </w:r>
      <w:r w:rsidR="000E2064">
        <w:rPr>
          <w:rFonts w:eastAsia="Times New Roman"/>
          <w:b/>
          <w:sz w:val="23"/>
          <w:szCs w:val="23"/>
          <w:lang w:eastAsia="ru-RU"/>
        </w:rPr>
        <w:t>».</w:t>
      </w:r>
    </w:p>
    <w:p w:rsidR="000E2064" w:rsidRPr="00844009" w:rsidRDefault="00D53283"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0E2064">
        <w:rPr>
          <w:rFonts w:eastAsia="Times New Roman"/>
          <w:b/>
          <w:sz w:val="23"/>
          <w:szCs w:val="23"/>
          <w:lang w:eastAsia="ru-RU"/>
        </w:rPr>
        <w:t>2.</w:t>
      </w:r>
      <w:r w:rsidR="000E2064" w:rsidRPr="00844009">
        <w:rPr>
          <w:rFonts w:eastAsia="Times New Roman"/>
          <w:b/>
          <w:sz w:val="23"/>
          <w:szCs w:val="23"/>
          <w:lang w:eastAsia="ru-RU"/>
        </w:rPr>
        <w:t>Заполненный Проект «</w:t>
      </w:r>
      <w:r w:rsidR="000E2064" w:rsidRPr="007E55C6">
        <w:rPr>
          <w:b/>
          <w:smallCaps/>
          <w:szCs w:val="26"/>
        </w:rPr>
        <w:t>ГАРАНТИЙНОЕ СОГЛАШЕНИЕ О ТЕХНОЛОГИЧЕСКИХ ГАРАНТИЯХ</w:t>
      </w:r>
      <w:r w:rsidR="000E2064">
        <w:rPr>
          <w:rFonts w:eastAsia="Times New Roman"/>
          <w:b/>
          <w:smallCaps/>
          <w:sz w:val="22"/>
          <w:szCs w:val="23"/>
          <w:lang w:eastAsia="ru-RU"/>
        </w:rPr>
        <w:t xml:space="preserve"> </w:t>
      </w:r>
      <w:r w:rsidR="000E2064" w:rsidRPr="007E55C6">
        <w:rPr>
          <w:b/>
          <w:smallCaps/>
          <w:szCs w:val="26"/>
        </w:rPr>
        <w:t>И    ОТВЕТСТВЕННОСТИ ПРОИЗВОДИТЕЛЯ ЗА ИХ НЕСОБЛЮДЕНИЕ</w:t>
      </w:r>
      <w:r w:rsidR="000E2064" w:rsidRPr="00844009">
        <w:rPr>
          <w:rFonts w:eastAsia="Times New Roman"/>
          <w:b/>
          <w:sz w:val="23"/>
          <w:szCs w:val="23"/>
          <w:lang w:eastAsia="ru-RU"/>
        </w:rPr>
        <w:t>»</w:t>
      </w:r>
      <w:r w:rsidR="000E2064">
        <w:rPr>
          <w:rFonts w:eastAsia="Times New Roman"/>
          <w:b/>
          <w:sz w:val="23"/>
          <w:szCs w:val="23"/>
          <w:lang w:eastAsia="ru-RU"/>
        </w:rPr>
        <w:t>.</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 xml:space="preserve">В.Ф. </w:t>
      </w:r>
      <w:proofErr w:type="spellStart"/>
      <w:r w:rsidRPr="00442F60">
        <w:rPr>
          <w:rFonts w:eastAsia="Times New Roman"/>
          <w:szCs w:val="24"/>
          <w:u w:val="single"/>
          <w:lang w:eastAsia="ru-RU"/>
        </w:rPr>
        <w:t>Желязков</w:t>
      </w:r>
      <w:proofErr w:type="spellEnd"/>
    </w:p>
    <w:p w:rsidR="00657744" w:rsidRPr="00D53283" w:rsidRDefault="00D642F8" w:rsidP="00D53283">
      <w:pPr>
        <w:ind w:left="4956" w:firstLine="708"/>
        <w:jc w:val="center"/>
        <w:rPr>
          <w:rFonts w:eastAsia="Times New Roman"/>
          <w:b/>
          <w:sz w:val="20"/>
          <w:szCs w:val="20"/>
          <w:lang w:eastAsia="ru-RU"/>
        </w:rPr>
      </w:pPr>
      <w:proofErr w:type="gramStart"/>
      <w:r w:rsidRPr="00442F60">
        <w:rPr>
          <w:rFonts w:eastAsia="Times New Roman"/>
          <w:sz w:val="20"/>
          <w:szCs w:val="20"/>
          <w:lang w:eastAsia="ru-RU"/>
        </w:rPr>
        <w:t>подпись</w:t>
      </w:r>
      <w:proofErr w:type="gramEnd"/>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657744" w:rsidRPr="00657744" w:rsidRDefault="00657744" w:rsidP="00657744">
      <w:pPr>
        <w:rPr>
          <w:lang w:eastAsia="de-DE"/>
        </w:rPr>
      </w:pPr>
    </w:p>
    <w:p w:rsidR="00682DA2" w:rsidRDefault="00682DA2">
      <w:pPr>
        <w:suppressAutoHyphens w:val="0"/>
        <w:spacing w:after="200" w:line="276" w:lineRule="auto"/>
        <w:rPr>
          <w:rFonts w:eastAsia="MS Mincho"/>
          <w:b/>
          <w:bCs/>
          <w:sz w:val="22"/>
          <w:szCs w:val="20"/>
          <w:lang w:eastAsia="de-DE"/>
        </w:rPr>
      </w:pPr>
      <w:r>
        <w:br w:type="page"/>
      </w:r>
    </w:p>
    <w:p w:rsidR="00657744" w:rsidRDefault="00A30BEF" w:rsidP="00A30BEF">
      <w:pPr>
        <w:pStyle w:val="1"/>
        <w:jc w:val="right"/>
        <w:rPr>
          <w:rFonts w:ascii="Times New Roman" w:hAnsi="Times New Roman"/>
          <w:lang w:val="ru-RU"/>
        </w:rPr>
      </w:pPr>
      <w:r w:rsidRPr="00A30BEF">
        <w:rPr>
          <w:rFonts w:ascii="Times New Roman" w:hAnsi="Times New Roman"/>
          <w:lang w:val="ru-RU"/>
        </w:rPr>
        <w:t>Приложение № 1, к Форме 2</w:t>
      </w:r>
    </w:p>
    <w:p w:rsidR="000E5005" w:rsidRDefault="000E5005" w:rsidP="00657744">
      <w:pPr>
        <w:pStyle w:val="1"/>
        <w:rPr>
          <w:rFonts w:ascii="Times New Roman" w:hAnsi="Times New Roman"/>
          <w:lang w:val="ru-RU"/>
        </w:rPr>
      </w:pPr>
    </w:p>
    <w:p w:rsidR="00FC3D55" w:rsidRPr="008B7D0F" w:rsidRDefault="00FC3D55" w:rsidP="00FC3D55">
      <w:pPr>
        <w:pStyle w:val="aff1"/>
        <w:rPr>
          <w:sz w:val="22"/>
        </w:rPr>
      </w:pPr>
      <w:r w:rsidRPr="008B7D0F">
        <w:rPr>
          <w:sz w:val="22"/>
        </w:rPr>
        <w:t>ТЕХНИЧЕСКОЕ ЗАДАНИЕ</w:t>
      </w:r>
    </w:p>
    <w:p w:rsidR="00FC3D55" w:rsidRPr="008B7D0F" w:rsidRDefault="00FC3D55" w:rsidP="00FC3D55">
      <w:pPr>
        <w:pStyle w:val="aff1"/>
        <w:rPr>
          <w:sz w:val="22"/>
        </w:rPr>
      </w:pPr>
    </w:p>
    <w:p w:rsidR="00FC3D55" w:rsidRPr="008B7D0F" w:rsidRDefault="00FC3D55" w:rsidP="00FC3D55">
      <w:pPr>
        <w:pStyle w:val="aff1"/>
        <w:rPr>
          <w:sz w:val="6"/>
          <w:szCs w:val="6"/>
        </w:rPr>
      </w:pPr>
    </w:p>
    <w:p w:rsidR="00FC3D55" w:rsidRPr="008B7D0F" w:rsidRDefault="00FC3D55" w:rsidP="00FC3D55">
      <w:pPr>
        <w:jc w:val="center"/>
        <w:rPr>
          <w:b/>
          <w:sz w:val="22"/>
        </w:rPr>
      </w:pPr>
      <w:r w:rsidRPr="008B7D0F">
        <w:rPr>
          <w:b/>
          <w:sz w:val="22"/>
        </w:rPr>
        <w:t>Замена каталитической системы установки гидроочистки дизельного топлива Л-24/6 цеха №4</w:t>
      </w:r>
    </w:p>
    <w:p w:rsidR="00FC3D55" w:rsidRPr="008B7D0F" w:rsidRDefault="00FC3D55" w:rsidP="00FC3D55">
      <w:pPr>
        <w:jc w:val="center"/>
        <w:rPr>
          <w:b/>
          <w:sz w:val="22"/>
        </w:rPr>
      </w:pPr>
    </w:p>
    <w:p w:rsidR="00FC3D55" w:rsidRPr="008B7D0F" w:rsidRDefault="00FC3D55" w:rsidP="00FC3D55">
      <w:pPr>
        <w:jc w:val="center"/>
        <w:rPr>
          <w:b/>
          <w:sz w:val="6"/>
          <w:szCs w:val="6"/>
        </w:rPr>
      </w:pPr>
    </w:p>
    <w:p w:rsidR="00FC3D55" w:rsidRPr="008B7D0F" w:rsidRDefault="00FC3D55" w:rsidP="00FC3D55">
      <w:pPr>
        <w:numPr>
          <w:ilvl w:val="0"/>
          <w:numId w:val="34"/>
        </w:numPr>
        <w:suppressAutoHyphens w:val="0"/>
        <w:spacing w:line="276" w:lineRule="auto"/>
        <w:jc w:val="both"/>
        <w:rPr>
          <w:b/>
          <w:sz w:val="22"/>
        </w:rPr>
      </w:pPr>
      <w:r w:rsidRPr="008B7D0F">
        <w:rPr>
          <w:b/>
          <w:sz w:val="22"/>
        </w:rPr>
        <w:t xml:space="preserve">Цель работы – </w:t>
      </w:r>
      <w:r w:rsidRPr="008B7D0F">
        <w:rPr>
          <w:sz w:val="22"/>
        </w:rPr>
        <w:t xml:space="preserve">Замена катализатора, закупка резервной партии. </w:t>
      </w:r>
    </w:p>
    <w:p w:rsidR="00FC3D55" w:rsidRPr="008B7D0F" w:rsidRDefault="00FC3D55" w:rsidP="00FC3D55">
      <w:pPr>
        <w:spacing w:line="276" w:lineRule="auto"/>
        <w:ind w:left="720"/>
        <w:jc w:val="both"/>
        <w:rPr>
          <w:b/>
          <w:sz w:val="22"/>
        </w:rPr>
      </w:pPr>
    </w:p>
    <w:p w:rsidR="00FC3D55" w:rsidRPr="008B7D0F" w:rsidRDefault="00FC3D55" w:rsidP="00FC3D55">
      <w:pPr>
        <w:numPr>
          <w:ilvl w:val="0"/>
          <w:numId w:val="34"/>
        </w:numPr>
        <w:suppressAutoHyphens w:val="0"/>
        <w:spacing w:line="276" w:lineRule="auto"/>
        <w:jc w:val="both"/>
        <w:rPr>
          <w:b/>
          <w:sz w:val="22"/>
        </w:rPr>
      </w:pPr>
      <w:r w:rsidRPr="008B7D0F">
        <w:rPr>
          <w:b/>
          <w:sz w:val="22"/>
        </w:rPr>
        <w:t>Основание для выполнения работы</w:t>
      </w:r>
      <w:r w:rsidRPr="008B7D0F">
        <w:rPr>
          <w:sz w:val="22"/>
        </w:rPr>
        <w:t xml:space="preserve"> </w:t>
      </w:r>
      <w:r w:rsidRPr="008B7D0F">
        <w:rPr>
          <w:b/>
          <w:sz w:val="22"/>
        </w:rPr>
        <w:t>–</w:t>
      </w:r>
      <w:r w:rsidRPr="008B7D0F">
        <w:rPr>
          <w:sz w:val="22"/>
        </w:rPr>
        <w:t xml:space="preserve"> плановая замена катализатора</w:t>
      </w:r>
    </w:p>
    <w:p w:rsidR="00FC3D55" w:rsidRPr="008B7D0F" w:rsidRDefault="00FC3D55" w:rsidP="00FC3D55">
      <w:pPr>
        <w:spacing w:line="276" w:lineRule="auto"/>
        <w:ind w:left="720"/>
        <w:jc w:val="both"/>
        <w:rPr>
          <w:b/>
          <w:sz w:val="22"/>
        </w:rPr>
      </w:pPr>
    </w:p>
    <w:p w:rsidR="00FC3D55" w:rsidRPr="008B7D0F" w:rsidRDefault="00FC3D55" w:rsidP="00FC3D55">
      <w:pPr>
        <w:numPr>
          <w:ilvl w:val="0"/>
          <w:numId w:val="34"/>
        </w:numPr>
        <w:suppressAutoHyphens w:val="0"/>
        <w:spacing w:line="276" w:lineRule="auto"/>
        <w:jc w:val="both"/>
        <w:rPr>
          <w:b/>
          <w:sz w:val="22"/>
        </w:rPr>
      </w:pPr>
      <w:r w:rsidRPr="008B7D0F">
        <w:rPr>
          <w:b/>
          <w:sz w:val="22"/>
        </w:rPr>
        <w:t xml:space="preserve">Объем работ </w:t>
      </w:r>
      <w:r w:rsidRPr="008B7D0F">
        <w:rPr>
          <w:sz w:val="22"/>
        </w:rPr>
        <w:t>включает в себя разработка технико-коммерческого предложения на:</w:t>
      </w:r>
    </w:p>
    <w:p w:rsidR="00FC3D55" w:rsidRPr="008B7D0F" w:rsidRDefault="00FC3D55" w:rsidP="00FC3D55">
      <w:pPr>
        <w:spacing w:line="276" w:lineRule="auto"/>
        <w:ind w:left="360"/>
        <w:jc w:val="both"/>
        <w:rPr>
          <w:sz w:val="22"/>
        </w:rPr>
      </w:pPr>
      <w:r w:rsidRPr="008B7D0F">
        <w:rPr>
          <w:bCs/>
        </w:rPr>
        <w:t xml:space="preserve">Поставку катализатора, защитных слоев и керамических шаров </w:t>
      </w:r>
      <w:r w:rsidRPr="008B7D0F">
        <w:rPr>
          <w:sz w:val="22"/>
        </w:rPr>
        <w:t>на основе исходных данных, представленных в разделе 4 и с учетом требований, представленного в разделе 5 настоящего технического задания.</w:t>
      </w:r>
    </w:p>
    <w:p w:rsidR="00FC3D55" w:rsidRPr="008B7D0F" w:rsidRDefault="00FC3D55" w:rsidP="00FC3D55">
      <w:pPr>
        <w:spacing w:line="276" w:lineRule="auto"/>
        <w:ind w:left="360"/>
        <w:jc w:val="both"/>
        <w:rPr>
          <w:sz w:val="22"/>
        </w:rPr>
      </w:pPr>
    </w:p>
    <w:p w:rsidR="00FC3D55" w:rsidRPr="008B7D0F" w:rsidRDefault="00FC3D55" w:rsidP="00FC3D55">
      <w:pPr>
        <w:numPr>
          <w:ilvl w:val="0"/>
          <w:numId w:val="34"/>
        </w:numPr>
        <w:suppressAutoHyphens w:val="0"/>
        <w:jc w:val="both"/>
        <w:rPr>
          <w:sz w:val="22"/>
        </w:rPr>
      </w:pPr>
      <w:r w:rsidRPr="008B7D0F">
        <w:rPr>
          <w:b/>
          <w:sz w:val="22"/>
        </w:rPr>
        <w:t>Исходные данные</w:t>
      </w:r>
      <w:r w:rsidRPr="008B7D0F">
        <w:rPr>
          <w:sz w:val="22"/>
        </w:rPr>
        <w:t xml:space="preserve"> для выбора типа и марки катализатора в реакторах установки гидроочистки дизельного топлива:</w:t>
      </w:r>
    </w:p>
    <w:p w:rsidR="00FC3D55" w:rsidRPr="008B7D0F" w:rsidRDefault="00FC3D55" w:rsidP="00FC3D55">
      <w:pPr>
        <w:ind w:left="720"/>
        <w:jc w:val="both"/>
        <w:rPr>
          <w:sz w:val="22"/>
        </w:rPr>
      </w:pPr>
    </w:p>
    <w:p w:rsidR="00FC3D55" w:rsidRPr="008B7D0F" w:rsidRDefault="00FC3D55" w:rsidP="00FC3D55">
      <w:pPr>
        <w:ind w:left="360"/>
        <w:jc w:val="both"/>
        <w:rPr>
          <w:sz w:val="8"/>
          <w:szCs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5157"/>
      </w:tblGrid>
      <w:tr w:rsidR="00FC3D55" w:rsidRPr="008B7D0F" w:rsidTr="00A31E52">
        <w:trPr>
          <w:trHeight w:val="200"/>
          <w:tblHeader/>
        </w:trPr>
        <w:tc>
          <w:tcPr>
            <w:tcW w:w="10260" w:type="dxa"/>
            <w:gridSpan w:val="2"/>
          </w:tcPr>
          <w:p w:rsidR="00FC3D55" w:rsidRPr="008B7D0F" w:rsidRDefault="00FC3D55" w:rsidP="00A31E52">
            <w:pPr>
              <w:spacing w:line="264" w:lineRule="auto"/>
              <w:ind w:left="720"/>
              <w:jc w:val="center"/>
              <w:rPr>
                <w:sz w:val="22"/>
              </w:rPr>
            </w:pPr>
            <w:r w:rsidRPr="008B7D0F">
              <w:rPr>
                <w:sz w:val="22"/>
              </w:rPr>
              <w:t>Тип установки</w:t>
            </w:r>
          </w:p>
        </w:tc>
      </w:tr>
      <w:tr w:rsidR="00FC3D55" w:rsidRPr="008B7D0F" w:rsidTr="00A31E52">
        <w:trPr>
          <w:trHeight w:val="200"/>
          <w:tblHeader/>
        </w:trPr>
        <w:tc>
          <w:tcPr>
            <w:tcW w:w="10260" w:type="dxa"/>
            <w:gridSpan w:val="2"/>
          </w:tcPr>
          <w:p w:rsidR="00FC3D55" w:rsidRPr="008B7D0F" w:rsidRDefault="00FC3D55" w:rsidP="00A31E52">
            <w:pPr>
              <w:spacing w:line="264" w:lineRule="auto"/>
              <w:rPr>
                <w:sz w:val="22"/>
              </w:rPr>
            </w:pPr>
            <w:r w:rsidRPr="008B7D0F">
              <w:rPr>
                <w:sz w:val="22"/>
              </w:rPr>
              <w:t xml:space="preserve">Установка гидроочистки дизельного топлива состоит из двух потоков. Замена катализатора планируется на реакторном блоке </w:t>
            </w:r>
            <w:r w:rsidRPr="008B7D0F">
              <w:rPr>
                <w:sz w:val="22"/>
                <w:lang w:val="en-US"/>
              </w:rPr>
              <w:t>I</w:t>
            </w:r>
            <w:r w:rsidRPr="008B7D0F">
              <w:rPr>
                <w:sz w:val="22"/>
              </w:rPr>
              <w:t xml:space="preserve"> потока.</w:t>
            </w:r>
          </w:p>
          <w:p w:rsidR="00FC3D55" w:rsidRPr="008B7D0F" w:rsidRDefault="00FC3D55" w:rsidP="00A31E52">
            <w:pPr>
              <w:spacing w:line="264" w:lineRule="auto"/>
              <w:rPr>
                <w:sz w:val="22"/>
              </w:rPr>
            </w:pPr>
            <w:r w:rsidRPr="008B7D0F">
              <w:rPr>
                <w:sz w:val="22"/>
              </w:rPr>
              <w:t xml:space="preserve">В реакторном блоке </w:t>
            </w:r>
            <w:r w:rsidRPr="008B7D0F">
              <w:rPr>
                <w:sz w:val="22"/>
                <w:lang w:val="en-US"/>
              </w:rPr>
              <w:t>I</w:t>
            </w:r>
            <w:r w:rsidRPr="008B7D0F">
              <w:rPr>
                <w:sz w:val="22"/>
              </w:rPr>
              <w:t>-го потока три реактора Р-1, Р-2</w:t>
            </w:r>
            <w:r w:rsidRPr="008B7D0F">
              <w:rPr>
                <w:sz w:val="22"/>
                <w:lang w:val="en-US"/>
              </w:rPr>
              <w:t>N</w:t>
            </w:r>
            <w:r w:rsidRPr="008B7D0F">
              <w:rPr>
                <w:sz w:val="22"/>
              </w:rPr>
              <w:t>, Р-6</w:t>
            </w:r>
            <w:r w:rsidRPr="008B7D0F">
              <w:rPr>
                <w:sz w:val="22"/>
                <w:lang w:val="en-US"/>
              </w:rPr>
              <w:t>N</w:t>
            </w:r>
            <w:r w:rsidRPr="008B7D0F">
              <w:rPr>
                <w:sz w:val="22"/>
              </w:rPr>
              <w:t>. Объем: Р-1 – 32м</w:t>
            </w:r>
            <w:r w:rsidRPr="008B7D0F">
              <w:rPr>
                <w:sz w:val="22"/>
                <w:vertAlign w:val="superscript"/>
              </w:rPr>
              <w:t>3</w:t>
            </w:r>
            <w:r w:rsidRPr="008B7D0F">
              <w:rPr>
                <w:sz w:val="22"/>
              </w:rPr>
              <w:t>, Р-2</w:t>
            </w:r>
            <w:r w:rsidRPr="008B7D0F">
              <w:rPr>
                <w:sz w:val="22"/>
                <w:lang w:val="en-US"/>
              </w:rPr>
              <w:t>N</w:t>
            </w:r>
            <w:r w:rsidRPr="008B7D0F">
              <w:rPr>
                <w:sz w:val="22"/>
              </w:rPr>
              <w:t xml:space="preserve"> – 78м</w:t>
            </w:r>
            <w:r w:rsidRPr="008B7D0F">
              <w:rPr>
                <w:sz w:val="22"/>
                <w:vertAlign w:val="superscript"/>
              </w:rPr>
              <w:t>3</w:t>
            </w:r>
            <w:r w:rsidRPr="008B7D0F">
              <w:rPr>
                <w:sz w:val="22"/>
              </w:rPr>
              <w:t>, Р-6</w:t>
            </w:r>
            <w:r w:rsidRPr="008B7D0F">
              <w:rPr>
                <w:sz w:val="22"/>
                <w:lang w:val="en-US"/>
              </w:rPr>
              <w:t>N</w:t>
            </w:r>
            <w:r w:rsidRPr="008B7D0F">
              <w:rPr>
                <w:sz w:val="22"/>
              </w:rPr>
              <w:t xml:space="preserve"> – 78м</w:t>
            </w:r>
            <w:r w:rsidRPr="008B7D0F">
              <w:rPr>
                <w:sz w:val="22"/>
                <w:vertAlign w:val="superscript"/>
              </w:rPr>
              <w:t>3</w:t>
            </w:r>
            <w:r w:rsidRPr="008B7D0F">
              <w:rPr>
                <w:sz w:val="22"/>
              </w:rPr>
              <w:t>.</w:t>
            </w:r>
          </w:p>
        </w:tc>
      </w:tr>
      <w:tr w:rsidR="00FC3D55" w:rsidRPr="008B7D0F" w:rsidTr="00A31E52">
        <w:trPr>
          <w:trHeight w:val="200"/>
          <w:tblHeader/>
        </w:trPr>
        <w:tc>
          <w:tcPr>
            <w:tcW w:w="10260" w:type="dxa"/>
            <w:gridSpan w:val="2"/>
          </w:tcPr>
          <w:p w:rsidR="00FC3D55" w:rsidRPr="008B7D0F" w:rsidRDefault="00FC3D55" w:rsidP="00FC3D55">
            <w:pPr>
              <w:numPr>
                <w:ilvl w:val="0"/>
                <w:numId w:val="35"/>
              </w:numPr>
              <w:suppressAutoHyphens w:val="0"/>
              <w:spacing w:line="264" w:lineRule="auto"/>
              <w:jc w:val="center"/>
              <w:rPr>
                <w:sz w:val="22"/>
              </w:rPr>
            </w:pPr>
            <w:r w:rsidRPr="008B7D0F">
              <w:rPr>
                <w:sz w:val="22"/>
              </w:rPr>
              <w:t>Характеристика сырьевой фракции</w:t>
            </w:r>
          </w:p>
        </w:tc>
      </w:tr>
      <w:tr w:rsidR="00FC3D55" w:rsidRPr="008B7D0F" w:rsidTr="00A31E52">
        <w:trPr>
          <w:trHeight w:val="200"/>
          <w:tblHeader/>
        </w:trPr>
        <w:tc>
          <w:tcPr>
            <w:tcW w:w="10260" w:type="dxa"/>
            <w:gridSpan w:val="2"/>
          </w:tcPr>
          <w:p w:rsidR="00FC3D55" w:rsidRPr="008B7D0F" w:rsidRDefault="00FC3D55" w:rsidP="00A31E52">
            <w:pPr>
              <w:spacing w:line="264" w:lineRule="auto"/>
              <w:rPr>
                <w:sz w:val="22"/>
              </w:rPr>
            </w:pPr>
            <w:r w:rsidRPr="008B7D0F">
              <w:rPr>
                <w:sz w:val="22"/>
              </w:rPr>
              <w:t>Сырьем установки является прямогонная дизельная фракция, поступающая с установок АВТ-3, АВТ-4, ЭЛОУ-АТ-4</w:t>
            </w:r>
            <w:r w:rsidRPr="008B7D0F">
              <w:t>.</w:t>
            </w:r>
          </w:p>
        </w:tc>
      </w:tr>
      <w:tr w:rsidR="00FC3D55" w:rsidRPr="008B7D0F" w:rsidTr="00A31E52">
        <w:trPr>
          <w:trHeight w:val="200"/>
          <w:tblHeader/>
        </w:trPr>
        <w:tc>
          <w:tcPr>
            <w:tcW w:w="10260" w:type="dxa"/>
            <w:gridSpan w:val="2"/>
          </w:tcPr>
          <w:p w:rsidR="00FC3D55" w:rsidRPr="008B7D0F" w:rsidRDefault="00243D13" w:rsidP="00A31E52">
            <w:pPr>
              <w:spacing w:line="264" w:lineRule="auto"/>
              <w:jc w:val="center"/>
              <w:rPr>
                <w:sz w:val="22"/>
              </w:rPr>
            </w:pPr>
            <w:r>
              <w:rPr>
                <w:sz w:val="22"/>
              </w:rPr>
              <w:t xml:space="preserve">Прямогонная дизельная фракция </w:t>
            </w:r>
            <w:r w:rsidR="00FC3D55" w:rsidRPr="008B7D0F">
              <w:rPr>
                <w:sz w:val="22"/>
              </w:rPr>
              <w:t>180-360</w:t>
            </w:r>
            <w:r w:rsidR="00FC3D55" w:rsidRPr="008B7D0F">
              <w:rPr>
                <w:sz w:val="22"/>
                <w:vertAlign w:val="superscript"/>
              </w:rPr>
              <w:t>0</w:t>
            </w:r>
            <w:r w:rsidR="00FC3D55" w:rsidRPr="008B7D0F">
              <w:rPr>
                <w:sz w:val="22"/>
              </w:rPr>
              <w:t>С с установок АВТ-3,4, ЭЛОУ-АТ-4</w:t>
            </w:r>
          </w:p>
        </w:tc>
      </w:tr>
      <w:tr w:rsidR="00FC3D55" w:rsidRPr="008B7D0F" w:rsidTr="00A31E52">
        <w:trPr>
          <w:trHeight w:val="200"/>
          <w:tblHeader/>
        </w:trPr>
        <w:tc>
          <w:tcPr>
            <w:tcW w:w="5103" w:type="dxa"/>
            <w:vAlign w:val="center"/>
          </w:tcPr>
          <w:p w:rsidR="00FC3D55" w:rsidRPr="008B7D0F" w:rsidRDefault="00FC3D55" w:rsidP="00A31E52">
            <w:pPr>
              <w:pStyle w:val="aff0"/>
              <w:spacing w:line="264" w:lineRule="auto"/>
              <w:ind w:left="360"/>
              <w:rPr>
                <w:rFonts w:ascii="Times New Roman" w:hAnsi="Times New Roman"/>
              </w:rPr>
            </w:pPr>
            <w:r w:rsidRPr="008B7D0F">
              <w:rPr>
                <w:rFonts w:ascii="Times New Roman" w:hAnsi="Times New Roman"/>
              </w:rPr>
              <w:t>Наименование показателя</w:t>
            </w:r>
          </w:p>
        </w:tc>
        <w:tc>
          <w:tcPr>
            <w:tcW w:w="5157" w:type="dxa"/>
            <w:vAlign w:val="center"/>
          </w:tcPr>
          <w:p w:rsidR="00FC3D55" w:rsidRPr="008B7D0F" w:rsidRDefault="00FC3D55" w:rsidP="00A31E52">
            <w:pPr>
              <w:spacing w:line="264" w:lineRule="auto"/>
              <w:jc w:val="center"/>
              <w:rPr>
                <w:sz w:val="22"/>
              </w:rPr>
            </w:pPr>
          </w:p>
        </w:tc>
      </w:tr>
      <w:tr w:rsidR="00FC3D55" w:rsidRPr="008B7D0F" w:rsidTr="00A31E52">
        <w:trPr>
          <w:trHeight w:val="200"/>
          <w:tblHeader/>
        </w:trPr>
        <w:tc>
          <w:tcPr>
            <w:tcW w:w="5103" w:type="dxa"/>
            <w:vAlign w:val="center"/>
          </w:tcPr>
          <w:p w:rsidR="00FC3D55" w:rsidRPr="008B7D0F" w:rsidRDefault="00FC3D55" w:rsidP="00A31E52">
            <w:pPr>
              <w:pStyle w:val="aff0"/>
              <w:spacing w:line="264" w:lineRule="auto"/>
              <w:ind w:left="34"/>
              <w:rPr>
                <w:rFonts w:ascii="Times New Roman" w:hAnsi="Times New Roman"/>
              </w:rPr>
            </w:pPr>
            <w:r w:rsidRPr="008B7D0F">
              <w:rPr>
                <w:rFonts w:ascii="Times New Roman" w:hAnsi="Times New Roman"/>
              </w:rPr>
              <w:t>- содержание серы, % масс.</w:t>
            </w:r>
          </w:p>
        </w:tc>
        <w:tc>
          <w:tcPr>
            <w:tcW w:w="5157" w:type="dxa"/>
            <w:vAlign w:val="center"/>
          </w:tcPr>
          <w:p w:rsidR="00FC3D55" w:rsidRPr="008B7D0F" w:rsidRDefault="00FC3D55" w:rsidP="00A31E52">
            <w:pPr>
              <w:spacing w:line="264" w:lineRule="auto"/>
              <w:jc w:val="center"/>
              <w:rPr>
                <w:sz w:val="22"/>
              </w:rPr>
            </w:pPr>
            <w:r w:rsidRPr="008B7D0F">
              <w:rPr>
                <w:sz w:val="22"/>
              </w:rPr>
              <w:t>Не более 1,3</w:t>
            </w:r>
          </w:p>
        </w:tc>
      </w:tr>
      <w:tr w:rsidR="00FC3D55" w:rsidRPr="008B7D0F" w:rsidTr="00A31E52">
        <w:trPr>
          <w:trHeight w:val="200"/>
          <w:tblHeader/>
        </w:trPr>
        <w:tc>
          <w:tcPr>
            <w:tcW w:w="5103" w:type="dxa"/>
            <w:vAlign w:val="center"/>
          </w:tcPr>
          <w:p w:rsidR="00FC3D55" w:rsidRPr="008B7D0F" w:rsidRDefault="00243D13" w:rsidP="00A31E52">
            <w:pPr>
              <w:spacing w:line="264" w:lineRule="auto"/>
              <w:jc w:val="both"/>
              <w:rPr>
                <w:sz w:val="22"/>
              </w:rPr>
            </w:pPr>
            <w:r>
              <w:rPr>
                <w:sz w:val="22"/>
              </w:rPr>
              <w:t xml:space="preserve">Фракционный </w:t>
            </w:r>
            <w:r w:rsidR="00FC3D55" w:rsidRPr="008B7D0F">
              <w:rPr>
                <w:sz w:val="22"/>
              </w:rPr>
              <w:t>состав, °С</w:t>
            </w:r>
          </w:p>
        </w:tc>
        <w:tc>
          <w:tcPr>
            <w:tcW w:w="5157" w:type="dxa"/>
            <w:vAlign w:val="center"/>
          </w:tcPr>
          <w:p w:rsidR="00FC3D55" w:rsidRPr="008B7D0F" w:rsidRDefault="00FC3D55" w:rsidP="00A31E52">
            <w:pPr>
              <w:spacing w:line="264" w:lineRule="auto"/>
              <w:jc w:val="center"/>
              <w:rPr>
                <w:sz w:val="22"/>
              </w:rPr>
            </w:pPr>
          </w:p>
        </w:tc>
      </w:tr>
      <w:tr w:rsidR="00FC3D55" w:rsidRPr="008B7D0F" w:rsidTr="00A31E52">
        <w:trPr>
          <w:trHeight w:val="200"/>
          <w:tblHeader/>
        </w:trPr>
        <w:tc>
          <w:tcPr>
            <w:tcW w:w="5103" w:type="dxa"/>
            <w:vAlign w:val="center"/>
          </w:tcPr>
          <w:p w:rsidR="00FC3D55" w:rsidRPr="008B7D0F" w:rsidRDefault="00FC3D55" w:rsidP="00A31E52">
            <w:pPr>
              <w:spacing w:line="264" w:lineRule="auto"/>
              <w:jc w:val="both"/>
              <w:rPr>
                <w:sz w:val="22"/>
              </w:rPr>
            </w:pPr>
            <w:r w:rsidRPr="008B7D0F">
              <w:rPr>
                <w:sz w:val="22"/>
              </w:rPr>
              <w:t>НК</w:t>
            </w:r>
          </w:p>
        </w:tc>
        <w:tc>
          <w:tcPr>
            <w:tcW w:w="5157" w:type="dxa"/>
            <w:vAlign w:val="center"/>
          </w:tcPr>
          <w:p w:rsidR="00FC3D55" w:rsidRPr="008B7D0F" w:rsidRDefault="00FC3D55" w:rsidP="00A31E52">
            <w:pPr>
              <w:spacing w:line="264" w:lineRule="auto"/>
              <w:jc w:val="center"/>
              <w:rPr>
                <w:sz w:val="22"/>
              </w:rPr>
            </w:pPr>
            <w:r w:rsidRPr="008B7D0F">
              <w:rPr>
                <w:sz w:val="22"/>
              </w:rPr>
              <w:t>170-190</w:t>
            </w:r>
          </w:p>
        </w:tc>
      </w:tr>
      <w:tr w:rsidR="00FC3D55" w:rsidRPr="008B7D0F" w:rsidTr="00A31E52">
        <w:trPr>
          <w:trHeight w:val="200"/>
          <w:tblHeader/>
        </w:trPr>
        <w:tc>
          <w:tcPr>
            <w:tcW w:w="5103" w:type="dxa"/>
            <w:vAlign w:val="center"/>
          </w:tcPr>
          <w:p w:rsidR="00FC3D55" w:rsidRPr="008B7D0F" w:rsidRDefault="00FC3D55" w:rsidP="00A31E52">
            <w:pPr>
              <w:spacing w:line="264" w:lineRule="auto"/>
              <w:rPr>
                <w:sz w:val="22"/>
              </w:rPr>
            </w:pPr>
            <w:r w:rsidRPr="008B7D0F">
              <w:rPr>
                <w:sz w:val="22"/>
              </w:rPr>
              <w:t xml:space="preserve">10% </w:t>
            </w:r>
          </w:p>
        </w:tc>
        <w:tc>
          <w:tcPr>
            <w:tcW w:w="5157" w:type="dxa"/>
            <w:vAlign w:val="center"/>
          </w:tcPr>
          <w:p w:rsidR="00FC3D55" w:rsidRPr="008B7D0F" w:rsidRDefault="00FC3D55" w:rsidP="00A31E52">
            <w:pPr>
              <w:pStyle w:val="aff0"/>
              <w:spacing w:line="264" w:lineRule="auto"/>
              <w:jc w:val="center"/>
              <w:rPr>
                <w:rFonts w:ascii="Times New Roman" w:hAnsi="Times New Roman"/>
              </w:rPr>
            </w:pPr>
            <w:r w:rsidRPr="008B7D0F">
              <w:rPr>
                <w:rFonts w:ascii="Times New Roman" w:hAnsi="Times New Roman"/>
              </w:rPr>
              <w:t>220-240</w:t>
            </w:r>
          </w:p>
        </w:tc>
      </w:tr>
      <w:tr w:rsidR="00FC3D55" w:rsidRPr="008B7D0F" w:rsidTr="00A31E52">
        <w:trPr>
          <w:trHeight w:val="200"/>
          <w:tblHeader/>
        </w:trPr>
        <w:tc>
          <w:tcPr>
            <w:tcW w:w="5103" w:type="dxa"/>
            <w:vAlign w:val="center"/>
          </w:tcPr>
          <w:p w:rsidR="00FC3D55" w:rsidRPr="008B7D0F" w:rsidRDefault="00FC3D55" w:rsidP="00A31E52">
            <w:pPr>
              <w:spacing w:line="264" w:lineRule="auto"/>
              <w:rPr>
                <w:sz w:val="22"/>
              </w:rPr>
            </w:pPr>
            <w:r w:rsidRPr="008B7D0F">
              <w:rPr>
                <w:sz w:val="22"/>
              </w:rPr>
              <w:t xml:space="preserve">50% </w:t>
            </w:r>
          </w:p>
        </w:tc>
        <w:tc>
          <w:tcPr>
            <w:tcW w:w="5157" w:type="dxa"/>
            <w:vAlign w:val="center"/>
          </w:tcPr>
          <w:p w:rsidR="00FC3D55" w:rsidRPr="008B7D0F" w:rsidRDefault="00FC3D55" w:rsidP="00A31E52">
            <w:pPr>
              <w:spacing w:line="264" w:lineRule="auto"/>
              <w:jc w:val="center"/>
              <w:rPr>
                <w:sz w:val="22"/>
              </w:rPr>
            </w:pPr>
            <w:r w:rsidRPr="008B7D0F">
              <w:rPr>
                <w:sz w:val="22"/>
              </w:rPr>
              <w:t>270-290</w:t>
            </w:r>
          </w:p>
        </w:tc>
      </w:tr>
      <w:tr w:rsidR="00FC3D55" w:rsidRPr="008B7D0F" w:rsidTr="00A31E52">
        <w:trPr>
          <w:trHeight w:val="200"/>
          <w:tblHeader/>
        </w:trPr>
        <w:tc>
          <w:tcPr>
            <w:tcW w:w="5103" w:type="dxa"/>
            <w:vAlign w:val="center"/>
          </w:tcPr>
          <w:p w:rsidR="00FC3D55" w:rsidRPr="008B7D0F" w:rsidRDefault="00FC3D55" w:rsidP="00A31E52">
            <w:pPr>
              <w:spacing w:line="264" w:lineRule="auto"/>
              <w:rPr>
                <w:sz w:val="22"/>
              </w:rPr>
            </w:pPr>
            <w:r w:rsidRPr="008B7D0F">
              <w:rPr>
                <w:sz w:val="22"/>
              </w:rPr>
              <w:t xml:space="preserve">90% </w:t>
            </w:r>
          </w:p>
        </w:tc>
        <w:tc>
          <w:tcPr>
            <w:tcW w:w="5157" w:type="dxa"/>
            <w:vAlign w:val="center"/>
          </w:tcPr>
          <w:p w:rsidR="00FC3D55" w:rsidRPr="008B7D0F" w:rsidRDefault="00FC3D55" w:rsidP="00A31E52">
            <w:pPr>
              <w:spacing w:line="264" w:lineRule="auto"/>
              <w:jc w:val="center"/>
              <w:rPr>
                <w:sz w:val="22"/>
              </w:rPr>
            </w:pPr>
            <w:r w:rsidRPr="008B7D0F">
              <w:rPr>
                <w:sz w:val="22"/>
              </w:rPr>
              <w:t>330-350</w:t>
            </w:r>
          </w:p>
        </w:tc>
      </w:tr>
      <w:tr w:rsidR="00FC3D55" w:rsidRPr="008B7D0F" w:rsidTr="00A31E52">
        <w:trPr>
          <w:trHeight w:val="200"/>
          <w:tblHeader/>
        </w:trPr>
        <w:tc>
          <w:tcPr>
            <w:tcW w:w="5103" w:type="dxa"/>
            <w:vAlign w:val="center"/>
          </w:tcPr>
          <w:p w:rsidR="00FC3D55" w:rsidRPr="008B7D0F" w:rsidRDefault="00FC3D55" w:rsidP="00A31E52">
            <w:pPr>
              <w:spacing w:line="264" w:lineRule="auto"/>
              <w:rPr>
                <w:sz w:val="22"/>
              </w:rPr>
            </w:pPr>
            <w:r w:rsidRPr="008B7D0F">
              <w:rPr>
                <w:sz w:val="22"/>
              </w:rPr>
              <w:t xml:space="preserve">95%,  </w:t>
            </w:r>
          </w:p>
        </w:tc>
        <w:tc>
          <w:tcPr>
            <w:tcW w:w="5157" w:type="dxa"/>
            <w:vAlign w:val="center"/>
          </w:tcPr>
          <w:p w:rsidR="00FC3D55" w:rsidRPr="008B7D0F" w:rsidRDefault="00FC3D55" w:rsidP="00A31E52">
            <w:pPr>
              <w:pStyle w:val="aff0"/>
              <w:spacing w:line="264" w:lineRule="auto"/>
              <w:jc w:val="center"/>
              <w:rPr>
                <w:rFonts w:ascii="Times New Roman" w:hAnsi="Times New Roman"/>
              </w:rPr>
            </w:pPr>
            <w:proofErr w:type="gramStart"/>
            <w:r w:rsidRPr="008B7D0F">
              <w:rPr>
                <w:rFonts w:ascii="Times New Roman" w:hAnsi="Times New Roman"/>
              </w:rPr>
              <w:t>не</w:t>
            </w:r>
            <w:proofErr w:type="gramEnd"/>
            <w:r w:rsidRPr="008B7D0F">
              <w:rPr>
                <w:rFonts w:ascii="Times New Roman" w:hAnsi="Times New Roman"/>
              </w:rPr>
              <w:t xml:space="preserve"> выше 360</w:t>
            </w:r>
          </w:p>
        </w:tc>
      </w:tr>
      <w:tr w:rsidR="00FC3D55" w:rsidRPr="008B7D0F" w:rsidTr="00A31E52">
        <w:trPr>
          <w:trHeight w:val="200"/>
          <w:tblHeader/>
        </w:trPr>
        <w:tc>
          <w:tcPr>
            <w:tcW w:w="5103" w:type="dxa"/>
            <w:vAlign w:val="center"/>
          </w:tcPr>
          <w:p w:rsidR="00FC3D55" w:rsidRPr="008B7D0F" w:rsidRDefault="00FC3D55" w:rsidP="00A31E52">
            <w:pPr>
              <w:spacing w:line="264" w:lineRule="auto"/>
              <w:rPr>
                <w:sz w:val="22"/>
              </w:rPr>
            </w:pPr>
            <w:r w:rsidRPr="008B7D0F">
              <w:rPr>
                <w:sz w:val="22"/>
              </w:rPr>
              <w:t>КК</w:t>
            </w:r>
          </w:p>
        </w:tc>
        <w:tc>
          <w:tcPr>
            <w:tcW w:w="5157" w:type="dxa"/>
            <w:vAlign w:val="center"/>
          </w:tcPr>
          <w:p w:rsidR="00FC3D55" w:rsidRPr="008B7D0F" w:rsidRDefault="00FC3D55" w:rsidP="00A31E52">
            <w:pPr>
              <w:pStyle w:val="aff0"/>
              <w:spacing w:line="264" w:lineRule="auto"/>
              <w:jc w:val="center"/>
              <w:rPr>
                <w:rFonts w:ascii="Times New Roman" w:hAnsi="Times New Roman"/>
              </w:rPr>
            </w:pPr>
            <w:r w:rsidRPr="008B7D0F">
              <w:rPr>
                <w:rFonts w:ascii="Times New Roman" w:hAnsi="Times New Roman"/>
              </w:rPr>
              <w:t>-</w:t>
            </w:r>
          </w:p>
        </w:tc>
      </w:tr>
      <w:tr w:rsidR="00FC3D55" w:rsidRPr="008B7D0F" w:rsidTr="00A31E52">
        <w:trPr>
          <w:trHeight w:val="200"/>
          <w:tblHeader/>
        </w:trPr>
        <w:tc>
          <w:tcPr>
            <w:tcW w:w="5103" w:type="dxa"/>
            <w:vAlign w:val="center"/>
          </w:tcPr>
          <w:p w:rsidR="00FC3D55" w:rsidRPr="008B7D0F" w:rsidRDefault="00FC3D55" w:rsidP="00A31E52">
            <w:pPr>
              <w:spacing w:line="264" w:lineRule="auto"/>
              <w:jc w:val="both"/>
              <w:rPr>
                <w:sz w:val="22"/>
              </w:rPr>
            </w:pPr>
            <w:r w:rsidRPr="008B7D0F">
              <w:rPr>
                <w:sz w:val="22"/>
              </w:rPr>
              <w:t>Плотность при 20</w:t>
            </w:r>
            <w:r w:rsidRPr="008B7D0F">
              <w:rPr>
                <w:sz w:val="22"/>
                <w:vertAlign w:val="superscript"/>
              </w:rPr>
              <w:t>0</w:t>
            </w:r>
            <w:r w:rsidRPr="008B7D0F">
              <w:rPr>
                <w:sz w:val="22"/>
              </w:rPr>
              <w:t>С</w:t>
            </w:r>
          </w:p>
        </w:tc>
        <w:tc>
          <w:tcPr>
            <w:tcW w:w="5157" w:type="dxa"/>
            <w:vAlign w:val="center"/>
          </w:tcPr>
          <w:p w:rsidR="00FC3D55" w:rsidRPr="008B7D0F" w:rsidRDefault="00FC3D55" w:rsidP="00A31E52">
            <w:pPr>
              <w:pStyle w:val="aff0"/>
              <w:spacing w:line="264" w:lineRule="auto"/>
              <w:jc w:val="center"/>
              <w:rPr>
                <w:rFonts w:ascii="Times New Roman" w:hAnsi="Times New Roman"/>
              </w:rPr>
            </w:pPr>
            <w:r w:rsidRPr="008B7D0F">
              <w:rPr>
                <w:rFonts w:ascii="Times New Roman" w:hAnsi="Times New Roman"/>
              </w:rPr>
              <w:t>820-855</w:t>
            </w:r>
          </w:p>
        </w:tc>
      </w:tr>
      <w:tr w:rsidR="00FC3D55" w:rsidRPr="008B7D0F" w:rsidTr="00A31E52">
        <w:trPr>
          <w:trHeight w:val="200"/>
          <w:tblHeader/>
        </w:trPr>
        <w:tc>
          <w:tcPr>
            <w:tcW w:w="5103" w:type="dxa"/>
            <w:vAlign w:val="center"/>
          </w:tcPr>
          <w:p w:rsidR="00FC3D55" w:rsidRPr="008B7D0F" w:rsidRDefault="00FC3D55" w:rsidP="00A31E52">
            <w:pPr>
              <w:spacing w:line="264" w:lineRule="auto"/>
              <w:jc w:val="both"/>
              <w:rPr>
                <w:sz w:val="22"/>
                <w:highlight w:val="yellow"/>
              </w:rPr>
            </w:pPr>
            <w:r w:rsidRPr="008B7D0F">
              <w:rPr>
                <w:sz w:val="22"/>
              </w:rPr>
              <w:t xml:space="preserve">Вязкость кинематическая, </w:t>
            </w:r>
            <w:proofErr w:type="spellStart"/>
            <w:r w:rsidRPr="008B7D0F">
              <w:rPr>
                <w:sz w:val="22"/>
              </w:rPr>
              <w:t>сСт</w:t>
            </w:r>
            <w:proofErr w:type="spellEnd"/>
            <w:r w:rsidRPr="008B7D0F">
              <w:rPr>
                <w:sz w:val="22"/>
              </w:rPr>
              <w:t xml:space="preserve"> при 20</w:t>
            </w:r>
            <w:r w:rsidRPr="008B7D0F">
              <w:rPr>
                <w:sz w:val="22"/>
                <w:vertAlign w:val="superscript"/>
              </w:rPr>
              <w:t>0</w:t>
            </w:r>
            <w:r w:rsidRPr="008B7D0F">
              <w:rPr>
                <w:sz w:val="22"/>
              </w:rPr>
              <w:t>С</w:t>
            </w:r>
          </w:p>
        </w:tc>
        <w:tc>
          <w:tcPr>
            <w:tcW w:w="5157" w:type="dxa"/>
            <w:vAlign w:val="center"/>
          </w:tcPr>
          <w:p w:rsidR="00FC3D55" w:rsidRPr="008B7D0F" w:rsidRDefault="00FC3D55" w:rsidP="00A31E52">
            <w:pPr>
              <w:pStyle w:val="aff0"/>
              <w:spacing w:line="264" w:lineRule="auto"/>
              <w:jc w:val="center"/>
              <w:rPr>
                <w:rFonts w:ascii="Times New Roman" w:hAnsi="Times New Roman"/>
              </w:rPr>
            </w:pPr>
            <w:r w:rsidRPr="008B7D0F">
              <w:rPr>
                <w:rFonts w:ascii="Times New Roman" w:hAnsi="Times New Roman"/>
              </w:rPr>
              <w:t>4,5-5,5</w:t>
            </w:r>
          </w:p>
        </w:tc>
      </w:tr>
      <w:tr w:rsidR="00FC3D55" w:rsidRPr="008B7D0F" w:rsidTr="00A31E52">
        <w:trPr>
          <w:trHeight w:val="200"/>
          <w:tblHeader/>
        </w:trPr>
        <w:tc>
          <w:tcPr>
            <w:tcW w:w="5103" w:type="dxa"/>
            <w:vAlign w:val="center"/>
          </w:tcPr>
          <w:p w:rsidR="00FC3D55" w:rsidRPr="008B7D0F" w:rsidRDefault="00FC3D55" w:rsidP="00A31E52">
            <w:pPr>
              <w:spacing w:line="264" w:lineRule="auto"/>
              <w:jc w:val="both"/>
              <w:rPr>
                <w:sz w:val="22"/>
              </w:rPr>
            </w:pPr>
            <w:proofErr w:type="spellStart"/>
            <w:r w:rsidRPr="008B7D0F">
              <w:rPr>
                <w:sz w:val="22"/>
              </w:rPr>
              <w:t>Цетановое</w:t>
            </w:r>
            <w:proofErr w:type="spellEnd"/>
            <w:r w:rsidRPr="008B7D0F">
              <w:rPr>
                <w:sz w:val="22"/>
              </w:rPr>
              <w:t xml:space="preserve"> число, пунктов</w:t>
            </w:r>
          </w:p>
        </w:tc>
        <w:tc>
          <w:tcPr>
            <w:tcW w:w="5157" w:type="dxa"/>
            <w:vAlign w:val="center"/>
          </w:tcPr>
          <w:p w:rsidR="00FC3D55" w:rsidRPr="008B7D0F" w:rsidRDefault="00FC3D55" w:rsidP="00A31E52">
            <w:pPr>
              <w:pStyle w:val="aff0"/>
              <w:spacing w:line="264" w:lineRule="auto"/>
              <w:jc w:val="center"/>
              <w:rPr>
                <w:rFonts w:ascii="Times New Roman" w:hAnsi="Times New Roman"/>
              </w:rPr>
            </w:pPr>
            <w:r w:rsidRPr="008B7D0F">
              <w:rPr>
                <w:rFonts w:ascii="Times New Roman" w:hAnsi="Times New Roman"/>
              </w:rPr>
              <w:t>52-56</w:t>
            </w:r>
          </w:p>
        </w:tc>
      </w:tr>
      <w:tr w:rsidR="00FC3D55" w:rsidRPr="008B7D0F" w:rsidTr="00A31E52">
        <w:trPr>
          <w:trHeight w:val="200"/>
          <w:tblHeader/>
        </w:trPr>
        <w:tc>
          <w:tcPr>
            <w:tcW w:w="5103" w:type="dxa"/>
            <w:vAlign w:val="center"/>
          </w:tcPr>
          <w:p w:rsidR="00FC3D55" w:rsidRPr="008B7D0F" w:rsidRDefault="00FC3D55" w:rsidP="00A31E52">
            <w:pPr>
              <w:spacing w:line="264" w:lineRule="auto"/>
              <w:jc w:val="both"/>
              <w:rPr>
                <w:sz w:val="22"/>
              </w:rPr>
            </w:pPr>
            <w:r w:rsidRPr="008B7D0F">
              <w:rPr>
                <w:sz w:val="22"/>
              </w:rPr>
              <w:t>Содержание ароматических углеводородов, % масс</w:t>
            </w:r>
          </w:p>
          <w:p w:rsidR="00FC3D55" w:rsidRPr="008B7D0F" w:rsidRDefault="00FC3D55" w:rsidP="00A31E52">
            <w:pPr>
              <w:spacing w:line="264" w:lineRule="auto"/>
              <w:jc w:val="both"/>
              <w:rPr>
                <w:sz w:val="22"/>
              </w:rPr>
            </w:pPr>
            <w:r w:rsidRPr="008B7D0F">
              <w:rPr>
                <w:sz w:val="22"/>
              </w:rPr>
              <w:t>- моно</w:t>
            </w:r>
          </w:p>
          <w:p w:rsidR="00FC3D55" w:rsidRPr="008B7D0F" w:rsidRDefault="00FC3D55" w:rsidP="00A31E52">
            <w:pPr>
              <w:spacing w:line="264" w:lineRule="auto"/>
              <w:jc w:val="both"/>
              <w:rPr>
                <w:sz w:val="22"/>
              </w:rPr>
            </w:pPr>
            <w:r w:rsidRPr="008B7D0F">
              <w:rPr>
                <w:sz w:val="22"/>
              </w:rPr>
              <w:t xml:space="preserve"> - </w:t>
            </w:r>
            <w:proofErr w:type="spellStart"/>
            <w:r w:rsidRPr="008B7D0F">
              <w:rPr>
                <w:sz w:val="22"/>
              </w:rPr>
              <w:t>би</w:t>
            </w:r>
            <w:proofErr w:type="spellEnd"/>
          </w:p>
          <w:p w:rsidR="00FC3D55" w:rsidRPr="008B7D0F" w:rsidRDefault="00FC3D55" w:rsidP="00A31E52">
            <w:pPr>
              <w:spacing w:line="264" w:lineRule="auto"/>
              <w:jc w:val="both"/>
              <w:rPr>
                <w:sz w:val="22"/>
              </w:rPr>
            </w:pPr>
            <w:r w:rsidRPr="008B7D0F">
              <w:rPr>
                <w:sz w:val="22"/>
              </w:rPr>
              <w:t>- три</w:t>
            </w:r>
          </w:p>
          <w:p w:rsidR="00FC3D55" w:rsidRPr="008B7D0F" w:rsidRDefault="00FC3D55" w:rsidP="00A31E52">
            <w:pPr>
              <w:spacing w:line="264" w:lineRule="auto"/>
              <w:jc w:val="both"/>
              <w:rPr>
                <w:sz w:val="22"/>
              </w:rPr>
            </w:pPr>
            <w:r w:rsidRPr="008B7D0F">
              <w:rPr>
                <w:sz w:val="22"/>
              </w:rPr>
              <w:t>- поли</w:t>
            </w:r>
          </w:p>
        </w:tc>
        <w:tc>
          <w:tcPr>
            <w:tcW w:w="5157" w:type="dxa"/>
            <w:vAlign w:val="center"/>
          </w:tcPr>
          <w:p w:rsidR="00FC3D55" w:rsidRPr="008B7D0F" w:rsidRDefault="00FC3D55" w:rsidP="00A31E52">
            <w:pPr>
              <w:pStyle w:val="aff0"/>
              <w:spacing w:line="264" w:lineRule="auto"/>
              <w:jc w:val="center"/>
              <w:rPr>
                <w:rFonts w:ascii="Times New Roman" w:hAnsi="Times New Roman"/>
              </w:rPr>
            </w:pPr>
            <w:r w:rsidRPr="008B7D0F">
              <w:rPr>
                <w:rFonts w:ascii="Times New Roman" w:hAnsi="Times New Roman"/>
              </w:rPr>
              <w:t>38</w:t>
            </w:r>
          </w:p>
          <w:p w:rsidR="00FC3D55" w:rsidRPr="008B7D0F" w:rsidRDefault="00FC3D55" w:rsidP="00A31E52">
            <w:pPr>
              <w:pStyle w:val="aff0"/>
              <w:spacing w:line="264" w:lineRule="auto"/>
              <w:jc w:val="center"/>
              <w:rPr>
                <w:rFonts w:ascii="Times New Roman" w:hAnsi="Times New Roman"/>
              </w:rPr>
            </w:pPr>
            <w:r w:rsidRPr="008B7D0F">
              <w:rPr>
                <w:rFonts w:ascii="Times New Roman" w:hAnsi="Times New Roman"/>
              </w:rPr>
              <w:t>20-25</w:t>
            </w:r>
          </w:p>
          <w:p w:rsidR="00FC3D55" w:rsidRPr="008B7D0F" w:rsidRDefault="00FC3D55" w:rsidP="00A31E52">
            <w:pPr>
              <w:pStyle w:val="aff0"/>
              <w:spacing w:line="264" w:lineRule="auto"/>
              <w:jc w:val="center"/>
              <w:rPr>
                <w:rFonts w:ascii="Times New Roman" w:hAnsi="Times New Roman"/>
              </w:rPr>
            </w:pPr>
            <w:r w:rsidRPr="008B7D0F">
              <w:rPr>
                <w:rFonts w:ascii="Times New Roman" w:hAnsi="Times New Roman"/>
              </w:rPr>
              <w:t>5-9</w:t>
            </w:r>
          </w:p>
          <w:p w:rsidR="00FC3D55" w:rsidRPr="008B7D0F" w:rsidRDefault="00FC3D55" w:rsidP="00A31E52">
            <w:pPr>
              <w:pStyle w:val="aff0"/>
              <w:spacing w:line="264" w:lineRule="auto"/>
              <w:jc w:val="center"/>
              <w:rPr>
                <w:rFonts w:ascii="Times New Roman" w:hAnsi="Times New Roman"/>
              </w:rPr>
            </w:pPr>
            <w:r w:rsidRPr="008B7D0F">
              <w:rPr>
                <w:rFonts w:ascii="Times New Roman" w:hAnsi="Times New Roman"/>
              </w:rPr>
              <w:t>0,1-2</w:t>
            </w:r>
          </w:p>
          <w:p w:rsidR="00FC3D55" w:rsidRPr="008B7D0F" w:rsidRDefault="00FC3D55" w:rsidP="00A31E52">
            <w:pPr>
              <w:pStyle w:val="aff0"/>
              <w:spacing w:line="264" w:lineRule="auto"/>
              <w:jc w:val="center"/>
              <w:rPr>
                <w:rFonts w:ascii="Times New Roman" w:hAnsi="Times New Roman"/>
              </w:rPr>
            </w:pPr>
            <w:r w:rsidRPr="008B7D0F">
              <w:rPr>
                <w:rFonts w:ascii="Times New Roman" w:hAnsi="Times New Roman"/>
              </w:rPr>
              <w:t>7-10</w:t>
            </w:r>
          </w:p>
        </w:tc>
      </w:tr>
      <w:tr w:rsidR="00FC3D55" w:rsidRPr="008B7D0F" w:rsidTr="00A31E52">
        <w:trPr>
          <w:trHeight w:val="200"/>
          <w:tblHeader/>
        </w:trPr>
        <w:tc>
          <w:tcPr>
            <w:tcW w:w="5103" w:type="dxa"/>
            <w:vAlign w:val="center"/>
          </w:tcPr>
          <w:p w:rsidR="00FC3D55" w:rsidRPr="008B7D0F" w:rsidRDefault="00FC3D55" w:rsidP="00A31E52">
            <w:pPr>
              <w:spacing w:line="264" w:lineRule="auto"/>
              <w:jc w:val="both"/>
              <w:rPr>
                <w:sz w:val="22"/>
              </w:rPr>
            </w:pPr>
            <w:r w:rsidRPr="008B7D0F">
              <w:rPr>
                <w:sz w:val="22"/>
              </w:rPr>
              <w:t xml:space="preserve">Содержание азота, </w:t>
            </w:r>
            <w:proofErr w:type="spellStart"/>
            <w:r w:rsidRPr="008B7D0F">
              <w:rPr>
                <w:sz w:val="22"/>
              </w:rPr>
              <w:t>ppm</w:t>
            </w:r>
            <w:proofErr w:type="spellEnd"/>
          </w:p>
        </w:tc>
        <w:tc>
          <w:tcPr>
            <w:tcW w:w="5157" w:type="dxa"/>
            <w:vAlign w:val="center"/>
          </w:tcPr>
          <w:p w:rsidR="00FC3D55" w:rsidRPr="008B7D0F" w:rsidRDefault="00FC3D55" w:rsidP="00A31E52">
            <w:pPr>
              <w:pStyle w:val="aff0"/>
              <w:spacing w:line="264" w:lineRule="auto"/>
              <w:jc w:val="center"/>
              <w:rPr>
                <w:rFonts w:ascii="Times New Roman" w:hAnsi="Times New Roman"/>
              </w:rPr>
            </w:pPr>
            <w:r w:rsidRPr="008B7D0F">
              <w:rPr>
                <w:rFonts w:ascii="Times New Roman" w:hAnsi="Times New Roman"/>
              </w:rPr>
              <w:t>150</w:t>
            </w:r>
          </w:p>
        </w:tc>
      </w:tr>
      <w:tr w:rsidR="00FC3D55" w:rsidRPr="008B7D0F" w:rsidTr="00A31E52">
        <w:trPr>
          <w:trHeight w:val="200"/>
          <w:tblHeader/>
        </w:trPr>
        <w:tc>
          <w:tcPr>
            <w:tcW w:w="10260" w:type="dxa"/>
            <w:gridSpan w:val="2"/>
            <w:vAlign w:val="center"/>
          </w:tcPr>
          <w:p w:rsidR="00FC3D55" w:rsidRPr="008B7D0F" w:rsidRDefault="00FC3D55" w:rsidP="00FC3D55">
            <w:pPr>
              <w:numPr>
                <w:ilvl w:val="0"/>
                <w:numId w:val="35"/>
              </w:numPr>
              <w:suppressAutoHyphens w:val="0"/>
              <w:spacing w:line="254" w:lineRule="auto"/>
              <w:jc w:val="center"/>
              <w:rPr>
                <w:sz w:val="22"/>
              </w:rPr>
            </w:pPr>
            <w:r w:rsidRPr="008B7D0F">
              <w:rPr>
                <w:sz w:val="22"/>
              </w:rPr>
              <w:t>Условия протекания процесса</w:t>
            </w:r>
          </w:p>
        </w:tc>
      </w:tr>
      <w:tr w:rsidR="00FC3D55" w:rsidRPr="008B7D0F" w:rsidTr="00A31E52">
        <w:trPr>
          <w:trHeight w:val="200"/>
          <w:tblHeader/>
        </w:trPr>
        <w:tc>
          <w:tcPr>
            <w:tcW w:w="5103" w:type="dxa"/>
            <w:vAlign w:val="center"/>
          </w:tcPr>
          <w:p w:rsidR="00FC3D55" w:rsidRPr="008B7D0F" w:rsidRDefault="00FC3D55" w:rsidP="00A31E52">
            <w:pPr>
              <w:spacing w:line="254" w:lineRule="auto"/>
              <w:jc w:val="both"/>
              <w:rPr>
                <w:sz w:val="22"/>
              </w:rPr>
            </w:pPr>
            <w:r w:rsidRPr="008B7D0F">
              <w:rPr>
                <w:sz w:val="22"/>
              </w:rPr>
              <w:t>- температура в слое катализатора в реакторах Р-1, Р-2</w:t>
            </w:r>
            <w:r w:rsidRPr="008B7D0F">
              <w:rPr>
                <w:sz w:val="22"/>
                <w:lang w:val="en-US"/>
              </w:rPr>
              <w:t>N</w:t>
            </w:r>
            <w:r w:rsidRPr="008B7D0F">
              <w:rPr>
                <w:sz w:val="22"/>
              </w:rPr>
              <w:t>, Р-6</w:t>
            </w:r>
            <w:r w:rsidRPr="008B7D0F">
              <w:rPr>
                <w:sz w:val="22"/>
                <w:lang w:val="en-US"/>
              </w:rPr>
              <w:t>N</w:t>
            </w:r>
            <w:r w:rsidRPr="008B7D0F">
              <w:rPr>
                <w:sz w:val="22"/>
              </w:rPr>
              <w:t xml:space="preserve"> (в конце цикла), °С</w:t>
            </w:r>
          </w:p>
        </w:tc>
        <w:tc>
          <w:tcPr>
            <w:tcW w:w="5157" w:type="dxa"/>
            <w:vAlign w:val="center"/>
          </w:tcPr>
          <w:p w:rsidR="00FC3D55" w:rsidRPr="008B7D0F" w:rsidRDefault="00FC3D55" w:rsidP="00A31E52">
            <w:pPr>
              <w:spacing w:line="254" w:lineRule="auto"/>
              <w:jc w:val="center"/>
              <w:rPr>
                <w:sz w:val="22"/>
              </w:rPr>
            </w:pPr>
            <w:r w:rsidRPr="008B7D0F">
              <w:rPr>
                <w:sz w:val="22"/>
              </w:rPr>
              <w:t>Дает поставщик катализатора</w:t>
            </w:r>
            <w:r w:rsidRPr="008B7D0F">
              <w:rPr>
                <w:rFonts w:ascii="Arial Narrow" w:hAnsi="Arial Narrow"/>
              </w:rPr>
              <w:t>,</w:t>
            </w:r>
            <w:r w:rsidRPr="008B7D0F">
              <w:rPr>
                <w:sz w:val="22"/>
              </w:rPr>
              <w:t xml:space="preserve"> не выше 400 °С</w:t>
            </w:r>
          </w:p>
        </w:tc>
      </w:tr>
      <w:tr w:rsidR="00FC3D55" w:rsidRPr="008B7D0F" w:rsidTr="00A31E52">
        <w:trPr>
          <w:trHeight w:val="331"/>
          <w:tblHeader/>
        </w:trPr>
        <w:tc>
          <w:tcPr>
            <w:tcW w:w="5103" w:type="dxa"/>
            <w:vAlign w:val="center"/>
          </w:tcPr>
          <w:p w:rsidR="00FC3D55" w:rsidRPr="008B7D0F" w:rsidRDefault="00FC3D55" w:rsidP="00A31E52">
            <w:pPr>
              <w:spacing w:line="254" w:lineRule="auto"/>
              <w:jc w:val="both"/>
              <w:rPr>
                <w:sz w:val="22"/>
              </w:rPr>
            </w:pPr>
            <w:r w:rsidRPr="008B7D0F">
              <w:rPr>
                <w:sz w:val="22"/>
              </w:rPr>
              <w:t xml:space="preserve">- подача сырья, </w:t>
            </w:r>
          </w:p>
        </w:tc>
        <w:tc>
          <w:tcPr>
            <w:tcW w:w="5157" w:type="dxa"/>
            <w:vAlign w:val="center"/>
          </w:tcPr>
          <w:p w:rsidR="00FC3D55" w:rsidRPr="008B7D0F" w:rsidRDefault="00FC3D55" w:rsidP="00A31E52">
            <w:pPr>
              <w:spacing w:line="254" w:lineRule="auto"/>
              <w:jc w:val="center"/>
              <w:rPr>
                <w:sz w:val="22"/>
              </w:rPr>
            </w:pPr>
            <w:r w:rsidRPr="008B7D0F">
              <w:rPr>
                <w:sz w:val="22"/>
                <w:lang w:val="en-US"/>
              </w:rPr>
              <w:t>150</w:t>
            </w:r>
            <w:r w:rsidRPr="008B7D0F">
              <w:rPr>
                <w:sz w:val="22"/>
              </w:rPr>
              <w:t xml:space="preserve"> м</w:t>
            </w:r>
            <w:r w:rsidRPr="008B7D0F">
              <w:rPr>
                <w:sz w:val="22"/>
                <w:vertAlign w:val="superscript"/>
              </w:rPr>
              <w:t>3</w:t>
            </w:r>
            <w:r w:rsidRPr="008B7D0F">
              <w:rPr>
                <w:sz w:val="22"/>
              </w:rPr>
              <w:t>/ч</w:t>
            </w:r>
          </w:p>
        </w:tc>
      </w:tr>
      <w:tr w:rsidR="00FC3D55" w:rsidRPr="008B7D0F" w:rsidTr="00A31E52">
        <w:trPr>
          <w:trHeight w:val="200"/>
          <w:tblHeader/>
        </w:trPr>
        <w:tc>
          <w:tcPr>
            <w:tcW w:w="5103" w:type="dxa"/>
            <w:vAlign w:val="center"/>
          </w:tcPr>
          <w:p w:rsidR="00FC3D55" w:rsidRPr="008B7D0F" w:rsidRDefault="00FC3D55" w:rsidP="00A31E52">
            <w:pPr>
              <w:spacing w:line="254" w:lineRule="auto"/>
              <w:jc w:val="both"/>
              <w:rPr>
                <w:sz w:val="22"/>
              </w:rPr>
            </w:pPr>
            <w:r w:rsidRPr="008B7D0F">
              <w:rPr>
                <w:sz w:val="22"/>
              </w:rPr>
              <w:t>-давление на входе в реактор, кгс/см</w:t>
            </w:r>
            <w:r w:rsidRPr="008B7D0F">
              <w:rPr>
                <w:sz w:val="22"/>
                <w:vertAlign w:val="superscript"/>
              </w:rPr>
              <w:t>2</w:t>
            </w:r>
            <w:r w:rsidRPr="008B7D0F">
              <w:rPr>
                <w:sz w:val="22"/>
              </w:rPr>
              <w:t>, не более: начало цикла</w:t>
            </w:r>
          </w:p>
          <w:p w:rsidR="00FC3D55" w:rsidRPr="008B7D0F" w:rsidRDefault="00FC3D55" w:rsidP="00A31E52">
            <w:pPr>
              <w:spacing w:line="254" w:lineRule="auto"/>
              <w:jc w:val="both"/>
              <w:rPr>
                <w:sz w:val="22"/>
              </w:rPr>
            </w:pPr>
            <w:proofErr w:type="gramStart"/>
            <w:r w:rsidRPr="008B7D0F">
              <w:rPr>
                <w:sz w:val="22"/>
              </w:rPr>
              <w:t>конец</w:t>
            </w:r>
            <w:proofErr w:type="gramEnd"/>
            <w:r w:rsidRPr="008B7D0F">
              <w:rPr>
                <w:sz w:val="22"/>
              </w:rPr>
              <w:t xml:space="preserve"> цикла</w:t>
            </w:r>
          </w:p>
        </w:tc>
        <w:tc>
          <w:tcPr>
            <w:tcW w:w="5157" w:type="dxa"/>
            <w:vAlign w:val="center"/>
          </w:tcPr>
          <w:p w:rsidR="00FC3D55" w:rsidRPr="008B7D0F" w:rsidRDefault="00FC3D55" w:rsidP="00A31E52">
            <w:pPr>
              <w:spacing w:line="254" w:lineRule="auto"/>
              <w:jc w:val="center"/>
              <w:rPr>
                <w:sz w:val="22"/>
              </w:rPr>
            </w:pPr>
          </w:p>
          <w:p w:rsidR="00FC3D55" w:rsidRPr="008B7D0F" w:rsidRDefault="00FC3D55" w:rsidP="00A31E52">
            <w:pPr>
              <w:spacing w:line="254" w:lineRule="auto"/>
              <w:jc w:val="center"/>
              <w:rPr>
                <w:sz w:val="22"/>
              </w:rPr>
            </w:pPr>
            <w:r w:rsidRPr="008B7D0F">
              <w:rPr>
                <w:sz w:val="22"/>
              </w:rPr>
              <w:t>45</w:t>
            </w:r>
          </w:p>
          <w:p w:rsidR="00FC3D55" w:rsidRPr="008B7D0F" w:rsidRDefault="00FC3D55" w:rsidP="00A31E52">
            <w:pPr>
              <w:spacing w:line="254" w:lineRule="auto"/>
              <w:jc w:val="center"/>
              <w:rPr>
                <w:sz w:val="22"/>
              </w:rPr>
            </w:pPr>
            <w:r w:rsidRPr="008B7D0F">
              <w:rPr>
                <w:sz w:val="22"/>
              </w:rPr>
              <w:t>45</w:t>
            </w:r>
          </w:p>
        </w:tc>
      </w:tr>
      <w:tr w:rsidR="00FC3D55" w:rsidRPr="008B7D0F" w:rsidTr="00A31E52">
        <w:trPr>
          <w:trHeight w:val="200"/>
          <w:tblHeader/>
        </w:trPr>
        <w:tc>
          <w:tcPr>
            <w:tcW w:w="5103" w:type="dxa"/>
            <w:vAlign w:val="center"/>
          </w:tcPr>
          <w:p w:rsidR="00FC3D55" w:rsidRPr="008B7D0F" w:rsidRDefault="00FC3D55" w:rsidP="00A31E52">
            <w:pPr>
              <w:spacing w:line="254" w:lineRule="auto"/>
              <w:jc w:val="both"/>
              <w:rPr>
                <w:sz w:val="22"/>
              </w:rPr>
            </w:pPr>
            <w:r w:rsidRPr="008B7D0F">
              <w:rPr>
                <w:sz w:val="22"/>
              </w:rPr>
              <w:t>- допустимый перепад давления на каждый реактор          Р-1, Р-2</w:t>
            </w:r>
            <w:r w:rsidRPr="008B7D0F">
              <w:rPr>
                <w:sz w:val="22"/>
                <w:lang w:val="en-US"/>
              </w:rPr>
              <w:t>N</w:t>
            </w:r>
            <w:r w:rsidRPr="008B7D0F">
              <w:rPr>
                <w:sz w:val="22"/>
              </w:rPr>
              <w:t>, Р-6</w:t>
            </w:r>
            <w:r w:rsidRPr="008B7D0F">
              <w:rPr>
                <w:sz w:val="22"/>
                <w:lang w:val="en-US"/>
              </w:rPr>
              <w:t>N</w:t>
            </w:r>
            <w:r w:rsidRPr="008B7D0F">
              <w:rPr>
                <w:sz w:val="22"/>
              </w:rPr>
              <w:t xml:space="preserve"> гидроочистки в конце цикла, кгс/см</w:t>
            </w:r>
            <w:r w:rsidRPr="008B7D0F">
              <w:rPr>
                <w:sz w:val="22"/>
                <w:vertAlign w:val="superscript"/>
              </w:rPr>
              <w:t>2</w:t>
            </w:r>
          </w:p>
        </w:tc>
        <w:tc>
          <w:tcPr>
            <w:tcW w:w="5157" w:type="dxa"/>
            <w:vAlign w:val="center"/>
          </w:tcPr>
          <w:p w:rsidR="00FC3D55" w:rsidRPr="008B7D0F" w:rsidRDefault="00FC3D55" w:rsidP="00A31E52">
            <w:pPr>
              <w:spacing w:line="254" w:lineRule="auto"/>
              <w:jc w:val="center"/>
              <w:rPr>
                <w:sz w:val="22"/>
              </w:rPr>
            </w:pPr>
            <w:proofErr w:type="gramStart"/>
            <w:r w:rsidRPr="008B7D0F">
              <w:rPr>
                <w:sz w:val="22"/>
              </w:rPr>
              <w:t>не</w:t>
            </w:r>
            <w:proofErr w:type="gramEnd"/>
            <w:r w:rsidRPr="008B7D0F">
              <w:rPr>
                <w:sz w:val="22"/>
              </w:rPr>
              <w:t xml:space="preserve"> более 4</w:t>
            </w:r>
          </w:p>
        </w:tc>
      </w:tr>
      <w:tr w:rsidR="00FC3D55" w:rsidRPr="008B7D0F" w:rsidTr="00A31E52">
        <w:trPr>
          <w:trHeight w:val="200"/>
          <w:tblHeader/>
        </w:trPr>
        <w:tc>
          <w:tcPr>
            <w:tcW w:w="5103" w:type="dxa"/>
            <w:vAlign w:val="center"/>
          </w:tcPr>
          <w:p w:rsidR="00FC3D55" w:rsidRPr="008B7D0F" w:rsidRDefault="00FC3D55" w:rsidP="00A31E52">
            <w:pPr>
              <w:spacing w:line="254" w:lineRule="auto"/>
              <w:jc w:val="both"/>
              <w:rPr>
                <w:sz w:val="22"/>
              </w:rPr>
            </w:pPr>
            <w:r w:rsidRPr="008B7D0F">
              <w:rPr>
                <w:sz w:val="22"/>
              </w:rPr>
              <w:t>- кратность циркуляции ВСГ, ст.м</w:t>
            </w:r>
            <w:r w:rsidRPr="008B7D0F">
              <w:rPr>
                <w:sz w:val="22"/>
                <w:vertAlign w:val="superscript"/>
              </w:rPr>
              <w:t>3</w:t>
            </w:r>
            <w:r w:rsidRPr="008B7D0F">
              <w:rPr>
                <w:sz w:val="22"/>
              </w:rPr>
              <w:t>/м</w:t>
            </w:r>
            <w:r w:rsidRPr="008B7D0F">
              <w:rPr>
                <w:sz w:val="22"/>
                <w:vertAlign w:val="superscript"/>
              </w:rPr>
              <w:t>3</w:t>
            </w:r>
            <w:r w:rsidRPr="008B7D0F">
              <w:rPr>
                <w:sz w:val="22"/>
              </w:rPr>
              <w:t xml:space="preserve"> сырья</w:t>
            </w:r>
          </w:p>
        </w:tc>
        <w:tc>
          <w:tcPr>
            <w:tcW w:w="5157" w:type="dxa"/>
            <w:vAlign w:val="center"/>
          </w:tcPr>
          <w:p w:rsidR="00FC3D55" w:rsidRPr="008B7D0F" w:rsidRDefault="00FC3D55" w:rsidP="00A31E52">
            <w:pPr>
              <w:spacing w:line="254" w:lineRule="auto"/>
              <w:jc w:val="center"/>
              <w:rPr>
                <w:sz w:val="22"/>
              </w:rPr>
            </w:pPr>
            <w:proofErr w:type="gramStart"/>
            <w:r w:rsidRPr="008B7D0F">
              <w:rPr>
                <w:sz w:val="22"/>
              </w:rPr>
              <w:t>не</w:t>
            </w:r>
            <w:proofErr w:type="gramEnd"/>
            <w:r w:rsidRPr="008B7D0F">
              <w:rPr>
                <w:sz w:val="22"/>
              </w:rPr>
              <w:t xml:space="preserve"> менее 200</w:t>
            </w:r>
          </w:p>
        </w:tc>
      </w:tr>
      <w:tr w:rsidR="00FC3D55" w:rsidRPr="008B7D0F" w:rsidTr="00A31E52">
        <w:trPr>
          <w:trHeight w:val="200"/>
          <w:tblHeader/>
        </w:trPr>
        <w:tc>
          <w:tcPr>
            <w:tcW w:w="5103" w:type="dxa"/>
            <w:vAlign w:val="center"/>
          </w:tcPr>
          <w:p w:rsidR="00FC3D55" w:rsidRPr="008B7D0F" w:rsidRDefault="00FC3D55" w:rsidP="00A31E52">
            <w:pPr>
              <w:spacing w:line="254" w:lineRule="auto"/>
              <w:jc w:val="both"/>
              <w:rPr>
                <w:sz w:val="22"/>
              </w:rPr>
            </w:pPr>
            <w:r w:rsidRPr="008B7D0F">
              <w:rPr>
                <w:sz w:val="22"/>
              </w:rPr>
              <w:t xml:space="preserve">Продолжительность </w:t>
            </w:r>
            <w:proofErr w:type="spellStart"/>
            <w:r w:rsidRPr="008B7D0F">
              <w:rPr>
                <w:sz w:val="22"/>
              </w:rPr>
              <w:t>межреген</w:t>
            </w:r>
            <w:proofErr w:type="spellEnd"/>
            <w:proofErr w:type="gramStart"/>
            <w:r w:rsidRPr="008B7D0F">
              <w:rPr>
                <w:sz w:val="22"/>
              </w:rPr>
              <w:t>. цикла</w:t>
            </w:r>
            <w:proofErr w:type="gramEnd"/>
            <w:r w:rsidRPr="008B7D0F">
              <w:rPr>
                <w:sz w:val="22"/>
              </w:rPr>
              <w:t>, мес.</w:t>
            </w:r>
          </w:p>
        </w:tc>
        <w:tc>
          <w:tcPr>
            <w:tcW w:w="5157" w:type="dxa"/>
            <w:vAlign w:val="center"/>
          </w:tcPr>
          <w:p w:rsidR="00FC3D55" w:rsidRPr="008B7D0F" w:rsidRDefault="00FC3D55" w:rsidP="00A31E52">
            <w:pPr>
              <w:spacing w:line="254" w:lineRule="auto"/>
              <w:jc w:val="center"/>
              <w:rPr>
                <w:sz w:val="22"/>
              </w:rPr>
            </w:pPr>
            <w:proofErr w:type="gramStart"/>
            <w:r w:rsidRPr="008B7D0F">
              <w:rPr>
                <w:sz w:val="22"/>
              </w:rPr>
              <w:t>не</w:t>
            </w:r>
            <w:proofErr w:type="gramEnd"/>
            <w:r w:rsidRPr="008B7D0F">
              <w:rPr>
                <w:sz w:val="22"/>
              </w:rPr>
              <w:t xml:space="preserve"> менее 36</w:t>
            </w:r>
          </w:p>
        </w:tc>
      </w:tr>
      <w:tr w:rsidR="00FC3D55" w:rsidRPr="008B7D0F" w:rsidTr="00A31E52">
        <w:trPr>
          <w:trHeight w:val="200"/>
          <w:tblHeader/>
        </w:trPr>
        <w:tc>
          <w:tcPr>
            <w:tcW w:w="5103" w:type="dxa"/>
            <w:vAlign w:val="center"/>
          </w:tcPr>
          <w:p w:rsidR="00FC3D55" w:rsidRPr="008B7D0F" w:rsidRDefault="00FC3D55" w:rsidP="00A31E52">
            <w:pPr>
              <w:spacing w:line="254" w:lineRule="auto"/>
              <w:jc w:val="both"/>
              <w:rPr>
                <w:sz w:val="22"/>
              </w:rPr>
            </w:pPr>
            <w:r w:rsidRPr="008B7D0F">
              <w:rPr>
                <w:sz w:val="22"/>
              </w:rPr>
              <w:t>Общий срок службы катализатора, лет</w:t>
            </w:r>
          </w:p>
        </w:tc>
        <w:tc>
          <w:tcPr>
            <w:tcW w:w="5157" w:type="dxa"/>
            <w:vAlign w:val="center"/>
          </w:tcPr>
          <w:p w:rsidR="00FC3D55" w:rsidRPr="008B7D0F" w:rsidRDefault="00FC3D55" w:rsidP="00A31E52">
            <w:pPr>
              <w:spacing w:line="254" w:lineRule="auto"/>
              <w:jc w:val="center"/>
              <w:rPr>
                <w:sz w:val="22"/>
              </w:rPr>
            </w:pPr>
            <w:proofErr w:type="gramStart"/>
            <w:r w:rsidRPr="008B7D0F">
              <w:rPr>
                <w:sz w:val="22"/>
              </w:rPr>
              <w:t>не</w:t>
            </w:r>
            <w:proofErr w:type="gramEnd"/>
            <w:r w:rsidRPr="008B7D0F">
              <w:rPr>
                <w:sz w:val="22"/>
              </w:rPr>
              <w:t xml:space="preserve"> менее 6 </w:t>
            </w:r>
          </w:p>
        </w:tc>
      </w:tr>
      <w:tr w:rsidR="00FC3D55" w:rsidRPr="008B7D0F" w:rsidTr="00A31E52">
        <w:trPr>
          <w:trHeight w:val="200"/>
          <w:tblHeader/>
        </w:trPr>
        <w:tc>
          <w:tcPr>
            <w:tcW w:w="5103" w:type="dxa"/>
            <w:vAlign w:val="center"/>
          </w:tcPr>
          <w:p w:rsidR="00FC3D55" w:rsidRPr="008B7D0F" w:rsidRDefault="00FC3D55" w:rsidP="00A31E52">
            <w:pPr>
              <w:spacing w:line="254" w:lineRule="auto"/>
              <w:jc w:val="both"/>
              <w:rPr>
                <w:sz w:val="22"/>
              </w:rPr>
            </w:pPr>
            <w:r w:rsidRPr="008B7D0F">
              <w:rPr>
                <w:sz w:val="22"/>
              </w:rPr>
              <w:t xml:space="preserve">Качество </w:t>
            </w:r>
            <w:proofErr w:type="spellStart"/>
            <w:r w:rsidRPr="008B7D0F">
              <w:rPr>
                <w:sz w:val="22"/>
              </w:rPr>
              <w:t>подпиточного</w:t>
            </w:r>
            <w:proofErr w:type="spellEnd"/>
            <w:r w:rsidRPr="008B7D0F">
              <w:rPr>
                <w:sz w:val="22"/>
              </w:rPr>
              <w:t xml:space="preserve"> водорода:</w:t>
            </w:r>
          </w:p>
        </w:tc>
        <w:tc>
          <w:tcPr>
            <w:tcW w:w="5157" w:type="dxa"/>
            <w:vAlign w:val="center"/>
          </w:tcPr>
          <w:p w:rsidR="00FC3D55" w:rsidRPr="008B7D0F" w:rsidRDefault="00FC3D55" w:rsidP="00A31E52">
            <w:pPr>
              <w:spacing w:line="254" w:lineRule="auto"/>
              <w:jc w:val="center"/>
              <w:rPr>
                <w:sz w:val="22"/>
              </w:rPr>
            </w:pPr>
          </w:p>
        </w:tc>
      </w:tr>
      <w:tr w:rsidR="00FC3D55" w:rsidRPr="008B7D0F" w:rsidTr="00A31E52">
        <w:trPr>
          <w:trHeight w:val="200"/>
          <w:tblHeader/>
        </w:trPr>
        <w:tc>
          <w:tcPr>
            <w:tcW w:w="5103" w:type="dxa"/>
          </w:tcPr>
          <w:p w:rsidR="00FC3D55" w:rsidRPr="008B7D0F" w:rsidRDefault="00FC3D55" w:rsidP="00A31E52">
            <w:pPr>
              <w:spacing w:line="254" w:lineRule="auto"/>
              <w:jc w:val="both"/>
              <w:rPr>
                <w:sz w:val="22"/>
              </w:rPr>
            </w:pPr>
            <w:r w:rsidRPr="008B7D0F">
              <w:rPr>
                <w:sz w:val="22"/>
              </w:rPr>
              <w:t>- содержание Н</w:t>
            </w:r>
            <w:r w:rsidRPr="008B7D0F">
              <w:rPr>
                <w:sz w:val="22"/>
                <w:vertAlign w:val="subscript"/>
              </w:rPr>
              <w:t>2</w:t>
            </w:r>
            <w:r w:rsidRPr="008B7D0F">
              <w:rPr>
                <w:sz w:val="22"/>
              </w:rPr>
              <w:t>, % об.</w:t>
            </w:r>
          </w:p>
        </w:tc>
        <w:tc>
          <w:tcPr>
            <w:tcW w:w="5157" w:type="dxa"/>
            <w:vAlign w:val="center"/>
          </w:tcPr>
          <w:p w:rsidR="00FC3D55" w:rsidRPr="008B7D0F" w:rsidRDefault="00FC3D55" w:rsidP="00A31E52">
            <w:pPr>
              <w:spacing w:line="254" w:lineRule="auto"/>
              <w:jc w:val="center"/>
              <w:rPr>
                <w:sz w:val="22"/>
              </w:rPr>
            </w:pPr>
            <w:proofErr w:type="gramStart"/>
            <w:r w:rsidRPr="008B7D0F">
              <w:rPr>
                <w:sz w:val="22"/>
              </w:rPr>
              <w:t>не</w:t>
            </w:r>
            <w:proofErr w:type="gramEnd"/>
            <w:r w:rsidRPr="008B7D0F">
              <w:rPr>
                <w:sz w:val="22"/>
              </w:rPr>
              <w:t xml:space="preserve"> менее 99</w:t>
            </w:r>
          </w:p>
        </w:tc>
      </w:tr>
      <w:tr w:rsidR="00FC3D55" w:rsidRPr="008B7D0F" w:rsidTr="00A31E52">
        <w:trPr>
          <w:trHeight w:val="200"/>
          <w:tblHeader/>
        </w:trPr>
        <w:tc>
          <w:tcPr>
            <w:tcW w:w="5103" w:type="dxa"/>
          </w:tcPr>
          <w:p w:rsidR="00FC3D55" w:rsidRPr="008B7D0F" w:rsidRDefault="00FC3D55" w:rsidP="00A31E52">
            <w:pPr>
              <w:spacing w:line="254" w:lineRule="auto"/>
              <w:jc w:val="both"/>
              <w:rPr>
                <w:sz w:val="22"/>
              </w:rPr>
            </w:pPr>
            <w:r w:rsidRPr="008B7D0F">
              <w:rPr>
                <w:sz w:val="22"/>
              </w:rPr>
              <w:t>Химическое потребление Н</w:t>
            </w:r>
            <w:r w:rsidRPr="008B7D0F">
              <w:rPr>
                <w:sz w:val="22"/>
                <w:vertAlign w:val="subscript"/>
              </w:rPr>
              <w:t>2</w:t>
            </w:r>
            <w:r w:rsidRPr="008B7D0F">
              <w:rPr>
                <w:sz w:val="22"/>
              </w:rPr>
              <w:t>,</w:t>
            </w:r>
            <w:r w:rsidRPr="008B7D0F">
              <w:rPr>
                <w:sz w:val="22"/>
                <w:vertAlign w:val="subscript"/>
              </w:rPr>
              <w:t xml:space="preserve"> </w:t>
            </w:r>
            <w:r w:rsidRPr="008B7D0F">
              <w:rPr>
                <w:sz w:val="22"/>
              </w:rPr>
              <w:t>ст.м</w:t>
            </w:r>
            <w:r w:rsidRPr="008B7D0F">
              <w:rPr>
                <w:sz w:val="22"/>
                <w:vertAlign w:val="superscript"/>
              </w:rPr>
              <w:t>3</w:t>
            </w:r>
            <w:r w:rsidRPr="008B7D0F">
              <w:rPr>
                <w:sz w:val="22"/>
              </w:rPr>
              <w:t xml:space="preserve">/ч </w:t>
            </w:r>
          </w:p>
        </w:tc>
        <w:tc>
          <w:tcPr>
            <w:tcW w:w="5157" w:type="dxa"/>
            <w:vAlign w:val="center"/>
          </w:tcPr>
          <w:p w:rsidR="00FC3D55" w:rsidRPr="008B7D0F" w:rsidRDefault="00FC3D55" w:rsidP="00A31E52">
            <w:pPr>
              <w:spacing w:line="254" w:lineRule="auto"/>
              <w:jc w:val="center"/>
              <w:rPr>
                <w:sz w:val="22"/>
              </w:rPr>
            </w:pPr>
            <w:proofErr w:type="gramStart"/>
            <w:r w:rsidRPr="008B7D0F">
              <w:rPr>
                <w:sz w:val="22"/>
              </w:rPr>
              <w:t>не</w:t>
            </w:r>
            <w:proofErr w:type="gramEnd"/>
            <w:r w:rsidRPr="008B7D0F">
              <w:rPr>
                <w:sz w:val="22"/>
              </w:rPr>
              <w:t xml:space="preserve"> более 7000</w:t>
            </w:r>
          </w:p>
        </w:tc>
      </w:tr>
      <w:tr w:rsidR="00FC3D55" w:rsidRPr="008B7D0F" w:rsidTr="00A31E52">
        <w:trPr>
          <w:trHeight w:val="200"/>
          <w:tblHeader/>
        </w:trPr>
        <w:tc>
          <w:tcPr>
            <w:tcW w:w="5103" w:type="dxa"/>
            <w:vAlign w:val="center"/>
          </w:tcPr>
          <w:p w:rsidR="00FC3D55" w:rsidRPr="008B7D0F" w:rsidRDefault="00FC3D55" w:rsidP="00A31E52">
            <w:pPr>
              <w:spacing w:line="254" w:lineRule="auto"/>
              <w:jc w:val="both"/>
              <w:rPr>
                <w:sz w:val="22"/>
              </w:rPr>
            </w:pPr>
            <w:r w:rsidRPr="008B7D0F">
              <w:rPr>
                <w:sz w:val="22"/>
              </w:rPr>
              <w:t>Качество циркулирующего водорода:</w:t>
            </w:r>
          </w:p>
        </w:tc>
        <w:tc>
          <w:tcPr>
            <w:tcW w:w="5157" w:type="dxa"/>
            <w:vAlign w:val="center"/>
          </w:tcPr>
          <w:p w:rsidR="00FC3D55" w:rsidRPr="008B7D0F" w:rsidRDefault="00FC3D55" w:rsidP="00A31E52">
            <w:pPr>
              <w:spacing w:line="254" w:lineRule="auto"/>
              <w:jc w:val="center"/>
              <w:rPr>
                <w:sz w:val="22"/>
              </w:rPr>
            </w:pPr>
          </w:p>
        </w:tc>
      </w:tr>
      <w:tr w:rsidR="00FC3D55" w:rsidRPr="008B7D0F" w:rsidTr="00A31E52">
        <w:trPr>
          <w:trHeight w:val="200"/>
          <w:tblHeader/>
        </w:trPr>
        <w:tc>
          <w:tcPr>
            <w:tcW w:w="5103" w:type="dxa"/>
            <w:vAlign w:val="center"/>
          </w:tcPr>
          <w:p w:rsidR="00FC3D55" w:rsidRPr="008B7D0F" w:rsidRDefault="00FC3D55" w:rsidP="00A31E52">
            <w:pPr>
              <w:spacing w:line="254" w:lineRule="auto"/>
              <w:jc w:val="both"/>
              <w:rPr>
                <w:sz w:val="22"/>
              </w:rPr>
            </w:pPr>
            <w:r w:rsidRPr="008B7D0F">
              <w:rPr>
                <w:sz w:val="22"/>
              </w:rPr>
              <w:t xml:space="preserve">- </w:t>
            </w:r>
            <w:proofErr w:type="spellStart"/>
            <w:r w:rsidRPr="008B7D0F">
              <w:rPr>
                <w:sz w:val="22"/>
              </w:rPr>
              <w:t>содержаниее</w:t>
            </w:r>
            <w:proofErr w:type="spellEnd"/>
            <w:r w:rsidRPr="008B7D0F">
              <w:rPr>
                <w:sz w:val="22"/>
              </w:rPr>
              <w:t xml:space="preserve"> Н</w:t>
            </w:r>
            <w:r w:rsidRPr="008B7D0F">
              <w:rPr>
                <w:sz w:val="22"/>
                <w:vertAlign w:val="subscript"/>
              </w:rPr>
              <w:t>2</w:t>
            </w:r>
            <w:r w:rsidRPr="008B7D0F">
              <w:rPr>
                <w:sz w:val="22"/>
              </w:rPr>
              <w:t xml:space="preserve"> в циркулирующем ВСГ, % об.</w:t>
            </w:r>
          </w:p>
        </w:tc>
        <w:tc>
          <w:tcPr>
            <w:tcW w:w="5157" w:type="dxa"/>
            <w:vAlign w:val="center"/>
          </w:tcPr>
          <w:p w:rsidR="00FC3D55" w:rsidRPr="008B7D0F" w:rsidRDefault="00FC3D55" w:rsidP="00A31E52">
            <w:pPr>
              <w:spacing w:line="254" w:lineRule="auto"/>
              <w:jc w:val="center"/>
              <w:rPr>
                <w:sz w:val="22"/>
              </w:rPr>
            </w:pPr>
            <w:proofErr w:type="gramStart"/>
            <w:r w:rsidRPr="008B7D0F">
              <w:rPr>
                <w:sz w:val="22"/>
              </w:rPr>
              <w:t>не</w:t>
            </w:r>
            <w:proofErr w:type="gramEnd"/>
            <w:r w:rsidRPr="008B7D0F">
              <w:rPr>
                <w:sz w:val="22"/>
              </w:rPr>
              <w:t xml:space="preserve"> менее 90</w:t>
            </w:r>
          </w:p>
        </w:tc>
      </w:tr>
      <w:tr w:rsidR="00FC3D55" w:rsidRPr="008B7D0F" w:rsidTr="00A31E52">
        <w:trPr>
          <w:trHeight w:val="200"/>
          <w:tblHeader/>
        </w:trPr>
        <w:tc>
          <w:tcPr>
            <w:tcW w:w="5103" w:type="dxa"/>
            <w:vAlign w:val="center"/>
          </w:tcPr>
          <w:p w:rsidR="00FC3D55" w:rsidRPr="008B7D0F" w:rsidRDefault="00FC3D55" w:rsidP="00A31E52">
            <w:pPr>
              <w:spacing w:line="254" w:lineRule="auto"/>
              <w:jc w:val="both"/>
              <w:rPr>
                <w:sz w:val="22"/>
              </w:rPr>
            </w:pPr>
            <w:r w:rsidRPr="008B7D0F">
              <w:rPr>
                <w:sz w:val="22"/>
              </w:rPr>
              <w:t>- содержание Н</w:t>
            </w:r>
            <w:r w:rsidRPr="008B7D0F">
              <w:rPr>
                <w:sz w:val="22"/>
                <w:vertAlign w:val="subscript"/>
              </w:rPr>
              <w:t>2</w:t>
            </w:r>
            <w:r w:rsidRPr="008B7D0F">
              <w:rPr>
                <w:sz w:val="22"/>
                <w:lang w:val="en-US"/>
              </w:rPr>
              <w:t>S</w:t>
            </w:r>
            <w:r w:rsidRPr="008B7D0F">
              <w:rPr>
                <w:sz w:val="22"/>
              </w:rPr>
              <w:t xml:space="preserve"> в цирк. ВСГ, % об.</w:t>
            </w:r>
          </w:p>
        </w:tc>
        <w:tc>
          <w:tcPr>
            <w:tcW w:w="5157" w:type="dxa"/>
            <w:vAlign w:val="center"/>
          </w:tcPr>
          <w:p w:rsidR="00FC3D55" w:rsidRPr="008B7D0F" w:rsidRDefault="00FC3D55" w:rsidP="00A31E52">
            <w:pPr>
              <w:spacing w:line="254" w:lineRule="auto"/>
              <w:jc w:val="center"/>
              <w:rPr>
                <w:sz w:val="22"/>
              </w:rPr>
            </w:pPr>
            <w:proofErr w:type="gramStart"/>
            <w:r w:rsidRPr="008B7D0F">
              <w:rPr>
                <w:sz w:val="22"/>
              </w:rPr>
              <w:t>не</w:t>
            </w:r>
            <w:proofErr w:type="gramEnd"/>
            <w:r w:rsidRPr="008B7D0F">
              <w:rPr>
                <w:sz w:val="22"/>
              </w:rPr>
              <w:t xml:space="preserve"> более 0,2</w:t>
            </w:r>
          </w:p>
        </w:tc>
      </w:tr>
      <w:tr w:rsidR="00FC3D55" w:rsidRPr="008B7D0F" w:rsidTr="00A31E52">
        <w:trPr>
          <w:trHeight w:val="200"/>
          <w:tblHeader/>
        </w:trPr>
        <w:tc>
          <w:tcPr>
            <w:tcW w:w="10260" w:type="dxa"/>
            <w:gridSpan w:val="2"/>
            <w:vAlign w:val="center"/>
          </w:tcPr>
          <w:p w:rsidR="00FC3D55" w:rsidRPr="008B7D0F" w:rsidRDefault="00FC3D55" w:rsidP="00FC3D55">
            <w:pPr>
              <w:numPr>
                <w:ilvl w:val="0"/>
                <w:numId w:val="35"/>
              </w:numPr>
              <w:suppressAutoHyphens w:val="0"/>
              <w:spacing w:line="254" w:lineRule="auto"/>
              <w:ind w:left="0"/>
              <w:jc w:val="center"/>
              <w:rPr>
                <w:sz w:val="22"/>
              </w:rPr>
            </w:pPr>
            <w:r w:rsidRPr="008B7D0F">
              <w:rPr>
                <w:sz w:val="22"/>
              </w:rPr>
              <w:t>Характеристика реакторов</w:t>
            </w:r>
          </w:p>
        </w:tc>
      </w:tr>
      <w:tr w:rsidR="00FC3D55" w:rsidRPr="008B7D0F" w:rsidTr="00A31E52">
        <w:trPr>
          <w:trHeight w:val="200"/>
          <w:tblHeader/>
        </w:trPr>
        <w:tc>
          <w:tcPr>
            <w:tcW w:w="5103" w:type="dxa"/>
            <w:vAlign w:val="center"/>
          </w:tcPr>
          <w:p w:rsidR="00FC3D55" w:rsidRPr="008B7D0F" w:rsidRDefault="00FC3D55" w:rsidP="00A31E52">
            <w:pPr>
              <w:spacing w:line="254" w:lineRule="auto"/>
              <w:jc w:val="both"/>
              <w:rPr>
                <w:sz w:val="22"/>
              </w:rPr>
            </w:pPr>
            <w:r w:rsidRPr="008B7D0F">
              <w:rPr>
                <w:sz w:val="22"/>
              </w:rPr>
              <w:t>- количество технологических потоков</w:t>
            </w:r>
          </w:p>
        </w:tc>
        <w:tc>
          <w:tcPr>
            <w:tcW w:w="5157" w:type="dxa"/>
            <w:vAlign w:val="center"/>
          </w:tcPr>
          <w:p w:rsidR="00FC3D55" w:rsidRPr="008B7D0F" w:rsidRDefault="00FC3D55" w:rsidP="00A31E52">
            <w:pPr>
              <w:spacing w:line="254" w:lineRule="auto"/>
              <w:jc w:val="center"/>
              <w:rPr>
                <w:sz w:val="22"/>
              </w:rPr>
            </w:pPr>
            <w:proofErr w:type="gramStart"/>
            <w:r w:rsidRPr="008B7D0F">
              <w:rPr>
                <w:sz w:val="22"/>
              </w:rPr>
              <w:t>один</w:t>
            </w:r>
            <w:proofErr w:type="gramEnd"/>
          </w:p>
        </w:tc>
      </w:tr>
      <w:tr w:rsidR="00FC3D55" w:rsidRPr="008B7D0F" w:rsidTr="00A31E52">
        <w:trPr>
          <w:trHeight w:val="200"/>
          <w:tblHeader/>
        </w:trPr>
        <w:tc>
          <w:tcPr>
            <w:tcW w:w="5103" w:type="dxa"/>
            <w:vAlign w:val="center"/>
          </w:tcPr>
          <w:p w:rsidR="00FC3D55" w:rsidRPr="008B7D0F" w:rsidRDefault="00FC3D55" w:rsidP="00A31E52">
            <w:pPr>
              <w:spacing w:line="254" w:lineRule="auto"/>
              <w:jc w:val="both"/>
              <w:rPr>
                <w:sz w:val="22"/>
              </w:rPr>
            </w:pPr>
            <w:r w:rsidRPr="008B7D0F">
              <w:rPr>
                <w:sz w:val="22"/>
              </w:rPr>
              <w:t>- количество реакторов на потоке</w:t>
            </w:r>
          </w:p>
        </w:tc>
        <w:tc>
          <w:tcPr>
            <w:tcW w:w="5157" w:type="dxa"/>
            <w:vAlign w:val="center"/>
          </w:tcPr>
          <w:p w:rsidR="00FC3D55" w:rsidRPr="008B7D0F" w:rsidRDefault="00FC3D55" w:rsidP="00A31E52">
            <w:pPr>
              <w:spacing w:line="254" w:lineRule="auto"/>
              <w:jc w:val="center"/>
              <w:rPr>
                <w:sz w:val="22"/>
              </w:rPr>
            </w:pPr>
            <w:proofErr w:type="gramStart"/>
            <w:r w:rsidRPr="008B7D0F">
              <w:rPr>
                <w:sz w:val="22"/>
              </w:rPr>
              <w:t>три</w:t>
            </w:r>
            <w:proofErr w:type="gramEnd"/>
          </w:p>
        </w:tc>
      </w:tr>
      <w:tr w:rsidR="00FC3D55" w:rsidRPr="008B7D0F" w:rsidTr="00A31E52">
        <w:trPr>
          <w:trHeight w:val="200"/>
          <w:tblHeader/>
        </w:trPr>
        <w:tc>
          <w:tcPr>
            <w:tcW w:w="5103" w:type="dxa"/>
            <w:vAlign w:val="center"/>
          </w:tcPr>
          <w:p w:rsidR="00FC3D55" w:rsidRPr="008B7D0F" w:rsidRDefault="00FC3D55" w:rsidP="00A31E52">
            <w:pPr>
              <w:spacing w:line="254" w:lineRule="auto"/>
              <w:jc w:val="both"/>
              <w:rPr>
                <w:sz w:val="22"/>
              </w:rPr>
            </w:pPr>
            <w:r w:rsidRPr="008B7D0F">
              <w:rPr>
                <w:sz w:val="22"/>
              </w:rPr>
              <w:t>- количество слоёв катализатора в каждом реакторе</w:t>
            </w:r>
          </w:p>
        </w:tc>
        <w:tc>
          <w:tcPr>
            <w:tcW w:w="5157" w:type="dxa"/>
            <w:vAlign w:val="center"/>
          </w:tcPr>
          <w:p w:rsidR="00FC3D55" w:rsidRPr="008B7D0F" w:rsidRDefault="00FC3D55" w:rsidP="00A31E52">
            <w:pPr>
              <w:spacing w:line="254" w:lineRule="auto"/>
              <w:jc w:val="center"/>
              <w:rPr>
                <w:sz w:val="22"/>
              </w:rPr>
            </w:pPr>
            <w:proofErr w:type="gramStart"/>
            <w:r w:rsidRPr="008B7D0F">
              <w:rPr>
                <w:sz w:val="22"/>
              </w:rPr>
              <w:t>один</w:t>
            </w:r>
            <w:proofErr w:type="gramEnd"/>
          </w:p>
        </w:tc>
      </w:tr>
      <w:tr w:rsidR="00FC3D55" w:rsidRPr="008B7D0F" w:rsidTr="00A31E52">
        <w:trPr>
          <w:trHeight w:val="200"/>
          <w:tblHeader/>
        </w:trPr>
        <w:tc>
          <w:tcPr>
            <w:tcW w:w="5103" w:type="dxa"/>
            <w:vAlign w:val="center"/>
          </w:tcPr>
          <w:p w:rsidR="00FC3D55" w:rsidRPr="008B7D0F" w:rsidRDefault="00FC3D55" w:rsidP="00A31E52">
            <w:pPr>
              <w:spacing w:line="254" w:lineRule="auto"/>
              <w:jc w:val="both"/>
              <w:rPr>
                <w:sz w:val="22"/>
              </w:rPr>
            </w:pPr>
            <w:r w:rsidRPr="008B7D0F">
              <w:rPr>
                <w:sz w:val="22"/>
              </w:rPr>
              <w:t>- ввод сырья</w:t>
            </w:r>
          </w:p>
        </w:tc>
        <w:tc>
          <w:tcPr>
            <w:tcW w:w="5157" w:type="dxa"/>
            <w:vAlign w:val="center"/>
          </w:tcPr>
          <w:p w:rsidR="00FC3D55" w:rsidRPr="008B7D0F" w:rsidRDefault="00FC3D55" w:rsidP="00A31E52">
            <w:pPr>
              <w:spacing w:line="254" w:lineRule="auto"/>
              <w:jc w:val="center"/>
              <w:rPr>
                <w:sz w:val="22"/>
              </w:rPr>
            </w:pPr>
            <w:proofErr w:type="gramStart"/>
            <w:r w:rsidRPr="008B7D0F">
              <w:rPr>
                <w:sz w:val="22"/>
              </w:rPr>
              <w:t>аксиальный</w:t>
            </w:r>
            <w:proofErr w:type="gramEnd"/>
          </w:p>
        </w:tc>
      </w:tr>
      <w:tr w:rsidR="00FC3D55" w:rsidRPr="008B7D0F" w:rsidTr="00A31E52">
        <w:trPr>
          <w:trHeight w:val="200"/>
          <w:tblHeader/>
        </w:trPr>
        <w:tc>
          <w:tcPr>
            <w:tcW w:w="5103" w:type="dxa"/>
            <w:vAlign w:val="center"/>
          </w:tcPr>
          <w:p w:rsidR="00FC3D55" w:rsidRPr="008B7D0F" w:rsidRDefault="00FC3D55" w:rsidP="00A31E52">
            <w:pPr>
              <w:spacing w:line="254" w:lineRule="auto"/>
              <w:jc w:val="both"/>
              <w:rPr>
                <w:sz w:val="22"/>
              </w:rPr>
            </w:pPr>
            <w:r w:rsidRPr="008B7D0F">
              <w:rPr>
                <w:sz w:val="22"/>
              </w:rPr>
              <w:t>- объем реакционной зоны реактора, м</w:t>
            </w:r>
            <w:r w:rsidRPr="008B7D0F">
              <w:rPr>
                <w:sz w:val="22"/>
                <w:vertAlign w:val="superscript"/>
              </w:rPr>
              <w:t>3</w:t>
            </w:r>
          </w:p>
        </w:tc>
        <w:tc>
          <w:tcPr>
            <w:tcW w:w="5157" w:type="dxa"/>
            <w:vAlign w:val="center"/>
          </w:tcPr>
          <w:p w:rsidR="00FC3D55" w:rsidRPr="008B7D0F" w:rsidRDefault="00FC3D55" w:rsidP="00A31E52">
            <w:pPr>
              <w:spacing w:line="254" w:lineRule="auto"/>
              <w:jc w:val="center"/>
              <w:rPr>
                <w:sz w:val="22"/>
                <w:highlight w:val="yellow"/>
              </w:rPr>
            </w:pPr>
            <w:r w:rsidRPr="008B7D0F">
              <w:rPr>
                <w:sz w:val="22"/>
              </w:rPr>
              <w:t>Приложение 1.</w:t>
            </w:r>
          </w:p>
        </w:tc>
      </w:tr>
      <w:tr w:rsidR="00FC3D55" w:rsidRPr="008B7D0F" w:rsidTr="00A31E52">
        <w:trPr>
          <w:trHeight w:val="200"/>
          <w:tblHeader/>
        </w:trPr>
        <w:tc>
          <w:tcPr>
            <w:tcW w:w="5103" w:type="dxa"/>
            <w:vAlign w:val="center"/>
          </w:tcPr>
          <w:p w:rsidR="00FC3D55" w:rsidRPr="008B7D0F" w:rsidRDefault="00FC3D55" w:rsidP="00A31E52">
            <w:pPr>
              <w:spacing w:line="254" w:lineRule="auto"/>
              <w:jc w:val="both"/>
              <w:rPr>
                <w:sz w:val="22"/>
              </w:rPr>
            </w:pPr>
            <w:r w:rsidRPr="008B7D0F">
              <w:rPr>
                <w:sz w:val="22"/>
              </w:rPr>
              <w:t>- тип загрузки</w:t>
            </w:r>
          </w:p>
        </w:tc>
        <w:tc>
          <w:tcPr>
            <w:tcW w:w="5157" w:type="dxa"/>
            <w:vAlign w:val="center"/>
          </w:tcPr>
          <w:p w:rsidR="00FC3D55" w:rsidRPr="008B7D0F" w:rsidRDefault="00FC3D55" w:rsidP="00A31E52">
            <w:pPr>
              <w:spacing w:line="254" w:lineRule="auto"/>
              <w:jc w:val="center"/>
              <w:rPr>
                <w:sz w:val="22"/>
              </w:rPr>
            </w:pPr>
            <w:proofErr w:type="gramStart"/>
            <w:r w:rsidRPr="008B7D0F">
              <w:rPr>
                <w:sz w:val="22"/>
              </w:rPr>
              <w:t>рукавный</w:t>
            </w:r>
            <w:proofErr w:type="gramEnd"/>
          </w:p>
        </w:tc>
      </w:tr>
    </w:tbl>
    <w:p w:rsidR="00FC3D55" w:rsidRPr="008B7D0F" w:rsidRDefault="00FC3D55" w:rsidP="00FC3D55">
      <w:pPr>
        <w:pStyle w:val="aff1"/>
        <w:spacing w:line="254" w:lineRule="auto"/>
        <w:rPr>
          <w:sz w:val="12"/>
          <w:szCs w:val="12"/>
        </w:rPr>
      </w:pPr>
    </w:p>
    <w:p w:rsidR="00FC3D55" w:rsidRPr="008B7D0F" w:rsidRDefault="00FC3D55" w:rsidP="00FC3D55">
      <w:pPr>
        <w:pStyle w:val="aff1"/>
        <w:numPr>
          <w:ilvl w:val="0"/>
          <w:numId w:val="36"/>
        </w:numPr>
        <w:spacing w:line="254" w:lineRule="auto"/>
        <w:jc w:val="left"/>
        <w:rPr>
          <w:sz w:val="22"/>
          <w:szCs w:val="22"/>
        </w:rPr>
      </w:pPr>
      <w:r w:rsidRPr="008B7D0F">
        <w:rPr>
          <w:sz w:val="22"/>
          <w:szCs w:val="22"/>
        </w:rPr>
        <w:t>Требования к качеству и составу продуктов</w:t>
      </w:r>
    </w:p>
    <w:p w:rsidR="00FC3D55" w:rsidRPr="008B7D0F" w:rsidRDefault="00FC3D55" w:rsidP="00FC3D55">
      <w:pPr>
        <w:pStyle w:val="aff1"/>
        <w:spacing w:line="254" w:lineRule="auto"/>
        <w:jc w:val="both"/>
        <w:rPr>
          <w:rFonts w:ascii="Arial Narrow" w:hAnsi="Arial Narrow"/>
          <w:b w:val="0"/>
          <w:sz w:val="12"/>
          <w:szCs w:val="12"/>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991"/>
        <w:gridCol w:w="5139"/>
      </w:tblGrid>
      <w:tr w:rsidR="00FC3D55" w:rsidRPr="008B7D0F" w:rsidTr="00A31E52">
        <w:tc>
          <w:tcPr>
            <w:tcW w:w="5102" w:type="dxa"/>
            <w:gridSpan w:val="2"/>
            <w:shd w:val="clear" w:color="auto" w:fill="auto"/>
          </w:tcPr>
          <w:p w:rsidR="00FC3D55" w:rsidRPr="008B7D0F" w:rsidRDefault="00FC3D55" w:rsidP="00A31E52">
            <w:pPr>
              <w:pStyle w:val="aff1"/>
              <w:spacing w:line="254" w:lineRule="auto"/>
              <w:ind w:left="-284" w:firstLine="284"/>
              <w:rPr>
                <w:sz w:val="22"/>
              </w:rPr>
            </w:pPr>
            <w:r w:rsidRPr="008B7D0F">
              <w:rPr>
                <w:sz w:val="22"/>
              </w:rPr>
              <w:t>Наименование показателя, единицы измерения</w:t>
            </w:r>
          </w:p>
        </w:tc>
        <w:tc>
          <w:tcPr>
            <w:tcW w:w="5139" w:type="dxa"/>
            <w:shd w:val="clear" w:color="auto" w:fill="auto"/>
          </w:tcPr>
          <w:p w:rsidR="00FC3D55" w:rsidRPr="008B7D0F" w:rsidRDefault="00FC3D55" w:rsidP="00A31E52">
            <w:pPr>
              <w:pStyle w:val="aff1"/>
              <w:spacing w:line="254" w:lineRule="auto"/>
              <w:ind w:left="-284" w:firstLine="284"/>
              <w:rPr>
                <w:sz w:val="22"/>
              </w:rPr>
            </w:pPr>
            <w:r w:rsidRPr="008B7D0F">
              <w:rPr>
                <w:sz w:val="22"/>
              </w:rPr>
              <w:t>Требования по качеству</w:t>
            </w:r>
          </w:p>
        </w:tc>
      </w:tr>
      <w:tr w:rsidR="00FC3D55" w:rsidRPr="008B7D0F" w:rsidTr="00A31E52">
        <w:tc>
          <w:tcPr>
            <w:tcW w:w="10241" w:type="dxa"/>
            <w:gridSpan w:val="3"/>
            <w:shd w:val="clear" w:color="auto" w:fill="auto"/>
            <w:vAlign w:val="center"/>
          </w:tcPr>
          <w:p w:rsidR="00FC3D55" w:rsidRPr="008B7D0F" w:rsidRDefault="00FC3D55" w:rsidP="00A31E52">
            <w:pPr>
              <w:spacing w:line="254" w:lineRule="auto"/>
              <w:jc w:val="center"/>
              <w:rPr>
                <w:sz w:val="22"/>
              </w:rPr>
            </w:pPr>
            <w:r w:rsidRPr="008B7D0F">
              <w:rPr>
                <w:sz w:val="22"/>
              </w:rPr>
              <w:t>Требования к качеству продуктов</w:t>
            </w:r>
          </w:p>
        </w:tc>
      </w:tr>
      <w:tr w:rsidR="00FC3D55" w:rsidRPr="008B7D0F" w:rsidTr="00A31E52">
        <w:tc>
          <w:tcPr>
            <w:tcW w:w="4111" w:type="dxa"/>
            <w:shd w:val="clear" w:color="auto" w:fill="auto"/>
            <w:vAlign w:val="center"/>
          </w:tcPr>
          <w:p w:rsidR="00FC3D55" w:rsidRPr="008B7D0F" w:rsidRDefault="00FC3D55" w:rsidP="00A31E52">
            <w:pPr>
              <w:pStyle w:val="aff0"/>
              <w:snapToGrid w:val="0"/>
              <w:spacing w:line="254" w:lineRule="auto"/>
              <w:rPr>
                <w:rFonts w:ascii="Times New Roman" w:hAnsi="Times New Roman"/>
                <w:sz w:val="24"/>
                <w:szCs w:val="24"/>
              </w:rPr>
            </w:pPr>
            <w:r w:rsidRPr="008B7D0F">
              <w:rPr>
                <w:rFonts w:ascii="Times New Roman" w:hAnsi="Times New Roman"/>
                <w:sz w:val="24"/>
                <w:szCs w:val="24"/>
              </w:rPr>
              <w:t>Наименование контролируемых показателей</w:t>
            </w:r>
          </w:p>
        </w:tc>
        <w:tc>
          <w:tcPr>
            <w:tcW w:w="6130" w:type="dxa"/>
            <w:gridSpan w:val="2"/>
            <w:shd w:val="clear" w:color="auto" w:fill="auto"/>
            <w:vAlign w:val="center"/>
          </w:tcPr>
          <w:p w:rsidR="00FC3D55" w:rsidRPr="008B7D0F" w:rsidRDefault="00FC3D55" w:rsidP="00A31E52">
            <w:pPr>
              <w:spacing w:line="254" w:lineRule="auto"/>
              <w:jc w:val="center"/>
              <w:rPr>
                <w:sz w:val="22"/>
              </w:rPr>
            </w:pPr>
            <w:r w:rsidRPr="008B7D0F">
              <w:rPr>
                <w:sz w:val="22"/>
              </w:rPr>
              <w:t>Фракция. 180-360°С с установки Л-24/6 (компонент дизельного топлива ЕВРО)</w:t>
            </w:r>
          </w:p>
        </w:tc>
      </w:tr>
      <w:tr w:rsidR="00FC3D55" w:rsidRPr="008B7D0F" w:rsidTr="00A31E52">
        <w:tc>
          <w:tcPr>
            <w:tcW w:w="4111" w:type="dxa"/>
            <w:shd w:val="clear" w:color="auto" w:fill="auto"/>
            <w:vAlign w:val="center"/>
          </w:tcPr>
          <w:p w:rsidR="00FC3D55" w:rsidRPr="008B7D0F" w:rsidRDefault="00FC3D55" w:rsidP="00A31E52">
            <w:pPr>
              <w:spacing w:line="254" w:lineRule="auto"/>
              <w:ind w:left="34" w:hanging="34"/>
              <w:jc w:val="both"/>
              <w:rPr>
                <w:sz w:val="22"/>
              </w:rPr>
            </w:pPr>
            <w:r w:rsidRPr="008B7D0F">
              <w:rPr>
                <w:sz w:val="22"/>
              </w:rPr>
              <w:t xml:space="preserve">- температура вспышки, определяемая в закрытом тигле, </w:t>
            </w:r>
            <w:r w:rsidRPr="008B7D0F">
              <w:rPr>
                <w:sz w:val="22"/>
                <w:vertAlign w:val="superscript"/>
              </w:rPr>
              <w:t>0</w:t>
            </w:r>
            <w:r w:rsidRPr="008B7D0F">
              <w:rPr>
                <w:sz w:val="22"/>
              </w:rPr>
              <w:t>С, выше:</w:t>
            </w:r>
          </w:p>
        </w:tc>
        <w:tc>
          <w:tcPr>
            <w:tcW w:w="6130" w:type="dxa"/>
            <w:gridSpan w:val="2"/>
            <w:shd w:val="clear" w:color="auto" w:fill="auto"/>
            <w:vAlign w:val="center"/>
          </w:tcPr>
          <w:p w:rsidR="00FC3D55" w:rsidRPr="008B7D0F" w:rsidRDefault="00FC3D55" w:rsidP="00A31E52">
            <w:pPr>
              <w:spacing w:line="254" w:lineRule="auto"/>
              <w:jc w:val="center"/>
              <w:rPr>
                <w:sz w:val="22"/>
              </w:rPr>
            </w:pPr>
            <w:r w:rsidRPr="008B7D0F">
              <w:rPr>
                <w:sz w:val="22"/>
              </w:rPr>
              <w:t>55</w:t>
            </w:r>
          </w:p>
        </w:tc>
      </w:tr>
      <w:tr w:rsidR="00FC3D55" w:rsidRPr="008B7D0F" w:rsidTr="00A31E52">
        <w:tc>
          <w:tcPr>
            <w:tcW w:w="4111" w:type="dxa"/>
            <w:shd w:val="clear" w:color="auto" w:fill="auto"/>
            <w:vAlign w:val="center"/>
          </w:tcPr>
          <w:p w:rsidR="00FC3D55" w:rsidRPr="008B7D0F" w:rsidRDefault="00FC3D55" w:rsidP="00A31E52">
            <w:pPr>
              <w:spacing w:line="254" w:lineRule="auto"/>
              <w:ind w:left="252" w:hanging="252"/>
              <w:jc w:val="both"/>
              <w:rPr>
                <w:sz w:val="22"/>
              </w:rPr>
            </w:pPr>
            <w:r w:rsidRPr="008B7D0F">
              <w:rPr>
                <w:sz w:val="22"/>
              </w:rPr>
              <w:t xml:space="preserve">- содержание серы, </w:t>
            </w:r>
            <w:proofErr w:type="spellStart"/>
            <w:r w:rsidRPr="008B7D0F">
              <w:rPr>
                <w:sz w:val="22"/>
              </w:rPr>
              <w:t>ррм</w:t>
            </w:r>
            <w:proofErr w:type="spellEnd"/>
            <w:r w:rsidRPr="008B7D0F">
              <w:rPr>
                <w:sz w:val="22"/>
              </w:rPr>
              <w:t>, менее:</w:t>
            </w:r>
          </w:p>
        </w:tc>
        <w:tc>
          <w:tcPr>
            <w:tcW w:w="6130" w:type="dxa"/>
            <w:gridSpan w:val="2"/>
            <w:shd w:val="clear" w:color="auto" w:fill="auto"/>
            <w:vAlign w:val="center"/>
          </w:tcPr>
          <w:p w:rsidR="00FC3D55" w:rsidRPr="008B7D0F" w:rsidRDefault="00FC3D55" w:rsidP="00A31E52">
            <w:pPr>
              <w:spacing w:line="254" w:lineRule="auto"/>
              <w:jc w:val="center"/>
              <w:rPr>
                <w:sz w:val="22"/>
              </w:rPr>
            </w:pPr>
            <w:r w:rsidRPr="008B7D0F">
              <w:rPr>
                <w:sz w:val="22"/>
              </w:rPr>
              <w:t>10</w:t>
            </w:r>
          </w:p>
        </w:tc>
      </w:tr>
      <w:tr w:rsidR="00FC3D55" w:rsidRPr="008B7D0F" w:rsidTr="00A31E52">
        <w:tc>
          <w:tcPr>
            <w:tcW w:w="4111" w:type="dxa"/>
            <w:shd w:val="clear" w:color="auto" w:fill="auto"/>
            <w:vAlign w:val="center"/>
          </w:tcPr>
          <w:p w:rsidR="00FC3D55" w:rsidRPr="008B7D0F" w:rsidRDefault="00FC3D55" w:rsidP="00A31E52">
            <w:pPr>
              <w:spacing w:line="254" w:lineRule="auto"/>
              <w:ind w:left="252" w:hanging="252"/>
              <w:jc w:val="both"/>
              <w:rPr>
                <w:sz w:val="22"/>
              </w:rPr>
            </w:pPr>
            <w:r w:rsidRPr="008B7D0F">
              <w:rPr>
                <w:sz w:val="22"/>
              </w:rPr>
              <w:t>- испытание на медной пластинке:</w:t>
            </w:r>
          </w:p>
        </w:tc>
        <w:tc>
          <w:tcPr>
            <w:tcW w:w="6130" w:type="dxa"/>
            <w:gridSpan w:val="2"/>
            <w:shd w:val="clear" w:color="auto" w:fill="auto"/>
            <w:vAlign w:val="center"/>
          </w:tcPr>
          <w:p w:rsidR="00FC3D55" w:rsidRPr="008B7D0F" w:rsidRDefault="00FC3D55" w:rsidP="00A31E52">
            <w:pPr>
              <w:spacing w:line="254" w:lineRule="auto"/>
              <w:jc w:val="center"/>
              <w:rPr>
                <w:sz w:val="22"/>
              </w:rPr>
            </w:pPr>
            <w:proofErr w:type="gramStart"/>
            <w:r w:rsidRPr="008B7D0F">
              <w:rPr>
                <w:sz w:val="22"/>
              </w:rPr>
              <w:t>выдерживает</w:t>
            </w:r>
            <w:proofErr w:type="gramEnd"/>
          </w:p>
        </w:tc>
      </w:tr>
      <w:tr w:rsidR="00FC3D55" w:rsidRPr="008B7D0F" w:rsidTr="00A31E52">
        <w:tc>
          <w:tcPr>
            <w:tcW w:w="4111" w:type="dxa"/>
            <w:shd w:val="clear" w:color="auto" w:fill="auto"/>
            <w:vAlign w:val="center"/>
          </w:tcPr>
          <w:p w:rsidR="00FC3D55" w:rsidRPr="008B7D0F" w:rsidRDefault="00FC3D55" w:rsidP="00A31E52">
            <w:pPr>
              <w:spacing w:line="254" w:lineRule="auto"/>
              <w:ind w:left="252" w:hanging="252"/>
              <w:jc w:val="both"/>
              <w:rPr>
                <w:sz w:val="22"/>
              </w:rPr>
            </w:pPr>
            <w:r w:rsidRPr="008B7D0F">
              <w:rPr>
                <w:sz w:val="22"/>
              </w:rPr>
              <w:t xml:space="preserve">- плотность при 15 </w:t>
            </w:r>
            <w:r w:rsidRPr="008B7D0F">
              <w:rPr>
                <w:sz w:val="22"/>
                <w:vertAlign w:val="superscript"/>
              </w:rPr>
              <w:t>0</w:t>
            </w:r>
            <w:r w:rsidRPr="008B7D0F">
              <w:rPr>
                <w:sz w:val="22"/>
              </w:rPr>
              <w:t>С, кг/м</w:t>
            </w:r>
            <w:r w:rsidRPr="008B7D0F">
              <w:rPr>
                <w:sz w:val="22"/>
                <w:vertAlign w:val="superscript"/>
              </w:rPr>
              <w:t>3</w:t>
            </w:r>
            <w:r w:rsidRPr="008B7D0F">
              <w:rPr>
                <w:sz w:val="22"/>
              </w:rPr>
              <w:t>:</w:t>
            </w:r>
          </w:p>
        </w:tc>
        <w:tc>
          <w:tcPr>
            <w:tcW w:w="6130" w:type="dxa"/>
            <w:gridSpan w:val="2"/>
            <w:shd w:val="clear" w:color="auto" w:fill="auto"/>
            <w:vAlign w:val="center"/>
          </w:tcPr>
          <w:p w:rsidR="00FC3D55" w:rsidRPr="008B7D0F" w:rsidRDefault="00FC3D55" w:rsidP="00A31E52">
            <w:pPr>
              <w:spacing w:line="254" w:lineRule="auto"/>
              <w:jc w:val="center"/>
              <w:rPr>
                <w:sz w:val="22"/>
              </w:rPr>
            </w:pPr>
            <w:r w:rsidRPr="008B7D0F">
              <w:rPr>
                <w:sz w:val="22"/>
              </w:rPr>
              <w:t>820÷845</w:t>
            </w:r>
          </w:p>
        </w:tc>
      </w:tr>
      <w:tr w:rsidR="00FC3D55" w:rsidRPr="008B7D0F" w:rsidTr="00A31E52">
        <w:trPr>
          <w:trHeight w:val="276"/>
        </w:trPr>
        <w:tc>
          <w:tcPr>
            <w:tcW w:w="4111" w:type="dxa"/>
            <w:shd w:val="clear" w:color="auto" w:fill="auto"/>
            <w:vAlign w:val="center"/>
          </w:tcPr>
          <w:p w:rsidR="00FC3D55" w:rsidRPr="008B7D0F" w:rsidRDefault="00FC3D55" w:rsidP="00A31E52">
            <w:pPr>
              <w:spacing w:line="254" w:lineRule="auto"/>
              <w:rPr>
                <w:sz w:val="22"/>
              </w:rPr>
            </w:pPr>
            <w:r w:rsidRPr="008B7D0F">
              <w:rPr>
                <w:sz w:val="22"/>
              </w:rPr>
              <w:t>-</w:t>
            </w:r>
            <w:r w:rsidRPr="008B7D0F">
              <w:t xml:space="preserve"> </w:t>
            </w:r>
            <w:proofErr w:type="spellStart"/>
            <w:r w:rsidRPr="008B7D0F">
              <w:rPr>
                <w:sz w:val="22"/>
              </w:rPr>
              <w:t>цетановое</w:t>
            </w:r>
            <w:proofErr w:type="spellEnd"/>
            <w:r w:rsidRPr="008B7D0F">
              <w:rPr>
                <w:sz w:val="22"/>
              </w:rPr>
              <w:t xml:space="preserve"> число, не менее</w:t>
            </w:r>
          </w:p>
        </w:tc>
        <w:tc>
          <w:tcPr>
            <w:tcW w:w="6130" w:type="dxa"/>
            <w:gridSpan w:val="2"/>
            <w:shd w:val="clear" w:color="auto" w:fill="auto"/>
            <w:vAlign w:val="center"/>
          </w:tcPr>
          <w:p w:rsidR="00FC3D55" w:rsidRPr="008B7D0F" w:rsidRDefault="00FC3D55" w:rsidP="00A31E52">
            <w:pPr>
              <w:spacing w:line="254" w:lineRule="auto"/>
              <w:jc w:val="center"/>
              <w:rPr>
                <w:sz w:val="22"/>
              </w:rPr>
            </w:pPr>
            <w:r w:rsidRPr="008B7D0F">
              <w:rPr>
                <w:sz w:val="22"/>
              </w:rPr>
              <w:t>53</w:t>
            </w:r>
          </w:p>
        </w:tc>
      </w:tr>
      <w:tr w:rsidR="00FC3D55" w:rsidRPr="008B7D0F" w:rsidTr="00A31E52">
        <w:trPr>
          <w:trHeight w:val="275"/>
        </w:trPr>
        <w:tc>
          <w:tcPr>
            <w:tcW w:w="4111" w:type="dxa"/>
            <w:shd w:val="clear" w:color="auto" w:fill="auto"/>
            <w:vAlign w:val="center"/>
          </w:tcPr>
          <w:p w:rsidR="00FC3D55" w:rsidRPr="008B7D0F" w:rsidRDefault="00FC3D55" w:rsidP="00A31E52">
            <w:pPr>
              <w:spacing w:line="254" w:lineRule="auto"/>
              <w:rPr>
                <w:sz w:val="22"/>
              </w:rPr>
            </w:pPr>
            <w:r w:rsidRPr="008B7D0F">
              <w:rPr>
                <w:sz w:val="22"/>
              </w:rPr>
              <w:t xml:space="preserve">- содержание </w:t>
            </w:r>
            <w:proofErr w:type="spellStart"/>
            <w:r w:rsidRPr="008B7D0F">
              <w:rPr>
                <w:sz w:val="22"/>
              </w:rPr>
              <w:t>полиароматических</w:t>
            </w:r>
            <w:proofErr w:type="spellEnd"/>
            <w:r w:rsidRPr="008B7D0F">
              <w:rPr>
                <w:sz w:val="22"/>
              </w:rPr>
              <w:t xml:space="preserve"> углеводородов, не более, % масс.</w:t>
            </w:r>
          </w:p>
        </w:tc>
        <w:tc>
          <w:tcPr>
            <w:tcW w:w="6130" w:type="dxa"/>
            <w:gridSpan w:val="2"/>
            <w:shd w:val="clear" w:color="auto" w:fill="auto"/>
            <w:vAlign w:val="center"/>
          </w:tcPr>
          <w:p w:rsidR="00FC3D55" w:rsidRPr="008B7D0F" w:rsidRDefault="00FC3D55" w:rsidP="00A31E52">
            <w:pPr>
              <w:spacing w:line="254" w:lineRule="auto"/>
              <w:jc w:val="center"/>
              <w:rPr>
                <w:sz w:val="22"/>
              </w:rPr>
            </w:pPr>
            <w:r w:rsidRPr="008B7D0F">
              <w:rPr>
                <w:sz w:val="22"/>
              </w:rPr>
              <w:t>5</w:t>
            </w:r>
          </w:p>
        </w:tc>
      </w:tr>
      <w:tr w:rsidR="00FC3D55" w:rsidRPr="008B7D0F" w:rsidTr="00A31E52">
        <w:trPr>
          <w:trHeight w:val="275"/>
        </w:trPr>
        <w:tc>
          <w:tcPr>
            <w:tcW w:w="4111" w:type="dxa"/>
            <w:shd w:val="clear" w:color="auto" w:fill="auto"/>
            <w:vAlign w:val="center"/>
          </w:tcPr>
          <w:p w:rsidR="00FC3D55" w:rsidRPr="008B7D0F" w:rsidRDefault="00FC3D55" w:rsidP="00A31E52">
            <w:pPr>
              <w:spacing w:line="254" w:lineRule="auto"/>
              <w:ind w:right="-108"/>
              <w:rPr>
                <w:sz w:val="22"/>
              </w:rPr>
            </w:pPr>
            <w:r w:rsidRPr="008B7D0F">
              <w:rPr>
                <w:sz w:val="22"/>
              </w:rPr>
              <w:t xml:space="preserve">- выход </w:t>
            </w:r>
            <w:proofErr w:type="spellStart"/>
            <w:r w:rsidRPr="008B7D0F">
              <w:rPr>
                <w:sz w:val="22"/>
              </w:rPr>
              <w:t>гидроочищенного</w:t>
            </w:r>
            <w:proofErr w:type="spellEnd"/>
            <w:r w:rsidRPr="008B7D0F">
              <w:rPr>
                <w:sz w:val="22"/>
              </w:rPr>
              <w:t xml:space="preserve"> ДТ, не </w:t>
            </w:r>
            <w:proofErr w:type="gramStart"/>
            <w:r w:rsidRPr="008B7D0F">
              <w:rPr>
                <w:sz w:val="22"/>
              </w:rPr>
              <w:t>менее,%</w:t>
            </w:r>
            <w:proofErr w:type="gramEnd"/>
          </w:p>
        </w:tc>
        <w:tc>
          <w:tcPr>
            <w:tcW w:w="6130" w:type="dxa"/>
            <w:gridSpan w:val="2"/>
            <w:shd w:val="clear" w:color="auto" w:fill="auto"/>
            <w:vAlign w:val="center"/>
          </w:tcPr>
          <w:p w:rsidR="00FC3D55" w:rsidRPr="008B7D0F" w:rsidRDefault="00FC3D55" w:rsidP="00A31E52">
            <w:pPr>
              <w:spacing w:line="254" w:lineRule="auto"/>
              <w:jc w:val="center"/>
              <w:rPr>
                <w:sz w:val="22"/>
              </w:rPr>
            </w:pPr>
            <w:r w:rsidRPr="008B7D0F">
              <w:rPr>
                <w:sz w:val="22"/>
              </w:rPr>
              <w:t>97</w:t>
            </w:r>
            <w:r w:rsidRPr="000615AD">
              <w:rPr>
                <w:color w:val="FF0000"/>
                <w:sz w:val="22"/>
              </w:rPr>
              <w:t>,4</w:t>
            </w:r>
          </w:p>
        </w:tc>
      </w:tr>
    </w:tbl>
    <w:p w:rsidR="00FC3D55" w:rsidRPr="008B7D0F" w:rsidRDefault="00FC3D55" w:rsidP="00FC3D55">
      <w:pPr>
        <w:pStyle w:val="aff1"/>
        <w:spacing w:line="254" w:lineRule="auto"/>
        <w:jc w:val="both"/>
        <w:rPr>
          <w:rFonts w:ascii="Arial Narrow" w:hAnsi="Arial Narrow"/>
          <w:sz w:val="12"/>
          <w:szCs w:val="12"/>
        </w:rPr>
      </w:pPr>
    </w:p>
    <w:p w:rsidR="00FC3D55" w:rsidRPr="008B7D0F" w:rsidRDefault="00FC3D55" w:rsidP="00FC3D55">
      <w:pPr>
        <w:pStyle w:val="aff1"/>
        <w:spacing w:line="254" w:lineRule="auto"/>
        <w:jc w:val="both"/>
        <w:rPr>
          <w:rFonts w:ascii="Arial Narrow" w:hAnsi="Arial Narrow"/>
          <w:sz w:val="12"/>
          <w:szCs w:val="12"/>
        </w:rPr>
      </w:pPr>
    </w:p>
    <w:p w:rsidR="00FC3D55" w:rsidRPr="008B7D0F" w:rsidRDefault="00FC3D55" w:rsidP="00FC3D55">
      <w:pPr>
        <w:pStyle w:val="aff1"/>
        <w:numPr>
          <w:ilvl w:val="0"/>
          <w:numId w:val="36"/>
        </w:numPr>
        <w:spacing w:line="254" w:lineRule="auto"/>
        <w:jc w:val="both"/>
      </w:pPr>
      <w:r w:rsidRPr="008B7D0F">
        <w:t>Объем катализатора по слоям</w:t>
      </w:r>
    </w:p>
    <w:p w:rsidR="00FC3D55" w:rsidRPr="008B7D0F" w:rsidRDefault="00FC3D55" w:rsidP="00FC3D55">
      <w:pPr>
        <w:pStyle w:val="aff1"/>
        <w:spacing w:line="254" w:lineRule="auto"/>
        <w:ind w:left="1080"/>
        <w:jc w:val="both"/>
        <w:rPr>
          <w:sz w:val="12"/>
          <w:szCs w:val="12"/>
        </w:rPr>
      </w:pPr>
    </w:p>
    <w:p w:rsidR="00FC3D55" w:rsidRPr="008B7D0F" w:rsidRDefault="00FC3D55" w:rsidP="00FC3D55">
      <w:pPr>
        <w:pStyle w:val="aff1"/>
        <w:spacing w:line="254" w:lineRule="auto"/>
        <w:jc w:val="both"/>
        <w:rPr>
          <w:sz w:val="22"/>
          <w:szCs w:val="22"/>
        </w:rPr>
      </w:pPr>
      <w:r w:rsidRPr="008B7D0F">
        <w:rPr>
          <w:sz w:val="22"/>
          <w:szCs w:val="22"/>
        </w:rPr>
        <w:t>Смотри приложение №1.</w:t>
      </w:r>
    </w:p>
    <w:p w:rsidR="00FC3D55" w:rsidRPr="008B7D0F" w:rsidRDefault="00FC3D55" w:rsidP="00FC3D55">
      <w:pPr>
        <w:pStyle w:val="aff1"/>
        <w:spacing w:line="254" w:lineRule="auto"/>
        <w:ind w:left="1080"/>
        <w:jc w:val="both"/>
        <w:rPr>
          <w:sz w:val="22"/>
          <w:szCs w:val="22"/>
        </w:rPr>
      </w:pPr>
    </w:p>
    <w:p w:rsidR="00FC3D55" w:rsidRPr="008B7D0F" w:rsidRDefault="00FC3D55" w:rsidP="00FC3D55">
      <w:pPr>
        <w:pStyle w:val="aff1"/>
        <w:numPr>
          <w:ilvl w:val="0"/>
          <w:numId w:val="36"/>
        </w:numPr>
        <w:spacing w:line="254" w:lineRule="auto"/>
        <w:jc w:val="both"/>
        <w:rPr>
          <w:sz w:val="22"/>
          <w:szCs w:val="22"/>
        </w:rPr>
      </w:pPr>
      <w:r w:rsidRPr="008B7D0F">
        <w:rPr>
          <w:sz w:val="22"/>
          <w:szCs w:val="22"/>
        </w:rPr>
        <w:t>Форма предоставления результатов на русском языке</w:t>
      </w:r>
    </w:p>
    <w:p w:rsidR="00FC3D55" w:rsidRPr="008B7D0F" w:rsidRDefault="00FC3D55" w:rsidP="00FC3D55">
      <w:pPr>
        <w:pStyle w:val="a6"/>
        <w:spacing w:after="0" w:line="254" w:lineRule="auto"/>
        <w:ind w:left="7788"/>
        <w:jc w:val="both"/>
        <w:rPr>
          <w:b/>
          <w:sz w:val="12"/>
          <w:szCs w:val="1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2835"/>
      </w:tblGrid>
      <w:tr w:rsidR="00FC3D55" w:rsidRPr="008B7D0F" w:rsidTr="00A31E52">
        <w:trPr>
          <w:trHeight w:val="20"/>
        </w:trPr>
        <w:tc>
          <w:tcPr>
            <w:tcW w:w="7371" w:type="dxa"/>
          </w:tcPr>
          <w:p w:rsidR="00FC3D55" w:rsidRPr="008B7D0F" w:rsidRDefault="00FC3D55" w:rsidP="00FC3D55">
            <w:pPr>
              <w:pStyle w:val="aff1"/>
              <w:spacing w:line="254" w:lineRule="auto"/>
              <w:ind w:left="1080"/>
              <w:rPr>
                <w:snapToGrid w:val="0"/>
              </w:rPr>
            </w:pPr>
            <w:r w:rsidRPr="00FC3D55">
              <w:rPr>
                <w:sz w:val="22"/>
                <w:szCs w:val="22"/>
              </w:rPr>
              <w:t>Показатели</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snapToGrid w:val="0"/>
                <w:sz w:val="22"/>
              </w:rPr>
            </w:pPr>
            <w:r w:rsidRPr="008B7D0F">
              <w:rPr>
                <w:snapToGrid w:val="0"/>
                <w:sz w:val="22"/>
              </w:rPr>
              <w:t>Марка катализатора</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snapToGrid w:val="0"/>
                <w:sz w:val="22"/>
              </w:rPr>
            </w:pPr>
            <w:r w:rsidRPr="008B7D0F">
              <w:rPr>
                <w:snapToGrid w:val="0"/>
                <w:sz w:val="22"/>
              </w:rPr>
              <w:t>Гигиенический сертификат, паспорт безопасности</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snapToGrid w:val="0"/>
                <w:sz w:val="22"/>
              </w:rPr>
            </w:pPr>
            <w:r w:rsidRPr="008B7D0F">
              <w:rPr>
                <w:snapToGrid w:val="0"/>
                <w:sz w:val="22"/>
              </w:rPr>
              <w:t>ТУ, СТП и т.п.</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snapToGrid w:val="0"/>
                <w:sz w:val="22"/>
              </w:rPr>
            </w:pPr>
            <w:r w:rsidRPr="008B7D0F">
              <w:rPr>
                <w:snapToGrid w:val="0"/>
                <w:sz w:val="22"/>
              </w:rPr>
              <w:t>Где выпускается и предполагается выпускать</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snapToGrid w:val="0"/>
                <w:sz w:val="22"/>
              </w:rPr>
            </w:pPr>
            <w:r w:rsidRPr="008B7D0F">
              <w:rPr>
                <w:snapToGrid w:val="0"/>
                <w:sz w:val="22"/>
              </w:rPr>
              <w:t xml:space="preserve">Наличие положительного опыта эксплуатации каталитической системы в Российской Федерации. </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ind w:right="-67"/>
              <w:rPr>
                <w:b/>
                <w:snapToGrid w:val="0"/>
                <w:sz w:val="22"/>
              </w:rPr>
            </w:pPr>
            <w:r w:rsidRPr="008B7D0F">
              <w:rPr>
                <w:b/>
                <w:snapToGrid w:val="0"/>
                <w:sz w:val="22"/>
              </w:rPr>
              <w:t>Характеристика катализаторов:</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snapToGrid w:val="0"/>
                <w:sz w:val="22"/>
              </w:rPr>
            </w:pPr>
            <w:r w:rsidRPr="008B7D0F">
              <w:rPr>
                <w:snapToGrid w:val="0"/>
                <w:sz w:val="22"/>
              </w:rPr>
              <w:t>Тип катализатора и инертных слоев</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snapToGrid w:val="0"/>
                <w:sz w:val="22"/>
              </w:rPr>
            </w:pPr>
            <w:r w:rsidRPr="008B7D0F">
              <w:rPr>
                <w:snapToGrid w:val="0"/>
                <w:sz w:val="22"/>
              </w:rPr>
              <w:t>Массовая доля активных компонентов, % масс</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snapToGrid w:val="0"/>
                <w:sz w:val="22"/>
              </w:rPr>
            </w:pPr>
            <w:r w:rsidRPr="008B7D0F">
              <w:rPr>
                <w:snapToGrid w:val="0"/>
                <w:sz w:val="22"/>
              </w:rPr>
              <w:t>- алюминия</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snapToGrid w:val="0"/>
                <w:sz w:val="22"/>
              </w:rPr>
            </w:pPr>
            <w:r w:rsidRPr="008B7D0F">
              <w:rPr>
                <w:snapToGrid w:val="0"/>
                <w:sz w:val="22"/>
              </w:rPr>
              <w:t>- молибдена</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snapToGrid w:val="0"/>
                <w:sz w:val="22"/>
              </w:rPr>
            </w:pPr>
            <w:r w:rsidRPr="008B7D0F">
              <w:rPr>
                <w:snapToGrid w:val="0"/>
                <w:sz w:val="22"/>
              </w:rPr>
              <w:t>- никеля</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snapToGrid w:val="0"/>
                <w:sz w:val="22"/>
              </w:rPr>
            </w:pPr>
            <w:r w:rsidRPr="008B7D0F">
              <w:rPr>
                <w:snapToGrid w:val="0"/>
                <w:sz w:val="22"/>
              </w:rPr>
              <w:t>Другие</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snapToGrid w:val="0"/>
                <w:sz w:val="22"/>
              </w:rPr>
            </w:pPr>
            <w:r w:rsidRPr="008B7D0F">
              <w:rPr>
                <w:snapToGrid w:val="0"/>
                <w:sz w:val="22"/>
              </w:rPr>
              <w:t xml:space="preserve">Размер </w:t>
            </w:r>
            <w:proofErr w:type="spellStart"/>
            <w:r w:rsidRPr="008B7D0F">
              <w:rPr>
                <w:snapToGrid w:val="0"/>
                <w:sz w:val="22"/>
              </w:rPr>
              <w:t>экструдатов</w:t>
            </w:r>
            <w:proofErr w:type="spellEnd"/>
            <w:r w:rsidRPr="008B7D0F">
              <w:rPr>
                <w:snapToGrid w:val="0"/>
                <w:sz w:val="22"/>
              </w:rPr>
              <w:t>:</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snapToGrid w:val="0"/>
                <w:sz w:val="22"/>
              </w:rPr>
            </w:pPr>
            <w:r w:rsidRPr="008B7D0F">
              <w:rPr>
                <w:noProof/>
                <w:snapToGrid w:val="0"/>
                <w:sz w:val="22"/>
              </w:rPr>
              <w:t>-</w:t>
            </w:r>
            <w:r w:rsidRPr="008B7D0F">
              <w:rPr>
                <w:snapToGrid w:val="0"/>
                <w:sz w:val="22"/>
              </w:rPr>
              <w:t xml:space="preserve"> форма </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snapToGrid w:val="0"/>
                <w:sz w:val="22"/>
              </w:rPr>
            </w:pPr>
            <w:r w:rsidRPr="008B7D0F">
              <w:rPr>
                <w:noProof/>
                <w:snapToGrid w:val="0"/>
                <w:sz w:val="22"/>
              </w:rPr>
              <w:t>-</w:t>
            </w:r>
            <w:r w:rsidRPr="008B7D0F">
              <w:rPr>
                <w:snapToGrid w:val="0"/>
                <w:sz w:val="22"/>
              </w:rPr>
              <w:t xml:space="preserve"> диаметр, мм</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 длина, мм</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snapToGrid w:val="0"/>
                <w:sz w:val="22"/>
              </w:rPr>
            </w:pPr>
            <w:r w:rsidRPr="008B7D0F">
              <w:rPr>
                <w:snapToGrid w:val="0"/>
                <w:sz w:val="22"/>
              </w:rPr>
              <w:t>Насыпная плотность, кг/м</w:t>
            </w:r>
            <w:r w:rsidRPr="008B7D0F">
              <w:rPr>
                <w:snapToGrid w:val="0"/>
                <w:sz w:val="22"/>
                <w:vertAlign w:val="superscript"/>
              </w:rPr>
              <w:t>3</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snapToGrid w:val="0"/>
                <w:sz w:val="22"/>
              </w:rPr>
              <w:t>Коэффициент прочности, кг/мм, средний/не менее</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Удельная поверхность, м</w:t>
            </w:r>
            <w:r w:rsidRPr="008B7D0F">
              <w:rPr>
                <w:noProof/>
                <w:snapToGrid w:val="0"/>
                <w:sz w:val="22"/>
                <w:vertAlign w:val="superscript"/>
              </w:rPr>
              <w:t>2</w:t>
            </w:r>
            <w:r w:rsidRPr="008B7D0F">
              <w:rPr>
                <w:noProof/>
                <w:snapToGrid w:val="0"/>
                <w:sz w:val="22"/>
              </w:rPr>
              <w:t>/г</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Общий объем пор, см</w:t>
            </w:r>
            <w:r w:rsidRPr="008B7D0F">
              <w:rPr>
                <w:noProof/>
                <w:snapToGrid w:val="0"/>
                <w:sz w:val="22"/>
                <w:vertAlign w:val="superscript"/>
              </w:rPr>
              <w:t>3</w:t>
            </w:r>
            <w:r w:rsidRPr="008B7D0F">
              <w:rPr>
                <w:noProof/>
                <w:snapToGrid w:val="0"/>
                <w:sz w:val="22"/>
              </w:rPr>
              <w:t>/г</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 xml:space="preserve">Массовая доля влаги, % </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 xml:space="preserve">Массовая доля частиц менее 1 мм, % не более </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Каталитические свойства:</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 активность</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 селективность</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Необходимое количество катализатора, т (м</w:t>
            </w:r>
            <w:r w:rsidRPr="008B7D0F">
              <w:rPr>
                <w:noProof/>
                <w:snapToGrid w:val="0"/>
                <w:sz w:val="22"/>
                <w:vertAlign w:val="superscript"/>
              </w:rPr>
              <w:t>3</w:t>
            </w:r>
            <w:r w:rsidRPr="008B7D0F">
              <w:rPr>
                <w:noProof/>
                <w:snapToGrid w:val="0"/>
                <w:sz w:val="22"/>
              </w:rPr>
              <w:t>)</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Загрузка катализатора (диаграмма загрузки)</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Тип загрузки (плотная, рукавная)</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Сульфидирующий агент</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Условия регенерации</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b/>
                <w:noProof/>
                <w:snapToGrid w:val="0"/>
                <w:sz w:val="22"/>
              </w:rPr>
            </w:pPr>
            <w:r w:rsidRPr="008B7D0F">
              <w:rPr>
                <w:b/>
                <w:noProof/>
                <w:snapToGrid w:val="0"/>
                <w:sz w:val="22"/>
              </w:rPr>
              <w:t>Технологические параметры:</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FC3D55" w:rsidRDefault="00FC3D55" w:rsidP="00A31E52">
            <w:pPr>
              <w:pStyle w:val="1"/>
              <w:spacing w:line="254" w:lineRule="auto"/>
              <w:rPr>
                <w:b w:val="0"/>
                <w:lang w:val="ru-RU"/>
              </w:rPr>
            </w:pPr>
            <w:r w:rsidRPr="00FC3D55">
              <w:rPr>
                <w:b w:val="0"/>
                <w:lang w:val="ru-RU"/>
              </w:rPr>
              <w:t>Давление на входе в реактор, МПа, не более</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Перепад давления по реакторам, МПа (нач./кон.)</w:t>
            </w:r>
            <w:r w:rsidRPr="008B7D0F">
              <w:rPr>
                <w:sz w:val="22"/>
              </w:rPr>
              <w:t>, не более</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Расход сырья, м</w:t>
            </w:r>
            <w:r w:rsidRPr="008B7D0F">
              <w:rPr>
                <w:noProof/>
                <w:snapToGrid w:val="0"/>
                <w:sz w:val="22"/>
                <w:vertAlign w:val="superscript"/>
              </w:rPr>
              <w:t>3</w:t>
            </w:r>
            <w:r w:rsidRPr="008B7D0F">
              <w:rPr>
                <w:noProof/>
                <w:snapToGrid w:val="0"/>
                <w:sz w:val="22"/>
              </w:rPr>
              <w:t>/ч</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Объемная скорость, ч</w:t>
            </w:r>
            <w:r w:rsidRPr="008B7D0F">
              <w:rPr>
                <w:noProof/>
                <w:snapToGrid w:val="0"/>
                <w:sz w:val="22"/>
                <w:vertAlign w:val="superscript"/>
              </w:rPr>
              <w:t>-1</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Кратность циркуляции ВСГ, нм</w:t>
            </w:r>
            <w:r w:rsidRPr="008B7D0F">
              <w:rPr>
                <w:noProof/>
                <w:snapToGrid w:val="0"/>
                <w:sz w:val="22"/>
                <w:vertAlign w:val="superscript"/>
              </w:rPr>
              <w:t>3</w:t>
            </w:r>
            <w:r w:rsidRPr="008B7D0F">
              <w:rPr>
                <w:noProof/>
                <w:snapToGrid w:val="0"/>
                <w:sz w:val="22"/>
              </w:rPr>
              <w:t>/м</w:t>
            </w:r>
            <w:r w:rsidRPr="008B7D0F">
              <w:rPr>
                <w:noProof/>
                <w:snapToGrid w:val="0"/>
                <w:sz w:val="22"/>
                <w:vertAlign w:val="superscript"/>
              </w:rPr>
              <w:t>3</w:t>
            </w:r>
            <w:r w:rsidRPr="008B7D0F">
              <w:rPr>
                <w:noProof/>
                <w:snapToGrid w:val="0"/>
                <w:sz w:val="22"/>
              </w:rPr>
              <w:t>, не менее</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snapToGrid w:val="0"/>
                <w:sz w:val="22"/>
              </w:rPr>
            </w:pPr>
            <w:r w:rsidRPr="008B7D0F">
              <w:rPr>
                <w:noProof/>
                <w:snapToGrid w:val="0"/>
                <w:sz w:val="22"/>
              </w:rPr>
              <w:t xml:space="preserve">Концентрация </w:t>
            </w:r>
            <w:r w:rsidRPr="008B7D0F">
              <w:rPr>
                <w:snapToGrid w:val="0"/>
                <w:sz w:val="22"/>
                <w:lang w:val="en-US"/>
              </w:rPr>
              <w:t>H</w:t>
            </w:r>
            <w:r w:rsidRPr="008B7D0F">
              <w:rPr>
                <w:snapToGrid w:val="0"/>
                <w:sz w:val="22"/>
                <w:vertAlign w:val="subscript"/>
              </w:rPr>
              <w:t>2</w:t>
            </w:r>
            <w:r w:rsidRPr="008B7D0F">
              <w:rPr>
                <w:snapToGrid w:val="0"/>
                <w:sz w:val="22"/>
              </w:rPr>
              <w:t xml:space="preserve"> в цирк. ВСГ, % об</w:t>
            </w:r>
            <w:proofErr w:type="gramStart"/>
            <w:r w:rsidRPr="008B7D0F">
              <w:rPr>
                <w:snapToGrid w:val="0"/>
                <w:sz w:val="22"/>
              </w:rPr>
              <w:t>. не</w:t>
            </w:r>
            <w:proofErr w:type="gramEnd"/>
            <w:r w:rsidRPr="008B7D0F">
              <w:rPr>
                <w:snapToGrid w:val="0"/>
                <w:sz w:val="22"/>
              </w:rPr>
              <w:t xml:space="preserve"> менее</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Расход водорода на подпидку, нм</w:t>
            </w:r>
            <w:r w:rsidRPr="008B7D0F">
              <w:rPr>
                <w:noProof/>
                <w:snapToGrid w:val="0"/>
                <w:sz w:val="22"/>
                <w:vertAlign w:val="superscript"/>
              </w:rPr>
              <w:t>3</w:t>
            </w:r>
            <w:r w:rsidRPr="008B7D0F">
              <w:rPr>
                <w:noProof/>
                <w:snapToGrid w:val="0"/>
                <w:sz w:val="22"/>
              </w:rPr>
              <w:t>/ч</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 xml:space="preserve">Содержание сероводорода </w:t>
            </w:r>
            <w:r w:rsidRPr="008B7D0F">
              <w:rPr>
                <w:snapToGrid w:val="0"/>
                <w:sz w:val="22"/>
              </w:rPr>
              <w:t>в цирк. ВСГ, % об.</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Температура начала цикла, °С</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Температура конца цикла, °С, не выше</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Межрегенерационный пробег, мес.</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Гарантированный срок службы катализатора, лет</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Ожидаемый срок службы катализатора, лет</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Срок изготовления</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Внедрение (сопровождение загрузки)</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jc w:val="center"/>
              <w:rPr>
                <w:b/>
                <w:noProof/>
                <w:snapToGrid w:val="0"/>
                <w:sz w:val="22"/>
              </w:rPr>
            </w:pPr>
            <w:r w:rsidRPr="008B7D0F">
              <w:rPr>
                <w:b/>
                <w:noProof/>
                <w:snapToGrid w:val="0"/>
                <w:sz w:val="22"/>
              </w:rPr>
              <w:t xml:space="preserve">Гарантийные показатели и штрафные санкции, </w:t>
            </w:r>
          </w:p>
          <w:p w:rsidR="00FC3D55" w:rsidRPr="008B7D0F" w:rsidRDefault="00FC3D55" w:rsidP="00A31E52">
            <w:pPr>
              <w:widowControl w:val="0"/>
              <w:spacing w:line="254" w:lineRule="auto"/>
              <w:jc w:val="center"/>
              <w:rPr>
                <w:b/>
                <w:noProof/>
                <w:snapToGrid w:val="0"/>
                <w:sz w:val="22"/>
              </w:rPr>
            </w:pPr>
            <w:proofErr w:type="gramStart"/>
            <w:r w:rsidRPr="008B7D0F">
              <w:rPr>
                <w:b/>
                <w:sz w:val="22"/>
              </w:rPr>
              <w:t>при</w:t>
            </w:r>
            <w:proofErr w:type="gramEnd"/>
            <w:r w:rsidRPr="008B7D0F">
              <w:rPr>
                <w:b/>
                <w:sz w:val="22"/>
              </w:rPr>
              <w:t xml:space="preserve"> условии выполнения п. 4.1, 4.2.</w:t>
            </w:r>
          </w:p>
        </w:tc>
        <w:tc>
          <w:tcPr>
            <w:tcW w:w="2835" w:type="dxa"/>
          </w:tcPr>
          <w:p w:rsidR="00FC3D55" w:rsidRPr="008B7D0F" w:rsidRDefault="00FC3D55" w:rsidP="00A31E52">
            <w:pPr>
              <w:spacing w:line="254" w:lineRule="auto"/>
              <w:rPr>
                <w:sz w:val="22"/>
              </w:rPr>
            </w:pP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r w:rsidRPr="008B7D0F">
              <w:rPr>
                <w:noProof/>
                <w:snapToGrid w:val="0"/>
                <w:sz w:val="22"/>
              </w:rPr>
              <w:t>Цетановое число в течение всего межрегенерационного периода, не менее</w:t>
            </w:r>
          </w:p>
        </w:tc>
        <w:tc>
          <w:tcPr>
            <w:tcW w:w="2835" w:type="dxa"/>
          </w:tcPr>
          <w:p w:rsidR="00FC3D55" w:rsidRPr="008B7D0F" w:rsidRDefault="00FC3D55" w:rsidP="00A31E52">
            <w:pPr>
              <w:spacing w:line="254" w:lineRule="auto"/>
              <w:jc w:val="center"/>
              <w:rPr>
                <w:sz w:val="22"/>
              </w:rPr>
            </w:pPr>
            <w:r w:rsidRPr="008B7D0F">
              <w:rPr>
                <w:sz w:val="22"/>
              </w:rPr>
              <w:t>53</w:t>
            </w:r>
          </w:p>
        </w:tc>
      </w:tr>
      <w:tr w:rsidR="00FC3D55" w:rsidRPr="008B7D0F" w:rsidTr="00A31E52">
        <w:trPr>
          <w:trHeight w:val="20"/>
        </w:trPr>
        <w:tc>
          <w:tcPr>
            <w:tcW w:w="7371" w:type="dxa"/>
          </w:tcPr>
          <w:p w:rsidR="00FC3D55" w:rsidRPr="008B7D0F" w:rsidRDefault="00FC3D55" w:rsidP="00A31E52">
            <w:pPr>
              <w:widowControl w:val="0"/>
              <w:spacing w:line="254" w:lineRule="auto"/>
              <w:rPr>
                <w:noProof/>
                <w:snapToGrid w:val="0"/>
                <w:sz w:val="22"/>
              </w:rPr>
            </w:pPr>
            <w:proofErr w:type="gramStart"/>
            <w:r w:rsidRPr="008B7D0F">
              <w:rPr>
                <w:sz w:val="22"/>
              </w:rPr>
              <w:t xml:space="preserve">Выход  </w:t>
            </w:r>
            <w:proofErr w:type="spellStart"/>
            <w:r w:rsidRPr="008B7D0F">
              <w:rPr>
                <w:sz w:val="22"/>
              </w:rPr>
              <w:t>гидроочищенного</w:t>
            </w:r>
            <w:proofErr w:type="spellEnd"/>
            <w:proofErr w:type="gramEnd"/>
            <w:r w:rsidRPr="008B7D0F">
              <w:rPr>
                <w:sz w:val="22"/>
              </w:rPr>
              <w:t xml:space="preserve"> ДТ, не менее, %</w:t>
            </w:r>
          </w:p>
        </w:tc>
        <w:tc>
          <w:tcPr>
            <w:tcW w:w="2835" w:type="dxa"/>
          </w:tcPr>
          <w:p w:rsidR="00FC3D55" w:rsidRPr="008B7D0F" w:rsidRDefault="00FC3D55" w:rsidP="00A31E52">
            <w:pPr>
              <w:spacing w:line="254" w:lineRule="auto"/>
              <w:jc w:val="center"/>
              <w:rPr>
                <w:sz w:val="22"/>
              </w:rPr>
            </w:pPr>
            <w:r w:rsidRPr="00FC3D55">
              <w:rPr>
                <w:color w:val="000000" w:themeColor="text1"/>
                <w:sz w:val="22"/>
              </w:rPr>
              <w:t>97,4</w:t>
            </w:r>
          </w:p>
        </w:tc>
      </w:tr>
      <w:tr w:rsidR="00FC3D55" w:rsidRPr="008B7D0F" w:rsidTr="00A31E52">
        <w:trPr>
          <w:trHeight w:val="20"/>
        </w:trPr>
        <w:tc>
          <w:tcPr>
            <w:tcW w:w="7371" w:type="dxa"/>
          </w:tcPr>
          <w:p w:rsidR="00FC3D55" w:rsidRPr="008B7D0F" w:rsidRDefault="00FC3D55" w:rsidP="00A31E52">
            <w:pPr>
              <w:widowControl w:val="0"/>
              <w:spacing w:line="254" w:lineRule="auto"/>
              <w:rPr>
                <w:sz w:val="22"/>
              </w:rPr>
            </w:pPr>
            <w:proofErr w:type="spellStart"/>
            <w:r w:rsidRPr="008B7D0F">
              <w:rPr>
                <w:sz w:val="22"/>
              </w:rPr>
              <w:t>Межрегенерационный</w:t>
            </w:r>
            <w:proofErr w:type="spellEnd"/>
            <w:r w:rsidRPr="008B7D0F">
              <w:rPr>
                <w:sz w:val="22"/>
              </w:rPr>
              <w:t xml:space="preserve"> пробег, годы</w:t>
            </w:r>
          </w:p>
        </w:tc>
        <w:tc>
          <w:tcPr>
            <w:tcW w:w="2835" w:type="dxa"/>
          </w:tcPr>
          <w:p w:rsidR="00FC3D55" w:rsidRPr="008B7D0F" w:rsidRDefault="00FC3D55" w:rsidP="00A31E52">
            <w:pPr>
              <w:spacing w:line="254" w:lineRule="auto"/>
              <w:jc w:val="center"/>
              <w:rPr>
                <w:sz w:val="22"/>
              </w:rPr>
            </w:pPr>
            <w:r w:rsidRPr="008B7D0F">
              <w:rPr>
                <w:sz w:val="22"/>
              </w:rPr>
              <w:t>3</w:t>
            </w:r>
          </w:p>
        </w:tc>
      </w:tr>
      <w:tr w:rsidR="00FC3D55" w:rsidRPr="008B7D0F" w:rsidTr="00A31E52">
        <w:trPr>
          <w:trHeight w:val="20"/>
        </w:trPr>
        <w:tc>
          <w:tcPr>
            <w:tcW w:w="7371" w:type="dxa"/>
          </w:tcPr>
          <w:p w:rsidR="00FC3D55" w:rsidRPr="008B7D0F" w:rsidRDefault="00FC3D55" w:rsidP="00A31E52">
            <w:pPr>
              <w:widowControl w:val="0"/>
              <w:spacing w:line="254" w:lineRule="auto"/>
              <w:rPr>
                <w:sz w:val="22"/>
              </w:rPr>
            </w:pPr>
            <w:r w:rsidRPr="008B7D0F">
              <w:rPr>
                <w:sz w:val="22"/>
              </w:rPr>
              <w:t>Гарантированный срок службы катализатора, лет</w:t>
            </w:r>
          </w:p>
        </w:tc>
        <w:tc>
          <w:tcPr>
            <w:tcW w:w="2835" w:type="dxa"/>
          </w:tcPr>
          <w:p w:rsidR="00FC3D55" w:rsidRPr="008B7D0F" w:rsidRDefault="00FC3D55" w:rsidP="00A31E52">
            <w:pPr>
              <w:spacing w:line="254" w:lineRule="auto"/>
              <w:jc w:val="center"/>
              <w:rPr>
                <w:sz w:val="22"/>
              </w:rPr>
            </w:pPr>
            <w:r w:rsidRPr="008B7D0F">
              <w:rPr>
                <w:sz w:val="22"/>
              </w:rPr>
              <w:t>6</w:t>
            </w:r>
          </w:p>
        </w:tc>
      </w:tr>
      <w:tr w:rsidR="00FC3D55" w:rsidRPr="008B7D0F" w:rsidTr="00A31E52">
        <w:trPr>
          <w:trHeight w:val="20"/>
        </w:trPr>
        <w:tc>
          <w:tcPr>
            <w:tcW w:w="7371" w:type="dxa"/>
          </w:tcPr>
          <w:p w:rsidR="00FC3D55" w:rsidRPr="008B7D0F" w:rsidRDefault="00FC3D55" w:rsidP="00A31E52">
            <w:pPr>
              <w:widowControl w:val="0"/>
              <w:spacing w:line="254" w:lineRule="auto"/>
              <w:rPr>
                <w:sz w:val="22"/>
              </w:rPr>
            </w:pPr>
            <w:r w:rsidRPr="008B7D0F">
              <w:rPr>
                <w:sz w:val="22"/>
              </w:rPr>
              <w:t xml:space="preserve">Содержание серы в дизельном топливе, </w:t>
            </w:r>
            <w:r w:rsidRPr="008B7D0F">
              <w:rPr>
                <w:sz w:val="22"/>
                <w:lang w:val="en-US"/>
              </w:rPr>
              <w:t>ppm</w:t>
            </w:r>
            <w:r w:rsidRPr="008B7D0F">
              <w:rPr>
                <w:sz w:val="22"/>
              </w:rPr>
              <w:t>, менее:</w:t>
            </w:r>
          </w:p>
        </w:tc>
        <w:tc>
          <w:tcPr>
            <w:tcW w:w="2835" w:type="dxa"/>
          </w:tcPr>
          <w:p w:rsidR="00FC3D55" w:rsidRPr="008B7D0F" w:rsidRDefault="00FC3D55" w:rsidP="00A31E52">
            <w:pPr>
              <w:spacing w:line="254" w:lineRule="auto"/>
              <w:jc w:val="center"/>
              <w:rPr>
                <w:sz w:val="22"/>
              </w:rPr>
            </w:pPr>
            <w:r w:rsidRPr="008B7D0F">
              <w:rPr>
                <w:sz w:val="22"/>
              </w:rPr>
              <w:t>10</w:t>
            </w:r>
          </w:p>
        </w:tc>
      </w:tr>
      <w:tr w:rsidR="00FC3D55" w:rsidRPr="008B7D0F" w:rsidTr="00A31E52">
        <w:trPr>
          <w:trHeight w:val="20"/>
        </w:trPr>
        <w:tc>
          <w:tcPr>
            <w:tcW w:w="10206" w:type="dxa"/>
            <w:gridSpan w:val="2"/>
          </w:tcPr>
          <w:p w:rsidR="00FC3D55" w:rsidRPr="008B7D0F" w:rsidRDefault="00FC3D55" w:rsidP="00A31E52">
            <w:pPr>
              <w:spacing w:line="254" w:lineRule="auto"/>
              <w:jc w:val="both"/>
              <w:rPr>
                <w:sz w:val="22"/>
              </w:rPr>
            </w:pPr>
            <w:proofErr w:type="gramStart"/>
            <w:r w:rsidRPr="008B7D0F">
              <w:rPr>
                <w:sz w:val="22"/>
              </w:rPr>
              <w:t>*  в</w:t>
            </w:r>
            <w:proofErr w:type="gramEnd"/>
            <w:r w:rsidRPr="008B7D0F">
              <w:rPr>
                <w:sz w:val="22"/>
              </w:rPr>
              <w:t xml:space="preserve"> случае не достижения любого из гарантийных показателей в обязательном порядке предусмотреть штрафные санкции в денежном эквиваленте от стоимости катализатора либо в виде бесплатной поставки катализатора на условиях </w:t>
            </w:r>
            <w:r w:rsidRPr="008B7D0F">
              <w:rPr>
                <w:sz w:val="22"/>
                <w:lang w:val="en-US"/>
              </w:rPr>
              <w:t>DDP</w:t>
            </w:r>
            <w:r w:rsidRPr="008B7D0F">
              <w:rPr>
                <w:sz w:val="22"/>
              </w:rPr>
              <w:t xml:space="preserve"> (ОАО «</w:t>
            </w:r>
            <w:proofErr w:type="spellStart"/>
            <w:r w:rsidRPr="008B7D0F">
              <w:rPr>
                <w:sz w:val="22"/>
              </w:rPr>
              <w:t>Славнефть</w:t>
            </w:r>
            <w:proofErr w:type="spellEnd"/>
            <w:r w:rsidRPr="008B7D0F">
              <w:rPr>
                <w:sz w:val="22"/>
              </w:rPr>
              <w:t>-ЯНОС) в соответствии с линейной формулой фактического срока работы катализатора по сравнению с гарантированным сроком от 100% до 0% стоимости катализатора.</w:t>
            </w:r>
          </w:p>
        </w:tc>
      </w:tr>
    </w:tbl>
    <w:p w:rsidR="00657744" w:rsidRDefault="00657744" w:rsidP="00657744">
      <w:pPr>
        <w:tabs>
          <w:tab w:val="left" w:pos="705"/>
        </w:tabs>
      </w:pPr>
    </w:p>
    <w:p w:rsidR="00657744" w:rsidRDefault="00FC3D55" w:rsidP="00657744">
      <w:pPr>
        <w:tabs>
          <w:tab w:val="left" w:pos="6276"/>
        </w:tabs>
        <w:rPr>
          <w:sz w:val="20"/>
          <w:szCs w:val="20"/>
          <w:lang w:eastAsia="ru-RU"/>
        </w:rPr>
        <w:sectPr w:rsidR="00657744" w:rsidSect="00243D13">
          <w:headerReference w:type="default" r:id="rId11"/>
          <w:footerReference w:type="default" r:id="rId12"/>
          <w:pgSz w:w="11906" w:h="16838"/>
          <w:pgMar w:top="284" w:right="931" w:bottom="284" w:left="993" w:header="282" w:footer="708" w:gutter="0"/>
          <w:cols w:space="708"/>
          <w:docGrid w:linePitch="360"/>
        </w:sectPr>
      </w:pPr>
      <w:r>
        <w:object w:dxaOrig="10638" w:dyaOrig="162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6pt;height:741.6pt" o:ole="">
            <v:imagedata r:id="rId13" o:title=""/>
          </v:shape>
          <o:OLEObject Type="Embed" ProgID="Visio.Drawing.11" ShapeID="_x0000_i1025" DrawAspect="Content" ObjectID="_1529925604" r:id="rId14"/>
        </w:object>
      </w:r>
      <w:r>
        <w:object w:dxaOrig="10638" w:dyaOrig="16251">
          <v:shape id="_x0000_i1026" type="#_x0000_t75" style="width:495.6pt;height:741.6pt" o:ole="">
            <v:imagedata r:id="rId15" o:title=""/>
          </v:shape>
          <o:OLEObject Type="Embed" ProgID="Visio.Drawing.11" ShapeID="_x0000_i1026" DrawAspect="Content" ObjectID="_1529925605" r:id="rId16"/>
        </w:object>
      </w: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w:t>
      </w:r>
      <w:proofErr w:type="gramStart"/>
      <w:r w:rsidRPr="00206206">
        <w:rPr>
          <w:sz w:val="22"/>
        </w:rPr>
        <w:t xml:space="preserve">   «</w:t>
      </w:r>
      <w:proofErr w:type="gramEnd"/>
      <w:r w:rsidRPr="00206206">
        <w:rPr>
          <w:sz w:val="22"/>
        </w:rPr>
        <w:t>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proofErr w:type="gramStart"/>
      <w:r w:rsidRPr="00206206">
        <w:rPr>
          <w:sz w:val="22"/>
        </w:rPr>
        <w:t>именуем</w:t>
      </w:r>
      <w:r>
        <w:rPr>
          <w:sz w:val="22"/>
        </w:rPr>
        <w:t>ое</w:t>
      </w:r>
      <w:proofErr w:type="gramEnd"/>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proofErr w:type="gramStart"/>
      <w:r w:rsidRPr="00206206">
        <w:rPr>
          <w:sz w:val="22"/>
        </w:rPr>
        <w:t>действующ</w:t>
      </w:r>
      <w:r>
        <w:rPr>
          <w:sz w:val="22"/>
        </w:rPr>
        <w:t>его</w:t>
      </w:r>
      <w:proofErr w:type="gramEnd"/>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proofErr w:type="gramStart"/>
      <w:r w:rsidRPr="00206206">
        <w:rPr>
          <w:sz w:val="22"/>
        </w:rPr>
        <w:t>с</w:t>
      </w:r>
      <w:proofErr w:type="gramEnd"/>
      <w:r w:rsidRPr="00206206">
        <w:rPr>
          <w:sz w:val="22"/>
        </w:rPr>
        <w:t xml:space="preserve">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w:t>
      </w:r>
      <w:proofErr w:type="spellStart"/>
      <w:r w:rsidRPr="00206206">
        <w:rPr>
          <w:b/>
          <w:bCs/>
          <w:sz w:val="22"/>
        </w:rPr>
        <w:t>Славнефть</w:t>
      </w:r>
      <w:proofErr w:type="spellEnd"/>
      <w:r w:rsidRPr="00206206">
        <w:rPr>
          <w:b/>
          <w:bCs/>
          <w:sz w:val="22"/>
        </w:rPr>
        <w:t>-Ярославнефтеоргсинтез» (ОАО «</w:t>
      </w:r>
      <w:proofErr w:type="spellStart"/>
      <w:r w:rsidRPr="00206206">
        <w:rPr>
          <w:b/>
          <w:bCs/>
          <w:sz w:val="22"/>
        </w:rPr>
        <w:t>Славнефть</w:t>
      </w:r>
      <w:proofErr w:type="spellEnd"/>
      <w:r w:rsidRPr="00206206">
        <w:rPr>
          <w:b/>
          <w:bCs/>
          <w:sz w:val="22"/>
        </w:rPr>
        <w:t>-ЯНОС»)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proofErr w:type="gramStart"/>
      <w:r w:rsidRPr="00206206">
        <w:rPr>
          <w:sz w:val="22"/>
        </w:rPr>
        <w:t>в</w:t>
      </w:r>
      <w:proofErr w:type="gramEnd"/>
      <w:r w:rsidRPr="00206206">
        <w:rPr>
          <w:sz w:val="22"/>
        </w:rPr>
        <w:t xml:space="preserve">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proofErr w:type="gramStart"/>
      <w:r w:rsidRPr="00206206">
        <w:rPr>
          <w:sz w:val="22"/>
        </w:rPr>
        <w:t>безвозмездно</w:t>
      </w:r>
      <w:proofErr w:type="gramEnd"/>
      <w:r w:rsidRPr="00206206">
        <w:rPr>
          <w:sz w:val="22"/>
        </w:rPr>
        <w:t xml:space="preserve">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proofErr w:type="gramStart"/>
      <w:r w:rsidRPr="00206206">
        <w:rPr>
          <w:sz w:val="22"/>
        </w:rPr>
        <w:t>соразмерно</w:t>
      </w:r>
      <w:proofErr w:type="gramEnd"/>
      <w:r w:rsidRPr="00206206">
        <w:rPr>
          <w:sz w:val="22"/>
        </w:rPr>
        <w:t xml:space="preserve">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proofErr w:type="gramStart"/>
      <w:r w:rsidRPr="00206206">
        <w:rPr>
          <w:sz w:val="22"/>
        </w:rPr>
        <w:t>возвратить</w:t>
      </w:r>
      <w:proofErr w:type="gramEnd"/>
      <w:r w:rsidRPr="00206206">
        <w:rPr>
          <w:sz w:val="22"/>
        </w:rPr>
        <w:t xml:space="preserve">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xml:space="preserve">.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206206">
        <w:rPr>
          <w:sz w:val="22"/>
        </w:rPr>
        <w:t>п.п</w:t>
      </w:r>
      <w:proofErr w:type="spellEnd"/>
      <w:r w:rsidRPr="00206206">
        <w:rPr>
          <w:sz w:val="22"/>
        </w:rPr>
        <w:t>.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7.2. 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proofErr w:type="spellStart"/>
      <w:r w:rsidRPr="00206206">
        <w:rPr>
          <w:b/>
          <w:bCs/>
          <w:sz w:val="22"/>
          <w:lang w:val="en-US"/>
        </w:rPr>
        <w:t>Адреса</w:t>
      </w:r>
      <w:proofErr w:type="spellEnd"/>
      <w:r w:rsidRPr="00206206">
        <w:rPr>
          <w:b/>
          <w:bCs/>
          <w:sz w:val="22"/>
          <w:lang w:val="en-US"/>
        </w:rPr>
        <w:t xml:space="preserve"> и </w:t>
      </w:r>
      <w:proofErr w:type="spellStart"/>
      <w:r w:rsidRPr="00206206">
        <w:rPr>
          <w:b/>
          <w:bCs/>
          <w:sz w:val="22"/>
          <w:lang w:val="en-US"/>
        </w:rPr>
        <w:t>реквизиты</w:t>
      </w:r>
      <w:proofErr w:type="spellEnd"/>
      <w:r w:rsidRPr="00206206">
        <w:rPr>
          <w:b/>
          <w:bCs/>
          <w:sz w:val="22"/>
          <w:lang w:val="en-US"/>
        </w:rPr>
        <w:t xml:space="preserve"> </w:t>
      </w:r>
      <w:proofErr w:type="spellStart"/>
      <w:r w:rsidRPr="00206206">
        <w:rPr>
          <w:b/>
          <w:bCs/>
          <w:sz w:val="22"/>
          <w:lang w:val="en-US"/>
        </w:rPr>
        <w:t>Сторон</w:t>
      </w:r>
      <w:proofErr w:type="spellEnd"/>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55099D" w:rsidRPr="00111DD9" w:rsidRDefault="0055099D" w:rsidP="006F3B55">
            <w:pPr>
              <w:widowControl w:val="0"/>
              <w:autoSpaceDE w:val="0"/>
              <w:autoSpaceDN w:val="0"/>
              <w:adjustRightInd w:val="0"/>
            </w:pPr>
            <w:proofErr w:type="gramStart"/>
            <w:r w:rsidRPr="00111DD9">
              <w:t>Сокращенное  наименование</w:t>
            </w:r>
            <w:proofErr w:type="gramEnd"/>
            <w:r w:rsidRPr="00111DD9">
              <w:t>:</w:t>
            </w:r>
          </w:p>
          <w:p w:rsidR="0055099D" w:rsidRPr="00111DD9" w:rsidRDefault="0055099D" w:rsidP="006F3B55">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proofErr w:type="gramStart"/>
            <w:r w:rsidRPr="00111DD9">
              <w:t>в</w:t>
            </w:r>
            <w:proofErr w:type="gramEnd"/>
            <w:r w:rsidRPr="00111DD9">
              <w:t xml:space="preserve"> ОАО АКБ «</w:t>
            </w:r>
            <w:proofErr w:type="spellStart"/>
            <w:r w:rsidRPr="00111DD9">
              <w:t>Еврофинанс</w:t>
            </w:r>
            <w:proofErr w:type="spellEnd"/>
            <w:r w:rsidRPr="00111DD9">
              <w:t xml:space="preserve"> </w:t>
            </w:r>
            <w:proofErr w:type="spellStart"/>
            <w:r w:rsidRPr="00111DD9">
              <w:t>Моснарбанк</w:t>
            </w:r>
            <w:proofErr w:type="spellEnd"/>
            <w:r w:rsidRPr="00111DD9">
              <w:t xml:space="preserve">»,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w:t>
            </w:r>
            <w:proofErr w:type="spellStart"/>
            <w:r w:rsidRPr="00111DD9">
              <w:rPr>
                <w:bCs/>
              </w:rPr>
              <w:t>Славнефть</w:t>
            </w:r>
            <w:proofErr w:type="spellEnd"/>
            <w:r w:rsidRPr="00111DD9">
              <w:rPr>
                <w:bCs/>
              </w:rPr>
              <w:t>-ЯНОС»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w:t>
            </w:r>
            <w:proofErr w:type="spellStart"/>
            <w:r w:rsidRPr="00111DD9">
              <w:rPr>
                <w:b/>
                <w:bCs/>
              </w:rPr>
              <w:t>А.А.Никитин</w:t>
            </w:r>
            <w:proofErr w:type="spellEnd"/>
            <w:r w:rsidRPr="00111DD9">
              <w:rPr>
                <w:b/>
                <w:bCs/>
              </w:rPr>
              <w:t xml:space="preserve">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7"/>
          <w:footerReference w:type="even" r:id="rId18"/>
          <w:footerReference w:type="default" r:id="rId19"/>
          <w:footerReference w:type="first" r:id="rId20"/>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proofErr w:type="gramStart"/>
      <w:r w:rsidRPr="00940987">
        <w:rPr>
          <w:b/>
          <w:color w:val="000000"/>
        </w:rPr>
        <w:t>к</w:t>
      </w:r>
      <w:proofErr w:type="gramEnd"/>
      <w:r w:rsidRPr="00940987">
        <w:rPr>
          <w:b/>
          <w:color w:val="000000"/>
        </w:rPr>
        <w:t xml:space="preserve">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proofErr w:type="gramStart"/>
      <w:r w:rsidRPr="00940987">
        <w:rPr>
          <w:color w:val="000000"/>
        </w:rPr>
        <w:t xml:space="preserve">   «</w:t>
      </w:r>
      <w:proofErr w:type="gramEnd"/>
      <w:r w:rsidRPr="00940987">
        <w:rPr>
          <w:color w:val="000000"/>
        </w:rPr>
        <w:t>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w:t>
      </w:r>
      <w:proofErr w:type="spellStart"/>
      <w:r w:rsidRPr="00940987">
        <w:rPr>
          <w:color w:val="000000"/>
        </w:rPr>
        <w:t>Славнефть</w:t>
      </w:r>
      <w:proofErr w:type="spellEnd"/>
      <w:r w:rsidRPr="00940987">
        <w:rPr>
          <w:color w:val="000000"/>
        </w:rPr>
        <w:t>-Ярославнефтеоргсинтез» (ОАО «</w:t>
      </w:r>
      <w:proofErr w:type="spellStart"/>
      <w:r w:rsidRPr="00940987">
        <w:rPr>
          <w:color w:val="000000"/>
        </w:rPr>
        <w:t>Славнефть</w:t>
      </w:r>
      <w:proofErr w:type="spellEnd"/>
      <w:r w:rsidRPr="00940987">
        <w:rPr>
          <w:color w:val="000000"/>
        </w:rPr>
        <w:t>-ЯНОС»),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w:t>
      </w:r>
      <w:proofErr w:type="spellStart"/>
      <w:r w:rsidRPr="00940987">
        <w:rPr>
          <w:color w:val="000000"/>
        </w:rPr>
        <w:t>Cтороны</w:t>
      </w:r>
      <w:proofErr w:type="spellEnd"/>
      <w:r w:rsidRPr="00940987">
        <w:rPr>
          <w:color w:val="000000"/>
        </w:rPr>
        <w:t>"</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985"/>
        <w:gridCol w:w="1842"/>
        <w:gridCol w:w="851"/>
        <w:gridCol w:w="1276"/>
        <w:gridCol w:w="1134"/>
        <w:gridCol w:w="1417"/>
        <w:gridCol w:w="1134"/>
        <w:gridCol w:w="992"/>
        <w:gridCol w:w="1276"/>
        <w:gridCol w:w="1495"/>
      </w:tblGrid>
      <w:tr w:rsidR="00D8562E" w:rsidRPr="00940987" w:rsidTr="00D53283">
        <w:trPr>
          <w:trHeight w:val="676"/>
          <w:jc w:val="center"/>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proofErr w:type="gramStart"/>
            <w:r w:rsidRPr="00A36034">
              <w:rPr>
                <w:b/>
                <w:color w:val="000000"/>
                <w:sz w:val="22"/>
              </w:rPr>
              <w:t>п</w:t>
            </w:r>
            <w:proofErr w:type="gramEnd"/>
            <w:r w:rsidRPr="00A36034">
              <w:rPr>
                <w:b/>
                <w:color w:val="000000"/>
                <w:sz w:val="22"/>
              </w:rPr>
              <w:t>/п</w:t>
            </w:r>
          </w:p>
        </w:tc>
        <w:tc>
          <w:tcPr>
            <w:tcW w:w="198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Наименование Товара</w:t>
            </w:r>
          </w:p>
        </w:tc>
        <w:tc>
          <w:tcPr>
            <w:tcW w:w="1842"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proofErr w:type="gramStart"/>
            <w:r w:rsidRPr="00A36034">
              <w:rPr>
                <w:b/>
                <w:color w:val="000000"/>
                <w:sz w:val="22"/>
              </w:rPr>
              <w:t>иные</w:t>
            </w:r>
            <w:proofErr w:type="gramEnd"/>
            <w:r w:rsidRPr="00A36034">
              <w:rPr>
                <w:b/>
                <w:color w:val="000000"/>
                <w:sz w:val="22"/>
              </w:rPr>
              <w:t xml:space="preserve"> нормативно-технические документы</w:t>
            </w:r>
          </w:p>
        </w:tc>
        <w:tc>
          <w:tcPr>
            <w:tcW w:w="851"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Количество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2D16E7" w:rsidP="00BB58A9">
            <w:pPr>
              <w:jc w:val="center"/>
              <w:rPr>
                <w:b/>
                <w:color w:val="000000"/>
                <w:sz w:val="22"/>
              </w:rPr>
            </w:pPr>
            <w:r>
              <w:rPr>
                <w:b/>
                <w:color w:val="000000"/>
                <w:sz w:val="22"/>
              </w:rPr>
              <w:t>Стоимость</w:t>
            </w:r>
            <w:r w:rsidR="00D8562E" w:rsidRPr="00A36034">
              <w:rPr>
                <w:b/>
                <w:color w:val="000000"/>
                <w:sz w:val="22"/>
              </w:rPr>
              <w:t xml:space="preserve">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proofErr w:type="gramStart"/>
            <w:r w:rsidRPr="00A36034">
              <w:rPr>
                <w:b/>
                <w:color w:val="000000"/>
                <w:sz w:val="22"/>
              </w:rPr>
              <w:t>поставки</w:t>
            </w:r>
            <w:proofErr w:type="gramEnd"/>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proofErr w:type="gramStart"/>
            <w:r w:rsidRPr="00A36034">
              <w:rPr>
                <w:b/>
                <w:i/>
                <w:color w:val="000000"/>
                <w:sz w:val="22"/>
              </w:rPr>
              <w:t>с</w:t>
            </w:r>
            <w:proofErr w:type="gramEnd"/>
            <w:r w:rsidRPr="00A36034">
              <w:rPr>
                <w:b/>
                <w:i/>
                <w:color w:val="000000"/>
                <w:sz w:val="22"/>
              </w:rPr>
              <w:t xml:space="preserve">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D8562E" w:rsidRPr="00940987" w:rsidTr="003075A9">
        <w:trPr>
          <w:trHeight w:val="170"/>
          <w:jc w:val="center"/>
        </w:trPr>
        <w:tc>
          <w:tcPr>
            <w:tcW w:w="675" w:type="dxa"/>
            <w:shd w:val="clear" w:color="auto" w:fill="auto"/>
          </w:tcPr>
          <w:p w:rsidR="00D8562E" w:rsidRPr="00331E52" w:rsidRDefault="00D8562E" w:rsidP="00BB58A9">
            <w:pPr>
              <w:jc w:val="both"/>
              <w:rPr>
                <w:color w:val="000000"/>
                <w:sz w:val="20"/>
                <w:szCs w:val="20"/>
              </w:rPr>
            </w:pPr>
            <w:r w:rsidRPr="00331E52">
              <w:rPr>
                <w:color w:val="000000"/>
                <w:sz w:val="20"/>
                <w:szCs w:val="20"/>
              </w:rPr>
              <w:t>1.</w:t>
            </w:r>
          </w:p>
        </w:tc>
        <w:tc>
          <w:tcPr>
            <w:tcW w:w="1985" w:type="dxa"/>
            <w:shd w:val="clear" w:color="auto" w:fill="auto"/>
          </w:tcPr>
          <w:p w:rsidR="00D8562E" w:rsidRPr="003F1E84" w:rsidRDefault="003075A9" w:rsidP="00BB58A9">
            <w:pPr>
              <w:snapToGrid w:val="0"/>
              <w:rPr>
                <w:color w:val="000000"/>
                <w:sz w:val="20"/>
                <w:szCs w:val="20"/>
              </w:rPr>
            </w:pPr>
            <w:r w:rsidRPr="003075A9">
              <w:rPr>
                <w:color w:val="000000"/>
                <w:sz w:val="20"/>
                <w:szCs w:val="20"/>
              </w:rPr>
              <w:t>Катализатор гидроочистки уст-</w:t>
            </w:r>
            <w:proofErr w:type="spellStart"/>
            <w:r w:rsidRPr="003075A9">
              <w:rPr>
                <w:color w:val="000000"/>
                <w:sz w:val="20"/>
                <w:szCs w:val="20"/>
              </w:rPr>
              <w:t>ки</w:t>
            </w:r>
            <w:proofErr w:type="spellEnd"/>
            <w:r w:rsidRPr="003075A9">
              <w:rPr>
                <w:color w:val="000000"/>
                <w:sz w:val="20"/>
                <w:szCs w:val="20"/>
              </w:rPr>
              <w:t xml:space="preserve"> Л-24/6</w:t>
            </w:r>
          </w:p>
        </w:tc>
        <w:tc>
          <w:tcPr>
            <w:tcW w:w="1842" w:type="dxa"/>
            <w:shd w:val="clear" w:color="auto" w:fill="auto"/>
            <w:vAlign w:val="center"/>
          </w:tcPr>
          <w:p w:rsidR="00D8562E" w:rsidRPr="00331E52" w:rsidRDefault="00D8562E" w:rsidP="00BB58A9">
            <w:pPr>
              <w:jc w:val="center"/>
              <w:rPr>
                <w:color w:val="000000"/>
                <w:sz w:val="20"/>
                <w:szCs w:val="20"/>
                <w:lang w:eastAsia="ru-RU"/>
              </w:rPr>
            </w:pPr>
          </w:p>
        </w:tc>
        <w:tc>
          <w:tcPr>
            <w:tcW w:w="851" w:type="dxa"/>
            <w:shd w:val="clear" w:color="auto" w:fill="auto"/>
            <w:vAlign w:val="center"/>
          </w:tcPr>
          <w:p w:rsidR="00D8562E" w:rsidRPr="00331E52" w:rsidRDefault="00CF4C8A" w:rsidP="00BB58A9">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D8562E" w:rsidRPr="00331E52" w:rsidRDefault="003075A9" w:rsidP="00BB58A9">
            <w:pPr>
              <w:snapToGrid w:val="0"/>
              <w:jc w:val="center"/>
              <w:rPr>
                <w:color w:val="000000"/>
                <w:sz w:val="20"/>
                <w:szCs w:val="20"/>
                <w:lang w:eastAsia="ru-RU"/>
              </w:rPr>
            </w:pPr>
            <w:r>
              <w:rPr>
                <w:color w:val="000000"/>
                <w:sz w:val="20"/>
                <w:szCs w:val="20"/>
                <w:lang w:eastAsia="ru-RU"/>
              </w:rPr>
              <w:t>10</w:t>
            </w:r>
            <w:r w:rsidR="00CF4C8A">
              <w:rPr>
                <w:color w:val="000000"/>
                <w:sz w:val="20"/>
                <w:szCs w:val="20"/>
                <w:lang w:eastAsia="ru-RU"/>
              </w:rPr>
              <w:t>8,00</w:t>
            </w:r>
          </w:p>
        </w:tc>
        <w:tc>
          <w:tcPr>
            <w:tcW w:w="1134" w:type="dxa"/>
            <w:shd w:val="clear" w:color="auto" w:fill="auto"/>
          </w:tcPr>
          <w:p w:rsidR="00D8562E" w:rsidRPr="00331E52" w:rsidRDefault="00D8562E" w:rsidP="00BB58A9">
            <w:pPr>
              <w:jc w:val="both"/>
              <w:rPr>
                <w:color w:val="000000"/>
                <w:sz w:val="20"/>
                <w:szCs w:val="20"/>
              </w:rPr>
            </w:pPr>
          </w:p>
        </w:tc>
        <w:tc>
          <w:tcPr>
            <w:tcW w:w="1417" w:type="dxa"/>
            <w:shd w:val="clear" w:color="auto" w:fill="auto"/>
          </w:tcPr>
          <w:p w:rsidR="00D8562E" w:rsidRPr="00331E52" w:rsidRDefault="00D8562E" w:rsidP="00BB58A9">
            <w:pPr>
              <w:jc w:val="both"/>
              <w:rPr>
                <w:color w:val="000000"/>
                <w:sz w:val="20"/>
                <w:szCs w:val="20"/>
              </w:rPr>
            </w:pPr>
          </w:p>
        </w:tc>
        <w:tc>
          <w:tcPr>
            <w:tcW w:w="1134" w:type="dxa"/>
            <w:shd w:val="clear" w:color="auto" w:fill="auto"/>
          </w:tcPr>
          <w:p w:rsidR="00D8562E" w:rsidRPr="00331E52" w:rsidRDefault="00D8562E" w:rsidP="00BB58A9">
            <w:pPr>
              <w:jc w:val="both"/>
              <w:rPr>
                <w:color w:val="000000"/>
                <w:sz w:val="20"/>
                <w:szCs w:val="20"/>
              </w:rPr>
            </w:pPr>
          </w:p>
        </w:tc>
        <w:tc>
          <w:tcPr>
            <w:tcW w:w="992" w:type="dxa"/>
            <w:shd w:val="clear" w:color="auto" w:fill="auto"/>
          </w:tcPr>
          <w:p w:rsidR="00D8562E" w:rsidRPr="00331E52" w:rsidRDefault="00D8562E" w:rsidP="00BB58A9">
            <w:pPr>
              <w:jc w:val="both"/>
              <w:rPr>
                <w:color w:val="000000"/>
                <w:sz w:val="20"/>
                <w:szCs w:val="20"/>
              </w:rPr>
            </w:pPr>
          </w:p>
        </w:tc>
        <w:tc>
          <w:tcPr>
            <w:tcW w:w="1276" w:type="dxa"/>
            <w:shd w:val="clear" w:color="auto" w:fill="auto"/>
          </w:tcPr>
          <w:p w:rsidR="00D8562E" w:rsidRPr="00331E52" w:rsidRDefault="00D8562E" w:rsidP="00BB58A9">
            <w:pPr>
              <w:jc w:val="both"/>
              <w:rPr>
                <w:color w:val="000000"/>
                <w:sz w:val="20"/>
                <w:szCs w:val="20"/>
              </w:rPr>
            </w:pPr>
          </w:p>
        </w:tc>
        <w:tc>
          <w:tcPr>
            <w:tcW w:w="1495" w:type="dxa"/>
            <w:shd w:val="clear" w:color="auto" w:fill="auto"/>
            <w:vAlign w:val="center"/>
          </w:tcPr>
          <w:p w:rsidR="00D8562E" w:rsidRPr="00695BE5" w:rsidRDefault="00D8562E" w:rsidP="005E0D69">
            <w:pPr>
              <w:jc w:val="center"/>
              <w:rPr>
                <w:color w:val="000000"/>
                <w:sz w:val="20"/>
                <w:szCs w:val="20"/>
              </w:rPr>
            </w:pPr>
            <w:proofErr w:type="gramStart"/>
            <w:r w:rsidRPr="00695BE5">
              <w:rPr>
                <w:color w:val="000000"/>
                <w:sz w:val="20"/>
                <w:szCs w:val="20"/>
                <w:lang w:eastAsia="ru-RU"/>
              </w:rPr>
              <w:t>с</w:t>
            </w:r>
            <w:proofErr w:type="gramEnd"/>
            <w:r w:rsidRPr="00695BE5">
              <w:rPr>
                <w:color w:val="000000"/>
                <w:sz w:val="20"/>
                <w:szCs w:val="20"/>
                <w:lang w:eastAsia="ru-RU"/>
              </w:rPr>
              <w:t xml:space="preserve"> 01.0</w:t>
            </w:r>
            <w:r w:rsidR="005E0D69">
              <w:rPr>
                <w:color w:val="000000"/>
                <w:sz w:val="20"/>
                <w:szCs w:val="20"/>
                <w:lang w:eastAsia="ru-RU"/>
              </w:rPr>
              <w:t>2</w:t>
            </w:r>
            <w:r w:rsidRPr="00695BE5">
              <w:rPr>
                <w:color w:val="000000"/>
                <w:sz w:val="20"/>
                <w:szCs w:val="20"/>
                <w:lang w:eastAsia="ru-RU"/>
              </w:rPr>
              <w:t>.201</w:t>
            </w:r>
            <w:r w:rsidR="005E0D69">
              <w:rPr>
                <w:color w:val="000000"/>
                <w:sz w:val="20"/>
                <w:szCs w:val="20"/>
                <w:lang w:eastAsia="ru-RU"/>
              </w:rPr>
              <w:t xml:space="preserve">7 </w:t>
            </w:r>
            <w:r w:rsidRPr="00695BE5">
              <w:rPr>
                <w:color w:val="000000"/>
                <w:sz w:val="20"/>
                <w:szCs w:val="20"/>
                <w:lang w:eastAsia="ru-RU"/>
              </w:rPr>
              <w:t xml:space="preserve">по </w:t>
            </w:r>
            <w:r w:rsidR="005E0D69">
              <w:rPr>
                <w:color w:val="000000"/>
                <w:sz w:val="20"/>
                <w:szCs w:val="20"/>
                <w:lang w:eastAsia="ru-RU"/>
              </w:rPr>
              <w:t>20</w:t>
            </w:r>
            <w:r w:rsidRPr="00695BE5">
              <w:rPr>
                <w:color w:val="000000"/>
                <w:sz w:val="20"/>
                <w:szCs w:val="20"/>
                <w:lang w:eastAsia="ru-RU"/>
              </w:rPr>
              <w:t>.</w:t>
            </w:r>
            <w:r w:rsidR="00C604EB">
              <w:rPr>
                <w:color w:val="000000"/>
                <w:sz w:val="20"/>
                <w:szCs w:val="20"/>
                <w:lang w:eastAsia="ru-RU"/>
              </w:rPr>
              <w:t>0</w:t>
            </w:r>
            <w:r w:rsidR="005E0D69">
              <w:rPr>
                <w:color w:val="000000"/>
                <w:sz w:val="20"/>
                <w:szCs w:val="20"/>
                <w:lang w:eastAsia="ru-RU"/>
              </w:rPr>
              <w:t>2</w:t>
            </w:r>
            <w:r w:rsidRPr="00695BE5">
              <w:rPr>
                <w:color w:val="000000"/>
                <w:sz w:val="20"/>
                <w:szCs w:val="20"/>
                <w:lang w:eastAsia="ru-RU"/>
              </w:rPr>
              <w:t>.201</w:t>
            </w:r>
            <w:r w:rsidR="005E0D69">
              <w:rPr>
                <w:color w:val="000000"/>
                <w:sz w:val="20"/>
                <w:szCs w:val="20"/>
                <w:lang w:eastAsia="ru-RU"/>
              </w:rPr>
              <w:t>7</w:t>
            </w:r>
          </w:p>
        </w:tc>
      </w:tr>
      <w:tr w:rsidR="00D8562E" w:rsidRPr="00940987" w:rsidTr="00D53283">
        <w:trPr>
          <w:jc w:val="center"/>
        </w:trPr>
        <w:tc>
          <w:tcPr>
            <w:tcW w:w="7763"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7" w:type="dxa"/>
            <w:shd w:val="clear" w:color="auto" w:fill="auto"/>
          </w:tcPr>
          <w:p w:rsidR="00D8562E" w:rsidRPr="00940987" w:rsidRDefault="00D8562E" w:rsidP="00BB58A9">
            <w:pPr>
              <w:jc w:val="both"/>
              <w:rPr>
                <w:color w:val="000000"/>
              </w:rPr>
            </w:pPr>
          </w:p>
        </w:tc>
        <w:tc>
          <w:tcPr>
            <w:tcW w:w="1134"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495"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t xml:space="preserve">Производитель Товара: _____________________ (место нахождения производителя Товара: ________________________________________) – </w:t>
      </w:r>
      <w:proofErr w:type="spellStart"/>
      <w:r w:rsidRPr="00940987">
        <w:rPr>
          <w:color w:val="000000"/>
        </w:rPr>
        <w:t>пп</w:t>
      </w:r>
      <w:proofErr w:type="spellEnd"/>
      <w:r w:rsidRPr="00940987">
        <w:rPr>
          <w:color w:val="000000"/>
        </w:rPr>
        <w:t>.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w:t>
      </w:r>
      <w:proofErr w:type="gramStart"/>
      <w:r w:rsidRPr="00940987">
        <w:rPr>
          <w:color w:val="000000"/>
        </w:rPr>
        <w:t>увеличения  -</w:t>
      </w:r>
      <w:proofErr w:type="gramEnd"/>
      <w:r w:rsidRPr="00940987">
        <w:rPr>
          <w:color w:val="000000"/>
        </w:rPr>
        <w:t xml:space="preserve"> </w:t>
      </w:r>
      <w:r w:rsidR="0086123A">
        <w:rPr>
          <w:color w:val="000000"/>
        </w:rPr>
        <w:t xml:space="preserve">10 </w:t>
      </w:r>
      <w:r w:rsidRPr="00940987">
        <w:rPr>
          <w:color w:val="000000"/>
        </w:rPr>
        <w:t>%</w:t>
      </w:r>
      <w:r w:rsidRPr="00940987">
        <w:rPr>
          <w:rStyle w:val="af7"/>
          <w:color w:val="000000"/>
        </w:rPr>
        <w:footnoteReference w:id="3"/>
      </w:r>
      <w:r w:rsidRPr="00940987">
        <w:rPr>
          <w:color w:val="000000"/>
        </w:rPr>
        <w:t xml:space="preserve"> и в сторону уменьшения </w:t>
      </w:r>
      <w:r w:rsidR="0086123A">
        <w:rPr>
          <w:color w:val="000000"/>
        </w:rPr>
        <w:t>–</w:t>
      </w:r>
      <w:r w:rsidRPr="00940987">
        <w:rPr>
          <w:color w:val="000000"/>
        </w:rPr>
        <w:t xml:space="preserve"> </w:t>
      </w:r>
      <w:r w:rsidR="0086123A">
        <w:rPr>
          <w:color w:val="000000"/>
        </w:rPr>
        <w:t xml:space="preserve">10 </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увеличения уведомление должно быть представлено Поставщику за 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уменьшения уведомление должно быть представлено Поставщику за 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proofErr w:type="gramStart"/>
      <w:r w:rsidRPr="00940987">
        <w:rPr>
          <w:color w:val="000000"/>
        </w:rPr>
        <w:t>( _</w:t>
      </w:r>
      <w:proofErr w:type="gramEnd"/>
      <w:r w:rsidRPr="00940987">
        <w:rPr>
          <w:color w:val="000000"/>
        </w:rPr>
        <w:t>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Поставщик поставляет Товар, не бывший в эксплуатации и выпущенный не ранее _________________ года</w:t>
      </w:r>
      <w:r w:rsidRPr="00940987">
        <w:rPr>
          <w:rStyle w:val="af7"/>
          <w:color w:val="000000"/>
        </w:rPr>
        <w:footnoteReference w:id="9"/>
      </w:r>
      <w:r w:rsidRPr="00940987">
        <w:rPr>
          <w:color w:val="000000"/>
        </w:rPr>
        <w:t>.</w:t>
      </w:r>
    </w:p>
    <w:p w:rsidR="00D8562E" w:rsidRPr="00940987" w:rsidRDefault="00D8562E" w:rsidP="00D8562E">
      <w:pPr>
        <w:ind w:left="720"/>
        <w:jc w:val="both"/>
        <w:rPr>
          <w:i/>
          <w:color w:val="000000"/>
        </w:rPr>
      </w:pPr>
    </w:p>
    <w:p w:rsidR="00CA1F68" w:rsidRPr="00CA1F68" w:rsidRDefault="00D8562E" w:rsidP="00CA1F68">
      <w:pPr>
        <w:pStyle w:val="af0"/>
        <w:numPr>
          <w:ilvl w:val="1"/>
          <w:numId w:val="29"/>
        </w:numPr>
        <w:ind w:left="709" w:firstLine="0"/>
        <w:jc w:val="both"/>
        <w:rPr>
          <w:color w:val="000000"/>
        </w:rPr>
      </w:pPr>
      <w:r w:rsidRPr="00CA1F68">
        <w:rPr>
          <w:color w:val="000000"/>
        </w:rPr>
        <w:t>Технические характеристики Товара или Технические характеристики и Комплектация Товара, или Комплектация Товара</w:t>
      </w:r>
      <w:r w:rsidRPr="00CA1F68">
        <w:rPr>
          <w:rStyle w:val="af7"/>
          <w:color w:val="000000"/>
        </w:rPr>
        <w:footnoteReference w:id="10"/>
      </w:r>
      <w:r w:rsidRPr="00CA1F68">
        <w:rPr>
          <w:color w:val="000000"/>
        </w:rPr>
        <w:t xml:space="preserve">, поставляемого в соответствии с настоящим Приложением, определены в Дополнении № </w:t>
      </w:r>
      <w:r w:rsidR="00727598">
        <w:rPr>
          <w:color w:val="000000"/>
        </w:rPr>
        <w:t>_</w:t>
      </w:r>
      <w:r w:rsidR="00CA1F68" w:rsidRPr="00CA1F68">
        <w:rPr>
          <w:color w:val="000000"/>
        </w:rPr>
        <w:t xml:space="preserve"> </w:t>
      </w:r>
      <w:r w:rsidRPr="00CA1F68">
        <w:rPr>
          <w:color w:val="000000"/>
        </w:rPr>
        <w:t>к настоящему Приложению</w:t>
      </w:r>
      <w:r w:rsidRPr="00CA1F68">
        <w:rPr>
          <w:rStyle w:val="af7"/>
          <w:color w:val="000000"/>
        </w:rPr>
        <w:footnoteReference w:id="11"/>
      </w:r>
      <w:r w:rsidRPr="00CA1F68">
        <w:rPr>
          <w:color w:val="000000"/>
        </w:rPr>
        <w:t>.</w:t>
      </w:r>
    </w:p>
    <w:p w:rsidR="00CA1F68" w:rsidRPr="00CA1F68" w:rsidRDefault="00CA1F68" w:rsidP="00CA1F68">
      <w:pPr>
        <w:pStyle w:val="af0"/>
        <w:ind w:left="1069"/>
        <w:jc w:val="both"/>
        <w:rPr>
          <w:i/>
          <w:color w:val="000000"/>
        </w:rPr>
      </w:pPr>
    </w:p>
    <w:p w:rsidR="00CA1F68" w:rsidRPr="00633808" w:rsidRDefault="00CA1F68" w:rsidP="00CA1F68">
      <w:pPr>
        <w:ind w:left="709"/>
        <w:jc w:val="both"/>
        <w:rPr>
          <w:szCs w:val="24"/>
        </w:rPr>
      </w:pPr>
      <w:r>
        <w:rPr>
          <w:szCs w:val="24"/>
        </w:rPr>
        <w:t>1.</w:t>
      </w:r>
      <w:r w:rsidRPr="00633808">
        <w:rPr>
          <w:szCs w:val="24"/>
        </w:rPr>
        <w:t xml:space="preserve">7. Особые условия поставки: При выявлении несоответствий Товара полностью или частично условиям настоящего </w:t>
      </w:r>
      <w:r>
        <w:rPr>
          <w:szCs w:val="24"/>
        </w:rPr>
        <w:t>П</w:t>
      </w:r>
      <w:r w:rsidRPr="00633808">
        <w:rPr>
          <w:szCs w:val="24"/>
        </w:rPr>
        <w:t xml:space="preserve">риложения к Договору по качеству или обнаружения в течение гарантийного срока дефектов Товара Покупатель вправе предъявить претензию или заявить соответствующие требования непосредственно изготовителю Товара. </w:t>
      </w:r>
      <w:r>
        <w:rPr>
          <w:szCs w:val="24"/>
        </w:rPr>
        <w:t>Если Поставщик не является изготовителем Товара, то в</w:t>
      </w:r>
      <w:r w:rsidRPr="00633808">
        <w:rPr>
          <w:szCs w:val="24"/>
        </w:rPr>
        <w:t xml:space="preserve">о исполнение настоящего </w:t>
      </w:r>
      <w:r>
        <w:rPr>
          <w:szCs w:val="24"/>
        </w:rPr>
        <w:t xml:space="preserve">Приложения Поставщик </w:t>
      </w:r>
      <w:r w:rsidRPr="00633808">
        <w:rPr>
          <w:szCs w:val="24"/>
        </w:rPr>
        <w:t xml:space="preserve">обязуется обеспечить в заключаемом им </w:t>
      </w:r>
      <w:r>
        <w:rPr>
          <w:szCs w:val="24"/>
        </w:rPr>
        <w:t>д</w:t>
      </w:r>
      <w:r w:rsidRPr="00633808">
        <w:rPr>
          <w:szCs w:val="24"/>
        </w:rPr>
        <w:t>оговор</w:t>
      </w:r>
      <w:r>
        <w:rPr>
          <w:szCs w:val="24"/>
        </w:rPr>
        <w:t>е</w:t>
      </w:r>
      <w:r w:rsidRPr="00633808">
        <w:rPr>
          <w:szCs w:val="24"/>
        </w:rPr>
        <w:t xml:space="preserve"> поставки Товара с изготовителем, а также во всех иных </w:t>
      </w:r>
      <w:r>
        <w:rPr>
          <w:szCs w:val="24"/>
        </w:rPr>
        <w:t>д</w:t>
      </w:r>
      <w:r w:rsidRPr="00633808">
        <w:rPr>
          <w:szCs w:val="24"/>
        </w:rPr>
        <w:t>оговора</w:t>
      </w:r>
      <w:r>
        <w:rPr>
          <w:szCs w:val="24"/>
        </w:rPr>
        <w:t>х</w:t>
      </w:r>
      <w:r w:rsidRPr="00633808">
        <w:rPr>
          <w:szCs w:val="24"/>
        </w:rPr>
        <w:t xml:space="preserve"> поставки с другими поставщиками (при их наличии) право П</w:t>
      </w:r>
      <w:r>
        <w:rPr>
          <w:szCs w:val="24"/>
        </w:rPr>
        <w:t>окупателя</w:t>
      </w:r>
      <w:r w:rsidRPr="00633808">
        <w:rPr>
          <w:szCs w:val="24"/>
        </w:rPr>
        <w:t xml:space="preserve"> предъявлять претензии по качеству Товара либо иным несоответствиям, выявленным в течении гарантийного срока, непосредственно изготовителю Товара. При этом изготовитель должен принять и рассмотреть заявленные П</w:t>
      </w:r>
      <w:r>
        <w:rPr>
          <w:szCs w:val="24"/>
        </w:rPr>
        <w:t>окупателем</w:t>
      </w:r>
      <w:r w:rsidRPr="00633808">
        <w:rPr>
          <w:szCs w:val="24"/>
        </w:rPr>
        <w:t xml:space="preserve"> требования, как если бы они исходили от </w:t>
      </w:r>
      <w:r>
        <w:rPr>
          <w:szCs w:val="24"/>
        </w:rPr>
        <w:t>Поставщика</w:t>
      </w:r>
      <w:r w:rsidRPr="00633808">
        <w:rPr>
          <w:szCs w:val="24"/>
        </w:rPr>
        <w:t>/Покупателя. Между ОАО «</w:t>
      </w:r>
      <w:proofErr w:type="spellStart"/>
      <w:r w:rsidRPr="00633808">
        <w:rPr>
          <w:szCs w:val="24"/>
        </w:rPr>
        <w:t>Славнефть</w:t>
      </w:r>
      <w:proofErr w:type="spellEnd"/>
      <w:r w:rsidRPr="00633808">
        <w:rPr>
          <w:szCs w:val="24"/>
        </w:rPr>
        <w:t>-ЯНОС»</w:t>
      </w:r>
      <w:r>
        <w:rPr>
          <w:szCs w:val="24"/>
        </w:rPr>
        <w:t xml:space="preserve"> </w:t>
      </w:r>
      <w:r w:rsidRPr="00633808">
        <w:rPr>
          <w:szCs w:val="24"/>
        </w:rPr>
        <w:t>(П</w:t>
      </w:r>
      <w:r>
        <w:rPr>
          <w:szCs w:val="24"/>
        </w:rPr>
        <w:t>окупатель</w:t>
      </w:r>
      <w:r w:rsidRPr="00633808">
        <w:rPr>
          <w:szCs w:val="24"/>
        </w:rPr>
        <w:t>) и изготовителем Товара «____» заключено Соглашение о технологических гарантиях и ответственности производителя за их несоблюдение</w:t>
      </w:r>
      <w:r>
        <w:rPr>
          <w:szCs w:val="24"/>
        </w:rPr>
        <w:t xml:space="preserve"> </w:t>
      </w:r>
      <w:r w:rsidRPr="00633808">
        <w:rPr>
          <w:szCs w:val="24"/>
        </w:rPr>
        <w:t>(Соглашение), являющееся неотъемлемой частью настоящего Приложения. Спорные вопросы</w:t>
      </w:r>
      <w:r>
        <w:rPr>
          <w:szCs w:val="24"/>
        </w:rPr>
        <w:t xml:space="preserve"> </w:t>
      </w:r>
      <w:r w:rsidRPr="00633808">
        <w:rPr>
          <w:szCs w:val="24"/>
        </w:rPr>
        <w:t>(претензии), вытекающие из отношения сторон, указанных в Соглашении, подлежат урегулированию непосредственно сторонами Соглашения</w:t>
      </w:r>
      <w:r>
        <w:rPr>
          <w:szCs w:val="24"/>
        </w:rPr>
        <w:t>, а при их неисполнении изготовителем Товара, подлежат</w:t>
      </w:r>
      <w:r w:rsidRPr="00633808">
        <w:rPr>
          <w:szCs w:val="24"/>
        </w:rPr>
        <w:t xml:space="preserve"> </w:t>
      </w:r>
      <w:r>
        <w:rPr>
          <w:szCs w:val="24"/>
        </w:rPr>
        <w:t>урегулированию между сторонами настоящего Приложения на условиях Соглашения и Договора, а в части неурегулированной настоящим Договором стороны несут ответственность в соответствии с действующим законодательством Российской Федерации.</w:t>
      </w:r>
    </w:p>
    <w:p w:rsidR="00D8562E" w:rsidRPr="00940987" w:rsidRDefault="00D8562E" w:rsidP="00D8562E">
      <w:pPr>
        <w:ind w:left="720"/>
        <w:jc w:val="both"/>
        <w:rPr>
          <w:i/>
          <w:color w:val="000000"/>
        </w:rPr>
      </w:pPr>
    </w:p>
    <w:p w:rsidR="00727598" w:rsidRDefault="00D8562E" w:rsidP="00727598">
      <w:pPr>
        <w:pStyle w:val="af0"/>
        <w:numPr>
          <w:ilvl w:val="0"/>
          <w:numId w:val="29"/>
        </w:numPr>
        <w:jc w:val="center"/>
        <w:rPr>
          <w:b/>
          <w:color w:val="000000"/>
        </w:rPr>
      </w:pPr>
      <w:r w:rsidRPr="00727598">
        <w:rPr>
          <w:b/>
          <w:color w:val="000000"/>
        </w:rPr>
        <w:t>Условия поставки Товара</w:t>
      </w: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____________________________________________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w:t>
      </w:r>
      <w:r w:rsidR="0086123A">
        <w:rPr>
          <w:color w:val="000000"/>
        </w:rPr>
        <w:t>:</w:t>
      </w:r>
      <w:r w:rsidR="0086123A" w:rsidRPr="0086123A">
        <w:rPr>
          <w:rFonts w:eastAsia="Times New Roman"/>
          <w:szCs w:val="24"/>
          <w:lang w:eastAsia="ru-RU"/>
        </w:rPr>
        <w:t xml:space="preserve"> </w:t>
      </w:r>
      <w:r w:rsidR="0086123A" w:rsidRPr="00442F60">
        <w:rPr>
          <w:rFonts w:eastAsia="Times New Roman"/>
          <w:szCs w:val="24"/>
          <w:lang w:eastAsia="ru-RU"/>
        </w:rPr>
        <w:t>150023, г. Ярославль, ул. Гагарина</w:t>
      </w:r>
      <w:r w:rsidR="0086123A">
        <w:rPr>
          <w:rFonts w:eastAsia="Times New Roman"/>
          <w:szCs w:val="24"/>
          <w:lang w:eastAsia="ru-RU"/>
        </w:rPr>
        <w:t xml:space="preserve"> </w:t>
      </w:r>
      <w:r w:rsidR="0086123A" w:rsidRPr="00442F60">
        <w:rPr>
          <w:rFonts w:eastAsia="Times New Roman"/>
          <w:szCs w:val="24"/>
          <w:lang w:eastAsia="ru-RU"/>
        </w:rPr>
        <w:t>77</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w:t>
      </w:r>
      <w:r w:rsidR="0086123A">
        <w:rPr>
          <w:color w:val="000000"/>
        </w:rPr>
        <w:t>4</w:t>
      </w:r>
      <w:r w:rsidRPr="00940987">
        <w:rPr>
          <w:color w:val="000000"/>
        </w:rPr>
        <w:t>.</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9D46B8" w:rsidRDefault="00D8562E" w:rsidP="00D8562E">
      <w:pPr>
        <w:ind w:left="709"/>
        <w:jc w:val="both"/>
        <w:rPr>
          <w:color w:val="000000"/>
          <w:lang w:val="en-US"/>
        </w:rPr>
      </w:pPr>
      <w:r w:rsidRPr="009D46B8">
        <w:rPr>
          <w:color w:val="000000"/>
          <w:lang w:val="en-US"/>
        </w:rPr>
        <w:t xml:space="preserve">- </w:t>
      </w:r>
      <w:r>
        <w:rPr>
          <w:color w:val="000000"/>
          <w:lang w:val="en-US"/>
        </w:rPr>
        <w:t>E</w:t>
      </w:r>
      <w:r w:rsidRPr="009D46B8">
        <w:rPr>
          <w:color w:val="000000"/>
          <w:lang w:val="en-US"/>
        </w:rPr>
        <w:t>-</w:t>
      </w:r>
      <w:r>
        <w:rPr>
          <w:color w:val="000000"/>
          <w:lang w:val="en-US"/>
        </w:rPr>
        <w:t>mail</w:t>
      </w:r>
      <w:r w:rsidRPr="009D46B8">
        <w:rPr>
          <w:color w:val="000000"/>
          <w:lang w:val="en-US"/>
        </w:rPr>
        <w:t>:</w:t>
      </w:r>
      <w:r w:rsidR="00E81942" w:rsidRPr="009D46B8">
        <w:rPr>
          <w:lang w:val="en-US"/>
        </w:rPr>
        <w:t xml:space="preserve"> </w:t>
      </w:r>
      <w:hyperlink r:id="rId21" w:history="1">
        <w:r w:rsidR="00E81942" w:rsidRPr="00AF3224">
          <w:rPr>
            <w:rStyle w:val="af"/>
            <w:rFonts w:eastAsia="Times New Roman"/>
            <w:szCs w:val="24"/>
            <w:lang w:val="en-US" w:eastAsia="ru-RU"/>
          </w:rPr>
          <w:t>EfremenkoTV</w:t>
        </w:r>
        <w:r w:rsidR="00E81942" w:rsidRPr="009D46B8">
          <w:rPr>
            <w:rStyle w:val="af"/>
            <w:rFonts w:eastAsia="Times New Roman"/>
            <w:szCs w:val="24"/>
            <w:lang w:val="en-US" w:eastAsia="ru-RU"/>
          </w:rPr>
          <w:t>@</w:t>
        </w:r>
        <w:r w:rsidR="00E81942" w:rsidRPr="00AF3224">
          <w:rPr>
            <w:rStyle w:val="af"/>
            <w:rFonts w:eastAsia="Times New Roman"/>
            <w:szCs w:val="24"/>
            <w:lang w:val="en-US" w:eastAsia="ru-RU"/>
          </w:rPr>
          <w:t>yanos</w:t>
        </w:r>
        <w:r w:rsidR="00E81942" w:rsidRPr="009D46B8">
          <w:rPr>
            <w:rStyle w:val="af"/>
            <w:rFonts w:eastAsia="Times New Roman"/>
            <w:szCs w:val="24"/>
            <w:lang w:val="en-US" w:eastAsia="ru-RU"/>
          </w:rPr>
          <w:t>.</w:t>
        </w:r>
        <w:r w:rsidR="00E81942" w:rsidRPr="00AF3224">
          <w:rPr>
            <w:rStyle w:val="af"/>
            <w:rFonts w:eastAsia="Times New Roman"/>
            <w:szCs w:val="24"/>
            <w:lang w:val="en-US" w:eastAsia="ru-RU"/>
          </w:rPr>
          <w:t>slavneft</w:t>
        </w:r>
        <w:r w:rsidR="00E81942" w:rsidRPr="009D46B8">
          <w:rPr>
            <w:rStyle w:val="af"/>
            <w:rFonts w:eastAsia="Times New Roman"/>
            <w:szCs w:val="24"/>
            <w:lang w:val="en-US" w:eastAsia="ru-RU"/>
          </w:rPr>
          <w:t>.</w:t>
        </w:r>
        <w:r w:rsidR="00E81942" w:rsidRPr="00AF3224">
          <w:rPr>
            <w:rStyle w:val="af"/>
            <w:rFonts w:eastAsia="Times New Roman"/>
            <w:szCs w:val="24"/>
            <w:lang w:val="en-US" w:eastAsia="ru-RU"/>
          </w:rPr>
          <w:t>ru</w:t>
        </w:r>
      </w:hyperlink>
    </w:p>
    <w:p w:rsidR="00D8562E" w:rsidRDefault="00727598" w:rsidP="00727598">
      <w:pPr>
        <w:ind w:left="709"/>
        <w:jc w:val="both"/>
        <w:rPr>
          <w:color w:val="000000"/>
        </w:rPr>
      </w:pPr>
      <w:r>
        <w:rPr>
          <w:color w:val="000000"/>
        </w:rPr>
        <w:t>2.5.  Требования к Поставщику при обеспечении технической поддержки и сопровождения работы катализатора на объекте Покупателя</w:t>
      </w:r>
      <w:r w:rsidR="00FC3D55">
        <w:rPr>
          <w:color w:val="000000"/>
        </w:rPr>
        <w:t xml:space="preserve"> </w:t>
      </w:r>
      <w:r>
        <w:rPr>
          <w:color w:val="000000"/>
        </w:rPr>
        <w:t>изложены в Дополнении №1 настоящего Приложения.</w:t>
      </w:r>
    </w:p>
    <w:p w:rsidR="00727598" w:rsidRPr="00940987" w:rsidRDefault="00727598" w:rsidP="00727598">
      <w:pPr>
        <w:ind w:left="709"/>
        <w:jc w:val="both"/>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Условия оплаты</w:t>
      </w: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86123A">
        <w:rPr>
          <w:color w:val="000000"/>
        </w:rPr>
        <w:t>90</w:t>
      </w:r>
      <w:r w:rsidRPr="00940987">
        <w:rPr>
          <w:color w:val="000000"/>
        </w:rPr>
        <w:t xml:space="preserve"> (</w:t>
      </w:r>
      <w:r w:rsidR="0086123A">
        <w:rPr>
          <w:color w:val="000000"/>
        </w:rPr>
        <w:t>девяносто</w:t>
      </w:r>
      <w:r w:rsidRPr="00940987">
        <w:rPr>
          <w:color w:val="000000"/>
        </w:rPr>
        <w:t>)</w:t>
      </w:r>
      <w:r w:rsidRPr="00940987">
        <w:rPr>
          <w:rStyle w:val="af7"/>
          <w:color w:val="000000"/>
        </w:rPr>
        <w:footnoteReference w:id="12"/>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CA1F68">
        <w:rPr>
          <w:i/>
          <w:color w:val="000000"/>
        </w:rPr>
        <w:t xml:space="preserve">10 </w:t>
      </w:r>
      <w:r w:rsidRPr="00940987">
        <w:rPr>
          <w:i/>
          <w:color w:val="000000"/>
        </w:rPr>
        <w:t>%</w:t>
      </w:r>
      <w:r w:rsidRPr="00940987">
        <w:rPr>
          <w:rStyle w:val="af7"/>
          <w:i/>
          <w:color w:val="000000"/>
        </w:rPr>
        <w:footnoteReference w:id="13"/>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4"/>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D8562E" w:rsidRPr="00940987" w:rsidRDefault="00D8562E" w:rsidP="00D8562E">
      <w:pPr>
        <w:ind w:left="567" w:firstLine="142"/>
        <w:jc w:val="both"/>
        <w:rPr>
          <w:i/>
          <w:color w:val="000000"/>
        </w:rPr>
      </w:pPr>
      <w:r w:rsidRPr="00940987">
        <w:rPr>
          <w:color w:val="000000"/>
        </w:rPr>
        <w:t>4.1.</w:t>
      </w:r>
      <w:r w:rsidRPr="00940987">
        <w:rPr>
          <w:color w:val="000000"/>
        </w:rPr>
        <w:tab/>
        <w:t xml:space="preserve">Гарантийный срок на Товар составляет/устанавливается </w:t>
      </w:r>
      <w:r w:rsidR="00CA1F68" w:rsidRPr="00BC1DB1">
        <w:rPr>
          <w:rFonts w:eastAsia="Times New Roman"/>
          <w:szCs w:val="24"/>
          <w:lang w:eastAsia="ru-RU"/>
        </w:rPr>
        <w:t>12 (двенадцать) месяцев</w:t>
      </w:r>
      <w:r w:rsidR="00CA1F68" w:rsidRPr="00B101EA">
        <w:rPr>
          <w:rFonts w:eastAsia="Times New Roman"/>
          <w:szCs w:val="24"/>
          <w:lang w:eastAsia="ru-RU"/>
        </w:rPr>
        <w:t xml:space="preserve"> </w:t>
      </w:r>
      <w:r w:rsidR="00CA1F68" w:rsidRPr="002D31E4">
        <w:rPr>
          <w:rFonts w:eastAsia="Times New Roman"/>
          <w:szCs w:val="24"/>
          <w:lang w:eastAsia="ru-RU"/>
        </w:rPr>
        <w:t>с момен</w:t>
      </w:r>
      <w:r w:rsidR="00CA1F68">
        <w:rPr>
          <w:rFonts w:eastAsia="Times New Roman"/>
          <w:szCs w:val="24"/>
          <w:lang w:eastAsia="ru-RU"/>
        </w:rPr>
        <w:t xml:space="preserve">та получения Товара </w:t>
      </w:r>
      <w:proofErr w:type="gramStart"/>
      <w:r w:rsidR="00CA1F68">
        <w:rPr>
          <w:rFonts w:eastAsia="Times New Roman"/>
          <w:szCs w:val="24"/>
          <w:lang w:eastAsia="ru-RU"/>
        </w:rPr>
        <w:t>Покупателем.</w:t>
      </w:r>
      <w:r w:rsidR="00CA1F68">
        <w:rPr>
          <w:color w:val="000000"/>
        </w:rPr>
        <w:t xml:space="preserve">  </w:t>
      </w:r>
      <w:proofErr w:type="gramEnd"/>
      <w:r w:rsidRPr="00940987">
        <w:rPr>
          <w:rStyle w:val="af7"/>
          <w:color w:val="000000"/>
        </w:rPr>
        <w:footnoteReference w:id="15"/>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Pr="00940987" w:rsidRDefault="00D8562E" w:rsidP="00D8562E">
      <w:pPr>
        <w:ind w:left="709"/>
        <w:jc w:val="both"/>
        <w:rPr>
          <w:b/>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F84B03" w:rsidRDefault="00F84B03" w:rsidP="00F84B03">
      <w:pPr>
        <w:jc w:val="right"/>
        <w:rPr>
          <w:rFonts w:eastAsia="Times New Roman"/>
          <w:color w:val="000000"/>
          <w:sz w:val="20"/>
          <w:szCs w:val="20"/>
          <w:lang w:eastAsia="ru-RU"/>
        </w:rPr>
      </w:pPr>
      <w:r>
        <w:rPr>
          <w:b/>
          <w:sz w:val="20"/>
          <w:szCs w:val="20"/>
        </w:rPr>
        <w:t xml:space="preserve">Дополнение № 1 </w:t>
      </w:r>
      <w:r>
        <w:rPr>
          <w:sz w:val="20"/>
          <w:szCs w:val="20"/>
        </w:rPr>
        <w:t xml:space="preserve">от </w:t>
      </w:r>
      <w:r>
        <w:rPr>
          <w:rFonts w:eastAsia="Times New Roman"/>
          <w:color w:val="000000"/>
          <w:sz w:val="20"/>
          <w:szCs w:val="20"/>
          <w:lang w:eastAsia="ru-RU"/>
        </w:rPr>
        <w:t>«___» __________ 201___г.</w:t>
      </w:r>
    </w:p>
    <w:p w:rsidR="00F84B03" w:rsidRDefault="00F84B03" w:rsidP="00F84B03">
      <w:pPr>
        <w:jc w:val="right"/>
        <w:rPr>
          <w:rFonts w:eastAsia="Times New Roman"/>
          <w:color w:val="000000"/>
          <w:sz w:val="20"/>
          <w:szCs w:val="20"/>
          <w:lang w:eastAsia="ru-RU"/>
        </w:rPr>
      </w:pPr>
      <w:proofErr w:type="gramStart"/>
      <w:r>
        <w:rPr>
          <w:b/>
          <w:sz w:val="20"/>
          <w:szCs w:val="20"/>
        </w:rPr>
        <w:t>к</w:t>
      </w:r>
      <w:proofErr w:type="gramEnd"/>
      <w:r>
        <w:rPr>
          <w:b/>
          <w:sz w:val="20"/>
          <w:szCs w:val="20"/>
        </w:rPr>
        <w:t xml:space="preserve"> Приложению № 1 </w:t>
      </w:r>
      <w:r>
        <w:rPr>
          <w:sz w:val="20"/>
          <w:szCs w:val="20"/>
        </w:rPr>
        <w:t xml:space="preserve">от </w:t>
      </w:r>
      <w:r>
        <w:rPr>
          <w:rFonts w:eastAsia="Times New Roman"/>
          <w:color w:val="000000"/>
          <w:sz w:val="20"/>
          <w:szCs w:val="20"/>
          <w:lang w:eastAsia="ru-RU"/>
        </w:rPr>
        <w:t>«___» __________ 201___г.</w:t>
      </w:r>
    </w:p>
    <w:p w:rsidR="00F84B03" w:rsidRDefault="00F84B03" w:rsidP="00F84B03">
      <w:pPr>
        <w:jc w:val="right"/>
        <w:rPr>
          <w:rFonts w:eastAsia="Times New Roman"/>
          <w:color w:val="000000"/>
          <w:sz w:val="20"/>
          <w:szCs w:val="20"/>
          <w:lang w:eastAsia="ru-RU"/>
        </w:rPr>
      </w:pPr>
      <w:proofErr w:type="gramStart"/>
      <w:r>
        <w:rPr>
          <w:rFonts w:eastAsia="Times New Roman"/>
          <w:b/>
          <w:color w:val="000000"/>
          <w:sz w:val="20"/>
          <w:szCs w:val="20"/>
          <w:lang w:eastAsia="ru-RU"/>
        </w:rPr>
        <w:t>к</w:t>
      </w:r>
      <w:proofErr w:type="gramEnd"/>
      <w:r>
        <w:rPr>
          <w:rFonts w:eastAsia="Times New Roman"/>
          <w:b/>
          <w:color w:val="000000"/>
          <w:sz w:val="20"/>
          <w:szCs w:val="20"/>
          <w:lang w:eastAsia="ru-RU"/>
        </w:rPr>
        <w:t xml:space="preserve"> Договору поставки</w:t>
      </w:r>
      <w:r>
        <w:rPr>
          <w:rFonts w:eastAsia="Times New Roman"/>
          <w:color w:val="000000"/>
          <w:sz w:val="20"/>
          <w:szCs w:val="20"/>
          <w:lang w:eastAsia="ru-RU"/>
        </w:rPr>
        <w:t xml:space="preserve"> № __________ от «___» __________ 201___г.</w:t>
      </w:r>
    </w:p>
    <w:p w:rsidR="00F84B03" w:rsidRDefault="00F84B03" w:rsidP="00F84B03">
      <w:pPr>
        <w:widowControl w:val="0"/>
        <w:tabs>
          <w:tab w:val="left" w:pos="360"/>
          <w:tab w:val="left" w:pos="851"/>
          <w:tab w:val="left" w:pos="1440"/>
          <w:tab w:val="left" w:pos="1800"/>
        </w:tabs>
        <w:autoSpaceDE w:val="0"/>
        <w:autoSpaceDN w:val="0"/>
        <w:adjustRightInd w:val="0"/>
        <w:ind w:left="851"/>
        <w:rPr>
          <w:rFonts w:eastAsia="Times New Roman"/>
          <w:color w:val="000000"/>
          <w:lang w:eastAsia="ru-RU"/>
        </w:rPr>
      </w:pPr>
    </w:p>
    <w:p w:rsidR="00F84B03" w:rsidRPr="002D16E7" w:rsidRDefault="00F84B03" w:rsidP="00F84B03">
      <w:pPr>
        <w:jc w:val="center"/>
        <w:rPr>
          <w:rFonts w:ascii="11,5" w:hAnsi="11,5"/>
          <w:b/>
          <w:sz w:val="22"/>
        </w:rPr>
      </w:pPr>
      <w:r w:rsidRPr="002D16E7">
        <w:rPr>
          <w:rFonts w:ascii="11,5" w:hAnsi="11,5"/>
          <w:b/>
          <w:sz w:val="22"/>
        </w:rPr>
        <w:t xml:space="preserve">ГАРАНТИЙНОЕ СОГЛАШЕНИЕ </w:t>
      </w:r>
    </w:p>
    <w:p w:rsidR="00F84B03" w:rsidRPr="002D16E7" w:rsidRDefault="00F84B03" w:rsidP="00F84B03">
      <w:pPr>
        <w:jc w:val="center"/>
        <w:rPr>
          <w:rFonts w:ascii="11,5" w:hAnsi="11,5"/>
          <w:b/>
          <w:sz w:val="22"/>
        </w:rPr>
      </w:pPr>
      <w:proofErr w:type="gramStart"/>
      <w:r w:rsidRPr="002D16E7">
        <w:rPr>
          <w:rFonts w:ascii="11,5" w:hAnsi="11,5"/>
          <w:b/>
          <w:sz w:val="22"/>
        </w:rPr>
        <w:t>о</w:t>
      </w:r>
      <w:proofErr w:type="gramEnd"/>
      <w:r w:rsidRPr="002D16E7">
        <w:rPr>
          <w:rFonts w:ascii="11,5" w:hAnsi="11,5"/>
          <w:b/>
          <w:sz w:val="22"/>
        </w:rPr>
        <w:t xml:space="preserve"> технологических гарантиях и ответственности производителя за их несоблюдение</w:t>
      </w:r>
    </w:p>
    <w:p w:rsidR="00F84B03" w:rsidRPr="002D16E7" w:rsidRDefault="00F84B03" w:rsidP="00F84B03">
      <w:pPr>
        <w:jc w:val="center"/>
        <w:rPr>
          <w:rFonts w:ascii="11,5" w:hAnsi="11,5"/>
          <w:b/>
          <w:sz w:val="22"/>
        </w:rPr>
      </w:pPr>
    </w:p>
    <w:p w:rsidR="00F84B03" w:rsidRPr="002D16E7" w:rsidRDefault="00F84B03" w:rsidP="00F84B03">
      <w:pPr>
        <w:jc w:val="center"/>
        <w:rPr>
          <w:rFonts w:ascii="11,5" w:hAnsi="11,5"/>
          <w:sz w:val="22"/>
        </w:rPr>
      </w:pPr>
      <w:r w:rsidRPr="002D16E7">
        <w:rPr>
          <w:rFonts w:ascii="11,5" w:hAnsi="11,5"/>
          <w:sz w:val="22"/>
        </w:rPr>
        <w:t>г. Ярославль</w:t>
      </w:r>
      <w:r w:rsidRPr="002D16E7">
        <w:rPr>
          <w:rFonts w:ascii="11,5" w:hAnsi="11,5"/>
          <w:sz w:val="22"/>
        </w:rPr>
        <w:tab/>
      </w:r>
      <w:r w:rsidRPr="002D16E7">
        <w:rPr>
          <w:rFonts w:ascii="11,5" w:hAnsi="11,5"/>
          <w:sz w:val="22"/>
        </w:rPr>
        <w:tab/>
      </w:r>
      <w:r w:rsidRPr="002D16E7">
        <w:rPr>
          <w:rFonts w:ascii="11,5" w:hAnsi="11,5"/>
          <w:sz w:val="22"/>
        </w:rPr>
        <w:tab/>
      </w:r>
      <w:r w:rsidRPr="002D16E7">
        <w:rPr>
          <w:rFonts w:ascii="11,5" w:hAnsi="11,5"/>
          <w:sz w:val="22"/>
        </w:rPr>
        <w:tab/>
      </w:r>
      <w:r w:rsidRPr="002D16E7">
        <w:rPr>
          <w:rFonts w:ascii="11,5" w:hAnsi="11,5"/>
          <w:sz w:val="22"/>
        </w:rPr>
        <w:tab/>
      </w:r>
      <w:r w:rsidRPr="002D16E7">
        <w:rPr>
          <w:rFonts w:ascii="11,5" w:hAnsi="11,5"/>
          <w:sz w:val="22"/>
        </w:rPr>
        <w:tab/>
        <w:t xml:space="preserve">           </w:t>
      </w:r>
      <w:r w:rsidRPr="002D16E7">
        <w:rPr>
          <w:rFonts w:ascii="11,5" w:hAnsi="11,5"/>
          <w:sz w:val="22"/>
        </w:rPr>
        <w:tab/>
      </w:r>
      <w:proofErr w:type="gramStart"/>
      <w:r w:rsidRPr="002D16E7">
        <w:rPr>
          <w:rFonts w:ascii="11,5" w:hAnsi="11,5"/>
          <w:sz w:val="22"/>
        </w:rPr>
        <w:tab/>
        <w:t xml:space="preserve">«  </w:t>
      </w:r>
      <w:proofErr w:type="gramEnd"/>
      <w:r w:rsidRPr="002D16E7">
        <w:rPr>
          <w:rFonts w:ascii="11,5" w:hAnsi="11,5"/>
          <w:sz w:val="22"/>
        </w:rPr>
        <w:t xml:space="preserve">      » _________  20__ г.</w:t>
      </w:r>
    </w:p>
    <w:p w:rsidR="00F84B03" w:rsidRPr="002D16E7" w:rsidRDefault="00F84B03" w:rsidP="00F84B03">
      <w:pPr>
        <w:jc w:val="both"/>
        <w:rPr>
          <w:rFonts w:ascii="11,5" w:hAnsi="11,5"/>
          <w:spacing w:val="-1"/>
          <w:sz w:val="22"/>
        </w:rPr>
      </w:pPr>
    </w:p>
    <w:p w:rsidR="00F84B03" w:rsidRPr="002D16E7" w:rsidRDefault="00F84B03" w:rsidP="00F84B03">
      <w:pPr>
        <w:widowControl w:val="0"/>
        <w:tabs>
          <w:tab w:val="left" w:pos="360"/>
          <w:tab w:val="left" w:pos="851"/>
          <w:tab w:val="left" w:pos="1440"/>
          <w:tab w:val="left" w:pos="1800"/>
        </w:tabs>
        <w:autoSpaceDE w:val="0"/>
        <w:autoSpaceDN w:val="0"/>
        <w:adjustRightInd w:val="0"/>
        <w:ind w:firstLine="709"/>
        <w:jc w:val="both"/>
        <w:rPr>
          <w:rFonts w:ascii="11,5" w:eastAsia="Times New Roman" w:hAnsi="11,5"/>
          <w:color w:val="000000"/>
          <w:sz w:val="22"/>
          <w:lang w:eastAsia="ru-RU"/>
        </w:rPr>
      </w:pPr>
      <w:r w:rsidRPr="002D16E7">
        <w:rPr>
          <w:rFonts w:ascii="11,5" w:eastAsia="Times New Roman" w:hAnsi="11,5"/>
          <w:b/>
          <w:color w:val="000000"/>
          <w:sz w:val="22"/>
          <w:lang w:eastAsia="ru-RU"/>
        </w:rPr>
        <w:t xml:space="preserve">_______________________________________, </w:t>
      </w:r>
      <w:r w:rsidRPr="002D16E7">
        <w:rPr>
          <w:rFonts w:ascii="11,5" w:eastAsia="Times New Roman" w:hAnsi="11,5"/>
          <w:color w:val="000000"/>
          <w:sz w:val="22"/>
          <w:lang w:eastAsia="ru-RU"/>
        </w:rPr>
        <w:t>именуемое в дальнейшем "Производитель"</w:t>
      </w:r>
      <w:r w:rsidRPr="002D16E7">
        <w:rPr>
          <w:rFonts w:ascii="11,5" w:eastAsia="Times New Roman" w:hAnsi="11,5"/>
          <w:b/>
          <w:color w:val="000000"/>
          <w:sz w:val="22"/>
          <w:lang w:eastAsia="ru-RU"/>
        </w:rPr>
        <w:t xml:space="preserve">, </w:t>
      </w:r>
      <w:r w:rsidRPr="002D16E7">
        <w:rPr>
          <w:rFonts w:ascii="11,5" w:eastAsia="Times New Roman" w:hAnsi="11,5"/>
          <w:color w:val="000000"/>
          <w:sz w:val="22"/>
          <w:lang w:eastAsia="ru-RU"/>
        </w:rPr>
        <w:t>в лице ________________________________________, действующего на основании _______________________________</w:t>
      </w:r>
      <w:r w:rsidRPr="002D16E7">
        <w:rPr>
          <w:rFonts w:ascii="11,5" w:eastAsia="Times New Roman" w:hAnsi="11,5"/>
          <w:b/>
          <w:color w:val="000000"/>
          <w:sz w:val="22"/>
          <w:lang w:eastAsia="ru-RU"/>
        </w:rPr>
        <w:t xml:space="preserve">, </w:t>
      </w:r>
      <w:r w:rsidRPr="002D16E7">
        <w:rPr>
          <w:rFonts w:ascii="11,5" w:eastAsia="Times New Roman" w:hAnsi="11,5"/>
          <w:color w:val="000000"/>
          <w:sz w:val="22"/>
          <w:lang w:eastAsia="ru-RU"/>
        </w:rPr>
        <w:t xml:space="preserve">с одной стороны, и </w:t>
      </w:r>
    </w:p>
    <w:p w:rsidR="00F84B03" w:rsidRPr="002D16E7" w:rsidRDefault="00F84B03" w:rsidP="00F84B03">
      <w:pPr>
        <w:widowControl w:val="0"/>
        <w:tabs>
          <w:tab w:val="left" w:pos="360"/>
          <w:tab w:val="left" w:pos="851"/>
          <w:tab w:val="left" w:pos="1440"/>
          <w:tab w:val="left" w:pos="1800"/>
        </w:tabs>
        <w:autoSpaceDE w:val="0"/>
        <w:autoSpaceDN w:val="0"/>
        <w:adjustRightInd w:val="0"/>
        <w:ind w:firstLine="709"/>
        <w:jc w:val="both"/>
        <w:rPr>
          <w:rFonts w:ascii="11,5" w:eastAsia="Times New Roman" w:hAnsi="11,5"/>
          <w:color w:val="000000"/>
          <w:sz w:val="22"/>
          <w:lang w:eastAsia="ru-RU"/>
        </w:rPr>
      </w:pPr>
      <w:r w:rsidRPr="002D16E7">
        <w:rPr>
          <w:rFonts w:ascii="11,5" w:eastAsia="Times New Roman" w:hAnsi="11,5"/>
          <w:b/>
          <w:color w:val="000000"/>
          <w:sz w:val="22"/>
          <w:lang w:eastAsia="ru-RU"/>
        </w:rPr>
        <w:t>Открытое акционерное общество «</w:t>
      </w:r>
      <w:proofErr w:type="spellStart"/>
      <w:r w:rsidRPr="002D16E7">
        <w:rPr>
          <w:rFonts w:ascii="11,5" w:eastAsia="Times New Roman" w:hAnsi="11,5"/>
          <w:b/>
          <w:color w:val="000000"/>
          <w:sz w:val="22"/>
          <w:lang w:eastAsia="ru-RU"/>
        </w:rPr>
        <w:t>Славнефть</w:t>
      </w:r>
      <w:proofErr w:type="spellEnd"/>
      <w:r w:rsidRPr="002D16E7">
        <w:rPr>
          <w:rFonts w:ascii="11,5" w:eastAsia="Times New Roman" w:hAnsi="11,5"/>
          <w:b/>
          <w:color w:val="000000"/>
          <w:sz w:val="22"/>
          <w:lang w:eastAsia="ru-RU"/>
        </w:rPr>
        <w:t>-Ярославнефтеоргсинтез» (ОАО «</w:t>
      </w:r>
      <w:proofErr w:type="spellStart"/>
      <w:r w:rsidRPr="002D16E7">
        <w:rPr>
          <w:rFonts w:ascii="11,5" w:eastAsia="Times New Roman" w:hAnsi="11,5"/>
          <w:b/>
          <w:color w:val="000000"/>
          <w:sz w:val="22"/>
          <w:lang w:eastAsia="ru-RU"/>
        </w:rPr>
        <w:t>Славнефть</w:t>
      </w:r>
      <w:proofErr w:type="spellEnd"/>
      <w:r w:rsidRPr="002D16E7">
        <w:rPr>
          <w:rFonts w:ascii="11,5" w:eastAsia="Times New Roman" w:hAnsi="11,5"/>
          <w:b/>
          <w:color w:val="000000"/>
          <w:sz w:val="22"/>
          <w:lang w:eastAsia="ru-RU"/>
        </w:rPr>
        <w:t>-ЯНОС»</w:t>
      </w:r>
      <w:r w:rsidRPr="002D16E7">
        <w:rPr>
          <w:rFonts w:ascii="11,5" w:eastAsia="Times New Roman" w:hAnsi="11,5"/>
          <w:color w:val="000000"/>
          <w:sz w:val="22"/>
          <w:lang w:eastAsia="ru-RU"/>
        </w:rPr>
        <w:t xml:space="preserve">), именуемое в дальнейшем «Заказчик», в лице Генерального директора Никитина Александра Анатольевича, действующего на основании Устава, с другой стороны, </w:t>
      </w:r>
    </w:p>
    <w:p w:rsidR="00F84B03" w:rsidRPr="002D16E7" w:rsidRDefault="00F84B03" w:rsidP="00F84B03">
      <w:pPr>
        <w:jc w:val="both"/>
        <w:rPr>
          <w:rFonts w:ascii="11,5" w:hAnsi="11,5"/>
          <w:spacing w:val="-1"/>
          <w:sz w:val="22"/>
        </w:rPr>
      </w:pPr>
      <w:proofErr w:type="gramStart"/>
      <w:r w:rsidRPr="002D16E7">
        <w:rPr>
          <w:rFonts w:ascii="11,5" w:eastAsia="Times New Roman" w:hAnsi="11,5"/>
          <w:color w:val="000000"/>
          <w:sz w:val="22"/>
          <w:lang w:eastAsia="ru-RU"/>
        </w:rPr>
        <w:t>в</w:t>
      </w:r>
      <w:proofErr w:type="gramEnd"/>
      <w:r w:rsidRPr="002D16E7">
        <w:rPr>
          <w:rFonts w:ascii="11,5" w:eastAsia="Times New Roman" w:hAnsi="11,5"/>
          <w:color w:val="000000"/>
          <w:sz w:val="22"/>
          <w:lang w:eastAsia="ru-RU"/>
        </w:rPr>
        <w:t xml:space="preserve"> дальнейшем совместно именуемые "</w:t>
      </w:r>
      <w:proofErr w:type="spellStart"/>
      <w:r w:rsidRPr="002D16E7">
        <w:rPr>
          <w:rFonts w:ascii="11,5" w:eastAsia="Times New Roman" w:hAnsi="11,5"/>
          <w:color w:val="000000"/>
          <w:sz w:val="22"/>
          <w:lang w:eastAsia="ru-RU"/>
        </w:rPr>
        <w:t>Cтороны</w:t>
      </w:r>
      <w:proofErr w:type="spellEnd"/>
      <w:r w:rsidRPr="002D16E7">
        <w:rPr>
          <w:rFonts w:ascii="11,5" w:eastAsia="Times New Roman" w:hAnsi="11,5"/>
          <w:color w:val="000000"/>
          <w:sz w:val="22"/>
          <w:lang w:eastAsia="ru-RU"/>
        </w:rPr>
        <w:t xml:space="preserve">", а в отдельности «Сторона», заключили настоящее </w:t>
      </w:r>
      <w:r w:rsidRPr="002D16E7">
        <w:rPr>
          <w:rFonts w:ascii="11,5" w:hAnsi="11,5"/>
          <w:spacing w:val="-1"/>
          <w:sz w:val="22"/>
        </w:rPr>
        <w:t>Гарантийное Соглашение (далее - Соглашение)</w:t>
      </w:r>
      <w:r w:rsidRPr="002D16E7">
        <w:rPr>
          <w:rFonts w:ascii="11,5" w:eastAsia="Times New Roman" w:hAnsi="11,5"/>
          <w:color w:val="000000"/>
          <w:sz w:val="22"/>
          <w:lang w:eastAsia="ru-RU"/>
        </w:rPr>
        <w:t xml:space="preserve"> к вышеуказанному Договору поставки (далее - Договор) о нижеследующем:</w:t>
      </w:r>
    </w:p>
    <w:p w:rsidR="00F84B03" w:rsidRPr="002D16E7" w:rsidRDefault="00F84B03" w:rsidP="00F84B03">
      <w:pPr>
        <w:pStyle w:val="af0"/>
        <w:widowControl w:val="0"/>
        <w:numPr>
          <w:ilvl w:val="0"/>
          <w:numId w:val="37"/>
        </w:numPr>
        <w:tabs>
          <w:tab w:val="left" w:pos="450"/>
        </w:tabs>
        <w:suppressAutoHyphens w:val="0"/>
        <w:autoSpaceDE w:val="0"/>
        <w:autoSpaceDN w:val="0"/>
        <w:adjustRightInd w:val="0"/>
        <w:jc w:val="center"/>
        <w:rPr>
          <w:rFonts w:ascii="11,5" w:eastAsia="Times New Roman" w:hAnsi="11,5"/>
          <w:b/>
          <w:bCs/>
          <w:sz w:val="22"/>
          <w:lang w:eastAsia="ru-RU"/>
        </w:rPr>
      </w:pPr>
      <w:r w:rsidRPr="002D16E7">
        <w:rPr>
          <w:rFonts w:ascii="11,5" w:eastAsia="Times New Roman" w:hAnsi="11,5"/>
          <w:b/>
          <w:bCs/>
          <w:sz w:val="22"/>
          <w:lang w:eastAsia="ru-RU"/>
        </w:rPr>
        <w:t>Предмет Соглашения</w:t>
      </w:r>
    </w:p>
    <w:p w:rsidR="00F84B03" w:rsidRPr="002D16E7" w:rsidRDefault="00F84B03" w:rsidP="00F84B03">
      <w:pPr>
        <w:pStyle w:val="af0"/>
        <w:numPr>
          <w:ilvl w:val="1"/>
          <w:numId w:val="38"/>
        </w:numPr>
        <w:suppressAutoHyphens w:val="0"/>
        <w:spacing w:after="200" w:line="276" w:lineRule="auto"/>
        <w:ind w:left="0" w:firstLine="851"/>
        <w:jc w:val="both"/>
        <w:rPr>
          <w:rFonts w:ascii="11,5" w:hAnsi="11,5"/>
          <w:spacing w:val="-1"/>
          <w:sz w:val="22"/>
        </w:rPr>
      </w:pPr>
      <w:r w:rsidRPr="002D16E7">
        <w:rPr>
          <w:rFonts w:ascii="11,5" w:hAnsi="11,5"/>
          <w:spacing w:val="-1"/>
          <w:sz w:val="22"/>
        </w:rPr>
        <w:t>Настоящее Соглашение распространяется на __________________</w:t>
      </w:r>
      <w:proofErr w:type="gramStart"/>
      <w:r w:rsidRPr="002D16E7">
        <w:rPr>
          <w:rFonts w:ascii="11,5" w:hAnsi="11,5"/>
          <w:spacing w:val="-1"/>
          <w:sz w:val="22"/>
        </w:rPr>
        <w:t>_&lt;</w:t>
      </w:r>
      <w:proofErr w:type="gramEnd"/>
      <w:r w:rsidRPr="002D16E7">
        <w:rPr>
          <w:rFonts w:ascii="11,5" w:hAnsi="11,5"/>
          <w:i/>
          <w:spacing w:val="-1"/>
          <w:sz w:val="22"/>
        </w:rPr>
        <w:t>наименование катализатора, марка</w:t>
      </w:r>
      <w:r w:rsidRPr="002D16E7">
        <w:rPr>
          <w:rFonts w:ascii="11,5" w:hAnsi="11,5"/>
          <w:spacing w:val="-1"/>
          <w:sz w:val="22"/>
        </w:rPr>
        <w:t>&gt; (далее - Катализатор) производства _________________&lt;</w:t>
      </w:r>
      <w:r w:rsidRPr="002D16E7">
        <w:rPr>
          <w:rFonts w:ascii="11,5" w:hAnsi="11,5"/>
          <w:i/>
          <w:spacing w:val="-1"/>
          <w:sz w:val="22"/>
        </w:rPr>
        <w:t>наименование</w:t>
      </w:r>
      <w:r w:rsidRPr="002D16E7">
        <w:rPr>
          <w:rFonts w:ascii="11,5" w:hAnsi="11,5"/>
          <w:spacing w:val="-1"/>
          <w:sz w:val="22"/>
        </w:rPr>
        <w:t>&gt; для использования на установке ____________________&lt;</w:t>
      </w:r>
      <w:r w:rsidRPr="002D16E7">
        <w:rPr>
          <w:rFonts w:ascii="11,5" w:hAnsi="11,5"/>
          <w:i/>
          <w:spacing w:val="-1"/>
          <w:sz w:val="22"/>
        </w:rPr>
        <w:t>наименование установки</w:t>
      </w:r>
      <w:r w:rsidRPr="002D16E7">
        <w:rPr>
          <w:rFonts w:ascii="11,5" w:hAnsi="11,5"/>
          <w:spacing w:val="-1"/>
          <w:sz w:val="22"/>
        </w:rPr>
        <w:t>&gt; ОАО «</w:t>
      </w:r>
      <w:proofErr w:type="spellStart"/>
      <w:r w:rsidRPr="002D16E7">
        <w:rPr>
          <w:rFonts w:ascii="11,5" w:hAnsi="11,5"/>
          <w:spacing w:val="-1"/>
          <w:sz w:val="22"/>
        </w:rPr>
        <w:t>Славнефть</w:t>
      </w:r>
      <w:proofErr w:type="spellEnd"/>
      <w:r w:rsidRPr="002D16E7">
        <w:rPr>
          <w:rFonts w:ascii="11,5" w:hAnsi="11,5"/>
          <w:spacing w:val="-1"/>
          <w:sz w:val="22"/>
        </w:rPr>
        <w:t>-ЯНОС» (далее – Установка), поставленный по вышеуказанному Договору.</w:t>
      </w:r>
    </w:p>
    <w:p w:rsidR="00F84B03" w:rsidRPr="002D16E7" w:rsidRDefault="00F84B03" w:rsidP="00F84B03">
      <w:pPr>
        <w:pStyle w:val="af0"/>
        <w:ind w:left="0" w:firstLine="851"/>
        <w:jc w:val="both"/>
        <w:rPr>
          <w:rFonts w:ascii="11,5" w:hAnsi="11,5"/>
          <w:i/>
          <w:spacing w:val="-1"/>
          <w:sz w:val="22"/>
        </w:rPr>
      </w:pPr>
      <w:r w:rsidRPr="002D16E7">
        <w:rPr>
          <w:rFonts w:ascii="11,5" w:hAnsi="11,5"/>
          <w:i/>
          <w:spacing w:val="-1"/>
          <w:sz w:val="22"/>
        </w:rPr>
        <w:t>При необходимости в данном пункте указывается весь Товар, поставленный по Договору (катализатор, защитные слои, шары и т.д.).</w:t>
      </w:r>
    </w:p>
    <w:p w:rsidR="00F84B03" w:rsidRPr="002D16E7" w:rsidRDefault="00F84B03" w:rsidP="00F84B03">
      <w:pPr>
        <w:pStyle w:val="af0"/>
        <w:numPr>
          <w:ilvl w:val="1"/>
          <w:numId w:val="38"/>
        </w:numPr>
        <w:suppressAutoHyphens w:val="0"/>
        <w:spacing w:after="200" w:line="276" w:lineRule="auto"/>
        <w:ind w:left="0" w:firstLine="851"/>
        <w:jc w:val="both"/>
        <w:rPr>
          <w:rFonts w:ascii="11,5" w:hAnsi="11,5"/>
          <w:spacing w:val="-1"/>
          <w:sz w:val="22"/>
        </w:rPr>
      </w:pPr>
      <w:r w:rsidRPr="002D16E7">
        <w:rPr>
          <w:rFonts w:ascii="11,5" w:hAnsi="11,5"/>
          <w:spacing w:val="-1"/>
          <w:sz w:val="22"/>
        </w:rPr>
        <w:t>Производитель гарантирует качество Катализатора и технологические показатели его работы после загрузки на Установке в течение гарантийного срока, в течение которого, при выявлении несоответствий работы Катализатора, Производитель обязуется их устранить за свой счет на условиях настоящего Соглашения.</w:t>
      </w:r>
    </w:p>
    <w:p w:rsidR="00F84B03" w:rsidRPr="002D16E7" w:rsidRDefault="00F84B03" w:rsidP="00F84B03">
      <w:pPr>
        <w:pStyle w:val="af0"/>
        <w:numPr>
          <w:ilvl w:val="1"/>
          <w:numId w:val="39"/>
        </w:numPr>
        <w:suppressAutoHyphens w:val="0"/>
        <w:jc w:val="center"/>
        <w:rPr>
          <w:rFonts w:ascii="11,5" w:hAnsi="11,5"/>
          <w:b/>
          <w:spacing w:val="-1"/>
          <w:sz w:val="22"/>
        </w:rPr>
      </w:pPr>
      <w:r w:rsidRPr="002D16E7">
        <w:rPr>
          <w:rFonts w:ascii="11,5" w:hAnsi="11,5"/>
          <w:b/>
          <w:spacing w:val="-1"/>
          <w:sz w:val="22"/>
        </w:rPr>
        <w:t>Термины и определения</w:t>
      </w:r>
    </w:p>
    <w:p w:rsidR="00F84B03" w:rsidRPr="002D16E7" w:rsidRDefault="00F84B03" w:rsidP="00F84B03">
      <w:pPr>
        <w:pStyle w:val="af0"/>
        <w:numPr>
          <w:ilvl w:val="1"/>
          <w:numId w:val="40"/>
        </w:numPr>
        <w:suppressAutoHyphens w:val="0"/>
        <w:spacing w:after="200" w:line="276" w:lineRule="auto"/>
        <w:ind w:left="0" w:firstLine="851"/>
        <w:jc w:val="both"/>
        <w:rPr>
          <w:rFonts w:ascii="11,5" w:hAnsi="11,5"/>
          <w:sz w:val="22"/>
        </w:rPr>
      </w:pPr>
      <w:r w:rsidRPr="002D16E7">
        <w:rPr>
          <w:rFonts w:ascii="11,5" w:hAnsi="11,5"/>
          <w:spacing w:val="-1"/>
          <w:sz w:val="22"/>
        </w:rPr>
        <w:t>«Г</w:t>
      </w:r>
      <w:r w:rsidRPr="002D16E7">
        <w:rPr>
          <w:rFonts w:ascii="11,5" w:hAnsi="11,5"/>
          <w:sz w:val="22"/>
        </w:rPr>
        <w:t>арантийный срок» - период времени, исчисляемый с момента выхода Установки на нормальный технологический режим на загруженном Катализаторе, в течение которого Производитель гарантирует технологические показатели работы Катализатора, указанные в таблице № 1, и в случае выявления отклонений (недостатков) от заявленных гарантий обязуется за свой счет их устранить с тем, чтобы Катализатор обеспечивал технологические показатели в соответствии с настоящим Соглашением.</w:t>
      </w:r>
    </w:p>
    <w:p w:rsidR="00F84B03" w:rsidRPr="002D16E7" w:rsidRDefault="00F84B03" w:rsidP="00F84B03">
      <w:pPr>
        <w:pStyle w:val="af0"/>
        <w:numPr>
          <w:ilvl w:val="1"/>
          <w:numId w:val="40"/>
        </w:numPr>
        <w:suppressAutoHyphens w:val="0"/>
        <w:ind w:left="0" w:firstLine="851"/>
        <w:jc w:val="both"/>
        <w:rPr>
          <w:rFonts w:ascii="11,5" w:hAnsi="11,5"/>
          <w:spacing w:val="-1"/>
          <w:sz w:val="22"/>
        </w:rPr>
      </w:pPr>
      <w:r w:rsidRPr="002D16E7">
        <w:rPr>
          <w:rFonts w:ascii="11,5" w:hAnsi="11,5"/>
          <w:spacing w:val="-1"/>
          <w:sz w:val="22"/>
        </w:rPr>
        <w:t>«Сырье» – технологические потоки, поступающие на Катализатор, качество которых указано в таблице № 2.</w:t>
      </w:r>
    </w:p>
    <w:p w:rsidR="00F84B03" w:rsidRPr="002D16E7" w:rsidRDefault="00F84B03" w:rsidP="00F84B03">
      <w:pPr>
        <w:pStyle w:val="af0"/>
        <w:numPr>
          <w:ilvl w:val="1"/>
          <w:numId w:val="40"/>
        </w:numPr>
        <w:suppressAutoHyphens w:val="0"/>
        <w:ind w:left="0" w:firstLine="851"/>
        <w:jc w:val="both"/>
        <w:rPr>
          <w:rFonts w:ascii="11,5" w:hAnsi="11,5"/>
          <w:spacing w:val="-1"/>
          <w:sz w:val="22"/>
        </w:rPr>
      </w:pPr>
      <w:r w:rsidRPr="002D16E7">
        <w:rPr>
          <w:rFonts w:ascii="11,5" w:hAnsi="11,5"/>
          <w:spacing w:val="-1"/>
          <w:sz w:val="22"/>
        </w:rPr>
        <w:t>«Технологический режим» – совокупность норм и параметров, указанных в действующем технологическом регламенте Установки.</w:t>
      </w:r>
    </w:p>
    <w:p w:rsidR="00F84B03" w:rsidRPr="002D16E7" w:rsidRDefault="00F84B03" w:rsidP="00F84B03">
      <w:pPr>
        <w:pStyle w:val="af0"/>
        <w:ind w:left="0" w:firstLine="851"/>
        <w:jc w:val="both"/>
        <w:rPr>
          <w:rFonts w:ascii="11,5" w:hAnsi="11,5"/>
          <w:i/>
          <w:spacing w:val="-1"/>
          <w:sz w:val="22"/>
        </w:rPr>
      </w:pPr>
      <w:r w:rsidRPr="002D16E7">
        <w:rPr>
          <w:rFonts w:ascii="11,5" w:hAnsi="11,5"/>
          <w:i/>
          <w:spacing w:val="-1"/>
          <w:sz w:val="22"/>
        </w:rPr>
        <w:t>При необходимости в раздел могут быть включены дополнительные термины и определения.</w:t>
      </w:r>
    </w:p>
    <w:p w:rsidR="00F84B03" w:rsidRPr="002D16E7" w:rsidRDefault="00F84B03" w:rsidP="00F84B03">
      <w:pPr>
        <w:ind w:firstLine="851"/>
        <w:jc w:val="both"/>
        <w:rPr>
          <w:rFonts w:ascii="11,5" w:hAnsi="11,5"/>
          <w:i/>
          <w:spacing w:val="-1"/>
          <w:sz w:val="22"/>
        </w:rPr>
      </w:pPr>
    </w:p>
    <w:p w:rsidR="00F84B03" w:rsidRPr="002D16E7" w:rsidRDefault="00F84B03" w:rsidP="00F84B03">
      <w:pPr>
        <w:pStyle w:val="af0"/>
        <w:numPr>
          <w:ilvl w:val="0"/>
          <w:numId w:val="40"/>
        </w:numPr>
        <w:suppressAutoHyphens w:val="0"/>
        <w:ind w:left="0" w:firstLine="0"/>
        <w:jc w:val="center"/>
        <w:rPr>
          <w:rFonts w:ascii="11,5" w:hAnsi="11,5"/>
          <w:b/>
          <w:spacing w:val="-1"/>
          <w:sz w:val="22"/>
        </w:rPr>
      </w:pPr>
      <w:r w:rsidRPr="002D16E7">
        <w:rPr>
          <w:rFonts w:ascii="11,5" w:hAnsi="11,5"/>
          <w:b/>
          <w:spacing w:val="-1"/>
          <w:sz w:val="22"/>
        </w:rPr>
        <w:t>Гарантии</w:t>
      </w:r>
    </w:p>
    <w:p w:rsidR="00F84B03" w:rsidRPr="002D16E7" w:rsidRDefault="00F84B03" w:rsidP="00F84B03">
      <w:pPr>
        <w:pStyle w:val="af0"/>
        <w:numPr>
          <w:ilvl w:val="1"/>
          <w:numId w:val="41"/>
        </w:numPr>
        <w:tabs>
          <w:tab w:val="num" w:pos="0"/>
        </w:tabs>
        <w:suppressAutoHyphens w:val="0"/>
        <w:ind w:left="0" w:firstLine="709"/>
        <w:jc w:val="both"/>
        <w:rPr>
          <w:rFonts w:ascii="11,5" w:hAnsi="11,5"/>
          <w:sz w:val="22"/>
        </w:rPr>
      </w:pPr>
      <w:r w:rsidRPr="002D16E7">
        <w:rPr>
          <w:rFonts w:ascii="11,5" w:hAnsi="11,5"/>
          <w:spacing w:val="-1"/>
          <w:sz w:val="22"/>
        </w:rPr>
        <w:t>Производитель</w:t>
      </w:r>
      <w:r w:rsidRPr="002D16E7">
        <w:rPr>
          <w:rFonts w:ascii="11,5" w:hAnsi="11,5"/>
          <w:sz w:val="22"/>
        </w:rPr>
        <w:t xml:space="preserve"> гарантирует, что поставляемый Катализатор по своим качествам, внешнему виду и иным свойствам соответствует показателям, указанным в паспорте качества</w:t>
      </w:r>
      <w:r w:rsidRPr="002D16E7">
        <w:rPr>
          <w:rFonts w:ascii="11,5" w:hAnsi="11,5"/>
          <w:spacing w:val="-1"/>
          <w:sz w:val="22"/>
        </w:rPr>
        <w:t xml:space="preserve"> Производителя</w:t>
      </w:r>
      <w:r w:rsidRPr="002D16E7">
        <w:rPr>
          <w:rFonts w:ascii="11,5" w:hAnsi="11,5"/>
          <w:sz w:val="22"/>
        </w:rPr>
        <w:t xml:space="preserve"> на Катализатор. </w:t>
      </w:r>
    </w:p>
    <w:p w:rsidR="00F84B03" w:rsidRPr="002D16E7" w:rsidRDefault="00F84B03" w:rsidP="00F84B03">
      <w:pPr>
        <w:pStyle w:val="af0"/>
        <w:numPr>
          <w:ilvl w:val="1"/>
          <w:numId w:val="41"/>
        </w:numPr>
        <w:tabs>
          <w:tab w:val="num" w:pos="0"/>
        </w:tabs>
        <w:suppressAutoHyphens w:val="0"/>
        <w:ind w:left="0" w:firstLine="709"/>
        <w:jc w:val="both"/>
        <w:rPr>
          <w:rFonts w:ascii="11,5" w:hAnsi="11,5"/>
          <w:sz w:val="22"/>
        </w:rPr>
      </w:pPr>
      <w:r w:rsidRPr="002D16E7">
        <w:rPr>
          <w:rFonts w:ascii="11,5" w:hAnsi="11,5"/>
          <w:sz w:val="22"/>
        </w:rPr>
        <w:t>Производитель гарантирует, что Катализатор также соответствует требованиям Соглашения (таблица № 1), как в момент получения его Заказчиком, так и в течение гарантийного срока, указанного в п.3.3 настоящего Соглашения.</w:t>
      </w:r>
    </w:p>
    <w:p w:rsidR="00F84B03" w:rsidRPr="002D16E7" w:rsidRDefault="00F84B03" w:rsidP="00F84B03">
      <w:pPr>
        <w:pStyle w:val="af0"/>
        <w:numPr>
          <w:ilvl w:val="1"/>
          <w:numId w:val="41"/>
        </w:numPr>
        <w:tabs>
          <w:tab w:val="num" w:pos="0"/>
        </w:tabs>
        <w:suppressAutoHyphens w:val="0"/>
        <w:ind w:left="0" w:firstLine="709"/>
        <w:jc w:val="both"/>
        <w:rPr>
          <w:rFonts w:ascii="11,5" w:hAnsi="11,5"/>
          <w:sz w:val="22"/>
        </w:rPr>
      </w:pPr>
      <w:r w:rsidRPr="002D16E7">
        <w:rPr>
          <w:rFonts w:ascii="11,5" w:hAnsi="11,5"/>
          <w:sz w:val="22"/>
        </w:rPr>
        <w:t>При использовании Катализатора на Установке Производитель гарантирует достижение технологических показателей, указанных в таблице №1, в течение ________________________ месяцев &lt;</w:t>
      </w:r>
      <w:r w:rsidRPr="002D16E7">
        <w:rPr>
          <w:rFonts w:ascii="11,5" w:hAnsi="11,5"/>
          <w:i/>
          <w:sz w:val="22"/>
        </w:rPr>
        <w:t>количество месяцев указать цифрами и прописью</w:t>
      </w:r>
      <w:r w:rsidRPr="002D16E7">
        <w:rPr>
          <w:rFonts w:ascii="11,5" w:hAnsi="11,5"/>
          <w:sz w:val="22"/>
        </w:rPr>
        <w:t>&gt;.</w:t>
      </w:r>
    </w:p>
    <w:p w:rsidR="00F84B03" w:rsidRPr="002D16E7" w:rsidRDefault="00F84B03" w:rsidP="00F84B03">
      <w:pPr>
        <w:tabs>
          <w:tab w:val="num" w:pos="0"/>
        </w:tabs>
        <w:ind w:firstLine="395"/>
        <w:jc w:val="both"/>
        <w:rPr>
          <w:rFonts w:ascii="11,5" w:hAnsi="11,5"/>
          <w:sz w:val="22"/>
        </w:rPr>
      </w:pPr>
    </w:p>
    <w:p w:rsidR="00F84B03" w:rsidRPr="002D16E7" w:rsidRDefault="00F84B03" w:rsidP="00F84B03">
      <w:pPr>
        <w:jc w:val="right"/>
        <w:rPr>
          <w:rFonts w:ascii="11,5" w:hAnsi="11,5"/>
          <w:sz w:val="22"/>
        </w:rPr>
      </w:pPr>
      <w:r w:rsidRPr="002D16E7">
        <w:rPr>
          <w:rFonts w:ascii="11,5" w:hAnsi="11,5"/>
          <w:sz w:val="22"/>
        </w:rPr>
        <w:t>Таблица № 1</w:t>
      </w:r>
    </w:p>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4946"/>
        <w:gridCol w:w="4350"/>
      </w:tblGrid>
      <w:tr w:rsidR="00F84B03" w:rsidRPr="002D16E7" w:rsidTr="00A31E52">
        <w:trPr>
          <w:trHeight w:val="456"/>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spacing w:line="276" w:lineRule="auto"/>
              <w:jc w:val="center"/>
              <w:rPr>
                <w:rFonts w:ascii="11,5" w:hAnsi="11,5"/>
                <w:spacing w:val="-1"/>
                <w:sz w:val="22"/>
              </w:rPr>
            </w:pPr>
            <w:r w:rsidRPr="002D16E7">
              <w:rPr>
                <w:rFonts w:ascii="11,5" w:hAnsi="11,5"/>
                <w:spacing w:val="-1"/>
                <w:sz w:val="22"/>
              </w:rPr>
              <w:t>№ п/п</w:t>
            </w:r>
          </w:p>
        </w:tc>
        <w:tc>
          <w:tcPr>
            <w:tcW w:w="4946"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spacing w:line="276" w:lineRule="auto"/>
              <w:jc w:val="center"/>
              <w:rPr>
                <w:rFonts w:ascii="11,5" w:hAnsi="11,5"/>
                <w:spacing w:val="-1"/>
                <w:sz w:val="22"/>
              </w:rPr>
            </w:pPr>
            <w:r w:rsidRPr="002D16E7">
              <w:rPr>
                <w:rFonts w:ascii="11,5" w:hAnsi="11,5"/>
                <w:spacing w:val="-1"/>
                <w:sz w:val="22"/>
              </w:rPr>
              <w:t>Наименование технологического показателя работы Катализатора согласно Техническому заданию</w:t>
            </w:r>
          </w:p>
        </w:tc>
        <w:tc>
          <w:tcPr>
            <w:tcW w:w="4350"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spacing w:line="276" w:lineRule="auto"/>
              <w:jc w:val="center"/>
              <w:rPr>
                <w:rFonts w:ascii="11,5" w:hAnsi="11,5"/>
                <w:spacing w:val="-1"/>
                <w:sz w:val="22"/>
              </w:rPr>
            </w:pPr>
            <w:r w:rsidRPr="002D16E7">
              <w:rPr>
                <w:rFonts w:ascii="11,5" w:hAnsi="11,5"/>
                <w:spacing w:val="-1"/>
                <w:sz w:val="22"/>
              </w:rPr>
              <w:t>Значение</w:t>
            </w:r>
          </w:p>
        </w:tc>
      </w:tr>
      <w:tr w:rsidR="00F84B03" w:rsidRPr="002D16E7" w:rsidTr="00A31E5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spacing w:line="276" w:lineRule="auto"/>
              <w:jc w:val="center"/>
              <w:rPr>
                <w:rFonts w:ascii="11,5" w:hAnsi="11,5"/>
                <w:spacing w:val="-1"/>
                <w:sz w:val="22"/>
              </w:rPr>
            </w:pPr>
            <w:r w:rsidRPr="002D16E7">
              <w:rPr>
                <w:rFonts w:ascii="11,5" w:hAnsi="11,5"/>
                <w:spacing w:val="-1"/>
                <w:sz w:val="22"/>
              </w:rPr>
              <w:t>1</w:t>
            </w:r>
          </w:p>
        </w:tc>
        <w:tc>
          <w:tcPr>
            <w:tcW w:w="4946"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spacing w:line="276" w:lineRule="auto"/>
              <w:rPr>
                <w:rFonts w:ascii="11,5" w:hAnsi="11,5"/>
                <w:spacing w:val="-1"/>
                <w:sz w:val="22"/>
              </w:rPr>
            </w:pPr>
            <w:r w:rsidRPr="002D16E7">
              <w:rPr>
                <w:rFonts w:ascii="11,5" w:hAnsi="11,5"/>
                <w:spacing w:val="-1"/>
                <w:sz w:val="22"/>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spacing w:line="276" w:lineRule="auto"/>
              <w:jc w:val="center"/>
              <w:rPr>
                <w:rFonts w:ascii="11,5" w:hAnsi="11,5"/>
                <w:spacing w:val="-1"/>
                <w:sz w:val="22"/>
              </w:rPr>
            </w:pPr>
            <w:r w:rsidRPr="002D16E7">
              <w:rPr>
                <w:rFonts w:ascii="11,5" w:hAnsi="11,5"/>
                <w:spacing w:val="-1"/>
                <w:sz w:val="22"/>
              </w:rPr>
              <w:t>…</w:t>
            </w:r>
          </w:p>
        </w:tc>
      </w:tr>
      <w:tr w:rsidR="00F84B03" w:rsidRPr="002D16E7" w:rsidTr="00A31E5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spacing w:line="276" w:lineRule="auto"/>
              <w:jc w:val="center"/>
              <w:rPr>
                <w:rFonts w:ascii="11,5" w:hAnsi="11,5"/>
                <w:spacing w:val="-1"/>
                <w:sz w:val="22"/>
              </w:rPr>
            </w:pPr>
            <w:r w:rsidRPr="002D16E7">
              <w:rPr>
                <w:rFonts w:ascii="11,5" w:hAnsi="11,5"/>
                <w:spacing w:val="-1"/>
                <w:sz w:val="22"/>
              </w:rPr>
              <w:t>2</w:t>
            </w:r>
          </w:p>
        </w:tc>
        <w:tc>
          <w:tcPr>
            <w:tcW w:w="4946"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spacing w:line="276" w:lineRule="auto"/>
              <w:rPr>
                <w:rFonts w:ascii="11,5" w:hAnsi="11,5"/>
                <w:spacing w:val="-1"/>
                <w:sz w:val="22"/>
              </w:rPr>
            </w:pPr>
            <w:r w:rsidRPr="002D16E7">
              <w:rPr>
                <w:rFonts w:ascii="11,5" w:hAnsi="11,5"/>
                <w:spacing w:val="-1"/>
                <w:sz w:val="22"/>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spacing w:line="276" w:lineRule="auto"/>
              <w:jc w:val="center"/>
              <w:rPr>
                <w:rFonts w:ascii="11,5" w:hAnsi="11,5"/>
                <w:spacing w:val="-1"/>
                <w:sz w:val="22"/>
              </w:rPr>
            </w:pPr>
            <w:r w:rsidRPr="002D16E7">
              <w:rPr>
                <w:rFonts w:ascii="11,5" w:hAnsi="11,5"/>
                <w:spacing w:val="-1"/>
                <w:sz w:val="22"/>
              </w:rPr>
              <w:t>…</w:t>
            </w:r>
          </w:p>
        </w:tc>
      </w:tr>
      <w:tr w:rsidR="00F84B03" w:rsidRPr="002D16E7" w:rsidTr="00A31E5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spacing w:line="276" w:lineRule="auto"/>
              <w:jc w:val="center"/>
              <w:rPr>
                <w:rFonts w:ascii="11,5" w:hAnsi="11,5"/>
                <w:spacing w:val="-1"/>
                <w:sz w:val="22"/>
              </w:rPr>
            </w:pPr>
            <w:r w:rsidRPr="002D16E7">
              <w:rPr>
                <w:rFonts w:ascii="11,5" w:hAnsi="11,5"/>
                <w:spacing w:val="-1"/>
                <w:sz w:val="22"/>
              </w:rPr>
              <w:t>3</w:t>
            </w:r>
          </w:p>
        </w:tc>
        <w:tc>
          <w:tcPr>
            <w:tcW w:w="4946"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spacing w:line="276" w:lineRule="auto"/>
              <w:rPr>
                <w:rFonts w:ascii="11,5" w:hAnsi="11,5"/>
                <w:spacing w:val="-1"/>
                <w:sz w:val="22"/>
              </w:rPr>
            </w:pPr>
            <w:r w:rsidRPr="002D16E7">
              <w:rPr>
                <w:rFonts w:ascii="11,5" w:hAnsi="11,5"/>
                <w:spacing w:val="-1"/>
                <w:sz w:val="22"/>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spacing w:line="276" w:lineRule="auto"/>
              <w:jc w:val="center"/>
              <w:rPr>
                <w:rFonts w:ascii="11,5" w:hAnsi="11,5"/>
                <w:spacing w:val="-1"/>
                <w:sz w:val="22"/>
              </w:rPr>
            </w:pPr>
            <w:r w:rsidRPr="002D16E7">
              <w:rPr>
                <w:rFonts w:ascii="11,5" w:hAnsi="11,5"/>
                <w:spacing w:val="-1"/>
                <w:sz w:val="22"/>
              </w:rPr>
              <w:t>…</w:t>
            </w:r>
          </w:p>
        </w:tc>
      </w:tr>
      <w:tr w:rsidR="00F84B03" w:rsidRPr="002D16E7" w:rsidTr="00A31E5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spacing w:line="276" w:lineRule="auto"/>
              <w:jc w:val="center"/>
              <w:rPr>
                <w:rFonts w:ascii="11,5" w:hAnsi="11,5"/>
                <w:spacing w:val="-1"/>
                <w:sz w:val="22"/>
              </w:rPr>
            </w:pPr>
            <w:r w:rsidRPr="002D16E7">
              <w:rPr>
                <w:rFonts w:ascii="11,5" w:hAnsi="11,5"/>
                <w:spacing w:val="-1"/>
                <w:sz w:val="22"/>
              </w:rPr>
              <w:t>…</w:t>
            </w:r>
          </w:p>
        </w:tc>
        <w:tc>
          <w:tcPr>
            <w:tcW w:w="4946"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spacing w:line="276" w:lineRule="auto"/>
              <w:rPr>
                <w:rFonts w:ascii="11,5" w:hAnsi="11,5"/>
                <w:spacing w:val="-1"/>
                <w:sz w:val="22"/>
              </w:rPr>
            </w:pPr>
            <w:r w:rsidRPr="002D16E7">
              <w:rPr>
                <w:rFonts w:ascii="11,5" w:hAnsi="11,5"/>
                <w:spacing w:val="-1"/>
                <w:sz w:val="22"/>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spacing w:line="276" w:lineRule="auto"/>
              <w:jc w:val="center"/>
              <w:rPr>
                <w:rFonts w:ascii="11,5" w:hAnsi="11,5"/>
                <w:spacing w:val="-1"/>
                <w:sz w:val="22"/>
              </w:rPr>
            </w:pPr>
            <w:r w:rsidRPr="002D16E7">
              <w:rPr>
                <w:rFonts w:ascii="11,5" w:hAnsi="11,5"/>
                <w:spacing w:val="-1"/>
                <w:sz w:val="22"/>
              </w:rPr>
              <w:t>…</w:t>
            </w:r>
          </w:p>
        </w:tc>
      </w:tr>
    </w:tbl>
    <w:p w:rsidR="00F84B03" w:rsidRPr="002D16E7" w:rsidRDefault="00F84B03" w:rsidP="00F84B03">
      <w:pPr>
        <w:jc w:val="right"/>
        <w:rPr>
          <w:rFonts w:ascii="11,5" w:hAnsi="11,5"/>
          <w:sz w:val="22"/>
        </w:rPr>
      </w:pPr>
    </w:p>
    <w:p w:rsidR="00F84B03" w:rsidRPr="002D16E7" w:rsidRDefault="00F84B03" w:rsidP="00F84B03">
      <w:pPr>
        <w:pStyle w:val="af0"/>
        <w:numPr>
          <w:ilvl w:val="1"/>
          <w:numId w:val="41"/>
        </w:numPr>
        <w:suppressAutoHyphens w:val="0"/>
        <w:ind w:left="0" w:firstLine="709"/>
        <w:jc w:val="both"/>
        <w:rPr>
          <w:rFonts w:ascii="11,5" w:hAnsi="11,5"/>
          <w:color w:val="000000"/>
          <w:spacing w:val="-1"/>
          <w:sz w:val="22"/>
        </w:rPr>
      </w:pPr>
      <w:r w:rsidRPr="002D16E7">
        <w:rPr>
          <w:rFonts w:ascii="11,5" w:hAnsi="11,5"/>
          <w:color w:val="000000"/>
          <w:spacing w:val="-1"/>
          <w:sz w:val="22"/>
        </w:rPr>
        <w:t xml:space="preserve">Настоящее Соглашение действительно и остается в силе при выполнении следующих условий: </w:t>
      </w:r>
    </w:p>
    <w:p w:rsidR="00F84B03" w:rsidRPr="002D16E7" w:rsidRDefault="00F84B03" w:rsidP="00F84B03">
      <w:pPr>
        <w:ind w:firstLine="709"/>
        <w:jc w:val="both"/>
        <w:rPr>
          <w:rFonts w:ascii="11,5" w:hAnsi="11,5"/>
          <w:color w:val="000000"/>
          <w:spacing w:val="-1"/>
          <w:sz w:val="22"/>
        </w:rPr>
      </w:pPr>
      <w:proofErr w:type="gramStart"/>
      <w:r w:rsidRPr="002D16E7">
        <w:rPr>
          <w:rFonts w:ascii="11,5" w:hAnsi="11,5"/>
          <w:color w:val="000000"/>
          <w:spacing w:val="-1"/>
          <w:sz w:val="22"/>
        </w:rPr>
        <w:t>а</w:t>
      </w:r>
      <w:proofErr w:type="gramEnd"/>
      <w:r w:rsidRPr="002D16E7">
        <w:rPr>
          <w:rFonts w:ascii="11,5" w:hAnsi="11,5"/>
          <w:color w:val="000000"/>
          <w:spacing w:val="-1"/>
          <w:sz w:val="22"/>
        </w:rPr>
        <w:t xml:space="preserve">) качество сырья будет отличаться от указанного в таблице № 2 не более чем на </w:t>
      </w:r>
      <w:r w:rsidRPr="002D16E7">
        <w:rPr>
          <w:rFonts w:ascii="11,5" w:hAnsi="11,5"/>
          <w:spacing w:val="-1"/>
          <w:sz w:val="22"/>
        </w:rPr>
        <w:t xml:space="preserve">15 </w:t>
      </w:r>
      <w:r w:rsidRPr="002D16E7">
        <w:rPr>
          <w:rFonts w:ascii="11,5" w:hAnsi="11,5"/>
          <w:color w:val="000000"/>
          <w:spacing w:val="-1"/>
          <w:sz w:val="22"/>
        </w:rPr>
        <w:t>%;</w:t>
      </w:r>
    </w:p>
    <w:p w:rsidR="00F84B03" w:rsidRPr="002D16E7" w:rsidRDefault="00F84B03" w:rsidP="00F84B03">
      <w:pPr>
        <w:ind w:firstLine="709"/>
        <w:jc w:val="both"/>
        <w:rPr>
          <w:rFonts w:ascii="11,5" w:hAnsi="11,5"/>
          <w:color w:val="000000"/>
          <w:spacing w:val="-1"/>
          <w:sz w:val="22"/>
        </w:rPr>
      </w:pPr>
    </w:p>
    <w:p w:rsidR="00F84B03" w:rsidRPr="002D16E7" w:rsidRDefault="00F84B03" w:rsidP="00F84B03">
      <w:pPr>
        <w:ind w:firstLine="709"/>
        <w:jc w:val="right"/>
        <w:rPr>
          <w:rFonts w:ascii="11,5" w:hAnsi="11,5"/>
          <w:color w:val="000000"/>
          <w:spacing w:val="-1"/>
          <w:sz w:val="22"/>
        </w:rPr>
      </w:pPr>
      <w:r w:rsidRPr="002D16E7">
        <w:rPr>
          <w:rFonts w:ascii="11,5" w:hAnsi="11,5"/>
          <w:color w:val="000000"/>
          <w:spacing w:val="-1"/>
          <w:sz w:val="22"/>
        </w:rPr>
        <w:t>Таблица № 2</w:t>
      </w:r>
    </w:p>
    <w:tbl>
      <w:tblPr>
        <w:tblStyle w:val="aff5"/>
        <w:tblW w:w="0" w:type="auto"/>
        <w:tblLook w:val="04A0" w:firstRow="1" w:lastRow="0" w:firstColumn="1" w:lastColumn="0" w:noHBand="0" w:noVBand="1"/>
      </w:tblPr>
      <w:tblGrid>
        <w:gridCol w:w="675"/>
        <w:gridCol w:w="4962"/>
        <w:gridCol w:w="4359"/>
      </w:tblGrid>
      <w:tr w:rsidR="00F84B03" w:rsidRPr="002D16E7" w:rsidTr="00A31E52">
        <w:tc>
          <w:tcPr>
            <w:tcW w:w="675"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jc w:val="center"/>
              <w:rPr>
                <w:rFonts w:ascii="11,5" w:hAnsi="11,5" w:cs="Times New Roman"/>
                <w:spacing w:val="-1"/>
              </w:rPr>
            </w:pPr>
            <w:r w:rsidRPr="002D16E7">
              <w:rPr>
                <w:rFonts w:ascii="11,5" w:hAnsi="11,5" w:cs="Times New Roman"/>
                <w:spacing w:val="-1"/>
              </w:rPr>
              <w:t>№ п/п</w:t>
            </w:r>
          </w:p>
        </w:tc>
        <w:tc>
          <w:tcPr>
            <w:tcW w:w="4962"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jc w:val="center"/>
              <w:rPr>
                <w:rFonts w:ascii="11,5" w:hAnsi="11,5" w:cs="Times New Roman"/>
                <w:spacing w:val="-1"/>
              </w:rPr>
            </w:pPr>
            <w:r w:rsidRPr="002D16E7">
              <w:rPr>
                <w:rFonts w:ascii="11,5" w:hAnsi="11,5" w:cs="Times New Roman"/>
                <w:spacing w:val="-1"/>
              </w:rPr>
              <w:t>Наименование показателя качества сырья, подаваемого на Катализатор</w:t>
            </w:r>
          </w:p>
        </w:tc>
        <w:tc>
          <w:tcPr>
            <w:tcW w:w="4359"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jc w:val="center"/>
              <w:rPr>
                <w:rFonts w:ascii="11,5" w:hAnsi="11,5" w:cs="Times New Roman"/>
                <w:spacing w:val="-1"/>
              </w:rPr>
            </w:pPr>
            <w:r w:rsidRPr="002D16E7">
              <w:rPr>
                <w:rFonts w:ascii="11,5" w:hAnsi="11,5" w:cs="Times New Roman"/>
                <w:spacing w:val="-1"/>
              </w:rPr>
              <w:t>Значение</w:t>
            </w:r>
          </w:p>
        </w:tc>
      </w:tr>
      <w:tr w:rsidR="00F84B03" w:rsidRPr="002D16E7" w:rsidTr="00A31E52">
        <w:tc>
          <w:tcPr>
            <w:tcW w:w="675"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jc w:val="center"/>
              <w:rPr>
                <w:rFonts w:ascii="11,5" w:hAnsi="11,5" w:cs="Times New Roman"/>
                <w:spacing w:val="-1"/>
              </w:rPr>
            </w:pPr>
            <w:r w:rsidRPr="002D16E7">
              <w:rPr>
                <w:rFonts w:ascii="11,5" w:hAnsi="11,5" w:cs="Times New Roman"/>
                <w:spacing w:val="-1"/>
              </w:rPr>
              <w:t>1</w:t>
            </w:r>
          </w:p>
        </w:tc>
        <w:tc>
          <w:tcPr>
            <w:tcW w:w="4962"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rPr>
                <w:rFonts w:ascii="11,5" w:hAnsi="11,5" w:cs="Times New Roman"/>
                <w:spacing w:val="-1"/>
              </w:rPr>
            </w:pPr>
            <w:r w:rsidRPr="002D16E7">
              <w:rPr>
                <w:rFonts w:ascii="11,5" w:hAnsi="11,5"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jc w:val="center"/>
              <w:rPr>
                <w:rFonts w:ascii="11,5" w:hAnsi="11,5" w:cs="Times New Roman"/>
                <w:spacing w:val="-1"/>
              </w:rPr>
            </w:pPr>
            <w:r w:rsidRPr="002D16E7">
              <w:rPr>
                <w:rFonts w:ascii="11,5" w:hAnsi="11,5" w:cs="Times New Roman"/>
                <w:spacing w:val="-1"/>
              </w:rPr>
              <w:t>…</w:t>
            </w:r>
          </w:p>
        </w:tc>
      </w:tr>
      <w:tr w:rsidR="00F84B03" w:rsidRPr="002D16E7" w:rsidTr="00A31E52">
        <w:tc>
          <w:tcPr>
            <w:tcW w:w="675"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jc w:val="center"/>
              <w:rPr>
                <w:rFonts w:ascii="11,5" w:hAnsi="11,5" w:cs="Times New Roman"/>
                <w:spacing w:val="-1"/>
              </w:rPr>
            </w:pPr>
            <w:r w:rsidRPr="002D16E7">
              <w:rPr>
                <w:rFonts w:ascii="11,5" w:hAnsi="11,5" w:cs="Times New Roman"/>
                <w:spacing w:val="-1"/>
              </w:rPr>
              <w:t>2</w:t>
            </w:r>
          </w:p>
        </w:tc>
        <w:tc>
          <w:tcPr>
            <w:tcW w:w="4962"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rPr>
                <w:rFonts w:ascii="11,5" w:hAnsi="11,5" w:cs="Times New Roman"/>
                <w:spacing w:val="-1"/>
              </w:rPr>
            </w:pPr>
            <w:r w:rsidRPr="002D16E7">
              <w:rPr>
                <w:rFonts w:ascii="11,5" w:hAnsi="11,5"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jc w:val="center"/>
              <w:rPr>
                <w:rFonts w:ascii="11,5" w:hAnsi="11,5" w:cs="Times New Roman"/>
                <w:spacing w:val="-1"/>
              </w:rPr>
            </w:pPr>
            <w:r w:rsidRPr="002D16E7">
              <w:rPr>
                <w:rFonts w:ascii="11,5" w:hAnsi="11,5" w:cs="Times New Roman"/>
                <w:spacing w:val="-1"/>
              </w:rPr>
              <w:t>…</w:t>
            </w:r>
          </w:p>
        </w:tc>
      </w:tr>
      <w:tr w:rsidR="00F84B03" w:rsidRPr="002D16E7" w:rsidTr="00A31E52">
        <w:tc>
          <w:tcPr>
            <w:tcW w:w="675"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jc w:val="center"/>
              <w:rPr>
                <w:rFonts w:ascii="11,5" w:hAnsi="11,5" w:cs="Times New Roman"/>
                <w:spacing w:val="-1"/>
              </w:rPr>
            </w:pPr>
            <w:r w:rsidRPr="002D16E7">
              <w:rPr>
                <w:rFonts w:ascii="11,5" w:hAnsi="11,5" w:cs="Times New Roman"/>
                <w:spacing w:val="-1"/>
              </w:rPr>
              <w:t>3</w:t>
            </w:r>
          </w:p>
        </w:tc>
        <w:tc>
          <w:tcPr>
            <w:tcW w:w="4962"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rPr>
                <w:rFonts w:ascii="11,5" w:hAnsi="11,5" w:cs="Times New Roman"/>
                <w:spacing w:val="-1"/>
              </w:rPr>
            </w:pPr>
            <w:r w:rsidRPr="002D16E7">
              <w:rPr>
                <w:rFonts w:ascii="11,5" w:hAnsi="11,5"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jc w:val="center"/>
              <w:rPr>
                <w:rFonts w:ascii="11,5" w:hAnsi="11,5" w:cs="Times New Roman"/>
                <w:spacing w:val="-1"/>
              </w:rPr>
            </w:pPr>
            <w:r w:rsidRPr="002D16E7">
              <w:rPr>
                <w:rFonts w:ascii="11,5" w:hAnsi="11,5" w:cs="Times New Roman"/>
                <w:spacing w:val="-1"/>
              </w:rPr>
              <w:t>…</w:t>
            </w:r>
          </w:p>
        </w:tc>
      </w:tr>
      <w:tr w:rsidR="00F84B03" w:rsidRPr="002D16E7" w:rsidTr="00A31E52">
        <w:tc>
          <w:tcPr>
            <w:tcW w:w="675"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jc w:val="center"/>
              <w:rPr>
                <w:rFonts w:ascii="11,5" w:hAnsi="11,5" w:cs="Times New Roman"/>
                <w:spacing w:val="-1"/>
              </w:rPr>
            </w:pPr>
            <w:r w:rsidRPr="002D16E7">
              <w:rPr>
                <w:rFonts w:ascii="11,5" w:hAnsi="11,5" w:cs="Times New Roman"/>
                <w:spacing w:val="-1"/>
              </w:rPr>
              <w:t>…</w:t>
            </w:r>
          </w:p>
        </w:tc>
        <w:tc>
          <w:tcPr>
            <w:tcW w:w="4962"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rPr>
                <w:rFonts w:ascii="11,5" w:hAnsi="11,5" w:cs="Times New Roman"/>
                <w:spacing w:val="-1"/>
              </w:rPr>
            </w:pPr>
            <w:r w:rsidRPr="002D16E7">
              <w:rPr>
                <w:rFonts w:ascii="11,5" w:hAnsi="11,5"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F84B03" w:rsidRPr="002D16E7" w:rsidRDefault="00F84B03" w:rsidP="00A31E52">
            <w:pPr>
              <w:jc w:val="center"/>
              <w:rPr>
                <w:rFonts w:ascii="11,5" w:hAnsi="11,5" w:cs="Times New Roman"/>
                <w:spacing w:val="-1"/>
              </w:rPr>
            </w:pPr>
            <w:r w:rsidRPr="002D16E7">
              <w:rPr>
                <w:rFonts w:ascii="11,5" w:hAnsi="11,5" w:cs="Times New Roman"/>
                <w:spacing w:val="-1"/>
              </w:rPr>
              <w:t>…</w:t>
            </w:r>
          </w:p>
        </w:tc>
      </w:tr>
    </w:tbl>
    <w:p w:rsidR="00F84B03" w:rsidRPr="002D16E7" w:rsidRDefault="00F84B03" w:rsidP="002D16E7">
      <w:pPr>
        <w:jc w:val="both"/>
        <w:rPr>
          <w:rFonts w:ascii="11,5" w:hAnsi="11,5"/>
          <w:color w:val="000000"/>
          <w:spacing w:val="-1"/>
          <w:sz w:val="22"/>
        </w:rPr>
      </w:pPr>
    </w:p>
    <w:p w:rsidR="00F84B03" w:rsidRPr="002D16E7" w:rsidRDefault="00F84B03" w:rsidP="00F84B03">
      <w:pPr>
        <w:ind w:firstLine="709"/>
        <w:jc w:val="both"/>
        <w:rPr>
          <w:rFonts w:ascii="11,5" w:hAnsi="11,5"/>
          <w:color w:val="000000"/>
          <w:spacing w:val="-1"/>
          <w:sz w:val="22"/>
        </w:rPr>
      </w:pPr>
      <w:proofErr w:type="gramStart"/>
      <w:r w:rsidRPr="002D16E7">
        <w:rPr>
          <w:rFonts w:ascii="11,5" w:hAnsi="11,5"/>
          <w:color w:val="000000"/>
          <w:spacing w:val="-1"/>
          <w:sz w:val="22"/>
        </w:rPr>
        <w:t>б</w:t>
      </w:r>
      <w:proofErr w:type="gramEnd"/>
      <w:r w:rsidRPr="002D16E7">
        <w:rPr>
          <w:rFonts w:ascii="11,5" w:hAnsi="11,5"/>
          <w:color w:val="000000"/>
          <w:spacing w:val="-1"/>
          <w:sz w:val="22"/>
        </w:rPr>
        <w:t>) Установка</w:t>
      </w:r>
      <w:r w:rsidRPr="002D16E7">
        <w:rPr>
          <w:rFonts w:ascii="11,5" w:hAnsi="11,5"/>
          <w:b/>
          <w:sz w:val="22"/>
        </w:rPr>
        <w:t xml:space="preserve"> </w:t>
      </w:r>
      <w:r w:rsidRPr="002D16E7">
        <w:rPr>
          <w:rFonts w:ascii="11,5" w:hAnsi="11,5"/>
          <w:color w:val="000000"/>
          <w:spacing w:val="-1"/>
          <w:sz w:val="22"/>
        </w:rPr>
        <w:t xml:space="preserve">эксплуатируется в соответствии с действующим технологическим регламентом </w:t>
      </w:r>
      <w:r w:rsidRPr="002D16E7">
        <w:rPr>
          <w:rFonts w:ascii="11,5" w:hAnsi="11,5"/>
          <w:sz w:val="22"/>
        </w:rPr>
        <w:t>Установки</w:t>
      </w:r>
      <w:r w:rsidRPr="002D16E7">
        <w:rPr>
          <w:rFonts w:ascii="11,5" w:hAnsi="11,5"/>
          <w:color w:val="000000"/>
          <w:spacing w:val="-1"/>
          <w:sz w:val="22"/>
        </w:rPr>
        <w:t>;</w:t>
      </w:r>
    </w:p>
    <w:p w:rsidR="00F84B03" w:rsidRPr="002D16E7" w:rsidRDefault="00F84B03" w:rsidP="00F84B03">
      <w:pPr>
        <w:ind w:firstLine="709"/>
        <w:jc w:val="both"/>
        <w:rPr>
          <w:rFonts w:ascii="11,5" w:hAnsi="11,5"/>
          <w:spacing w:val="-1"/>
          <w:sz w:val="22"/>
        </w:rPr>
      </w:pPr>
      <w:proofErr w:type="gramStart"/>
      <w:r w:rsidRPr="002D16E7">
        <w:rPr>
          <w:rFonts w:ascii="11,5" w:hAnsi="11,5"/>
          <w:color w:val="000000"/>
          <w:spacing w:val="-1"/>
          <w:sz w:val="22"/>
        </w:rPr>
        <w:t>в</w:t>
      </w:r>
      <w:proofErr w:type="gramEnd"/>
      <w:r w:rsidRPr="002D16E7">
        <w:rPr>
          <w:rFonts w:ascii="11,5" w:hAnsi="11,5"/>
          <w:color w:val="000000"/>
          <w:spacing w:val="-1"/>
          <w:sz w:val="22"/>
        </w:rPr>
        <w:t xml:space="preserve">) </w:t>
      </w:r>
      <w:r w:rsidRPr="002D16E7">
        <w:rPr>
          <w:rFonts w:ascii="11,5" w:hAnsi="11,5"/>
          <w:spacing w:val="-1"/>
          <w:sz w:val="22"/>
        </w:rPr>
        <w:t xml:space="preserve">Катализатор </w:t>
      </w:r>
      <w:r w:rsidRPr="002D16E7">
        <w:rPr>
          <w:rFonts w:ascii="11,5" w:hAnsi="11,5"/>
          <w:color w:val="000000"/>
          <w:spacing w:val="-1"/>
          <w:sz w:val="22"/>
        </w:rPr>
        <w:t xml:space="preserve">до загрузки </w:t>
      </w:r>
      <w:r w:rsidRPr="002D16E7">
        <w:rPr>
          <w:rFonts w:ascii="11,5" w:hAnsi="11,5"/>
          <w:spacing w:val="-1"/>
          <w:sz w:val="22"/>
        </w:rPr>
        <w:t>хранится и после загрузки используется в соответствии с рекомендациями Производителя, надлежащим образом полученными Заказчиком.</w:t>
      </w:r>
    </w:p>
    <w:p w:rsidR="00F84B03" w:rsidRPr="002D16E7" w:rsidRDefault="00F84B03" w:rsidP="00F84B03">
      <w:pPr>
        <w:pStyle w:val="af0"/>
        <w:numPr>
          <w:ilvl w:val="1"/>
          <w:numId w:val="41"/>
        </w:numPr>
        <w:suppressAutoHyphens w:val="0"/>
        <w:ind w:left="0" w:firstLine="709"/>
        <w:jc w:val="both"/>
        <w:rPr>
          <w:rFonts w:ascii="11,5" w:hAnsi="11,5"/>
          <w:spacing w:val="-1"/>
          <w:sz w:val="22"/>
        </w:rPr>
      </w:pPr>
      <w:r w:rsidRPr="002D16E7">
        <w:rPr>
          <w:rFonts w:ascii="11,5" w:hAnsi="11,5"/>
          <w:spacing w:val="-1"/>
          <w:sz w:val="22"/>
        </w:rPr>
        <w:t>Настоящее Соглашение действует с даты его заключения до истечения гарантийного срока, установленного настоящим Соглашением</w:t>
      </w:r>
      <w:r w:rsidRPr="002D16E7">
        <w:rPr>
          <w:rFonts w:ascii="11,5" w:hAnsi="11,5"/>
          <w:sz w:val="22"/>
        </w:rPr>
        <w:t>.</w:t>
      </w:r>
      <w:r w:rsidRPr="002D16E7">
        <w:rPr>
          <w:rFonts w:ascii="11,5" w:hAnsi="11,5"/>
          <w:spacing w:val="-1"/>
          <w:sz w:val="22"/>
        </w:rPr>
        <w:t xml:space="preserve"> </w:t>
      </w:r>
    </w:p>
    <w:p w:rsidR="00F84B03" w:rsidRPr="002D16E7" w:rsidRDefault="00F84B03" w:rsidP="00F84B03">
      <w:pPr>
        <w:ind w:firstLine="709"/>
        <w:jc w:val="center"/>
        <w:rPr>
          <w:rFonts w:ascii="11,5" w:hAnsi="11,5"/>
          <w:spacing w:val="-1"/>
          <w:sz w:val="22"/>
        </w:rPr>
      </w:pPr>
    </w:p>
    <w:p w:rsidR="00F84B03" w:rsidRPr="002D16E7" w:rsidRDefault="00F84B03" w:rsidP="00F84B03">
      <w:pPr>
        <w:pStyle w:val="af0"/>
        <w:widowControl w:val="0"/>
        <w:numPr>
          <w:ilvl w:val="0"/>
          <w:numId w:val="42"/>
        </w:numPr>
        <w:tabs>
          <w:tab w:val="left" w:pos="360"/>
        </w:tabs>
        <w:suppressAutoHyphens w:val="0"/>
        <w:autoSpaceDE w:val="0"/>
        <w:autoSpaceDN w:val="0"/>
        <w:adjustRightInd w:val="0"/>
        <w:jc w:val="center"/>
        <w:rPr>
          <w:rFonts w:ascii="11,5" w:eastAsia="Times New Roman" w:hAnsi="11,5"/>
          <w:b/>
          <w:bCs/>
          <w:sz w:val="22"/>
          <w:lang w:eastAsia="ru-RU"/>
        </w:rPr>
      </w:pPr>
      <w:r w:rsidRPr="002D16E7">
        <w:rPr>
          <w:rFonts w:ascii="11,5" w:eastAsia="Times New Roman" w:hAnsi="11,5"/>
          <w:b/>
          <w:bCs/>
          <w:sz w:val="22"/>
          <w:lang w:eastAsia="ru-RU"/>
        </w:rPr>
        <w:t>Ответственность</w:t>
      </w:r>
    </w:p>
    <w:p w:rsidR="00F84B03" w:rsidRPr="002D16E7" w:rsidRDefault="00F84B03" w:rsidP="00F84B03">
      <w:pPr>
        <w:pStyle w:val="af0"/>
        <w:numPr>
          <w:ilvl w:val="1"/>
          <w:numId w:val="42"/>
        </w:numPr>
        <w:suppressAutoHyphens w:val="0"/>
        <w:spacing w:after="200" w:line="276" w:lineRule="auto"/>
        <w:ind w:left="0" w:firstLine="709"/>
        <w:jc w:val="both"/>
        <w:rPr>
          <w:rFonts w:ascii="11,5" w:hAnsi="11,5"/>
          <w:spacing w:val="-1"/>
          <w:sz w:val="22"/>
        </w:rPr>
      </w:pPr>
      <w:r w:rsidRPr="002D16E7">
        <w:rPr>
          <w:rFonts w:ascii="11,5" w:hAnsi="11,5"/>
          <w:spacing w:val="-1"/>
          <w:sz w:val="22"/>
        </w:rPr>
        <w:t>До загрузки Катализатора на Установке Заказчик вправе самостоятельно провести необходимые исследования (анализы) Катализатора в независимой организации (лаборатории), определенной Заказчиком, если иное не согласовано с Производителем.</w:t>
      </w:r>
    </w:p>
    <w:p w:rsidR="00F84B03" w:rsidRPr="002D16E7" w:rsidRDefault="00F84B03" w:rsidP="00F84B03">
      <w:pPr>
        <w:pStyle w:val="af0"/>
        <w:ind w:left="0" w:firstLine="709"/>
        <w:jc w:val="both"/>
        <w:rPr>
          <w:rFonts w:ascii="11,5" w:hAnsi="11,5"/>
          <w:spacing w:val="-1"/>
          <w:sz w:val="22"/>
        </w:rPr>
      </w:pPr>
      <w:r w:rsidRPr="002D16E7">
        <w:rPr>
          <w:rFonts w:ascii="11,5" w:hAnsi="11,5"/>
          <w:spacing w:val="-1"/>
          <w:sz w:val="22"/>
        </w:rPr>
        <w:t>Если будет установлено, что Катализатор не соответствует заявленной нормативной документации, то в этом случае Производитель в течение 15 календарных дней после получения уведомления (претензии) обязуется за свой счет по выбору Заказчика:</w:t>
      </w:r>
    </w:p>
    <w:p w:rsidR="00F84B03" w:rsidRPr="002D16E7" w:rsidRDefault="00F84B03" w:rsidP="00F84B03">
      <w:pPr>
        <w:pStyle w:val="af0"/>
        <w:ind w:left="709"/>
        <w:jc w:val="both"/>
        <w:rPr>
          <w:rFonts w:ascii="11,5" w:hAnsi="11,5"/>
          <w:spacing w:val="-1"/>
          <w:sz w:val="22"/>
        </w:rPr>
      </w:pPr>
      <w:r w:rsidRPr="002D16E7">
        <w:rPr>
          <w:rFonts w:ascii="11,5" w:hAnsi="11,5"/>
          <w:spacing w:val="-1"/>
          <w:sz w:val="22"/>
        </w:rPr>
        <w:t>- заменить Катализатор в полном объеме на условиях DDP склад ОАО «</w:t>
      </w:r>
      <w:proofErr w:type="spellStart"/>
      <w:r w:rsidRPr="002D16E7">
        <w:rPr>
          <w:rFonts w:ascii="11,5" w:hAnsi="11,5"/>
          <w:spacing w:val="-1"/>
          <w:sz w:val="22"/>
        </w:rPr>
        <w:t>Славнефть</w:t>
      </w:r>
      <w:proofErr w:type="spellEnd"/>
      <w:r w:rsidRPr="002D16E7">
        <w:rPr>
          <w:rFonts w:ascii="11,5" w:hAnsi="11,5"/>
          <w:spacing w:val="-1"/>
          <w:sz w:val="22"/>
        </w:rPr>
        <w:t>-ЯНОС» в Российской Федерации, г. Ярославль (по внешнеторговым контрактам - на условиях DAP склад временного хранения (СВХ) ОАО «</w:t>
      </w:r>
      <w:proofErr w:type="spellStart"/>
      <w:r w:rsidRPr="002D16E7">
        <w:rPr>
          <w:rFonts w:ascii="11,5" w:hAnsi="11,5"/>
          <w:spacing w:val="-1"/>
          <w:sz w:val="22"/>
        </w:rPr>
        <w:t>Славнефть</w:t>
      </w:r>
      <w:proofErr w:type="spellEnd"/>
      <w:r w:rsidRPr="002D16E7">
        <w:rPr>
          <w:rFonts w:ascii="11,5" w:hAnsi="11,5"/>
          <w:spacing w:val="-1"/>
          <w:sz w:val="22"/>
        </w:rPr>
        <w:t xml:space="preserve"> -ЯНОС» в Российской Федерации, г. Ярославль);</w:t>
      </w:r>
    </w:p>
    <w:p w:rsidR="00F84B03" w:rsidRPr="002D16E7" w:rsidRDefault="00F84B03" w:rsidP="00F84B03">
      <w:pPr>
        <w:pStyle w:val="af0"/>
        <w:ind w:left="709"/>
        <w:jc w:val="both"/>
        <w:rPr>
          <w:rFonts w:ascii="11,5" w:hAnsi="11,5"/>
          <w:spacing w:val="-1"/>
          <w:sz w:val="22"/>
        </w:rPr>
      </w:pPr>
      <w:r w:rsidRPr="002D16E7">
        <w:rPr>
          <w:rFonts w:ascii="11,5" w:hAnsi="11,5"/>
          <w:spacing w:val="-1"/>
          <w:sz w:val="22"/>
        </w:rPr>
        <w:t>- выплатить денежную компенсацию в согласованном Сторонам размере;</w:t>
      </w:r>
    </w:p>
    <w:p w:rsidR="00F84B03" w:rsidRPr="002D16E7" w:rsidRDefault="00F84B03" w:rsidP="00F84B03">
      <w:pPr>
        <w:pStyle w:val="af0"/>
        <w:ind w:left="0" w:firstLine="709"/>
        <w:jc w:val="both"/>
        <w:rPr>
          <w:rFonts w:ascii="11,5" w:hAnsi="11,5"/>
          <w:spacing w:val="-1"/>
          <w:sz w:val="22"/>
        </w:rPr>
      </w:pPr>
      <w:r w:rsidRPr="002D16E7">
        <w:rPr>
          <w:rFonts w:ascii="11,5" w:hAnsi="11,5"/>
          <w:spacing w:val="-1"/>
          <w:sz w:val="22"/>
        </w:rPr>
        <w:t xml:space="preserve">- исправить выявленные недостатки. </w:t>
      </w:r>
    </w:p>
    <w:p w:rsidR="00F84B03" w:rsidRPr="002D16E7" w:rsidRDefault="00F84B03" w:rsidP="00F84B03">
      <w:pPr>
        <w:pStyle w:val="af0"/>
        <w:ind w:left="0" w:firstLine="709"/>
        <w:jc w:val="both"/>
        <w:rPr>
          <w:rFonts w:ascii="11,5" w:hAnsi="11,5"/>
          <w:spacing w:val="-1"/>
          <w:sz w:val="22"/>
        </w:rPr>
      </w:pPr>
      <w:r w:rsidRPr="002D16E7">
        <w:rPr>
          <w:rFonts w:ascii="11,5" w:hAnsi="11,5"/>
          <w:spacing w:val="-1"/>
          <w:sz w:val="22"/>
        </w:rPr>
        <w:t>В случае, если выявленное несоответствие не может быть устранено Производителем без несоразмерных затрат времени, либо Сторонами не достигнуто соглашение о размере компенсации, либо Заказчик утрачивает интерес к Катализатору, то Заказчик вправе отказаться от исполнения Договора, письменно уведомив об этом Производителя и поставщика по Договору. При отказе от Катализатора Производитель уплачивает Заказчику денежную компенсацию в размере его стоимости, уплаченной Заказчиком по Договору, в течение 30 (тридцати) календарных дней с момента получения письменного отказа (претензии) Заказчика. После получения предусмотренной настоящим абзацем компенсации Заказчик осуществляет возврат Катализатора по адресу, указанному поставщиком и за счёт поставщика. При наличии письменного указания Производителя Заказчик осуществляет возврат Катализатора по адресу, указанному Производителем. После получения компенсации Заказчик не вправе требовать от поставщика возврата уплаченной за Катализатор денежной суммы, предусмотренной п.2 ст. 475 ГК РФ.</w:t>
      </w:r>
    </w:p>
    <w:p w:rsidR="00F84B03" w:rsidRPr="002D16E7" w:rsidRDefault="00F84B03" w:rsidP="00F84B03">
      <w:pPr>
        <w:pStyle w:val="af0"/>
        <w:numPr>
          <w:ilvl w:val="1"/>
          <w:numId w:val="42"/>
        </w:numPr>
        <w:suppressAutoHyphens w:val="0"/>
        <w:spacing w:after="200" w:line="276" w:lineRule="auto"/>
        <w:ind w:left="0" w:firstLine="709"/>
        <w:jc w:val="both"/>
        <w:rPr>
          <w:rFonts w:ascii="11,5" w:hAnsi="11,5"/>
          <w:spacing w:val="-1"/>
          <w:sz w:val="22"/>
        </w:rPr>
      </w:pPr>
      <w:r w:rsidRPr="002D16E7">
        <w:rPr>
          <w:rFonts w:ascii="11,5" w:hAnsi="11,5"/>
          <w:spacing w:val="-1"/>
          <w:sz w:val="22"/>
        </w:rPr>
        <w:t>После загрузки Катализатора на Установке в случае невыполнения гарантийных технологических показателей (таблица №1) Производитель обязуется безвозмездно отрегулировать/дать предложения по изменению условий эксплуатации Катализатора в рамках действующей нормативной документации Установки для достижения гарантийных показателей.</w:t>
      </w:r>
    </w:p>
    <w:p w:rsidR="00F84B03" w:rsidRPr="002D16E7" w:rsidRDefault="00F84B03" w:rsidP="00F84B03">
      <w:pPr>
        <w:pStyle w:val="af0"/>
        <w:ind w:left="0" w:firstLine="709"/>
        <w:jc w:val="both"/>
        <w:rPr>
          <w:rFonts w:ascii="11,5" w:hAnsi="11,5"/>
          <w:spacing w:val="-1"/>
          <w:sz w:val="22"/>
        </w:rPr>
      </w:pPr>
      <w:r w:rsidRPr="002D16E7">
        <w:rPr>
          <w:rFonts w:ascii="11,5" w:hAnsi="11,5"/>
          <w:spacing w:val="-1"/>
          <w:sz w:val="22"/>
        </w:rPr>
        <w:t>Срок устранения: 15 календарных дней с момента получения уведомления (претензии) Заказчика о выявленном отклонении в работе.</w:t>
      </w:r>
    </w:p>
    <w:p w:rsidR="00F84B03" w:rsidRPr="002D16E7" w:rsidRDefault="00F84B03" w:rsidP="00F84B03">
      <w:pPr>
        <w:pStyle w:val="af0"/>
        <w:numPr>
          <w:ilvl w:val="1"/>
          <w:numId w:val="42"/>
        </w:numPr>
        <w:suppressAutoHyphens w:val="0"/>
        <w:spacing w:after="200" w:line="276" w:lineRule="auto"/>
        <w:ind w:left="0" w:firstLine="709"/>
        <w:jc w:val="both"/>
        <w:rPr>
          <w:rFonts w:ascii="11,5" w:hAnsi="11,5"/>
          <w:spacing w:val="-1"/>
          <w:sz w:val="22"/>
        </w:rPr>
      </w:pPr>
      <w:r w:rsidRPr="002D16E7">
        <w:rPr>
          <w:rFonts w:ascii="11,5" w:hAnsi="11,5"/>
          <w:spacing w:val="-1"/>
          <w:sz w:val="22"/>
        </w:rPr>
        <w:t>В случае, если при выполнении оговоренного в п.4.2 Соглашения гарантийные технологические показатели (таблица № 1) не будут обеспечены, Производитель по выбору Заказчика обязуется:</w:t>
      </w:r>
    </w:p>
    <w:p w:rsidR="00F84B03" w:rsidRPr="002D16E7" w:rsidRDefault="00F84B03" w:rsidP="00F84B03">
      <w:pPr>
        <w:pStyle w:val="af0"/>
        <w:numPr>
          <w:ilvl w:val="2"/>
          <w:numId w:val="42"/>
        </w:numPr>
        <w:suppressAutoHyphens w:val="0"/>
        <w:spacing w:after="200" w:line="276" w:lineRule="auto"/>
        <w:ind w:left="0" w:firstLine="709"/>
        <w:jc w:val="both"/>
        <w:rPr>
          <w:rFonts w:ascii="11,5" w:hAnsi="11,5"/>
          <w:spacing w:val="-1"/>
          <w:sz w:val="22"/>
        </w:rPr>
      </w:pPr>
      <w:r w:rsidRPr="002D16E7">
        <w:rPr>
          <w:rFonts w:ascii="11,5" w:hAnsi="11,5"/>
          <w:spacing w:val="-1"/>
          <w:sz w:val="22"/>
        </w:rPr>
        <w:t xml:space="preserve">Безвозмездно заменить или </w:t>
      </w:r>
      <w:proofErr w:type="spellStart"/>
      <w:r w:rsidRPr="002D16E7">
        <w:rPr>
          <w:rFonts w:ascii="11,5" w:hAnsi="11,5"/>
          <w:spacing w:val="-1"/>
          <w:sz w:val="22"/>
        </w:rPr>
        <w:t>допоставить</w:t>
      </w:r>
      <w:proofErr w:type="spellEnd"/>
      <w:r w:rsidRPr="002D16E7">
        <w:rPr>
          <w:rFonts w:ascii="11,5" w:hAnsi="11,5"/>
          <w:spacing w:val="-1"/>
          <w:sz w:val="22"/>
        </w:rPr>
        <w:t xml:space="preserve"> Катализатор в количестве, необходимом для исполнения гарантийных технологических показателей (таблица № 1) в течении 15 календарных дней с момента получения уведомления (претензии) Заказчика. </w:t>
      </w:r>
    </w:p>
    <w:p w:rsidR="00F84B03" w:rsidRPr="002D16E7" w:rsidRDefault="00F84B03" w:rsidP="00F84B03">
      <w:pPr>
        <w:pStyle w:val="af0"/>
        <w:ind w:left="0" w:firstLine="709"/>
        <w:jc w:val="both"/>
        <w:rPr>
          <w:rFonts w:ascii="11,5" w:hAnsi="11,5"/>
          <w:spacing w:val="-1"/>
          <w:sz w:val="22"/>
        </w:rPr>
      </w:pPr>
      <w:r w:rsidRPr="002D16E7">
        <w:rPr>
          <w:rFonts w:ascii="11,5" w:hAnsi="11,5"/>
          <w:spacing w:val="-1"/>
          <w:sz w:val="22"/>
        </w:rPr>
        <w:t>При этом полная или частичная замена или допоставка Катализатора для достижения требуемых гарантийных технологических показателей осуществляется на условиях DDP склад ОАО «</w:t>
      </w:r>
      <w:proofErr w:type="spellStart"/>
      <w:r w:rsidRPr="002D16E7">
        <w:rPr>
          <w:rFonts w:ascii="11,5" w:hAnsi="11,5"/>
          <w:spacing w:val="-1"/>
          <w:sz w:val="22"/>
        </w:rPr>
        <w:t>Славнефть</w:t>
      </w:r>
      <w:proofErr w:type="spellEnd"/>
      <w:r w:rsidRPr="002D16E7">
        <w:rPr>
          <w:rFonts w:ascii="11,5" w:hAnsi="11,5"/>
          <w:spacing w:val="-1"/>
          <w:sz w:val="22"/>
        </w:rPr>
        <w:t>-ЯНОС» в Российской Федерации, г. Ярославль (по внешнеторговым контрактам - на условиях DAP склад временного хранения (СВХ) ОАО «</w:t>
      </w:r>
      <w:proofErr w:type="spellStart"/>
      <w:r w:rsidRPr="002D16E7">
        <w:rPr>
          <w:rFonts w:ascii="11,5" w:hAnsi="11,5"/>
          <w:spacing w:val="-1"/>
          <w:sz w:val="22"/>
        </w:rPr>
        <w:t>Славнефть</w:t>
      </w:r>
      <w:proofErr w:type="spellEnd"/>
      <w:r w:rsidRPr="002D16E7">
        <w:rPr>
          <w:rFonts w:ascii="11,5" w:hAnsi="11,5"/>
          <w:spacing w:val="-1"/>
          <w:sz w:val="22"/>
        </w:rPr>
        <w:t xml:space="preserve"> -ЯНОС» в Российской Федерации, г. Ярославль);</w:t>
      </w:r>
    </w:p>
    <w:p w:rsidR="00F84B03" w:rsidRPr="002D16E7" w:rsidRDefault="00F84B03" w:rsidP="00F84B03">
      <w:pPr>
        <w:pStyle w:val="af0"/>
        <w:numPr>
          <w:ilvl w:val="2"/>
          <w:numId w:val="42"/>
        </w:numPr>
        <w:suppressAutoHyphens w:val="0"/>
        <w:spacing w:after="200" w:line="276" w:lineRule="auto"/>
        <w:ind w:left="0" w:firstLine="709"/>
        <w:jc w:val="both"/>
        <w:rPr>
          <w:rFonts w:ascii="11,5" w:hAnsi="11,5"/>
          <w:spacing w:val="-1"/>
          <w:sz w:val="22"/>
        </w:rPr>
      </w:pPr>
      <w:r w:rsidRPr="002D16E7">
        <w:rPr>
          <w:rFonts w:ascii="11,5" w:hAnsi="11,5"/>
          <w:spacing w:val="-1"/>
          <w:sz w:val="22"/>
        </w:rPr>
        <w:t>Выплатить денежную компенсацию, исчисляемую в соответствии с линейной формулой фактического срока использования по сравнению с гарантийным сроком от 100% до 0% стоимости Катализатора, уплаченной Заказчиком, в течение 10 (десяти) календарных дней с момента получения счета или письменного требования (претензии) Заказчика.</w:t>
      </w:r>
    </w:p>
    <w:p w:rsidR="00F84B03" w:rsidRPr="002D16E7" w:rsidRDefault="00F84B03" w:rsidP="00F84B03">
      <w:pPr>
        <w:pStyle w:val="af0"/>
        <w:ind w:left="0" w:firstLine="709"/>
        <w:jc w:val="both"/>
        <w:rPr>
          <w:rFonts w:ascii="11,5" w:hAnsi="11,5"/>
          <w:spacing w:val="-1"/>
          <w:sz w:val="22"/>
        </w:rPr>
      </w:pPr>
      <w:r w:rsidRPr="002D16E7">
        <w:rPr>
          <w:rFonts w:ascii="11,5" w:hAnsi="11,5"/>
          <w:spacing w:val="-1"/>
          <w:sz w:val="22"/>
        </w:rPr>
        <w:t>Линейная формула для расчета денежной компенсации:</w:t>
      </w:r>
    </w:p>
    <w:p w:rsidR="00F84B03" w:rsidRPr="002D16E7" w:rsidRDefault="00F84B03" w:rsidP="00F84B03">
      <w:pPr>
        <w:pStyle w:val="af0"/>
        <w:ind w:left="0" w:firstLine="709"/>
        <w:jc w:val="center"/>
        <w:rPr>
          <w:rFonts w:ascii="11,5" w:hAnsi="11,5"/>
          <w:spacing w:val="-1"/>
          <w:sz w:val="22"/>
        </w:rPr>
      </w:pPr>
      <w:r w:rsidRPr="002D16E7">
        <w:rPr>
          <w:rFonts w:ascii="11,5" w:hAnsi="11,5"/>
          <w:spacing w:val="-1"/>
          <w:sz w:val="22"/>
        </w:rPr>
        <w:object w:dxaOrig="1470" w:dyaOrig="675">
          <v:shape id="_x0000_i1043" type="#_x0000_t75" style="width:73.8pt;height:33.6pt" o:ole="" fillcolor="window">
            <v:imagedata r:id="rId22" o:title=""/>
          </v:shape>
          <o:OLEObject Type="Embed" ProgID="Equation.3" ShapeID="_x0000_i1043" DrawAspect="Content" ObjectID="_1529925607" r:id="rId23"/>
        </w:object>
      </w:r>
      <w:r w:rsidRPr="002D16E7">
        <w:rPr>
          <w:rFonts w:ascii="11,5" w:hAnsi="11,5"/>
          <w:spacing w:val="-1"/>
          <w:sz w:val="22"/>
        </w:rPr>
        <w:t>,</w:t>
      </w:r>
    </w:p>
    <w:p w:rsidR="00F84B03" w:rsidRPr="002D16E7" w:rsidRDefault="00F84B03" w:rsidP="00F84B03">
      <w:pPr>
        <w:pStyle w:val="af0"/>
        <w:ind w:left="0" w:firstLine="709"/>
        <w:jc w:val="both"/>
        <w:rPr>
          <w:rFonts w:ascii="11,5" w:hAnsi="11,5"/>
          <w:spacing w:val="-1"/>
          <w:sz w:val="22"/>
        </w:rPr>
      </w:pPr>
      <w:proofErr w:type="gramStart"/>
      <w:r w:rsidRPr="002D16E7">
        <w:rPr>
          <w:rFonts w:ascii="11,5" w:hAnsi="11,5"/>
          <w:spacing w:val="-1"/>
          <w:sz w:val="22"/>
        </w:rPr>
        <w:t>где</w:t>
      </w:r>
      <w:proofErr w:type="gramEnd"/>
    </w:p>
    <w:p w:rsidR="00F84B03" w:rsidRPr="002D16E7" w:rsidRDefault="00F84B03" w:rsidP="00F84B03">
      <w:pPr>
        <w:pStyle w:val="af0"/>
        <w:ind w:left="0" w:firstLine="709"/>
        <w:jc w:val="both"/>
        <w:rPr>
          <w:rFonts w:ascii="11,5" w:hAnsi="11,5"/>
          <w:spacing w:val="-1"/>
          <w:sz w:val="22"/>
        </w:rPr>
      </w:pPr>
      <w:r w:rsidRPr="002D16E7">
        <w:rPr>
          <w:rFonts w:ascii="11,5" w:hAnsi="11,5"/>
          <w:spacing w:val="-1"/>
          <w:sz w:val="22"/>
        </w:rPr>
        <w:t>C – размер денежной компенсации,</w:t>
      </w:r>
    </w:p>
    <w:p w:rsidR="00F84B03" w:rsidRPr="002D16E7" w:rsidRDefault="00F84B03" w:rsidP="00F84B03">
      <w:pPr>
        <w:pStyle w:val="af0"/>
        <w:ind w:left="0" w:firstLine="709"/>
        <w:jc w:val="both"/>
        <w:rPr>
          <w:rFonts w:ascii="11,5" w:hAnsi="11,5"/>
          <w:spacing w:val="-1"/>
          <w:sz w:val="22"/>
        </w:rPr>
      </w:pPr>
      <w:r w:rsidRPr="002D16E7">
        <w:rPr>
          <w:rFonts w:ascii="11,5" w:hAnsi="11,5"/>
          <w:spacing w:val="-1"/>
          <w:sz w:val="22"/>
        </w:rPr>
        <w:t>P – общая стоимость Катализатора, уплаченная Заказчиком (с НДС);</w:t>
      </w:r>
    </w:p>
    <w:p w:rsidR="00F84B03" w:rsidRPr="002D16E7" w:rsidRDefault="00F84B03" w:rsidP="00F84B03">
      <w:pPr>
        <w:pStyle w:val="af0"/>
        <w:ind w:left="0" w:firstLine="709"/>
        <w:jc w:val="both"/>
        <w:rPr>
          <w:rFonts w:ascii="11,5" w:hAnsi="11,5"/>
          <w:spacing w:val="-1"/>
          <w:sz w:val="22"/>
        </w:rPr>
      </w:pPr>
      <w:r w:rsidRPr="002D16E7">
        <w:rPr>
          <w:rFonts w:ascii="11,5" w:hAnsi="11,5"/>
          <w:spacing w:val="-1"/>
          <w:sz w:val="22"/>
        </w:rPr>
        <w:t xml:space="preserve">G –гарантийный срок в месяцах, </w:t>
      </w:r>
    </w:p>
    <w:p w:rsidR="00F84B03" w:rsidRPr="002D16E7" w:rsidRDefault="00F84B03" w:rsidP="00F84B03">
      <w:pPr>
        <w:pStyle w:val="af0"/>
        <w:ind w:left="0" w:firstLine="709"/>
        <w:jc w:val="both"/>
        <w:rPr>
          <w:rFonts w:ascii="11,5" w:hAnsi="11,5"/>
          <w:spacing w:val="-1"/>
          <w:sz w:val="22"/>
        </w:rPr>
      </w:pPr>
      <w:r w:rsidRPr="002D16E7">
        <w:rPr>
          <w:rFonts w:ascii="11,5" w:hAnsi="11,5"/>
          <w:spacing w:val="-1"/>
          <w:sz w:val="22"/>
        </w:rPr>
        <w:t>T – фактический пробег в месяцах.</w:t>
      </w:r>
    </w:p>
    <w:p w:rsidR="00F84B03" w:rsidRPr="002D16E7" w:rsidRDefault="00F84B03" w:rsidP="00F84B03">
      <w:pPr>
        <w:pStyle w:val="af0"/>
        <w:ind w:left="0" w:firstLine="709"/>
        <w:jc w:val="both"/>
        <w:rPr>
          <w:rFonts w:ascii="11,5" w:hAnsi="11,5"/>
          <w:spacing w:val="-1"/>
          <w:sz w:val="22"/>
        </w:rPr>
      </w:pPr>
      <w:r w:rsidRPr="002D16E7">
        <w:rPr>
          <w:rFonts w:ascii="11,5" w:hAnsi="11,5"/>
          <w:spacing w:val="-1"/>
          <w:sz w:val="22"/>
        </w:rPr>
        <w:t>При этом в случае невыполнения гарантийных технологических показателей (таблица №1) в течении первых 2 (двух) месяцев с начала течения гарантийного срока на Катализатор Производитель выплачивает Заказчику денежную компенсацию в размере полной стоимости (100%) Катализатора, уплаченной Заказчиком, без учета линейной формулы расчета, в течение 30 (тридцати) календарных дней с момента получения счета или письменного требования (претензии) Заказчика.</w:t>
      </w:r>
    </w:p>
    <w:p w:rsidR="00F84B03" w:rsidRPr="002D16E7" w:rsidRDefault="00F84B03" w:rsidP="00F84B03">
      <w:pPr>
        <w:pStyle w:val="af0"/>
        <w:numPr>
          <w:ilvl w:val="1"/>
          <w:numId w:val="42"/>
        </w:numPr>
        <w:suppressAutoHyphens w:val="0"/>
        <w:spacing w:after="200" w:line="276" w:lineRule="auto"/>
        <w:ind w:left="0" w:firstLine="709"/>
        <w:jc w:val="both"/>
        <w:rPr>
          <w:rFonts w:ascii="11,5" w:hAnsi="11,5"/>
          <w:spacing w:val="-1"/>
          <w:sz w:val="22"/>
        </w:rPr>
      </w:pPr>
      <w:r w:rsidRPr="002D16E7">
        <w:rPr>
          <w:rFonts w:ascii="11,5" w:hAnsi="11,5"/>
          <w:spacing w:val="-1"/>
          <w:sz w:val="22"/>
        </w:rPr>
        <w:t>В случае превышения сроков исполнения, оговоренных в п. 4.1 и 4.3 Соглашения, Производитель обязуется выплатить Заказчику неустойку в размере 0,1% от общей стоимости Катализатора, уплаченной Заказчиком, за каждый календарный день просрочки.</w:t>
      </w:r>
    </w:p>
    <w:p w:rsidR="00F84B03" w:rsidRPr="002D16E7" w:rsidRDefault="00F84B03" w:rsidP="00F84B03">
      <w:pPr>
        <w:pStyle w:val="af0"/>
        <w:numPr>
          <w:ilvl w:val="1"/>
          <w:numId w:val="42"/>
        </w:numPr>
        <w:suppressAutoHyphens w:val="0"/>
        <w:spacing w:after="200" w:line="276" w:lineRule="auto"/>
        <w:ind w:left="0" w:firstLine="709"/>
        <w:jc w:val="both"/>
        <w:rPr>
          <w:rFonts w:ascii="11,5" w:hAnsi="11,5"/>
          <w:spacing w:val="-1"/>
          <w:sz w:val="22"/>
        </w:rPr>
      </w:pPr>
      <w:r w:rsidRPr="002D16E7">
        <w:rPr>
          <w:rFonts w:ascii="11,5" w:hAnsi="11,5"/>
          <w:spacing w:val="-1"/>
          <w:sz w:val="22"/>
        </w:rPr>
        <w:t xml:space="preserve">При неисполнении Производителем условий п. 4.3 Соглашения Заказчик вправе при наличии возможности самостоятельно либо с привлечением третьих лиц восстановить гарантийные технологические показатели работы Катализатора, установленные настоящим Соглашением. </w:t>
      </w:r>
    </w:p>
    <w:p w:rsidR="00F84B03" w:rsidRPr="002D16E7" w:rsidRDefault="00F84B03" w:rsidP="00F84B03">
      <w:pPr>
        <w:pStyle w:val="af0"/>
        <w:ind w:left="709"/>
        <w:jc w:val="both"/>
        <w:rPr>
          <w:rFonts w:ascii="11,5" w:hAnsi="11,5"/>
          <w:spacing w:val="-1"/>
          <w:sz w:val="22"/>
        </w:rPr>
      </w:pPr>
      <w:r w:rsidRPr="002D16E7">
        <w:rPr>
          <w:rFonts w:ascii="11,5" w:hAnsi="11,5"/>
          <w:spacing w:val="-1"/>
          <w:sz w:val="22"/>
        </w:rPr>
        <w:t xml:space="preserve">При этом Производитель: </w:t>
      </w:r>
    </w:p>
    <w:p w:rsidR="00F84B03" w:rsidRPr="002D16E7" w:rsidRDefault="00F84B03" w:rsidP="00F84B03">
      <w:pPr>
        <w:pStyle w:val="af0"/>
        <w:ind w:left="142" w:firstLine="567"/>
        <w:jc w:val="both"/>
        <w:rPr>
          <w:rFonts w:ascii="11,5" w:hAnsi="11,5"/>
          <w:spacing w:val="-1"/>
          <w:sz w:val="22"/>
        </w:rPr>
      </w:pPr>
      <w:r w:rsidRPr="002D16E7">
        <w:rPr>
          <w:rFonts w:ascii="11,5" w:hAnsi="11,5"/>
          <w:spacing w:val="-1"/>
          <w:sz w:val="22"/>
        </w:rPr>
        <w:t>- сохраняет гарантию в полном объеме без какого-либо ущерба в отношении прав Заказчика по требованиям ее исполнения Производителем;</w:t>
      </w:r>
    </w:p>
    <w:p w:rsidR="00F84B03" w:rsidRPr="002D16E7" w:rsidRDefault="00F84B03" w:rsidP="00F84B03">
      <w:pPr>
        <w:pStyle w:val="af0"/>
        <w:ind w:left="142" w:firstLine="567"/>
        <w:jc w:val="both"/>
        <w:rPr>
          <w:rFonts w:ascii="11,5" w:hAnsi="11,5"/>
          <w:spacing w:val="-1"/>
          <w:sz w:val="22"/>
        </w:rPr>
      </w:pPr>
      <w:r w:rsidRPr="002D16E7">
        <w:rPr>
          <w:rFonts w:ascii="11,5" w:hAnsi="11,5"/>
          <w:spacing w:val="-1"/>
          <w:sz w:val="22"/>
        </w:rPr>
        <w:t>- оплачивает Заказчику все фактически понесенные им расходы, а также те, которые он должен понести на восстановление гарантийных технологических показателей работы Катализатора в течение 10 (десяти) календарных дней с момента получения счета или письменного требования (претензии).</w:t>
      </w:r>
    </w:p>
    <w:p w:rsidR="00F84B03" w:rsidRPr="002D16E7" w:rsidRDefault="00F84B03" w:rsidP="00F84B03">
      <w:pPr>
        <w:pStyle w:val="af0"/>
        <w:numPr>
          <w:ilvl w:val="1"/>
          <w:numId w:val="42"/>
        </w:numPr>
        <w:suppressAutoHyphens w:val="0"/>
        <w:spacing w:after="200" w:line="276" w:lineRule="auto"/>
        <w:ind w:left="142" w:firstLine="567"/>
        <w:jc w:val="both"/>
        <w:rPr>
          <w:rFonts w:ascii="11,5" w:hAnsi="11,5"/>
          <w:spacing w:val="-1"/>
          <w:sz w:val="22"/>
        </w:rPr>
      </w:pPr>
      <w:r w:rsidRPr="002D16E7">
        <w:rPr>
          <w:rFonts w:ascii="11,5" w:hAnsi="11,5"/>
          <w:spacing w:val="-1"/>
          <w:sz w:val="22"/>
        </w:rPr>
        <w:t xml:space="preserve">В случае нарушения Производителем срока, предоставленного Заказчиком для восстановления гарантийных технологических показателей (таблица № 1) более чем на 30 (тридцать) календарных дней Заказчик вправе отказаться от исполнения Договора полностью или частично, письменно уведомив об этом Производителя. </w:t>
      </w:r>
    </w:p>
    <w:p w:rsidR="00F84B03" w:rsidRPr="002D16E7" w:rsidRDefault="00F84B03" w:rsidP="00F84B03">
      <w:pPr>
        <w:pStyle w:val="af0"/>
        <w:numPr>
          <w:ilvl w:val="1"/>
          <w:numId w:val="42"/>
        </w:numPr>
        <w:suppressAutoHyphens w:val="0"/>
        <w:spacing w:after="200" w:line="276" w:lineRule="auto"/>
        <w:ind w:left="142" w:firstLine="567"/>
        <w:jc w:val="both"/>
        <w:rPr>
          <w:rFonts w:ascii="11,5" w:hAnsi="11,5"/>
          <w:spacing w:val="-1"/>
          <w:sz w:val="22"/>
        </w:rPr>
      </w:pPr>
      <w:r w:rsidRPr="002D16E7">
        <w:rPr>
          <w:rFonts w:ascii="11,5" w:hAnsi="11,5"/>
          <w:spacing w:val="-1"/>
          <w:sz w:val="22"/>
        </w:rPr>
        <w:t>Если Заказчик лишен/ограничен возможности использовать Катализатор надлежащим образом и в полном объеме/мощности (режиме) по обстоятельствам, зависящим от Производителя, гарантийный срок не течет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F84B03" w:rsidRPr="002D16E7" w:rsidRDefault="00F84B03" w:rsidP="00F84B03">
      <w:pPr>
        <w:pStyle w:val="af0"/>
        <w:ind w:left="142" w:firstLine="567"/>
        <w:jc w:val="both"/>
        <w:rPr>
          <w:rFonts w:ascii="11,5" w:hAnsi="11,5"/>
          <w:spacing w:val="-1"/>
          <w:sz w:val="22"/>
        </w:rPr>
      </w:pPr>
      <w:r w:rsidRPr="002D16E7">
        <w:rPr>
          <w:rFonts w:ascii="11,5" w:hAnsi="11,5"/>
          <w:spacing w:val="-1"/>
          <w:sz w:val="22"/>
        </w:rPr>
        <w:t>В этом случае гарантийный срок на Катализатор (его работу), безусловно, продлевается на время, исчисляемое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F84B03" w:rsidRPr="002D16E7" w:rsidRDefault="00F84B03" w:rsidP="00F84B03">
      <w:pPr>
        <w:pStyle w:val="af0"/>
        <w:numPr>
          <w:ilvl w:val="1"/>
          <w:numId w:val="42"/>
        </w:numPr>
        <w:suppressAutoHyphens w:val="0"/>
        <w:spacing w:after="200" w:line="276" w:lineRule="auto"/>
        <w:ind w:left="142" w:firstLine="567"/>
        <w:jc w:val="both"/>
        <w:rPr>
          <w:rFonts w:ascii="11,5" w:hAnsi="11,5"/>
          <w:spacing w:val="-1"/>
          <w:sz w:val="22"/>
        </w:rPr>
      </w:pPr>
      <w:r w:rsidRPr="002D16E7">
        <w:rPr>
          <w:rFonts w:ascii="11,5" w:hAnsi="11,5"/>
          <w:spacing w:val="-1"/>
          <w:sz w:val="22"/>
        </w:rPr>
        <w:t xml:space="preserve">В случае замены всего объема Катализатора для выполнения гарантийных технологических показателей (таблица №1) на весь объем нового Катализатора устанавливается новый гарантийный срок, равный сроку, указанному в настоящем Соглашении. </w:t>
      </w:r>
    </w:p>
    <w:p w:rsidR="00F84B03" w:rsidRPr="002D16E7" w:rsidRDefault="00F84B03" w:rsidP="00F84B03">
      <w:pPr>
        <w:pStyle w:val="af0"/>
        <w:numPr>
          <w:ilvl w:val="1"/>
          <w:numId w:val="42"/>
        </w:numPr>
        <w:suppressAutoHyphens w:val="0"/>
        <w:spacing w:after="200" w:line="276" w:lineRule="auto"/>
        <w:ind w:left="0" w:firstLine="709"/>
        <w:jc w:val="both"/>
        <w:rPr>
          <w:rFonts w:ascii="11,5" w:hAnsi="11,5"/>
          <w:spacing w:val="-1"/>
          <w:sz w:val="22"/>
        </w:rPr>
      </w:pPr>
      <w:r w:rsidRPr="002D16E7">
        <w:rPr>
          <w:rFonts w:ascii="11,5" w:hAnsi="11,5"/>
          <w:spacing w:val="-1"/>
          <w:sz w:val="22"/>
        </w:rPr>
        <w:t>Производитель освобождается от ответственности перед Заказчиком, если докажет, что невыполнение гарантийных технологических показателей возникло по вине Заказчика вследствие нарушения им требований настоящего Соглашения. В этом случае претензии Заказчика удовлетворению не подлежат.</w:t>
      </w:r>
    </w:p>
    <w:p w:rsidR="00F84B03" w:rsidRPr="002D16E7" w:rsidRDefault="00F84B03" w:rsidP="00F84B03">
      <w:pPr>
        <w:pStyle w:val="af0"/>
        <w:numPr>
          <w:ilvl w:val="1"/>
          <w:numId w:val="42"/>
        </w:numPr>
        <w:suppressAutoHyphens w:val="0"/>
        <w:spacing w:after="200" w:line="276" w:lineRule="auto"/>
        <w:ind w:left="0" w:firstLine="709"/>
        <w:jc w:val="both"/>
        <w:rPr>
          <w:rFonts w:ascii="11,5" w:hAnsi="11,5"/>
          <w:spacing w:val="-1"/>
          <w:sz w:val="22"/>
        </w:rPr>
      </w:pPr>
      <w:r w:rsidRPr="002D16E7">
        <w:rPr>
          <w:rFonts w:ascii="11,5" w:hAnsi="11,5"/>
          <w:spacing w:val="-1"/>
          <w:sz w:val="22"/>
        </w:rPr>
        <w:t xml:space="preserve">К настоящему Соглашению применяется материальное право Российской Федерации. </w:t>
      </w:r>
    </w:p>
    <w:p w:rsidR="00F84B03" w:rsidRPr="002D16E7" w:rsidRDefault="00F84B03" w:rsidP="00F84B03">
      <w:pPr>
        <w:pStyle w:val="af0"/>
        <w:numPr>
          <w:ilvl w:val="1"/>
          <w:numId w:val="42"/>
        </w:numPr>
        <w:suppressAutoHyphens w:val="0"/>
        <w:spacing w:after="200" w:line="276" w:lineRule="auto"/>
        <w:ind w:left="0" w:firstLine="709"/>
        <w:jc w:val="both"/>
        <w:rPr>
          <w:rFonts w:ascii="11,5" w:hAnsi="11,5"/>
          <w:spacing w:val="-1"/>
          <w:sz w:val="22"/>
        </w:rPr>
      </w:pPr>
      <w:r w:rsidRPr="002D16E7">
        <w:rPr>
          <w:rFonts w:ascii="11,5" w:hAnsi="11,5"/>
          <w:spacing w:val="-1"/>
          <w:sz w:val="22"/>
        </w:rPr>
        <w:t>Все споры или разногласия, возникающие между Сторонами по настоящему Соглашению или в связи с ним, разрешаются путём переговоров. Все возможные требования и претензии по настоящему Соглашению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если иное прямо не оговорено в Соглашение.</w:t>
      </w:r>
    </w:p>
    <w:p w:rsidR="00F84B03" w:rsidRPr="002D16E7" w:rsidRDefault="00F84B03" w:rsidP="00F84B03">
      <w:pPr>
        <w:pStyle w:val="af0"/>
        <w:numPr>
          <w:ilvl w:val="1"/>
          <w:numId w:val="42"/>
        </w:numPr>
        <w:suppressAutoHyphens w:val="0"/>
        <w:spacing w:after="200" w:line="276" w:lineRule="auto"/>
        <w:ind w:left="0" w:firstLine="709"/>
        <w:jc w:val="both"/>
        <w:rPr>
          <w:rFonts w:ascii="11,5" w:hAnsi="11,5"/>
          <w:spacing w:val="-1"/>
          <w:sz w:val="22"/>
        </w:rPr>
      </w:pPr>
      <w:r w:rsidRPr="002D16E7">
        <w:rPr>
          <w:rFonts w:ascii="11,5" w:hAnsi="11,5"/>
          <w:spacing w:val="-1"/>
          <w:sz w:val="22"/>
        </w:rPr>
        <w:t>Если Стороны не могут прийти к соглашению в указанный в п.4.12 Соглашения срок, все споры, разногласия или требования, возникающие из настоящего Соглашения или в связи с ним, в том числе касающиеся его исполнения, нарушения, прекращения или недействительности, подлежат разрешению в Арбитражном суде Ярославской области (с иностранными производителями - в Международном коммерческом арбитражном суде при Торгово-промышленной палате Российской Федерации (г. Москва) в соответствии с его Регламентом).</w:t>
      </w:r>
    </w:p>
    <w:p w:rsidR="00F84B03" w:rsidRDefault="00F84B03" w:rsidP="00F84B03">
      <w:pPr>
        <w:pStyle w:val="af0"/>
        <w:widowControl w:val="0"/>
        <w:numPr>
          <w:ilvl w:val="0"/>
          <w:numId w:val="43"/>
        </w:numPr>
        <w:tabs>
          <w:tab w:val="left" w:pos="360"/>
        </w:tabs>
        <w:suppressAutoHyphens w:val="0"/>
        <w:autoSpaceDE w:val="0"/>
        <w:autoSpaceDN w:val="0"/>
        <w:adjustRightInd w:val="0"/>
        <w:jc w:val="center"/>
        <w:rPr>
          <w:rFonts w:eastAsia="Times New Roman"/>
          <w:b/>
          <w:bCs/>
          <w:lang w:eastAsia="ru-RU"/>
        </w:rPr>
      </w:pPr>
      <w:proofErr w:type="spellStart"/>
      <w:r w:rsidRPr="002D16E7">
        <w:rPr>
          <w:rFonts w:ascii="11,5" w:eastAsia="Times New Roman" w:hAnsi="11,5"/>
          <w:b/>
          <w:bCs/>
          <w:sz w:val="22"/>
          <w:lang w:val="en-US" w:eastAsia="ru-RU"/>
        </w:rPr>
        <w:t>Адреса</w:t>
      </w:r>
      <w:proofErr w:type="spellEnd"/>
      <w:r w:rsidRPr="002D16E7">
        <w:rPr>
          <w:rFonts w:ascii="11,5" w:eastAsia="Times New Roman" w:hAnsi="11,5"/>
          <w:b/>
          <w:bCs/>
          <w:sz w:val="22"/>
          <w:lang w:val="en-US" w:eastAsia="ru-RU"/>
        </w:rPr>
        <w:t xml:space="preserve"> и </w:t>
      </w:r>
      <w:proofErr w:type="spellStart"/>
      <w:r w:rsidRPr="002D16E7">
        <w:rPr>
          <w:rFonts w:ascii="11,5" w:eastAsia="Times New Roman" w:hAnsi="11,5"/>
          <w:b/>
          <w:bCs/>
          <w:sz w:val="22"/>
          <w:lang w:val="en-US" w:eastAsia="ru-RU"/>
        </w:rPr>
        <w:t>реквизиты</w:t>
      </w:r>
      <w:proofErr w:type="spellEnd"/>
      <w:r w:rsidRPr="002D16E7">
        <w:rPr>
          <w:rFonts w:ascii="11,5" w:eastAsia="Times New Roman" w:hAnsi="11,5"/>
          <w:b/>
          <w:bCs/>
          <w:sz w:val="22"/>
          <w:lang w:val="en-US" w:eastAsia="ru-RU"/>
        </w:rPr>
        <w:t xml:space="preserve"> </w:t>
      </w:r>
      <w:proofErr w:type="spellStart"/>
      <w:r w:rsidRPr="002D16E7">
        <w:rPr>
          <w:rFonts w:ascii="11,5" w:eastAsia="Times New Roman" w:hAnsi="11,5"/>
          <w:b/>
          <w:bCs/>
          <w:sz w:val="22"/>
          <w:lang w:val="en-US" w:eastAsia="ru-RU"/>
        </w:rPr>
        <w:t>Сторон</w:t>
      </w:r>
      <w:proofErr w:type="spellEnd"/>
    </w:p>
    <w:p w:rsidR="00F84B03" w:rsidRDefault="00F84B03" w:rsidP="00F84B03">
      <w:pPr>
        <w:widowControl w:val="0"/>
        <w:tabs>
          <w:tab w:val="left" w:pos="360"/>
        </w:tabs>
        <w:autoSpaceDE w:val="0"/>
        <w:autoSpaceDN w:val="0"/>
        <w:adjustRightInd w:val="0"/>
        <w:ind w:left="720"/>
        <w:rPr>
          <w:rFonts w:eastAsia="Times New Roman"/>
          <w:b/>
          <w:bCs/>
          <w:lang w:eastAsia="ru-RU"/>
        </w:rPr>
      </w:pPr>
    </w:p>
    <w:tbl>
      <w:tblPr>
        <w:tblW w:w="10320" w:type="dxa"/>
        <w:tblInd w:w="-12" w:type="dxa"/>
        <w:tblLayout w:type="fixed"/>
        <w:tblLook w:val="04A0" w:firstRow="1" w:lastRow="0" w:firstColumn="1" w:lastColumn="0" w:noHBand="0" w:noVBand="1"/>
      </w:tblPr>
      <w:tblGrid>
        <w:gridCol w:w="5160"/>
        <w:gridCol w:w="4316"/>
        <w:gridCol w:w="844"/>
      </w:tblGrid>
      <w:tr w:rsidR="00F84B03" w:rsidTr="00A31E52">
        <w:trPr>
          <w:gridAfter w:val="1"/>
          <w:wAfter w:w="844" w:type="dxa"/>
          <w:trHeight w:val="4246"/>
        </w:trPr>
        <w:tc>
          <w:tcPr>
            <w:tcW w:w="5160" w:type="dxa"/>
          </w:tcPr>
          <w:p w:rsidR="00F84B03" w:rsidRDefault="00F84B03" w:rsidP="00A31E52">
            <w:pPr>
              <w:spacing w:line="276" w:lineRule="auto"/>
              <w:jc w:val="both"/>
              <w:rPr>
                <w:rFonts w:eastAsia="Times New Roman"/>
                <w:b/>
                <w:bCs/>
                <w:sz w:val="20"/>
                <w:szCs w:val="20"/>
                <w:lang w:eastAsia="ru-RU"/>
              </w:rPr>
            </w:pPr>
            <w:r>
              <w:rPr>
                <w:rFonts w:eastAsia="Times New Roman"/>
                <w:b/>
                <w:bCs/>
                <w:sz w:val="20"/>
                <w:szCs w:val="20"/>
                <w:lang w:eastAsia="ru-RU"/>
              </w:rPr>
              <w:t>ПРОИЗВОДИТЕЛЬ:</w:t>
            </w:r>
          </w:p>
          <w:p w:rsidR="00F84B03" w:rsidRDefault="00F84B03" w:rsidP="00A31E52">
            <w:pPr>
              <w:spacing w:line="276" w:lineRule="auto"/>
              <w:rPr>
                <w:rFonts w:eastAsia="Times New Roman"/>
                <w:sz w:val="20"/>
                <w:szCs w:val="20"/>
                <w:lang w:eastAsia="ru-RU"/>
              </w:rPr>
            </w:pPr>
          </w:p>
        </w:tc>
        <w:tc>
          <w:tcPr>
            <w:tcW w:w="4316" w:type="dxa"/>
          </w:tcPr>
          <w:p w:rsidR="00F84B03" w:rsidRDefault="00F84B03" w:rsidP="00A31E52">
            <w:pPr>
              <w:spacing w:line="276" w:lineRule="auto"/>
              <w:rPr>
                <w:rFonts w:eastAsia="Times New Roman"/>
                <w:bCs/>
                <w:sz w:val="20"/>
                <w:szCs w:val="20"/>
                <w:lang w:eastAsia="ru-RU"/>
              </w:rPr>
            </w:pPr>
            <w:r>
              <w:rPr>
                <w:rFonts w:eastAsia="Times New Roman"/>
                <w:b/>
                <w:bCs/>
                <w:sz w:val="20"/>
                <w:szCs w:val="20"/>
                <w:lang w:eastAsia="ru-RU"/>
              </w:rPr>
              <w:t>ЗАКАЗЧИК:</w:t>
            </w:r>
            <w:r>
              <w:rPr>
                <w:rFonts w:eastAsia="Times New Roman"/>
                <w:bCs/>
                <w:sz w:val="20"/>
                <w:szCs w:val="20"/>
                <w:lang w:eastAsia="ru-RU"/>
              </w:rPr>
              <w:t xml:space="preserve"> </w:t>
            </w:r>
          </w:p>
          <w:p w:rsidR="00F84B03" w:rsidRDefault="00F84B03" w:rsidP="00A31E52">
            <w:pPr>
              <w:widowControl w:val="0"/>
              <w:autoSpaceDE w:val="0"/>
              <w:autoSpaceDN w:val="0"/>
              <w:adjustRightInd w:val="0"/>
              <w:spacing w:line="276" w:lineRule="auto"/>
              <w:jc w:val="both"/>
              <w:rPr>
                <w:rFonts w:eastAsia="Times New Roman"/>
                <w:b/>
                <w:sz w:val="20"/>
                <w:szCs w:val="20"/>
                <w:lang w:eastAsia="ru-RU"/>
              </w:rPr>
            </w:pPr>
            <w:r>
              <w:rPr>
                <w:rFonts w:eastAsia="Times New Roman"/>
                <w:b/>
                <w:sz w:val="20"/>
                <w:szCs w:val="20"/>
                <w:lang w:eastAsia="ru-RU"/>
              </w:rPr>
              <w:t>Открытое акционерное общество</w:t>
            </w:r>
          </w:p>
          <w:p w:rsidR="00F84B03" w:rsidRDefault="00F84B03" w:rsidP="00A31E52">
            <w:pPr>
              <w:widowControl w:val="0"/>
              <w:autoSpaceDE w:val="0"/>
              <w:autoSpaceDN w:val="0"/>
              <w:adjustRightInd w:val="0"/>
              <w:spacing w:line="276" w:lineRule="auto"/>
              <w:jc w:val="both"/>
              <w:rPr>
                <w:rFonts w:eastAsia="Times New Roman"/>
                <w:b/>
                <w:sz w:val="20"/>
                <w:szCs w:val="20"/>
                <w:lang w:eastAsia="ru-RU"/>
              </w:rPr>
            </w:pPr>
            <w:r>
              <w:rPr>
                <w:rFonts w:eastAsia="Times New Roman"/>
                <w:b/>
                <w:sz w:val="20"/>
                <w:szCs w:val="20"/>
                <w:lang w:eastAsia="ru-RU"/>
              </w:rPr>
              <w:t>«</w:t>
            </w:r>
            <w:proofErr w:type="spellStart"/>
            <w:r>
              <w:rPr>
                <w:rFonts w:eastAsia="Times New Roman"/>
                <w:b/>
                <w:sz w:val="20"/>
                <w:szCs w:val="20"/>
                <w:lang w:eastAsia="ru-RU"/>
              </w:rPr>
              <w:t>Славнефть</w:t>
            </w:r>
            <w:proofErr w:type="spellEnd"/>
            <w:r>
              <w:rPr>
                <w:rFonts w:eastAsia="Times New Roman"/>
                <w:b/>
                <w:sz w:val="20"/>
                <w:szCs w:val="20"/>
                <w:lang w:eastAsia="ru-RU"/>
              </w:rPr>
              <w:t>-Ярославнефтеоргсинтез»</w:t>
            </w:r>
          </w:p>
          <w:p w:rsidR="00F84B03" w:rsidRDefault="00F84B03" w:rsidP="00A31E52">
            <w:pPr>
              <w:widowControl w:val="0"/>
              <w:autoSpaceDE w:val="0"/>
              <w:autoSpaceDN w:val="0"/>
              <w:adjustRightInd w:val="0"/>
              <w:spacing w:line="276" w:lineRule="auto"/>
              <w:rPr>
                <w:rFonts w:eastAsia="Times New Roman"/>
                <w:sz w:val="20"/>
                <w:szCs w:val="20"/>
                <w:lang w:eastAsia="ru-RU"/>
              </w:rPr>
            </w:pPr>
            <w:r>
              <w:rPr>
                <w:rFonts w:eastAsia="Times New Roman"/>
                <w:sz w:val="20"/>
                <w:szCs w:val="20"/>
                <w:lang w:eastAsia="ru-RU"/>
              </w:rPr>
              <w:t>Сокращенное наименование:</w:t>
            </w:r>
          </w:p>
          <w:p w:rsidR="00F84B03" w:rsidRDefault="00F84B03" w:rsidP="00A31E52">
            <w:pPr>
              <w:tabs>
                <w:tab w:val="right" w:pos="5147"/>
              </w:tabs>
              <w:spacing w:line="276" w:lineRule="auto"/>
              <w:rPr>
                <w:rFonts w:eastAsia="Times New Roman"/>
                <w:b/>
                <w:sz w:val="20"/>
                <w:szCs w:val="20"/>
                <w:lang w:eastAsia="ru-RU"/>
              </w:rPr>
            </w:pPr>
            <w:r>
              <w:rPr>
                <w:rFonts w:eastAsia="Times New Roman"/>
                <w:b/>
                <w:sz w:val="20"/>
                <w:szCs w:val="20"/>
                <w:lang w:eastAsia="ru-RU"/>
              </w:rPr>
              <w:t>ОАО «</w:t>
            </w:r>
            <w:proofErr w:type="spellStart"/>
            <w:r>
              <w:rPr>
                <w:rFonts w:eastAsia="Times New Roman"/>
                <w:b/>
                <w:sz w:val="20"/>
                <w:szCs w:val="20"/>
                <w:lang w:eastAsia="ru-RU"/>
              </w:rPr>
              <w:t>Славнефть</w:t>
            </w:r>
            <w:proofErr w:type="spellEnd"/>
            <w:r>
              <w:rPr>
                <w:rFonts w:eastAsia="Times New Roman"/>
                <w:b/>
                <w:sz w:val="20"/>
                <w:szCs w:val="20"/>
                <w:lang w:eastAsia="ru-RU"/>
              </w:rPr>
              <w:t>-ЯНОС»</w:t>
            </w:r>
          </w:p>
          <w:p w:rsidR="00F84B03" w:rsidRDefault="00F84B03" w:rsidP="00A31E52">
            <w:pPr>
              <w:spacing w:line="276" w:lineRule="auto"/>
              <w:rPr>
                <w:rFonts w:eastAsia="Times New Roman"/>
                <w:sz w:val="20"/>
                <w:szCs w:val="20"/>
                <w:lang w:eastAsia="ru-RU"/>
              </w:rPr>
            </w:pPr>
            <w:r>
              <w:rPr>
                <w:rFonts w:eastAsia="Times New Roman"/>
                <w:sz w:val="20"/>
                <w:szCs w:val="20"/>
                <w:u w:val="single"/>
                <w:lang w:eastAsia="ru-RU"/>
              </w:rPr>
              <w:t>Место нахождения</w:t>
            </w:r>
            <w:r>
              <w:rPr>
                <w:rFonts w:eastAsia="Times New Roman"/>
                <w:sz w:val="20"/>
                <w:szCs w:val="20"/>
                <w:lang w:eastAsia="ru-RU"/>
              </w:rPr>
              <w:t xml:space="preserve">: </w:t>
            </w:r>
          </w:p>
          <w:p w:rsidR="00F84B03" w:rsidRDefault="00F84B03" w:rsidP="00A31E52">
            <w:pPr>
              <w:spacing w:line="276" w:lineRule="auto"/>
              <w:ind w:right="-108"/>
              <w:rPr>
                <w:rFonts w:eastAsia="Times New Roman"/>
                <w:sz w:val="20"/>
                <w:szCs w:val="20"/>
                <w:lang w:eastAsia="ru-RU"/>
              </w:rPr>
            </w:pPr>
            <w:r>
              <w:rPr>
                <w:rFonts w:eastAsia="Times New Roman"/>
                <w:sz w:val="20"/>
                <w:szCs w:val="20"/>
                <w:lang w:eastAsia="ru-RU"/>
              </w:rPr>
              <w:t>Российская Федерация, 150023, г. Ярославль, Московский проспект, дом 130</w:t>
            </w:r>
          </w:p>
          <w:p w:rsidR="00F84B03" w:rsidRDefault="00F84B03" w:rsidP="00A31E52">
            <w:pPr>
              <w:spacing w:line="276" w:lineRule="auto"/>
              <w:rPr>
                <w:rFonts w:eastAsia="Times New Roman"/>
                <w:sz w:val="20"/>
                <w:szCs w:val="20"/>
                <w:lang w:eastAsia="ru-RU"/>
              </w:rPr>
            </w:pPr>
            <w:r>
              <w:rPr>
                <w:rFonts w:eastAsia="Times New Roman"/>
                <w:sz w:val="20"/>
                <w:szCs w:val="20"/>
                <w:u w:val="single"/>
                <w:lang w:eastAsia="ru-RU"/>
              </w:rPr>
              <w:t>Адрес для корреспонденции</w:t>
            </w:r>
            <w:r>
              <w:rPr>
                <w:rFonts w:eastAsia="Times New Roman"/>
                <w:sz w:val="20"/>
                <w:szCs w:val="20"/>
                <w:lang w:eastAsia="ru-RU"/>
              </w:rPr>
              <w:t>:</w:t>
            </w:r>
          </w:p>
          <w:p w:rsidR="00F84B03" w:rsidRDefault="00F84B03" w:rsidP="00A31E52">
            <w:pPr>
              <w:spacing w:line="276" w:lineRule="auto"/>
              <w:rPr>
                <w:rFonts w:eastAsia="Times New Roman"/>
                <w:sz w:val="20"/>
                <w:szCs w:val="20"/>
                <w:lang w:eastAsia="ru-RU"/>
              </w:rPr>
            </w:pPr>
            <w:r>
              <w:rPr>
                <w:rFonts w:eastAsia="Times New Roman"/>
                <w:sz w:val="20"/>
                <w:szCs w:val="20"/>
                <w:lang w:eastAsia="ru-RU"/>
              </w:rPr>
              <w:t>Московский пр-т, д.130, г. Ярославль, 150023</w:t>
            </w:r>
          </w:p>
          <w:p w:rsidR="00F84B03" w:rsidRDefault="00F84B03" w:rsidP="00A31E52">
            <w:pPr>
              <w:spacing w:line="276" w:lineRule="auto"/>
              <w:rPr>
                <w:rFonts w:eastAsia="Times New Roman"/>
                <w:sz w:val="20"/>
                <w:szCs w:val="20"/>
                <w:lang w:eastAsia="ru-RU"/>
              </w:rPr>
            </w:pPr>
            <w:r>
              <w:rPr>
                <w:rFonts w:eastAsia="Times New Roman"/>
                <w:sz w:val="20"/>
                <w:szCs w:val="20"/>
                <w:lang w:eastAsia="ru-RU"/>
              </w:rPr>
              <w:t xml:space="preserve">Телефон: (4852) 44-03-57, 49-81-00, 49-81-60; </w:t>
            </w:r>
          </w:p>
          <w:p w:rsidR="00F84B03" w:rsidRDefault="00F84B03" w:rsidP="00A31E52">
            <w:pPr>
              <w:spacing w:line="276" w:lineRule="auto"/>
              <w:rPr>
                <w:rFonts w:eastAsia="Times New Roman"/>
                <w:sz w:val="20"/>
                <w:szCs w:val="20"/>
                <w:lang w:eastAsia="ru-RU"/>
              </w:rPr>
            </w:pPr>
            <w:r>
              <w:rPr>
                <w:rFonts w:eastAsia="Times New Roman"/>
                <w:sz w:val="20"/>
                <w:szCs w:val="20"/>
                <w:lang w:eastAsia="ru-RU"/>
              </w:rPr>
              <w:t>Факс: (4852) 40-76-76</w:t>
            </w:r>
          </w:p>
          <w:p w:rsidR="00F84B03" w:rsidRDefault="00F84B03" w:rsidP="00A31E52">
            <w:pPr>
              <w:spacing w:line="276" w:lineRule="auto"/>
              <w:rPr>
                <w:rFonts w:eastAsia="Times New Roman"/>
                <w:sz w:val="20"/>
                <w:szCs w:val="20"/>
                <w:lang w:eastAsia="ru-RU"/>
              </w:rPr>
            </w:pPr>
            <w:r>
              <w:rPr>
                <w:rFonts w:eastAsia="Times New Roman"/>
                <w:sz w:val="20"/>
                <w:szCs w:val="20"/>
                <w:lang w:eastAsia="ru-RU"/>
              </w:rPr>
              <w:t xml:space="preserve">ИНН 7601001107 КПП 997150001, </w:t>
            </w:r>
          </w:p>
          <w:p w:rsidR="00F84B03" w:rsidRDefault="00F84B03" w:rsidP="00A31E52">
            <w:pPr>
              <w:spacing w:line="276" w:lineRule="auto"/>
              <w:rPr>
                <w:rFonts w:eastAsia="Times New Roman"/>
                <w:sz w:val="20"/>
                <w:szCs w:val="20"/>
                <w:lang w:eastAsia="ru-RU"/>
              </w:rPr>
            </w:pPr>
            <w:r>
              <w:rPr>
                <w:rFonts w:eastAsia="Times New Roman"/>
                <w:sz w:val="20"/>
                <w:szCs w:val="20"/>
                <w:lang w:eastAsia="ru-RU"/>
              </w:rPr>
              <w:t xml:space="preserve">ОКПО 00149765 </w:t>
            </w:r>
          </w:p>
          <w:p w:rsidR="00F84B03" w:rsidRDefault="00F84B03" w:rsidP="00A31E52">
            <w:pPr>
              <w:spacing w:line="276" w:lineRule="auto"/>
              <w:rPr>
                <w:rFonts w:eastAsia="Times New Roman"/>
                <w:sz w:val="20"/>
                <w:szCs w:val="20"/>
                <w:lang w:eastAsia="ru-RU"/>
              </w:rPr>
            </w:pPr>
            <w:r>
              <w:rPr>
                <w:rFonts w:eastAsia="Times New Roman"/>
                <w:sz w:val="20"/>
                <w:szCs w:val="20"/>
                <w:lang w:eastAsia="ru-RU"/>
              </w:rPr>
              <w:t xml:space="preserve">Расчетный счет № 40702810200004268190 </w:t>
            </w:r>
          </w:p>
          <w:p w:rsidR="00F84B03" w:rsidRDefault="00F84B03" w:rsidP="00A31E52">
            <w:pPr>
              <w:spacing w:line="276" w:lineRule="auto"/>
              <w:rPr>
                <w:rFonts w:eastAsia="Times New Roman"/>
                <w:sz w:val="20"/>
                <w:szCs w:val="20"/>
                <w:lang w:eastAsia="ru-RU"/>
              </w:rPr>
            </w:pPr>
            <w:proofErr w:type="gramStart"/>
            <w:r>
              <w:rPr>
                <w:rFonts w:eastAsia="Times New Roman"/>
                <w:sz w:val="20"/>
                <w:szCs w:val="20"/>
                <w:lang w:eastAsia="ru-RU"/>
              </w:rPr>
              <w:t>в</w:t>
            </w:r>
            <w:proofErr w:type="gramEnd"/>
            <w:r>
              <w:rPr>
                <w:rFonts w:eastAsia="Times New Roman"/>
                <w:sz w:val="20"/>
                <w:szCs w:val="20"/>
                <w:lang w:eastAsia="ru-RU"/>
              </w:rPr>
              <w:t xml:space="preserve"> ОАО АКБ «</w:t>
            </w:r>
            <w:proofErr w:type="spellStart"/>
            <w:r>
              <w:rPr>
                <w:rFonts w:eastAsia="Times New Roman"/>
                <w:sz w:val="20"/>
                <w:szCs w:val="20"/>
                <w:lang w:eastAsia="ru-RU"/>
              </w:rPr>
              <w:t>Еврофинанс</w:t>
            </w:r>
            <w:proofErr w:type="spellEnd"/>
            <w:r>
              <w:rPr>
                <w:rFonts w:eastAsia="Times New Roman"/>
                <w:sz w:val="20"/>
                <w:szCs w:val="20"/>
                <w:lang w:eastAsia="ru-RU"/>
              </w:rPr>
              <w:t xml:space="preserve"> </w:t>
            </w:r>
            <w:proofErr w:type="spellStart"/>
            <w:r>
              <w:rPr>
                <w:rFonts w:eastAsia="Times New Roman"/>
                <w:sz w:val="20"/>
                <w:szCs w:val="20"/>
                <w:lang w:eastAsia="ru-RU"/>
              </w:rPr>
              <w:t>Моснарбанк</w:t>
            </w:r>
            <w:proofErr w:type="spellEnd"/>
            <w:r>
              <w:rPr>
                <w:rFonts w:eastAsia="Times New Roman"/>
                <w:sz w:val="20"/>
                <w:szCs w:val="20"/>
                <w:lang w:eastAsia="ru-RU"/>
              </w:rPr>
              <w:t xml:space="preserve">», </w:t>
            </w:r>
          </w:p>
          <w:p w:rsidR="00F84B03" w:rsidRDefault="00F84B03" w:rsidP="00A31E52">
            <w:pPr>
              <w:spacing w:line="276" w:lineRule="auto"/>
              <w:rPr>
                <w:rFonts w:eastAsia="Times New Roman"/>
                <w:sz w:val="20"/>
                <w:szCs w:val="20"/>
                <w:lang w:eastAsia="ru-RU"/>
              </w:rPr>
            </w:pPr>
            <w:r>
              <w:rPr>
                <w:rFonts w:eastAsia="Times New Roman"/>
                <w:sz w:val="20"/>
                <w:szCs w:val="20"/>
                <w:lang w:eastAsia="ru-RU"/>
              </w:rPr>
              <w:t>г. Москва, БИК 044525204</w:t>
            </w:r>
          </w:p>
          <w:p w:rsidR="00F84B03" w:rsidRDefault="00F84B03" w:rsidP="00A31E52">
            <w:pPr>
              <w:spacing w:line="276" w:lineRule="auto"/>
              <w:rPr>
                <w:rFonts w:eastAsia="Times New Roman"/>
                <w:sz w:val="20"/>
                <w:szCs w:val="20"/>
                <w:lang w:eastAsia="ru-RU"/>
              </w:rPr>
            </w:pPr>
            <w:r>
              <w:rPr>
                <w:rFonts w:eastAsia="Times New Roman"/>
                <w:sz w:val="20"/>
                <w:szCs w:val="20"/>
                <w:lang w:eastAsia="ru-RU"/>
              </w:rPr>
              <w:t>Ко</w:t>
            </w:r>
            <w:r w:rsidR="002D16E7">
              <w:rPr>
                <w:rFonts w:eastAsia="Times New Roman"/>
                <w:sz w:val="20"/>
                <w:szCs w:val="20"/>
                <w:lang w:eastAsia="ru-RU"/>
              </w:rPr>
              <w:t>рр./счет № 30101810900000000204</w:t>
            </w:r>
          </w:p>
        </w:tc>
      </w:tr>
      <w:tr w:rsidR="00F84B03" w:rsidTr="00A31E52">
        <w:trPr>
          <w:trHeight w:val="1482"/>
        </w:trPr>
        <w:tc>
          <w:tcPr>
            <w:tcW w:w="5160" w:type="dxa"/>
          </w:tcPr>
          <w:p w:rsidR="00F84B03" w:rsidRDefault="00F84B03" w:rsidP="00A31E52">
            <w:pPr>
              <w:spacing w:line="276" w:lineRule="auto"/>
              <w:jc w:val="both"/>
              <w:rPr>
                <w:rFonts w:eastAsia="Times New Roman"/>
                <w:b/>
                <w:bCs/>
                <w:sz w:val="20"/>
                <w:szCs w:val="20"/>
                <w:lang w:eastAsia="ru-RU"/>
              </w:rPr>
            </w:pPr>
            <w:r>
              <w:rPr>
                <w:rFonts w:eastAsia="Times New Roman"/>
                <w:b/>
                <w:bCs/>
                <w:sz w:val="20"/>
                <w:szCs w:val="20"/>
                <w:lang w:eastAsia="ru-RU"/>
              </w:rPr>
              <w:t>ПРОИЗВОДИТЕЛЬ:</w:t>
            </w:r>
          </w:p>
          <w:p w:rsidR="00F84B03" w:rsidRDefault="00F84B03" w:rsidP="00A31E52">
            <w:pPr>
              <w:spacing w:line="276" w:lineRule="auto"/>
              <w:jc w:val="both"/>
              <w:rPr>
                <w:rFonts w:eastAsia="Times New Roman"/>
                <w:b/>
                <w:bCs/>
                <w:sz w:val="20"/>
                <w:szCs w:val="20"/>
                <w:lang w:eastAsia="ru-RU"/>
              </w:rPr>
            </w:pPr>
          </w:p>
          <w:p w:rsidR="00F84B03" w:rsidRDefault="00F84B03" w:rsidP="00A31E52">
            <w:pPr>
              <w:spacing w:line="276" w:lineRule="auto"/>
              <w:jc w:val="both"/>
              <w:rPr>
                <w:rFonts w:eastAsia="Times New Roman"/>
                <w:b/>
                <w:bCs/>
                <w:sz w:val="20"/>
                <w:szCs w:val="20"/>
                <w:lang w:eastAsia="ru-RU"/>
              </w:rPr>
            </w:pPr>
          </w:p>
          <w:p w:rsidR="00F84B03" w:rsidRDefault="00F84B03" w:rsidP="00A31E52">
            <w:pPr>
              <w:spacing w:line="276" w:lineRule="auto"/>
              <w:jc w:val="both"/>
              <w:rPr>
                <w:rFonts w:eastAsia="Times New Roman"/>
                <w:b/>
                <w:bCs/>
                <w:sz w:val="20"/>
                <w:szCs w:val="20"/>
                <w:lang w:eastAsia="ru-RU"/>
              </w:rPr>
            </w:pPr>
          </w:p>
          <w:p w:rsidR="00F84B03" w:rsidRDefault="00F84B03" w:rsidP="00A31E52">
            <w:pPr>
              <w:spacing w:line="276" w:lineRule="auto"/>
              <w:jc w:val="both"/>
              <w:rPr>
                <w:rFonts w:eastAsia="Times New Roman"/>
                <w:b/>
                <w:bCs/>
                <w:sz w:val="20"/>
                <w:szCs w:val="20"/>
                <w:lang w:eastAsia="ru-RU"/>
              </w:rPr>
            </w:pPr>
            <w:r>
              <w:rPr>
                <w:rFonts w:eastAsia="Times New Roman"/>
                <w:bCs/>
                <w:sz w:val="20"/>
                <w:szCs w:val="20"/>
                <w:lang w:eastAsia="ru-RU"/>
              </w:rPr>
              <w:t xml:space="preserve"> _________________ </w:t>
            </w:r>
          </w:p>
          <w:p w:rsidR="00F84B03" w:rsidRDefault="00F84B03" w:rsidP="00A31E52">
            <w:pPr>
              <w:spacing w:line="276" w:lineRule="auto"/>
              <w:jc w:val="both"/>
              <w:rPr>
                <w:rFonts w:eastAsia="Times New Roman"/>
                <w:bCs/>
                <w:sz w:val="20"/>
                <w:szCs w:val="20"/>
                <w:lang w:eastAsia="ru-RU"/>
              </w:rPr>
            </w:pPr>
            <w:r>
              <w:rPr>
                <w:rFonts w:eastAsia="Times New Roman"/>
                <w:bCs/>
                <w:sz w:val="20"/>
                <w:szCs w:val="20"/>
                <w:lang w:eastAsia="ru-RU"/>
              </w:rPr>
              <w:t xml:space="preserve">                  </w:t>
            </w:r>
          </w:p>
          <w:p w:rsidR="00F84B03" w:rsidRDefault="00F84B03" w:rsidP="00A31E52">
            <w:pPr>
              <w:spacing w:line="276" w:lineRule="auto"/>
              <w:jc w:val="both"/>
              <w:rPr>
                <w:rFonts w:eastAsia="Times New Roman"/>
                <w:b/>
                <w:bCs/>
                <w:sz w:val="20"/>
                <w:szCs w:val="20"/>
                <w:lang w:eastAsia="ru-RU"/>
              </w:rPr>
            </w:pPr>
          </w:p>
        </w:tc>
        <w:tc>
          <w:tcPr>
            <w:tcW w:w="5160" w:type="dxa"/>
            <w:gridSpan w:val="2"/>
          </w:tcPr>
          <w:p w:rsidR="00F84B03" w:rsidRDefault="00F84B03" w:rsidP="00A31E52">
            <w:pPr>
              <w:spacing w:line="276" w:lineRule="auto"/>
              <w:rPr>
                <w:rFonts w:eastAsia="Times New Roman"/>
                <w:bCs/>
                <w:sz w:val="20"/>
                <w:szCs w:val="20"/>
                <w:lang w:eastAsia="ru-RU"/>
              </w:rPr>
            </w:pPr>
            <w:r>
              <w:rPr>
                <w:rFonts w:eastAsia="Times New Roman"/>
                <w:b/>
                <w:bCs/>
                <w:sz w:val="20"/>
                <w:szCs w:val="20"/>
                <w:lang w:eastAsia="ru-RU"/>
              </w:rPr>
              <w:t>ЗАКАЗЧИК:</w:t>
            </w:r>
            <w:r>
              <w:rPr>
                <w:rFonts w:eastAsia="Times New Roman"/>
                <w:bCs/>
                <w:sz w:val="20"/>
                <w:szCs w:val="20"/>
                <w:lang w:eastAsia="ru-RU"/>
              </w:rPr>
              <w:t xml:space="preserve"> </w:t>
            </w:r>
          </w:p>
          <w:p w:rsidR="00F84B03" w:rsidRDefault="00F84B03" w:rsidP="00A31E52">
            <w:pPr>
              <w:spacing w:line="276" w:lineRule="auto"/>
              <w:rPr>
                <w:rFonts w:eastAsia="Times New Roman"/>
                <w:bCs/>
                <w:sz w:val="20"/>
                <w:szCs w:val="20"/>
                <w:lang w:eastAsia="ru-RU"/>
              </w:rPr>
            </w:pPr>
            <w:r>
              <w:rPr>
                <w:rFonts w:eastAsia="Times New Roman"/>
                <w:bCs/>
                <w:sz w:val="20"/>
                <w:szCs w:val="20"/>
                <w:lang w:eastAsia="ru-RU"/>
              </w:rPr>
              <w:t>ОАО «</w:t>
            </w:r>
            <w:proofErr w:type="spellStart"/>
            <w:r>
              <w:rPr>
                <w:rFonts w:eastAsia="Times New Roman"/>
                <w:bCs/>
                <w:sz w:val="20"/>
                <w:szCs w:val="20"/>
                <w:lang w:eastAsia="ru-RU"/>
              </w:rPr>
              <w:t>Славнефть</w:t>
            </w:r>
            <w:proofErr w:type="spellEnd"/>
            <w:r>
              <w:rPr>
                <w:rFonts w:eastAsia="Times New Roman"/>
                <w:bCs/>
                <w:sz w:val="20"/>
                <w:szCs w:val="20"/>
                <w:lang w:eastAsia="ru-RU"/>
              </w:rPr>
              <w:t>-ЯНОС»</w:t>
            </w:r>
          </w:p>
          <w:p w:rsidR="00F84B03" w:rsidRDefault="00F84B03" w:rsidP="00A31E52">
            <w:pPr>
              <w:spacing w:line="276" w:lineRule="auto"/>
              <w:rPr>
                <w:rFonts w:eastAsia="Times New Roman"/>
                <w:bCs/>
                <w:sz w:val="20"/>
                <w:szCs w:val="20"/>
                <w:lang w:eastAsia="ru-RU"/>
              </w:rPr>
            </w:pPr>
            <w:r>
              <w:rPr>
                <w:rFonts w:eastAsia="Times New Roman"/>
                <w:bCs/>
                <w:sz w:val="20"/>
                <w:szCs w:val="20"/>
                <w:lang w:eastAsia="ru-RU"/>
              </w:rPr>
              <w:t>Генеральный директор</w:t>
            </w:r>
          </w:p>
          <w:p w:rsidR="00F84B03" w:rsidRDefault="00F84B03" w:rsidP="00A31E52">
            <w:pPr>
              <w:spacing w:line="276" w:lineRule="auto"/>
              <w:rPr>
                <w:rFonts w:eastAsia="Times New Roman"/>
                <w:bCs/>
                <w:sz w:val="20"/>
                <w:szCs w:val="20"/>
                <w:u w:val="single"/>
                <w:lang w:eastAsia="ru-RU"/>
              </w:rPr>
            </w:pPr>
          </w:p>
          <w:p w:rsidR="00F84B03" w:rsidRDefault="00F84B03" w:rsidP="00A31E52">
            <w:pPr>
              <w:spacing w:line="276" w:lineRule="auto"/>
              <w:rPr>
                <w:rFonts w:eastAsia="Times New Roman"/>
                <w:b/>
                <w:bCs/>
                <w:sz w:val="20"/>
                <w:szCs w:val="20"/>
                <w:lang w:eastAsia="ru-RU"/>
              </w:rPr>
            </w:pPr>
            <w:r>
              <w:rPr>
                <w:rFonts w:eastAsia="Times New Roman"/>
                <w:bCs/>
                <w:sz w:val="20"/>
                <w:szCs w:val="20"/>
                <w:lang w:eastAsia="ru-RU"/>
              </w:rPr>
              <w:t>____________________</w:t>
            </w:r>
            <w:r>
              <w:rPr>
                <w:rFonts w:eastAsia="Times New Roman"/>
                <w:b/>
                <w:bCs/>
                <w:sz w:val="20"/>
                <w:szCs w:val="20"/>
                <w:lang w:eastAsia="ru-RU"/>
              </w:rPr>
              <w:t xml:space="preserve"> </w:t>
            </w:r>
            <w:proofErr w:type="spellStart"/>
            <w:r>
              <w:rPr>
                <w:rFonts w:eastAsia="Times New Roman"/>
                <w:b/>
                <w:bCs/>
                <w:sz w:val="20"/>
                <w:szCs w:val="20"/>
                <w:lang w:eastAsia="ru-RU"/>
              </w:rPr>
              <w:t>А.А.Никитин</w:t>
            </w:r>
            <w:proofErr w:type="spellEnd"/>
            <w:r>
              <w:rPr>
                <w:rFonts w:eastAsia="Times New Roman"/>
                <w:b/>
                <w:bCs/>
                <w:sz w:val="20"/>
                <w:szCs w:val="20"/>
                <w:lang w:eastAsia="ru-RU"/>
              </w:rPr>
              <w:t xml:space="preserve"> </w:t>
            </w:r>
          </w:p>
          <w:p w:rsidR="00F84B03" w:rsidRDefault="00F84B03" w:rsidP="00A31E52">
            <w:pPr>
              <w:spacing w:line="276" w:lineRule="auto"/>
              <w:rPr>
                <w:rFonts w:eastAsia="Times New Roman"/>
                <w:bCs/>
                <w:sz w:val="20"/>
                <w:szCs w:val="20"/>
                <w:lang w:eastAsia="ru-RU"/>
              </w:rPr>
            </w:pPr>
            <w:r>
              <w:rPr>
                <w:rFonts w:eastAsia="Times New Roman"/>
                <w:bCs/>
                <w:sz w:val="20"/>
                <w:szCs w:val="20"/>
                <w:lang w:eastAsia="ru-RU"/>
              </w:rPr>
              <w:t xml:space="preserve">                 </w:t>
            </w:r>
          </w:p>
          <w:p w:rsidR="00F84B03" w:rsidRDefault="00F84B03" w:rsidP="00A31E52">
            <w:pPr>
              <w:spacing w:line="276" w:lineRule="auto"/>
              <w:rPr>
                <w:rFonts w:eastAsia="Times New Roman"/>
                <w:b/>
                <w:bCs/>
                <w:sz w:val="20"/>
                <w:szCs w:val="20"/>
                <w:lang w:eastAsia="ru-RU"/>
              </w:rPr>
            </w:pPr>
          </w:p>
        </w:tc>
      </w:tr>
    </w:tbl>
    <w:p w:rsidR="00F84B03" w:rsidRDefault="00F84B03" w:rsidP="00CA1F68">
      <w:pPr>
        <w:spacing w:before="60"/>
        <w:jc w:val="right"/>
        <w:rPr>
          <w:b/>
          <w:color w:val="000000"/>
        </w:rPr>
      </w:pPr>
    </w:p>
    <w:p w:rsidR="00F84B03" w:rsidRDefault="00F84B03">
      <w:pPr>
        <w:suppressAutoHyphens w:val="0"/>
        <w:spacing w:after="200" w:line="276" w:lineRule="auto"/>
        <w:rPr>
          <w:b/>
          <w:color w:val="000000"/>
        </w:rPr>
      </w:pPr>
      <w:r>
        <w:rPr>
          <w:b/>
          <w:color w:val="000000"/>
        </w:rPr>
        <w:br w:type="page"/>
      </w:r>
    </w:p>
    <w:p w:rsidR="00F84B03" w:rsidRDefault="00F84B03" w:rsidP="00F84B03">
      <w:pPr>
        <w:jc w:val="right"/>
        <w:rPr>
          <w:rFonts w:eastAsia="Times New Roman"/>
          <w:color w:val="000000"/>
          <w:sz w:val="20"/>
          <w:szCs w:val="20"/>
          <w:lang w:eastAsia="ru-RU"/>
        </w:rPr>
      </w:pPr>
      <w:r>
        <w:rPr>
          <w:b/>
          <w:sz w:val="20"/>
          <w:szCs w:val="20"/>
        </w:rPr>
        <w:t xml:space="preserve">Дополнение № 2 </w:t>
      </w:r>
      <w:r>
        <w:rPr>
          <w:sz w:val="20"/>
          <w:szCs w:val="20"/>
        </w:rPr>
        <w:t xml:space="preserve">от </w:t>
      </w:r>
      <w:r>
        <w:rPr>
          <w:rFonts w:eastAsia="Times New Roman"/>
          <w:color w:val="000000"/>
          <w:sz w:val="20"/>
          <w:szCs w:val="20"/>
          <w:lang w:eastAsia="ru-RU"/>
        </w:rPr>
        <w:t>«___» __________ 201___г.</w:t>
      </w:r>
    </w:p>
    <w:p w:rsidR="00F84B03" w:rsidRDefault="00F84B03" w:rsidP="00F84B03">
      <w:pPr>
        <w:jc w:val="right"/>
        <w:rPr>
          <w:rFonts w:eastAsia="Times New Roman"/>
          <w:color w:val="000000"/>
          <w:sz w:val="20"/>
          <w:szCs w:val="20"/>
          <w:lang w:eastAsia="ru-RU"/>
        </w:rPr>
      </w:pPr>
      <w:proofErr w:type="gramStart"/>
      <w:r>
        <w:rPr>
          <w:b/>
          <w:sz w:val="20"/>
          <w:szCs w:val="20"/>
        </w:rPr>
        <w:t>к</w:t>
      </w:r>
      <w:proofErr w:type="gramEnd"/>
      <w:r>
        <w:rPr>
          <w:b/>
          <w:sz w:val="20"/>
          <w:szCs w:val="20"/>
        </w:rPr>
        <w:t xml:space="preserve"> Приложению № 1 </w:t>
      </w:r>
      <w:r>
        <w:rPr>
          <w:sz w:val="20"/>
          <w:szCs w:val="20"/>
        </w:rPr>
        <w:t xml:space="preserve">от </w:t>
      </w:r>
      <w:r>
        <w:rPr>
          <w:rFonts w:eastAsia="Times New Roman"/>
          <w:color w:val="000000"/>
          <w:sz w:val="20"/>
          <w:szCs w:val="20"/>
          <w:lang w:eastAsia="ru-RU"/>
        </w:rPr>
        <w:t>«___» __________ 201___г.</w:t>
      </w:r>
    </w:p>
    <w:p w:rsidR="00F84B03" w:rsidRDefault="00F84B03" w:rsidP="00F84B03">
      <w:pPr>
        <w:jc w:val="right"/>
        <w:rPr>
          <w:rFonts w:eastAsia="Times New Roman"/>
          <w:color w:val="000000"/>
          <w:sz w:val="20"/>
          <w:szCs w:val="20"/>
          <w:lang w:eastAsia="ru-RU"/>
        </w:rPr>
      </w:pPr>
      <w:proofErr w:type="gramStart"/>
      <w:r>
        <w:rPr>
          <w:rFonts w:eastAsia="Times New Roman"/>
          <w:b/>
          <w:color w:val="000000"/>
          <w:sz w:val="20"/>
          <w:szCs w:val="20"/>
          <w:lang w:eastAsia="ru-RU"/>
        </w:rPr>
        <w:t>к</w:t>
      </w:r>
      <w:proofErr w:type="gramEnd"/>
      <w:r>
        <w:rPr>
          <w:rFonts w:eastAsia="Times New Roman"/>
          <w:b/>
          <w:color w:val="000000"/>
          <w:sz w:val="20"/>
          <w:szCs w:val="20"/>
          <w:lang w:eastAsia="ru-RU"/>
        </w:rPr>
        <w:t xml:space="preserve"> Договору поставки</w:t>
      </w:r>
      <w:r>
        <w:rPr>
          <w:rFonts w:eastAsia="Times New Roman"/>
          <w:color w:val="000000"/>
          <w:sz w:val="20"/>
          <w:szCs w:val="20"/>
          <w:lang w:eastAsia="ru-RU"/>
        </w:rPr>
        <w:t xml:space="preserve"> № __________ от «___» __________ 201___г.</w:t>
      </w:r>
    </w:p>
    <w:p w:rsidR="00CA1F68" w:rsidRPr="00940987" w:rsidRDefault="00CA1F68" w:rsidP="00CA1F68">
      <w:pPr>
        <w:widowControl w:val="0"/>
        <w:tabs>
          <w:tab w:val="left" w:pos="360"/>
          <w:tab w:val="left" w:pos="851"/>
          <w:tab w:val="left" w:pos="1440"/>
          <w:tab w:val="left" w:pos="1800"/>
        </w:tabs>
        <w:autoSpaceDE w:val="0"/>
        <w:autoSpaceDN w:val="0"/>
        <w:adjustRightInd w:val="0"/>
        <w:ind w:left="851"/>
        <w:rPr>
          <w:color w:val="000000"/>
        </w:rPr>
      </w:pPr>
    </w:p>
    <w:p w:rsidR="00CA1F68" w:rsidRPr="00206206" w:rsidRDefault="00CA1F68" w:rsidP="00CA1F68">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CA1F68" w:rsidRPr="00206206" w:rsidRDefault="00CA1F68" w:rsidP="00CA1F68">
      <w:pPr>
        <w:widowControl w:val="0"/>
        <w:autoSpaceDE w:val="0"/>
        <w:autoSpaceDN w:val="0"/>
        <w:adjustRightInd w:val="0"/>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rPr>
          <w:sz w:val="22"/>
        </w:rPr>
      </w:pPr>
      <w:proofErr w:type="gramStart"/>
      <w:r w:rsidRPr="00206206">
        <w:rPr>
          <w:sz w:val="22"/>
        </w:rPr>
        <w:t>именуем</w:t>
      </w:r>
      <w:r>
        <w:rPr>
          <w:sz w:val="22"/>
        </w:rPr>
        <w:t>ое</w:t>
      </w:r>
      <w:proofErr w:type="gramEnd"/>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CA1F68" w:rsidRPr="00206206" w:rsidRDefault="00CA1F68" w:rsidP="00CA1F68">
      <w:pPr>
        <w:widowControl w:val="0"/>
        <w:autoSpaceDE w:val="0"/>
        <w:autoSpaceDN w:val="0"/>
        <w:adjustRightInd w:val="0"/>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jc w:val="both"/>
        <w:rPr>
          <w:sz w:val="22"/>
        </w:rPr>
      </w:pPr>
      <w:proofErr w:type="gramStart"/>
      <w:r w:rsidRPr="00206206">
        <w:rPr>
          <w:sz w:val="22"/>
        </w:rPr>
        <w:t>действующ</w:t>
      </w:r>
      <w:r>
        <w:rPr>
          <w:sz w:val="22"/>
        </w:rPr>
        <w:t>его</w:t>
      </w:r>
      <w:proofErr w:type="gramEnd"/>
      <w:r w:rsidRPr="00206206">
        <w:rPr>
          <w:sz w:val="22"/>
        </w:rPr>
        <w:t xml:space="preserve"> на основании ________________________________________</w:t>
      </w:r>
      <w:r w:rsidRPr="005E79C0">
        <w:rPr>
          <w:sz w:val="22"/>
        </w:rPr>
        <w:t>__</w:t>
      </w:r>
      <w:r w:rsidRPr="00206206">
        <w:rPr>
          <w:sz w:val="22"/>
        </w:rPr>
        <w:t>____________________,</w:t>
      </w:r>
    </w:p>
    <w:p w:rsidR="00CA1F68" w:rsidRPr="00206206" w:rsidRDefault="00CA1F68" w:rsidP="00CA1F68">
      <w:pPr>
        <w:widowControl w:val="0"/>
        <w:autoSpaceDE w:val="0"/>
        <w:autoSpaceDN w:val="0"/>
        <w:adjustRightInd w:val="0"/>
        <w:ind w:firstLine="2977"/>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jc w:val="both"/>
        <w:rPr>
          <w:sz w:val="22"/>
        </w:rPr>
      </w:pPr>
      <w:proofErr w:type="gramStart"/>
      <w:r w:rsidRPr="00206206">
        <w:rPr>
          <w:sz w:val="22"/>
        </w:rPr>
        <w:t>с</w:t>
      </w:r>
      <w:proofErr w:type="gramEnd"/>
      <w:r w:rsidRPr="00CA1F68">
        <w:rPr>
          <w:sz w:val="22"/>
        </w:rPr>
        <w:t xml:space="preserve"> </w:t>
      </w:r>
      <w:r w:rsidRPr="00206206">
        <w:rPr>
          <w:sz w:val="22"/>
        </w:rPr>
        <w:t xml:space="preserve">одной Стороны, и </w:t>
      </w:r>
    </w:p>
    <w:p w:rsidR="00CA1F68" w:rsidRPr="00206206" w:rsidRDefault="00CA1F68" w:rsidP="00CA1F68">
      <w:pPr>
        <w:widowControl w:val="0"/>
        <w:autoSpaceDE w:val="0"/>
        <w:autoSpaceDN w:val="0"/>
        <w:adjustRightInd w:val="0"/>
        <w:jc w:val="both"/>
        <w:rPr>
          <w:sz w:val="22"/>
        </w:rPr>
      </w:pPr>
      <w:r w:rsidRPr="00206206">
        <w:rPr>
          <w:b/>
          <w:bCs/>
          <w:sz w:val="22"/>
        </w:rPr>
        <w:t>Открытое акционерное общество «</w:t>
      </w:r>
      <w:proofErr w:type="spellStart"/>
      <w:r w:rsidRPr="00206206">
        <w:rPr>
          <w:b/>
          <w:bCs/>
          <w:sz w:val="22"/>
        </w:rPr>
        <w:t>Славнефть</w:t>
      </w:r>
      <w:proofErr w:type="spellEnd"/>
      <w:r w:rsidRPr="00206206">
        <w:rPr>
          <w:b/>
          <w:bCs/>
          <w:sz w:val="22"/>
        </w:rPr>
        <w:t>-Ярославнефтеоргсинтез» (ОАО «</w:t>
      </w:r>
      <w:proofErr w:type="spellStart"/>
      <w:r w:rsidRPr="00206206">
        <w:rPr>
          <w:b/>
          <w:bCs/>
          <w:sz w:val="22"/>
        </w:rPr>
        <w:t>Славнефть</w:t>
      </w:r>
      <w:proofErr w:type="spellEnd"/>
      <w:r w:rsidRPr="00206206">
        <w:rPr>
          <w:b/>
          <w:bCs/>
          <w:sz w:val="22"/>
        </w:rPr>
        <w:t>-ЯНОС»)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CA1F68" w:rsidRPr="00541A28" w:rsidRDefault="00CA1F68" w:rsidP="00CA1F68">
      <w:pPr>
        <w:widowControl w:val="0"/>
        <w:autoSpaceDE w:val="0"/>
        <w:autoSpaceDN w:val="0"/>
        <w:adjustRightInd w:val="0"/>
        <w:jc w:val="both"/>
        <w:rPr>
          <w:sz w:val="22"/>
        </w:rPr>
      </w:pPr>
      <w:proofErr w:type="gramStart"/>
      <w:r w:rsidRPr="00206206">
        <w:rPr>
          <w:sz w:val="22"/>
        </w:rPr>
        <w:t>в</w:t>
      </w:r>
      <w:proofErr w:type="gramEnd"/>
      <w:r w:rsidRPr="00206206">
        <w:rPr>
          <w:sz w:val="22"/>
        </w:rPr>
        <w:t xml:space="preserve"> </w:t>
      </w:r>
      <w:r w:rsidRPr="00541A28">
        <w:rPr>
          <w:sz w:val="22"/>
        </w:rPr>
        <w:t xml:space="preserve">дальнейшем совместно именуемые «Стороны», а в отдельности «Сторона», заключили настоящее дополнение (далее – Дополнение) к вышеуказанному Приложению </w:t>
      </w:r>
      <w:r>
        <w:rPr>
          <w:sz w:val="22"/>
        </w:rPr>
        <w:t xml:space="preserve">к </w:t>
      </w:r>
      <w:r w:rsidRPr="00541A28">
        <w:rPr>
          <w:sz w:val="22"/>
        </w:rPr>
        <w:t>Договору о нижеследующем:</w:t>
      </w:r>
    </w:p>
    <w:p w:rsidR="00CA1F68" w:rsidRPr="00541A28" w:rsidRDefault="00CA1F68" w:rsidP="00CA1F68">
      <w:pPr>
        <w:widowControl w:val="0"/>
        <w:tabs>
          <w:tab w:val="left" w:pos="1134"/>
        </w:tabs>
        <w:autoSpaceDE w:val="0"/>
        <w:autoSpaceDN w:val="0"/>
        <w:adjustRightInd w:val="0"/>
        <w:spacing w:before="120"/>
        <w:ind w:firstLine="567"/>
        <w:jc w:val="both"/>
        <w:rPr>
          <w:sz w:val="22"/>
        </w:rPr>
      </w:pPr>
      <w:r w:rsidRPr="00541A28">
        <w:rPr>
          <w:sz w:val="22"/>
        </w:rPr>
        <w:t xml:space="preserve">1. При </w:t>
      </w:r>
      <w:r>
        <w:rPr>
          <w:sz w:val="22"/>
        </w:rPr>
        <w:t>нахождении Поставщика на территории Покупателя (доставка Товара на объект Покупателя, оказание сопутствующих услуг, предусмотренных Приложением к Договору)</w:t>
      </w:r>
      <w:r w:rsidRPr="00541A28">
        <w:rPr>
          <w:sz w:val="22"/>
        </w:rPr>
        <w:t xml:space="preserve"> Поставщик </w:t>
      </w:r>
      <w:r>
        <w:rPr>
          <w:sz w:val="22"/>
        </w:rPr>
        <w:t>обязан</w:t>
      </w:r>
      <w:r w:rsidRPr="00541A28">
        <w:rPr>
          <w:sz w:val="22"/>
        </w:rPr>
        <w:t>:</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 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1.2. Соблюдать (в т</w:t>
      </w:r>
      <w:r>
        <w:rPr>
          <w:sz w:val="22"/>
        </w:rPr>
        <w:t>ом числе</w:t>
      </w:r>
      <w:r w:rsidRPr="00541A28">
        <w:rPr>
          <w:sz w:val="22"/>
        </w:rPr>
        <w:t xml:space="preserve"> обеспечить соблюдение работниками Поставщика, а также </w:t>
      </w:r>
      <w:r>
        <w:rPr>
          <w:sz w:val="22"/>
        </w:rPr>
        <w:t xml:space="preserve">привлеченных им </w:t>
      </w:r>
      <w:r w:rsidRPr="00541A28">
        <w:rPr>
          <w:sz w:val="22"/>
        </w:rPr>
        <w:t>третьих лиц) требования следующих локальных нормативных актов Покупателя:</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 по общим правилам охраны труда, промышленной и пожарной безопасности на ОАО "</w:t>
      </w:r>
      <w:proofErr w:type="spellStart"/>
      <w:r w:rsidRPr="00541A28">
        <w:rPr>
          <w:sz w:val="22"/>
        </w:rPr>
        <w:t>Славнефть</w:t>
      </w:r>
      <w:proofErr w:type="spellEnd"/>
      <w:r w:rsidRPr="00541A28">
        <w:rPr>
          <w:sz w:val="22"/>
        </w:rPr>
        <w:t>-ЯНОС";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18 по охране труда при работе на высоте;</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 135 по организации безопасного движения транспортных средств и пешеходов на территории ОАО "</w:t>
      </w:r>
      <w:proofErr w:type="spellStart"/>
      <w:r w:rsidRPr="00541A28">
        <w:rPr>
          <w:sz w:val="22"/>
        </w:rPr>
        <w:t>Славнефть</w:t>
      </w:r>
      <w:proofErr w:type="spellEnd"/>
      <w:r w:rsidRPr="00541A28">
        <w:rPr>
          <w:sz w:val="22"/>
        </w:rPr>
        <w:t>-ЯНОС»;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717 по соблюдению Правил охраны труда, промышленной безопасности, пожарной и газовой безопасности на территории ОАО "</w:t>
      </w:r>
      <w:proofErr w:type="spellStart"/>
      <w:r w:rsidRPr="00541A28">
        <w:rPr>
          <w:sz w:val="22"/>
        </w:rPr>
        <w:t>Славнефть</w:t>
      </w:r>
      <w:proofErr w:type="spellEnd"/>
      <w:r w:rsidRPr="00541A28">
        <w:rPr>
          <w:sz w:val="22"/>
        </w:rPr>
        <w:t>-ЯНОС" работниками сторонних организаций и предприятий;</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Правил экологической безопасности ОАО "</w:t>
      </w:r>
      <w:proofErr w:type="spellStart"/>
      <w:r w:rsidRPr="00541A28">
        <w:rPr>
          <w:sz w:val="22"/>
        </w:rPr>
        <w:t>Славнефть</w:t>
      </w:r>
      <w:proofErr w:type="spellEnd"/>
      <w:r w:rsidRPr="00541A28">
        <w:rPr>
          <w:sz w:val="22"/>
        </w:rPr>
        <w:t xml:space="preserve"> - 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Правил благоустройства и содержания территории ОАО "</w:t>
      </w:r>
      <w:proofErr w:type="spellStart"/>
      <w:r w:rsidRPr="00541A28">
        <w:rPr>
          <w:sz w:val="22"/>
        </w:rPr>
        <w:t>Славнефть</w:t>
      </w:r>
      <w:proofErr w:type="spellEnd"/>
      <w:r w:rsidRPr="00541A28">
        <w:rPr>
          <w:sz w:val="22"/>
        </w:rPr>
        <w:t>-ЯНОС";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Памятки о действиях персонала при обнаружении подозрительных предметов;</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xml:space="preserve">- Положения о пропускном и </w:t>
      </w:r>
      <w:proofErr w:type="spellStart"/>
      <w:r w:rsidRPr="00541A28">
        <w:rPr>
          <w:sz w:val="22"/>
        </w:rPr>
        <w:t>внутриобъектовом</w:t>
      </w:r>
      <w:proofErr w:type="spellEnd"/>
      <w:r w:rsidRPr="00541A28">
        <w:rPr>
          <w:sz w:val="22"/>
        </w:rPr>
        <w:t xml:space="preserve"> режимах на территории ОАО «</w:t>
      </w:r>
      <w:proofErr w:type="spellStart"/>
      <w:r w:rsidRPr="00541A28">
        <w:rPr>
          <w:sz w:val="22"/>
        </w:rPr>
        <w:t>Славнефть</w:t>
      </w:r>
      <w:proofErr w:type="spellEnd"/>
      <w:r w:rsidRPr="00541A28">
        <w:rPr>
          <w:sz w:val="22"/>
        </w:rPr>
        <w:t>-ЯНОС».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xml:space="preserve">Названные локальные акты Поставщик на момент подписания настоящего </w:t>
      </w:r>
      <w:r>
        <w:rPr>
          <w:sz w:val="22"/>
        </w:rPr>
        <w:t xml:space="preserve">Дополнения к Приложению к </w:t>
      </w:r>
      <w:r w:rsidRPr="00541A28">
        <w:rPr>
          <w:sz w:val="22"/>
        </w:rPr>
        <w:t>Договор</w:t>
      </w:r>
      <w:r>
        <w:rPr>
          <w:sz w:val="22"/>
        </w:rPr>
        <w:t>у</w:t>
      </w:r>
      <w:r w:rsidRPr="00541A28">
        <w:rPr>
          <w:sz w:val="22"/>
        </w:rPr>
        <w:t xml:space="preserve"> получил и с ними ознакомлен.</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w:t>
      </w:r>
      <w:r>
        <w:rPr>
          <w:sz w:val="22"/>
        </w:rPr>
        <w:t>.3. Довести до сведения Р</w:t>
      </w:r>
      <w:r w:rsidRPr="00541A28">
        <w:rPr>
          <w:sz w:val="22"/>
        </w:rPr>
        <w:t>аботников требования указанных в п</w:t>
      </w:r>
      <w:r>
        <w:rPr>
          <w:sz w:val="22"/>
        </w:rPr>
        <w:t xml:space="preserve">ункте </w:t>
      </w:r>
      <w:r w:rsidRPr="00541A28">
        <w:rPr>
          <w:sz w:val="22"/>
        </w:rPr>
        <w:t>1.2</w:t>
      </w:r>
      <w:r>
        <w:rPr>
          <w:sz w:val="22"/>
        </w:rPr>
        <w:t xml:space="preserve"> Дополнения</w:t>
      </w:r>
      <w:r w:rsidRPr="00541A28">
        <w:rPr>
          <w:sz w:val="22"/>
        </w:rPr>
        <w:t xml:space="preserve"> локальных нормативных актов Покупателя, </w:t>
      </w:r>
      <w:r>
        <w:rPr>
          <w:sz w:val="22"/>
        </w:rPr>
        <w:t>проводить специальное обучение Р</w:t>
      </w:r>
      <w:r w:rsidRPr="00541A28">
        <w:rPr>
          <w:sz w:val="22"/>
        </w:rPr>
        <w:t>аботников соблюдению требований указанных документов, обеспечить соблюдение, конт</w:t>
      </w:r>
      <w:r>
        <w:rPr>
          <w:sz w:val="22"/>
        </w:rPr>
        <w:t>ролировать знание и исполнение Р</w:t>
      </w:r>
      <w:r w:rsidRPr="00541A28">
        <w:rPr>
          <w:sz w:val="22"/>
        </w:rPr>
        <w:t xml:space="preserve">аботниками требований указанных документов при организации и выполнении работ на территории Покупателя. В </w:t>
      </w:r>
      <w:r>
        <w:rPr>
          <w:sz w:val="22"/>
        </w:rPr>
        <w:t>частности, исключить появление Р</w:t>
      </w:r>
      <w:r w:rsidRPr="00541A28">
        <w:rPr>
          <w:sz w:val="22"/>
        </w:rPr>
        <w:t>аботников на территории Покупателя в состоянии алкогольного, наркотического или иного токсического опьянения.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1.4. Направлять на объекты Покупателя квалифицированных работников, обученных правилам безопасного выполнения работ, имеющих необходимые допуски для производства работ, аттестованных в области промышленной, экологической, энергетической и пожарной безопасности, прошедших проверку знаний по охране труда. По письменному требованию Покупателя представлять документы, подтверждающие обучение и аттестацию работников на право выполнения соответствующих работ.</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1.5. 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1.6. Обеспечить привлекаемых к выполнению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 обеспечить применение работниками спецодежды, средств индивидуальной защиты во время выполнения работ и нахождения на объекте Покупателя (кроме зоны, отведенной для размещения бытовых помещений).</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1.7. 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1.8. Соблюдать установленные законодательством требования безопасности при эксплуатации оборудования, используемого в ходе выполнения работ по Договору.</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1.9. Обеспечить безопасность дорожного движения на территории Покупателя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соблюдения водителями Поставщика (или </w:t>
      </w:r>
      <w:r>
        <w:rPr>
          <w:sz w:val="22"/>
        </w:rPr>
        <w:t xml:space="preserve">привлеченных им </w:t>
      </w:r>
      <w:r w:rsidRPr="00541A28">
        <w:rPr>
          <w:sz w:val="22"/>
        </w:rPr>
        <w:t>третьих лиц), Правил дорожного движения. В случае совершения дорожно-транспортного происшествия незамедлительно извещать Покупателя.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1.10. Незамедлительно информировать Покупателя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Покупателя. В обязательном порядке включать в комиссии по расследованию представителя Покупателя.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1.11. Устранить выявленные Покупателем нарушения требований настоящего Дополн</w:t>
      </w:r>
      <w:r>
        <w:rPr>
          <w:sz w:val="22"/>
        </w:rPr>
        <w:t>ения</w:t>
      </w:r>
      <w:r w:rsidRPr="00541A28">
        <w:rPr>
          <w:sz w:val="22"/>
        </w:rPr>
        <w:t xml:space="preserve"> в сроки, установленные Покупателем или согласованные с Покупателем.</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1.12. Поставщик самостоятельно несет ответственность за допущенные им либо привлеченными к выполнению работ третьими лицами нарушения указанного в настоящем </w:t>
      </w:r>
      <w:r>
        <w:rPr>
          <w:sz w:val="22"/>
        </w:rPr>
        <w:t>Дополнении</w:t>
      </w:r>
      <w:r w:rsidRPr="00541A28">
        <w:rPr>
          <w:sz w:val="22"/>
        </w:rPr>
        <w:t xml:space="preserve"> и локальных актов Покупателя, включая оплату всех возможных штрафов и возмещение причиненного вреда. В случае если Покупатель был привлечен к ответственности за вышеуказанные нарушения Поставщика (привлеченных Поставщиком к выполнению работ третьих лиц), Поставщик обязуется не позднее 15 дней со дня получения соответствующего требования Покупателя возместить Покупателю все причиненные этим убытки.</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1.13. Поставщик не вправе выполнять указания Покупателя,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CA1F6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1.14. </w:t>
      </w:r>
      <w:r>
        <w:rPr>
          <w:sz w:val="22"/>
        </w:rPr>
        <w:t>Обеспечить</w:t>
      </w:r>
      <w:r w:rsidRPr="00541A28">
        <w:rPr>
          <w:sz w:val="22"/>
        </w:rPr>
        <w:t xml:space="preserve"> сдачу Покупателю пропусков, выданных работникам Поставщика (или </w:t>
      </w:r>
      <w:r>
        <w:rPr>
          <w:sz w:val="22"/>
        </w:rPr>
        <w:t xml:space="preserve">привлеченных им </w:t>
      </w:r>
      <w:r w:rsidRPr="00541A28">
        <w:rPr>
          <w:sz w:val="22"/>
        </w:rPr>
        <w:t>третьих лиц), не позднее дня, следующего за днем окончания срока действия соответствующего пропуска</w:t>
      </w:r>
      <w:r>
        <w:rPr>
          <w:sz w:val="22"/>
        </w:rPr>
        <w:t>, или за днем увольнения работника – в зависимости от того, что наступит раньше</w:t>
      </w:r>
      <w:r w:rsidRPr="00541A28">
        <w:rPr>
          <w:sz w:val="22"/>
        </w:rPr>
        <w:t>.</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1.15. Н</w:t>
      </w:r>
      <w:r w:rsidRPr="00E50F67">
        <w:rPr>
          <w:sz w:val="22"/>
        </w:rPr>
        <w:t>е осуществлять въезд техники на газоны без согласования с цехами, ответственными за состояние закрепленных планшетов, и цехом № 23 ОАО «</w:t>
      </w:r>
      <w:proofErr w:type="spellStart"/>
      <w:r w:rsidRPr="00E50F67">
        <w:rPr>
          <w:sz w:val="22"/>
        </w:rPr>
        <w:t>Славнефть</w:t>
      </w:r>
      <w:proofErr w:type="spellEnd"/>
      <w:r w:rsidRPr="00E50F67">
        <w:rPr>
          <w:sz w:val="22"/>
        </w:rPr>
        <w:t>-ЯНОС». В случае нарушения По</w:t>
      </w:r>
      <w:r>
        <w:rPr>
          <w:sz w:val="22"/>
        </w:rPr>
        <w:t>купатель</w:t>
      </w:r>
      <w:r w:rsidRPr="00E50F67">
        <w:rPr>
          <w:sz w:val="22"/>
        </w:rPr>
        <w:t xml:space="preserve"> обязуется восстановление нарушенных покрытий производить за счет собственных средств.</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1.16</w:t>
      </w:r>
      <w:r w:rsidRPr="00E50F67">
        <w:rPr>
          <w:sz w:val="22"/>
        </w:rPr>
        <w:t>.</w:t>
      </w:r>
      <w:r>
        <w:rPr>
          <w:sz w:val="22"/>
        </w:rPr>
        <w:t xml:space="preserve"> </w:t>
      </w:r>
      <w:r w:rsidRPr="00E50F67">
        <w:rPr>
          <w:sz w:val="22"/>
        </w:rPr>
        <w:t xml:space="preserve">Если аварии, инциденты и несчастные случаи, произошедшие на территории </w:t>
      </w:r>
      <w:r>
        <w:rPr>
          <w:sz w:val="22"/>
        </w:rPr>
        <w:t>Покупателя</w:t>
      </w:r>
      <w:r w:rsidRPr="00E50F67">
        <w:rPr>
          <w:sz w:val="22"/>
        </w:rPr>
        <w:t>, произошли по причинам, связанным с По</w:t>
      </w:r>
      <w:r>
        <w:rPr>
          <w:sz w:val="22"/>
        </w:rPr>
        <w:t>ставщиком</w:t>
      </w:r>
      <w:r w:rsidRPr="00E50F67">
        <w:rPr>
          <w:sz w:val="22"/>
        </w:rPr>
        <w:t xml:space="preserve"> </w:t>
      </w:r>
      <w:r>
        <w:rPr>
          <w:sz w:val="22"/>
        </w:rPr>
        <w:t>или привлеченным им третьим лицом</w:t>
      </w:r>
      <w:r w:rsidRPr="00E50F67">
        <w:rPr>
          <w:sz w:val="22"/>
        </w:rPr>
        <w:t>, По</w:t>
      </w:r>
      <w:r>
        <w:rPr>
          <w:sz w:val="22"/>
        </w:rPr>
        <w:t>ставщик</w:t>
      </w:r>
      <w:r w:rsidRPr="00E50F67">
        <w:rPr>
          <w:sz w:val="22"/>
        </w:rPr>
        <w:t xml:space="preserve"> обязуется возместить </w:t>
      </w:r>
      <w:r>
        <w:rPr>
          <w:sz w:val="22"/>
        </w:rPr>
        <w:t>Покупателю</w:t>
      </w:r>
      <w:r w:rsidRPr="00E50F67">
        <w:rPr>
          <w:sz w:val="22"/>
        </w:rPr>
        <w:t xml:space="preserve"> причиненные убытки, в том числе убытки (расходы) в виде сумм, подлежащих выплате работникам </w:t>
      </w:r>
      <w:r>
        <w:rPr>
          <w:sz w:val="22"/>
        </w:rPr>
        <w:t>Покупателя</w:t>
      </w:r>
      <w:r w:rsidRPr="00E50F67">
        <w:rPr>
          <w:sz w:val="22"/>
        </w:rPr>
        <w:t xml:space="preserve"> и иным лицам в соответствии с законодател</w:t>
      </w:r>
      <w:r>
        <w:rPr>
          <w:sz w:val="22"/>
        </w:rPr>
        <w:t xml:space="preserve">ьством, коллективным договором </w:t>
      </w:r>
      <w:r w:rsidRPr="00E50F67">
        <w:rPr>
          <w:sz w:val="22"/>
        </w:rPr>
        <w:t>либо</w:t>
      </w:r>
      <w:r>
        <w:rPr>
          <w:sz w:val="22"/>
        </w:rPr>
        <w:t xml:space="preserve"> локальными</w:t>
      </w:r>
      <w:r w:rsidRPr="00E50F67">
        <w:rPr>
          <w:sz w:val="22"/>
        </w:rPr>
        <w:t xml:space="preserve"> актами </w:t>
      </w:r>
      <w:r>
        <w:rPr>
          <w:sz w:val="22"/>
        </w:rPr>
        <w:t>Покупателя</w:t>
      </w:r>
      <w:r w:rsidRPr="00E50F67">
        <w:rPr>
          <w:sz w:val="22"/>
        </w:rPr>
        <w:t>.</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1.17</w:t>
      </w:r>
      <w:r w:rsidRPr="00E50F67">
        <w:rPr>
          <w:sz w:val="22"/>
        </w:rPr>
        <w:t>.</w:t>
      </w:r>
      <w:r>
        <w:rPr>
          <w:sz w:val="22"/>
        </w:rPr>
        <w:t xml:space="preserve"> Покупатель</w:t>
      </w:r>
      <w:r w:rsidRPr="00E50F67">
        <w:rPr>
          <w:sz w:val="22"/>
        </w:rPr>
        <w:t xml:space="preserve"> не несет ответственности за причинение вреда имуществу или здоровью, травмы, увечья или смерть любого работника По</w:t>
      </w:r>
      <w:r>
        <w:rPr>
          <w:sz w:val="22"/>
        </w:rPr>
        <w:t>ставщика</w:t>
      </w:r>
      <w:r w:rsidRPr="00E50F67">
        <w:rPr>
          <w:sz w:val="22"/>
        </w:rPr>
        <w:t xml:space="preserve"> или </w:t>
      </w:r>
      <w:r>
        <w:rPr>
          <w:sz w:val="22"/>
        </w:rPr>
        <w:t>привлеченного им третьего лица,</w:t>
      </w:r>
      <w:r w:rsidRPr="00E50F67">
        <w:rPr>
          <w:sz w:val="22"/>
        </w:rPr>
        <w:t xml:space="preserve"> произошедшие не по вине </w:t>
      </w:r>
      <w:r>
        <w:rPr>
          <w:sz w:val="22"/>
        </w:rPr>
        <w:t>Покупателя</w:t>
      </w:r>
      <w:r w:rsidRPr="00E50F67">
        <w:rPr>
          <w:sz w:val="22"/>
        </w:rPr>
        <w:t xml:space="preserve">, а также в случае нарушения ими правил охраны труда или </w:t>
      </w:r>
      <w:r>
        <w:rPr>
          <w:sz w:val="22"/>
        </w:rPr>
        <w:t>промышленной</w:t>
      </w:r>
      <w:r w:rsidRPr="00E50F67">
        <w:rPr>
          <w:sz w:val="22"/>
        </w:rPr>
        <w:t xml:space="preserve"> безопасности.</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1.18. </w:t>
      </w:r>
      <w:r w:rsidRPr="00E50F67">
        <w:rPr>
          <w:sz w:val="22"/>
        </w:rPr>
        <w:t>Все отходы, образующиеся в процессе деятельности По</w:t>
      </w:r>
      <w:r>
        <w:rPr>
          <w:sz w:val="22"/>
        </w:rPr>
        <w:t>ставщика</w:t>
      </w:r>
      <w:r w:rsidRPr="00E50F67">
        <w:rPr>
          <w:sz w:val="22"/>
        </w:rPr>
        <w:t xml:space="preserve">, при выполнении работ (услуг) по </w:t>
      </w:r>
      <w:r>
        <w:rPr>
          <w:sz w:val="22"/>
        </w:rPr>
        <w:t>настоящему Д</w:t>
      </w:r>
      <w:r w:rsidRPr="00E50F67">
        <w:rPr>
          <w:sz w:val="22"/>
        </w:rPr>
        <w:t>оговор</w:t>
      </w:r>
      <w:r>
        <w:rPr>
          <w:sz w:val="22"/>
        </w:rPr>
        <w:t>у</w:t>
      </w:r>
      <w:r w:rsidRPr="00E50F67">
        <w:rPr>
          <w:sz w:val="22"/>
        </w:rPr>
        <w:t xml:space="preserve"> на территории </w:t>
      </w:r>
      <w:r>
        <w:rPr>
          <w:sz w:val="22"/>
        </w:rPr>
        <w:t>Покупателя и</w:t>
      </w:r>
      <w:r w:rsidRPr="00E50F67">
        <w:rPr>
          <w:sz w:val="22"/>
        </w:rPr>
        <w:t xml:space="preserve"> не востребованные </w:t>
      </w:r>
      <w:r>
        <w:rPr>
          <w:sz w:val="22"/>
        </w:rPr>
        <w:t>Покупателем</w:t>
      </w:r>
      <w:r w:rsidRPr="00E50F67">
        <w:rPr>
          <w:sz w:val="22"/>
        </w:rPr>
        <w:t xml:space="preserve"> – являются собственностью По</w:t>
      </w:r>
      <w:r>
        <w:rPr>
          <w:sz w:val="22"/>
        </w:rPr>
        <w:t>ставщика</w:t>
      </w:r>
      <w:r w:rsidRPr="00E50F67">
        <w:rPr>
          <w:sz w:val="22"/>
        </w:rPr>
        <w:t xml:space="preserve">. </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1.19. </w:t>
      </w:r>
      <w:r w:rsidRPr="00E50F67">
        <w:rPr>
          <w:sz w:val="22"/>
        </w:rPr>
        <w:t>По</w:t>
      </w:r>
      <w:r>
        <w:rPr>
          <w:sz w:val="22"/>
        </w:rPr>
        <w:t>ставщик</w:t>
      </w:r>
      <w:r w:rsidRPr="00E50F67">
        <w:rPr>
          <w:sz w:val="22"/>
        </w:rPr>
        <w:t xml:space="preserve"> обязан рационально использовать необходимые ресурсы (электроэнергию, воду, пар и т.д.) при выполнении работ</w:t>
      </w:r>
      <w:r>
        <w:rPr>
          <w:sz w:val="22"/>
        </w:rPr>
        <w:t xml:space="preserve"> (услуг) по настоящему Д</w:t>
      </w:r>
      <w:r w:rsidRPr="00E50F67">
        <w:rPr>
          <w:sz w:val="22"/>
        </w:rPr>
        <w:t>оговору.</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1.20. </w:t>
      </w:r>
      <w:r w:rsidRPr="00E50F67">
        <w:rPr>
          <w:sz w:val="22"/>
        </w:rPr>
        <w:t>По</w:t>
      </w:r>
      <w:r>
        <w:rPr>
          <w:sz w:val="22"/>
        </w:rPr>
        <w:t>ставщик</w:t>
      </w:r>
      <w:r w:rsidRPr="00E50F67">
        <w:rPr>
          <w:sz w:val="22"/>
        </w:rPr>
        <w:t xml:space="preserve"> возмещает все убытки, причинённые </w:t>
      </w:r>
      <w:r>
        <w:rPr>
          <w:sz w:val="22"/>
        </w:rPr>
        <w:t xml:space="preserve">Покупателю в </w:t>
      </w:r>
      <w:r w:rsidRPr="00E50F67">
        <w:rPr>
          <w:sz w:val="22"/>
        </w:rPr>
        <w:t>связи с производством работ</w:t>
      </w:r>
      <w:r>
        <w:rPr>
          <w:sz w:val="22"/>
        </w:rPr>
        <w:t xml:space="preserve"> (услуг) по данному Д</w:t>
      </w:r>
      <w:r w:rsidRPr="00E50F67">
        <w:rPr>
          <w:sz w:val="22"/>
        </w:rPr>
        <w:t>оговору.</w:t>
      </w:r>
    </w:p>
    <w:p w:rsidR="00CA1F68" w:rsidRPr="00E50F67" w:rsidRDefault="00CA1F68" w:rsidP="00CA1F68">
      <w:pPr>
        <w:widowControl w:val="0"/>
        <w:tabs>
          <w:tab w:val="left" w:pos="1134"/>
        </w:tabs>
        <w:autoSpaceDE w:val="0"/>
        <w:autoSpaceDN w:val="0"/>
        <w:adjustRightInd w:val="0"/>
        <w:spacing w:before="120"/>
        <w:ind w:firstLine="567"/>
        <w:jc w:val="both"/>
        <w:rPr>
          <w:sz w:val="22"/>
        </w:rPr>
      </w:pPr>
      <w:r>
        <w:rPr>
          <w:sz w:val="22"/>
        </w:rPr>
        <w:t xml:space="preserve">2. </w:t>
      </w:r>
      <w:r w:rsidRPr="00E50F67">
        <w:rPr>
          <w:sz w:val="22"/>
        </w:rPr>
        <w:t xml:space="preserve">Ответственность </w:t>
      </w:r>
      <w:r>
        <w:rPr>
          <w:sz w:val="22"/>
        </w:rPr>
        <w:t>Поставщика за нарушение требований, предусмотренных п.1 настоящего Дополнения:</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2</w:t>
      </w:r>
      <w:r w:rsidRPr="00E50F67">
        <w:rPr>
          <w:sz w:val="22"/>
        </w:rPr>
        <w:t>.1.</w:t>
      </w:r>
      <w:r>
        <w:rPr>
          <w:sz w:val="22"/>
        </w:rPr>
        <w:t xml:space="preserve"> </w:t>
      </w:r>
      <w:r w:rsidRPr="00E50F67">
        <w:rPr>
          <w:sz w:val="22"/>
        </w:rPr>
        <w:t>В случае несвоевременной сдачи пропусков, выданных работникам По</w:t>
      </w:r>
      <w:r>
        <w:rPr>
          <w:sz w:val="22"/>
        </w:rPr>
        <w:t>ставщика</w:t>
      </w:r>
      <w:r w:rsidRPr="00E50F67">
        <w:rPr>
          <w:sz w:val="22"/>
        </w:rPr>
        <w:t xml:space="preserve"> и привлеченных им </w:t>
      </w:r>
      <w:r>
        <w:rPr>
          <w:sz w:val="22"/>
        </w:rPr>
        <w:t>третьих лиц</w:t>
      </w:r>
      <w:r w:rsidRPr="00E50F67">
        <w:rPr>
          <w:sz w:val="22"/>
        </w:rPr>
        <w:t>,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1 500 рублей за каждый несданный (несвоевременно сданный) пропуск.</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2.2. </w:t>
      </w:r>
      <w:r w:rsidRPr="00E50F67">
        <w:rPr>
          <w:sz w:val="22"/>
        </w:rPr>
        <w:t>В случае нарушения По</w:t>
      </w:r>
      <w:r>
        <w:rPr>
          <w:sz w:val="22"/>
        </w:rPr>
        <w:t>ставщиком</w:t>
      </w:r>
      <w:r w:rsidRPr="00E50F67">
        <w:rPr>
          <w:sz w:val="22"/>
        </w:rPr>
        <w:t xml:space="preserve"> или </w:t>
      </w:r>
      <w:r>
        <w:rPr>
          <w:sz w:val="22"/>
        </w:rPr>
        <w:t>третьим лицом</w:t>
      </w:r>
      <w:r w:rsidRPr="00E50F67">
        <w:rPr>
          <w:sz w:val="22"/>
        </w:rPr>
        <w:t xml:space="preserve"> требований пунктов </w:t>
      </w:r>
      <w:r>
        <w:rPr>
          <w:sz w:val="22"/>
        </w:rPr>
        <w:t>1.1</w:t>
      </w:r>
      <w:r w:rsidRPr="00E50F67">
        <w:rPr>
          <w:sz w:val="22"/>
        </w:rPr>
        <w:t xml:space="preserve"> </w:t>
      </w:r>
      <w:r>
        <w:rPr>
          <w:sz w:val="22"/>
        </w:rPr>
        <w:t>–</w:t>
      </w:r>
      <w:r w:rsidRPr="00E50F67">
        <w:rPr>
          <w:sz w:val="22"/>
        </w:rPr>
        <w:t xml:space="preserve"> </w:t>
      </w:r>
      <w:r>
        <w:rPr>
          <w:sz w:val="22"/>
        </w:rPr>
        <w:t>1.12 Дополнения</w:t>
      </w:r>
      <w:r w:rsidRPr="00E50F67">
        <w:rPr>
          <w:sz w:val="22"/>
        </w:rPr>
        <w:t xml:space="preserve"> По</w:t>
      </w:r>
      <w:r>
        <w:rPr>
          <w:sz w:val="22"/>
        </w:rPr>
        <w:t>ставщик</w:t>
      </w:r>
      <w:r w:rsidRPr="00E50F67">
        <w:rPr>
          <w:sz w:val="22"/>
        </w:rPr>
        <w:t xml:space="preserve"> обязуется уплатить </w:t>
      </w:r>
      <w:r>
        <w:rPr>
          <w:sz w:val="22"/>
        </w:rPr>
        <w:t>Покупателю</w:t>
      </w:r>
      <w:r w:rsidRPr="00E50F67">
        <w:rPr>
          <w:sz w:val="22"/>
        </w:rPr>
        <w:t xml:space="preserve"> штраф в размере 30 000 рублей за каждое допущенное нарушение.</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2.3</w:t>
      </w:r>
      <w:r w:rsidRPr="00E50F67">
        <w:rPr>
          <w:sz w:val="22"/>
        </w:rPr>
        <w:t>.</w:t>
      </w:r>
      <w:r>
        <w:rPr>
          <w:sz w:val="22"/>
        </w:rPr>
        <w:t xml:space="preserve"> </w:t>
      </w:r>
      <w:r w:rsidRPr="00E50F67">
        <w:rPr>
          <w:sz w:val="22"/>
        </w:rPr>
        <w:t>В случае нарушения работником По</w:t>
      </w:r>
      <w:r>
        <w:rPr>
          <w:sz w:val="22"/>
        </w:rPr>
        <w:t>ставщика</w:t>
      </w:r>
      <w:r w:rsidRPr="00E50F67">
        <w:rPr>
          <w:sz w:val="22"/>
        </w:rPr>
        <w:t xml:space="preserve"> (либо работником </w:t>
      </w:r>
      <w:r>
        <w:rPr>
          <w:sz w:val="22"/>
        </w:rPr>
        <w:t>третьего лица</w:t>
      </w:r>
      <w:r w:rsidRPr="00E50F67">
        <w:rPr>
          <w:sz w:val="22"/>
        </w:rPr>
        <w:t xml:space="preserve">) Положения о пропускном и </w:t>
      </w:r>
      <w:proofErr w:type="spellStart"/>
      <w:r w:rsidRPr="00E50F67">
        <w:rPr>
          <w:sz w:val="22"/>
        </w:rPr>
        <w:t>внутриобъектовом</w:t>
      </w:r>
      <w:proofErr w:type="spellEnd"/>
      <w:r w:rsidRPr="00E50F67">
        <w:rPr>
          <w:sz w:val="22"/>
        </w:rPr>
        <w:t xml:space="preserve"> режимах на территории ОАО «</w:t>
      </w:r>
      <w:proofErr w:type="spellStart"/>
      <w:r w:rsidRPr="00E50F67">
        <w:rPr>
          <w:sz w:val="22"/>
        </w:rPr>
        <w:t>Славнефть</w:t>
      </w:r>
      <w:proofErr w:type="spellEnd"/>
      <w:r w:rsidRPr="00E50F67">
        <w:rPr>
          <w:sz w:val="22"/>
        </w:rPr>
        <w:t xml:space="preserve">-ЯНОС», выразившегося в появлении на территории </w:t>
      </w:r>
      <w:r>
        <w:rPr>
          <w:sz w:val="22"/>
        </w:rPr>
        <w:t>Покупателя в с</w:t>
      </w:r>
      <w:r w:rsidRPr="00E50F67">
        <w:rPr>
          <w:sz w:val="22"/>
        </w:rPr>
        <w:t>остоянии алкогольного, наркотического или иного токсического опьянения,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100 000 рублей за каждый такой установленный факт. В случае совершения нарушения группой лиц сумма штрафа составляет 200 000 рублей.</w:t>
      </w:r>
    </w:p>
    <w:p w:rsidR="00CA1F68" w:rsidRPr="000A1795" w:rsidRDefault="00CA1F68" w:rsidP="00CA1F68">
      <w:pPr>
        <w:widowControl w:val="0"/>
        <w:tabs>
          <w:tab w:val="left" w:pos="1134"/>
        </w:tabs>
        <w:autoSpaceDE w:val="0"/>
        <w:autoSpaceDN w:val="0"/>
        <w:adjustRightInd w:val="0"/>
        <w:spacing w:before="120"/>
        <w:ind w:firstLine="567"/>
        <w:jc w:val="both"/>
        <w:rPr>
          <w:sz w:val="22"/>
        </w:rPr>
      </w:pPr>
      <w:r w:rsidRPr="000A1795">
        <w:rPr>
          <w:sz w:val="22"/>
        </w:rPr>
        <w:t xml:space="preserve">3. Претензии по настоящему Дополнению подлежат рассмотрению в течение 5 </w:t>
      </w:r>
      <w:r>
        <w:rPr>
          <w:sz w:val="22"/>
        </w:rPr>
        <w:t xml:space="preserve">(пяти) </w:t>
      </w:r>
      <w:r w:rsidRPr="000A1795">
        <w:rPr>
          <w:sz w:val="22"/>
        </w:rPr>
        <w:t>дней со дня получения.</w:t>
      </w:r>
    </w:p>
    <w:p w:rsidR="00CA1F68" w:rsidRPr="00A577AF" w:rsidRDefault="00CA1F68" w:rsidP="00CA1F68">
      <w:pPr>
        <w:widowControl w:val="0"/>
        <w:tabs>
          <w:tab w:val="left" w:pos="1134"/>
        </w:tabs>
        <w:autoSpaceDE w:val="0"/>
        <w:autoSpaceDN w:val="0"/>
        <w:adjustRightInd w:val="0"/>
        <w:ind w:firstLine="567"/>
        <w:jc w:val="both"/>
        <w:rPr>
          <w:sz w:val="22"/>
        </w:rPr>
      </w:pPr>
      <w:r w:rsidRPr="000A1795">
        <w:rPr>
          <w:sz w:val="22"/>
        </w:rPr>
        <w:t>Суммы ответственности подлежат уплате Поставщиком</w:t>
      </w:r>
      <w:r>
        <w:rPr>
          <w:sz w:val="22"/>
        </w:rPr>
        <w:t xml:space="preserve"> в течение </w:t>
      </w:r>
      <w:r w:rsidRPr="000A1795">
        <w:rPr>
          <w:sz w:val="22"/>
        </w:rPr>
        <w:t xml:space="preserve">5 </w:t>
      </w:r>
      <w:r>
        <w:rPr>
          <w:sz w:val="22"/>
        </w:rPr>
        <w:t xml:space="preserve">(пяти) </w:t>
      </w:r>
      <w:r w:rsidRPr="000A1795">
        <w:rPr>
          <w:sz w:val="22"/>
        </w:rPr>
        <w:t>дней со дня получения претензии. П</w:t>
      </w:r>
      <w:r>
        <w:rPr>
          <w:sz w:val="22"/>
        </w:rPr>
        <w:t>о</w:t>
      </w:r>
      <w:r w:rsidRPr="000A1795">
        <w:rPr>
          <w:sz w:val="22"/>
        </w:rPr>
        <w:t xml:space="preserve">купатель вправе взыскать неустойки путем зачета встречных однородных требований и уменьшения таким образом сумм, подлежащих выплате Поставщику. Зачёт допускается не ранее </w:t>
      </w:r>
      <w:r w:rsidRPr="00A577AF">
        <w:rPr>
          <w:sz w:val="22"/>
        </w:rPr>
        <w:t>истечения предусмотренного настоящим пунктом срока на рассмотрение претензии.</w:t>
      </w:r>
    </w:p>
    <w:p w:rsidR="00CA1F68" w:rsidRPr="00A577AF" w:rsidRDefault="00CA1F68" w:rsidP="00CA1F68">
      <w:pPr>
        <w:widowControl w:val="0"/>
        <w:tabs>
          <w:tab w:val="left" w:pos="1134"/>
        </w:tabs>
        <w:autoSpaceDE w:val="0"/>
        <w:autoSpaceDN w:val="0"/>
        <w:adjustRightInd w:val="0"/>
        <w:spacing w:before="60"/>
        <w:ind w:firstLine="567"/>
        <w:jc w:val="both"/>
        <w:rPr>
          <w:sz w:val="22"/>
        </w:rPr>
      </w:pPr>
      <w:r w:rsidRPr="00A577AF">
        <w:rPr>
          <w:sz w:val="22"/>
        </w:rPr>
        <w:t>4. Настоящее Дополнение является обязательной и неотъемлемой частью Приложения №</w:t>
      </w:r>
      <w:r>
        <w:rPr>
          <w:sz w:val="22"/>
        </w:rPr>
        <w:t xml:space="preserve"> 1</w:t>
      </w:r>
      <w:r w:rsidRPr="00A577AF">
        <w:rPr>
          <w:sz w:val="22"/>
        </w:rPr>
        <w:t xml:space="preserve"> от «_____» ________ 2016 г. к Договору поставки № _________________/16 от __________2016 г.</w:t>
      </w:r>
    </w:p>
    <w:p w:rsidR="00CA1F68" w:rsidRPr="00A577AF" w:rsidRDefault="00CA1F68" w:rsidP="00CA1F68">
      <w:pPr>
        <w:spacing w:before="60"/>
        <w:ind w:firstLine="567"/>
        <w:jc w:val="both"/>
        <w:rPr>
          <w:color w:val="000000"/>
          <w:sz w:val="22"/>
        </w:rPr>
      </w:pPr>
      <w:r w:rsidRPr="00A577AF">
        <w:rPr>
          <w:color w:val="000000"/>
          <w:sz w:val="22"/>
        </w:rPr>
        <w:t>5. Во всем остальном, что не предусмотрено настоящим Дополнением, Стороны руководствуются условиями Договора и Приложения.</w:t>
      </w:r>
    </w:p>
    <w:p w:rsidR="00CA1F68" w:rsidRPr="00A577AF" w:rsidRDefault="00CA1F68" w:rsidP="00CA1F68">
      <w:pPr>
        <w:spacing w:before="60"/>
        <w:ind w:firstLine="567"/>
        <w:jc w:val="both"/>
        <w:rPr>
          <w:color w:val="000000"/>
          <w:sz w:val="22"/>
        </w:rPr>
      </w:pPr>
      <w:r w:rsidRPr="00A577AF">
        <w:rPr>
          <w:color w:val="000000"/>
          <w:sz w:val="22"/>
        </w:rPr>
        <w:t>6.. Настоящее Дополнение составлено в двух подлинных экземплярах, имеющих одинаковую юридическую силу, по одному для каждой из Сторон.</w:t>
      </w:r>
    </w:p>
    <w:p w:rsidR="00CA1F68" w:rsidRPr="00940987" w:rsidRDefault="00CA1F68" w:rsidP="00CA1F68">
      <w:pPr>
        <w:ind w:left="1134" w:right="567"/>
        <w:jc w:val="both"/>
        <w:rPr>
          <w:color w:val="000000"/>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tbl>
      <w:tblPr>
        <w:tblW w:w="11659" w:type="dxa"/>
        <w:tblInd w:w="-12" w:type="dxa"/>
        <w:tblLayout w:type="fixed"/>
        <w:tblLook w:val="0000" w:firstRow="0" w:lastRow="0" w:firstColumn="0" w:lastColumn="0" w:noHBand="0" w:noVBand="0"/>
      </w:tblPr>
      <w:tblGrid>
        <w:gridCol w:w="6499"/>
        <w:gridCol w:w="5160"/>
      </w:tblGrid>
      <w:tr w:rsidR="00CA1F68" w:rsidRPr="00111DD9" w:rsidTr="00CA1F68">
        <w:trPr>
          <w:trHeight w:val="1482"/>
        </w:trPr>
        <w:tc>
          <w:tcPr>
            <w:tcW w:w="6499" w:type="dxa"/>
          </w:tcPr>
          <w:p w:rsidR="00CA1F68" w:rsidRDefault="00CA1F68" w:rsidP="00CA1F68">
            <w:pPr>
              <w:ind w:left="1572" w:hanging="709"/>
              <w:jc w:val="both"/>
              <w:rPr>
                <w:b/>
                <w:bCs/>
              </w:rPr>
            </w:pPr>
            <w:r>
              <w:rPr>
                <w:b/>
                <w:bCs/>
              </w:rPr>
              <w:t>ПОСТАВЩИК:</w:t>
            </w:r>
          </w:p>
          <w:p w:rsidR="00CA1F68" w:rsidRDefault="00CA1F68" w:rsidP="00CA1F68">
            <w:pPr>
              <w:ind w:left="1572" w:right="3011" w:hanging="709"/>
              <w:jc w:val="both"/>
              <w:rPr>
                <w:b/>
                <w:bCs/>
              </w:rPr>
            </w:pPr>
          </w:p>
          <w:p w:rsidR="00CA1F68" w:rsidRDefault="00CA1F68" w:rsidP="00CA1F68">
            <w:pPr>
              <w:ind w:left="1572" w:hanging="709"/>
              <w:jc w:val="both"/>
              <w:rPr>
                <w:b/>
                <w:bCs/>
              </w:rPr>
            </w:pPr>
          </w:p>
          <w:p w:rsidR="00CA1F68" w:rsidRDefault="00CA1F68" w:rsidP="00CA1F68">
            <w:pPr>
              <w:ind w:left="1572" w:hanging="709"/>
              <w:jc w:val="both"/>
              <w:rPr>
                <w:b/>
                <w:bCs/>
              </w:rPr>
            </w:pPr>
          </w:p>
          <w:p w:rsidR="00CA1F68" w:rsidRDefault="00CA1F68" w:rsidP="00CA1F68">
            <w:pPr>
              <w:ind w:left="1572" w:hanging="709"/>
              <w:jc w:val="both"/>
              <w:rPr>
                <w:b/>
                <w:bCs/>
              </w:rPr>
            </w:pPr>
            <w:r>
              <w:rPr>
                <w:bCs/>
              </w:rPr>
              <w:t xml:space="preserve"> _________________</w:t>
            </w:r>
          </w:p>
        </w:tc>
        <w:tc>
          <w:tcPr>
            <w:tcW w:w="5160" w:type="dxa"/>
          </w:tcPr>
          <w:p w:rsidR="00CA1F68" w:rsidRPr="00111DD9" w:rsidRDefault="00CA1F68" w:rsidP="00CA1F68">
            <w:pPr>
              <w:rPr>
                <w:bCs/>
              </w:rPr>
            </w:pPr>
            <w:r w:rsidRPr="00111DD9">
              <w:rPr>
                <w:b/>
                <w:bCs/>
              </w:rPr>
              <w:t>ПОКУПАТЕЛЬ:</w:t>
            </w:r>
            <w:r w:rsidRPr="00111DD9">
              <w:rPr>
                <w:bCs/>
              </w:rPr>
              <w:t xml:space="preserve"> </w:t>
            </w:r>
          </w:p>
          <w:p w:rsidR="00CA1F68" w:rsidRPr="00111DD9" w:rsidRDefault="00CA1F68" w:rsidP="00CA1F68">
            <w:pPr>
              <w:rPr>
                <w:bCs/>
              </w:rPr>
            </w:pPr>
            <w:r w:rsidRPr="00111DD9">
              <w:rPr>
                <w:bCs/>
              </w:rPr>
              <w:t>ОАО «</w:t>
            </w:r>
            <w:proofErr w:type="spellStart"/>
            <w:r w:rsidRPr="00111DD9">
              <w:rPr>
                <w:bCs/>
              </w:rPr>
              <w:t>Славнефть</w:t>
            </w:r>
            <w:proofErr w:type="spellEnd"/>
            <w:r w:rsidRPr="00111DD9">
              <w:rPr>
                <w:bCs/>
              </w:rPr>
              <w:t>-ЯНОС»</w:t>
            </w:r>
          </w:p>
          <w:p w:rsidR="00CA1F68" w:rsidRPr="00111DD9" w:rsidRDefault="00CA1F68" w:rsidP="00CA1F68">
            <w:pPr>
              <w:rPr>
                <w:bCs/>
              </w:rPr>
            </w:pPr>
            <w:r w:rsidRPr="00111DD9">
              <w:rPr>
                <w:bCs/>
              </w:rPr>
              <w:t>Генеральный директор</w:t>
            </w:r>
          </w:p>
          <w:p w:rsidR="00CA1F68" w:rsidRPr="00111DD9" w:rsidRDefault="00CA1F68" w:rsidP="00CA1F68">
            <w:pPr>
              <w:rPr>
                <w:bCs/>
                <w:u w:val="single"/>
              </w:rPr>
            </w:pPr>
          </w:p>
          <w:p w:rsidR="00CA1F68" w:rsidRPr="00111DD9" w:rsidRDefault="00CA1F68" w:rsidP="00CA1F68">
            <w:pPr>
              <w:rPr>
                <w:b/>
                <w:bCs/>
              </w:rPr>
            </w:pPr>
            <w:r w:rsidRPr="00111DD9">
              <w:rPr>
                <w:bCs/>
              </w:rPr>
              <w:t>____________________</w:t>
            </w:r>
            <w:r w:rsidRPr="00111DD9">
              <w:rPr>
                <w:b/>
                <w:bCs/>
              </w:rPr>
              <w:t xml:space="preserve"> </w:t>
            </w:r>
            <w:proofErr w:type="spellStart"/>
            <w:r w:rsidRPr="00111DD9">
              <w:rPr>
                <w:b/>
                <w:bCs/>
              </w:rPr>
              <w:t>А.А.Никитин</w:t>
            </w:r>
            <w:proofErr w:type="spellEnd"/>
            <w:r w:rsidRPr="00111DD9">
              <w:rPr>
                <w:b/>
                <w:bCs/>
              </w:rPr>
              <w:t xml:space="preserve"> </w:t>
            </w:r>
          </w:p>
        </w:tc>
      </w:tr>
    </w:tbl>
    <w:p w:rsidR="00CA1F68" w:rsidRPr="004044B8" w:rsidRDefault="00CA1F68" w:rsidP="00CA1F68">
      <w:pPr>
        <w:rPr>
          <w:sz w:val="2"/>
          <w:lang w:val="en-US"/>
        </w:rPr>
      </w:pPr>
    </w:p>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2D16E7" w:rsidRDefault="002D16E7"/>
    <w:p w:rsidR="002D16E7" w:rsidRDefault="002D16E7"/>
    <w:p w:rsidR="002D16E7" w:rsidRDefault="002D16E7"/>
    <w:p w:rsidR="002D16E7" w:rsidRDefault="002D16E7"/>
    <w:p w:rsidR="002D16E7" w:rsidRDefault="002D16E7"/>
    <w:p w:rsidR="002D16E7" w:rsidRDefault="002D16E7"/>
    <w:p w:rsidR="002D16E7" w:rsidRDefault="002D16E7"/>
    <w:p w:rsidR="002D16E7" w:rsidRDefault="002D16E7"/>
    <w:p w:rsidR="002D16E7" w:rsidRDefault="002D16E7"/>
    <w:p w:rsidR="002D16E7" w:rsidRDefault="002D16E7"/>
    <w:p w:rsidR="002D16E7" w:rsidRDefault="002D16E7"/>
    <w:p w:rsidR="002D16E7" w:rsidRDefault="002D16E7"/>
    <w:p w:rsidR="002D16E7" w:rsidRDefault="002D16E7"/>
    <w:p w:rsidR="002D16E7" w:rsidRDefault="002D16E7"/>
    <w:p w:rsidR="002D16E7" w:rsidRDefault="002D16E7"/>
    <w:p w:rsidR="002D16E7" w:rsidRDefault="002D16E7"/>
    <w:p w:rsidR="002D16E7" w:rsidRDefault="002D16E7"/>
    <w:p w:rsidR="002D16E7" w:rsidRDefault="002D16E7"/>
    <w:p w:rsidR="00CA1F68" w:rsidRDefault="00CA1F68"/>
    <w:p w:rsidR="00CA1F68" w:rsidRDefault="00CA1F68"/>
    <w:tbl>
      <w:tblPr>
        <w:tblW w:w="19459" w:type="dxa"/>
        <w:tblInd w:w="108" w:type="dxa"/>
        <w:tblLook w:val="0000" w:firstRow="0" w:lastRow="0" w:firstColumn="0" w:lastColumn="0" w:noHBand="0" w:noVBand="0"/>
      </w:tblPr>
      <w:tblGrid>
        <w:gridCol w:w="5103"/>
        <w:gridCol w:w="5043"/>
        <w:gridCol w:w="4527"/>
        <w:gridCol w:w="4786"/>
      </w:tblGrid>
      <w:tr w:rsidR="00B00B6E" w:rsidRPr="00757412" w:rsidTr="002D16E7">
        <w:trPr>
          <w:trHeight w:val="90"/>
        </w:trPr>
        <w:tc>
          <w:tcPr>
            <w:tcW w:w="5103" w:type="dxa"/>
          </w:tcPr>
          <w:p w:rsidR="00B00B6E" w:rsidRPr="00AB2D20" w:rsidRDefault="00B00B6E" w:rsidP="006F3B55">
            <w:pPr>
              <w:pStyle w:val="12"/>
              <w:jc w:val="center"/>
              <w:rPr>
                <w:b/>
                <w:sz w:val="22"/>
                <w:szCs w:val="22"/>
              </w:rPr>
            </w:pPr>
            <w:proofErr w:type="gramStart"/>
            <w:r w:rsidRPr="00AB2D20">
              <w:rPr>
                <w:b/>
                <w:sz w:val="22"/>
                <w:szCs w:val="22"/>
              </w:rPr>
              <w:t>КОНТРАКТ  №</w:t>
            </w:r>
            <w:proofErr w:type="gramEnd"/>
            <w:r w:rsidRPr="00AB2D20">
              <w:rPr>
                <w:b/>
                <w:sz w:val="22"/>
                <w:szCs w:val="22"/>
              </w:rPr>
              <w:t xml:space="preserve"> 56</w:t>
            </w:r>
            <w:r w:rsidRPr="00AB2D20">
              <w:rPr>
                <w:b/>
                <w:sz w:val="22"/>
                <w:szCs w:val="22"/>
                <w:lang w:val="en-US"/>
              </w:rPr>
              <w:t>D</w:t>
            </w:r>
            <w:r w:rsidRPr="00AB2D20">
              <w:rPr>
                <w:b/>
                <w:sz w:val="22"/>
                <w:szCs w:val="22"/>
              </w:rPr>
              <w:t>00___/1_</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г. Москва</w:t>
            </w:r>
            <w:r w:rsidRPr="00AB2D20">
              <w:rPr>
                <w:sz w:val="22"/>
                <w:szCs w:val="22"/>
              </w:rPr>
              <w:tab/>
              <w:t xml:space="preserve">                     </w:t>
            </w:r>
            <w:proofErr w:type="gramStart"/>
            <w:r w:rsidRPr="00AB2D20">
              <w:rPr>
                <w:sz w:val="22"/>
                <w:szCs w:val="22"/>
              </w:rPr>
              <w:t xml:space="preserve">   «</w:t>
            </w:r>
            <w:proofErr w:type="gramEnd"/>
            <w:r w:rsidRPr="00AB2D20">
              <w:rPr>
                <w:sz w:val="22"/>
                <w:szCs w:val="22"/>
              </w:rPr>
              <w:t xml:space="preserve">     » _______201_ г.</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Компания «____________», ____________</w:t>
            </w:r>
            <w:proofErr w:type="gramStart"/>
            <w:r w:rsidRPr="00AB2D20">
              <w:rPr>
                <w:sz w:val="22"/>
                <w:szCs w:val="22"/>
              </w:rPr>
              <w:t>_,  именуемая</w:t>
            </w:r>
            <w:proofErr w:type="gramEnd"/>
            <w:r w:rsidRPr="00AB2D20">
              <w:rPr>
                <w:sz w:val="22"/>
                <w:szCs w:val="22"/>
              </w:rPr>
              <w:t xml:space="preserve"> в дальнейшем «Продавец», в лице Генерального директора  г-на_______, действующего на основании Устава, с одной стороны, и </w:t>
            </w:r>
          </w:p>
          <w:p w:rsidR="00B00B6E" w:rsidRPr="00AB2D20" w:rsidRDefault="00B00B6E" w:rsidP="006F3B55">
            <w:pPr>
              <w:pStyle w:val="12"/>
              <w:jc w:val="both"/>
              <w:rPr>
                <w:sz w:val="22"/>
                <w:szCs w:val="22"/>
              </w:rPr>
            </w:pPr>
            <w:r w:rsidRPr="00AB2D20">
              <w:rPr>
                <w:sz w:val="22"/>
                <w:szCs w:val="22"/>
              </w:rPr>
              <w:t>ОАО «</w:t>
            </w:r>
            <w:proofErr w:type="spellStart"/>
            <w:r w:rsidRPr="00AB2D20">
              <w:rPr>
                <w:sz w:val="22"/>
                <w:szCs w:val="22"/>
              </w:rPr>
              <w:t>Славнефть</w:t>
            </w:r>
            <w:proofErr w:type="spellEnd"/>
            <w:r w:rsidRPr="00AB2D20">
              <w:rPr>
                <w:sz w:val="22"/>
                <w:szCs w:val="22"/>
              </w:rPr>
              <w:t>-ЯНОС», именуемое в дальнейшем «Покупатель», в лице ________, действующего на основании доверенности № ____________, с другой стороны,</w:t>
            </w:r>
          </w:p>
          <w:p w:rsidR="00B00B6E" w:rsidRPr="00AB2D20" w:rsidRDefault="00B00B6E" w:rsidP="006F3B55">
            <w:pPr>
              <w:pStyle w:val="12"/>
              <w:jc w:val="both"/>
              <w:rPr>
                <w:sz w:val="22"/>
                <w:szCs w:val="22"/>
              </w:rPr>
            </w:pPr>
            <w:r w:rsidRPr="00AB2D20">
              <w:rPr>
                <w:sz w:val="22"/>
                <w:szCs w:val="22"/>
              </w:rPr>
              <w:t xml:space="preserve"> </w:t>
            </w:r>
            <w:proofErr w:type="gramStart"/>
            <w:r w:rsidRPr="00AB2D20">
              <w:rPr>
                <w:sz w:val="22"/>
                <w:szCs w:val="22"/>
              </w:rPr>
              <w:t>совместно</w:t>
            </w:r>
            <w:proofErr w:type="gramEnd"/>
            <w:r w:rsidRPr="00AB2D20">
              <w:rPr>
                <w:sz w:val="22"/>
                <w:szCs w:val="22"/>
              </w:rPr>
              <w:t xml:space="preserve"> именуемые «Стороны», и каждая в отдельности «Сторона», заключили настоящий Контракт о нижеследующем:</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1. ПРЕДМЕТ КОНТРАКТА</w:t>
            </w:r>
          </w:p>
          <w:p w:rsidR="00B00B6E" w:rsidRPr="00AB2D20" w:rsidRDefault="00B00B6E" w:rsidP="00585CB1">
            <w:pPr>
              <w:numPr>
                <w:ilvl w:val="1"/>
                <w:numId w:val="13"/>
              </w:numPr>
              <w:suppressAutoHyphens w:val="0"/>
              <w:spacing w:before="120"/>
              <w:ind w:left="33" w:firstLine="0"/>
              <w:jc w:val="both"/>
              <w:rPr>
                <w:sz w:val="22"/>
              </w:rPr>
            </w:pPr>
            <w:r w:rsidRPr="00AB2D20">
              <w:rPr>
                <w:sz w:val="22"/>
              </w:rPr>
              <w:t xml:space="preserve">Продавец </w:t>
            </w:r>
            <w:r w:rsidRPr="00AB2D20">
              <w:rPr>
                <w:bCs/>
                <w:sz w:val="22"/>
              </w:rPr>
              <w:t>обязуется изготовить и передать в собственность Покупателю, а Покупатель – принять и оплатить</w:t>
            </w:r>
            <w:r w:rsidRPr="00AB2D20">
              <w:rPr>
                <w:sz w:val="22"/>
              </w:rPr>
              <w:t xml:space="preserve"> на условиях </w:t>
            </w:r>
            <w:r w:rsidRPr="00AB2D20">
              <w:rPr>
                <w:sz w:val="22"/>
                <w:lang w:val="en-US"/>
              </w:rPr>
              <w:t>DAP</w:t>
            </w:r>
            <w:r w:rsidRPr="00AB2D20">
              <w:rPr>
                <w:sz w:val="22"/>
              </w:rPr>
              <w:t xml:space="preserve"> </w:t>
            </w:r>
            <w:proofErr w:type="gramStart"/>
            <w:r w:rsidRPr="00AB2D20">
              <w:rPr>
                <w:sz w:val="22"/>
              </w:rPr>
              <w:t>Ярославль  склад</w:t>
            </w:r>
            <w:proofErr w:type="gramEnd"/>
            <w:r w:rsidRPr="00AB2D20">
              <w:rPr>
                <w:sz w:val="22"/>
              </w:rPr>
              <w:t xml:space="preserve"> временного хранения ОАО «</w:t>
            </w:r>
            <w:proofErr w:type="spellStart"/>
            <w:r w:rsidRPr="00AB2D20">
              <w:rPr>
                <w:sz w:val="22"/>
              </w:rPr>
              <w:t>Славнефть</w:t>
            </w:r>
            <w:proofErr w:type="spellEnd"/>
            <w:r w:rsidRPr="00AB2D20">
              <w:rPr>
                <w:sz w:val="22"/>
              </w:rPr>
              <w:t>-ЯНОС» катализатор(ы) для переработки __________________ для установки ___________ (везде по тексту Установка), именуемые в дальнейшем Катализатор, в соответствии с характеристиками и иными требованиями, указанными в Приложениях № ____ к настоящему Контракту, являющихся неотъемлемой частью данного Контракта.</w:t>
            </w:r>
          </w:p>
          <w:p w:rsidR="00B00B6E" w:rsidRPr="00AB2D20" w:rsidRDefault="00B00B6E" w:rsidP="00585CB1">
            <w:pPr>
              <w:numPr>
                <w:ilvl w:val="1"/>
                <w:numId w:val="13"/>
              </w:numPr>
              <w:suppressAutoHyphens w:val="0"/>
              <w:spacing w:before="120"/>
              <w:ind w:left="33" w:firstLine="0"/>
              <w:jc w:val="both"/>
              <w:rPr>
                <w:sz w:val="22"/>
              </w:rPr>
            </w:pPr>
            <w:r w:rsidRPr="00AB2D20">
              <w:rPr>
                <w:sz w:val="22"/>
              </w:rPr>
              <w:t>Продавец обязуется передать Покупателю Катализатор, указанный в Приложении № 1 настоящего Контракта, единым комплектом.</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2. ЦЕНА И ОБЩАЯ СУММА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2.1. Сумма Контракта является твердой и не может быть изменена в течение всего срока действия настоящего Контракта. Общая сумма настоящего Контракта составляет _______ </w:t>
            </w:r>
            <w:proofErr w:type="gramStart"/>
            <w:r w:rsidRPr="00AB2D20">
              <w:rPr>
                <w:sz w:val="22"/>
                <w:szCs w:val="22"/>
              </w:rPr>
              <w:t xml:space="preserve">(  </w:t>
            </w:r>
            <w:proofErr w:type="gramEnd"/>
            <w:r w:rsidRPr="00AB2D20">
              <w:rPr>
                <w:sz w:val="22"/>
                <w:szCs w:val="22"/>
              </w:rPr>
              <w:t xml:space="preserve">                00/100) Евро (с учетом п. 4.4 настоящего Контракта). В случае если общая стоимость Контракта превысит сумму, предусмотренную настоящей Статьей, без дополнительных требований со стороны Покупателя в письменной форме, то такое превышение относится полностью за счет Продавца.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2.2. Цена на Катализатор в соответствии с Приложением № 1 к настоящему Контракту принимается на условиях </w:t>
            </w:r>
            <w:r w:rsidRPr="00AB2D20">
              <w:rPr>
                <w:sz w:val="22"/>
                <w:szCs w:val="22"/>
                <w:lang w:val="en-US"/>
              </w:rPr>
              <w:t>DAP</w:t>
            </w:r>
            <w:r w:rsidRPr="00AB2D20">
              <w:rPr>
                <w:sz w:val="22"/>
                <w:szCs w:val="22"/>
              </w:rPr>
              <w:t xml:space="preserve"> Ярославль (</w:t>
            </w:r>
            <w:proofErr w:type="spellStart"/>
            <w:r w:rsidRPr="00AB2D20">
              <w:rPr>
                <w:sz w:val="22"/>
                <w:szCs w:val="22"/>
              </w:rPr>
              <w:t>Incoterms</w:t>
            </w:r>
            <w:proofErr w:type="spellEnd"/>
            <w:r w:rsidRPr="00AB2D20">
              <w:rPr>
                <w:sz w:val="22"/>
                <w:szCs w:val="22"/>
              </w:rPr>
              <w:t xml:space="preserve"> 2010), включая стоимость Катализатора, документации, транспортировки, экспортной упаковки, маркировки, а также все пошлины, налоги, другие сборы, и расходы на выполнение таможенных формальностей, подлежащие оплате при экспорте на территории страны отправления и на территории транзитных государств.</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 xml:space="preserve">3. </w:t>
            </w:r>
            <w:proofErr w:type="gramStart"/>
            <w:r w:rsidRPr="00AB2D20">
              <w:rPr>
                <w:b/>
                <w:sz w:val="22"/>
                <w:szCs w:val="22"/>
              </w:rPr>
              <w:t>СРОКИ  ИСПОЛНЕНИЯ</w:t>
            </w:r>
            <w:proofErr w:type="gramEnd"/>
            <w:r w:rsidRPr="00AB2D20">
              <w:rPr>
                <w:b/>
                <w:sz w:val="22"/>
                <w:szCs w:val="22"/>
              </w:rPr>
              <w:t xml:space="preserve"> ОБЯЗАТЕЛЬСТВ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3.1. Катализатор в соответствии с Приложением № 1 к настоящему Контракту поставляется на условиях </w:t>
            </w:r>
            <w:r w:rsidRPr="00AB2D20">
              <w:rPr>
                <w:sz w:val="22"/>
                <w:szCs w:val="22"/>
                <w:lang w:val="en-US"/>
              </w:rPr>
              <w:t>DAP</w:t>
            </w:r>
            <w:r w:rsidRPr="00AB2D20">
              <w:rPr>
                <w:sz w:val="22"/>
                <w:szCs w:val="22"/>
              </w:rPr>
              <w:t xml:space="preserve"> Ярославль склад временного хранения (СВХ) ОАО «</w:t>
            </w:r>
            <w:proofErr w:type="spellStart"/>
            <w:r w:rsidRPr="00AB2D20">
              <w:rPr>
                <w:sz w:val="22"/>
                <w:szCs w:val="22"/>
              </w:rPr>
              <w:t>Славнефть</w:t>
            </w:r>
            <w:proofErr w:type="spellEnd"/>
            <w:r w:rsidRPr="00AB2D20">
              <w:rPr>
                <w:sz w:val="22"/>
                <w:szCs w:val="22"/>
              </w:rPr>
              <w:t xml:space="preserve">-ЯНОС»: 150000, РФ, г. Ярославль, ул. Гагарина, д. 77. </w:t>
            </w:r>
          </w:p>
          <w:p w:rsidR="00B00B6E" w:rsidRPr="00AB2D20" w:rsidRDefault="00B00B6E" w:rsidP="006F3B55">
            <w:pPr>
              <w:pStyle w:val="12"/>
              <w:jc w:val="both"/>
              <w:rPr>
                <w:sz w:val="22"/>
                <w:szCs w:val="22"/>
              </w:rPr>
            </w:pPr>
            <w:r w:rsidRPr="00AB2D20">
              <w:rPr>
                <w:sz w:val="22"/>
                <w:szCs w:val="22"/>
              </w:rPr>
              <w:t>Продавец обязуется поставить Катализатор единым комплектом (совокупность всех позиций, указанных в Приложении № 1) на условиях настоящего Контракта в срок</w:t>
            </w:r>
            <w:r>
              <w:rPr>
                <w:sz w:val="22"/>
                <w:szCs w:val="22"/>
              </w:rPr>
              <w:t xml:space="preserve">: </w:t>
            </w:r>
            <w:r w:rsidRPr="00AB2D20">
              <w:rPr>
                <w:sz w:val="22"/>
                <w:szCs w:val="22"/>
              </w:rPr>
              <w:t>_______</w:t>
            </w:r>
            <w:r>
              <w:rPr>
                <w:sz w:val="22"/>
                <w:szCs w:val="22"/>
              </w:rPr>
              <w:t>__________</w:t>
            </w:r>
            <w:r w:rsidRPr="00AB2D20">
              <w:rPr>
                <w:sz w:val="22"/>
                <w:szCs w:val="22"/>
              </w:rPr>
              <w:t>__________.</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3.2. Датой поставки считается дата размещения Катализатора на СВХ ОАО «</w:t>
            </w:r>
            <w:proofErr w:type="spellStart"/>
            <w:r w:rsidRPr="00AB2D20">
              <w:rPr>
                <w:sz w:val="22"/>
                <w:szCs w:val="22"/>
              </w:rPr>
              <w:t>Славнефть</w:t>
            </w:r>
            <w:proofErr w:type="spellEnd"/>
            <w:r w:rsidRPr="00AB2D20">
              <w:rPr>
                <w:sz w:val="22"/>
                <w:szCs w:val="22"/>
              </w:rPr>
              <w:t>-ЯНОС», подтверждаемая штампом о принятии Катализатора на СВХ ОАО «</w:t>
            </w:r>
            <w:proofErr w:type="spellStart"/>
            <w:r w:rsidRPr="00AB2D20">
              <w:rPr>
                <w:sz w:val="22"/>
                <w:szCs w:val="22"/>
              </w:rPr>
              <w:t>Славнефть</w:t>
            </w:r>
            <w:proofErr w:type="spellEnd"/>
            <w:r w:rsidRPr="00AB2D20">
              <w:rPr>
                <w:sz w:val="22"/>
                <w:szCs w:val="22"/>
              </w:rPr>
              <w:t>-ЯНОС» при условии получения Покупателем всех документов на Катализатор, предусмотренных настоящим Контрактом.</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roofErr w:type="spellStart"/>
            <w:r w:rsidRPr="00AB2D20">
              <w:rPr>
                <w:sz w:val="22"/>
                <w:szCs w:val="22"/>
                <w:lang w:val="de-DE"/>
              </w:rPr>
              <w:t>Право</w:t>
            </w:r>
            <w:proofErr w:type="spellEnd"/>
            <w:r w:rsidRPr="00AB2D20">
              <w:rPr>
                <w:sz w:val="22"/>
                <w:szCs w:val="22"/>
                <w:lang w:val="de-DE"/>
              </w:rPr>
              <w:t xml:space="preserve"> </w:t>
            </w:r>
            <w:proofErr w:type="spellStart"/>
            <w:r w:rsidRPr="00AB2D20">
              <w:rPr>
                <w:sz w:val="22"/>
                <w:szCs w:val="22"/>
                <w:lang w:val="de-DE"/>
              </w:rPr>
              <w:t>собственности</w:t>
            </w:r>
            <w:proofErr w:type="spellEnd"/>
            <w:r w:rsidRPr="00AB2D20">
              <w:rPr>
                <w:sz w:val="22"/>
                <w:szCs w:val="22"/>
                <w:lang w:val="de-DE"/>
              </w:rPr>
              <w:t xml:space="preserve"> </w:t>
            </w:r>
            <w:proofErr w:type="spellStart"/>
            <w:r w:rsidRPr="00AB2D20">
              <w:rPr>
                <w:sz w:val="22"/>
                <w:szCs w:val="22"/>
                <w:lang w:val="de-DE"/>
              </w:rPr>
              <w:t>на</w:t>
            </w:r>
            <w:proofErr w:type="spellEnd"/>
            <w:r w:rsidRPr="00AB2D20">
              <w:rPr>
                <w:sz w:val="22"/>
                <w:szCs w:val="22"/>
                <w:lang w:val="de-DE"/>
              </w:rPr>
              <w:t xml:space="preserve"> </w:t>
            </w:r>
            <w:r w:rsidRPr="00AB2D20">
              <w:rPr>
                <w:sz w:val="22"/>
                <w:szCs w:val="22"/>
              </w:rPr>
              <w:t>Катализатор</w:t>
            </w:r>
            <w:r w:rsidRPr="00AB2D20">
              <w:rPr>
                <w:sz w:val="22"/>
                <w:szCs w:val="22"/>
                <w:lang w:val="de-DE"/>
              </w:rPr>
              <w:t xml:space="preserve">, а </w:t>
            </w:r>
            <w:proofErr w:type="spellStart"/>
            <w:r w:rsidRPr="00AB2D20">
              <w:rPr>
                <w:sz w:val="22"/>
                <w:szCs w:val="22"/>
                <w:lang w:val="de-DE"/>
              </w:rPr>
              <w:t>также</w:t>
            </w:r>
            <w:proofErr w:type="spellEnd"/>
            <w:r w:rsidRPr="00AB2D20">
              <w:rPr>
                <w:sz w:val="22"/>
                <w:szCs w:val="22"/>
                <w:lang w:val="de-DE"/>
              </w:rPr>
              <w:t xml:space="preserve"> </w:t>
            </w:r>
            <w:proofErr w:type="spellStart"/>
            <w:r w:rsidRPr="00AB2D20">
              <w:rPr>
                <w:sz w:val="22"/>
                <w:szCs w:val="22"/>
                <w:lang w:val="de-DE"/>
              </w:rPr>
              <w:t>риск</w:t>
            </w:r>
            <w:proofErr w:type="spellEnd"/>
            <w:r w:rsidRPr="00AB2D20">
              <w:rPr>
                <w:sz w:val="22"/>
                <w:szCs w:val="22"/>
                <w:lang w:val="de-DE"/>
              </w:rPr>
              <w:t xml:space="preserve"> </w:t>
            </w:r>
            <w:proofErr w:type="spellStart"/>
            <w:r w:rsidRPr="00AB2D20">
              <w:rPr>
                <w:sz w:val="22"/>
                <w:szCs w:val="22"/>
                <w:lang w:val="de-DE"/>
              </w:rPr>
              <w:t>его</w:t>
            </w:r>
            <w:proofErr w:type="spellEnd"/>
            <w:r w:rsidRPr="00AB2D20">
              <w:rPr>
                <w:sz w:val="22"/>
                <w:szCs w:val="22"/>
                <w:lang w:val="de-DE"/>
              </w:rPr>
              <w:t xml:space="preserve"> </w:t>
            </w:r>
            <w:proofErr w:type="spellStart"/>
            <w:r w:rsidRPr="00AB2D20">
              <w:rPr>
                <w:sz w:val="22"/>
                <w:szCs w:val="22"/>
                <w:lang w:val="de-DE"/>
              </w:rPr>
              <w:t>случайной</w:t>
            </w:r>
            <w:proofErr w:type="spellEnd"/>
            <w:r w:rsidRPr="00AB2D20">
              <w:rPr>
                <w:sz w:val="22"/>
                <w:szCs w:val="22"/>
                <w:lang w:val="de-DE"/>
              </w:rPr>
              <w:t xml:space="preserve"> </w:t>
            </w:r>
            <w:proofErr w:type="spellStart"/>
            <w:r w:rsidRPr="00AB2D20">
              <w:rPr>
                <w:sz w:val="22"/>
                <w:szCs w:val="22"/>
                <w:lang w:val="de-DE"/>
              </w:rPr>
              <w:t>утраты</w:t>
            </w:r>
            <w:proofErr w:type="spellEnd"/>
            <w:r w:rsidRPr="00AB2D20">
              <w:rPr>
                <w:sz w:val="22"/>
                <w:szCs w:val="22"/>
                <w:lang w:val="de-DE"/>
              </w:rPr>
              <w:t xml:space="preserve"> </w:t>
            </w:r>
            <w:proofErr w:type="spellStart"/>
            <w:r w:rsidRPr="00AB2D20">
              <w:rPr>
                <w:sz w:val="22"/>
                <w:szCs w:val="22"/>
                <w:lang w:val="de-DE"/>
              </w:rPr>
              <w:t>или</w:t>
            </w:r>
            <w:proofErr w:type="spellEnd"/>
            <w:r w:rsidRPr="00AB2D20">
              <w:rPr>
                <w:sz w:val="22"/>
                <w:szCs w:val="22"/>
                <w:lang w:val="de-DE"/>
              </w:rPr>
              <w:t xml:space="preserve"> </w:t>
            </w:r>
            <w:proofErr w:type="spellStart"/>
            <w:r w:rsidRPr="00AB2D20">
              <w:rPr>
                <w:sz w:val="22"/>
                <w:szCs w:val="22"/>
                <w:lang w:val="de-DE"/>
              </w:rPr>
              <w:t>случайного</w:t>
            </w:r>
            <w:proofErr w:type="spellEnd"/>
            <w:r w:rsidRPr="00AB2D20">
              <w:rPr>
                <w:sz w:val="22"/>
                <w:szCs w:val="22"/>
                <w:lang w:val="de-DE"/>
              </w:rPr>
              <w:t xml:space="preserve"> </w:t>
            </w:r>
            <w:proofErr w:type="spellStart"/>
            <w:r w:rsidRPr="00AB2D20">
              <w:rPr>
                <w:sz w:val="22"/>
                <w:szCs w:val="22"/>
                <w:lang w:val="de-DE"/>
              </w:rPr>
              <w:t>повреждения</w:t>
            </w:r>
            <w:proofErr w:type="spellEnd"/>
            <w:r w:rsidRPr="00AB2D20">
              <w:rPr>
                <w:sz w:val="22"/>
                <w:szCs w:val="22"/>
                <w:lang w:val="de-DE"/>
              </w:rPr>
              <w:t xml:space="preserve"> </w:t>
            </w:r>
            <w:proofErr w:type="spellStart"/>
            <w:r w:rsidRPr="00AB2D20">
              <w:rPr>
                <w:sz w:val="22"/>
                <w:szCs w:val="22"/>
                <w:lang w:val="de-DE"/>
              </w:rPr>
              <w:t>переходят</w:t>
            </w:r>
            <w:proofErr w:type="spellEnd"/>
            <w:r w:rsidRPr="00AB2D20">
              <w:rPr>
                <w:sz w:val="22"/>
                <w:szCs w:val="22"/>
                <w:lang w:val="de-DE"/>
              </w:rPr>
              <w:t xml:space="preserve"> </w:t>
            </w:r>
            <w:proofErr w:type="spellStart"/>
            <w:r w:rsidRPr="00AB2D20">
              <w:rPr>
                <w:sz w:val="22"/>
                <w:szCs w:val="22"/>
                <w:lang w:val="de-DE"/>
              </w:rPr>
              <w:t>от</w:t>
            </w:r>
            <w:proofErr w:type="spellEnd"/>
            <w:r w:rsidRPr="00AB2D20">
              <w:rPr>
                <w:sz w:val="22"/>
                <w:szCs w:val="22"/>
                <w:lang w:val="de-DE"/>
              </w:rPr>
              <w:t xml:space="preserve"> </w:t>
            </w:r>
            <w:proofErr w:type="spellStart"/>
            <w:r w:rsidRPr="00AB2D20">
              <w:rPr>
                <w:sz w:val="22"/>
                <w:szCs w:val="22"/>
                <w:lang w:val="de-DE"/>
              </w:rPr>
              <w:t>Продавца</w:t>
            </w:r>
            <w:proofErr w:type="spellEnd"/>
            <w:r w:rsidRPr="00AB2D20">
              <w:rPr>
                <w:sz w:val="22"/>
                <w:szCs w:val="22"/>
                <w:lang w:val="de-DE"/>
              </w:rPr>
              <w:t xml:space="preserve"> к </w:t>
            </w:r>
            <w:proofErr w:type="spellStart"/>
            <w:r w:rsidRPr="00AB2D20">
              <w:rPr>
                <w:sz w:val="22"/>
                <w:szCs w:val="22"/>
                <w:lang w:val="de-DE"/>
              </w:rPr>
              <w:t>Покупателю</w:t>
            </w:r>
            <w:proofErr w:type="spellEnd"/>
            <w:r w:rsidRPr="00AB2D20">
              <w:rPr>
                <w:sz w:val="22"/>
                <w:szCs w:val="22"/>
                <w:lang w:val="de-DE"/>
              </w:rPr>
              <w:t xml:space="preserve"> с </w:t>
            </w:r>
            <w:proofErr w:type="spellStart"/>
            <w:r w:rsidRPr="00AB2D20">
              <w:rPr>
                <w:sz w:val="22"/>
                <w:szCs w:val="22"/>
                <w:lang w:val="de-DE"/>
              </w:rPr>
              <w:t>даты</w:t>
            </w:r>
            <w:proofErr w:type="spellEnd"/>
            <w:r w:rsidRPr="00AB2D20">
              <w:rPr>
                <w:sz w:val="22"/>
                <w:szCs w:val="22"/>
                <w:lang w:val="de-DE"/>
              </w:rPr>
              <w:t xml:space="preserve"> </w:t>
            </w:r>
            <w:proofErr w:type="spellStart"/>
            <w:r w:rsidRPr="00AB2D20">
              <w:rPr>
                <w:sz w:val="22"/>
                <w:szCs w:val="22"/>
                <w:lang w:val="de-DE"/>
              </w:rPr>
              <w:t>поставки</w:t>
            </w:r>
            <w:proofErr w:type="spellEnd"/>
            <w:r w:rsidRPr="00AB2D20">
              <w:rPr>
                <w:sz w:val="22"/>
                <w:szCs w:val="22"/>
              </w:rPr>
              <w:t>.</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3.3. Поставка Катализатора осуществляется одной партией на нескольких транспортных средствах.</w:t>
            </w:r>
          </w:p>
          <w:p w:rsidR="00B00B6E" w:rsidRPr="00AB2D20" w:rsidRDefault="00B00B6E" w:rsidP="006F3B55">
            <w:pPr>
              <w:pStyle w:val="12"/>
              <w:jc w:val="both"/>
              <w:rPr>
                <w:sz w:val="22"/>
                <w:szCs w:val="22"/>
              </w:rPr>
            </w:pPr>
            <w:r w:rsidRPr="00AB2D20">
              <w:rPr>
                <w:sz w:val="22"/>
                <w:szCs w:val="22"/>
              </w:rPr>
              <w:t>Отгрузка Катализатора производится из _____________.</w:t>
            </w:r>
          </w:p>
          <w:p w:rsidR="00B00B6E" w:rsidRPr="00AB2D20" w:rsidRDefault="00B00B6E" w:rsidP="006F3B55">
            <w:pPr>
              <w:pStyle w:val="12"/>
              <w:jc w:val="both"/>
              <w:rPr>
                <w:sz w:val="22"/>
                <w:szCs w:val="22"/>
              </w:rPr>
            </w:pPr>
            <w:r w:rsidRPr="00AB2D20">
              <w:rPr>
                <w:sz w:val="22"/>
                <w:szCs w:val="22"/>
              </w:rPr>
              <w:t xml:space="preserve">Доставка Катализатора осуществляется автомобильным транспортом с оформлением </w:t>
            </w:r>
            <w:r w:rsidRPr="00AB2D20">
              <w:rPr>
                <w:sz w:val="22"/>
                <w:szCs w:val="22"/>
                <w:lang w:val="en-US"/>
              </w:rPr>
              <w:t>CMR</w:t>
            </w:r>
            <w:r w:rsidRPr="00AB2D20">
              <w:rPr>
                <w:sz w:val="22"/>
                <w:szCs w:val="22"/>
              </w:rPr>
              <w:t xml:space="preserve">. </w:t>
            </w:r>
          </w:p>
          <w:p w:rsidR="00B00B6E" w:rsidRPr="00AB2D20" w:rsidRDefault="00B00B6E" w:rsidP="006F3B55">
            <w:pPr>
              <w:pStyle w:val="12"/>
              <w:jc w:val="both"/>
              <w:rPr>
                <w:sz w:val="22"/>
                <w:szCs w:val="22"/>
              </w:rPr>
            </w:pPr>
            <w:r w:rsidRPr="00AB2D20">
              <w:rPr>
                <w:sz w:val="22"/>
                <w:szCs w:val="22"/>
              </w:rPr>
              <w:t>Производитель Катализатора: «_______________».</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3.4. Частичная, досрочная поставка Катализатора допускается с предварительного письменного согласия Покупателя. При этом, независимо от наличия согласия Покупателя, обязанность Покупателя по оплате Катализатора наступает не ранее, чем эта обязанность наступила бы при поставке Катализатора в срок, указанный в п.3.1 настоящего Контракта. </w:t>
            </w:r>
          </w:p>
          <w:p w:rsidR="00B00B6E" w:rsidRPr="00AB2D20" w:rsidRDefault="00B00B6E" w:rsidP="006F3B55">
            <w:pPr>
              <w:pStyle w:val="12"/>
              <w:jc w:val="both"/>
              <w:rPr>
                <w:sz w:val="22"/>
                <w:szCs w:val="22"/>
              </w:rPr>
            </w:pPr>
            <w:r w:rsidRPr="00AB2D20">
              <w:rPr>
                <w:sz w:val="22"/>
                <w:szCs w:val="22"/>
              </w:rPr>
              <w:t>Установленный в отношении Катализатора (его работы) гарантийный срок и/или срок службы может быть изменен Сторонами с учетом досрочной поставки.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3.5.Вместе с Катализатором Продавец обязан передать Покупателю товаросопроводительные и иные документы на Катализатор в порядке на условиях, указанных в п.3.6 и Статьи 5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3.6. Документы на Катализатор, предусмотренные п. 5.2 Контракта, Продавец обязан направить экспресс-почтой на имя г-на </w:t>
            </w:r>
            <w:proofErr w:type="spellStart"/>
            <w:r w:rsidRPr="00AB2D20">
              <w:rPr>
                <w:sz w:val="22"/>
                <w:szCs w:val="22"/>
              </w:rPr>
              <w:t>Желязкова</w:t>
            </w:r>
            <w:proofErr w:type="spellEnd"/>
            <w:r w:rsidRPr="00AB2D20">
              <w:rPr>
                <w:sz w:val="22"/>
                <w:szCs w:val="22"/>
              </w:rPr>
              <w:t xml:space="preserve"> В.Ф. заблаговременно, либо вместе с Катализатором, с гарантией их получения Покупателем в срок не позднее ___________года по адресу: ОАО «</w:t>
            </w:r>
            <w:proofErr w:type="spellStart"/>
            <w:r w:rsidRPr="00AB2D20">
              <w:rPr>
                <w:sz w:val="22"/>
                <w:szCs w:val="22"/>
              </w:rPr>
              <w:t>Славнефть</w:t>
            </w:r>
            <w:proofErr w:type="spellEnd"/>
            <w:r w:rsidRPr="00AB2D20">
              <w:rPr>
                <w:sz w:val="22"/>
                <w:szCs w:val="22"/>
              </w:rPr>
              <w:t xml:space="preserve">-ЯНОС», Россия, </w:t>
            </w:r>
            <w:smartTag w:uri="urn:schemas-microsoft-com:office:smarttags" w:element="metricconverter">
              <w:smartTagPr>
                <w:attr w:name="ProductID" w:val="150000, г"/>
              </w:smartTagPr>
              <w:r w:rsidRPr="00AB2D20">
                <w:rPr>
                  <w:sz w:val="22"/>
                  <w:szCs w:val="22"/>
                </w:rPr>
                <w:t>150000, г</w:t>
              </w:r>
            </w:smartTag>
            <w:r w:rsidRPr="00AB2D20">
              <w:rPr>
                <w:sz w:val="22"/>
                <w:szCs w:val="22"/>
              </w:rPr>
              <w:t>. Ярославль, ГКП, Московский пр., дом 130.</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3.7. Обязанности Продавца по настоящему Контракту считаются исполненными с момента получения Покупателем Катализатора единым комплектом (совокупность всех позиций, указанных в Приложении № 1) вместе с полным пакетом всей документации в соответствии с п. 5.2 настоящего Контракта.</w:t>
            </w:r>
          </w:p>
          <w:p w:rsidR="00B00B6E" w:rsidRPr="00AB2D20" w:rsidRDefault="00B00B6E" w:rsidP="006F3B55">
            <w:pPr>
              <w:pStyle w:val="12"/>
              <w:jc w:val="both"/>
              <w:rPr>
                <w:sz w:val="22"/>
                <w:szCs w:val="22"/>
              </w:rPr>
            </w:pPr>
            <w:r w:rsidRPr="00AB2D20">
              <w:rPr>
                <w:sz w:val="22"/>
                <w:szCs w:val="22"/>
              </w:rPr>
              <w:t>При нарушении Продавцом условий настоящего пункта, Стороны руководствуются условиями п. 3.8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3.8. Если в установленный Контрактом срок обязанности Продавца по настоящему Контракту не будут исполнены, Покупатель вправе по своему выбору:</w:t>
            </w:r>
          </w:p>
          <w:p w:rsidR="00B00B6E" w:rsidRPr="00AB2D20" w:rsidRDefault="00B00B6E" w:rsidP="00585CB1">
            <w:pPr>
              <w:pStyle w:val="12"/>
              <w:numPr>
                <w:ilvl w:val="0"/>
                <w:numId w:val="18"/>
              </w:numPr>
              <w:ind w:left="33" w:hanging="33"/>
              <w:jc w:val="both"/>
              <w:rPr>
                <w:sz w:val="22"/>
                <w:szCs w:val="22"/>
              </w:rPr>
            </w:pPr>
            <w:r w:rsidRPr="00AB2D20">
              <w:rPr>
                <w:sz w:val="22"/>
                <w:szCs w:val="22"/>
              </w:rPr>
              <w:t>потребовать исполнения обязательств по Контракту в полном объеме с начислением Продавцу штрафных санкций по правилам Статьи 11 настоящего Контракта;</w:t>
            </w:r>
          </w:p>
          <w:p w:rsidR="00B00B6E" w:rsidRPr="00AB2D20" w:rsidRDefault="00B00B6E" w:rsidP="00585CB1">
            <w:pPr>
              <w:pStyle w:val="12"/>
              <w:numPr>
                <w:ilvl w:val="0"/>
                <w:numId w:val="18"/>
              </w:numPr>
              <w:ind w:left="33" w:hanging="33"/>
              <w:jc w:val="both"/>
              <w:rPr>
                <w:sz w:val="22"/>
                <w:szCs w:val="22"/>
              </w:rPr>
            </w:pPr>
            <w:r w:rsidRPr="00AB2D20">
              <w:rPr>
                <w:sz w:val="22"/>
                <w:szCs w:val="22"/>
              </w:rPr>
              <w:t>отказаться (полностью или частично) от исполнения Контракта в одностороннем порядке: принятия Катализатора, его оплаты и возмещения Продавцу каких-либо затрат, связанных с исполнением данного Контракта. При этом Продавец обязан уплатить штраф, предусмотренный п. 11.7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3.9. От Катализатора, не соответствующего условиям настоящего Контракта (в том числе по срокам поставки), Покупатель вправе отказаться, не оплачивать этот Катализатор и принять его на хранение на СВХ за счет Продавца. Принятый на хранение Катализатор Продавец обязан вывезти в срок, указанный в письменном требовании Покупателя. В случае невыполнения Продавцом этого условия Покупатель вправе самостоятельно возвратить его Продавцу в режиме «реэкспорта».</w:t>
            </w:r>
          </w:p>
          <w:p w:rsidR="00B00B6E" w:rsidRPr="00AB2D20" w:rsidRDefault="00B00B6E" w:rsidP="006F3B55">
            <w:pPr>
              <w:pStyle w:val="12"/>
              <w:jc w:val="both"/>
              <w:rPr>
                <w:sz w:val="22"/>
                <w:szCs w:val="22"/>
              </w:rPr>
            </w:pPr>
            <w:r w:rsidRPr="00AB2D20">
              <w:rPr>
                <w:sz w:val="22"/>
                <w:szCs w:val="22"/>
              </w:rPr>
              <w:t>При этом Продавец обязуется компенсировать (возместить) соответствующие расходы Покупателю, понесённые последним в связи с хранением и возвратом Катализатора, в срок не позднее 10 (десяти)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3.10. При возникновении обстоятельств, влияющих на срок поставки, предусмотренный п.3.1 Контракта, Продавец обязан известить об этом Покупателя в письменной форме не позднее, чем за 30 (тридцать) календарных дней до намеченного срока, изложив обстоятельства и принятые Продавцом меры по их устранению. </w:t>
            </w:r>
          </w:p>
          <w:p w:rsidR="00B00B6E" w:rsidRPr="00AB2D20" w:rsidRDefault="00B00B6E" w:rsidP="006F3B55">
            <w:pPr>
              <w:pStyle w:val="12"/>
              <w:jc w:val="both"/>
              <w:rPr>
                <w:sz w:val="22"/>
                <w:szCs w:val="22"/>
              </w:rPr>
            </w:pPr>
            <w:r w:rsidRPr="00AB2D20">
              <w:rPr>
                <w:sz w:val="22"/>
                <w:szCs w:val="22"/>
              </w:rPr>
              <w:t xml:space="preserve">Указанный в настоящем пункте срок извещения не распространяется на случай форс-мажорных обстоятельств, оговоренных в Статье 12 настоящего Контракта. </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 xml:space="preserve">4.  УСЛОВИЯ ПЛАТЕЖА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4.1. Платеж по данному Контракту в размере 100% стоимости Катализатора, что соответствует сумме______ (________________ 00/100) Евро будет осуществляться банковским переводом на счет Продавца в течение </w:t>
            </w:r>
            <w:r>
              <w:rPr>
                <w:sz w:val="22"/>
                <w:szCs w:val="22"/>
              </w:rPr>
              <w:t>9</w:t>
            </w:r>
            <w:r w:rsidRPr="00AB2D20">
              <w:rPr>
                <w:sz w:val="22"/>
                <w:szCs w:val="22"/>
              </w:rPr>
              <w:t>0 (</w:t>
            </w:r>
            <w:r>
              <w:rPr>
                <w:sz w:val="22"/>
                <w:szCs w:val="22"/>
              </w:rPr>
              <w:t>девяноста</w:t>
            </w:r>
            <w:r w:rsidRPr="00AB2D20">
              <w:rPr>
                <w:sz w:val="22"/>
                <w:szCs w:val="22"/>
              </w:rPr>
              <w:t xml:space="preserve">) </w:t>
            </w:r>
            <w:r>
              <w:rPr>
                <w:sz w:val="22"/>
                <w:szCs w:val="22"/>
              </w:rPr>
              <w:t>календарных</w:t>
            </w:r>
            <w:r w:rsidRPr="00AB2D20">
              <w:rPr>
                <w:sz w:val="22"/>
                <w:szCs w:val="22"/>
              </w:rPr>
              <w:t xml:space="preserve"> дней после поставки всех позиций Катализатора вместе с получением от Продавца следующих документов:</w:t>
            </w:r>
          </w:p>
          <w:p w:rsidR="00B00B6E" w:rsidRPr="00AB2D20" w:rsidRDefault="00B00B6E" w:rsidP="006F3B55">
            <w:pPr>
              <w:pStyle w:val="12"/>
              <w:jc w:val="both"/>
              <w:rPr>
                <w:sz w:val="22"/>
                <w:szCs w:val="22"/>
              </w:rPr>
            </w:pPr>
            <w:r w:rsidRPr="00AB2D20">
              <w:rPr>
                <w:sz w:val="22"/>
                <w:szCs w:val="22"/>
              </w:rPr>
              <w:t>- Одного оригинала и одной копии счета, выданного Продавцом на сумму _________ (_______________00/100) Евро;</w:t>
            </w:r>
          </w:p>
          <w:p w:rsidR="00B00B6E" w:rsidRPr="00AB2D20" w:rsidRDefault="00B00B6E" w:rsidP="006F3B55">
            <w:pPr>
              <w:autoSpaceDE w:val="0"/>
              <w:autoSpaceDN w:val="0"/>
              <w:adjustRightInd w:val="0"/>
              <w:jc w:val="both"/>
              <w:rPr>
                <w:sz w:val="22"/>
              </w:rPr>
            </w:pPr>
            <w:r w:rsidRPr="00AB2D20">
              <w:rPr>
                <w:sz w:val="22"/>
              </w:rPr>
              <w:t>- Одного оригинала Акта приемки-передачи, подписанного обеими Сторонами на русском и английском языках, подтверждающего получение Покупателем в полном объеме Катализатора согласно Приложению № 1 к настоящему Контракту вместе с документами, указанны</w:t>
            </w:r>
            <w:r>
              <w:rPr>
                <w:sz w:val="22"/>
              </w:rPr>
              <w:t>ми</w:t>
            </w:r>
            <w:r w:rsidRPr="00AB2D20">
              <w:rPr>
                <w:sz w:val="22"/>
              </w:rPr>
              <w:t xml:space="preserve"> в пункте 5.2 настоящего Контракта. </w:t>
            </w:r>
          </w:p>
          <w:p w:rsidR="00B00B6E" w:rsidRPr="00AB2D20" w:rsidRDefault="00B00B6E" w:rsidP="006F3B55">
            <w:pPr>
              <w:autoSpaceDE w:val="0"/>
              <w:autoSpaceDN w:val="0"/>
              <w:adjustRightInd w:val="0"/>
              <w:jc w:val="both"/>
              <w:rPr>
                <w:sz w:val="22"/>
              </w:rPr>
            </w:pPr>
          </w:p>
          <w:p w:rsidR="00B00B6E" w:rsidRPr="00AB2D20" w:rsidRDefault="00B00B6E" w:rsidP="006F3B55">
            <w:pPr>
              <w:autoSpaceDE w:val="0"/>
              <w:autoSpaceDN w:val="0"/>
              <w:adjustRightInd w:val="0"/>
              <w:jc w:val="center"/>
              <w:rPr>
                <w:i/>
                <w:sz w:val="22"/>
              </w:rPr>
            </w:pPr>
            <w:r w:rsidRPr="00AB2D20">
              <w:rPr>
                <w:i/>
                <w:sz w:val="22"/>
              </w:rPr>
              <w:t>Иной вариант условий платежа</w:t>
            </w:r>
          </w:p>
          <w:p w:rsidR="00B00B6E" w:rsidRDefault="00B00B6E" w:rsidP="006F3B55">
            <w:pPr>
              <w:pStyle w:val="12"/>
              <w:jc w:val="both"/>
              <w:rPr>
                <w:sz w:val="22"/>
                <w:szCs w:val="22"/>
              </w:rPr>
            </w:pPr>
            <w:r w:rsidRPr="00AB2D20">
              <w:rPr>
                <w:sz w:val="22"/>
                <w:szCs w:val="22"/>
              </w:rPr>
              <w:t>4.1. Платежи по данному Контракту будут осуществляться путем банковского перевода Покупателем на счет Продавца одного авансового платежа под банковскую гарантию в соответствии с п. 4.1.1 Контракта, одного последующего платежа в соответствии с п. 4.1.3 Контракта и открытия в соответствии с п. 4.1.2 Контракта Покупателем в______________, Москва, Россия, в пользу Продавца безотзывного неподтвержденного документарного аккредитива, в форме, согласованной обеими Сторонами.</w:t>
            </w:r>
          </w:p>
          <w:p w:rsidR="00B00B6E" w:rsidRPr="0042384F" w:rsidRDefault="00B00B6E" w:rsidP="006F3B55">
            <w:pPr>
              <w:pStyle w:val="12"/>
              <w:jc w:val="both"/>
              <w:rPr>
                <w:i/>
                <w:sz w:val="22"/>
                <w:szCs w:val="22"/>
              </w:rPr>
            </w:pPr>
            <w:r>
              <w:rPr>
                <w:sz w:val="22"/>
                <w:szCs w:val="22"/>
              </w:rPr>
              <w:t>(П</w:t>
            </w:r>
            <w:r w:rsidRPr="0042384F">
              <w:rPr>
                <w:i/>
                <w:sz w:val="22"/>
                <w:szCs w:val="22"/>
              </w:rPr>
              <w:t xml:space="preserve">о желанию Продавца </w:t>
            </w:r>
            <w:r>
              <w:rPr>
                <w:i/>
                <w:sz w:val="22"/>
                <w:szCs w:val="22"/>
              </w:rPr>
              <w:t>стороны могут согласовать</w:t>
            </w:r>
            <w:r w:rsidRPr="0042384F">
              <w:rPr>
                <w:i/>
                <w:sz w:val="22"/>
                <w:szCs w:val="22"/>
              </w:rPr>
              <w:t xml:space="preserve"> подтвержденный аккредитив, но за счет Продавца</w:t>
            </w:r>
            <w:r>
              <w:rPr>
                <w:i/>
                <w:sz w:val="22"/>
                <w:szCs w:val="22"/>
              </w:rPr>
              <w:t xml:space="preserve"> с внесением соответствующих корректив в п.4.1 и п.4.1.2 Контракта</w:t>
            </w:r>
            <w:r w:rsidRPr="0042384F">
              <w:rPr>
                <w:i/>
                <w:sz w:val="22"/>
                <w:szCs w:val="22"/>
              </w:rPr>
              <w:t>)</w:t>
            </w:r>
            <w:r>
              <w:rPr>
                <w:i/>
                <w:sz w:val="22"/>
                <w:szCs w:val="22"/>
              </w:rPr>
              <w:t>.</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jc w:val="both"/>
              <w:rPr>
                <w:sz w:val="22"/>
              </w:rPr>
            </w:pPr>
            <w:r w:rsidRPr="00AB2D20">
              <w:rPr>
                <w:sz w:val="22"/>
              </w:rPr>
              <w:t xml:space="preserve">4.1.1. Авансовый платеж за Катализатор в размере ____ % стоимости Катализатора в сумме ___________ (_____________00/100) Евро, производится в пользу Продавца в течение </w:t>
            </w:r>
            <w:r>
              <w:rPr>
                <w:sz w:val="22"/>
              </w:rPr>
              <w:t>6</w:t>
            </w:r>
            <w:r w:rsidRPr="00AB2D20">
              <w:rPr>
                <w:sz w:val="22"/>
              </w:rPr>
              <w:t>0 (</w:t>
            </w:r>
            <w:r>
              <w:rPr>
                <w:sz w:val="22"/>
              </w:rPr>
              <w:t>шестидесяти</w:t>
            </w:r>
            <w:r w:rsidRPr="00AB2D20">
              <w:rPr>
                <w:sz w:val="22"/>
              </w:rPr>
              <w:t>) календарных дней после предоставления следующих документов:</w:t>
            </w:r>
          </w:p>
          <w:p w:rsidR="00B00B6E" w:rsidRPr="00AB2D20" w:rsidRDefault="00B00B6E" w:rsidP="006F3B55">
            <w:pPr>
              <w:pStyle w:val="ad"/>
              <w:spacing w:after="0"/>
              <w:ind w:left="0"/>
              <w:jc w:val="both"/>
              <w:rPr>
                <w:sz w:val="22"/>
              </w:rPr>
            </w:pPr>
            <w:r w:rsidRPr="00AB2D20">
              <w:rPr>
                <w:sz w:val="22"/>
              </w:rPr>
              <w:t>- Одного оригинала и одной копии счета, выданного Продавцом на сумму __________(_____00/100) Евро;</w:t>
            </w:r>
          </w:p>
          <w:p w:rsidR="00B00B6E" w:rsidRPr="00AB2D20" w:rsidRDefault="00B00B6E" w:rsidP="006F3B55">
            <w:pPr>
              <w:pStyle w:val="ad"/>
              <w:spacing w:after="0"/>
              <w:ind w:left="0"/>
              <w:jc w:val="both"/>
              <w:rPr>
                <w:sz w:val="22"/>
              </w:rPr>
            </w:pPr>
          </w:p>
          <w:p w:rsidR="00B00B6E" w:rsidRPr="00AB2D20" w:rsidRDefault="00B00B6E" w:rsidP="006F3B55">
            <w:pPr>
              <w:pStyle w:val="ad"/>
              <w:ind w:left="0" w:firstLine="33"/>
              <w:jc w:val="both"/>
              <w:rPr>
                <w:sz w:val="22"/>
              </w:rPr>
            </w:pPr>
            <w:r w:rsidRPr="00AB2D20">
              <w:rPr>
                <w:sz w:val="22"/>
              </w:rPr>
              <w:t xml:space="preserve">- Одного оригинала </w:t>
            </w:r>
            <w:r>
              <w:rPr>
                <w:sz w:val="22"/>
              </w:rPr>
              <w:t xml:space="preserve">безусловной, безотзывной </w:t>
            </w:r>
            <w:r w:rsidRPr="00AB2D20">
              <w:rPr>
                <w:sz w:val="22"/>
              </w:rPr>
              <w:t xml:space="preserve">гарантии возврата авансового платежа, выданной Первоклассным Европейским Банком или Швейцарским банком в форме, согласованной </w:t>
            </w:r>
            <w:r>
              <w:rPr>
                <w:sz w:val="22"/>
              </w:rPr>
              <w:t>в Приложении № 4 настоящего Контракта</w:t>
            </w:r>
            <w:r w:rsidRPr="00AB2D20">
              <w:rPr>
                <w:sz w:val="22"/>
              </w:rPr>
              <w:t xml:space="preserve"> и соответствующей сумме платежа. Банковская гарантия должна быть действительна до даты, рассчитанной как срок исполнения обязательств по поставке Катализатора и передаче документации на Катализатор плюс 60 (шестьдесят) календарных дней. Все расходы, связанные с оформлением банковской гарантии, несет Продавец. </w:t>
            </w:r>
            <w:r>
              <w:rPr>
                <w:sz w:val="22"/>
              </w:rPr>
              <w:t xml:space="preserve">Все расходы, связанные с </w:t>
            </w:r>
            <w:proofErr w:type="spellStart"/>
            <w:r>
              <w:rPr>
                <w:sz w:val="22"/>
              </w:rPr>
              <w:t>авизованием</w:t>
            </w:r>
            <w:proofErr w:type="spellEnd"/>
            <w:r>
              <w:rPr>
                <w:sz w:val="22"/>
              </w:rPr>
              <w:t xml:space="preserve"> банковской гарантии несет Покупатель.</w:t>
            </w:r>
          </w:p>
          <w:p w:rsidR="00B00B6E" w:rsidRPr="00AB2D20" w:rsidRDefault="00B00B6E" w:rsidP="006F3B55">
            <w:pPr>
              <w:jc w:val="both"/>
              <w:rPr>
                <w:sz w:val="22"/>
              </w:rPr>
            </w:pPr>
            <w:r w:rsidRPr="00AB2D20">
              <w:rPr>
                <w:sz w:val="22"/>
              </w:rPr>
              <w:t>В случае нарушения Продавцом срока поставки Катализатора Продавец обязан вернуть авансовый платеж в размере ___________ (_____________00/100) Евро в срок не позднее 30 (тридцати) календарных дней с даты истечения срока поставки Катализатора, установленного настоящим Контрактом.</w:t>
            </w:r>
          </w:p>
          <w:p w:rsidR="00B00B6E" w:rsidRPr="00AB2D20" w:rsidRDefault="00B00B6E" w:rsidP="006F3B55">
            <w:pPr>
              <w:jc w:val="both"/>
              <w:rPr>
                <w:sz w:val="22"/>
              </w:rPr>
            </w:pPr>
          </w:p>
          <w:p w:rsidR="00B00B6E" w:rsidRPr="00AB2D20" w:rsidRDefault="00B00B6E" w:rsidP="006F3B55">
            <w:pPr>
              <w:jc w:val="both"/>
              <w:rPr>
                <w:sz w:val="22"/>
              </w:rPr>
            </w:pPr>
            <w:r w:rsidRPr="00AB2D20">
              <w:rPr>
                <w:sz w:val="22"/>
              </w:rPr>
              <w:t>4.1.2. Открытие и условия оплаты с аккредитива определены Сторонами на следующих условиях:</w:t>
            </w:r>
          </w:p>
          <w:p w:rsidR="00B00B6E" w:rsidRDefault="00B00B6E" w:rsidP="006F3B55">
            <w:pPr>
              <w:pStyle w:val="a6"/>
              <w:rPr>
                <w:sz w:val="22"/>
              </w:rPr>
            </w:pPr>
            <w:r w:rsidRPr="00AB2D20">
              <w:rPr>
                <w:sz w:val="22"/>
              </w:rPr>
              <w:t xml:space="preserve">Не позднее </w:t>
            </w:r>
            <w:r>
              <w:rPr>
                <w:sz w:val="22"/>
              </w:rPr>
              <w:t>9</w:t>
            </w:r>
            <w:r w:rsidRPr="00AB2D20">
              <w:rPr>
                <w:sz w:val="22"/>
              </w:rPr>
              <w:t>0 (</w:t>
            </w:r>
            <w:r>
              <w:rPr>
                <w:sz w:val="22"/>
              </w:rPr>
              <w:t>девяноста</w:t>
            </w:r>
            <w:r w:rsidRPr="00AB2D20">
              <w:rPr>
                <w:sz w:val="22"/>
              </w:rPr>
              <w:t xml:space="preserve">) календарных дней после подписания Контракта Покупатель открывает в пользу Продавца документарный безотзывный  неподтвержденный аккредитив в размере ____% стоимости Катализатора на сумму ______________(______________00/100)  Евро, со сроком действия этого аккредитива до даты, рассчитываемой как дата поставки плюс 21 (двадцать один) календарный день. </w:t>
            </w:r>
            <w:r>
              <w:rPr>
                <w:sz w:val="22"/>
              </w:rPr>
              <w:t>А</w:t>
            </w:r>
            <w:r w:rsidRPr="002A545D">
              <w:rPr>
                <w:sz w:val="22"/>
              </w:rPr>
              <w:t xml:space="preserve">визующим и исполняющим банком является банк Продавца. Аккредитив открывается в соответствии с </w:t>
            </w:r>
            <w:r w:rsidRPr="002A545D">
              <w:rPr>
                <w:sz w:val="22"/>
                <w:lang w:val="en-US"/>
              </w:rPr>
              <w:t>UCP</w:t>
            </w:r>
            <w:r w:rsidRPr="002A545D">
              <w:rPr>
                <w:sz w:val="22"/>
              </w:rPr>
              <w:t xml:space="preserve"> 600 редакции 2007 года.</w:t>
            </w:r>
            <w:r w:rsidRPr="00AB2D20">
              <w:rPr>
                <w:sz w:val="22"/>
              </w:rPr>
              <w:t xml:space="preserve"> </w:t>
            </w:r>
          </w:p>
          <w:p w:rsidR="00B00B6E" w:rsidRPr="00AB2D20" w:rsidRDefault="00B00B6E" w:rsidP="006F3B55">
            <w:pPr>
              <w:pStyle w:val="a6"/>
              <w:rPr>
                <w:sz w:val="22"/>
              </w:rPr>
            </w:pPr>
          </w:p>
          <w:p w:rsidR="00B00B6E" w:rsidRPr="00AB2D20" w:rsidRDefault="00B00B6E" w:rsidP="006F3B55">
            <w:pPr>
              <w:pStyle w:val="ad"/>
              <w:spacing w:after="0"/>
              <w:ind w:left="0"/>
              <w:jc w:val="both"/>
              <w:rPr>
                <w:sz w:val="22"/>
                <w:shd w:val="clear" w:color="auto" w:fill="FFFF00"/>
              </w:rPr>
            </w:pPr>
            <w:r w:rsidRPr="00AB2D20">
              <w:rPr>
                <w:sz w:val="22"/>
              </w:rPr>
              <w:t xml:space="preserve">4.1.3. Платеж по аккредитиву в сумме ___________(_______________ 00/100) Евро производится в пользу Продавца после поставки Катализатора на всю сумму Контракта против предоставления в </w:t>
            </w:r>
            <w:r>
              <w:rPr>
                <w:sz w:val="22"/>
              </w:rPr>
              <w:t xml:space="preserve">исполняющий </w:t>
            </w:r>
            <w:r w:rsidRPr="00AB2D20">
              <w:rPr>
                <w:sz w:val="22"/>
              </w:rPr>
              <w:t>Банк (____________________) следующих документов:</w:t>
            </w:r>
          </w:p>
          <w:p w:rsidR="00B00B6E" w:rsidRPr="00AB2D20" w:rsidRDefault="00B00B6E" w:rsidP="00585CB1">
            <w:pPr>
              <w:pStyle w:val="ad"/>
              <w:numPr>
                <w:ilvl w:val="0"/>
                <w:numId w:val="16"/>
              </w:numPr>
              <w:suppressAutoHyphens w:val="0"/>
              <w:spacing w:after="0"/>
              <w:ind w:left="0" w:firstLine="33"/>
              <w:jc w:val="both"/>
              <w:rPr>
                <w:sz w:val="22"/>
                <w:shd w:val="clear" w:color="auto" w:fill="FFFF00"/>
              </w:rPr>
            </w:pPr>
            <w:r w:rsidRPr="00AB2D20">
              <w:rPr>
                <w:sz w:val="22"/>
              </w:rPr>
              <w:t>Одного оригинала и одной копии счета Продавца на сумму __________ (_____________00/100) Евро;</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Одного оригинала и одной копии транспортных накладных (CMR) со штампом Ярославской таможни «Товар поступил» и штампом о принятии Катализатора на СВХ ОАО «</w:t>
            </w:r>
            <w:proofErr w:type="spellStart"/>
            <w:r w:rsidRPr="00AB2D20">
              <w:rPr>
                <w:sz w:val="22"/>
              </w:rPr>
              <w:t>Славнефть</w:t>
            </w:r>
            <w:proofErr w:type="spellEnd"/>
            <w:r w:rsidRPr="00AB2D20">
              <w:rPr>
                <w:sz w:val="22"/>
              </w:rPr>
              <w:t>-ЯНОС»;</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Одного оригинала письма, подписанного Продавцом, подтверждающего, что транспортные документы представлены на весь объем поставки Катализатора по Контракту;</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Одного оригинала и одной копии упаковочных листов, подписанных Продавцом, с подробным описанием содержания каждого места с указанием веса брутто, нетто по каждому месту;</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Одной копии сертификата происхождения Катализатора, выданного Торгово-промышленной Палатой страны происхождения;</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Одной копии сертификата качества Катализатора, выданного Производителем.</w:t>
            </w:r>
          </w:p>
          <w:p w:rsidR="00B00B6E" w:rsidRPr="00AB2D20" w:rsidRDefault="00B00B6E" w:rsidP="006F3B55">
            <w:pPr>
              <w:pStyle w:val="ad"/>
              <w:spacing w:after="0"/>
              <w:ind w:left="0"/>
              <w:jc w:val="both"/>
              <w:rPr>
                <w:sz w:val="22"/>
              </w:rPr>
            </w:pPr>
          </w:p>
          <w:p w:rsidR="00B00B6E" w:rsidRPr="00AB2D20" w:rsidRDefault="00B00B6E" w:rsidP="006F3B55">
            <w:pPr>
              <w:pStyle w:val="ad"/>
              <w:spacing w:after="0"/>
              <w:ind w:left="33"/>
              <w:jc w:val="both"/>
              <w:rPr>
                <w:sz w:val="22"/>
              </w:rPr>
            </w:pPr>
            <w:r w:rsidRPr="00AB2D20">
              <w:rPr>
                <w:sz w:val="22"/>
              </w:rPr>
              <w:t>Документы по аккредитиву должны быть представлены в исполняющий Банк (______________) в течение срока действия аккредитива.</w:t>
            </w:r>
          </w:p>
          <w:p w:rsidR="00B00B6E" w:rsidRPr="00AB2D20" w:rsidRDefault="00B00B6E" w:rsidP="006F3B55">
            <w:pPr>
              <w:pStyle w:val="ad"/>
              <w:spacing w:after="0"/>
              <w:ind w:left="33"/>
              <w:jc w:val="both"/>
              <w:rPr>
                <w:sz w:val="22"/>
              </w:rPr>
            </w:pPr>
            <w:r w:rsidRPr="00AB2D20">
              <w:rPr>
                <w:sz w:val="22"/>
              </w:rPr>
              <w:t>Частичные отгрузки разрешены</w:t>
            </w:r>
            <w:r>
              <w:rPr>
                <w:sz w:val="22"/>
              </w:rPr>
              <w:t xml:space="preserve">/не разрешены </w:t>
            </w:r>
            <w:r w:rsidRPr="004E313C">
              <w:rPr>
                <w:i/>
                <w:sz w:val="22"/>
              </w:rPr>
              <w:t>(</w:t>
            </w:r>
            <w:r w:rsidRPr="00B53A9F">
              <w:rPr>
                <w:i/>
                <w:sz w:val="22"/>
              </w:rPr>
              <w:t>определяется</w:t>
            </w:r>
            <w:r w:rsidRPr="004E313C">
              <w:rPr>
                <w:i/>
                <w:sz w:val="22"/>
              </w:rPr>
              <w:t xml:space="preserve"> при согласовании аккредитива)</w:t>
            </w:r>
            <w:r w:rsidRPr="00AB2D20">
              <w:rPr>
                <w:sz w:val="22"/>
              </w:rPr>
              <w:t>.</w:t>
            </w:r>
          </w:p>
          <w:p w:rsidR="00B00B6E" w:rsidRPr="00AB2D20" w:rsidRDefault="00B00B6E" w:rsidP="006F3B55">
            <w:pPr>
              <w:pStyle w:val="ad"/>
              <w:spacing w:after="0"/>
              <w:ind w:left="33"/>
              <w:jc w:val="both"/>
              <w:rPr>
                <w:sz w:val="22"/>
              </w:rPr>
            </w:pPr>
            <w:r w:rsidRPr="00AB2D20">
              <w:rPr>
                <w:sz w:val="22"/>
              </w:rPr>
              <w:t>Перегрузки разрешены</w:t>
            </w:r>
            <w:r>
              <w:rPr>
                <w:sz w:val="22"/>
              </w:rPr>
              <w:t xml:space="preserve">/не разрешены </w:t>
            </w:r>
            <w:r w:rsidRPr="00BD0C7F">
              <w:rPr>
                <w:i/>
                <w:sz w:val="22"/>
              </w:rPr>
              <w:t>(определяется при согласовании аккредитива)</w:t>
            </w:r>
            <w:r>
              <w:rPr>
                <w:sz w:val="22"/>
              </w:rPr>
              <w:t xml:space="preserve"> </w:t>
            </w:r>
            <w:r w:rsidRPr="00AB2D20">
              <w:rPr>
                <w:sz w:val="22"/>
              </w:rPr>
              <w:t>.</w:t>
            </w:r>
          </w:p>
          <w:p w:rsidR="00B00B6E" w:rsidRPr="00AB2D20" w:rsidRDefault="00B00B6E" w:rsidP="006F3B55">
            <w:pPr>
              <w:pStyle w:val="ad"/>
              <w:spacing w:after="0"/>
              <w:ind w:left="33"/>
              <w:jc w:val="both"/>
              <w:rPr>
                <w:sz w:val="22"/>
              </w:rPr>
            </w:pPr>
            <w:r w:rsidRPr="00AB2D20">
              <w:rPr>
                <w:sz w:val="22"/>
              </w:rPr>
              <w:t>Частичная оплата запрещена</w:t>
            </w:r>
            <w:r>
              <w:rPr>
                <w:sz w:val="22"/>
              </w:rPr>
              <w:t xml:space="preserve">/разрешена </w:t>
            </w:r>
            <w:r w:rsidRPr="00BD0C7F">
              <w:rPr>
                <w:i/>
                <w:sz w:val="22"/>
              </w:rPr>
              <w:t>(определяется при согласовании аккредитива)</w:t>
            </w:r>
            <w:r w:rsidRPr="00AB2D20">
              <w:rPr>
                <w:sz w:val="22"/>
              </w:rPr>
              <w:t>.</w:t>
            </w:r>
          </w:p>
          <w:p w:rsidR="00B00B6E" w:rsidRPr="00AB2D20" w:rsidRDefault="00B00B6E" w:rsidP="006F3B55">
            <w:pPr>
              <w:pStyle w:val="ad"/>
              <w:spacing w:after="0"/>
              <w:ind w:left="0"/>
              <w:jc w:val="both"/>
              <w:rPr>
                <w:sz w:val="22"/>
                <w:lang w:val="de-DE"/>
              </w:rPr>
            </w:pPr>
            <w:r w:rsidRPr="00AB2D20">
              <w:rPr>
                <w:sz w:val="22"/>
              </w:rPr>
              <w:t>Все товаросопроводительные и коммерческие документы, представляемые под аккредитив, должны содержать ссылку на номер и дату Контракта.</w:t>
            </w:r>
          </w:p>
          <w:p w:rsidR="00B00B6E" w:rsidRPr="00AB2D20" w:rsidRDefault="00B00B6E" w:rsidP="006F3B55">
            <w:pPr>
              <w:jc w:val="both"/>
              <w:rPr>
                <w:sz w:val="22"/>
                <w:lang w:val="x-none"/>
              </w:rPr>
            </w:pPr>
          </w:p>
          <w:p w:rsidR="00B00B6E" w:rsidRPr="00AB2D20" w:rsidRDefault="00B00B6E" w:rsidP="006F3B55">
            <w:pPr>
              <w:autoSpaceDE w:val="0"/>
              <w:autoSpaceDN w:val="0"/>
              <w:adjustRightInd w:val="0"/>
              <w:jc w:val="both"/>
              <w:rPr>
                <w:sz w:val="22"/>
              </w:rPr>
            </w:pPr>
            <w:r w:rsidRPr="00AB2D20">
              <w:rPr>
                <w:sz w:val="22"/>
              </w:rPr>
              <w:t>4.1.4. В случае продления срока действия аккредитива или внесения изменений в аккредитив по просьбе Продавца, расходы по продлению или внесению изменений, а также комиссию за подтверждение аккредитива, оплачивает Продавец, в случае, если Покупатель не был инициатором изменений объема поставки.</w:t>
            </w:r>
          </w:p>
          <w:p w:rsidR="00B00B6E" w:rsidRPr="00AB2D20" w:rsidRDefault="00B00B6E" w:rsidP="006F3B55">
            <w:pPr>
              <w:autoSpaceDE w:val="0"/>
              <w:autoSpaceDN w:val="0"/>
              <w:adjustRightInd w:val="0"/>
              <w:rPr>
                <w:sz w:val="22"/>
              </w:rPr>
            </w:pPr>
          </w:p>
          <w:p w:rsidR="00B00B6E" w:rsidRPr="00AB2D20" w:rsidRDefault="00B00B6E" w:rsidP="006F3B55">
            <w:pPr>
              <w:autoSpaceDE w:val="0"/>
              <w:autoSpaceDN w:val="0"/>
              <w:adjustRightInd w:val="0"/>
              <w:jc w:val="both"/>
              <w:rPr>
                <w:sz w:val="22"/>
              </w:rPr>
            </w:pPr>
            <w:r w:rsidRPr="00AB2D20">
              <w:rPr>
                <w:sz w:val="22"/>
              </w:rPr>
              <w:t xml:space="preserve">4.2. Обязательство Покупателя по оплате считается исполненным с момента списания денежных средств с расчетного счета Покупателя. </w:t>
            </w:r>
          </w:p>
          <w:p w:rsidR="00B00B6E" w:rsidRDefault="00B00B6E" w:rsidP="006F3B55">
            <w:pPr>
              <w:autoSpaceDE w:val="0"/>
              <w:autoSpaceDN w:val="0"/>
              <w:adjustRightInd w:val="0"/>
              <w:jc w:val="both"/>
              <w:rPr>
                <w:sz w:val="22"/>
              </w:rPr>
            </w:pPr>
          </w:p>
          <w:p w:rsidR="00B00B6E" w:rsidRPr="00AB2D20" w:rsidRDefault="00B00B6E" w:rsidP="006F3B55">
            <w:pPr>
              <w:autoSpaceDE w:val="0"/>
              <w:autoSpaceDN w:val="0"/>
              <w:adjustRightInd w:val="0"/>
              <w:jc w:val="both"/>
              <w:rPr>
                <w:sz w:val="22"/>
              </w:rPr>
            </w:pPr>
            <w:r w:rsidRPr="00AB2D20">
              <w:rPr>
                <w:sz w:val="22"/>
              </w:rPr>
              <w:t>Датой оплаты считается дата списания денежных средств с расчетного счета Покупателя.</w:t>
            </w:r>
          </w:p>
          <w:p w:rsidR="00B00B6E"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4.3. Все банковские расходы</w:t>
            </w:r>
            <w:r>
              <w:rPr>
                <w:sz w:val="22"/>
                <w:szCs w:val="22"/>
              </w:rPr>
              <w:t>, в том числе по аккредитиву,</w:t>
            </w:r>
            <w:r w:rsidRPr="00AB2D20">
              <w:rPr>
                <w:sz w:val="22"/>
                <w:szCs w:val="22"/>
              </w:rPr>
              <w:t xml:space="preserve"> по территории страны Покупателя относятся на счет Покупателя.</w:t>
            </w:r>
            <w:r w:rsidRPr="00AB2D20">
              <w:rPr>
                <w:sz w:val="22"/>
                <w:szCs w:val="22"/>
              </w:rPr>
              <w:cr/>
              <w:t>Все банковские расходы вне территории страны Покупателя</w:t>
            </w:r>
            <w:r>
              <w:rPr>
                <w:sz w:val="22"/>
                <w:szCs w:val="22"/>
              </w:rPr>
              <w:t>,</w:t>
            </w:r>
            <w:r w:rsidRPr="00AB2D20">
              <w:rPr>
                <w:sz w:val="22"/>
                <w:szCs w:val="22"/>
              </w:rPr>
              <w:t xml:space="preserve"> </w:t>
            </w:r>
            <w:r>
              <w:rPr>
                <w:sz w:val="22"/>
                <w:szCs w:val="22"/>
              </w:rPr>
              <w:t xml:space="preserve">в том числе по аккредитиву, а также комиссия за подтверждение аккредитива и комиссии банков-корреспондентов (при наличии), </w:t>
            </w:r>
            <w:r w:rsidRPr="008E2214">
              <w:rPr>
                <w:sz w:val="22"/>
                <w:szCs w:val="22"/>
              </w:rPr>
              <w:t xml:space="preserve"> </w:t>
            </w:r>
            <w:r w:rsidRPr="00AB2D20">
              <w:rPr>
                <w:sz w:val="22"/>
                <w:szCs w:val="22"/>
              </w:rPr>
              <w:t>относятся на счет Продавца.</w:t>
            </w:r>
            <w:r w:rsidRPr="00AB2D20">
              <w:rPr>
                <w:sz w:val="22"/>
                <w:szCs w:val="22"/>
              </w:rPr>
              <w:cr/>
            </w:r>
          </w:p>
          <w:p w:rsidR="00B00B6E" w:rsidRPr="0044778E" w:rsidRDefault="00B00B6E" w:rsidP="006F3B55">
            <w:pPr>
              <w:pStyle w:val="12"/>
              <w:jc w:val="both"/>
              <w:rPr>
                <w:sz w:val="22"/>
                <w:szCs w:val="22"/>
              </w:rPr>
            </w:pPr>
            <w:r w:rsidRPr="00AB2D20">
              <w:rPr>
                <w:sz w:val="22"/>
                <w:szCs w:val="22"/>
              </w:rPr>
              <w:t xml:space="preserve">4.4. Все сборы, налоги и таможенные пошлины, взимаемые на территории страны назначения и связанные с исполнением настоящего Контракта, оплачиваются Покупателем, в то время как все сборы, налоги и таможенные пошлины, взимаемые вне страны назначения, оплачиваются Продавцом, </w:t>
            </w:r>
            <w:r w:rsidRPr="0044778E">
              <w:rPr>
                <w:sz w:val="22"/>
                <w:szCs w:val="22"/>
              </w:rPr>
              <w:t xml:space="preserve">за исключением случая, изложенного в п. 8.7 настоящего Контракта. </w:t>
            </w:r>
          </w:p>
          <w:p w:rsidR="00B00B6E" w:rsidRPr="0044778E" w:rsidRDefault="00B00B6E" w:rsidP="006F3B55">
            <w:pPr>
              <w:pStyle w:val="12"/>
              <w:jc w:val="both"/>
              <w:rPr>
                <w:sz w:val="22"/>
                <w:szCs w:val="22"/>
              </w:rPr>
            </w:pPr>
          </w:p>
          <w:p w:rsidR="00B00B6E" w:rsidRPr="0044778E" w:rsidRDefault="00B00B6E" w:rsidP="006F3B55">
            <w:pPr>
              <w:pStyle w:val="12"/>
              <w:jc w:val="both"/>
              <w:rPr>
                <w:sz w:val="22"/>
                <w:szCs w:val="22"/>
              </w:rPr>
            </w:pPr>
            <w:r w:rsidRPr="0044778E">
              <w:rPr>
                <w:sz w:val="22"/>
                <w:szCs w:val="22"/>
              </w:rPr>
              <w:t>4.5. В течение установленных настоящим Контрактом сроков оплаты проценты на сумму долга, предусмотренные ст.317.1 ГК РФ, не начисляются.</w:t>
            </w:r>
          </w:p>
          <w:p w:rsidR="00B00B6E" w:rsidRPr="0044778E" w:rsidRDefault="00B00B6E" w:rsidP="006F3B55">
            <w:pPr>
              <w:pStyle w:val="12"/>
              <w:jc w:val="both"/>
              <w:rPr>
                <w:sz w:val="22"/>
                <w:szCs w:val="22"/>
              </w:rPr>
            </w:pPr>
          </w:p>
          <w:p w:rsidR="00B00B6E" w:rsidRPr="0044778E" w:rsidRDefault="00B00B6E" w:rsidP="006F3B55">
            <w:pPr>
              <w:pStyle w:val="12"/>
              <w:jc w:val="both"/>
              <w:rPr>
                <w:b/>
                <w:sz w:val="22"/>
                <w:szCs w:val="22"/>
              </w:rPr>
            </w:pPr>
            <w:r w:rsidRPr="0044778E">
              <w:rPr>
                <w:b/>
                <w:sz w:val="22"/>
                <w:szCs w:val="22"/>
              </w:rPr>
              <w:t xml:space="preserve">5. ДОКУМЕНТАЦИЯ </w:t>
            </w:r>
          </w:p>
          <w:p w:rsidR="00B00B6E" w:rsidRPr="0044778E" w:rsidRDefault="00B00B6E" w:rsidP="006F3B55">
            <w:pPr>
              <w:pStyle w:val="12"/>
              <w:jc w:val="both"/>
              <w:rPr>
                <w:sz w:val="22"/>
                <w:szCs w:val="22"/>
              </w:rPr>
            </w:pPr>
            <w:r w:rsidRPr="0044778E">
              <w:rPr>
                <w:sz w:val="22"/>
                <w:szCs w:val="22"/>
              </w:rPr>
              <w:t xml:space="preserve"> </w:t>
            </w:r>
          </w:p>
          <w:p w:rsidR="00B00B6E" w:rsidRPr="00AB2D20" w:rsidRDefault="00B00B6E" w:rsidP="006F3B55">
            <w:pPr>
              <w:pStyle w:val="12"/>
              <w:jc w:val="both"/>
              <w:rPr>
                <w:sz w:val="22"/>
                <w:szCs w:val="22"/>
              </w:rPr>
            </w:pPr>
            <w:r w:rsidRPr="0044778E">
              <w:rPr>
                <w:sz w:val="22"/>
                <w:szCs w:val="22"/>
              </w:rPr>
              <w:t>5.1. Копии</w:t>
            </w:r>
            <w:r w:rsidRPr="00AB2D20">
              <w:rPr>
                <w:sz w:val="22"/>
                <w:szCs w:val="22"/>
              </w:rPr>
              <w:t xml:space="preserve"> транспортной накладной, счета с указанием кода по ТН ВЭД и упаковочного листа, выписанных Продавцом на имя Покупателя, в соответствии с Приложением № 3 к настоящему Контракту, Продавец должен передать Покупателю факсимильным сообщением по факсу + 7(4852) 47-71-45 или </w:t>
            </w:r>
            <w:r w:rsidRPr="00AB2D20">
              <w:rPr>
                <w:sz w:val="22"/>
                <w:szCs w:val="22"/>
                <w:lang w:val="en-US"/>
              </w:rPr>
              <w:t>e</w:t>
            </w:r>
            <w:r w:rsidRPr="00AB2D20">
              <w:rPr>
                <w:sz w:val="22"/>
                <w:szCs w:val="22"/>
              </w:rPr>
              <w:t>-</w:t>
            </w:r>
            <w:r w:rsidRPr="00AB2D20">
              <w:rPr>
                <w:sz w:val="22"/>
                <w:szCs w:val="22"/>
                <w:lang w:val="en-US"/>
              </w:rPr>
              <w:t>mail</w:t>
            </w:r>
            <w:r w:rsidRPr="00AB2D20">
              <w:rPr>
                <w:sz w:val="22"/>
                <w:szCs w:val="22"/>
              </w:rPr>
              <w:t xml:space="preserve">: _______________ в срок не менее чем за 7 (семь) рабочих дней до готовности Катализатора к отгрузке для предварительного согласования их Покупателем. </w:t>
            </w:r>
          </w:p>
          <w:p w:rsidR="00B00B6E" w:rsidRPr="00AB2D20" w:rsidRDefault="00B00B6E" w:rsidP="006F3B55">
            <w:pPr>
              <w:pStyle w:val="12"/>
              <w:jc w:val="both"/>
              <w:rPr>
                <w:sz w:val="22"/>
                <w:szCs w:val="22"/>
              </w:rPr>
            </w:pPr>
            <w:r w:rsidRPr="00AB2D20">
              <w:rPr>
                <w:sz w:val="22"/>
                <w:szCs w:val="22"/>
              </w:rPr>
              <w:t>Номер документа транспортировки должен быть сообщен Покупателю, как только он станет известен Продавцу.</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5.2. Вместе с Катализатором Продавец обязан передать Покупателю следующие товаросопроводительные и иные документы на Катализатор:</w:t>
            </w:r>
          </w:p>
          <w:p w:rsidR="00B00B6E" w:rsidRPr="00D30798" w:rsidRDefault="00B00B6E" w:rsidP="006F3B55">
            <w:pPr>
              <w:pStyle w:val="12"/>
              <w:jc w:val="both"/>
              <w:rPr>
                <w:sz w:val="22"/>
                <w:szCs w:val="22"/>
              </w:rPr>
            </w:pPr>
            <w:r w:rsidRPr="00AB2D20">
              <w:rPr>
                <w:sz w:val="22"/>
                <w:szCs w:val="22"/>
              </w:rPr>
              <w:t xml:space="preserve">- Два оригинала счета Продавца, в соответствии со спецификацией к Контракту с указанием кода </w:t>
            </w:r>
            <w:r>
              <w:rPr>
                <w:sz w:val="22"/>
                <w:szCs w:val="22"/>
              </w:rPr>
              <w:t>Катализатора по ТНВЭД;</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Два оригинала упаковочного листа, подписанного Производителем с указанием веса нетто и брутто по каждой позиции;</w:t>
            </w:r>
          </w:p>
          <w:p w:rsidR="00B00B6E" w:rsidRPr="00AB2D20" w:rsidRDefault="00B00B6E" w:rsidP="006F3B55">
            <w:pPr>
              <w:pStyle w:val="12"/>
              <w:jc w:val="both"/>
              <w:rPr>
                <w:sz w:val="22"/>
                <w:szCs w:val="22"/>
              </w:rPr>
            </w:pPr>
            <w:r w:rsidRPr="00AB2D20">
              <w:rPr>
                <w:sz w:val="22"/>
                <w:szCs w:val="22"/>
              </w:rPr>
              <w:t>- Один оригинал и две копии  се</w:t>
            </w:r>
            <w:r>
              <w:rPr>
                <w:sz w:val="22"/>
                <w:szCs w:val="22"/>
              </w:rPr>
              <w:t>ртификата анализа Производителя;</w:t>
            </w:r>
          </w:p>
          <w:p w:rsidR="00B00B6E" w:rsidRPr="00AB2D20" w:rsidRDefault="00B00B6E" w:rsidP="006F3B55">
            <w:pPr>
              <w:pStyle w:val="12"/>
              <w:jc w:val="both"/>
              <w:rPr>
                <w:sz w:val="22"/>
                <w:szCs w:val="22"/>
              </w:rPr>
            </w:pPr>
            <w:r w:rsidRPr="00AB2D20">
              <w:rPr>
                <w:sz w:val="22"/>
                <w:szCs w:val="22"/>
              </w:rPr>
              <w:t>- Два оригинала товарно-транспортной накладной, оформленной н</w:t>
            </w:r>
            <w:r>
              <w:rPr>
                <w:sz w:val="22"/>
                <w:szCs w:val="22"/>
              </w:rPr>
              <w:t>а имя Грузополучателя;</w:t>
            </w:r>
          </w:p>
          <w:p w:rsidR="00B00B6E" w:rsidRPr="00AB2D20" w:rsidRDefault="00B00B6E" w:rsidP="006F3B55">
            <w:pPr>
              <w:pStyle w:val="12"/>
              <w:jc w:val="both"/>
              <w:rPr>
                <w:sz w:val="22"/>
                <w:szCs w:val="22"/>
              </w:rPr>
            </w:pPr>
            <w:r w:rsidRPr="00AB2D20">
              <w:rPr>
                <w:sz w:val="22"/>
                <w:szCs w:val="22"/>
              </w:rPr>
              <w:t xml:space="preserve">- Одну копию Паспорта безопасности на Катализатор по форме EC (Европейского </w:t>
            </w:r>
            <w:proofErr w:type="spellStart"/>
            <w:r w:rsidRPr="00AB2D20">
              <w:rPr>
                <w:sz w:val="22"/>
                <w:szCs w:val="22"/>
              </w:rPr>
              <w:t>Соо</w:t>
            </w:r>
            <w:r>
              <w:rPr>
                <w:sz w:val="22"/>
                <w:szCs w:val="22"/>
              </w:rPr>
              <w:t>б-щества</w:t>
            </w:r>
            <w:proofErr w:type="spellEnd"/>
            <w:r>
              <w:rPr>
                <w:sz w:val="22"/>
                <w:szCs w:val="22"/>
              </w:rPr>
              <w:t>);</w:t>
            </w:r>
          </w:p>
          <w:p w:rsidR="00B00B6E" w:rsidRPr="00AB2D20" w:rsidRDefault="00B00B6E" w:rsidP="006F3B55">
            <w:pPr>
              <w:pStyle w:val="12"/>
              <w:jc w:val="both"/>
              <w:rPr>
                <w:sz w:val="22"/>
                <w:szCs w:val="22"/>
              </w:rPr>
            </w:pPr>
            <w:r w:rsidRPr="00AB2D20">
              <w:rPr>
                <w:sz w:val="22"/>
                <w:szCs w:val="22"/>
              </w:rPr>
              <w:t>- Одну копию Экспортной декларации.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Товаросопроводительные документы должны быть оформлены в соответствии с требованиями, указанными в Приложении № 3 к настоящему Контракту.</w:t>
            </w:r>
          </w:p>
          <w:p w:rsidR="00B00B6E" w:rsidRPr="00AB2D20" w:rsidRDefault="00B00B6E" w:rsidP="006F3B55">
            <w:pPr>
              <w:pStyle w:val="12"/>
              <w:jc w:val="both"/>
              <w:rPr>
                <w:sz w:val="22"/>
                <w:szCs w:val="22"/>
              </w:rPr>
            </w:pPr>
            <w:r w:rsidRPr="00AB2D20">
              <w:rPr>
                <w:sz w:val="22"/>
                <w:szCs w:val="22"/>
              </w:rPr>
              <w:t>Вся документация должна быть оформлена в соответствии с требованиями норм и правил РФ на русском и английском языках.</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5.3. Товаросопроводительная и иная документация (либо ее часть), не соответствующая требованиям настоящей Статьи Контракта, Покупателем не принимается, и обязанности Продавца считаются не исполненными, как в части передачи документации (п.5.2), так и в целом по Контракту (п.3.7).</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5.4. При необходимости, в случае недостаточности информации в полученных на Катализатор документах, Продавец по письменному запросу Покупателя без дополнительной оплаты предоставит Покупателю иную, прямо не оговоренную Контрактом, но необходимую для надлежащей эксплуатации Катализатора документацию. </w:t>
            </w:r>
          </w:p>
          <w:p w:rsidR="00B00B6E" w:rsidRPr="00B00B6E"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6. ИЗВЕЩЕНИЕ ОБ ОТГРУЗКЕ</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6.1. Продавец должен передать Покупателю факсимильным  сообщением по факсу + 7(4852) 47-71-45 или </w:t>
            </w:r>
            <w:r w:rsidRPr="00AB2D20">
              <w:rPr>
                <w:sz w:val="22"/>
                <w:szCs w:val="22"/>
                <w:lang w:val="en-US"/>
              </w:rPr>
              <w:t>e</w:t>
            </w:r>
            <w:r w:rsidRPr="00AB2D20">
              <w:rPr>
                <w:sz w:val="22"/>
                <w:szCs w:val="22"/>
              </w:rPr>
              <w:t>-</w:t>
            </w:r>
            <w:r w:rsidRPr="00AB2D20">
              <w:rPr>
                <w:sz w:val="22"/>
                <w:szCs w:val="22"/>
                <w:lang w:val="en-US"/>
              </w:rPr>
              <w:t>mail</w:t>
            </w:r>
            <w:r w:rsidRPr="00AB2D20">
              <w:rPr>
                <w:sz w:val="22"/>
                <w:szCs w:val="22"/>
              </w:rPr>
              <w:t>: _________после отгрузки Катализатора:</w:t>
            </w:r>
          </w:p>
          <w:p w:rsidR="00B00B6E" w:rsidRPr="00AB2D20" w:rsidRDefault="00B00B6E" w:rsidP="006F3B55">
            <w:pPr>
              <w:pStyle w:val="12"/>
              <w:jc w:val="both"/>
              <w:rPr>
                <w:sz w:val="22"/>
                <w:szCs w:val="22"/>
              </w:rPr>
            </w:pPr>
            <w:r w:rsidRPr="00AB2D20">
              <w:rPr>
                <w:sz w:val="22"/>
                <w:szCs w:val="22"/>
              </w:rPr>
              <w:t>- в течение 48 (сорока восьми) часов информацию о дате отгрузки, номер Контракта, наименование и количество Катализатора, количество мест, вес брутто, нетто;</w:t>
            </w:r>
          </w:p>
          <w:p w:rsidR="00B00B6E" w:rsidRPr="00AB2D20" w:rsidRDefault="00B00B6E" w:rsidP="006F3B55">
            <w:pPr>
              <w:pStyle w:val="12"/>
              <w:jc w:val="both"/>
              <w:rPr>
                <w:sz w:val="22"/>
                <w:szCs w:val="22"/>
              </w:rPr>
            </w:pPr>
            <w:r w:rsidRPr="00AB2D20">
              <w:rPr>
                <w:sz w:val="22"/>
                <w:szCs w:val="22"/>
              </w:rPr>
              <w:t>- в течение 3 (трех) календарных дней копии товаросопроводительных документов, указанных в п.5.2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7. УПАКОВКА И МАРКИРОВКА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7.1. Катализатор должен отгружаться в упаковке, соответствующей характеру поставляемого Катализатора, обеспечивающей при надлежащем обращении с Катализатором его сохранность и неизменность его качества на всем пути его следования, при транспортировке любым видом транспорта, при наличии нескольких перегрузок в пути, а также во время хранения.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7.2. Упаковка должна полностью защищать Катализатор от повреждений и потери технических характеристик/химических свойств.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7.3.  Маркировка Катализатора:</w:t>
            </w:r>
          </w:p>
          <w:p w:rsidR="00B00B6E" w:rsidRPr="00AB2D20" w:rsidRDefault="00B00B6E" w:rsidP="00585CB1">
            <w:pPr>
              <w:pStyle w:val="12"/>
              <w:numPr>
                <w:ilvl w:val="0"/>
                <w:numId w:val="17"/>
              </w:numPr>
              <w:ind w:left="33" w:hanging="33"/>
              <w:jc w:val="both"/>
              <w:rPr>
                <w:sz w:val="22"/>
                <w:szCs w:val="22"/>
              </w:rPr>
            </w:pPr>
            <w:r w:rsidRPr="00AB2D20">
              <w:rPr>
                <w:sz w:val="22"/>
                <w:szCs w:val="22"/>
              </w:rPr>
              <w:t>Продавец;</w:t>
            </w:r>
          </w:p>
          <w:p w:rsidR="00B00B6E" w:rsidRPr="00AB2D20" w:rsidRDefault="00B00B6E" w:rsidP="00585CB1">
            <w:pPr>
              <w:pStyle w:val="12"/>
              <w:numPr>
                <w:ilvl w:val="0"/>
                <w:numId w:val="17"/>
              </w:numPr>
              <w:ind w:left="33" w:hanging="33"/>
              <w:jc w:val="both"/>
              <w:rPr>
                <w:sz w:val="22"/>
                <w:szCs w:val="22"/>
              </w:rPr>
            </w:pPr>
            <w:r w:rsidRPr="00AB2D20">
              <w:rPr>
                <w:sz w:val="22"/>
                <w:szCs w:val="22"/>
              </w:rPr>
              <w:t>Производитель;</w:t>
            </w:r>
          </w:p>
          <w:p w:rsidR="00B00B6E" w:rsidRPr="00AB2D20" w:rsidRDefault="00B00B6E" w:rsidP="00585CB1">
            <w:pPr>
              <w:pStyle w:val="12"/>
              <w:numPr>
                <w:ilvl w:val="0"/>
                <w:numId w:val="17"/>
              </w:numPr>
              <w:ind w:left="33" w:hanging="33"/>
              <w:jc w:val="both"/>
              <w:rPr>
                <w:sz w:val="22"/>
                <w:szCs w:val="22"/>
              </w:rPr>
            </w:pPr>
            <w:r w:rsidRPr="00AB2D20">
              <w:rPr>
                <w:sz w:val="22"/>
                <w:szCs w:val="22"/>
              </w:rPr>
              <w:t>Отправитель</w:t>
            </w:r>
            <w:r>
              <w:rPr>
                <w:sz w:val="22"/>
                <w:szCs w:val="22"/>
              </w:rPr>
              <w:t>;</w:t>
            </w:r>
          </w:p>
          <w:p w:rsidR="00B00B6E" w:rsidRPr="00AB2D20" w:rsidRDefault="00B00B6E" w:rsidP="00585CB1">
            <w:pPr>
              <w:pStyle w:val="12"/>
              <w:numPr>
                <w:ilvl w:val="0"/>
                <w:numId w:val="17"/>
              </w:numPr>
              <w:ind w:left="33" w:hanging="33"/>
              <w:jc w:val="both"/>
              <w:rPr>
                <w:sz w:val="22"/>
                <w:szCs w:val="22"/>
              </w:rPr>
            </w:pPr>
            <w:r w:rsidRPr="00AB2D20">
              <w:rPr>
                <w:sz w:val="22"/>
                <w:szCs w:val="22"/>
              </w:rPr>
              <w:t>Покупатель;</w:t>
            </w:r>
          </w:p>
          <w:p w:rsidR="00B00B6E" w:rsidRPr="00AB2D20" w:rsidRDefault="00B00B6E" w:rsidP="00585CB1">
            <w:pPr>
              <w:pStyle w:val="12"/>
              <w:numPr>
                <w:ilvl w:val="0"/>
                <w:numId w:val="17"/>
              </w:numPr>
              <w:ind w:left="33" w:hanging="33"/>
              <w:jc w:val="both"/>
              <w:rPr>
                <w:sz w:val="22"/>
                <w:szCs w:val="22"/>
              </w:rPr>
            </w:pPr>
            <w:r w:rsidRPr="00AB2D20">
              <w:rPr>
                <w:sz w:val="22"/>
                <w:szCs w:val="22"/>
              </w:rPr>
              <w:t>Номер Контракта;</w:t>
            </w:r>
          </w:p>
          <w:p w:rsidR="00B00B6E" w:rsidRPr="00AB2D20" w:rsidRDefault="00B00B6E" w:rsidP="00585CB1">
            <w:pPr>
              <w:pStyle w:val="12"/>
              <w:numPr>
                <w:ilvl w:val="0"/>
                <w:numId w:val="17"/>
              </w:numPr>
              <w:ind w:left="33" w:hanging="33"/>
              <w:jc w:val="both"/>
              <w:rPr>
                <w:sz w:val="22"/>
                <w:szCs w:val="22"/>
              </w:rPr>
            </w:pPr>
            <w:r w:rsidRPr="00AB2D20">
              <w:rPr>
                <w:sz w:val="22"/>
                <w:szCs w:val="22"/>
              </w:rPr>
              <w:t>Наименование Катализатора;</w:t>
            </w:r>
          </w:p>
          <w:p w:rsidR="00B00B6E" w:rsidRPr="00AB2D20" w:rsidRDefault="00B00B6E" w:rsidP="00585CB1">
            <w:pPr>
              <w:pStyle w:val="12"/>
              <w:numPr>
                <w:ilvl w:val="0"/>
                <w:numId w:val="17"/>
              </w:numPr>
              <w:ind w:left="33" w:hanging="33"/>
              <w:jc w:val="both"/>
              <w:rPr>
                <w:sz w:val="22"/>
                <w:szCs w:val="22"/>
              </w:rPr>
            </w:pPr>
            <w:r w:rsidRPr="00AB2D20">
              <w:rPr>
                <w:sz w:val="22"/>
                <w:szCs w:val="22"/>
              </w:rPr>
              <w:t>Вес нетто и брутто;</w:t>
            </w:r>
          </w:p>
          <w:p w:rsidR="00B00B6E" w:rsidRPr="00AB2D20" w:rsidRDefault="00B00B6E" w:rsidP="00585CB1">
            <w:pPr>
              <w:pStyle w:val="12"/>
              <w:numPr>
                <w:ilvl w:val="0"/>
                <w:numId w:val="17"/>
              </w:numPr>
              <w:ind w:left="33" w:hanging="33"/>
              <w:jc w:val="both"/>
              <w:rPr>
                <w:sz w:val="22"/>
                <w:szCs w:val="22"/>
              </w:rPr>
            </w:pPr>
            <w:r w:rsidRPr="00AB2D20">
              <w:rPr>
                <w:sz w:val="22"/>
                <w:szCs w:val="22"/>
              </w:rPr>
              <w:t>Реквизиты грузополучателя;</w:t>
            </w:r>
          </w:p>
          <w:p w:rsidR="00B00B6E" w:rsidRPr="00AB2D20" w:rsidRDefault="00B00B6E" w:rsidP="00585CB1">
            <w:pPr>
              <w:pStyle w:val="12"/>
              <w:numPr>
                <w:ilvl w:val="0"/>
                <w:numId w:val="17"/>
              </w:numPr>
              <w:ind w:left="33" w:hanging="33"/>
              <w:jc w:val="both"/>
              <w:rPr>
                <w:sz w:val="22"/>
                <w:szCs w:val="22"/>
              </w:rPr>
            </w:pPr>
            <w:r w:rsidRPr="00AB2D20">
              <w:rPr>
                <w:sz w:val="22"/>
                <w:szCs w:val="22"/>
              </w:rPr>
              <w:t>Номера бочек/упаковок.</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7.4.Продавец несет ответственность за утрату и/или повреждения Катализатора, которые возникли из-за ненадлежащей и/или неаккуратной упаковки, и/или защиты Катализатора, ненадлежащего размещения и крепления груза в транспортных средствах.</w:t>
            </w:r>
          </w:p>
          <w:p w:rsidR="00B00B6E" w:rsidRPr="00AB2D20" w:rsidRDefault="00B00B6E" w:rsidP="006F3B55">
            <w:pPr>
              <w:pStyle w:val="12"/>
              <w:jc w:val="both"/>
              <w:rPr>
                <w:sz w:val="22"/>
                <w:szCs w:val="22"/>
              </w:rPr>
            </w:pPr>
            <w:r w:rsidRPr="00AB2D20">
              <w:rPr>
                <w:sz w:val="22"/>
                <w:szCs w:val="22"/>
              </w:rPr>
              <w:t>Продавец принимает на себя оплату всех расходов, включая, но не ограничиваясь, по транспортировке и хранению в случае отправки Катализатора по неправильно указанному адресу, в результате ошибочной или дефектной маркировки.</w:t>
            </w:r>
          </w:p>
          <w:p w:rsidR="00B00B6E" w:rsidRPr="00AB2D20" w:rsidRDefault="00B00B6E" w:rsidP="006F3B55">
            <w:pPr>
              <w:pStyle w:val="12"/>
              <w:jc w:val="both"/>
              <w:rPr>
                <w:sz w:val="22"/>
                <w:szCs w:val="22"/>
              </w:rPr>
            </w:pPr>
            <w:r w:rsidRPr="00AB2D20">
              <w:rPr>
                <w:sz w:val="22"/>
                <w:szCs w:val="22"/>
              </w:rPr>
              <w:t>Продавец обязуется осуществить оплату расходов в срок не позднее 10 (десяти)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8. ГАРАНТИЯ КАЧЕСТВА КАТАЛИЗАТОРА И ЕГО РАБОТЫ</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 Продавец гарантирует, что:</w:t>
            </w:r>
          </w:p>
          <w:p w:rsidR="00B00B6E" w:rsidRPr="00AB2D20" w:rsidRDefault="00B00B6E" w:rsidP="006F3B55">
            <w:pPr>
              <w:pStyle w:val="12"/>
              <w:jc w:val="both"/>
              <w:rPr>
                <w:sz w:val="22"/>
                <w:szCs w:val="22"/>
              </w:rPr>
            </w:pPr>
            <w:r w:rsidRPr="00AB2D20">
              <w:rPr>
                <w:sz w:val="22"/>
                <w:szCs w:val="22"/>
              </w:rPr>
              <w:t xml:space="preserve">а) Поставляемый Катализатор является новым, неиспользованным, высокого качества изготовления, произведен из надлежащих материалов и соответствует промышленным стандартам страны Производителя, но не ниже требований страны Покупателя, для данного рода </w:t>
            </w:r>
            <w:r>
              <w:rPr>
                <w:sz w:val="22"/>
                <w:szCs w:val="22"/>
              </w:rPr>
              <w:t>Катализаторов</w:t>
            </w:r>
            <w:r w:rsidRPr="00AB2D20">
              <w:rPr>
                <w:sz w:val="22"/>
                <w:szCs w:val="22"/>
              </w:rPr>
              <w:t xml:space="preserve"> в момент выполнения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б) При изготовлении Катализатора были применены высококачественные материалы, была обеспечена первоклассная обработка и техническое исполнение Катализатора;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в) Катализатор полностью соответствует требованиям настоящего Контракта, не имеет дефектов и изъянов, как явных, так и скрытых;</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г) Передаваемый Покупателю Катализатор соответствует требованиям настоящего Контракта, как в момент получения Товара Покупателем, так и в течение гарантийного срока;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д) Качество Катализатора соответствует сертификату качества Производителя;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е) Гарантийные технологические показатели работы Катализатора соответствуют требованиям настоящего Контракта, Приложений к нему, технического задания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8.2. Продавец гарантирует, что поставляемый по настоящему Контракту Катализатор свободен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Катализатор не заложен, не арестован, не является предметом иска третьих лиц.</w:t>
            </w:r>
          </w:p>
          <w:p w:rsidR="00B00B6E" w:rsidRPr="00AB2D20" w:rsidRDefault="00B00B6E" w:rsidP="006F3B55">
            <w:pPr>
              <w:pStyle w:val="12"/>
              <w:jc w:val="both"/>
              <w:rPr>
                <w:sz w:val="22"/>
                <w:szCs w:val="22"/>
              </w:rPr>
            </w:pPr>
            <w:r w:rsidRPr="00AB2D20">
              <w:rPr>
                <w:sz w:val="22"/>
                <w:szCs w:val="22"/>
              </w:rPr>
              <w:t>Продавец принимает на себя всю ответственность и берет на себя все расходы/убытки, которые могут возникнуть у Покупателя (либо будут предъявлены Покупателю) в связи с использованием Катализатора,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w:t>
            </w:r>
          </w:p>
          <w:p w:rsidR="00B00B6E" w:rsidRPr="00AB2D20" w:rsidRDefault="00B00B6E" w:rsidP="006F3B55">
            <w:pPr>
              <w:pStyle w:val="12"/>
              <w:jc w:val="both"/>
              <w:rPr>
                <w:sz w:val="22"/>
                <w:szCs w:val="22"/>
              </w:rPr>
            </w:pPr>
            <w:r w:rsidRPr="00AB2D20">
              <w:rPr>
                <w:sz w:val="22"/>
                <w:szCs w:val="22"/>
              </w:rPr>
              <w:t>Продавец обязуется компенсировать (возместить) соответствующие расходы/убытки Покупателю в срок не позднее 10 (десяти)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8.3. Продавец гарантирует технологические показатели работы Катализатора согласно техническим требованиям Покупателя на условиях настоящего Контракта в течение не менее ____ месяцев с начала его работы.</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8.4. В случае если Катализатор не может обеспечить исполнение гарантийных показателей работы Продавец обязуется по выбору Покупателя:</w:t>
            </w:r>
          </w:p>
          <w:p w:rsidR="00B00B6E" w:rsidRPr="00AB2D20" w:rsidRDefault="00B00B6E" w:rsidP="00585CB1">
            <w:pPr>
              <w:pStyle w:val="12"/>
              <w:numPr>
                <w:ilvl w:val="0"/>
                <w:numId w:val="15"/>
              </w:numPr>
              <w:jc w:val="both"/>
              <w:rPr>
                <w:sz w:val="22"/>
                <w:szCs w:val="22"/>
              </w:rPr>
            </w:pPr>
            <w:r w:rsidRPr="00AB2D20">
              <w:rPr>
                <w:sz w:val="22"/>
                <w:szCs w:val="22"/>
              </w:rPr>
              <w:t>Безвозмездно привести работу Катализатора в соответствии с гарантийными показателями (отрегулировать/ дать предложения по изменению условий эксплуатации Катализатора). Срок устранения: 15 (пятнадцать) календарных дней с момента получения уведомления (претензии) Покупателя о выявленном отклонении в работе;</w:t>
            </w:r>
          </w:p>
          <w:p w:rsidR="00B00B6E" w:rsidRPr="00AB2D20" w:rsidRDefault="00B00B6E" w:rsidP="00585CB1">
            <w:pPr>
              <w:pStyle w:val="12"/>
              <w:numPr>
                <w:ilvl w:val="0"/>
                <w:numId w:val="15"/>
              </w:numPr>
              <w:jc w:val="both"/>
              <w:rPr>
                <w:sz w:val="22"/>
                <w:szCs w:val="22"/>
              </w:rPr>
            </w:pPr>
            <w:r w:rsidRPr="00AB2D20">
              <w:rPr>
                <w:sz w:val="22"/>
                <w:szCs w:val="22"/>
              </w:rPr>
              <w:t>Безвозмездно заменить Катализатор в количестве, необходимом для исполнения гарантийных показателей, в течение 15 (пятнадцати) календарных дней с момента получения письменного требования (претензии) Покупател</w:t>
            </w:r>
            <w:r>
              <w:rPr>
                <w:sz w:val="22"/>
                <w:szCs w:val="22"/>
              </w:rPr>
              <w:t>я</w:t>
            </w:r>
            <w:r w:rsidRPr="00AB2D20">
              <w:rPr>
                <w:sz w:val="22"/>
                <w:szCs w:val="22"/>
              </w:rPr>
              <w:t>;</w:t>
            </w:r>
          </w:p>
          <w:p w:rsidR="00B00B6E" w:rsidRPr="00AB2D20" w:rsidRDefault="00B00B6E" w:rsidP="00585CB1">
            <w:pPr>
              <w:pStyle w:val="12"/>
              <w:numPr>
                <w:ilvl w:val="0"/>
                <w:numId w:val="15"/>
              </w:numPr>
              <w:jc w:val="both"/>
              <w:rPr>
                <w:sz w:val="22"/>
                <w:szCs w:val="22"/>
              </w:rPr>
            </w:pPr>
            <w:r w:rsidRPr="00AB2D20">
              <w:rPr>
                <w:sz w:val="22"/>
                <w:szCs w:val="22"/>
              </w:rPr>
              <w:t>Выплатить денежную компенсацию в случаях и размерах, оговоренных в Приложении к настоящему Контракту, в течение 10 (десяти) календарных дней с момента получения счета или письменного требования (претензии) Покупателя;</w:t>
            </w:r>
          </w:p>
          <w:p w:rsidR="00B00B6E" w:rsidRPr="00AB2D20" w:rsidRDefault="00B00B6E" w:rsidP="00585CB1">
            <w:pPr>
              <w:pStyle w:val="12"/>
              <w:numPr>
                <w:ilvl w:val="0"/>
                <w:numId w:val="15"/>
              </w:numPr>
              <w:jc w:val="both"/>
              <w:rPr>
                <w:sz w:val="22"/>
                <w:szCs w:val="22"/>
              </w:rPr>
            </w:pPr>
            <w:r w:rsidRPr="00AB2D20">
              <w:rPr>
                <w:sz w:val="22"/>
                <w:szCs w:val="22"/>
              </w:rPr>
              <w:t>Соразмерно уменьшить цену Катализатора и вернуть разницу Покупателю в течение 10 (десяти) календарных дней с момента получения счета или письменного требования (претензии) Покупателя;</w:t>
            </w:r>
          </w:p>
          <w:p w:rsidR="00B00B6E" w:rsidRPr="00AB2D20" w:rsidRDefault="00B00B6E" w:rsidP="00585CB1">
            <w:pPr>
              <w:pStyle w:val="12"/>
              <w:numPr>
                <w:ilvl w:val="0"/>
                <w:numId w:val="15"/>
              </w:numPr>
              <w:jc w:val="both"/>
              <w:rPr>
                <w:sz w:val="22"/>
                <w:szCs w:val="22"/>
              </w:rPr>
            </w:pPr>
            <w:r w:rsidRPr="00AB2D20">
              <w:rPr>
                <w:sz w:val="22"/>
                <w:szCs w:val="22"/>
              </w:rPr>
              <w:t>Возместить Покупателю уже понесенные им расходы или расходы, которые Покупатель должен будет произвести, на устранение недостатков Катализатора, восстановление работы его гарантийных технологических показателей.</w:t>
            </w:r>
          </w:p>
          <w:p w:rsidR="00B00B6E" w:rsidRPr="00AB2D20" w:rsidRDefault="00B00B6E" w:rsidP="00585CB1">
            <w:pPr>
              <w:pStyle w:val="12"/>
              <w:numPr>
                <w:ilvl w:val="0"/>
                <w:numId w:val="15"/>
              </w:numPr>
              <w:jc w:val="both"/>
              <w:rPr>
                <w:sz w:val="22"/>
                <w:szCs w:val="22"/>
              </w:rPr>
            </w:pPr>
            <w:r w:rsidRPr="00AB2D20">
              <w:rPr>
                <w:sz w:val="22"/>
                <w:szCs w:val="22"/>
              </w:rPr>
              <w:t>При отказе Покупателя от исполнения Контракта возвратить полученную за Катализатор денежную сумму на условиях, оговоренных в п.11.8 Контракта, а также возместить дополнительные расходы и убытки, понесённые Покупателем в течение 15 (пятнадцати) календарных дней с момента получения счета или письменного требования (претензии) Покупателя.</w:t>
            </w:r>
          </w:p>
          <w:p w:rsidR="00B00B6E" w:rsidRPr="00AB2D20" w:rsidRDefault="00B00B6E" w:rsidP="006F3B55">
            <w:pPr>
              <w:pStyle w:val="12"/>
              <w:ind w:left="720"/>
              <w:jc w:val="both"/>
              <w:rPr>
                <w:sz w:val="22"/>
                <w:szCs w:val="22"/>
              </w:rPr>
            </w:pPr>
          </w:p>
          <w:p w:rsidR="00B00B6E" w:rsidRPr="00AB2D20" w:rsidRDefault="00B00B6E" w:rsidP="006F3B55">
            <w:pPr>
              <w:pStyle w:val="12"/>
              <w:jc w:val="both"/>
              <w:rPr>
                <w:sz w:val="22"/>
                <w:szCs w:val="22"/>
              </w:rPr>
            </w:pPr>
            <w:r w:rsidRPr="00AB2D20">
              <w:rPr>
                <w:sz w:val="22"/>
                <w:szCs w:val="22"/>
              </w:rPr>
              <w:t>8.5. Если Покупатель лишен/ограничен возможности использовать Катализатор надлежащим образом и в полном объеме/мощности (режиме) по обстоятельствам, зависящим от Продавца, гарантийный срок не течет до момента устранения соответствующих обстоятельств Продавцом на согласованных Покупателем условиях.</w:t>
            </w:r>
          </w:p>
          <w:p w:rsidR="00B00B6E" w:rsidRPr="00AB2D20" w:rsidRDefault="00B00B6E" w:rsidP="006F3B55">
            <w:pPr>
              <w:pStyle w:val="12"/>
              <w:jc w:val="both"/>
              <w:rPr>
                <w:sz w:val="22"/>
                <w:szCs w:val="22"/>
              </w:rPr>
            </w:pPr>
            <w:r w:rsidRPr="00AB2D20">
              <w:rPr>
                <w:sz w:val="22"/>
                <w:szCs w:val="22"/>
              </w:rPr>
              <w:t>В этом случае гарантийный срок на Катализатор (его работу), безусловно, продлевается на время, исчисляемое с момента уведомления Продавца о выявленных недостатках (несоответствиях гарантийных технологических показателей работы) Катализатора до момента их устранения Продавцом на согласованных Покупателем условиях.</w:t>
            </w:r>
          </w:p>
          <w:p w:rsidR="00B00B6E" w:rsidRPr="00AB2D20" w:rsidRDefault="00B00B6E" w:rsidP="006F3B55">
            <w:pPr>
              <w:pStyle w:val="12"/>
              <w:jc w:val="both"/>
              <w:rPr>
                <w:sz w:val="22"/>
                <w:szCs w:val="22"/>
              </w:rPr>
            </w:pPr>
            <w:r w:rsidRPr="00AB2D20">
              <w:rPr>
                <w:sz w:val="22"/>
                <w:szCs w:val="22"/>
              </w:rPr>
              <w:t>На Катализатор, переданный Продавцом взамен того, в котором были обнаружены недостатки, устанавливается новый гарантийный срок равный сроку, указанному в п.8.3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8.6. Продавец обязан за свой счет без каких-либо затрат со стороны Покупателя устранить выявленные недостатки Катализатора, его отклонения  исполнение гарантийных показателей на условиях и в срок, указанных в п. 8.4 Контракта, если иной срок и/или условия устранения не будут дополнительно согласованы Сторонами. При этом Продавец возмещает Покупателю все затраты, понесенные им в связи с устранением недостатков Катализатора, включая, но не ограничиваясь, затраты по хранению, транспортировке, погрузочно-разгрузочным работам. Срок возмещения затрат - 10 (десять)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8.7. Новый Катализатор для замены должен быть поставлен Продавцом на условиях </w:t>
            </w:r>
            <w:r w:rsidRPr="00AB2D20">
              <w:rPr>
                <w:sz w:val="22"/>
                <w:szCs w:val="22"/>
                <w:lang w:val="en-US"/>
              </w:rPr>
              <w:t>DAP</w:t>
            </w:r>
            <w:r w:rsidRPr="00AB2D20">
              <w:rPr>
                <w:sz w:val="22"/>
                <w:szCs w:val="22"/>
              </w:rPr>
              <w:t xml:space="preserve"> Ярославль (СВХ ОАО «</w:t>
            </w:r>
            <w:proofErr w:type="spellStart"/>
            <w:r w:rsidRPr="00AB2D20">
              <w:rPr>
                <w:sz w:val="22"/>
                <w:szCs w:val="22"/>
              </w:rPr>
              <w:t>Славнефть</w:t>
            </w:r>
            <w:proofErr w:type="spellEnd"/>
            <w:r w:rsidRPr="00AB2D20">
              <w:rPr>
                <w:sz w:val="22"/>
                <w:szCs w:val="22"/>
              </w:rPr>
              <w:t>-ЯНОС»). При этом Продавец возмещает Покупателю все связанные с данной поставкой расходы, в том числе, расходы, понесенные Покупателем за размещение на СВХ (включая затраты по хранению, транспортировке и погрузочно-разгрузочным работам) и таможенную очистку Катализатора, но не исключая, иные возможные расходы Покупателя. Подтверждением понесенных расходов будет являться таможенная декларация (ТД) и счета, выставленные Покупателю за оказанные услуги, в том числе, таможенным представителем за оказанные услуги по декларированию груза и владельцем СВХ за размещение Катализатора. Срок возмещения затрат - 10 (десять) календарных дней с момента получения счета или письменного требования (претензии)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8.8. В случае отказа или уклонени</w:t>
            </w:r>
            <w:r>
              <w:rPr>
                <w:sz w:val="22"/>
                <w:szCs w:val="22"/>
              </w:rPr>
              <w:t>я</w:t>
            </w:r>
            <w:r w:rsidRPr="00AB2D20">
              <w:rPr>
                <w:sz w:val="22"/>
                <w:szCs w:val="22"/>
              </w:rPr>
              <w:t xml:space="preserve"> Продавца от устранения недостатков Катализатора (восстановлении гарантийных технологических показателей работы Катализатора)  в добровольном порядке Покупатель вправе привлекать третьих лиц и независимых экспертов для установления факта несоответствия Катализатора или его работы требованиям гарантийны</w:t>
            </w:r>
            <w:r>
              <w:rPr>
                <w:sz w:val="22"/>
                <w:szCs w:val="22"/>
              </w:rPr>
              <w:t>х</w:t>
            </w:r>
            <w:r w:rsidRPr="00AB2D20">
              <w:rPr>
                <w:sz w:val="22"/>
                <w:szCs w:val="22"/>
              </w:rPr>
              <w:t xml:space="preserve"> технологически</w:t>
            </w:r>
            <w:r>
              <w:rPr>
                <w:sz w:val="22"/>
                <w:szCs w:val="22"/>
              </w:rPr>
              <w:t>х</w:t>
            </w:r>
            <w:r w:rsidRPr="00AB2D20">
              <w:rPr>
                <w:sz w:val="22"/>
                <w:szCs w:val="22"/>
              </w:rPr>
              <w:t xml:space="preserve"> показател</w:t>
            </w:r>
            <w:r>
              <w:rPr>
                <w:sz w:val="22"/>
                <w:szCs w:val="22"/>
              </w:rPr>
              <w:t>ей</w:t>
            </w:r>
            <w:r w:rsidRPr="00AB2D20">
              <w:rPr>
                <w:sz w:val="22"/>
                <w:szCs w:val="22"/>
              </w:rPr>
              <w:t>, предусмотренных Контрактом, его Приложениями, техническим заданием Покупателя.</w:t>
            </w:r>
          </w:p>
          <w:p w:rsidR="00B00B6E" w:rsidRPr="00AB2D20" w:rsidRDefault="00B00B6E" w:rsidP="006F3B55">
            <w:pPr>
              <w:pStyle w:val="12"/>
              <w:jc w:val="both"/>
              <w:rPr>
                <w:sz w:val="22"/>
                <w:szCs w:val="22"/>
              </w:rPr>
            </w:pPr>
            <w:r w:rsidRPr="00AB2D20">
              <w:rPr>
                <w:sz w:val="22"/>
                <w:szCs w:val="22"/>
              </w:rPr>
              <w:t xml:space="preserve">В случае подтверждения факта несоответствия условиям Контракта Продавец возмещает Покупателю понесенные им затраты в течение 10 (десяти) календарных дней с момента получения счета или письменного требования (претензии) Покупателя.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8.9. При устранении недостатков Катализатора (восстановлении гарантийных технологических показателей работы Катализатора) </w:t>
            </w:r>
            <w:r w:rsidRPr="00AB2D20" w:rsidDel="005B68AF">
              <w:rPr>
                <w:sz w:val="22"/>
                <w:szCs w:val="22"/>
              </w:rPr>
              <w:t xml:space="preserve"> </w:t>
            </w:r>
            <w:r w:rsidRPr="00AB2D20">
              <w:rPr>
                <w:sz w:val="22"/>
                <w:szCs w:val="22"/>
              </w:rPr>
              <w:t xml:space="preserve">силами Покупателя (или привлеченных им третьих лиц) установленная настоящим Контрактом гарантия Продавца сохраняется в полном объеме без какого-либо ущерба в отношении прав Покупателя по требованиям ее исполнения Продавцом. При этом все понесенные Покупателем расходы, а также те, которые он должен понести на устранение недостатков Товара, Продавец обязан оплатить в течение 10 (десяти) календарных дней с момента получения счета или письменного требования (претензии) Покупателя.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8.10. При выявлении факта поставки некачественного Катализатора или выявлении отклонений от гарантированных Продавцом технологических показателей работы Катализатора Продавец обязуется уплатить неустойку в размере, установленном п. 11.1 настоящего Контракта, исчисляемую с момента уведомления Продавца о выявленных недостатках (отклонениях в работе) до момента их устранения Продавцом на согласованных Покупателем условиях.</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8.11. В случае нарушения Продавцом срока, предоставленного Покупателем для исправления недостатков Товара (приведения работы Катализатора в соответствие с гарантийными показателями), более чем на 30 (Тридцать) календарных дней Покупатель вправе отказаться от исполнения Контракта полностью или частично, письменно уведомив об этом Продавца.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8.12. Продавец освобождается от ответственности перед Покупателем, если докажет, что недостатки Катализатора либо его работы возникли по вине Покупателя вследствие нарушения им требований руководства/инструкции по эксплуатации Катализатора, условий хранения Катализатора, должным образом переданных Покупателю Продавцом. В этом случае претензии Покупателя удовлетворению не подлежат.</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9.  </w:t>
            </w:r>
            <w:r w:rsidRPr="00AB2D20">
              <w:rPr>
                <w:b/>
                <w:sz w:val="22"/>
                <w:szCs w:val="22"/>
              </w:rPr>
              <w:t>СДАЧА - ПРИЕМКА ТОВАРА</w:t>
            </w:r>
          </w:p>
          <w:p w:rsidR="00B00B6E" w:rsidRPr="00AB2D20" w:rsidRDefault="00B00B6E" w:rsidP="006F3B55">
            <w:pPr>
              <w:pStyle w:val="12"/>
              <w:jc w:val="both"/>
              <w:rPr>
                <w:sz w:val="22"/>
                <w:szCs w:val="22"/>
              </w:rPr>
            </w:pPr>
          </w:p>
          <w:p w:rsidR="00B00B6E" w:rsidRPr="00AB2D20" w:rsidRDefault="00B00B6E" w:rsidP="006F3B55">
            <w:pPr>
              <w:jc w:val="both"/>
              <w:rPr>
                <w:sz w:val="22"/>
              </w:rPr>
            </w:pPr>
            <w:r w:rsidRPr="00AB2D20">
              <w:rPr>
                <w:sz w:val="22"/>
              </w:rPr>
              <w:t>9.1. Сдача-приемка Катализатора по количеству.</w:t>
            </w:r>
          </w:p>
          <w:p w:rsidR="00B00B6E" w:rsidRPr="00AB2D20" w:rsidRDefault="00B00B6E" w:rsidP="006F3B55">
            <w:pPr>
              <w:jc w:val="both"/>
              <w:rPr>
                <w:sz w:val="22"/>
              </w:rPr>
            </w:pPr>
            <w:r w:rsidRPr="00AB2D20">
              <w:rPr>
                <w:sz w:val="22"/>
              </w:rPr>
              <w:t xml:space="preserve">Катализатор считается сданным Продавцом и принятым Покупателем по весу брутто и количеству грузовых мест Катализатора, поставленного в пункт назначения и указанных в товаротранспортных документах. </w:t>
            </w:r>
          </w:p>
          <w:p w:rsidR="00B00B6E" w:rsidRPr="00AB2D20" w:rsidRDefault="00B00B6E" w:rsidP="006F3B55">
            <w:pPr>
              <w:pStyle w:val="21"/>
            </w:pPr>
            <w:r w:rsidRPr="00AB2D20">
              <w:t>Указанная приемка производится в г. Ярославль при поступлении Товара на СВХ ОАО «</w:t>
            </w:r>
            <w:proofErr w:type="spellStart"/>
            <w:r w:rsidRPr="00AB2D20">
              <w:t>Славнефть</w:t>
            </w:r>
            <w:proofErr w:type="spellEnd"/>
            <w:r w:rsidRPr="00AB2D20">
              <w:t>-ЯНОС».</w:t>
            </w:r>
          </w:p>
          <w:p w:rsidR="00B00B6E" w:rsidRPr="00AB2D20" w:rsidRDefault="00B00B6E" w:rsidP="006F3B55">
            <w:pPr>
              <w:jc w:val="both"/>
              <w:rPr>
                <w:sz w:val="22"/>
              </w:rPr>
            </w:pPr>
            <w:r w:rsidRPr="00AB2D20">
              <w:rPr>
                <w:sz w:val="22"/>
              </w:rPr>
              <w:t>Сдача-приемка Катализатора по весу брутто и количеству грузовых мест, указанных в упаковочных листах и транспортной накладной, осуществляется Покупателем в лице заведующего СВХ ОАО «</w:t>
            </w:r>
            <w:proofErr w:type="spellStart"/>
            <w:r w:rsidRPr="00AB2D20">
              <w:rPr>
                <w:sz w:val="22"/>
              </w:rPr>
              <w:t>Славнефть</w:t>
            </w:r>
            <w:proofErr w:type="spellEnd"/>
            <w:r w:rsidRPr="00AB2D20">
              <w:rPr>
                <w:sz w:val="22"/>
              </w:rPr>
              <w:t>–ЯНОС» и представителем Продавца, а в случае неявки последнего - в одностороннем порядке.</w:t>
            </w:r>
          </w:p>
          <w:p w:rsidR="00B00B6E" w:rsidRPr="00AB2D20" w:rsidRDefault="00B00B6E" w:rsidP="006F3B55">
            <w:pPr>
              <w:jc w:val="both"/>
              <w:rPr>
                <w:sz w:val="22"/>
              </w:rPr>
            </w:pPr>
          </w:p>
          <w:p w:rsidR="00B00B6E" w:rsidRPr="00AB2D20" w:rsidRDefault="00B00B6E" w:rsidP="006F3B55">
            <w:pPr>
              <w:pStyle w:val="12"/>
              <w:jc w:val="both"/>
              <w:rPr>
                <w:sz w:val="22"/>
                <w:szCs w:val="22"/>
              </w:rPr>
            </w:pPr>
            <w:r w:rsidRPr="00AB2D20">
              <w:rPr>
                <w:sz w:val="22"/>
                <w:szCs w:val="22"/>
              </w:rPr>
              <w:t>9.2. Сдача-приемка Катализатора по качеству (кроме скрытых недостатков).</w:t>
            </w:r>
          </w:p>
          <w:p w:rsidR="00B00B6E" w:rsidRPr="00AB2D20" w:rsidRDefault="00B00B6E" w:rsidP="006F3B55">
            <w:pPr>
              <w:jc w:val="both"/>
              <w:rPr>
                <w:sz w:val="22"/>
              </w:rPr>
            </w:pPr>
            <w:r w:rsidRPr="00AB2D20">
              <w:rPr>
                <w:sz w:val="22"/>
              </w:rPr>
              <w:t>На СВХ ОАО «</w:t>
            </w:r>
            <w:proofErr w:type="spellStart"/>
            <w:r w:rsidRPr="00AB2D20">
              <w:rPr>
                <w:sz w:val="22"/>
              </w:rPr>
              <w:t>Славнефть</w:t>
            </w:r>
            <w:proofErr w:type="spellEnd"/>
            <w:r w:rsidRPr="00AB2D20">
              <w:rPr>
                <w:sz w:val="22"/>
              </w:rPr>
              <w:t>-ЯНОС» в г. Ярославль Катализатор считается сданным Продавцом и принятым Покупателем по качеству согласно сертификату качества/сертификату анализа от Производителя и визуально</w:t>
            </w:r>
            <w:r>
              <w:rPr>
                <w:sz w:val="22"/>
              </w:rPr>
              <w:t>му</w:t>
            </w:r>
            <w:r w:rsidRPr="00AB2D20">
              <w:rPr>
                <w:sz w:val="22"/>
              </w:rPr>
              <w:t xml:space="preserve"> осмотр</w:t>
            </w:r>
            <w:r>
              <w:rPr>
                <w:sz w:val="22"/>
              </w:rPr>
              <w:t>у</w:t>
            </w:r>
            <w:r w:rsidRPr="00AB2D20">
              <w:rPr>
                <w:sz w:val="22"/>
              </w:rPr>
              <w:t xml:space="preserve"> упаковки Покупателем в лице заведующего СВХ ОАО «</w:t>
            </w:r>
            <w:proofErr w:type="spellStart"/>
            <w:r w:rsidRPr="00AB2D20">
              <w:rPr>
                <w:sz w:val="22"/>
              </w:rPr>
              <w:t>Славнефть</w:t>
            </w:r>
            <w:proofErr w:type="spellEnd"/>
            <w:r w:rsidRPr="00AB2D20">
              <w:rPr>
                <w:sz w:val="22"/>
              </w:rPr>
              <w:t>–ЯНОС» и представителем Продавца, а в случае неявки последнего - в одностороннем порядке.</w:t>
            </w:r>
          </w:p>
          <w:p w:rsidR="00B00B6E" w:rsidRPr="00AB2D20" w:rsidRDefault="00B00B6E" w:rsidP="006F3B55">
            <w:pPr>
              <w:pStyle w:val="12"/>
              <w:jc w:val="both"/>
              <w:rPr>
                <w:sz w:val="22"/>
                <w:szCs w:val="22"/>
              </w:rPr>
            </w:pPr>
            <w:r w:rsidRPr="00AB2D20">
              <w:rPr>
                <w:sz w:val="22"/>
                <w:szCs w:val="22"/>
              </w:rPr>
              <w:t>Окончательная приемка по качеству – по результатам выхода Установки на гарантийные показатели в соответствии с условиями настоящего Контракта, Приложений к нему, технического задания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9.3. Недостатки Катализатора, которые не могли быть обнаружены при обычной для данного вида Катализатора проверке и выявлены лишь в процессе испытания и  использования признаются скрытыми недостатками и подлежат предъявлению Продавцу по мере их обнаружения, в том числе, в период эксплуатации (использования), в пределах гарантийного срока/срока службы Катализатора.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9.4. Для участия в приемке Катализатора по количеству (весу нетто и количеству товарных единиц в каждом тарном месте), качеству Покупатель заблаговременно письменно извещает Продавца о дате ее проведения.</w:t>
            </w:r>
          </w:p>
          <w:p w:rsidR="00B00B6E" w:rsidRPr="00AB2D20" w:rsidRDefault="00B00B6E" w:rsidP="006F3B55">
            <w:pPr>
              <w:jc w:val="both"/>
              <w:rPr>
                <w:sz w:val="22"/>
              </w:rPr>
            </w:pPr>
            <w:r w:rsidRPr="00AB2D20">
              <w:rPr>
                <w:sz w:val="22"/>
              </w:rPr>
              <w:t>По окончании приемки составляется двусторонний акт.</w:t>
            </w:r>
          </w:p>
          <w:p w:rsidR="00B00B6E" w:rsidRPr="00AB2D20" w:rsidRDefault="00B00B6E" w:rsidP="006F3B55">
            <w:pPr>
              <w:jc w:val="both"/>
              <w:rPr>
                <w:sz w:val="22"/>
              </w:rPr>
            </w:pPr>
            <w:r w:rsidRPr="00AB2D20">
              <w:rPr>
                <w:sz w:val="22"/>
              </w:rPr>
              <w:t xml:space="preserve">Отказ Продавца от направления представителя, неполучение Покупателем ответа от Продавца или неприбытие уполномоченного представителя Продавца к назначенной Покупателем дате приемки означает согласие Продавца на одностороннюю приемку Катализатора Покупателем. При этом Продавец в дальнейшем не вправе ссылаться на ненадлежащую приемку Катализатора. Акт, составленный Покупателем в одностороннем порядке, будет иметь силу документа, составленного с участием Продавца. </w:t>
            </w:r>
          </w:p>
          <w:p w:rsidR="00B00B6E" w:rsidRPr="00AB2D20" w:rsidRDefault="00B00B6E" w:rsidP="006F3B55">
            <w:pPr>
              <w:jc w:val="both"/>
              <w:rPr>
                <w:sz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9.5. В случае обнаружения Покупателем несоответствий при приемке-сдаче Катализатора по качеству и/или количеству, Стороны руководствуются действиями, указанными в Статье 10 настоящего Контракта.</w:t>
            </w:r>
          </w:p>
          <w:p w:rsidR="00B00B6E" w:rsidRPr="00AB2D20" w:rsidRDefault="00B00B6E" w:rsidP="006F3B55">
            <w:pPr>
              <w:jc w:val="both"/>
              <w:rPr>
                <w:sz w:val="22"/>
              </w:rPr>
            </w:pPr>
          </w:p>
          <w:p w:rsidR="00B00B6E" w:rsidRPr="00AB2D20" w:rsidRDefault="00B00B6E" w:rsidP="006F3B55">
            <w:pPr>
              <w:jc w:val="both"/>
              <w:rPr>
                <w:sz w:val="22"/>
              </w:rPr>
            </w:pPr>
            <w:r w:rsidRPr="00AB2D20">
              <w:rPr>
                <w:sz w:val="22"/>
              </w:rPr>
              <w:t xml:space="preserve">9.6. Покупатель вправе произвести инспекцию изготовления Катализатора на заводе-изготовителе до момента отгрузки. Местные транспортные расходы (в стране Производителя) и расходы на проживание оплачиваются Продавцом. Авиаперелет и иные транспортные расходы до страны Производителя, а также расходы на питание своих специалистов оплачивает Покупатель. </w:t>
            </w:r>
          </w:p>
          <w:p w:rsidR="00B00B6E" w:rsidRPr="00AB2D20" w:rsidRDefault="00B00B6E" w:rsidP="006F3B55">
            <w:pPr>
              <w:jc w:val="both"/>
              <w:rPr>
                <w:sz w:val="22"/>
              </w:rPr>
            </w:pPr>
            <w:r w:rsidRPr="00AB2D20">
              <w:rPr>
                <w:sz w:val="22"/>
              </w:rPr>
              <w:t xml:space="preserve">Продавец обязан письменно уведомить Покупателя о сроках проведения инспекции не менее чем за 30 (тридцать) календарных дней до начала ее проведения. </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10. </w:t>
            </w:r>
            <w:r w:rsidRPr="00AB2D20">
              <w:rPr>
                <w:b/>
                <w:sz w:val="22"/>
                <w:szCs w:val="22"/>
              </w:rPr>
              <w:t xml:space="preserve"> ПРЕТЕНЗИИ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10.1. Если поставленный Продавцом Катализатор (его работа) не соответствуют условиям Контракта, Покупатель обязан письменно уведомить об этом факте Продавца.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10.2. До момента устранения выявленных несоответствий Катализатора (его работы) требованиям Контракта оплата по настоящему Контракту приостанавливается.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10.3. Если на момент выявления несоответствий Катализатора (его работы) требованиям Контракта оплата произведена полностью или частично, то Покупатель вправе потребовать от Продавца возврата уплаченных по настоящему Контракту денежных сумм впредь до устранения недостатков (приведения работы Катализатора в соответствие с гарантийными показателями). В этом случае Продавец обязан осуществить возврат денежных средств, уплаченных Покупателем по настоящему Контракту, в срок не позднее 10 (десяти) календарных дней с момента получения счета или письменного требования (претензии) Покупателя. </w:t>
            </w:r>
          </w:p>
          <w:p w:rsidR="00B00B6E" w:rsidRPr="00AB2D20" w:rsidRDefault="00B00B6E" w:rsidP="006F3B55">
            <w:pPr>
              <w:pStyle w:val="12"/>
              <w:jc w:val="both"/>
              <w:rPr>
                <w:sz w:val="22"/>
                <w:szCs w:val="22"/>
              </w:rPr>
            </w:pPr>
            <w:r w:rsidRPr="00AB2D20">
              <w:rPr>
                <w:sz w:val="22"/>
                <w:szCs w:val="22"/>
              </w:rPr>
              <w:t>Датой исполнения Продавцом обязательства по возврату денежных средств следует считать дату поступления денежных средств на расчетный счет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10.4. По несоответствиям Катализатора (его работы) условиям Контракта в рамках гарантийных обязательств Продавца Покупатель вправе предъявить требования, связанные с недостатками Катализатора (его работы), при обнаружении недостатков в течение гарантийного срока.</w:t>
            </w:r>
          </w:p>
          <w:p w:rsidR="00B00B6E" w:rsidRPr="00AB2D20" w:rsidRDefault="00B00B6E" w:rsidP="006F3B55">
            <w:pPr>
              <w:pStyle w:val="12"/>
              <w:jc w:val="both"/>
              <w:rPr>
                <w:sz w:val="22"/>
                <w:szCs w:val="22"/>
              </w:rPr>
            </w:pPr>
            <w:r w:rsidRPr="00AB2D20">
              <w:rPr>
                <w:sz w:val="22"/>
                <w:szCs w:val="22"/>
              </w:rPr>
              <w:t>Продавец обязан рассмотреть указанные требования, если они отправлены Покупателем в период действия гарантийного срока независимо от времени их получения Продавцом.</w:t>
            </w:r>
          </w:p>
          <w:p w:rsidR="00B00B6E" w:rsidRPr="0027200C"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10.5. Покупателю в письменной претензии необходимо указать, в чем состоит неисполнение/ненадлежащее исполнение обязательств Продавцом (несоответствующее количество, дефекты, отклонение от параметров работы и т.д.), заявить требования по их устранению (допоставка, устранение дефектов и т.д.), а также, определить Продавцу срок на устранение недостатков. При этом, исходя из характера и существенности выявленного недостатка, риска возникновения негативных последствий для Покупателя по выработке собственной продукции (нарушение технологического процесса, убытки и др.), срок на устранение недостатков может быть отличен от указанных в п.8.4 Контракта.</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10.6. Если в претензии Покупателя отсутствуют какие-либо данные, необходимые Продавцу для рассмотрения претензии по существу, он обязан в течение 5 (пяти) календарных дней с момента получения претензии известить об этом Покупателя. В противном случае Продавец не вправе ссылаться на то, что претензия была неполной.</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10.7. Передача/получение претензии по настоящему Контракту означает вручение Стороне претензии при помощи заказного письма с уведомлением о вручении, либо вручение уполномоченному представителю Стороны, либо отправление по факсимильной связи. Датой предъявления претензии считается дата вручения претензии Стороне </w:t>
            </w:r>
            <w:r w:rsidRPr="00AB2D20">
              <w:rPr>
                <w:sz w:val="22"/>
                <w:szCs w:val="22"/>
                <w:lang w:val="en-US"/>
              </w:rPr>
              <w:t>c</w:t>
            </w:r>
            <w:r w:rsidRPr="00AB2D20">
              <w:rPr>
                <w:sz w:val="22"/>
                <w:szCs w:val="22"/>
              </w:rPr>
              <w:t xml:space="preserve"> отметкой о получении, дата на уведомлении о вручении претензии посредством почтовой связи, при отправлении по факсимильной связи - подтверждение принимающей Стороны о получении претензии. </w:t>
            </w:r>
          </w:p>
          <w:p w:rsidR="00B00B6E" w:rsidRPr="00AB2D20" w:rsidRDefault="00B00B6E" w:rsidP="006F3B55">
            <w:pPr>
              <w:pStyle w:val="12"/>
              <w:jc w:val="both"/>
              <w:rPr>
                <w:sz w:val="22"/>
                <w:szCs w:val="22"/>
              </w:rPr>
            </w:pPr>
            <w:r w:rsidRPr="00AB2D20">
              <w:rPr>
                <w:sz w:val="22"/>
                <w:szCs w:val="22"/>
              </w:rPr>
              <w:t xml:space="preserve">Получение претензии, отправленной по факсимильной связи, Сторона обязана письменно подтвердить не позднее 2 (двух) рабочих дней с даты ее отправления. В противном случае, при отсутствии подтверждения или нарушении срока направления подтверждения, датой предъявления претензии будет считаться дата ее отправления согласно отчету факсимильного аппарата отправителя претензии.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lang w:val="de-DE"/>
              </w:rPr>
            </w:pPr>
            <w:r w:rsidRPr="00AB2D20">
              <w:rPr>
                <w:sz w:val="22"/>
                <w:szCs w:val="22"/>
              </w:rPr>
              <w:t>10.8. Стороны устанавливают, что все возможные требования (претензии) по настоящему Контракту или в связи с ним, должны быть рассмотрены Сторонами с обязательным направлением ответов в письменной форме в срок не позднее 15 (пятнадцати) календарных дней с момента получения требования (претензии), если иной срок прямо не указан в условиях Контракта или дополнительно не согласован Сторонами.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10.9. Продавец обязуется по факту получения уведомления о выявлении недостатков Катализатора (его работы), исходя из критичности ситуации, в течение максимально короткого срока принять меры по выявлению причины недостатков и их устранению, оперативно доводить до сведения Покупателя (по телефону, факсу и иными способами/средствами связи) о фактических или планируемых действиях по данному вопросу, выдавать Покупателю рекомендации, препятствующие дальнейшему ухудшению состояния Катализатора, приведению работы Катализатора в соответствие с гарантийными показателями и др.</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11. </w:t>
            </w:r>
            <w:r w:rsidRPr="00AB2D20">
              <w:rPr>
                <w:b/>
                <w:sz w:val="22"/>
                <w:szCs w:val="22"/>
              </w:rPr>
              <w:t xml:space="preserve">ОТВЕТСТВЕННОСТЬ </w:t>
            </w:r>
          </w:p>
          <w:p w:rsidR="00B00B6E" w:rsidRPr="00AB2D20" w:rsidRDefault="00B00B6E" w:rsidP="006F3B55">
            <w:pPr>
              <w:pStyle w:val="12"/>
              <w:jc w:val="both"/>
              <w:rPr>
                <w:sz w:val="22"/>
                <w:szCs w:val="22"/>
                <w:lang w:val="de-DE"/>
              </w:rPr>
            </w:pPr>
          </w:p>
          <w:p w:rsidR="00B00B6E" w:rsidRPr="00AB2D20" w:rsidRDefault="00B00B6E" w:rsidP="006F3B55">
            <w:pPr>
              <w:pStyle w:val="12"/>
              <w:jc w:val="both"/>
              <w:rPr>
                <w:sz w:val="22"/>
                <w:szCs w:val="22"/>
              </w:rPr>
            </w:pPr>
            <w:r w:rsidRPr="00AB2D20">
              <w:rPr>
                <w:sz w:val="22"/>
                <w:szCs w:val="22"/>
              </w:rPr>
              <w:t xml:space="preserve">11.1. При нарушении Продавцом сроков и объемов поставки Катализатора в соответствии с п. </w:t>
            </w:r>
            <w:r w:rsidRPr="00AB2D20">
              <w:rPr>
                <w:i/>
                <w:sz w:val="22"/>
                <w:szCs w:val="22"/>
              </w:rPr>
              <w:t>3.</w:t>
            </w:r>
            <w:r w:rsidRPr="00AB2D20">
              <w:rPr>
                <w:sz w:val="22"/>
                <w:szCs w:val="22"/>
              </w:rPr>
              <w:t xml:space="preserve">1 настоящего Контракта, Продавец обязуется уплатить Покупателю неустойку в размере 0,1 % (одна десятая процента) от суммы, указанной в п.2.1 Контракта, за каждый календарный день просрочки.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11.2. При нарушении Продавцом сроков передачи Покупателю надлежащей документации на Катализатор в соответствии с п. 3.6 настоящего Контракта, Продавец обязуется уплатить Покупателю неустойку в размере 0,5 % (пять десятых процента) от суммы, указанной в п.2.1 Контракта, за каждый календарный день просрочки.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11.3. При нарушении Покупателем сроков оплаты по настоящему Контракту Покупатель обязуется уплатить Продавцу неустойку в размере 0,1 % (одна десятая процента) от суммы просроченной задолженности за каждый календарный день просрочки.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11.4. При нарушении Продавцом сроков оплаты Покупателю компенсаций (возмещения) расходов (</w:t>
            </w:r>
            <w:proofErr w:type="spellStart"/>
            <w:r w:rsidRPr="00AB2D20">
              <w:rPr>
                <w:sz w:val="22"/>
                <w:szCs w:val="22"/>
              </w:rPr>
              <w:t>п.п</w:t>
            </w:r>
            <w:proofErr w:type="spellEnd"/>
            <w:r w:rsidRPr="00AB2D20">
              <w:rPr>
                <w:sz w:val="22"/>
                <w:szCs w:val="22"/>
              </w:rPr>
              <w:t>. 3.9, 7.4, 8.2, 8.4, 8.6–8.9 Контракта), возврата денежных средств (п. 10.3 Контракта), штрафных санкций (п.п.11.7, 11.9 Контракта) Продавец обязуется уплатить Покупателю неустойку в размере 0,1 % (одна десятая процента) от предъявленной к оплате/возврату суммы за каждый календарный день просрочки.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11.5. Сторона, получившая письменное требование другой Стороны, обязана его рассмотреть и выполнить, в том числе уплатить неустойку, возместить расходы и убытки путем перевода денежных средств на счет заявившей требование Стороны, с соблюдением установленных Контрактом сроков.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11.6. Уплата неустойки, возмещение убытков и расходов в случае неисполнения либо ненадлежащего исполнения обязательства не освобождает Продавца от исполнения обязательств по настоящему Контракту в натуре, за исключением одностороннего отказа Покупателя от принятия исполнения по Контракту.</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11.7. 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в случаях, оговоренных в </w:t>
            </w:r>
            <w:proofErr w:type="spellStart"/>
            <w:r w:rsidRPr="00AB2D20">
              <w:rPr>
                <w:sz w:val="22"/>
                <w:szCs w:val="22"/>
              </w:rPr>
              <w:t>п.п</w:t>
            </w:r>
            <w:proofErr w:type="spellEnd"/>
            <w:r w:rsidRPr="00AB2D20">
              <w:rPr>
                <w:sz w:val="22"/>
                <w:szCs w:val="22"/>
              </w:rPr>
              <w:t xml:space="preserve">. 3.8, 8.4, 8.11 Контракта, Продавец обязуется выплатить Покупателю штраф в размере 15 (пятнадцати) % от стоимости Контракта в течение 20 (двадцати) календарных дней со дня получения Продавцом письменного уведомления Покупателя об отказе от исполнения Контракта.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11.8.</w:t>
            </w:r>
            <w:r w:rsidRPr="00AB2D20">
              <w:rPr>
                <w:sz w:val="22"/>
                <w:szCs w:val="22"/>
              </w:rPr>
              <w:tab/>
              <w:t xml:space="preserve">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а также в случае отказа Продавца согласно п.11.9 Контракта, Продавец обязуется вернуть Покупателю полученные по настоящему Контракту от Покупателя денежные средства, а также уплатить Покупателю проценты в размере ставки рефинансирования, установленной Банком России, плюс 2 (два) процента к ней на предварительно полученную от Покупателя сумму оплаты (аванс) за период со дня списания денежных средств со счета Покупателя до дня возврата денежных средств Покупателю Продавцом или банком, выдавшим гарантию возврата авансового платежа. Указанные проценты взимаются как плата за предоставленный коммерческий кредит согласно статье 823 Гражданского кодекса Российской Федерации. </w:t>
            </w:r>
          </w:p>
          <w:p w:rsidR="00B00B6E" w:rsidRPr="00AB2D20" w:rsidRDefault="00B00B6E" w:rsidP="006F3B55">
            <w:pPr>
              <w:pStyle w:val="12"/>
              <w:jc w:val="both"/>
              <w:rPr>
                <w:sz w:val="22"/>
                <w:szCs w:val="22"/>
              </w:rPr>
            </w:pPr>
            <w:r w:rsidRPr="00AB2D20">
              <w:rPr>
                <w:sz w:val="22"/>
                <w:szCs w:val="22"/>
              </w:rPr>
              <w:t xml:space="preserve">При этом, денежные средства, уплаченные Покупателем Продавцу по настоящему Контракту, с начисленными в соответствии с условиями настоящего пункта процентами подлежат возврату Покупателю в течение 5 (пяти) рабочих дней со дня получения Продавцом письменного уведомления Покупателя об отказе от исполнения Контракта. </w:t>
            </w:r>
          </w:p>
          <w:p w:rsidR="00B00B6E" w:rsidRPr="00AB2D20" w:rsidRDefault="00B00B6E" w:rsidP="006F3B55">
            <w:pPr>
              <w:pStyle w:val="12"/>
              <w:jc w:val="both"/>
              <w:rPr>
                <w:sz w:val="22"/>
                <w:szCs w:val="22"/>
              </w:rPr>
            </w:pPr>
            <w:r w:rsidRPr="00AB2D20">
              <w:rPr>
                <w:sz w:val="22"/>
                <w:szCs w:val="22"/>
              </w:rPr>
              <w:t>Датой исполнения Продавцом обязательства по возврату денежных средств и уплате процентов следует считать дату поступления денежных средств на расчетный счет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11.9. В случае одностороннего отказа Продавца от исполнения обязательств по настоящему Контракту он обязуется выплатить Покупателю штраф в размере 20 (двадцати) % от стоимости Контракта, а также вернуть полученные от Покупателя по настоящему Контракту денежные средства на условиях, оговоренных в п.11.8 Контракта. </w:t>
            </w:r>
          </w:p>
          <w:p w:rsidR="00B00B6E" w:rsidRPr="00AB2D20" w:rsidRDefault="00B00B6E" w:rsidP="006F3B55">
            <w:pPr>
              <w:autoSpaceDE w:val="0"/>
              <w:autoSpaceDN w:val="0"/>
              <w:adjustRightInd w:val="0"/>
              <w:jc w:val="both"/>
              <w:rPr>
                <w:sz w:val="22"/>
              </w:rPr>
            </w:pPr>
            <w:r w:rsidRPr="00AB2D20">
              <w:rPr>
                <w:sz w:val="22"/>
              </w:rPr>
              <w:t xml:space="preserve">В случае одностороннего отказа Покупателя от исполнения обязательств по настоящему Контракту он обязуется выплатить Продавцу штраф в размере 20 (двадцати) % от стоимости Контракта, а также возместить Продавцу понесенные затраты на изготовление Катализатора с передачей результата выполненных работ на момент расторжения. </w:t>
            </w:r>
          </w:p>
          <w:p w:rsidR="00B00B6E" w:rsidRPr="00AB2D20" w:rsidRDefault="00B00B6E" w:rsidP="006F3B55">
            <w:pPr>
              <w:pStyle w:val="12"/>
              <w:jc w:val="both"/>
              <w:rPr>
                <w:sz w:val="22"/>
                <w:szCs w:val="22"/>
              </w:rPr>
            </w:pPr>
            <w:r w:rsidRPr="00AB2D20">
              <w:rPr>
                <w:sz w:val="22"/>
                <w:szCs w:val="22"/>
              </w:rPr>
              <w:t>Срок уплаты штрафов: 30 (тридцать) календарных дней с момента получения письменного требования (претензии).</w:t>
            </w:r>
          </w:p>
          <w:p w:rsidR="00B00B6E" w:rsidRPr="00AB2D20" w:rsidRDefault="00B00B6E" w:rsidP="006F3B55">
            <w:pPr>
              <w:pStyle w:val="12"/>
              <w:jc w:val="both"/>
              <w:rPr>
                <w:sz w:val="22"/>
                <w:szCs w:val="22"/>
              </w:rPr>
            </w:pPr>
            <w:r w:rsidRPr="00AB2D20">
              <w:rPr>
                <w:sz w:val="22"/>
                <w:szCs w:val="22"/>
              </w:rPr>
              <w:t xml:space="preserve">Указанный в настоящем пункте штраф не распространяется на случай форс-мажорных обстоятельств, оговоренных в Статье 12, и расторжение Контракта в одностороннем порядке Покупателем по вине Продавца в случаях, предусмотренных </w:t>
            </w:r>
            <w:proofErr w:type="spellStart"/>
            <w:r w:rsidRPr="00AB2D20">
              <w:rPr>
                <w:sz w:val="22"/>
                <w:szCs w:val="22"/>
              </w:rPr>
              <w:t>п.п</w:t>
            </w:r>
            <w:proofErr w:type="spellEnd"/>
            <w:r w:rsidRPr="00AB2D20">
              <w:rPr>
                <w:sz w:val="22"/>
                <w:szCs w:val="22"/>
              </w:rPr>
              <w:t xml:space="preserve">. 3.8, 8.4, 8.11 настоящего Контракта. </w:t>
            </w:r>
          </w:p>
          <w:p w:rsidR="00B00B6E" w:rsidRPr="00B00B6E"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12. </w:t>
            </w:r>
            <w:r w:rsidRPr="00AB2D20">
              <w:rPr>
                <w:b/>
                <w:sz w:val="22"/>
                <w:szCs w:val="22"/>
              </w:rPr>
              <w:t xml:space="preserve"> ФОРС-МАЖОР</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12.1. Стороны освобождаются от ответственности за частичное или полное неисполнение обязательств по настоящему Контракту, если они явились следствием обстоятельств  непреодолимой силы, а именно: природные явления стихийного характера (наводнения, землетрясения), определенные запретительные меры государства, а также обстоятельства общественной жизни – военные действия, эпидемии, крупномасштабные забастовки и так далее, то есть такие явления, воздействие которых происходит извне и </w:t>
            </w:r>
            <w:proofErr w:type="spellStart"/>
            <w:r w:rsidRPr="00AB2D20">
              <w:rPr>
                <w:sz w:val="22"/>
                <w:szCs w:val="22"/>
              </w:rPr>
              <w:t>непредотвратимо</w:t>
            </w:r>
            <w:proofErr w:type="spellEnd"/>
            <w:r w:rsidRPr="00AB2D20">
              <w:rPr>
                <w:sz w:val="22"/>
                <w:szCs w:val="22"/>
              </w:rPr>
              <w:t>.</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12.2. Сторона, для которой создалась невозможность исполнения обязательств по данному Контракту, обязана о наступлении и прекращении вышеуказанных обстоятельств   немедленно известить другую Сторону. Надлежащим доказательством наличия указанных выше обстоятельств и их продолжительности будут служить справки, выдаваемые Торговой палатой (или другой соответствующей организацией) страны Продавца или страны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12.3. </w:t>
            </w:r>
            <w:proofErr w:type="spellStart"/>
            <w:r w:rsidRPr="00AB2D20">
              <w:rPr>
                <w:sz w:val="22"/>
                <w:szCs w:val="22"/>
              </w:rPr>
              <w:t>Неизвещение</w:t>
            </w:r>
            <w:proofErr w:type="spellEnd"/>
            <w:r w:rsidRPr="00AB2D20">
              <w:rPr>
                <w:sz w:val="22"/>
                <w:szCs w:val="22"/>
              </w:rPr>
              <w:t xml:space="preserve"> и/или несвоевременное извещение другой Стороны согласно п. 12.2 настоящего Контракта влечет за собой утрату Стороной права ссылаться на эти обстоятельства.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12.4. Если подобные обстоятельства будут продолжаться более 2 (двух) месяцев, то каждая из Сторон будет вправе отказаться от дальнейшего исполнения обязательств по Контракту, известив об этом другую Сторону не менее чем за 5 (пять) календарных дней до даты предполагаемого расторжения. В случае такого расторжения Контракта ни одна из Сторон не будет иметь права требовать от другой Стороны возмещения возможных убытков, возникших исключительно по причине форс-мажора.</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13. </w:t>
            </w:r>
            <w:r w:rsidRPr="00AB2D20">
              <w:rPr>
                <w:b/>
                <w:sz w:val="22"/>
                <w:szCs w:val="22"/>
              </w:rPr>
              <w:t>АРБИТРАЖ</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lang w:val="de-DE"/>
              </w:rPr>
            </w:pPr>
            <w:r w:rsidRPr="00AB2D20">
              <w:rPr>
                <w:sz w:val="22"/>
                <w:szCs w:val="22"/>
              </w:rPr>
              <w:t>13.1. Продавец и  Покупатель  примут  все  меры к разрешению всех споров и  разногласий, которые могут возникнуть из настоящего Контракта или в связи с ним, путем переговоров.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13.2. Если Стороны не могут прийти к соглашению в течение 30 (тридцати) календарных дней с момента направления письменной претензии одной Стороной другой Стороне, все споры, разногласия или требования, возникающие из настоящего Контракта или в связи с ним, в том числе касающиеся его исполнения, нарушения, прекращения или недействительности, подлежат разрешению в Международном коммерческом арбитражном суде при Торгово-промышленной палате Российской Федерации (г. Москва) в соответствии с его Регламентом. </w:t>
            </w:r>
          </w:p>
          <w:p w:rsidR="00B00B6E" w:rsidRPr="00AB2D20" w:rsidRDefault="00B00B6E" w:rsidP="006F3B55">
            <w:pPr>
              <w:pStyle w:val="12"/>
              <w:jc w:val="both"/>
              <w:rPr>
                <w:sz w:val="22"/>
                <w:szCs w:val="22"/>
              </w:rPr>
            </w:pPr>
            <w:r w:rsidRPr="00AB2D20">
              <w:rPr>
                <w:sz w:val="22"/>
                <w:szCs w:val="22"/>
              </w:rPr>
              <w:t xml:space="preserve">К настоящему Контракту применяется материальное право Российской Федерации. </w:t>
            </w:r>
          </w:p>
          <w:p w:rsidR="00B00B6E" w:rsidRPr="00AB2D20" w:rsidRDefault="00B00B6E" w:rsidP="006F3B55">
            <w:pPr>
              <w:pStyle w:val="12"/>
              <w:jc w:val="both"/>
              <w:rPr>
                <w:sz w:val="22"/>
                <w:szCs w:val="22"/>
              </w:rPr>
            </w:pPr>
            <w:r w:rsidRPr="00AB2D20">
              <w:rPr>
                <w:sz w:val="22"/>
                <w:szCs w:val="22"/>
              </w:rPr>
              <w:t>Решение арбитражного суда считается окончательным и обязательным для обеих Сторон.</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13.3. Установленные в настоящем Контракте меры имущественной ответственности не подлежат безусловному применению в случае неисполнения либо ненадлежащего исполнения Стороной своих обязательств. </w:t>
            </w:r>
          </w:p>
          <w:p w:rsidR="00B00B6E" w:rsidRPr="00AB2D20" w:rsidRDefault="00B00B6E" w:rsidP="006F3B55">
            <w:pPr>
              <w:pStyle w:val="12"/>
              <w:jc w:val="both"/>
              <w:rPr>
                <w:sz w:val="22"/>
                <w:szCs w:val="22"/>
              </w:rPr>
            </w:pPr>
            <w:r w:rsidRPr="00AB2D20">
              <w:rPr>
                <w:sz w:val="22"/>
                <w:szCs w:val="22"/>
              </w:rPr>
              <w:t>Штрафные санкции за неисполнение или ненадлежащее исполнение контрактных обязательств взыскиваются на основании соответствующего счета или письменного требования (претензий), предъявляемого одной Стороной другой Стороне.</w:t>
            </w:r>
          </w:p>
          <w:p w:rsidR="00B00B6E" w:rsidRPr="00B00B6E"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14. АНТИКОРРУПЦИОННАЯ ОГОВОРКА</w:t>
            </w:r>
          </w:p>
          <w:p w:rsidR="00B00B6E" w:rsidRPr="00AB2D20" w:rsidRDefault="00B00B6E" w:rsidP="006F3B55">
            <w:pPr>
              <w:pStyle w:val="12"/>
              <w:jc w:val="both"/>
              <w:rPr>
                <w:b/>
                <w:sz w:val="22"/>
                <w:szCs w:val="22"/>
              </w:rPr>
            </w:pPr>
          </w:p>
          <w:p w:rsidR="00B00B6E" w:rsidRPr="00AB2D20" w:rsidRDefault="00B00B6E" w:rsidP="006F3B55">
            <w:pPr>
              <w:pStyle w:val="12"/>
              <w:jc w:val="both"/>
              <w:rPr>
                <w:sz w:val="22"/>
                <w:szCs w:val="22"/>
              </w:rPr>
            </w:pPr>
            <w:r w:rsidRPr="00AB2D20">
              <w:rPr>
                <w:sz w:val="22"/>
                <w:szCs w:val="22"/>
              </w:rPr>
              <w:t>14.1.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14.2.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w:t>
            </w:r>
            <w:proofErr w:type="spellStart"/>
            <w:r w:rsidRPr="00AB2D20">
              <w:rPr>
                <w:sz w:val="22"/>
                <w:szCs w:val="22"/>
              </w:rPr>
              <w:t>ства</w:t>
            </w:r>
            <w:proofErr w:type="spellEnd"/>
            <w:r w:rsidRPr="00AB2D20">
              <w:rPr>
                <w:sz w:val="22"/>
                <w:szCs w:val="22"/>
              </w:rPr>
              <w:t xml:space="preserve"> о противодействии легализации (отмыванию) доходов, полученных преступным путём.</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14.3. В случае возникновения у Стороны подозрений, что произошло или может произойти нарушение каких-либо положений настоящей Статьи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14.4.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sz w:val="22"/>
                <w:szCs w:val="22"/>
              </w:rPr>
              <w:t>14.5.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w:t>
            </w:r>
          </w:p>
          <w:p w:rsidR="00B00B6E" w:rsidRPr="00AB2D20" w:rsidRDefault="00B00B6E" w:rsidP="006F3B55">
            <w:pPr>
              <w:pStyle w:val="12"/>
              <w:jc w:val="both"/>
              <w:rPr>
                <w:b/>
                <w:sz w:val="22"/>
                <w:szCs w:val="22"/>
              </w:rPr>
            </w:pPr>
          </w:p>
          <w:p w:rsidR="00B00B6E" w:rsidRPr="00AB2D20" w:rsidRDefault="00B00B6E" w:rsidP="006F3B55">
            <w:pPr>
              <w:pStyle w:val="12"/>
              <w:jc w:val="both"/>
              <w:rPr>
                <w:b/>
                <w:sz w:val="22"/>
                <w:szCs w:val="22"/>
              </w:rPr>
            </w:pPr>
            <w:r w:rsidRPr="00AB2D20">
              <w:rPr>
                <w:b/>
                <w:sz w:val="22"/>
                <w:szCs w:val="22"/>
              </w:rPr>
              <w:t>15. ПРОЧИЕ УСЛОВИЯ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15.1. Контракт вступает в силу с момента его подписания обеими Сторонами. </w:t>
            </w:r>
          </w:p>
          <w:p w:rsidR="00B00B6E" w:rsidRPr="00AB2D20" w:rsidRDefault="00B00B6E" w:rsidP="006F3B55">
            <w:pPr>
              <w:pStyle w:val="12"/>
              <w:jc w:val="both"/>
              <w:rPr>
                <w:sz w:val="22"/>
                <w:szCs w:val="22"/>
              </w:rPr>
            </w:pPr>
            <w:r w:rsidRPr="00AB2D20">
              <w:rPr>
                <w:sz w:val="22"/>
                <w:szCs w:val="22"/>
              </w:rPr>
              <w:t>Контракт считается исполненным после выполнения Сторонами всех условий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lang w:val="de-DE"/>
              </w:rPr>
            </w:pPr>
            <w:r w:rsidRPr="00AB2D20">
              <w:rPr>
                <w:sz w:val="22"/>
                <w:szCs w:val="22"/>
              </w:rPr>
              <w:t>15.2. Все Приложения к настоящему Контракту являются его неотъемлемой частью.</w:t>
            </w:r>
          </w:p>
          <w:p w:rsidR="00B00B6E" w:rsidRPr="00AB2D20" w:rsidRDefault="00B00B6E" w:rsidP="006F3B55">
            <w:pPr>
              <w:pStyle w:val="12"/>
              <w:jc w:val="both"/>
              <w:rPr>
                <w:sz w:val="22"/>
                <w:szCs w:val="22"/>
                <w:lang w:val="de-DE"/>
              </w:rPr>
            </w:pPr>
          </w:p>
          <w:p w:rsidR="00B00B6E" w:rsidRPr="00AB2D20" w:rsidRDefault="00B00B6E" w:rsidP="006F3B55">
            <w:pPr>
              <w:pStyle w:val="12"/>
              <w:jc w:val="both"/>
              <w:rPr>
                <w:sz w:val="22"/>
                <w:szCs w:val="22"/>
                <w:lang w:val="de-DE"/>
              </w:rPr>
            </w:pPr>
            <w:r w:rsidRPr="00AB2D20">
              <w:rPr>
                <w:sz w:val="22"/>
                <w:szCs w:val="22"/>
              </w:rPr>
              <w:t>15.3. Все изменения и дополнения к настоящему Контракту действительны лишь в том случае, если они совершены в письменной форме и подписаны обеими Сторонами.</w:t>
            </w:r>
          </w:p>
          <w:p w:rsidR="00B00B6E" w:rsidRPr="00AB2D20" w:rsidRDefault="00B00B6E" w:rsidP="006F3B55">
            <w:pPr>
              <w:pStyle w:val="12"/>
              <w:jc w:val="both"/>
              <w:rPr>
                <w:sz w:val="22"/>
                <w:szCs w:val="22"/>
              </w:rPr>
            </w:pPr>
            <w:r w:rsidRPr="00AB2D20">
              <w:rPr>
                <w:sz w:val="22"/>
                <w:szCs w:val="22"/>
              </w:rPr>
              <w:t>В случае каких-либо изменений в законах, стандартах, правилах и нормах после подписания Контракта, имеющих влияние на производство Товара, Продавец должен подчиниться таким новым законам и нормам.</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15.4. Все соглашения, переговоры и переписка между Сторонами по вопросам, изложенным в настоящем Контракте, имевшие место до подписания Контракта теряют силу с даты подписания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15.5. Настоящий Контракт составлен на русском и английском языках в двух оригинальных экземплярах по одному для каждой из Сторон.</w:t>
            </w:r>
          </w:p>
          <w:p w:rsidR="00B00B6E" w:rsidRPr="00AB2D20" w:rsidRDefault="00B00B6E" w:rsidP="006F3B55">
            <w:pPr>
              <w:pStyle w:val="12"/>
              <w:jc w:val="both"/>
              <w:rPr>
                <w:sz w:val="22"/>
                <w:szCs w:val="22"/>
              </w:rPr>
            </w:pPr>
            <w:r w:rsidRPr="00AB2D20">
              <w:rPr>
                <w:sz w:val="22"/>
                <w:szCs w:val="22"/>
              </w:rPr>
              <w:t>В случае каких-либо разночтений, противоречий в толковании между русской и английской версиями настоящего Контракта, преимущественную силу имеет текст на русском языке.</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15.6. Ни одна из Сторон не вправе передавать свои права и обязательства по настоящему Контракту третьей Стороне без предварительного письменного согласия другой Стороны.</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15.7. Вся переписка между Сторонами во время действия Контракта, а также условия Контракта конфиденциальны и не могут быть оглашены третьим лицам.</w:t>
            </w:r>
          </w:p>
          <w:p w:rsidR="00B00B6E"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16. АДРЕСА И БАНКОВСКИЕ РЕКВИЗИТЫ СТОРОН</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ПРОДАВЕЦ:</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РЕКВИЗИТЫ  БАНКА ПРОДАВЦА:</w:t>
            </w:r>
          </w:p>
          <w:p w:rsidR="00B00B6E" w:rsidRPr="00AB2D20" w:rsidRDefault="00B00B6E" w:rsidP="006F3B55">
            <w:pPr>
              <w:pStyle w:val="12"/>
              <w:jc w:val="both"/>
              <w:rPr>
                <w:b/>
                <w:sz w:val="22"/>
                <w:szCs w:val="22"/>
              </w:rPr>
            </w:pPr>
          </w:p>
          <w:p w:rsidR="00B00B6E" w:rsidRPr="00AB2D20" w:rsidRDefault="00B00B6E" w:rsidP="006F3B55">
            <w:pPr>
              <w:pStyle w:val="12"/>
              <w:jc w:val="both"/>
              <w:rPr>
                <w:b/>
                <w:sz w:val="22"/>
                <w:szCs w:val="22"/>
              </w:rPr>
            </w:pPr>
          </w:p>
          <w:p w:rsidR="00B00B6E" w:rsidRPr="00AB2D20" w:rsidRDefault="00B00B6E" w:rsidP="006F3B55">
            <w:pPr>
              <w:pStyle w:val="12"/>
              <w:jc w:val="both"/>
              <w:rPr>
                <w:b/>
                <w:sz w:val="22"/>
                <w:szCs w:val="22"/>
              </w:rPr>
            </w:pPr>
          </w:p>
          <w:p w:rsidR="00B00B6E" w:rsidRPr="00AB2D20" w:rsidRDefault="00B00B6E" w:rsidP="006F3B55">
            <w:pPr>
              <w:pStyle w:val="12"/>
              <w:jc w:val="both"/>
              <w:rPr>
                <w:sz w:val="22"/>
                <w:szCs w:val="22"/>
                <w:lang w:val="fr-BE"/>
              </w:rPr>
            </w:pPr>
            <w:r w:rsidRPr="00AB2D20">
              <w:rPr>
                <w:b/>
                <w:sz w:val="22"/>
                <w:szCs w:val="22"/>
              </w:rPr>
              <w:t>ПОКУПАТЕЛЬ</w:t>
            </w:r>
            <w:r w:rsidRPr="00AB2D20">
              <w:rPr>
                <w:sz w:val="22"/>
                <w:szCs w:val="22"/>
                <w:lang w:val="fr-BE"/>
              </w:rPr>
              <w:t>:</w:t>
            </w:r>
          </w:p>
          <w:p w:rsidR="00B00B6E" w:rsidRPr="00AB2D20" w:rsidRDefault="00B00B6E" w:rsidP="006F3B55">
            <w:pPr>
              <w:pStyle w:val="12"/>
              <w:jc w:val="both"/>
              <w:rPr>
                <w:sz w:val="22"/>
                <w:szCs w:val="22"/>
                <w:lang w:val="fr-BE"/>
              </w:rPr>
            </w:pPr>
            <w:r w:rsidRPr="00AB2D20">
              <w:rPr>
                <w:sz w:val="22"/>
                <w:szCs w:val="22"/>
              </w:rPr>
              <w:t>ОАО</w:t>
            </w:r>
            <w:r w:rsidRPr="00AB2D20">
              <w:rPr>
                <w:sz w:val="22"/>
                <w:szCs w:val="22"/>
                <w:lang w:val="fr-BE"/>
              </w:rPr>
              <w:t xml:space="preserve"> «</w:t>
            </w:r>
            <w:proofErr w:type="spellStart"/>
            <w:r w:rsidRPr="00AB2D20">
              <w:rPr>
                <w:sz w:val="22"/>
                <w:szCs w:val="22"/>
              </w:rPr>
              <w:t>Славнефть</w:t>
            </w:r>
            <w:proofErr w:type="spellEnd"/>
            <w:r w:rsidRPr="00AB2D20">
              <w:rPr>
                <w:sz w:val="22"/>
                <w:szCs w:val="22"/>
                <w:lang w:val="fr-BE"/>
              </w:rPr>
              <w:t xml:space="preserve"> -</w:t>
            </w:r>
            <w:r w:rsidRPr="00AB2D20">
              <w:rPr>
                <w:sz w:val="22"/>
                <w:szCs w:val="22"/>
              </w:rPr>
              <w:t>ЯНОС</w:t>
            </w:r>
            <w:r w:rsidRPr="00AB2D20">
              <w:rPr>
                <w:sz w:val="22"/>
                <w:szCs w:val="22"/>
                <w:lang w:val="fr-BE"/>
              </w:rPr>
              <w:t>»</w:t>
            </w:r>
          </w:p>
          <w:p w:rsidR="00B00B6E" w:rsidRPr="00AB2D20" w:rsidRDefault="00B00B6E" w:rsidP="006F3B55">
            <w:pPr>
              <w:pStyle w:val="12"/>
              <w:jc w:val="both"/>
              <w:rPr>
                <w:sz w:val="22"/>
                <w:szCs w:val="22"/>
              </w:rPr>
            </w:pPr>
            <w:r w:rsidRPr="00AB2D20">
              <w:rPr>
                <w:sz w:val="22"/>
                <w:szCs w:val="22"/>
              </w:rPr>
              <w:t xml:space="preserve">150023, Российская Федерация, г. Ярославль, </w:t>
            </w:r>
          </w:p>
          <w:p w:rsidR="00B00B6E" w:rsidRPr="00AB2D20" w:rsidRDefault="00B00B6E" w:rsidP="006F3B55">
            <w:pPr>
              <w:pStyle w:val="12"/>
              <w:jc w:val="both"/>
              <w:rPr>
                <w:sz w:val="22"/>
                <w:szCs w:val="22"/>
              </w:rPr>
            </w:pPr>
            <w:r w:rsidRPr="00AB2D20">
              <w:rPr>
                <w:sz w:val="22"/>
                <w:szCs w:val="22"/>
              </w:rPr>
              <w:t>Московский проспект, д.130</w:t>
            </w:r>
          </w:p>
          <w:p w:rsidR="00B00B6E" w:rsidRPr="00AB2D20" w:rsidRDefault="00B00B6E" w:rsidP="006F3B55">
            <w:pPr>
              <w:pStyle w:val="12"/>
              <w:jc w:val="both"/>
              <w:rPr>
                <w:sz w:val="22"/>
                <w:szCs w:val="22"/>
              </w:rPr>
            </w:pPr>
            <w:r w:rsidRPr="00AB2D20">
              <w:rPr>
                <w:sz w:val="22"/>
                <w:szCs w:val="22"/>
                <w:lang w:val="en-US"/>
              </w:rPr>
              <w:t>T</w:t>
            </w:r>
            <w:r w:rsidRPr="00AB2D20">
              <w:rPr>
                <w:sz w:val="22"/>
                <w:szCs w:val="22"/>
              </w:rPr>
              <w:t>ел.: +7 (4852) 49-81-69</w:t>
            </w:r>
          </w:p>
          <w:p w:rsidR="00B00B6E" w:rsidRPr="00AB2D20" w:rsidRDefault="00B00B6E" w:rsidP="006F3B55">
            <w:pPr>
              <w:pStyle w:val="12"/>
              <w:jc w:val="both"/>
              <w:rPr>
                <w:sz w:val="22"/>
                <w:szCs w:val="22"/>
              </w:rPr>
            </w:pPr>
            <w:r w:rsidRPr="00AB2D20">
              <w:rPr>
                <w:sz w:val="22"/>
                <w:szCs w:val="22"/>
              </w:rPr>
              <w:t>Для факсимильных сообщений: +7 (4852) 47-71-45</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РЕКВИЗИТЫ  БАНКА  ПОКУПАТЕЛЯ</w:t>
            </w:r>
            <w:r w:rsidRPr="00AB2D20">
              <w:rPr>
                <w:sz w:val="22"/>
                <w:szCs w:val="22"/>
              </w:rPr>
              <w:t>:</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ГРУЗОПОЛУЧАТЕЛЬ</w:t>
            </w:r>
            <w:r w:rsidRPr="00AB2D20">
              <w:rPr>
                <w:sz w:val="22"/>
                <w:szCs w:val="22"/>
              </w:rPr>
              <w:t>:</w:t>
            </w:r>
          </w:p>
          <w:p w:rsidR="00B00B6E" w:rsidRPr="00AB2D20" w:rsidRDefault="00B00B6E" w:rsidP="006F3B55">
            <w:pPr>
              <w:pStyle w:val="12"/>
              <w:jc w:val="both"/>
              <w:rPr>
                <w:sz w:val="22"/>
                <w:szCs w:val="22"/>
              </w:rPr>
            </w:pPr>
            <w:r w:rsidRPr="00AB2D20">
              <w:rPr>
                <w:sz w:val="22"/>
                <w:szCs w:val="22"/>
              </w:rPr>
              <w:t>ОАО «</w:t>
            </w:r>
            <w:proofErr w:type="spellStart"/>
            <w:r w:rsidRPr="00AB2D20">
              <w:rPr>
                <w:sz w:val="22"/>
                <w:szCs w:val="22"/>
              </w:rPr>
              <w:t>Славнефть</w:t>
            </w:r>
            <w:proofErr w:type="spellEnd"/>
            <w:r w:rsidRPr="00AB2D20">
              <w:rPr>
                <w:sz w:val="22"/>
                <w:szCs w:val="22"/>
              </w:rPr>
              <w:t xml:space="preserve">-ЯНОС»  Московский проспект, д. </w:t>
            </w:r>
            <w:smartTag w:uri="urn:schemas-microsoft-com:office:smarttags" w:element="metricconverter">
              <w:smartTagPr>
                <w:attr w:name="ProductID" w:val="130, г"/>
              </w:smartTagPr>
              <w:r w:rsidRPr="00AB2D20">
                <w:rPr>
                  <w:sz w:val="22"/>
                  <w:szCs w:val="22"/>
                </w:rPr>
                <w:t>130, г</w:t>
              </w:r>
            </w:smartTag>
            <w:r w:rsidRPr="00AB2D20">
              <w:rPr>
                <w:sz w:val="22"/>
                <w:szCs w:val="22"/>
              </w:rPr>
              <w:t>. Ярославль, Россия, 150023</w:t>
            </w:r>
          </w:p>
          <w:p w:rsidR="00B00B6E" w:rsidRPr="00AB2D20" w:rsidRDefault="00B00B6E" w:rsidP="006F3B55">
            <w:pPr>
              <w:pStyle w:val="12"/>
              <w:jc w:val="both"/>
              <w:rPr>
                <w:sz w:val="22"/>
                <w:szCs w:val="22"/>
                <w:lang w:eastAsia="de-DE"/>
              </w:rPr>
            </w:pPr>
            <w:r w:rsidRPr="00AB2D20">
              <w:rPr>
                <w:sz w:val="22"/>
                <w:szCs w:val="22"/>
                <w:lang w:eastAsia="de-DE"/>
              </w:rPr>
              <w:t>Код предприятия 3494</w:t>
            </w:r>
          </w:p>
          <w:p w:rsidR="00B00B6E" w:rsidRPr="00AB2D20" w:rsidRDefault="00B00B6E" w:rsidP="006F3B55">
            <w:pPr>
              <w:pStyle w:val="12"/>
              <w:jc w:val="both"/>
              <w:rPr>
                <w:sz w:val="22"/>
                <w:szCs w:val="22"/>
              </w:rPr>
            </w:pPr>
            <w:r w:rsidRPr="00AB2D20">
              <w:rPr>
                <w:sz w:val="22"/>
                <w:szCs w:val="22"/>
              </w:rPr>
              <w:t>ОКПО 00149765</w:t>
            </w:r>
          </w:p>
          <w:p w:rsidR="00B00B6E" w:rsidRPr="00AB2D20" w:rsidRDefault="00B00B6E" w:rsidP="006F3B55">
            <w:pPr>
              <w:pStyle w:val="12"/>
              <w:jc w:val="both"/>
              <w:rPr>
                <w:sz w:val="22"/>
                <w:szCs w:val="22"/>
                <w:lang w:eastAsia="de-DE"/>
              </w:rPr>
            </w:pPr>
            <w:r w:rsidRPr="00AB2D20">
              <w:rPr>
                <w:sz w:val="22"/>
                <w:szCs w:val="22"/>
                <w:lang w:eastAsia="de-DE"/>
              </w:rPr>
              <w:t>Тел. +7 (4852) 49-81-69</w:t>
            </w:r>
          </w:p>
          <w:p w:rsidR="00B00B6E" w:rsidRPr="00AB2D20" w:rsidRDefault="00B00B6E" w:rsidP="006F3B55">
            <w:pPr>
              <w:pStyle w:val="12"/>
              <w:jc w:val="both"/>
              <w:rPr>
                <w:sz w:val="22"/>
                <w:szCs w:val="22"/>
              </w:rPr>
            </w:pPr>
            <w:r w:rsidRPr="00AB2D20">
              <w:rPr>
                <w:sz w:val="22"/>
                <w:szCs w:val="22"/>
              </w:rPr>
              <w:t>Факс: +7  (4852) 47-71-45</w:t>
            </w:r>
          </w:p>
          <w:p w:rsidR="00B00B6E" w:rsidRPr="00AB2D20" w:rsidRDefault="00B00B6E" w:rsidP="006F3B55">
            <w:pPr>
              <w:pStyle w:val="12"/>
              <w:jc w:val="both"/>
              <w:rPr>
                <w:sz w:val="22"/>
                <w:szCs w:val="22"/>
              </w:rPr>
            </w:pPr>
            <w:r w:rsidRPr="00AB2D20">
              <w:rPr>
                <w:sz w:val="22"/>
                <w:szCs w:val="22"/>
              </w:rPr>
              <w:t xml:space="preserve">Контактное лицо: </w:t>
            </w:r>
            <w:r>
              <w:rPr>
                <w:sz w:val="22"/>
                <w:szCs w:val="22"/>
              </w:rPr>
              <w:t>__________</w:t>
            </w:r>
          </w:p>
          <w:p w:rsidR="00B00B6E" w:rsidRPr="00AB2D20" w:rsidRDefault="00B00B6E" w:rsidP="006F3B55">
            <w:pPr>
              <w:pStyle w:val="12"/>
              <w:jc w:val="both"/>
              <w:rPr>
                <w:sz w:val="22"/>
                <w:szCs w:val="22"/>
              </w:rPr>
            </w:pPr>
            <w:r w:rsidRPr="00AB2D20">
              <w:rPr>
                <w:sz w:val="22"/>
                <w:szCs w:val="22"/>
              </w:rPr>
              <w:t>Пункт назначения:</w:t>
            </w:r>
          </w:p>
          <w:p w:rsidR="00B00B6E" w:rsidRPr="00AB2D20" w:rsidRDefault="00B00B6E" w:rsidP="006F3B55">
            <w:pPr>
              <w:pStyle w:val="12"/>
              <w:jc w:val="both"/>
              <w:rPr>
                <w:sz w:val="22"/>
                <w:szCs w:val="22"/>
              </w:rPr>
            </w:pPr>
            <w:r w:rsidRPr="00AB2D20">
              <w:rPr>
                <w:sz w:val="22"/>
                <w:szCs w:val="22"/>
              </w:rPr>
              <w:t>Таможенный пост Ново-Ярославский,</w:t>
            </w:r>
          </w:p>
          <w:p w:rsidR="00B00B6E" w:rsidRPr="00AB2D20" w:rsidRDefault="00B00B6E" w:rsidP="006F3B55">
            <w:pPr>
              <w:pStyle w:val="12"/>
              <w:jc w:val="both"/>
              <w:rPr>
                <w:sz w:val="22"/>
                <w:szCs w:val="22"/>
              </w:rPr>
            </w:pPr>
            <w:r w:rsidRPr="00AB2D20">
              <w:rPr>
                <w:sz w:val="22"/>
                <w:szCs w:val="22"/>
              </w:rPr>
              <w:t xml:space="preserve">Код </w:t>
            </w:r>
            <w:smartTag w:uri="urn:schemas-microsoft-com:office:smarttags" w:element="metricconverter">
              <w:smartTagPr>
                <w:attr w:name="ProductID" w:val="10117010, г"/>
              </w:smartTagPr>
              <w:r w:rsidRPr="00AB2D20">
                <w:rPr>
                  <w:sz w:val="22"/>
                  <w:szCs w:val="22"/>
                </w:rPr>
                <w:t>10117010, г</w:t>
              </w:r>
            </w:smartTag>
            <w:r w:rsidRPr="00AB2D20">
              <w:rPr>
                <w:sz w:val="22"/>
                <w:szCs w:val="22"/>
              </w:rPr>
              <w:t>. Ярославль, Московское шоссе, 150000.</w:t>
            </w:r>
          </w:p>
          <w:p w:rsidR="00B00B6E" w:rsidRPr="00AB2D20" w:rsidRDefault="00B00B6E" w:rsidP="006F3B55">
            <w:pPr>
              <w:pStyle w:val="12"/>
              <w:jc w:val="both"/>
              <w:rPr>
                <w:sz w:val="22"/>
                <w:szCs w:val="22"/>
              </w:rPr>
            </w:pPr>
            <w:r w:rsidRPr="00AB2D20">
              <w:rPr>
                <w:sz w:val="22"/>
                <w:szCs w:val="22"/>
              </w:rPr>
              <w:t>Склад временного хранения ОАО «</w:t>
            </w:r>
            <w:proofErr w:type="spellStart"/>
            <w:r w:rsidRPr="00AB2D20">
              <w:rPr>
                <w:sz w:val="22"/>
                <w:szCs w:val="22"/>
              </w:rPr>
              <w:t>Славнефть</w:t>
            </w:r>
            <w:proofErr w:type="spellEnd"/>
            <w:r w:rsidRPr="00AB2D20">
              <w:rPr>
                <w:sz w:val="22"/>
                <w:szCs w:val="22"/>
              </w:rPr>
              <w:t>-ЯНОС», Свидетельство о включении в Реестр владельцев складов временного хранения                     № 10117/231210/20023/1.</w:t>
            </w:r>
          </w:p>
          <w:p w:rsidR="00B00B6E" w:rsidRPr="00B00B6E" w:rsidRDefault="00B00B6E" w:rsidP="006F3B55">
            <w:pPr>
              <w:pStyle w:val="12"/>
              <w:jc w:val="both"/>
              <w:rPr>
                <w:sz w:val="22"/>
                <w:szCs w:val="22"/>
              </w:rPr>
            </w:pPr>
          </w:p>
          <w:p w:rsidR="00B00B6E" w:rsidRPr="00B00B6E" w:rsidRDefault="00B00B6E" w:rsidP="006F3B55">
            <w:pPr>
              <w:pStyle w:val="12"/>
              <w:jc w:val="both"/>
              <w:rPr>
                <w:sz w:val="22"/>
                <w:szCs w:val="22"/>
              </w:rPr>
            </w:pPr>
          </w:p>
          <w:p w:rsidR="00B00B6E" w:rsidRPr="00B00B6E"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 xml:space="preserve">ПОКУПАТЕЛЬ </w:t>
            </w:r>
            <w:r w:rsidRPr="00AB2D20">
              <w:rPr>
                <w:b/>
                <w:sz w:val="22"/>
                <w:szCs w:val="22"/>
                <w:lang w:val="en-US"/>
              </w:rPr>
              <w:t>/ THE BUYER</w:t>
            </w:r>
            <w:r w:rsidRPr="00AB2D20">
              <w:rPr>
                <w:sz w:val="22"/>
                <w:szCs w:val="22"/>
                <w:lang w:val="en-US"/>
              </w:rPr>
              <w:t xml:space="preserve">: </w:t>
            </w:r>
          </w:p>
          <w:p w:rsidR="00B00B6E" w:rsidRPr="00AB2D20" w:rsidRDefault="00B00B6E" w:rsidP="006F3B55">
            <w:pPr>
              <w:pStyle w:val="12"/>
              <w:jc w:val="both"/>
              <w:rPr>
                <w:sz w:val="22"/>
                <w:szCs w:val="22"/>
              </w:rPr>
            </w:pPr>
          </w:p>
        </w:tc>
        <w:tc>
          <w:tcPr>
            <w:tcW w:w="5043" w:type="dxa"/>
          </w:tcPr>
          <w:p w:rsidR="00B00B6E" w:rsidRPr="00AB2D20" w:rsidRDefault="00B00B6E" w:rsidP="006F3B55">
            <w:pPr>
              <w:pStyle w:val="12"/>
              <w:jc w:val="both"/>
              <w:rPr>
                <w:sz w:val="22"/>
                <w:szCs w:val="22"/>
                <w:lang w:val="en-US"/>
              </w:rPr>
            </w:pPr>
            <w:r w:rsidRPr="00AB2D20">
              <w:rPr>
                <w:b/>
                <w:sz w:val="22"/>
                <w:szCs w:val="22"/>
                <w:lang w:val="en-US"/>
              </w:rPr>
              <w:t>CONTRACT</w:t>
            </w:r>
            <w:r w:rsidRPr="00AB2D20">
              <w:rPr>
                <w:sz w:val="22"/>
                <w:szCs w:val="22"/>
                <w:lang w:val="en-US"/>
              </w:rPr>
              <w:t xml:space="preserve"> </w:t>
            </w:r>
            <w:r w:rsidRPr="00AB2D20">
              <w:rPr>
                <w:b/>
                <w:sz w:val="22"/>
                <w:szCs w:val="22"/>
                <w:lang w:val="en-US"/>
              </w:rPr>
              <w:t>№ 56D00___/1_</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Moscow</w:t>
            </w:r>
            <w:r w:rsidRPr="00AB2D20">
              <w:rPr>
                <w:b/>
                <w:sz w:val="22"/>
                <w:szCs w:val="22"/>
                <w:lang w:val="en-US"/>
              </w:rPr>
              <w:t xml:space="preserve">                                       </w:t>
            </w:r>
            <w:r w:rsidRPr="00AB2D20">
              <w:rPr>
                <w:sz w:val="22"/>
                <w:szCs w:val="22"/>
                <w:lang w:val="en-US"/>
              </w:rPr>
              <w:t>«     » _______201__</w:t>
            </w:r>
          </w:p>
          <w:p w:rsidR="00B00B6E" w:rsidRPr="00AB2D20" w:rsidRDefault="00B00B6E" w:rsidP="006F3B55">
            <w:pPr>
              <w:pStyle w:val="12"/>
              <w:jc w:val="both"/>
              <w:rPr>
                <w:b/>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Company “ _____________”, _________, hereinafter referred to as “The Seller”, represented by  Mr. _____________, General Director, acting on the basis of the Statutes on the one hand and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JSC “</w:t>
            </w:r>
            <w:proofErr w:type="spellStart"/>
            <w:r w:rsidRPr="00AB2D20">
              <w:rPr>
                <w:sz w:val="22"/>
                <w:szCs w:val="22"/>
                <w:lang w:val="en-US"/>
              </w:rPr>
              <w:t>Slavneft</w:t>
            </w:r>
            <w:proofErr w:type="spellEnd"/>
            <w:r w:rsidRPr="00AB2D20">
              <w:rPr>
                <w:sz w:val="22"/>
                <w:szCs w:val="22"/>
                <w:lang w:val="en-US"/>
              </w:rPr>
              <w:t xml:space="preserve">-YANOS”, hereinafter referred to as “The Buyer”, represented by ______________, acting on the basis of the Letter of Attorney № ______________ on the other hand, </w:t>
            </w:r>
          </w:p>
          <w:p w:rsidR="00B00B6E" w:rsidRPr="00AB2D20" w:rsidRDefault="00B00B6E" w:rsidP="006F3B55">
            <w:pPr>
              <w:pStyle w:val="12"/>
              <w:jc w:val="both"/>
              <w:rPr>
                <w:sz w:val="22"/>
                <w:szCs w:val="22"/>
                <w:lang w:val="en-US"/>
              </w:rPr>
            </w:pPr>
            <w:r w:rsidRPr="00AB2D20">
              <w:rPr>
                <w:sz w:val="22"/>
                <w:szCs w:val="22"/>
                <w:lang w:val="en-US"/>
              </w:rPr>
              <w:t>hereinafter referred to as “Parties” together and “The Party” individually, have concluded this Contract as follows:</w:t>
            </w:r>
          </w:p>
          <w:p w:rsidR="00B00B6E" w:rsidRPr="00AB2D20" w:rsidRDefault="00B00B6E" w:rsidP="006F3B55">
            <w:pPr>
              <w:pStyle w:val="12"/>
              <w:jc w:val="both"/>
              <w:rPr>
                <w:sz w:val="22"/>
                <w:szCs w:val="22"/>
                <w:lang w:val="en-US"/>
              </w:rPr>
            </w:pPr>
          </w:p>
          <w:p w:rsidR="00B00B6E" w:rsidRPr="00AB2D20" w:rsidRDefault="00B00B6E" w:rsidP="00585CB1">
            <w:pPr>
              <w:pStyle w:val="12"/>
              <w:numPr>
                <w:ilvl w:val="0"/>
                <w:numId w:val="19"/>
              </w:numPr>
              <w:jc w:val="both"/>
              <w:rPr>
                <w:b/>
                <w:sz w:val="22"/>
                <w:szCs w:val="22"/>
                <w:lang w:val="en-US"/>
              </w:rPr>
            </w:pPr>
            <w:r w:rsidRPr="00AB2D20">
              <w:rPr>
                <w:b/>
                <w:sz w:val="22"/>
                <w:szCs w:val="22"/>
                <w:lang w:val="en-US"/>
              </w:rPr>
              <w:t>SUBJECT OF THE CONTRACT</w:t>
            </w:r>
          </w:p>
          <w:p w:rsidR="00B00B6E" w:rsidRDefault="00B00B6E" w:rsidP="006F3B55">
            <w:pPr>
              <w:autoSpaceDE w:val="0"/>
              <w:autoSpaceDN w:val="0"/>
              <w:adjustRightInd w:val="0"/>
              <w:jc w:val="both"/>
              <w:rPr>
                <w:sz w:val="22"/>
              </w:rPr>
            </w:pPr>
          </w:p>
          <w:p w:rsidR="00B00B6E" w:rsidRPr="00AB2D20" w:rsidRDefault="00B00B6E" w:rsidP="006F3B55">
            <w:pPr>
              <w:autoSpaceDE w:val="0"/>
              <w:autoSpaceDN w:val="0"/>
              <w:adjustRightInd w:val="0"/>
              <w:jc w:val="both"/>
              <w:rPr>
                <w:sz w:val="22"/>
                <w:lang w:val="en-US"/>
              </w:rPr>
            </w:pPr>
            <w:r w:rsidRPr="00AB2D20">
              <w:rPr>
                <w:sz w:val="22"/>
                <w:lang w:val="en-GB"/>
              </w:rPr>
              <w:t>1.1</w:t>
            </w:r>
            <w:r w:rsidRPr="00AB2D20">
              <w:rPr>
                <w:sz w:val="22"/>
                <w:lang w:val="en-US"/>
              </w:rPr>
              <w:t>.</w:t>
            </w:r>
            <w:r w:rsidRPr="00AB2D20">
              <w:rPr>
                <w:sz w:val="22"/>
                <w:lang w:val="en-GB"/>
              </w:rPr>
              <w:t xml:space="preserve"> Seller </w:t>
            </w:r>
            <w:r w:rsidRPr="00AB2D20">
              <w:rPr>
                <w:sz w:val="22"/>
                <w:lang w:val="en-US"/>
              </w:rPr>
              <w:t xml:space="preserve">undertakes to manufacture and to transfer to Buyer the property in the Goods and </w:t>
            </w:r>
            <w:r w:rsidRPr="00AB2D20">
              <w:rPr>
                <w:sz w:val="22"/>
                <w:lang w:val="en-GB"/>
              </w:rPr>
              <w:t>Buyer – to accept and pay</w:t>
            </w:r>
            <w:r w:rsidRPr="00AB2D20">
              <w:rPr>
                <w:sz w:val="22"/>
                <w:lang w:val="en-US"/>
              </w:rPr>
              <w:t xml:space="preserve"> on delivery terms </w:t>
            </w:r>
            <w:smartTag w:uri="urn:schemas-microsoft-com:office:smarttags" w:element="stockticker">
              <w:r w:rsidRPr="00AB2D20">
                <w:rPr>
                  <w:sz w:val="22"/>
                  <w:lang w:val="en-US"/>
                </w:rPr>
                <w:t>DAP</w:t>
              </w:r>
            </w:smartTag>
            <w:r w:rsidRPr="00AB2D20">
              <w:rPr>
                <w:sz w:val="22"/>
                <w:lang w:val="en-US"/>
              </w:rPr>
              <w:t xml:space="preserve"> Yaroslavl, temporary storage warehouse of JSC “</w:t>
            </w:r>
            <w:proofErr w:type="spellStart"/>
            <w:r w:rsidRPr="00AB2D20">
              <w:rPr>
                <w:sz w:val="22"/>
                <w:lang w:val="en-US"/>
              </w:rPr>
              <w:t>Slavneft</w:t>
            </w:r>
            <w:proofErr w:type="spellEnd"/>
            <w:r w:rsidRPr="00AB2D20">
              <w:rPr>
                <w:sz w:val="22"/>
                <w:lang w:val="en-US"/>
              </w:rPr>
              <w:t>-YANOS“ the catalyst(s) for the processing ________for the process unit __________ (hereinafter referred to as the Unit),</w:t>
            </w:r>
            <w:r w:rsidRPr="00AB2D20">
              <w:rPr>
                <w:bCs/>
                <w:sz w:val="22"/>
                <w:lang w:val="en-US"/>
              </w:rPr>
              <w:t xml:space="preserve"> </w:t>
            </w:r>
            <w:r w:rsidRPr="00AB2D20">
              <w:rPr>
                <w:sz w:val="22"/>
                <w:lang w:val="en-US"/>
              </w:rPr>
              <w:t>hereinafter referred to as “the Catalyst”, in accordance with technical parameters and other requirements stipulated in Appendixes № ________ to the present Contract which constitute the integral part of the present Contract.</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pStyle w:val="12"/>
              <w:jc w:val="both"/>
              <w:rPr>
                <w:b/>
                <w:sz w:val="22"/>
                <w:szCs w:val="22"/>
                <w:lang w:val="en-US"/>
              </w:rPr>
            </w:pPr>
            <w:r w:rsidRPr="00AB2D20">
              <w:rPr>
                <w:rFonts w:eastAsia="Times New Roman"/>
                <w:sz w:val="22"/>
                <w:szCs w:val="22"/>
                <w:lang w:val="en-US"/>
              </w:rPr>
              <w:t>1.2. The Seller shall deliver to the Buyer the Catalyst as specified in Appendix № 1 of the present Contract in one complete set.</w:t>
            </w:r>
          </w:p>
          <w:p w:rsidR="00B00B6E" w:rsidRPr="00AB2D20" w:rsidRDefault="00B00B6E" w:rsidP="006F3B55">
            <w:pPr>
              <w:pStyle w:val="12"/>
              <w:jc w:val="both"/>
              <w:rPr>
                <w:b/>
                <w:sz w:val="22"/>
                <w:szCs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 xml:space="preserve">2.   PRICE </w:t>
            </w:r>
            <w:smartTag w:uri="urn:schemas-microsoft-com:office:smarttags" w:element="stockticker">
              <w:r w:rsidRPr="00AB2D20">
                <w:rPr>
                  <w:b/>
                  <w:sz w:val="22"/>
                  <w:lang w:val="en-US"/>
                </w:rPr>
                <w:t>AND</w:t>
              </w:r>
            </w:smartTag>
            <w:r w:rsidRPr="00AB2D20">
              <w:rPr>
                <w:b/>
                <w:sz w:val="22"/>
                <w:lang w:val="en-US"/>
              </w:rPr>
              <w:t xml:space="preserve"> TOTAL CONTRACT VALUE</w:t>
            </w: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jc w:val="both"/>
              <w:rPr>
                <w:sz w:val="22"/>
                <w:lang w:val="en-US"/>
              </w:rPr>
            </w:pPr>
            <w:r w:rsidRPr="00AB2D20">
              <w:rPr>
                <w:sz w:val="22"/>
                <w:lang w:val="en-US"/>
              </w:rPr>
              <w:t>2.1 The Contract price is fixed and cannot be changed within the whole validity period of the present Contract. The total amount of the present Contract comprises ___________(00/100) Euro (taking into account par.4.4 of the present Contract). In case the overall Contract cost exceeds the amount stipulated in the present Clause without additional demands of the Buyer provided in writing, such excess shall be completely at the expense of Seller.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2.2 The price for the Catalyst in accordance with Appendix № 1 hereto is accepted on terms DAP Yaroslavl (Incoterms 2010), including the cost of the Catalyst, documentation, transportation, export packing, marking, as well as all duties, taxes and other fees and costs of customs formalities execution to be charged at export within the Seller’s country territory and through the territory of the transit countries.</w:t>
            </w:r>
          </w:p>
          <w:p w:rsidR="00B00B6E" w:rsidRPr="00AB2D20" w:rsidRDefault="00B00B6E" w:rsidP="006F3B55">
            <w:pPr>
              <w:pStyle w:val="12"/>
              <w:jc w:val="both"/>
              <w:rPr>
                <w:sz w:val="22"/>
                <w:szCs w:val="22"/>
                <w:lang w:val="en-US"/>
              </w:rPr>
            </w:pPr>
          </w:p>
          <w:p w:rsidR="00B00B6E" w:rsidRPr="00AB2D20" w:rsidRDefault="00B00B6E" w:rsidP="006F3B55">
            <w:pPr>
              <w:jc w:val="both"/>
              <w:rPr>
                <w:b/>
                <w:sz w:val="22"/>
                <w:lang w:val="en-US"/>
              </w:rPr>
            </w:pPr>
          </w:p>
          <w:p w:rsidR="00B00B6E" w:rsidRPr="00AB2D20" w:rsidRDefault="00B00B6E" w:rsidP="006F3B55">
            <w:pPr>
              <w:jc w:val="both"/>
              <w:rPr>
                <w:b/>
                <w:sz w:val="22"/>
                <w:lang w:val="en-US"/>
              </w:rPr>
            </w:pPr>
          </w:p>
          <w:p w:rsidR="00B00B6E" w:rsidRPr="00AB2D20" w:rsidRDefault="00B00B6E" w:rsidP="006F3B55">
            <w:pPr>
              <w:jc w:val="both"/>
              <w:rPr>
                <w:sz w:val="22"/>
                <w:lang w:val="en-US"/>
              </w:rPr>
            </w:pPr>
            <w:r w:rsidRPr="00AB2D20">
              <w:rPr>
                <w:b/>
                <w:sz w:val="22"/>
                <w:lang w:val="en-US"/>
              </w:rPr>
              <w:t xml:space="preserve">3.  </w:t>
            </w:r>
            <w:r w:rsidRPr="00AB2D20">
              <w:rPr>
                <w:b/>
                <w:bCs/>
                <w:sz w:val="22"/>
                <w:lang w:val="en-US"/>
              </w:rPr>
              <w:t>TERMS OF OBLIGATIONS FULFILMENT</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 xml:space="preserve">3.1. The Catalyst in accordance with Appendix № 1 hereto shall be delivered on </w:t>
            </w:r>
            <w:smartTag w:uri="urn:schemas-microsoft-com:office:smarttags" w:element="stockticker">
              <w:r w:rsidRPr="00AB2D20">
                <w:rPr>
                  <w:sz w:val="22"/>
                  <w:lang w:val="en-US"/>
                </w:rPr>
                <w:t>DAP</w:t>
              </w:r>
            </w:smartTag>
            <w:r w:rsidRPr="00AB2D20">
              <w:rPr>
                <w:sz w:val="22"/>
                <w:lang w:val="en-US"/>
              </w:rPr>
              <w:t xml:space="preserve"> Yaroslavl, temporary storage warehouse of JSC “</w:t>
            </w:r>
            <w:proofErr w:type="spellStart"/>
            <w:r w:rsidRPr="00AB2D20">
              <w:rPr>
                <w:sz w:val="22"/>
                <w:lang w:val="en-US"/>
              </w:rPr>
              <w:t>Slavneft</w:t>
            </w:r>
            <w:proofErr w:type="spellEnd"/>
            <w:r w:rsidRPr="00AB2D20">
              <w:rPr>
                <w:sz w:val="22"/>
                <w:lang w:val="en-US"/>
              </w:rPr>
              <w:t xml:space="preserve">-YANOS“: 150000, RF, Yaroslavl, </w:t>
            </w:r>
            <w:proofErr w:type="spellStart"/>
            <w:r w:rsidRPr="00AB2D20">
              <w:rPr>
                <w:sz w:val="22"/>
                <w:lang w:val="en-US"/>
              </w:rPr>
              <w:t>ul</w:t>
            </w:r>
            <w:proofErr w:type="spellEnd"/>
            <w:r w:rsidRPr="00AB2D20">
              <w:rPr>
                <w:sz w:val="22"/>
                <w:lang w:val="en-US"/>
              </w:rPr>
              <w:t xml:space="preserve">. </w:t>
            </w:r>
            <w:proofErr w:type="spellStart"/>
            <w:r w:rsidRPr="00AB2D20">
              <w:rPr>
                <w:sz w:val="22"/>
                <w:lang w:val="en-US"/>
              </w:rPr>
              <w:t>Gagarina</w:t>
            </w:r>
            <w:proofErr w:type="spellEnd"/>
            <w:r w:rsidRPr="00AB2D20">
              <w:rPr>
                <w:sz w:val="22"/>
                <w:lang w:val="en-US"/>
              </w:rPr>
              <w:t>, 77.</w:t>
            </w:r>
          </w:p>
          <w:p w:rsidR="00B00B6E" w:rsidRPr="00AB2D20" w:rsidRDefault="00B00B6E" w:rsidP="006F3B55">
            <w:pPr>
              <w:jc w:val="both"/>
              <w:rPr>
                <w:sz w:val="22"/>
                <w:lang w:val="en-US"/>
              </w:rPr>
            </w:pPr>
            <w:r w:rsidRPr="00AB2D20">
              <w:rPr>
                <w:sz w:val="22"/>
                <w:lang w:val="en-US"/>
              </w:rPr>
              <w:t>The Seller shall deliver the Catalyst in complete scope (complete set of all the items stated in Appendix № 1) on the terms as stipulated by this Contract within ______________.</w:t>
            </w:r>
          </w:p>
          <w:p w:rsidR="00B00B6E" w:rsidRPr="00AB2D20" w:rsidRDefault="00B00B6E" w:rsidP="006F3B55">
            <w:pPr>
              <w:jc w:val="both"/>
              <w:rPr>
                <w:sz w:val="22"/>
                <w:lang w:val="en-US"/>
              </w:rPr>
            </w:pPr>
          </w:p>
          <w:p w:rsidR="00B00B6E" w:rsidRPr="00AB2D20" w:rsidRDefault="00B00B6E" w:rsidP="006F3B55">
            <w:pPr>
              <w:pStyle w:val="21"/>
              <w:rPr>
                <w:lang w:val="en-US"/>
              </w:rPr>
            </w:pPr>
          </w:p>
          <w:p w:rsidR="00B00B6E" w:rsidRPr="00AB2D20" w:rsidRDefault="00B00B6E" w:rsidP="006F3B55">
            <w:pPr>
              <w:pStyle w:val="21"/>
              <w:rPr>
                <w:lang w:val="en-US"/>
              </w:rPr>
            </w:pPr>
          </w:p>
          <w:p w:rsidR="00B00B6E" w:rsidRPr="00AB2D20" w:rsidRDefault="00B00B6E" w:rsidP="006F3B55">
            <w:pPr>
              <w:pStyle w:val="21"/>
              <w:rPr>
                <w:lang w:val="en-US"/>
              </w:rPr>
            </w:pPr>
            <w:r w:rsidRPr="00AB2D20">
              <w:rPr>
                <w:lang w:val="en-US"/>
              </w:rPr>
              <w:t>3.2 The delivery date shall be considered the date of the Catalyst placement at temporary storage warehouse of JSC “</w:t>
            </w:r>
            <w:proofErr w:type="spellStart"/>
            <w:r w:rsidRPr="00AB2D20">
              <w:rPr>
                <w:lang w:val="en-US"/>
              </w:rPr>
              <w:t>Slavneft</w:t>
            </w:r>
            <w:proofErr w:type="spellEnd"/>
            <w:r w:rsidRPr="00AB2D20">
              <w:rPr>
                <w:lang w:val="en-US"/>
              </w:rPr>
              <w:t>-YANOS“ verified by the stamp on the waybill confirming acceptance of the Catalyst at temporary storage warehouse of JSC “</w:t>
            </w:r>
            <w:proofErr w:type="spellStart"/>
            <w:r w:rsidRPr="00AB2D20">
              <w:rPr>
                <w:lang w:val="en-US"/>
              </w:rPr>
              <w:t>Slavneft</w:t>
            </w:r>
            <w:proofErr w:type="spellEnd"/>
            <w:r w:rsidRPr="00AB2D20">
              <w:rPr>
                <w:lang w:val="en-US"/>
              </w:rPr>
              <w:t>-YANOS“, provided all the documents related to the Catalyst stipulated by the present Contract terms were received by the Buyer.</w:t>
            </w:r>
          </w:p>
          <w:p w:rsidR="00B00B6E" w:rsidRPr="00AB2D20" w:rsidRDefault="00B00B6E" w:rsidP="006F3B55">
            <w:pPr>
              <w:pStyle w:val="21"/>
              <w:rPr>
                <w:lang w:val="en-US"/>
              </w:rPr>
            </w:pPr>
            <w:r w:rsidRPr="00AB2D20">
              <w:rPr>
                <w:lang w:val="en-US"/>
              </w:rPr>
              <w:t>Proprietary rights for the Catalyst and the risk of its accidental loss or accidental damage are transferred to Buyer from Seller since the date of delivery.</w:t>
            </w:r>
          </w:p>
          <w:p w:rsidR="00B00B6E" w:rsidRPr="00B00B6E" w:rsidRDefault="00B00B6E" w:rsidP="006F3B55">
            <w:pPr>
              <w:jc w:val="both"/>
              <w:rPr>
                <w:sz w:val="22"/>
                <w:lang w:val="en-US"/>
              </w:rPr>
            </w:pPr>
          </w:p>
          <w:p w:rsidR="00B00B6E" w:rsidRPr="00B00B6E" w:rsidRDefault="00B00B6E" w:rsidP="006F3B55">
            <w:pPr>
              <w:jc w:val="both"/>
              <w:rPr>
                <w:sz w:val="22"/>
                <w:lang w:val="en-US"/>
              </w:rPr>
            </w:pPr>
          </w:p>
          <w:p w:rsidR="00B00B6E" w:rsidRPr="00AB2D20" w:rsidRDefault="00B00B6E" w:rsidP="006F3B55">
            <w:pPr>
              <w:pStyle w:val="21"/>
              <w:rPr>
                <w:lang w:val="en-US"/>
              </w:rPr>
            </w:pPr>
            <w:r w:rsidRPr="00AB2D20">
              <w:rPr>
                <w:lang w:val="en-US"/>
              </w:rPr>
              <w:t>3.3 Delivery of the Catalyst is carried out in one batch on several transportation vehicles.</w:t>
            </w:r>
          </w:p>
          <w:p w:rsidR="00B00B6E" w:rsidRPr="00AB2D20" w:rsidRDefault="00B00B6E" w:rsidP="006F3B55">
            <w:pPr>
              <w:pStyle w:val="21"/>
              <w:rPr>
                <w:lang w:val="en-US"/>
              </w:rPr>
            </w:pPr>
            <w:r w:rsidRPr="00AB2D20">
              <w:rPr>
                <w:lang w:val="en-US"/>
              </w:rPr>
              <w:t>The shipment of the Catalyst is performed from ________.</w:t>
            </w:r>
          </w:p>
          <w:p w:rsidR="00B00B6E" w:rsidRPr="00AB2D20" w:rsidRDefault="00B00B6E" w:rsidP="006F3B55">
            <w:pPr>
              <w:pStyle w:val="12"/>
              <w:jc w:val="both"/>
              <w:rPr>
                <w:sz w:val="22"/>
                <w:szCs w:val="22"/>
                <w:lang w:val="en-US"/>
              </w:rPr>
            </w:pPr>
            <w:r w:rsidRPr="00AB2D20">
              <w:rPr>
                <w:sz w:val="22"/>
                <w:szCs w:val="22"/>
                <w:lang w:val="en-US"/>
              </w:rPr>
              <w:t>The Catalyst delivery is performed by automobile transport with CMR issuing.</w:t>
            </w:r>
          </w:p>
          <w:p w:rsidR="00B00B6E" w:rsidRPr="00AB2D20" w:rsidRDefault="00B00B6E" w:rsidP="006F3B55">
            <w:pPr>
              <w:pStyle w:val="12"/>
              <w:jc w:val="both"/>
              <w:rPr>
                <w:sz w:val="22"/>
                <w:szCs w:val="22"/>
                <w:lang w:val="en-US"/>
              </w:rPr>
            </w:pPr>
            <w:r w:rsidRPr="00AB2D20">
              <w:rPr>
                <w:sz w:val="22"/>
                <w:szCs w:val="22"/>
                <w:lang w:val="en-US"/>
              </w:rPr>
              <w:t xml:space="preserve">Manufacturer of the Catalyst: “_________________”. </w:t>
            </w:r>
          </w:p>
          <w:p w:rsidR="00B00B6E" w:rsidRPr="00AB2D20" w:rsidRDefault="00B00B6E" w:rsidP="006F3B55">
            <w:pPr>
              <w:pStyle w:val="21"/>
              <w:rPr>
                <w:lang w:val="en-US"/>
              </w:rPr>
            </w:pPr>
          </w:p>
          <w:p w:rsidR="00B00B6E" w:rsidRPr="00AB2D20" w:rsidRDefault="00B00B6E" w:rsidP="006F3B55">
            <w:pPr>
              <w:pStyle w:val="12"/>
              <w:jc w:val="both"/>
              <w:rPr>
                <w:sz w:val="22"/>
                <w:szCs w:val="22"/>
                <w:lang w:val="en-US"/>
              </w:rPr>
            </w:pPr>
            <w:r w:rsidRPr="00AB2D20">
              <w:rPr>
                <w:sz w:val="22"/>
                <w:szCs w:val="22"/>
                <w:lang w:val="en-US"/>
              </w:rPr>
              <w:t xml:space="preserve">3.4 Partial, advanced delivery of the Catalyst is allowed only with preliminary written agreement obtained from the Buyer. At that, regardless of the Buyer’s agreement, the Buyer’s obligation for the Catalyst payment comes into effect not earlier than this obligation would come into effect in case of the Catalyst delivery within the period specified in par. 3.1 of the present Contract. </w:t>
            </w:r>
          </w:p>
          <w:p w:rsidR="00B00B6E" w:rsidRPr="00AB2D20" w:rsidRDefault="00B00B6E" w:rsidP="006F3B55">
            <w:pPr>
              <w:pStyle w:val="12"/>
              <w:jc w:val="both"/>
              <w:rPr>
                <w:sz w:val="22"/>
                <w:szCs w:val="22"/>
                <w:lang w:val="en-US"/>
              </w:rPr>
            </w:pPr>
            <w:r w:rsidRPr="00AB2D20">
              <w:rPr>
                <w:sz w:val="22"/>
                <w:szCs w:val="22"/>
                <w:lang w:val="en-US"/>
              </w:rPr>
              <w:t xml:space="preserve">Warranty period and/or the period of service lifetime set for the Catalyst (its operation) can be changed by the Parties taking into account its advanced delivery.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3.5 Together with the Catalyst the Seller shall forward to </w:t>
            </w:r>
            <w:proofErr w:type="spellStart"/>
            <w:r w:rsidRPr="00AB2D20">
              <w:rPr>
                <w:sz w:val="22"/>
                <w:szCs w:val="22"/>
                <w:lang w:val="en-US"/>
              </w:rPr>
              <w:t>Byuer</w:t>
            </w:r>
            <w:proofErr w:type="spellEnd"/>
            <w:r w:rsidRPr="00AB2D20">
              <w:rPr>
                <w:sz w:val="22"/>
                <w:szCs w:val="22"/>
                <w:lang w:val="en-US"/>
              </w:rPr>
              <w:t xml:space="preserve"> the shipping documents and other documents for the Catalyst following the procedure and the terms stated in par.3.6 and par.5 of the present Contract. </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3.6 Documents for the Catalyst stated in par. 5.2 of the Contract shall be forwarded by the Seller by express mail addressed to Mr. V.F. </w:t>
            </w:r>
            <w:proofErr w:type="spellStart"/>
            <w:r w:rsidRPr="00AB2D20">
              <w:rPr>
                <w:sz w:val="22"/>
                <w:szCs w:val="22"/>
                <w:lang w:val="en-US"/>
              </w:rPr>
              <w:t>Zhelyazkov</w:t>
            </w:r>
            <w:proofErr w:type="spellEnd"/>
            <w:r w:rsidRPr="00AB2D20">
              <w:rPr>
                <w:sz w:val="22"/>
                <w:szCs w:val="22"/>
                <w:lang w:val="en-US"/>
              </w:rPr>
              <w:t xml:space="preserve"> well in advance either together with the Catalyst with the guarantee that it will definitely arrive to the Buyer within ______________to the following address: JSC "</w:t>
            </w:r>
            <w:proofErr w:type="spellStart"/>
            <w:r w:rsidRPr="00AB2D20">
              <w:rPr>
                <w:sz w:val="22"/>
                <w:szCs w:val="22"/>
                <w:lang w:val="en-US"/>
              </w:rPr>
              <w:t>Slavneft</w:t>
            </w:r>
            <w:proofErr w:type="spellEnd"/>
            <w:r w:rsidRPr="00AB2D20">
              <w:rPr>
                <w:sz w:val="22"/>
                <w:szCs w:val="22"/>
                <w:lang w:val="en-US"/>
              </w:rPr>
              <w:t xml:space="preserve">-YANOS", </w:t>
            </w:r>
            <w:proofErr w:type="spellStart"/>
            <w:r w:rsidRPr="00AB2D20">
              <w:rPr>
                <w:sz w:val="22"/>
                <w:szCs w:val="22"/>
                <w:lang w:val="en-US"/>
              </w:rPr>
              <w:t>Moskovskiy</w:t>
            </w:r>
            <w:proofErr w:type="spellEnd"/>
            <w:r w:rsidRPr="00AB2D20">
              <w:rPr>
                <w:sz w:val="22"/>
                <w:szCs w:val="22"/>
                <w:lang w:val="en-US"/>
              </w:rPr>
              <w:t xml:space="preserve"> prospect, GCP, b.130, Yaroslavl, Russia, 150000.</w:t>
            </w:r>
          </w:p>
          <w:p w:rsidR="00B00B6E" w:rsidRPr="00AB2D20" w:rsidRDefault="00B00B6E" w:rsidP="006F3B55">
            <w:pPr>
              <w:jc w:val="both"/>
              <w:rPr>
                <w:sz w:val="22"/>
                <w:lang w:val="en-US"/>
              </w:rPr>
            </w:pPr>
          </w:p>
          <w:p w:rsidR="00B00B6E" w:rsidRPr="00B00B6E" w:rsidRDefault="00B00B6E" w:rsidP="006F3B55">
            <w:pPr>
              <w:pStyle w:val="12"/>
              <w:jc w:val="both"/>
              <w:rPr>
                <w:sz w:val="22"/>
                <w:szCs w:val="22"/>
                <w:lang w:val="en-US"/>
              </w:rPr>
            </w:pPr>
            <w:r w:rsidRPr="00AB2D20">
              <w:rPr>
                <w:sz w:val="22"/>
                <w:szCs w:val="22"/>
                <w:lang w:val="en-US"/>
              </w:rPr>
              <w:t>3.7 Obligations of the Seller under this Contract shall be considered as fulfilled from the date of receipt by the Buyer of the Catalyst in one set (complete set of all the items stated in Appendix № 1) together with the complete package of all the documents as per par.5.2 of the present Contract.</w:t>
            </w: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Should this paragraph be violated by the Seller, the Parties shall proceed according to par. 3.8 of the Contract.</w:t>
            </w: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3.8 Should the Seller’s obligations under the Contract be not fulfilled within the terms stipulated in this Contract, the Buyer,  at his option,  shall have the right: </w:t>
            </w:r>
          </w:p>
          <w:p w:rsidR="00B00B6E" w:rsidRPr="00AB2D20" w:rsidRDefault="00B00B6E" w:rsidP="006F3B55">
            <w:pPr>
              <w:pStyle w:val="12"/>
              <w:jc w:val="both"/>
              <w:rPr>
                <w:sz w:val="22"/>
                <w:szCs w:val="22"/>
                <w:lang w:val="en-US"/>
              </w:rPr>
            </w:pPr>
            <w:r w:rsidRPr="00AB2D20">
              <w:rPr>
                <w:sz w:val="22"/>
                <w:szCs w:val="22"/>
                <w:lang w:val="en-US"/>
              </w:rPr>
              <w:t xml:space="preserve">- to demand fulfillment of the obligations related to the Contract in complete scope with the penalty charged to the Seller in accordance with regulations of par. 11 of the Contract, </w:t>
            </w:r>
          </w:p>
          <w:p w:rsidR="00B00B6E" w:rsidRPr="00AB2D20" w:rsidRDefault="00B00B6E" w:rsidP="006F3B55">
            <w:pPr>
              <w:autoSpaceDE w:val="0"/>
              <w:autoSpaceDN w:val="0"/>
              <w:adjustRightInd w:val="0"/>
              <w:jc w:val="both"/>
              <w:rPr>
                <w:sz w:val="22"/>
                <w:lang w:val="en-US"/>
              </w:rPr>
            </w:pPr>
            <w:r w:rsidRPr="00AB2D20">
              <w:rPr>
                <w:sz w:val="22"/>
                <w:lang w:val="en-US"/>
              </w:rPr>
              <w:t>- reject unilaterally (completely or partially) from the Contract execution:  acceptance of the Catalyst, payment for the Catalyst and reimbursement to the Seller any costs related to this Contract execution. Therewith, the Seller shall not be released from paying the penalty as set forth in par. 11.7 of the present Contract.</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3.9 Buyer is entitled to reject the Catalyst which does not meet the requirements of the Contract provisions (including delivery dates) and not to pay for this Catalyst and to accept this Catalyst for storage at temporary warehouse of JSC “</w:t>
            </w:r>
            <w:proofErr w:type="spellStart"/>
            <w:r w:rsidRPr="00AB2D20">
              <w:rPr>
                <w:sz w:val="22"/>
                <w:lang w:val="en-US"/>
              </w:rPr>
              <w:t>Slavneft</w:t>
            </w:r>
            <w:proofErr w:type="spellEnd"/>
            <w:r w:rsidRPr="00AB2D20">
              <w:rPr>
                <w:sz w:val="22"/>
                <w:lang w:val="en-US"/>
              </w:rPr>
              <w:t>-YANOS” at the expense of the Seller. Seller shall remove the Catalyst accepted for storage at warehouse of JSC “</w:t>
            </w:r>
            <w:proofErr w:type="spellStart"/>
            <w:r w:rsidRPr="00AB2D20">
              <w:rPr>
                <w:sz w:val="22"/>
                <w:lang w:val="en-US"/>
              </w:rPr>
              <w:t>Slavneft</w:t>
            </w:r>
            <w:proofErr w:type="spellEnd"/>
            <w:r w:rsidRPr="00AB2D20">
              <w:rPr>
                <w:sz w:val="22"/>
                <w:lang w:val="en-US"/>
              </w:rPr>
              <w:t>-YANOS” within the period stipulated in Buyer’s written demand. If Seller fails to fulfill this provision Buyer shall have a right on his own to return the Catalyst to Seller in re-export mode.</w:t>
            </w:r>
          </w:p>
          <w:p w:rsidR="00B00B6E" w:rsidRPr="00AB2D20" w:rsidRDefault="00B00B6E" w:rsidP="006F3B55">
            <w:pPr>
              <w:jc w:val="both"/>
              <w:rPr>
                <w:sz w:val="22"/>
                <w:lang w:val="en-US"/>
              </w:rPr>
            </w:pPr>
            <w:r w:rsidRPr="00AB2D20">
              <w:rPr>
                <w:sz w:val="22"/>
                <w:lang w:val="en-US"/>
              </w:rPr>
              <w:t xml:space="preserve">At that, the Seller shall reimburse Buyer all corresponding costs incurred by the Buyer in relation to storage and return of the Catalyst within the period not later than 10 (ten) calendar days from the date of receipt of the invoice or written demand from the Buyer. </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3.10 If circumstances having impact on delivery date stipulated in par. 3.1 of the Contract arise, Seller shall notify Buyer about it in writing not later than 30 (thirty) calendar days before the scheduled delivery date, stating the circumstances and steps taken by Seller to eliminate them.</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Period of notification specified in this paragraph shall not be applied to force-majeure circumstances, stipulated in article 12 hereto.</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pStyle w:val="12"/>
              <w:jc w:val="both"/>
              <w:rPr>
                <w:b/>
                <w:sz w:val="22"/>
                <w:szCs w:val="22"/>
                <w:lang w:val="en-US"/>
              </w:rPr>
            </w:pPr>
            <w:r w:rsidRPr="00AB2D20">
              <w:rPr>
                <w:b/>
                <w:sz w:val="22"/>
                <w:szCs w:val="22"/>
                <w:lang w:val="en-US"/>
              </w:rPr>
              <w:t>4.   TERMS OF PAYMENT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4.1. Payment under the Contract at the rate of 100% of the Catalyst price equal to the amount of  ________ (_______________) Euro  shall be effected by bank transfer to Seller’s account within </w:t>
            </w:r>
            <w:r>
              <w:rPr>
                <w:sz w:val="22"/>
                <w:szCs w:val="22"/>
                <w:lang w:val="en-US"/>
              </w:rPr>
              <w:t>9</w:t>
            </w:r>
            <w:r w:rsidRPr="00AB2D20">
              <w:rPr>
                <w:sz w:val="22"/>
                <w:szCs w:val="22"/>
                <w:lang w:val="en-US"/>
              </w:rPr>
              <w:t>0 (</w:t>
            </w:r>
            <w:r>
              <w:rPr>
                <w:sz w:val="22"/>
                <w:szCs w:val="22"/>
                <w:lang w:val="en-US"/>
              </w:rPr>
              <w:t>ninety</w:t>
            </w:r>
            <w:r w:rsidRPr="00AB2D20">
              <w:rPr>
                <w:sz w:val="22"/>
                <w:szCs w:val="22"/>
                <w:lang w:val="en-US"/>
              </w:rPr>
              <w:t xml:space="preserve">) </w:t>
            </w:r>
            <w:r>
              <w:rPr>
                <w:sz w:val="22"/>
                <w:szCs w:val="22"/>
                <w:lang w:val="en-US"/>
              </w:rPr>
              <w:t>calendar</w:t>
            </w:r>
            <w:r w:rsidRPr="00AB2D20">
              <w:rPr>
                <w:sz w:val="22"/>
                <w:szCs w:val="22"/>
                <w:lang w:val="en-US"/>
              </w:rPr>
              <w:t xml:space="preserve"> days since the delivery date of all the Catalyst items together with the following documents received from the Seller: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one original and one copy of the invoice issued by the Seller for the amount of  _______(_______________00/100) EUR;</w:t>
            </w:r>
          </w:p>
          <w:p w:rsidR="00B00B6E" w:rsidRPr="00AB2D20" w:rsidRDefault="00B00B6E" w:rsidP="006F3B55">
            <w:pPr>
              <w:pStyle w:val="12"/>
              <w:jc w:val="both"/>
              <w:rPr>
                <w:sz w:val="22"/>
                <w:szCs w:val="22"/>
                <w:lang w:val="en-US"/>
              </w:rPr>
            </w:pPr>
            <w:r w:rsidRPr="00AB2D20">
              <w:rPr>
                <w:sz w:val="22"/>
                <w:szCs w:val="22"/>
                <w:lang w:val="en-US"/>
              </w:rPr>
              <w:t>- one original of Acceptance Certificate, signed by both parties in Russian and in English, confirming that the Catalyst was received by Buyer in full scope in accordance with Attachment #1  to this Contract and the documents specified in par. 5.2 hereunder.</w:t>
            </w:r>
          </w:p>
          <w:p w:rsidR="00B00B6E" w:rsidRPr="00AB2D20" w:rsidRDefault="00B00B6E" w:rsidP="006F3B55">
            <w:pPr>
              <w:jc w:val="both"/>
              <w:rPr>
                <w:sz w:val="22"/>
                <w:lang w:val="en-US"/>
              </w:rPr>
            </w:pPr>
          </w:p>
          <w:p w:rsidR="00B00B6E" w:rsidRDefault="00B00B6E" w:rsidP="006F3B55">
            <w:pPr>
              <w:jc w:val="both"/>
              <w:rPr>
                <w:i/>
                <w:sz w:val="22"/>
                <w:lang w:val="en-US"/>
              </w:rPr>
            </w:pPr>
          </w:p>
          <w:p w:rsidR="00B00B6E" w:rsidRPr="00AB2D20" w:rsidRDefault="00B00B6E" w:rsidP="006F3B55">
            <w:pPr>
              <w:jc w:val="both"/>
              <w:rPr>
                <w:i/>
                <w:sz w:val="22"/>
                <w:lang w:val="en-US"/>
              </w:rPr>
            </w:pPr>
          </w:p>
          <w:p w:rsidR="00B00B6E" w:rsidRPr="00AB2D20" w:rsidRDefault="00B00B6E" w:rsidP="006F3B55">
            <w:pPr>
              <w:jc w:val="both"/>
              <w:rPr>
                <w:i/>
                <w:sz w:val="22"/>
                <w:lang w:val="en-US"/>
              </w:rPr>
            </w:pPr>
            <w:r w:rsidRPr="00AB2D20">
              <w:rPr>
                <w:i/>
                <w:sz w:val="22"/>
                <w:lang w:val="en-US"/>
              </w:rPr>
              <w:t>Another option of the “Terms of Payment” wording</w:t>
            </w:r>
          </w:p>
          <w:p w:rsidR="00B00B6E" w:rsidRPr="00AB2D20" w:rsidRDefault="00B00B6E" w:rsidP="006F3B55">
            <w:pPr>
              <w:pStyle w:val="12"/>
              <w:jc w:val="both"/>
              <w:rPr>
                <w:sz w:val="22"/>
                <w:szCs w:val="22"/>
                <w:lang w:val="en-US"/>
              </w:rPr>
            </w:pPr>
            <w:r w:rsidRPr="00AB2D20">
              <w:rPr>
                <w:sz w:val="22"/>
                <w:szCs w:val="22"/>
                <w:lang w:val="en-US"/>
              </w:rPr>
              <w:t xml:space="preserve">4.1 Payments under the present Contract shall be effected by means of bank transfer by the Buyer of one advance payment to the account of the Seller against the Bank Guarantee, according to par. 4.1.1 of the Contract, one subsequent payment according to par. 4.1.3 of the Contract and opening according to par. 4.1.2 of the Contract by the Buyer in______________, Moscow, Russia in favor of the Seller an irrevocable, </w:t>
            </w:r>
            <w:proofErr w:type="spellStart"/>
            <w:r w:rsidRPr="00AB2D20">
              <w:rPr>
                <w:sz w:val="22"/>
                <w:szCs w:val="22"/>
                <w:lang w:val="en-US"/>
              </w:rPr>
              <w:t>nonconfirmed</w:t>
            </w:r>
            <w:proofErr w:type="spellEnd"/>
            <w:r w:rsidRPr="00AB2D20">
              <w:rPr>
                <w:sz w:val="22"/>
                <w:szCs w:val="22"/>
                <w:lang w:val="en-US"/>
              </w:rPr>
              <w:t xml:space="preserve"> documentary Letter of Credit in the form, agreed by both Parties.</w:t>
            </w:r>
          </w:p>
          <w:p w:rsidR="00B00B6E" w:rsidRDefault="00B00B6E" w:rsidP="006F3B55">
            <w:pPr>
              <w:pStyle w:val="12"/>
              <w:jc w:val="both"/>
              <w:rPr>
                <w:sz w:val="22"/>
                <w:szCs w:val="22"/>
                <w:lang w:val="en-US"/>
              </w:rPr>
            </w:pPr>
          </w:p>
          <w:p w:rsidR="00B00B6E" w:rsidRPr="004E313C" w:rsidRDefault="00B00B6E" w:rsidP="006F3B55">
            <w:pPr>
              <w:pStyle w:val="12"/>
              <w:jc w:val="both"/>
              <w:rPr>
                <w:i/>
                <w:sz w:val="22"/>
                <w:szCs w:val="22"/>
                <w:lang w:val="en-US"/>
              </w:rPr>
            </w:pPr>
            <w:r w:rsidRPr="004E313C">
              <w:rPr>
                <w:i/>
                <w:sz w:val="22"/>
                <w:szCs w:val="22"/>
                <w:lang w:val="en-US"/>
              </w:rPr>
              <w:t xml:space="preserve">(As per Seller’s preference the Parties may come to an agreement regarding the confirmed Letter of Credit but the Seller’s expense with implementing the corresponding revisions into par. 4.1 and par.4.1.2 of the Contract). </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4.1.1 The advance payment for the Catalyst in the amount ______ % of the Catalyst cost which comprises ___________ (_______________ 00/100) EUR, shall be carried out in favor of the Seller within </w:t>
            </w:r>
            <w:r>
              <w:rPr>
                <w:sz w:val="22"/>
                <w:lang w:val="en-US"/>
              </w:rPr>
              <w:t>6</w:t>
            </w:r>
            <w:r w:rsidRPr="00AB2D20">
              <w:rPr>
                <w:sz w:val="22"/>
                <w:lang w:val="en-US"/>
              </w:rPr>
              <w:t>0 (</w:t>
            </w:r>
            <w:r>
              <w:rPr>
                <w:sz w:val="22"/>
                <w:lang w:val="en-US"/>
              </w:rPr>
              <w:t>sixty</w:t>
            </w:r>
            <w:r w:rsidRPr="00AB2D20">
              <w:rPr>
                <w:sz w:val="22"/>
                <w:lang w:val="en-US"/>
              </w:rPr>
              <w:t>) calendar days from the date of issuing of the following documents:</w:t>
            </w:r>
          </w:p>
          <w:p w:rsidR="00B00B6E" w:rsidRPr="00AB2D20" w:rsidRDefault="00B00B6E" w:rsidP="006F3B55">
            <w:pPr>
              <w:jc w:val="both"/>
              <w:rPr>
                <w:sz w:val="22"/>
                <w:lang w:val="en-US"/>
              </w:rPr>
            </w:pPr>
            <w:r w:rsidRPr="00AB2D20">
              <w:rPr>
                <w:sz w:val="22"/>
                <w:lang w:val="en-US"/>
              </w:rPr>
              <w:t>- One original and one copy of the Seller’s invoice for the amount of ___________ (______________00/100) EUR;</w:t>
            </w:r>
          </w:p>
          <w:p w:rsidR="00B00B6E" w:rsidRPr="00AB2D20" w:rsidRDefault="00B00B6E" w:rsidP="006F3B55">
            <w:pPr>
              <w:jc w:val="both"/>
              <w:rPr>
                <w:sz w:val="22"/>
                <w:lang w:val="en-US"/>
              </w:rPr>
            </w:pPr>
          </w:p>
          <w:p w:rsidR="00B00B6E" w:rsidRDefault="00B00B6E" w:rsidP="006F3B55">
            <w:pPr>
              <w:jc w:val="both"/>
              <w:rPr>
                <w:sz w:val="22"/>
                <w:lang w:val="en-US"/>
              </w:rPr>
            </w:pPr>
            <w:r w:rsidRPr="00AB2D20">
              <w:rPr>
                <w:sz w:val="22"/>
                <w:lang w:val="en-US"/>
              </w:rPr>
              <w:t xml:space="preserve">- One original of </w:t>
            </w:r>
            <w:r>
              <w:rPr>
                <w:sz w:val="22"/>
                <w:lang w:val="en-US"/>
              </w:rPr>
              <w:t>unconditional irrevocable</w:t>
            </w:r>
            <w:r w:rsidRPr="00AB2D20">
              <w:rPr>
                <w:sz w:val="22"/>
                <w:lang w:val="en-US"/>
              </w:rPr>
              <w:t xml:space="preserve"> Bank guarantee for the returning of the advance payment issued by the First Class European Bank or Swiss Bank, in the form agreed </w:t>
            </w:r>
            <w:r>
              <w:rPr>
                <w:sz w:val="22"/>
                <w:lang w:val="en-US"/>
              </w:rPr>
              <w:t>in Appendix #4 to the present Contract and</w:t>
            </w:r>
            <w:r w:rsidRPr="00AB2D20">
              <w:rPr>
                <w:sz w:val="22"/>
                <w:lang w:val="en-US"/>
              </w:rPr>
              <w:t xml:space="preserve"> in the amount corresponding to the amount of payment. The Bank guarantee shall be valid till the date, calculated as follows: terms of fulfillment of obligations on the Catalyst delivery and submission of the technical documentation for the Catalyst plus 60 (sixty) calendar days. All expenses in regard to execution of the bank guarantee are borne by the Seller. </w:t>
            </w:r>
            <w:r>
              <w:rPr>
                <w:sz w:val="22"/>
                <w:lang w:val="en-US"/>
              </w:rPr>
              <w:t xml:space="preserve">All the expenses related to advising of the Bank Guarantee are borne by the Buyer. </w:t>
            </w:r>
          </w:p>
          <w:p w:rsidR="00B00B6E" w:rsidRPr="00B00B6E"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In case of the Seller’s breach of the Catalyst delivery date the Seller shall return the advance payment in the amount of ____________00/100) Euro within the period not later than 30 (thirty) calendar days from the date of the Catalyst delivery expiry date set forth in the present Contract. </w:t>
            </w:r>
          </w:p>
          <w:p w:rsidR="00B00B6E"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jc w:val="both"/>
              <w:rPr>
                <w:sz w:val="22"/>
                <w:lang w:val="en-GB"/>
              </w:rPr>
            </w:pPr>
            <w:r w:rsidRPr="00AB2D20">
              <w:rPr>
                <w:sz w:val="22"/>
                <w:lang w:val="en-US"/>
              </w:rPr>
              <w:t xml:space="preserve">4.1.2 </w:t>
            </w:r>
            <w:r w:rsidRPr="00AB2D20">
              <w:rPr>
                <w:sz w:val="22"/>
                <w:lang w:val="en-GB"/>
              </w:rPr>
              <w:t>Opening of, and the L/C payment conditions are determined by the Parties as follows:</w:t>
            </w:r>
          </w:p>
          <w:p w:rsidR="00B00B6E" w:rsidRPr="00AB2D20" w:rsidRDefault="00B00B6E" w:rsidP="006F3B55">
            <w:pPr>
              <w:pStyle w:val="a6"/>
              <w:rPr>
                <w:sz w:val="22"/>
                <w:lang w:val="en-GB"/>
              </w:rPr>
            </w:pPr>
            <w:r w:rsidRPr="00AB2D20">
              <w:rPr>
                <w:sz w:val="22"/>
                <w:lang w:val="en-GB"/>
              </w:rPr>
              <w:t xml:space="preserve">Not later than </w:t>
            </w:r>
            <w:r>
              <w:rPr>
                <w:sz w:val="22"/>
                <w:lang w:val="en-GB"/>
              </w:rPr>
              <w:t>9</w:t>
            </w:r>
            <w:r w:rsidRPr="00AB2D20">
              <w:rPr>
                <w:sz w:val="22"/>
                <w:lang w:val="en-GB"/>
              </w:rPr>
              <w:t>0 (</w:t>
            </w:r>
            <w:r>
              <w:rPr>
                <w:sz w:val="22"/>
                <w:lang w:val="en-GB"/>
              </w:rPr>
              <w:t>ninety</w:t>
            </w:r>
            <w:r w:rsidRPr="00AB2D20">
              <w:rPr>
                <w:sz w:val="22"/>
                <w:lang w:val="en-GB"/>
              </w:rPr>
              <w:t xml:space="preserve">) calendar days from the Contract signing date, the Buyer shall open for the Seller’s benefit, a documentary irrevocable </w:t>
            </w:r>
            <w:proofErr w:type="spellStart"/>
            <w:r w:rsidRPr="00AB2D20">
              <w:rPr>
                <w:sz w:val="22"/>
                <w:lang w:val="en-GB"/>
              </w:rPr>
              <w:t>nonconfirmed</w:t>
            </w:r>
            <w:proofErr w:type="spellEnd"/>
            <w:r w:rsidRPr="00AB2D20">
              <w:rPr>
                <w:sz w:val="22"/>
                <w:lang w:val="en-GB"/>
              </w:rPr>
              <w:t xml:space="preserve"> L/C equal to </w:t>
            </w:r>
            <w:r w:rsidRPr="00AB2D20">
              <w:rPr>
                <w:sz w:val="22"/>
                <w:lang w:val="en-US"/>
              </w:rPr>
              <w:t>_____</w:t>
            </w:r>
            <w:r w:rsidRPr="00AB2D20">
              <w:rPr>
                <w:sz w:val="22"/>
                <w:lang w:val="en-GB"/>
              </w:rPr>
              <w:t xml:space="preserve">% of the Catalyst value, for the amount of </w:t>
            </w:r>
            <w:r w:rsidRPr="00AB2D20">
              <w:rPr>
                <w:sz w:val="22"/>
                <w:lang w:val="en-US"/>
              </w:rPr>
              <w:t xml:space="preserve">___________ </w:t>
            </w:r>
            <w:r w:rsidRPr="00AB2D20">
              <w:rPr>
                <w:sz w:val="22"/>
                <w:lang w:val="en-GB"/>
              </w:rPr>
              <w:t>(</w:t>
            </w:r>
            <w:r w:rsidRPr="00AB2D20">
              <w:rPr>
                <w:sz w:val="22"/>
                <w:lang w:val="en-US"/>
              </w:rPr>
              <w:t>________</w:t>
            </w:r>
            <w:r w:rsidRPr="00AB2D20">
              <w:rPr>
                <w:sz w:val="22"/>
                <w:lang w:val="en-GB"/>
              </w:rPr>
              <w:t xml:space="preserve"> 00/100) E</w:t>
            </w:r>
            <w:r w:rsidRPr="00AB2D20">
              <w:rPr>
                <w:sz w:val="22"/>
                <w:lang w:val="en-US"/>
              </w:rPr>
              <w:t>UR</w:t>
            </w:r>
            <w:r w:rsidRPr="00AB2D20">
              <w:rPr>
                <w:sz w:val="22"/>
                <w:lang w:val="en-GB"/>
              </w:rPr>
              <w:t>, with the L/C effective period up to the date calculated as the delivery date plus 21 (twenty one) calendar days. The Seller’s bank shall be the advising and nominated</w:t>
            </w:r>
            <w:r w:rsidRPr="00AB2D20">
              <w:rPr>
                <w:b/>
                <w:sz w:val="22"/>
                <w:lang w:val="en-GB"/>
              </w:rPr>
              <w:t xml:space="preserve"> </w:t>
            </w:r>
            <w:r w:rsidRPr="00AB2D20">
              <w:rPr>
                <w:sz w:val="22"/>
                <w:lang w:val="en-GB"/>
              </w:rPr>
              <w:t xml:space="preserve">bank. </w:t>
            </w:r>
            <w:r w:rsidRPr="00AB2D20">
              <w:rPr>
                <w:sz w:val="22"/>
                <w:lang w:val="en-US"/>
              </w:rPr>
              <w:t xml:space="preserve">L/C will be issued in accordance with UCP 600 rev.2007. </w:t>
            </w:r>
            <w:r w:rsidRPr="00AB2D20">
              <w:rPr>
                <w:sz w:val="22"/>
                <w:lang w:val="en-GB"/>
              </w:rPr>
              <w:t xml:space="preserve">The Seller’s bank shall be the advising bank. </w:t>
            </w:r>
          </w:p>
          <w:p w:rsidR="00B00B6E" w:rsidRPr="00B00B6E" w:rsidRDefault="00B00B6E" w:rsidP="006F3B55">
            <w:pPr>
              <w:jc w:val="both"/>
              <w:rPr>
                <w:sz w:val="22"/>
                <w:lang w:val="en-US"/>
              </w:rPr>
            </w:pPr>
          </w:p>
          <w:p w:rsidR="00B00B6E" w:rsidRPr="00B00B6E" w:rsidRDefault="00B00B6E" w:rsidP="006F3B55">
            <w:pPr>
              <w:jc w:val="both"/>
              <w:rPr>
                <w:sz w:val="22"/>
                <w:lang w:val="en-US"/>
              </w:rPr>
            </w:pPr>
          </w:p>
          <w:p w:rsidR="00B00B6E" w:rsidRPr="00AB2D20" w:rsidRDefault="00B00B6E" w:rsidP="006F3B55">
            <w:pPr>
              <w:pStyle w:val="ad"/>
              <w:spacing w:after="0"/>
              <w:ind w:left="0"/>
              <w:jc w:val="both"/>
              <w:rPr>
                <w:sz w:val="22"/>
                <w:lang w:val="en-GB"/>
              </w:rPr>
            </w:pPr>
            <w:r w:rsidRPr="00AB2D20">
              <w:rPr>
                <w:sz w:val="22"/>
                <w:lang w:val="en-GB"/>
              </w:rPr>
              <w:t xml:space="preserve">4.1.3 Payment </w:t>
            </w:r>
            <w:r w:rsidRPr="00AB2D20">
              <w:rPr>
                <w:sz w:val="22"/>
                <w:lang w:val="en-US"/>
              </w:rPr>
              <w:t xml:space="preserve">under </w:t>
            </w:r>
            <w:r w:rsidRPr="00AB2D20">
              <w:rPr>
                <w:sz w:val="22"/>
                <w:lang w:val="en-GB"/>
              </w:rPr>
              <w:t xml:space="preserve">the L/C in the amount of </w:t>
            </w:r>
            <w:r w:rsidRPr="00AB2D20">
              <w:rPr>
                <w:sz w:val="22"/>
                <w:lang w:val="en-US"/>
              </w:rPr>
              <w:t xml:space="preserve">____________ </w:t>
            </w:r>
            <w:r w:rsidRPr="00AB2D20">
              <w:rPr>
                <w:sz w:val="22"/>
                <w:lang w:val="en-GB"/>
              </w:rPr>
              <w:t xml:space="preserve"> (</w:t>
            </w:r>
            <w:r w:rsidRPr="00AB2D20">
              <w:rPr>
                <w:sz w:val="22"/>
                <w:lang w:val="en-US"/>
              </w:rPr>
              <w:t>________________</w:t>
            </w:r>
            <w:r w:rsidRPr="00AB2D20">
              <w:rPr>
                <w:sz w:val="22"/>
                <w:lang w:val="en-GB"/>
              </w:rPr>
              <w:t xml:space="preserve"> 00/100) E</w:t>
            </w:r>
            <w:r w:rsidRPr="00AB2D20">
              <w:rPr>
                <w:sz w:val="22"/>
                <w:lang w:val="en-US"/>
              </w:rPr>
              <w:t>UR</w:t>
            </w:r>
            <w:r w:rsidRPr="00AB2D20">
              <w:rPr>
                <w:sz w:val="22"/>
                <w:lang w:val="en-GB"/>
              </w:rPr>
              <w:t xml:space="preserve"> shall be effected for the Seller’s benefit upon the delivery of the Catalyst for the entire Contractual amount against presentation </w:t>
            </w:r>
            <w:r w:rsidRPr="00AB2D20">
              <w:rPr>
                <w:sz w:val="22"/>
                <w:lang w:val="en-US"/>
              </w:rPr>
              <w:t xml:space="preserve">to the </w:t>
            </w:r>
            <w:r>
              <w:rPr>
                <w:sz w:val="22"/>
                <w:lang w:val="en-US"/>
              </w:rPr>
              <w:t>nominated</w:t>
            </w:r>
            <w:r w:rsidRPr="00AB2D20">
              <w:rPr>
                <w:sz w:val="22"/>
                <w:lang w:val="en-US"/>
              </w:rPr>
              <w:t xml:space="preserve"> Bank (__________________)</w:t>
            </w:r>
            <w:r w:rsidRPr="00AB2D20">
              <w:rPr>
                <w:sz w:val="22"/>
                <w:lang w:val="en-GB"/>
              </w:rPr>
              <w:t xml:space="preserve"> of the following documents:</w:t>
            </w:r>
          </w:p>
          <w:p w:rsidR="00B00B6E" w:rsidRPr="00AB2D20" w:rsidRDefault="00B00B6E" w:rsidP="006F3B55">
            <w:pPr>
              <w:pStyle w:val="ad"/>
              <w:spacing w:after="0"/>
              <w:ind w:left="0"/>
              <w:jc w:val="both"/>
              <w:rPr>
                <w:sz w:val="22"/>
                <w:lang w:val="en-GB"/>
              </w:rPr>
            </w:pPr>
            <w:r w:rsidRPr="00AB2D20">
              <w:rPr>
                <w:sz w:val="22"/>
                <w:lang w:val="en-GB"/>
              </w:rPr>
              <w:t xml:space="preserve">- One original and one copy of the Seller’s invoice for the amount of </w:t>
            </w:r>
            <w:r w:rsidRPr="00AB2D20">
              <w:rPr>
                <w:sz w:val="22"/>
                <w:lang w:val="en-US"/>
              </w:rPr>
              <w:t xml:space="preserve">__________ </w:t>
            </w:r>
            <w:r w:rsidRPr="00AB2D20">
              <w:rPr>
                <w:sz w:val="22"/>
                <w:lang w:val="en-GB"/>
              </w:rPr>
              <w:t xml:space="preserve"> (</w:t>
            </w:r>
            <w:r w:rsidRPr="00AB2D20">
              <w:rPr>
                <w:sz w:val="22"/>
                <w:lang w:val="en-US"/>
              </w:rPr>
              <w:t>__________</w:t>
            </w:r>
            <w:r w:rsidRPr="00AB2D20">
              <w:rPr>
                <w:sz w:val="22"/>
                <w:lang w:val="en-GB"/>
              </w:rPr>
              <w:t xml:space="preserve"> 00/100) E</w:t>
            </w:r>
            <w:r w:rsidRPr="00AB2D20">
              <w:rPr>
                <w:sz w:val="22"/>
                <w:lang w:val="en-US"/>
              </w:rPr>
              <w:t>UR</w:t>
            </w:r>
            <w:r w:rsidRPr="00AB2D20">
              <w:rPr>
                <w:sz w:val="22"/>
                <w:lang w:val="en-GB"/>
              </w:rPr>
              <w:t>;</w:t>
            </w:r>
          </w:p>
          <w:p w:rsidR="00B00B6E" w:rsidRPr="00AB2D20" w:rsidRDefault="00B00B6E" w:rsidP="006F3B55">
            <w:pPr>
              <w:pStyle w:val="ad"/>
              <w:spacing w:after="0"/>
              <w:ind w:left="0"/>
              <w:jc w:val="both"/>
              <w:rPr>
                <w:sz w:val="22"/>
                <w:lang w:val="en-GB"/>
              </w:rPr>
            </w:pPr>
            <w:r w:rsidRPr="00AB2D20">
              <w:rPr>
                <w:sz w:val="22"/>
                <w:lang w:val="en-GB"/>
              </w:rPr>
              <w:t xml:space="preserve">- One original and one copy of </w:t>
            </w:r>
            <w:r w:rsidRPr="00AB2D20">
              <w:rPr>
                <w:sz w:val="22"/>
                <w:lang w:val="en-US"/>
              </w:rPr>
              <w:t xml:space="preserve">the transport document </w:t>
            </w:r>
            <w:r w:rsidRPr="00AB2D20">
              <w:rPr>
                <w:sz w:val="22"/>
                <w:lang w:val="en-GB"/>
              </w:rPr>
              <w:t>(CMR) bearing the Yaroslavl Customs’ stamp “The goods have been received” and the stamp of the Catalyst acceptance at the temporary storage warehouse of JSC “</w:t>
            </w:r>
            <w:proofErr w:type="spellStart"/>
            <w:r w:rsidRPr="00AB2D20">
              <w:rPr>
                <w:sz w:val="22"/>
                <w:lang w:val="en-GB"/>
              </w:rPr>
              <w:t>Slavneft</w:t>
            </w:r>
            <w:proofErr w:type="spellEnd"/>
            <w:r w:rsidRPr="00AB2D20">
              <w:rPr>
                <w:sz w:val="22"/>
                <w:lang w:val="en-GB"/>
              </w:rPr>
              <w:t>-YANOS”.</w:t>
            </w:r>
          </w:p>
          <w:p w:rsidR="00B00B6E" w:rsidRPr="00B00B6E" w:rsidRDefault="00B00B6E" w:rsidP="006F3B55">
            <w:pPr>
              <w:pStyle w:val="ad"/>
              <w:spacing w:after="0"/>
              <w:ind w:left="0"/>
              <w:jc w:val="both"/>
              <w:rPr>
                <w:sz w:val="22"/>
                <w:lang w:val="en-US"/>
              </w:rPr>
            </w:pPr>
            <w:r w:rsidRPr="00AB2D20">
              <w:rPr>
                <w:sz w:val="22"/>
                <w:lang w:val="en-GB"/>
              </w:rPr>
              <w:t xml:space="preserve">- One original of the letter signed by the Seller and confirming that all the transportation documents were presented for the total supply scope of the Catalyst under the Contract. </w:t>
            </w:r>
          </w:p>
          <w:p w:rsidR="00B00B6E" w:rsidRPr="00B00B6E" w:rsidRDefault="00B00B6E" w:rsidP="006F3B55">
            <w:pPr>
              <w:pStyle w:val="ad"/>
              <w:spacing w:after="0"/>
              <w:ind w:left="0"/>
              <w:jc w:val="both"/>
              <w:rPr>
                <w:sz w:val="22"/>
                <w:lang w:val="en-US"/>
              </w:rPr>
            </w:pPr>
          </w:p>
          <w:p w:rsidR="00B00B6E" w:rsidRPr="00AB2D20" w:rsidRDefault="00B00B6E" w:rsidP="006F3B55">
            <w:pPr>
              <w:pStyle w:val="ad"/>
              <w:spacing w:after="0"/>
              <w:ind w:left="0"/>
              <w:jc w:val="both"/>
              <w:rPr>
                <w:sz w:val="22"/>
                <w:lang w:val="en-GB"/>
              </w:rPr>
            </w:pPr>
            <w:r w:rsidRPr="00AB2D20">
              <w:rPr>
                <w:sz w:val="22"/>
                <w:lang w:val="en-GB"/>
              </w:rPr>
              <w:t>- One original and one copy of packing lists signed by the Seller, with a detailed description of the contents of each case, indicating the gross and net weight for each case;</w:t>
            </w:r>
          </w:p>
          <w:p w:rsidR="00B00B6E" w:rsidRPr="00AB2D20" w:rsidRDefault="00B00B6E" w:rsidP="006F3B55">
            <w:pPr>
              <w:pStyle w:val="ad"/>
              <w:spacing w:after="0"/>
              <w:ind w:left="0"/>
              <w:jc w:val="both"/>
              <w:rPr>
                <w:sz w:val="22"/>
                <w:lang w:val="en-GB"/>
              </w:rPr>
            </w:pPr>
            <w:r w:rsidRPr="00AB2D20">
              <w:rPr>
                <w:sz w:val="22"/>
                <w:lang w:val="en-GB"/>
              </w:rPr>
              <w:t>- One copy of the Certificate of Origin for the Catalyst, issued by the Chamber of Commerce and Industry of the country of origin;</w:t>
            </w:r>
          </w:p>
          <w:p w:rsidR="00B00B6E" w:rsidRPr="00AB2D20" w:rsidRDefault="00B00B6E" w:rsidP="006F3B55">
            <w:pPr>
              <w:pStyle w:val="ad"/>
              <w:spacing w:after="0"/>
              <w:ind w:left="0"/>
              <w:jc w:val="both"/>
              <w:rPr>
                <w:sz w:val="22"/>
                <w:lang w:val="en-US"/>
              </w:rPr>
            </w:pPr>
            <w:r w:rsidRPr="00AB2D20">
              <w:rPr>
                <w:sz w:val="22"/>
                <w:lang w:val="en-GB"/>
              </w:rPr>
              <w:t>- One copy of the Certificate of Quality for the Catalyst issued by the Manufacturer</w:t>
            </w:r>
            <w:r w:rsidRPr="00AB2D20">
              <w:rPr>
                <w:sz w:val="22"/>
                <w:lang w:val="en-US"/>
              </w:rPr>
              <w:t>.</w:t>
            </w:r>
          </w:p>
          <w:p w:rsidR="00B00B6E" w:rsidRPr="00AB2D20" w:rsidRDefault="00B00B6E" w:rsidP="006F3B55">
            <w:pPr>
              <w:pStyle w:val="ad"/>
              <w:spacing w:after="0"/>
              <w:ind w:left="0"/>
              <w:jc w:val="both"/>
              <w:rPr>
                <w:sz w:val="22"/>
                <w:lang w:val="en-GB"/>
              </w:rPr>
            </w:pPr>
          </w:p>
          <w:p w:rsidR="00B00B6E" w:rsidRPr="00B00B6E" w:rsidRDefault="00B00B6E" w:rsidP="006F3B55">
            <w:pPr>
              <w:pStyle w:val="ad"/>
              <w:spacing w:after="0"/>
              <w:ind w:left="0"/>
              <w:jc w:val="both"/>
              <w:rPr>
                <w:sz w:val="22"/>
                <w:lang w:val="en-US"/>
              </w:rPr>
            </w:pPr>
            <w:r w:rsidRPr="00AB2D20">
              <w:rPr>
                <w:sz w:val="22"/>
                <w:lang w:val="en-GB"/>
              </w:rPr>
              <w:t xml:space="preserve">The documents on the L/C shall be submitted </w:t>
            </w:r>
            <w:r w:rsidRPr="00AB2D20">
              <w:rPr>
                <w:sz w:val="22"/>
                <w:lang w:val="en-US"/>
              </w:rPr>
              <w:t>to the Nominated Bank (___________________)</w:t>
            </w:r>
            <w:r w:rsidRPr="00AB2D20">
              <w:rPr>
                <w:sz w:val="22"/>
                <w:lang w:val="en-GB"/>
              </w:rPr>
              <w:t xml:space="preserve"> during the effective period of the L/C.</w:t>
            </w:r>
          </w:p>
          <w:p w:rsidR="00B00B6E" w:rsidRPr="00B00B6E" w:rsidRDefault="00B00B6E" w:rsidP="006F3B55">
            <w:pPr>
              <w:pStyle w:val="ad"/>
              <w:spacing w:after="0"/>
              <w:ind w:left="0"/>
              <w:jc w:val="both"/>
              <w:rPr>
                <w:sz w:val="22"/>
                <w:lang w:val="en-US"/>
              </w:rPr>
            </w:pPr>
          </w:p>
          <w:p w:rsidR="00B00B6E" w:rsidRPr="00B00B6E" w:rsidRDefault="00B00B6E" w:rsidP="006F3B55">
            <w:pPr>
              <w:pStyle w:val="ad"/>
              <w:spacing w:after="0"/>
              <w:ind w:left="0"/>
              <w:jc w:val="both"/>
              <w:rPr>
                <w:sz w:val="22"/>
                <w:lang w:val="en-US"/>
              </w:rPr>
            </w:pPr>
            <w:r w:rsidRPr="00AB2D20">
              <w:rPr>
                <w:sz w:val="22"/>
                <w:lang w:val="en-GB"/>
              </w:rPr>
              <w:t>Partial shipments are allowed</w:t>
            </w:r>
            <w:r>
              <w:rPr>
                <w:sz w:val="22"/>
                <w:lang w:val="en-GB"/>
              </w:rPr>
              <w:t>/not allowed (</w:t>
            </w:r>
            <w:r w:rsidRPr="00AC3B86">
              <w:rPr>
                <w:i/>
                <w:sz w:val="22"/>
                <w:lang w:val="en-GB"/>
              </w:rPr>
              <w:t>defined at the stage of the Letter of Credit confirmation</w:t>
            </w:r>
            <w:r>
              <w:rPr>
                <w:sz w:val="22"/>
                <w:lang w:val="en-GB"/>
              </w:rPr>
              <w:t>)</w:t>
            </w:r>
            <w:r w:rsidRPr="00AB3A13">
              <w:rPr>
                <w:sz w:val="22"/>
                <w:lang w:val="en-US"/>
              </w:rPr>
              <w:t>.</w:t>
            </w:r>
          </w:p>
          <w:p w:rsidR="00B00B6E" w:rsidRPr="00B00B6E" w:rsidRDefault="00B00B6E" w:rsidP="006F3B55">
            <w:pPr>
              <w:pStyle w:val="ad"/>
              <w:spacing w:after="0"/>
              <w:ind w:left="0"/>
              <w:jc w:val="both"/>
              <w:rPr>
                <w:sz w:val="22"/>
                <w:lang w:val="en-US"/>
              </w:rPr>
            </w:pPr>
            <w:r w:rsidRPr="00AB2D20">
              <w:rPr>
                <w:sz w:val="22"/>
                <w:lang w:val="en-GB"/>
              </w:rPr>
              <w:t>Transhipments are allowed</w:t>
            </w:r>
            <w:r>
              <w:rPr>
                <w:sz w:val="22"/>
                <w:lang w:val="en-GB"/>
              </w:rPr>
              <w:t>/not allowed (</w:t>
            </w:r>
            <w:r w:rsidRPr="00AC3B86">
              <w:rPr>
                <w:i/>
                <w:sz w:val="22"/>
                <w:lang w:val="en-GB"/>
              </w:rPr>
              <w:t>defined at the stage of the Letter of Credit confirmation</w:t>
            </w:r>
            <w:r>
              <w:rPr>
                <w:sz w:val="22"/>
                <w:lang w:val="en-GB"/>
              </w:rPr>
              <w:t>)</w:t>
            </w:r>
            <w:r w:rsidRPr="00AB3A13">
              <w:rPr>
                <w:sz w:val="22"/>
                <w:lang w:val="en-US"/>
              </w:rPr>
              <w:t>.</w:t>
            </w:r>
          </w:p>
          <w:p w:rsidR="00B00B6E" w:rsidRPr="00AB3A13" w:rsidRDefault="00B00B6E" w:rsidP="006F3B55">
            <w:pPr>
              <w:pStyle w:val="ad"/>
              <w:spacing w:after="0"/>
              <w:ind w:left="0"/>
              <w:jc w:val="both"/>
              <w:rPr>
                <w:sz w:val="22"/>
                <w:lang w:val="en-US"/>
              </w:rPr>
            </w:pPr>
            <w:r w:rsidRPr="00AB2D20">
              <w:rPr>
                <w:sz w:val="22"/>
                <w:lang w:val="en-GB"/>
              </w:rPr>
              <w:t>Partial payment is not allowed</w:t>
            </w:r>
            <w:r>
              <w:rPr>
                <w:sz w:val="22"/>
                <w:lang w:val="en-GB"/>
              </w:rPr>
              <w:t>/not allowed (</w:t>
            </w:r>
            <w:r w:rsidRPr="00AC3B86">
              <w:rPr>
                <w:i/>
                <w:sz w:val="22"/>
                <w:lang w:val="en-GB"/>
              </w:rPr>
              <w:t>defined at the stage of the Letter of Credit confirmation</w:t>
            </w:r>
            <w:r>
              <w:rPr>
                <w:sz w:val="22"/>
                <w:lang w:val="en-GB"/>
              </w:rPr>
              <w:t>)</w:t>
            </w:r>
            <w:r w:rsidRPr="00AB3A13">
              <w:rPr>
                <w:sz w:val="22"/>
                <w:lang w:val="en-US"/>
              </w:rPr>
              <w:t>.</w:t>
            </w:r>
          </w:p>
          <w:p w:rsidR="00B00B6E" w:rsidRPr="00AB2D20" w:rsidRDefault="00B00B6E" w:rsidP="006F3B55">
            <w:pPr>
              <w:pStyle w:val="ad"/>
              <w:spacing w:after="0"/>
              <w:ind w:left="0"/>
              <w:jc w:val="both"/>
              <w:rPr>
                <w:sz w:val="22"/>
                <w:lang w:val="en-US"/>
              </w:rPr>
            </w:pPr>
            <w:r w:rsidRPr="00AB2D20">
              <w:rPr>
                <w:sz w:val="22"/>
                <w:lang w:val="en-GB"/>
              </w:rPr>
              <w:t>All the shipping and commercial documents provided under the L/C shall contain a reference to the number and date of the Contract.</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4.1.4 In case of prolongation of the Letter of Credit validity or amendments to Letter of Credit upon the Seller’s request the expenses for the prolongation or bringing in the amendments as well as the fees charged for the L/C confirmation shall be paid by the Seller, unless the Buyer has initiated any changes to scope of supply.</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4.2 Buyer’s obligation regarding the payment shall be considered completed since the moment of the monetary </w:t>
            </w:r>
            <w:proofErr w:type="spellStart"/>
            <w:r w:rsidRPr="00AB2D20">
              <w:rPr>
                <w:sz w:val="22"/>
                <w:lang w:val="en-US"/>
              </w:rPr>
              <w:t>funds</w:t>
            </w:r>
            <w:proofErr w:type="spellEnd"/>
            <w:r w:rsidRPr="00AB2D20">
              <w:rPr>
                <w:sz w:val="22"/>
                <w:lang w:val="en-US"/>
              </w:rPr>
              <w:t xml:space="preserve"> withdrawal from the Buyer’s current account. </w:t>
            </w:r>
          </w:p>
          <w:p w:rsidR="00B00B6E" w:rsidRPr="00AB2D20" w:rsidRDefault="00B00B6E" w:rsidP="006F3B55">
            <w:pPr>
              <w:jc w:val="both"/>
              <w:rPr>
                <w:sz w:val="22"/>
                <w:lang w:val="en-US"/>
              </w:rPr>
            </w:pPr>
            <w:r w:rsidRPr="00AB2D20">
              <w:rPr>
                <w:sz w:val="22"/>
                <w:lang w:val="en-US"/>
              </w:rPr>
              <w:t xml:space="preserve">The date of payment shall be considered as a date of the monetary </w:t>
            </w:r>
            <w:proofErr w:type="spellStart"/>
            <w:r w:rsidRPr="00AB2D20">
              <w:rPr>
                <w:sz w:val="22"/>
                <w:lang w:val="en-US"/>
              </w:rPr>
              <w:t>funds</w:t>
            </w:r>
            <w:proofErr w:type="spellEnd"/>
            <w:r w:rsidRPr="00AB2D20">
              <w:rPr>
                <w:sz w:val="22"/>
                <w:lang w:val="en-US"/>
              </w:rPr>
              <w:t xml:space="preserve"> withdrawal from the Buyer’s current account. </w:t>
            </w: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4.3 All bank expenses </w:t>
            </w:r>
            <w:r>
              <w:rPr>
                <w:sz w:val="22"/>
                <w:szCs w:val="22"/>
                <w:lang w:val="en-US"/>
              </w:rPr>
              <w:t xml:space="preserve">including the expenses related to the Letter of Credit </w:t>
            </w:r>
            <w:r w:rsidRPr="00AB2D20">
              <w:rPr>
                <w:sz w:val="22"/>
                <w:szCs w:val="22"/>
                <w:lang w:val="en-US"/>
              </w:rPr>
              <w:t>incurred inside the Buyer’s country are attributed to the Buyer.</w:t>
            </w:r>
          </w:p>
          <w:p w:rsidR="00B00B6E" w:rsidRPr="00AB2D20" w:rsidRDefault="00B00B6E" w:rsidP="006F3B55">
            <w:pPr>
              <w:pStyle w:val="12"/>
              <w:jc w:val="both"/>
              <w:rPr>
                <w:sz w:val="22"/>
                <w:szCs w:val="22"/>
                <w:lang w:val="en-US"/>
              </w:rPr>
            </w:pPr>
            <w:r w:rsidRPr="00AB2D20">
              <w:rPr>
                <w:sz w:val="22"/>
                <w:szCs w:val="22"/>
                <w:lang w:val="en-US"/>
              </w:rPr>
              <w:t xml:space="preserve">All bank expenses incurred outside the Buyer’s country </w:t>
            </w:r>
            <w:r>
              <w:rPr>
                <w:sz w:val="22"/>
                <w:szCs w:val="22"/>
                <w:lang w:val="en-US"/>
              </w:rPr>
              <w:t>including the expenses related to the Letter of Credit</w:t>
            </w:r>
            <w:r w:rsidRPr="00AB2D20">
              <w:rPr>
                <w:sz w:val="22"/>
                <w:szCs w:val="22"/>
                <w:lang w:val="en-US"/>
              </w:rPr>
              <w:t xml:space="preserve"> </w:t>
            </w:r>
            <w:r>
              <w:rPr>
                <w:sz w:val="22"/>
                <w:szCs w:val="22"/>
                <w:lang w:val="en-US"/>
              </w:rPr>
              <w:t xml:space="preserve">and also the fee for Letter of Credit confirmation and the fees of the correspondent banks (if available) </w:t>
            </w:r>
            <w:r w:rsidRPr="00AB2D20">
              <w:rPr>
                <w:sz w:val="22"/>
                <w:szCs w:val="22"/>
                <w:lang w:val="en-US"/>
              </w:rPr>
              <w:t>are attributed to the Seller.</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4.4 All the dues, taxes and custom duties charged on the territory of destination country and related to the present Contract execution shall be borne by the Buyer, and all the dues, taxes and custom duties charged outside the destination country shall be borne by the Seller except the case set forth in par. 8.7 of the present Contract. </w:t>
            </w:r>
          </w:p>
          <w:p w:rsidR="00B00B6E" w:rsidRPr="00AB2D20" w:rsidRDefault="00B00B6E" w:rsidP="006F3B55">
            <w:pPr>
              <w:pStyle w:val="12"/>
              <w:jc w:val="both"/>
              <w:rPr>
                <w:sz w:val="22"/>
                <w:szCs w:val="22"/>
                <w:lang w:val="en-US"/>
              </w:rPr>
            </w:pPr>
          </w:p>
          <w:p w:rsidR="00B00B6E" w:rsidRDefault="00B00B6E" w:rsidP="006F3B55">
            <w:pPr>
              <w:pStyle w:val="12"/>
              <w:jc w:val="both"/>
              <w:rPr>
                <w:sz w:val="22"/>
                <w:szCs w:val="22"/>
                <w:lang w:val="en-US"/>
              </w:rPr>
            </w:pPr>
          </w:p>
          <w:p w:rsidR="00B00B6E" w:rsidRPr="0044778E" w:rsidRDefault="00B00B6E" w:rsidP="006F3B55">
            <w:pPr>
              <w:rPr>
                <w:rFonts w:eastAsia="MS Mincho"/>
                <w:sz w:val="22"/>
                <w:lang w:val="en-US"/>
              </w:rPr>
            </w:pPr>
            <w:r>
              <w:rPr>
                <w:rFonts w:eastAsia="MS Mincho"/>
                <w:sz w:val="22"/>
                <w:lang w:val="en-US"/>
              </w:rPr>
              <w:t>4</w:t>
            </w:r>
            <w:r w:rsidRPr="0044778E">
              <w:rPr>
                <w:rFonts w:eastAsia="MS Mincho"/>
                <w:sz w:val="22"/>
                <w:lang w:val="en-US"/>
              </w:rPr>
              <w:t xml:space="preserve">.5. During the payment terms specified by the present Contract interest per debt amount under article 317.1 of the RF CC is not charged. </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5.    DOCUMENTATION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5.1. Copies of waybill, invoice including customs code indication TN VED (</w:t>
            </w:r>
            <w:r w:rsidRPr="00AB2D20">
              <w:rPr>
                <w:rFonts w:eastAsia="Times New Roman"/>
                <w:sz w:val="22"/>
                <w:szCs w:val="22"/>
                <w:lang w:val="en-US"/>
              </w:rPr>
              <w:t>Foreign Trade Nomenclature of Goods</w:t>
            </w:r>
            <w:r w:rsidRPr="00AB2D20">
              <w:rPr>
                <w:sz w:val="22"/>
                <w:szCs w:val="22"/>
                <w:lang w:val="en-US"/>
              </w:rPr>
              <w:t xml:space="preserve">)) and of packing list issued by the Seller in the name of the Buyer, in accordance with Appendix № 3 of this Contract shall be sent by the Seller to the Buyer by facsimile +7(4852) 47-71-45 or e-mail: ________________  no later </w:t>
            </w:r>
            <w:proofErr w:type="spellStart"/>
            <w:r w:rsidRPr="00AB2D20">
              <w:rPr>
                <w:sz w:val="22"/>
                <w:szCs w:val="22"/>
                <w:lang w:val="en-US"/>
              </w:rPr>
              <w:t>that</w:t>
            </w:r>
            <w:proofErr w:type="spellEnd"/>
            <w:r w:rsidRPr="00AB2D20">
              <w:rPr>
                <w:sz w:val="22"/>
                <w:szCs w:val="22"/>
                <w:lang w:val="en-US"/>
              </w:rPr>
              <w:t xml:space="preserve"> 7 (seven) working days before availability of the Catalyst to be shipped for the its preliminary approval by the Buyer.</w:t>
            </w:r>
          </w:p>
          <w:p w:rsidR="00B00B6E" w:rsidRPr="00AB2D20" w:rsidRDefault="00B00B6E" w:rsidP="006F3B55">
            <w:pPr>
              <w:pStyle w:val="12"/>
              <w:jc w:val="both"/>
              <w:rPr>
                <w:sz w:val="22"/>
                <w:szCs w:val="22"/>
                <w:lang w:val="en-US"/>
              </w:rPr>
            </w:pPr>
            <w:r w:rsidRPr="00AB2D20">
              <w:rPr>
                <w:sz w:val="22"/>
                <w:szCs w:val="22"/>
                <w:lang w:val="en-US"/>
              </w:rPr>
              <w:t>The number of the transport document shall be advised to the Buyer as soon as it is available to the Seller.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5.2. Seller shall deliver to the Buyer together with the  Catalyst the following shipping documents and other documents for the Catalyst:</w:t>
            </w: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 Two originals of the Seller’s invoice in accordance with the specification to the Contract including indication of the Goods code as per TN VED (Foreign Trade Nomenclature of Goods),</w:t>
            </w:r>
          </w:p>
          <w:p w:rsidR="00B00B6E" w:rsidRPr="00AB2D20" w:rsidRDefault="00B00B6E" w:rsidP="006F3B55">
            <w:pPr>
              <w:autoSpaceDE w:val="0"/>
              <w:autoSpaceDN w:val="0"/>
              <w:adjustRightInd w:val="0"/>
              <w:jc w:val="both"/>
              <w:rPr>
                <w:sz w:val="22"/>
                <w:lang w:val="en-US"/>
              </w:rPr>
            </w:pPr>
            <w:r w:rsidRPr="00AB2D20">
              <w:rPr>
                <w:sz w:val="22"/>
                <w:lang w:val="en-US"/>
              </w:rPr>
              <w:t>- Two originals of Packing List, signed by Manufacturer including indication of net weight and gross weight for each item;</w:t>
            </w:r>
          </w:p>
          <w:p w:rsidR="00B00B6E" w:rsidRPr="00EB0E67" w:rsidRDefault="00B00B6E" w:rsidP="006F3B55">
            <w:pPr>
              <w:tabs>
                <w:tab w:val="left" w:pos="1425"/>
              </w:tabs>
              <w:autoSpaceDE w:val="0"/>
              <w:autoSpaceDN w:val="0"/>
              <w:adjustRightInd w:val="0"/>
              <w:jc w:val="both"/>
              <w:rPr>
                <w:sz w:val="22"/>
                <w:lang w:val="en-US"/>
              </w:rPr>
            </w:pPr>
            <w:r w:rsidRPr="00AB2D20">
              <w:rPr>
                <w:sz w:val="22"/>
                <w:lang w:val="en-US"/>
              </w:rPr>
              <w:t>- One original and two copies of Certificate of Manufacturer Analyses</w:t>
            </w:r>
            <w:r w:rsidRPr="00EB0E67">
              <w:rPr>
                <w:sz w:val="22"/>
                <w:lang w:val="en-US"/>
              </w:rPr>
              <w:t>;</w:t>
            </w:r>
          </w:p>
          <w:p w:rsidR="00B00B6E" w:rsidRPr="00AB2D20" w:rsidRDefault="00B00B6E" w:rsidP="006F3B55">
            <w:pPr>
              <w:autoSpaceDE w:val="0"/>
              <w:autoSpaceDN w:val="0"/>
              <w:adjustRightInd w:val="0"/>
              <w:jc w:val="both"/>
              <w:rPr>
                <w:sz w:val="22"/>
                <w:lang w:val="en-US"/>
              </w:rPr>
            </w:pPr>
            <w:r w:rsidRPr="00AB2D20">
              <w:rPr>
                <w:sz w:val="22"/>
                <w:lang w:val="en-US"/>
              </w:rPr>
              <w:t>- Two originals of the Waybill, executed in the Consignee’s name.</w:t>
            </w:r>
          </w:p>
          <w:p w:rsidR="00B00B6E" w:rsidRPr="00AB2D20" w:rsidRDefault="00B00B6E" w:rsidP="006F3B55">
            <w:pPr>
              <w:autoSpaceDE w:val="0"/>
              <w:autoSpaceDN w:val="0"/>
              <w:adjustRightInd w:val="0"/>
              <w:jc w:val="both"/>
              <w:rPr>
                <w:sz w:val="22"/>
                <w:lang w:val="en-US"/>
              </w:rPr>
            </w:pPr>
            <w:r w:rsidRPr="00AB2D20">
              <w:rPr>
                <w:sz w:val="22"/>
                <w:lang w:val="en-US"/>
              </w:rPr>
              <w:t xml:space="preserve">- One copy of Material Safety Data Sheet for the Catalyst in accordance with EU (European Union) regulations, </w:t>
            </w:r>
          </w:p>
          <w:p w:rsidR="00B00B6E" w:rsidRPr="00AB2D20" w:rsidRDefault="00B00B6E" w:rsidP="006F3B55">
            <w:pPr>
              <w:autoSpaceDE w:val="0"/>
              <w:autoSpaceDN w:val="0"/>
              <w:adjustRightInd w:val="0"/>
              <w:jc w:val="both"/>
              <w:rPr>
                <w:sz w:val="22"/>
                <w:lang w:val="en-US"/>
              </w:rPr>
            </w:pPr>
            <w:r w:rsidRPr="00AB2D20">
              <w:rPr>
                <w:sz w:val="22"/>
                <w:lang w:val="en-US"/>
              </w:rPr>
              <w:t>- One copy of the Export Declaration.</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Shipping documents shall be issued in accordance with the requirements specified in Appendix № 3 to the present Contract.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GB"/>
              </w:rPr>
            </w:pPr>
            <w:r w:rsidRPr="00AB2D20">
              <w:rPr>
                <w:sz w:val="22"/>
                <w:szCs w:val="22"/>
                <w:lang w:val="en-GB"/>
              </w:rPr>
              <w:t>All documents shall be issued according to Russian regulations and rules in Russian and in English.</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5.3. Shipping and other documentation (or part of it) which does not meet the requirements of this Contract article, will not be accepted by the Buyer, and the Seller’s obligations shall be considered unfulfilled both in part of documentation delivery (par.5.2.) and on the Contract as a whole (par. 3.7.).</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rStyle w:val="hps"/>
                <w:sz w:val="22"/>
                <w:szCs w:val="22"/>
                <w:lang w:val="en"/>
              </w:rPr>
            </w:pPr>
            <w:r w:rsidRPr="00AB2D20">
              <w:rPr>
                <w:rStyle w:val="hps"/>
                <w:sz w:val="22"/>
                <w:szCs w:val="22"/>
                <w:lang w:val="en"/>
              </w:rPr>
              <w:t>5.4</w:t>
            </w:r>
            <w:r w:rsidRPr="00AB2D20">
              <w:rPr>
                <w:sz w:val="22"/>
                <w:szCs w:val="22"/>
                <w:lang w:val="en"/>
              </w:rPr>
              <w:t xml:space="preserve">. </w:t>
            </w:r>
            <w:r w:rsidRPr="00AB2D20">
              <w:rPr>
                <w:rStyle w:val="hps"/>
                <w:sz w:val="22"/>
                <w:szCs w:val="22"/>
                <w:lang w:val="en"/>
              </w:rPr>
              <w:t>If necessary</w:t>
            </w:r>
            <w:r w:rsidRPr="00AB2D20">
              <w:rPr>
                <w:sz w:val="22"/>
                <w:szCs w:val="22"/>
                <w:lang w:val="en"/>
              </w:rPr>
              <w:t xml:space="preserve">, </w:t>
            </w:r>
            <w:r w:rsidRPr="00AB2D20">
              <w:rPr>
                <w:rStyle w:val="hps"/>
                <w:sz w:val="22"/>
                <w:szCs w:val="22"/>
                <w:lang w:val="en"/>
              </w:rPr>
              <w:t>in the case of</w:t>
            </w:r>
            <w:r w:rsidRPr="00AB2D20">
              <w:rPr>
                <w:sz w:val="22"/>
                <w:szCs w:val="22"/>
                <w:lang w:val="en"/>
              </w:rPr>
              <w:t xml:space="preserve"> </w:t>
            </w:r>
            <w:r w:rsidRPr="00AB2D20">
              <w:rPr>
                <w:rStyle w:val="hps"/>
                <w:sz w:val="22"/>
                <w:szCs w:val="22"/>
                <w:lang w:val="en"/>
              </w:rPr>
              <w:t>lack of information</w:t>
            </w:r>
            <w:r w:rsidRPr="00AB2D20">
              <w:rPr>
                <w:sz w:val="22"/>
                <w:szCs w:val="22"/>
                <w:lang w:val="en"/>
              </w:rPr>
              <w:t xml:space="preserve"> </w:t>
            </w:r>
            <w:r w:rsidRPr="00AB2D20">
              <w:rPr>
                <w:rStyle w:val="hps"/>
                <w:sz w:val="22"/>
                <w:szCs w:val="22"/>
                <w:lang w:val="en"/>
              </w:rPr>
              <w:t>in the received</w:t>
            </w:r>
            <w:r w:rsidRPr="00AB2D20">
              <w:rPr>
                <w:sz w:val="22"/>
                <w:szCs w:val="22"/>
                <w:lang w:val="en"/>
              </w:rPr>
              <w:t xml:space="preserve"> </w:t>
            </w:r>
            <w:r w:rsidRPr="00AB2D20">
              <w:rPr>
                <w:rStyle w:val="hps"/>
                <w:sz w:val="22"/>
                <w:szCs w:val="22"/>
                <w:lang w:val="en"/>
              </w:rPr>
              <w:t>documents for the Catalyst</w:t>
            </w:r>
            <w:r w:rsidRPr="00AB2D20">
              <w:rPr>
                <w:sz w:val="22"/>
                <w:szCs w:val="22"/>
                <w:lang w:val="en"/>
              </w:rPr>
              <w:t xml:space="preserve">, the Seller </w:t>
            </w:r>
            <w:r w:rsidRPr="00AB2D20">
              <w:rPr>
                <w:rStyle w:val="hps"/>
                <w:sz w:val="22"/>
                <w:szCs w:val="22"/>
                <w:lang w:val="en"/>
              </w:rPr>
              <w:t>upon the written request of</w:t>
            </w:r>
            <w:r w:rsidRPr="00AB2D20">
              <w:rPr>
                <w:sz w:val="22"/>
                <w:szCs w:val="22"/>
                <w:lang w:val="en"/>
              </w:rPr>
              <w:t xml:space="preserve"> </w:t>
            </w:r>
            <w:r w:rsidRPr="00AB2D20">
              <w:rPr>
                <w:rStyle w:val="hps"/>
                <w:sz w:val="22"/>
                <w:szCs w:val="22"/>
                <w:lang w:val="en"/>
              </w:rPr>
              <w:t>the Buyer</w:t>
            </w:r>
            <w:r w:rsidRPr="00AB2D20">
              <w:rPr>
                <w:sz w:val="22"/>
                <w:szCs w:val="22"/>
                <w:lang w:val="en"/>
              </w:rPr>
              <w:t xml:space="preserve"> </w:t>
            </w:r>
            <w:r w:rsidRPr="00AB2D20">
              <w:rPr>
                <w:rStyle w:val="hps"/>
                <w:sz w:val="22"/>
                <w:szCs w:val="22"/>
                <w:lang w:val="en"/>
              </w:rPr>
              <w:t>at no additional charge</w:t>
            </w:r>
            <w:r w:rsidRPr="00AB2D20">
              <w:rPr>
                <w:sz w:val="22"/>
                <w:szCs w:val="22"/>
                <w:lang w:val="en"/>
              </w:rPr>
              <w:t xml:space="preserve"> </w:t>
            </w:r>
            <w:r w:rsidRPr="00AB2D20">
              <w:rPr>
                <w:rStyle w:val="hps"/>
                <w:sz w:val="22"/>
                <w:szCs w:val="22"/>
                <w:lang w:val="en"/>
              </w:rPr>
              <w:t>shall provide to the Buyer with</w:t>
            </w:r>
            <w:r w:rsidRPr="00AB2D20">
              <w:rPr>
                <w:sz w:val="22"/>
                <w:szCs w:val="22"/>
                <w:lang w:val="en"/>
              </w:rPr>
              <w:t xml:space="preserve"> </w:t>
            </w:r>
            <w:r w:rsidRPr="00AB2D20">
              <w:rPr>
                <w:rStyle w:val="hps"/>
                <w:sz w:val="22"/>
                <w:szCs w:val="22"/>
                <w:lang w:val="en"/>
              </w:rPr>
              <w:t xml:space="preserve">a different documentation </w:t>
            </w:r>
            <w:r w:rsidRPr="00AB2D20">
              <w:rPr>
                <w:sz w:val="22"/>
                <w:szCs w:val="22"/>
                <w:lang w:val="en"/>
              </w:rPr>
              <w:t>not</w:t>
            </w:r>
            <w:r w:rsidRPr="00AB2D20">
              <w:rPr>
                <w:rStyle w:val="hps"/>
                <w:sz w:val="22"/>
                <w:szCs w:val="22"/>
                <w:lang w:val="en"/>
              </w:rPr>
              <w:t xml:space="preserve"> directly</w:t>
            </w:r>
            <w:r w:rsidRPr="00AB2D20">
              <w:rPr>
                <w:sz w:val="22"/>
                <w:szCs w:val="22"/>
                <w:lang w:val="en"/>
              </w:rPr>
              <w:t xml:space="preserve"> </w:t>
            </w:r>
            <w:r w:rsidRPr="00AB2D20">
              <w:rPr>
                <w:rStyle w:val="hps"/>
                <w:sz w:val="22"/>
                <w:szCs w:val="22"/>
                <w:lang w:val="en"/>
              </w:rPr>
              <w:t>stipulated by the Contract</w:t>
            </w:r>
            <w:r w:rsidRPr="00AB2D20">
              <w:rPr>
                <w:sz w:val="22"/>
                <w:szCs w:val="22"/>
                <w:lang w:val="en"/>
              </w:rPr>
              <w:t xml:space="preserve">, but </w:t>
            </w:r>
            <w:r w:rsidRPr="00AB2D20">
              <w:rPr>
                <w:rStyle w:val="hps"/>
                <w:sz w:val="22"/>
                <w:szCs w:val="22"/>
                <w:lang w:val="en"/>
              </w:rPr>
              <w:t>necessary for the</w:t>
            </w:r>
            <w:r w:rsidRPr="00AB2D20">
              <w:rPr>
                <w:sz w:val="22"/>
                <w:szCs w:val="22"/>
                <w:lang w:val="en"/>
              </w:rPr>
              <w:t xml:space="preserve"> </w:t>
            </w:r>
            <w:r w:rsidRPr="00AB2D20">
              <w:rPr>
                <w:rStyle w:val="hps"/>
                <w:sz w:val="22"/>
                <w:szCs w:val="22"/>
                <w:lang w:val="en"/>
              </w:rPr>
              <w:t>proper operation of the</w:t>
            </w:r>
            <w:r w:rsidRPr="00AB2D20">
              <w:rPr>
                <w:sz w:val="22"/>
                <w:szCs w:val="22"/>
                <w:lang w:val="en"/>
              </w:rPr>
              <w:t xml:space="preserve"> </w:t>
            </w:r>
            <w:r w:rsidRPr="00AB2D20">
              <w:rPr>
                <w:rStyle w:val="hps"/>
                <w:sz w:val="22"/>
                <w:szCs w:val="22"/>
                <w:lang w:val="en"/>
              </w:rPr>
              <w:t>Catalyst.</w:t>
            </w:r>
            <w:r w:rsidRPr="00AB2D20">
              <w:rPr>
                <w:rStyle w:val="hps"/>
                <w:sz w:val="22"/>
                <w:szCs w:val="22"/>
                <w:lang w:val="en"/>
              </w:rPr>
              <w:br/>
            </w:r>
          </w:p>
          <w:p w:rsidR="00B00B6E" w:rsidRPr="00AB2D20" w:rsidRDefault="00B00B6E" w:rsidP="006F3B55">
            <w:pPr>
              <w:pStyle w:val="12"/>
              <w:jc w:val="both"/>
              <w:rPr>
                <w:rStyle w:val="hps"/>
                <w:sz w:val="22"/>
                <w:szCs w:val="22"/>
                <w:lang w:val="en"/>
              </w:rPr>
            </w:pPr>
          </w:p>
          <w:p w:rsidR="00B00B6E" w:rsidRPr="00AB2D20" w:rsidRDefault="00B00B6E" w:rsidP="006F3B55">
            <w:pPr>
              <w:pStyle w:val="12"/>
              <w:jc w:val="both"/>
              <w:rPr>
                <w:rStyle w:val="hps"/>
                <w:sz w:val="22"/>
                <w:szCs w:val="22"/>
                <w:lang w:val="en"/>
              </w:rPr>
            </w:pPr>
          </w:p>
          <w:p w:rsidR="00B00B6E" w:rsidRPr="00AB2D20" w:rsidRDefault="00B00B6E" w:rsidP="006F3B55">
            <w:pPr>
              <w:autoSpaceDE w:val="0"/>
              <w:autoSpaceDN w:val="0"/>
              <w:adjustRightInd w:val="0"/>
              <w:jc w:val="both"/>
              <w:rPr>
                <w:b/>
                <w:sz w:val="22"/>
                <w:lang w:val="en-US"/>
              </w:rPr>
            </w:pPr>
            <w:r w:rsidRPr="00AB2D20">
              <w:rPr>
                <w:b/>
                <w:sz w:val="22"/>
                <w:lang w:val="en-US"/>
              </w:rPr>
              <w:t>6. SHIPMENT ADVICE</w:t>
            </w:r>
          </w:p>
          <w:p w:rsidR="00B00B6E" w:rsidRPr="00AB2D20" w:rsidRDefault="00B00B6E" w:rsidP="006F3B55">
            <w:pPr>
              <w:autoSpaceDE w:val="0"/>
              <w:autoSpaceDN w:val="0"/>
              <w:adjustRightInd w:val="0"/>
              <w:jc w:val="both"/>
              <w:rPr>
                <w:b/>
                <w:sz w:val="22"/>
                <w:lang w:val="en-US"/>
              </w:rPr>
            </w:pPr>
          </w:p>
          <w:p w:rsidR="00B00B6E" w:rsidRPr="00B00B6E" w:rsidRDefault="00B00B6E" w:rsidP="006F3B55">
            <w:pPr>
              <w:autoSpaceDE w:val="0"/>
              <w:autoSpaceDN w:val="0"/>
              <w:adjustRightInd w:val="0"/>
              <w:jc w:val="both"/>
              <w:rPr>
                <w:sz w:val="22"/>
                <w:lang w:val="en-US"/>
              </w:rPr>
            </w:pPr>
            <w:r w:rsidRPr="00AB2D20">
              <w:rPr>
                <w:sz w:val="22"/>
                <w:lang w:val="en-US"/>
              </w:rPr>
              <w:t>6.1. Seller shall advise Buyer by facsimile: +7 (4852) 47-71-45 or e-mail: ________________after the shipment of the Catalyst:</w:t>
            </w:r>
          </w:p>
          <w:p w:rsidR="00B00B6E" w:rsidRPr="00B00B6E"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 within 48 (forty-eight) hours information about the shipment date, number of the Contract, the designation and quantity of the Catalyst, number of package places, gross and net weights;</w:t>
            </w:r>
          </w:p>
          <w:p w:rsidR="00B00B6E" w:rsidRPr="00AB2D20" w:rsidRDefault="00B00B6E" w:rsidP="006F3B55">
            <w:pPr>
              <w:autoSpaceDE w:val="0"/>
              <w:autoSpaceDN w:val="0"/>
              <w:adjustRightInd w:val="0"/>
              <w:jc w:val="both"/>
              <w:rPr>
                <w:sz w:val="22"/>
                <w:lang w:val="en-US"/>
              </w:rPr>
            </w:pPr>
            <w:r w:rsidRPr="00AB2D20">
              <w:rPr>
                <w:sz w:val="22"/>
                <w:lang w:val="en-US"/>
              </w:rPr>
              <w:t>- within 3 (three) calendar days the copies of the Goods shipping documents specified in par. 5.2 of the Contract.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7. PACKING AND MARKING</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7.1. The Catalyst shall be shipped in packing suitable for the character of the delivered Catalyst which ensures, provided that the Catalyst was handled properly, its safety and quality constancy during the whole transportation by any means of transport, and possible transshipments underway, as well as during further storage.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7.2. The packing shall fully protect the Catalyst from damage and loss of technical characteristics/chemical properties.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7.3. Markings of  the Catalyst:</w:t>
            </w:r>
          </w:p>
          <w:p w:rsidR="00B00B6E" w:rsidRPr="00AB2D20" w:rsidRDefault="00B00B6E" w:rsidP="006F3B55">
            <w:pPr>
              <w:pStyle w:val="12"/>
              <w:jc w:val="both"/>
              <w:rPr>
                <w:sz w:val="22"/>
                <w:szCs w:val="22"/>
                <w:lang w:val="en-US"/>
              </w:rPr>
            </w:pPr>
            <w:r w:rsidRPr="00AB2D20">
              <w:rPr>
                <w:sz w:val="22"/>
                <w:szCs w:val="22"/>
                <w:lang w:val="en-US"/>
              </w:rPr>
              <w:t>- The Seller;</w:t>
            </w:r>
          </w:p>
          <w:p w:rsidR="00B00B6E" w:rsidRPr="00AB2D20" w:rsidRDefault="00B00B6E" w:rsidP="006F3B55">
            <w:pPr>
              <w:pStyle w:val="12"/>
              <w:jc w:val="both"/>
              <w:rPr>
                <w:sz w:val="22"/>
                <w:szCs w:val="22"/>
                <w:lang w:val="en-US"/>
              </w:rPr>
            </w:pPr>
            <w:r w:rsidRPr="00AB2D20">
              <w:rPr>
                <w:sz w:val="22"/>
                <w:szCs w:val="22"/>
                <w:lang w:val="en-US"/>
              </w:rPr>
              <w:t>- The Manufacturer;</w:t>
            </w:r>
          </w:p>
          <w:p w:rsidR="00B00B6E" w:rsidRPr="00AB2D20" w:rsidRDefault="00B00B6E" w:rsidP="006F3B55">
            <w:pPr>
              <w:pStyle w:val="12"/>
              <w:jc w:val="both"/>
              <w:rPr>
                <w:sz w:val="22"/>
                <w:szCs w:val="22"/>
                <w:lang w:val="en-US"/>
              </w:rPr>
            </w:pPr>
            <w:r w:rsidRPr="00AB2D20">
              <w:rPr>
                <w:sz w:val="22"/>
                <w:szCs w:val="22"/>
                <w:lang w:val="en-US"/>
              </w:rPr>
              <w:t>- The Consigner;</w:t>
            </w:r>
          </w:p>
          <w:p w:rsidR="00B00B6E" w:rsidRPr="00AB2D20" w:rsidRDefault="00B00B6E" w:rsidP="006F3B55">
            <w:pPr>
              <w:pStyle w:val="12"/>
              <w:jc w:val="both"/>
              <w:rPr>
                <w:sz w:val="22"/>
                <w:szCs w:val="22"/>
                <w:lang w:val="en-US"/>
              </w:rPr>
            </w:pPr>
            <w:r w:rsidRPr="00AB2D20">
              <w:rPr>
                <w:sz w:val="22"/>
                <w:szCs w:val="22"/>
                <w:lang w:val="en-US"/>
              </w:rPr>
              <w:t>- The Buyer;</w:t>
            </w:r>
          </w:p>
          <w:p w:rsidR="00B00B6E" w:rsidRPr="00AB2D20" w:rsidRDefault="00B00B6E" w:rsidP="006F3B55">
            <w:pPr>
              <w:pStyle w:val="12"/>
              <w:jc w:val="both"/>
              <w:rPr>
                <w:sz w:val="22"/>
                <w:szCs w:val="22"/>
                <w:lang w:val="en-US"/>
              </w:rPr>
            </w:pPr>
            <w:r w:rsidRPr="00AB2D20">
              <w:rPr>
                <w:sz w:val="22"/>
                <w:szCs w:val="22"/>
                <w:lang w:val="en-US"/>
              </w:rPr>
              <w:t>- Contract No;</w:t>
            </w:r>
          </w:p>
          <w:p w:rsidR="00B00B6E" w:rsidRPr="00AB2D20" w:rsidRDefault="00B00B6E" w:rsidP="006F3B55">
            <w:pPr>
              <w:pStyle w:val="12"/>
              <w:jc w:val="both"/>
              <w:rPr>
                <w:sz w:val="22"/>
                <w:szCs w:val="22"/>
                <w:lang w:val="en-US"/>
              </w:rPr>
            </w:pPr>
            <w:r w:rsidRPr="00AB2D20">
              <w:rPr>
                <w:sz w:val="22"/>
                <w:szCs w:val="22"/>
                <w:lang w:val="en-US"/>
              </w:rPr>
              <w:t>- Designation of the Catalyst;</w:t>
            </w:r>
          </w:p>
          <w:p w:rsidR="00B00B6E" w:rsidRPr="00AB2D20" w:rsidRDefault="00B00B6E" w:rsidP="006F3B55">
            <w:pPr>
              <w:pStyle w:val="12"/>
              <w:jc w:val="both"/>
              <w:rPr>
                <w:sz w:val="22"/>
                <w:szCs w:val="22"/>
                <w:lang w:val="en-US"/>
              </w:rPr>
            </w:pPr>
            <w:r w:rsidRPr="00AB2D20">
              <w:rPr>
                <w:sz w:val="22"/>
                <w:szCs w:val="22"/>
                <w:lang w:val="en-US"/>
              </w:rPr>
              <w:t>- Gross and net weights;</w:t>
            </w:r>
          </w:p>
          <w:p w:rsidR="00B00B6E" w:rsidRPr="00AB2D20" w:rsidRDefault="00B00B6E" w:rsidP="006F3B55">
            <w:pPr>
              <w:pStyle w:val="12"/>
              <w:jc w:val="both"/>
              <w:rPr>
                <w:sz w:val="22"/>
                <w:szCs w:val="22"/>
                <w:lang w:val="en-US"/>
              </w:rPr>
            </w:pPr>
            <w:r w:rsidRPr="00AB2D20">
              <w:rPr>
                <w:sz w:val="22"/>
                <w:szCs w:val="22"/>
                <w:lang w:val="en-US"/>
              </w:rPr>
              <w:t>- Consignee's details;</w:t>
            </w:r>
          </w:p>
          <w:p w:rsidR="00B00B6E" w:rsidRPr="00AB2D20" w:rsidRDefault="00B00B6E" w:rsidP="006F3B55">
            <w:pPr>
              <w:pStyle w:val="12"/>
              <w:jc w:val="both"/>
              <w:rPr>
                <w:sz w:val="22"/>
                <w:szCs w:val="22"/>
                <w:lang w:val="en-US"/>
              </w:rPr>
            </w:pPr>
            <w:r w:rsidRPr="00AB2D20">
              <w:rPr>
                <w:sz w:val="22"/>
                <w:szCs w:val="22"/>
                <w:lang w:val="en-US"/>
              </w:rPr>
              <w:t>- Drums/Packing No.</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7.4. The Seller shall bear responsibility for loss and/or damage of the Catalyst as a result of improper and/or negligent packing, and/or protection of the Catalyst, improper arrangement and fixing the cargo in transportation vehicles.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bears all the costs including, but not limited to transportation and storage in case of sending the Catalyst to the wrong address as a result of wrong or defective marking.</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shall pay all expenses within 10 (ten) calendar days since the receipt of the invoice or written demand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8. QUALITY GUARANTEE OF THE CATALYST AND ITS PERFORMANCE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8.1. The Seller shall guarantee, that:</w:t>
            </w:r>
          </w:p>
          <w:p w:rsidR="00B00B6E" w:rsidRPr="00AB2D20" w:rsidRDefault="00B00B6E" w:rsidP="006F3B55">
            <w:pPr>
              <w:pStyle w:val="12"/>
              <w:jc w:val="both"/>
              <w:rPr>
                <w:sz w:val="22"/>
                <w:szCs w:val="22"/>
                <w:lang w:val="en-US"/>
              </w:rPr>
            </w:pPr>
            <w:r w:rsidRPr="00AB2D20">
              <w:rPr>
                <w:sz w:val="22"/>
                <w:szCs w:val="22"/>
                <w:lang w:val="en-US"/>
              </w:rPr>
              <w:t>a) The supplied Catalyst is new, unused, of high manufacturing quality, qualitatively designed and produced of appropriate materials and meets industrial standards of the Manufacturer's country, but not lower than the Buyer’s country requirements for the given sort of the Goods at the moment of the Contract performance;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b) During manufacturing of the Catalyst the high-grade materials were used and the first class processing and workmanship of the Catalyst were provided;</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c) The Catalyst fully corresponds to the requirements of the present Contract, doesn't have any defects and flaws, both open or concealed.</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d) The Catalyst delivered to the Buyer meets the requirements of this Contract both as of the date of the Goods receipt by the Buyer and during warranty period.</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e) The Catalyst quality corresponds to the Quality Certificate of the Manufacturer.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f) The guarantee process parameters of Catalyst performance correspond to the requirements of the present Contract, its Appendixes and the Buyer’s technical assignment.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8.2. The Seller shall guarantee that the Catalyst, delivered under present Contract, is free from any rights and claims from third parties, particularly rights and claims based on industrial property and other intellectual property of third parties. This Catalyst is not mortgaged, not under attachment, is not subject of an action of the third parties.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shall take all responsibility and bear all the costs/losses, which the Buyer may have (or they will be presented to the Buyer) in connection with the use of the Catalyst, including protected intellectual property assets of third parties, with violation of the exclusive rights of third parties (including the Licensor, patent holder) of such assets.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shall compensate (reimburse) corresponding expenses/losses to the Buyer not later than 10 (ten) calendar days since the receipt of the invoice or written demand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8.3. The Seller shall guarantee that process parameters of Catalyst performance correspond to the technical requirements of the Buyer under the terms of the present Contract for a period not less than ____ months since the commencement of its operation.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8.4. In case the Catalyst fails to achieve the guarantee performance values, the Seller shall do the following in accordance with the Buyer’s choice:</w:t>
            </w:r>
          </w:p>
          <w:p w:rsidR="00B00B6E" w:rsidRPr="00AB2D20" w:rsidRDefault="00B00B6E" w:rsidP="00585CB1">
            <w:pPr>
              <w:pStyle w:val="12"/>
              <w:numPr>
                <w:ilvl w:val="0"/>
                <w:numId w:val="20"/>
              </w:numPr>
              <w:jc w:val="both"/>
              <w:rPr>
                <w:sz w:val="22"/>
                <w:szCs w:val="22"/>
                <w:lang w:val="en-US"/>
              </w:rPr>
            </w:pPr>
            <w:r w:rsidRPr="00AB2D20">
              <w:rPr>
                <w:sz w:val="22"/>
                <w:szCs w:val="22"/>
                <w:lang w:val="en-US"/>
              </w:rPr>
              <w:t>To bring the Catalyst’s operation in conformity with the guarantee parameters free of charge for the Buyer (i.e. adjust/ give recommendations for the change of Catalyst operation conditions). Period of elimination: 15 (fifteen) calendar days since the receipt of the notification (claim) of the Buyer concerning the revealed deviation in performance.</w:t>
            </w:r>
          </w:p>
          <w:p w:rsidR="00B00B6E" w:rsidRPr="00AB2D20" w:rsidRDefault="00B00B6E" w:rsidP="006F3B55">
            <w:pPr>
              <w:pStyle w:val="12"/>
              <w:jc w:val="both"/>
              <w:rPr>
                <w:sz w:val="22"/>
                <w:szCs w:val="22"/>
                <w:lang w:val="en-US"/>
              </w:rPr>
            </w:pPr>
          </w:p>
          <w:p w:rsidR="00B00B6E" w:rsidRPr="00AB2D20" w:rsidRDefault="00B00B6E" w:rsidP="00585CB1">
            <w:pPr>
              <w:pStyle w:val="12"/>
              <w:numPr>
                <w:ilvl w:val="0"/>
                <w:numId w:val="20"/>
              </w:numPr>
              <w:jc w:val="both"/>
              <w:rPr>
                <w:sz w:val="22"/>
                <w:szCs w:val="22"/>
                <w:lang w:val="en-US"/>
              </w:rPr>
            </w:pPr>
            <w:r w:rsidRPr="00AB2D20">
              <w:rPr>
                <w:sz w:val="22"/>
                <w:szCs w:val="22"/>
                <w:lang w:val="en-US"/>
              </w:rPr>
              <w:t>To replace the Catalyst in the amount required for the compliance to the guarantee performance values free of charge for the Buyer within 15 (fifteen) calendar days since the receipt of the written demand (claim) of the Buyer.</w:t>
            </w:r>
          </w:p>
          <w:p w:rsidR="00B00B6E" w:rsidRPr="00AB2D20" w:rsidRDefault="00B00B6E" w:rsidP="00585CB1">
            <w:pPr>
              <w:pStyle w:val="12"/>
              <w:numPr>
                <w:ilvl w:val="0"/>
                <w:numId w:val="20"/>
              </w:numPr>
              <w:jc w:val="both"/>
              <w:rPr>
                <w:sz w:val="22"/>
                <w:szCs w:val="22"/>
                <w:lang w:val="en-US"/>
              </w:rPr>
            </w:pPr>
            <w:r w:rsidRPr="00AB2D20">
              <w:rPr>
                <w:sz w:val="22"/>
                <w:szCs w:val="22"/>
                <w:lang w:val="en-US"/>
              </w:rPr>
              <w:t>To pay monetary compensation in cases and amounts, stipulated in the Appendix to the present Contract within 10 (ten) calendar days since the receipt of the invoice or written demand (claim) of the Buyer.</w:t>
            </w:r>
          </w:p>
          <w:p w:rsidR="00B00B6E" w:rsidRPr="00AB2D20" w:rsidRDefault="00B00B6E" w:rsidP="006F3B55">
            <w:pPr>
              <w:pStyle w:val="af0"/>
              <w:jc w:val="both"/>
              <w:rPr>
                <w:sz w:val="22"/>
                <w:lang w:val="en-US"/>
              </w:rPr>
            </w:pPr>
          </w:p>
          <w:p w:rsidR="00B00B6E" w:rsidRPr="00AB2D20" w:rsidRDefault="00B00B6E" w:rsidP="00585CB1">
            <w:pPr>
              <w:pStyle w:val="12"/>
              <w:numPr>
                <w:ilvl w:val="0"/>
                <w:numId w:val="20"/>
              </w:numPr>
              <w:jc w:val="both"/>
              <w:rPr>
                <w:sz w:val="22"/>
                <w:szCs w:val="22"/>
                <w:lang w:val="en-US"/>
              </w:rPr>
            </w:pPr>
            <w:r w:rsidRPr="00AB2D20">
              <w:rPr>
                <w:sz w:val="22"/>
                <w:szCs w:val="22"/>
                <w:lang w:val="en-US"/>
              </w:rPr>
              <w:t>Decrease correspondingly the price of the Catalyst and return the difference in this price to the Buyer within 10 (ten) calendar days since the receipt of the written demand (claim) of the Buyer.</w:t>
            </w:r>
          </w:p>
          <w:p w:rsidR="00B00B6E" w:rsidRPr="00AB2D20" w:rsidRDefault="00B00B6E" w:rsidP="00585CB1">
            <w:pPr>
              <w:pStyle w:val="12"/>
              <w:numPr>
                <w:ilvl w:val="0"/>
                <w:numId w:val="20"/>
              </w:numPr>
              <w:jc w:val="both"/>
              <w:rPr>
                <w:sz w:val="22"/>
                <w:szCs w:val="22"/>
                <w:lang w:val="en-US"/>
              </w:rPr>
            </w:pPr>
            <w:r w:rsidRPr="00AB2D20">
              <w:rPr>
                <w:sz w:val="22"/>
                <w:szCs w:val="22"/>
                <w:lang w:val="en-US"/>
              </w:rPr>
              <w:t xml:space="preserve">Reimburse the Buyer’s the already incurred expenses or expenses, which the Buyer will have to incur for the elimination of the Catalyst defects and adjustment of the Catalyst operation aimed at the achieving of its guaranteed process parameters.  </w:t>
            </w:r>
          </w:p>
          <w:p w:rsidR="00B00B6E" w:rsidRPr="00AB2D20" w:rsidRDefault="00B00B6E" w:rsidP="00585CB1">
            <w:pPr>
              <w:pStyle w:val="12"/>
              <w:numPr>
                <w:ilvl w:val="0"/>
                <w:numId w:val="20"/>
              </w:numPr>
              <w:jc w:val="both"/>
              <w:rPr>
                <w:sz w:val="22"/>
                <w:szCs w:val="22"/>
                <w:lang w:val="en-US"/>
              </w:rPr>
            </w:pPr>
            <w:r w:rsidRPr="00AB2D20">
              <w:rPr>
                <w:sz w:val="22"/>
                <w:szCs w:val="22"/>
                <w:lang w:val="en-US"/>
              </w:rPr>
              <w:t>In case the Buyer refuses to execute the Contract, to return sum received for the Catalyst on the terms stipulated in the par. 11.8 of the Contract, and reimburse additional expenses and losses, incurred by the Buyer within 15 (fifteen) calendar days since the receipt of invoice or written demand (claim)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8.5 If the Buyer is forfeited/limited of possibility to use the Catalyst properly and in full scope/capacity (mode) due to circumstances dependent on the Seller,</w:t>
            </w:r>
          </w:p>
          <w:p w:rsidR="00B00B6E" w:rsidRPr="00AB2D20" w:rsidRDefault="00B00B6E" w:rsidP="006F3B55">
            <w:pPr>
              <w:pStyle w:val="12"/>
              <w:jc w:val="both"/>
              <w:rPr>
                <w:sz w:val="22"/>
                <w:szCs w:val="22"/>
                <w:lang w:val="en-US"/>
              </w:rPr>
            </w:pPr>
            <w:r w:rsidRPr="00AB2D20">
              <w:rPr>
                <w:sz w:val="22"/>
                <w:szCs w:val="22"/>
                <w:lang w:val="en-US"/>
              </w:rPr>
              <w:t xml:space="preserve"> warranty period shall not run till the moment appropriate circumstances are eliminated by the Seller on terms agreed with Buyer.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In this case warranty period for the Catalyst (its performance) shall be unconditionally prolonged accordingly for the period calculated since the notice of the Seller about the revealed defects (incompliance to the guaranteed process operation parameters) of the Catalyst till the time the defects are rectified by the Seller on the terms agreed with the Buyer.</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The warranty period for Catalyst replaced by the Seller in exchange for the Catalyst appeared to be defective shall be of the same duration, stipulated in par. 8.3 of the present Contract.</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8.6 The Seller shall rectify at its own expense without any expenses from the Buyer the revealed defects of the Catalyst, its deviations from the guarantee performance values as per terms and period, stipulated in par. 8.4 of the present Contract, if other period and/or the terms of the defects rectification are not additionally agreed between the Parties. Therewith, the Seller shall reimburse to the Buyer the expenses incurred by the Buyer for the Catalyst defects elimination, including but not limited to the expenses for its storage, transportation and handling expenses. Period of the costs reimbursement – 10 (ten) calendar days since the receipt of invoice or written demand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8.7 New Catalyst for replacement shall be supplied by the Seller on DAP Yaroslavl (temporary storage warehouse of JSC "</w:t>
            </w:r>
            <w:proofErr w:type="spellStart"/>
            <w:r w:rsidRPr="00AB2D20">
              <w:rPr>
                <w:sz w:val="22"/>
                <w:lang w:val="en-US"/>
              </w:rPr>
              <w:t>Slavneft</w:t>
            </w:r>
            <w:proofErr w:type="spellEnd"/>
            <w:r w:rsidRPr="00AB2D20">
              <w:rPr>
                <w:sz w:val="22"/>
                <w:lang w:val="en-US"/>
              </w:rPr>
              <w:t>-YANOS). Therewith, the Seller shall reimburse to the Buyer all the expenses related to this shipment, including costs incurred by the Buyer for placement at temporary storage warehouse (including expenses for storage, transportation and handling) as well as customs clearance of the Catalyst, but not excepting other possible costs of the Buyer. Confirmation of the costs incurred shall be cargo customs declaration  and invoices issued to the Buyer for the rendered services including the invoices of the customs broker  for services provided in relation to the cargo declaration and by the owner of temporary storage warehouse for placement of the Catalyst. Period of reimbursement of expenses is 10 (ten) calendar days since the receipt of the invoice or written demand (claim) of the Buyer.</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p>
          <w:p w:rsidR="00B00B6E" w:rsidRPr="00B00B6E" w:rsidRDefault="00B00B6E" w:rsidP="006F3B55">
            <w:pPr>
              <w:autoSpaceDE w:val="0"/>
              <w:autoSpaceDN w:val="0"/>
              <w:adjustRightInd w:val="0"/>
              <w:jc w:val="both"/>
              <w:rPr>
                <w:rStyle w:val="hps"/>
                <w:sz w:val="22"/>
                <w:lang w:val="en-US"/>
              </w:rPr>
            </w:pPr>
            <w:r w:rsidRPr="00AB2D20">
              <w:rPr>
                <w:sz w:val="22"/>
                <w:lang w:val="en-US"/>
              </w:rPr>
              <w:t xml:space="preserve">8.8. </w:t>
            </w:r>
            <w:r w:rsidRPr="00AB2D20">
              <w:rPr>
                <w:rStyle w:val="hps"/>
                <w:sz w:val="22"/>
                <w:lang w:val="en"/>
              </w:rPr>
              <w:t>In case of Seller's</w:t>
            </w:r>
            <w:r w:rsidRPr="00AB2D20">
              <w:rPr>
                <w:sz w:val="22"/>
                <w:lang w:val="en"/>
              </w:rPr>
              <w:t xml:space="preserve"> </w:t>
            </w:r>
            <w:r w:rsidRPr="00AB2D20">
              <w:rPr>
                <w:rStyle w:val="hps"/>
                <w:sz w:val="22"/>
                <w:lang w:val="en"/>
              </w:rPr>
              <w:t>refusal</w:t>
            </w:r>
            <w:r w:rsidRPr="00AB2D20">
              <w:rPr>
                <w:sz w:val="22"/>
                <w:lang w:val="en"/>
              </w:rPr>
              <w:t xml:space="preserve"> </w:t>
            </w:r>
            <w:r w:rsidRPr="00AB2D20">
              <w:rPr>
                <w:rStyle w:val="hps"/>
                <w:sz w:val="22"/>
                <w:lang w:val="en"/>
              </w:rPr>
              <w:t>or</w:t>
            </w:r>
            <w:r w:rsidRPr="00AB2D20">
              <w:rPr>
                <w:sz w:val="22"/>
                <w:lang w:val="en"/>
              </w:rPr>
              <w:t xml:space="preserve"> </w:t>
            </w:r>
            <w:r w:rsidRPr="00AB2D20">
              <w:rPr>
                <w:rStyle w:val="hps"/>
                <w:sz w:val="22"/>
                <w:lang w:val="en"/>
              </w:rPr>
              <w:t>rejection</w:t>
            </w:r>
            <w:r w:rsidRPr="00AB2D20">
              <w:rPr>
                <w:sz w:val="22"/>
                <w:lang w:val="en"/>
              </w:rPr>
              <w:t xml:space="preserve"> to eliminate</w:t>
            </w:r>
            <w:r w:rsidRPr="00AB2D20">
              <w:rPr>
                <w:rStyle w:val="hps"/>
                <w:sz w:val="22"/>
                <w:lang w:val="en"/>
              </w:rPr>
              <w:t xml:space="preserve"> the Catalyst’s defects (</w:t>
            </w:r>
            <w:r w:rsidRPr="00AB2D20">
              <w:rPr>
                <w:sz w:val="22"/>
                <w:lang w:val="en-US"/>
              </w:rPr>
              <w:t>bringing it to compliance with the guaranteed process parameters of the Catalyst performance</w:t>
            </w:r>
            <w:r w:rsidRPr="00AB2D20">
              <w:rPr>
                <w:sz w:val="22"/>
                <w:lang w:val="en"/>
              </w:rPr>
              <w:t xml:space="preserve">) </w:t>
            </w:r>
            <w:r w:rsidRPr="00AB2D20">
              <w:rPr>
                <w:rStyle w:val="hps"/>
                <w:sz w:val="22"/>
                <w:lang w:val="en"/>
              </w:rPr>
              <w:t>at his own free will,</w:t>
            </w:r>
            <w:r w:rsidRPr="00AB2D20">
              <w:rPr>
                <w:sz w:val="22"/>
                <w:lang w:val="en"/>
              </w:rPr>
              <w:t xml:space="preserve"> </w:t>
            </w:r>
            <w:r w:rsidRPr="00AB2D20">
              <w:rPr>
                <w:rStyle w:val="hps"/>
                <w:sz w:val="22"/>
                <w:lang w:val="en"/>
              </w:rPr>
              <w:t>the Buyer is entitled</w:t>
            </w:r>
            <w:r w:rsidRPr="00AB2D20">
              <w:rPr>
                <w:sz w:val="22"/>
                <w:lang w:val="en"/>
              </w:rPr>
              <w:t xml:space="preserve"> </w:t>
            </w:r>
            <w:r w:rsidRPr="00AB2D20">
              <w:rPr>
                <w:rStyle w:val="hps"/>
                <w:sz w:val="22"/>
                <w:lang w:val="en"/>
              </w:rPr>
              <w:t xml:space="preserve">to </w:t>
            </w:r>
            <w:r w:rsidRPr="00AB2D20">
              <w:rPr>
                <w:rStyle w:val="hps"/>
                <w:sz w:val="22"/>
                <w:lang w:val="en-US"/>
              </w:rPr>
              <w:t>involve</w:t>
            </w:r>
            <w:r w:rsidRPr="00AB2D20">
              <w:rPr>
                <w:rStyle w:val="hps"/>
                <w:sz w:val="22"/>
                <w:lang w:val="en"/>
              </w:rPr>
              <w:t xml:space="preserve"> third parties</w:t>
            </w:r>
            <w:r w:rsidRPr="00AB2D20">
              <w:rPr>
                <w:sz w:val="22"/>
                <w:lang w:val="en"/>
              </w:rPr>
              <w:t xml:space="preserve"> </w:t>
            </w:r>
            <w:r w:rsidRPr="00AB2D20">
              <w:rPr>
                <w:rStyle w:val="hps"/>
                <w:sz w:val="22"/>
                <w:lang w:val="en"/>
              </w:rPr>
              <w:t>and independent experts</w:t>
            </w:r>
            <w:r w:rsidRPr="00AB2D20">
              <w:rPr>
                <w:sz w:val="22"/>
                <w:lang w:val="en"/>
              </w:rPr>
              <w:t xml:space="preserve"> </w:t>
            </w:r>
            <w:r w:rsidRPr="00AB2D20">
              <w:rPr>
                <w:rStyle w:val="hps"/>
                <w:sz w:val="22"/>
                <w:lang w:val="en"/>
              </w:rPr>
              <w:t>for</w:t>
            </w:r>
            <w:r w:rsidRPr="00AB2D20">
              <w:rPr>
                <w:sz w:val="22"/>
                <w:lang w:val="en"/>
              </w:rPr>
              <w:t xml:space="preserve"> </w:t>
            </w:r>
            <w:r w:rsidRPr="00AB2D20">
              <w:rPr>
                <w:rStyle w:val="hps"/>
                <w:sz w:val="22"/>
                <w:lang w:val="en"/>
              </w:rPr>
              <w:t>confirmation the fact of non-compliance of</w:t>
            </w:r>
            <w:r w:rsidRPr="00AB2D20">
              <w:rPr>
                <w:sz w:val="22"/>
                <w:lang w:val="en"/>
              </w:rPr>
              <w:t xml:space="preserve"> the </w:t>
            </w:r>
            <w:r w:rsidRPr="00AB2D20">
              <w:rPr>
                <w:rStyle w:val="hps"/>
                <w:sz w:val="22"/>
                <w:lang w:val="en"/>
              </w:rPr>
              <w:t>Catalyst</w:t>
            </w:r>
            <w:r w:rsidRPr="00AB2D20">
              <w:rPr>
                <w:sz w:val="22"/>
                <w:lang w:val="en"/>
              </w:rPr>
              <w:t xml:space="preserve"> </w:t>
            </w:r>
            <w:r w:rsidRPr="00AB2D20">
              <w:rPr>
                <w:rStyle w:val="hps"/>
                <w:sz w:val="22"/>
                <w:lang w:val="en"/>
              </w:rPr>
              <w:t>or</w:t>
            </w:r>
            <w:r w:rsidRPr="00AB2D20">
              <w:rPr>
                <w:sz w:val="22"/>
                <w:lang w:val="en"/>
              </w:rPr>
              <w:t xml:space="preserve"> its performance to the requirements of its guarantee process parameters, stipulated in </w:t>
            </w:r>
            <w:r w:rsidRPr="00AB2D20">
              <w:rPr>
                <w:rStyle w:val="hps"/>
                <w:sz w:val="22"/>
                <w:lang w:val="en"/>
              </w:rPr>
              <w:t>the Contract</w:t>
            </w:r>
            <w:r w:rsidRPr="00AB2D20">
              <w:rPr>
                <w:sz w:val="22"/>
                <w:lang w:val="en"/>
              </w:rPr>
              <w:t xml:space="preserve">, its </w:t>
            </w:r>
            <w:r w:rsidRPr="00AB2D20">
              <w:rPr>
                <w:rStyle w:val="hps"/>
                <w:sz w:val="22"/>
                <w:lang w:val="en"/>
              </w:rPr>
              <w:t>Appendixes</w:t>
            </w:r>
            <w:r w:rsidRPr="00AB2D20">
              <w:rPr>
                <w:sz w:val="22"/>
                <w:lang w:val="en"/>
              </w:rPr>
              <w:t xml:space="preserve">, </w:t>
            </w:r>
            <w:r w:rsidRPr="00AB2D20">
              <w:rPr>
                <w:rStyle w:val="hps"/>
                <w:sz w:val="22"/>
                <w:lang w:val="en"/>
              </w:rPr>
              <w:t>and the Buyer’s technical assignment.</w:t>
            </w:r>
          </w:p>
          <w:p w:rsidR="00B00B6E" w:rsidRPr="00B00B6E" w:rsidRDefault="00B00B6E" w:rsidP="006F3B55">
            <w:pPr>
              <w:autoSpaceDE w:val="0"/>
              <w:autoSpaceDN w:val="0"/>
              <w:adjustRightInd w:val="0"/>
              <w:jc w:val="both"/>
              <w:rPr>
                <w:sz w:val="22"/>
                <w:lang w:val="en-US"/>
              </w:rPr>
            </w:pPr>
          </w:p>
          <w:p w:rsidR="00B00B6E" w:rsidRPr="00AB2D20" w:rsidRDefault="00B00B6E" w:rsidP="006F3B55">
            <w:pPr>
              <w:jc w:val="both"/>
              <w:rPr>
                <w:sz w:val="22"/>
                <w:lang w:val="en-US"/>
              </w:rPr>
            </w:pPr>
            <w:r w:rsidRPr="00AB2D20">
              <w:rPr>
                <w:rStyle w:val="hps"/>
                <w:sz w:val="22"/>
                <w:lang w:val="en"/>
              </w:rPr>
              <w:t>In case of confirmation of</w:t>
            </w:r>
            <w:r w:rsidRPr="00AB2D20">
              <w:rPr>
                <w:sz w:val="22"/>
                <w:lang w:val="en"/>
              </w:rPr>
              <w:t xml:space="preserve"> its </w:t>
            </w:r>
            <w:r w:rsidRPr="00AB2D20">
              <w:rPr>
                <w:rStyle w:val="hps"/>
                <w:sz w:val="22"/>
                <w:lang w:val="en"/>
              </w:rPr>
              <w:t>non-compliance</w:t>
            </w:r>
            <w:r w:rsidRPr="00AB2D20">
              <w:rPr>
                <w:sz w:val="22"/>
                <w:lang w:val="en"/>
              </w:rPr>
              <w:t xml:space="preserve"> </w:t>
            </w:r>
            <w:r w:rsidRPr="00AB2D20">
              <w:rPr>
                <w:rStyle w:val="hps"/>
                <w:sz w:val="22"/>
                <w:lang w:val="en"/>
              </w:rPr>
              <w:t>to the Contract terms, the</w:t>
            </w:r>
            <w:r w:rsidRPr="00AB2D20">
              <w:rPr>
                <w:sz w:val="22"/>
                <w:lang w:val="en"/>
              </w:rPr>
              <w:t xml:space="preserve"> </w:t>
            </w:r>
            <w:r w:rsidRPr="00AB2D20">
              <w:rPr>
                <w:rStyle w:val="hps"/>
                <w:sz w:val="22"/>
                <w:lang w:val="en"/>
              </w:rPr>
              <w:t>Seller</w:t>
            </w:r>
            <w:r w:rsidRPr="00AB2D20">
              <w:rPr>
                <w:sz w:val="22"/>
                <w:lang w:val="en"/>
              </w:rPr>
              <w:t xml:space="preserve"> </w:t>
            </w:r>
            <w:r w:rsidRPr="00AB2D20">
              <w:rPr>
                <w:rStyle w:val="hps"/>
                <w:sz w:val="22"/>
                <w:lang w:val="en"/>
              </w:rPr>
              <w:t>shall reimburse to the Buyer his</w:t>
            </w:r>
            <w:r w:rsidRPr="00AB2D20">
              <w:rPr>
                <w:sz w:val="22"/>
                <w:lang w:val="en"/>
              </w:rPr>
              <w:t xml:space="preserve"> </w:t>
            </w:r>
            <w:r w:rsidRPr="00AB2D20">
              <w:rPr>
                <w:rStyle w:val="hps"/>
                <w:sz w:val="22"/>
                <w:lang w:val="en"/>
              </w:rPr>
              <w:t>incurred</w:t>
            </w:r>
            <w:r w:rsidRPr="00AB2D20">
              <w:rPr>
                <w:sz w:val="22"/>
                <w:lang w:val="en"/>
              </w:rPr>
              <w:t xml:space="preserve"> </w:t>
            </w:r>
            <w:r w:rsidRPr="00AB2D20">
              <w:rPr>
                <w:rStyle w:val="hps"/>
                <w:sz w:val="22"/>
                <w:lang w:val="en"/>
              </w:rPr>
              <w:t>expenses</w:t>
            </w:r>
            <w:r w:rsidRPr="00AB2D20">
              <w:rPr>
                <w:sz w:val="22"/>
                <w:lang w:val="en"/>
              </w:rPr>
              <w:t xml:space="preserve"> </w:t>
            </w:r>
            <w:r w:rsidRPr="00AB2D20">
              <w:rPr>
                <w:rStyle w:val="hps"/>
                <w:sz w:val="22"/>
                <w:lang w:val="en"/>
              </w:rPr>
              <w:t>within 10 (ten</w:t>
            </w:r>
            <w:r w:rsidRPr="00AB2D20">
              <w:rPr>
                <w:sz w:val="22"/>
                <w:lang w:val="en"/>
              </w:rPr>
              <w:t xml:space="preserve">) calendar days since the </w:t>
            </w:r>
            <w:r w:rsidRPr="00AB2D20">
              <w:rPr>
                <w:rStyle w:val="hps"/>
                <w:sz w:val="22"/>
                <w:lang w:val="en"/>
              </w:rPr>
              <w:t>receipt of the invoice</w:t>
            </w:r>
            <w:r w:rsidRPr="00AB2D20">
              <w:rPr>
                <w:sz w:val="22"/>
                <w:lang w:val="en"/>
              </w:rPr>
              <w:t xml:space="preserve"> </w:t>
            </w:r>
            <w:r w:rsidRPr="00AB2D20">
              <w:rPr>
                <w:rStyle w:val="hps"/>
                <w:sz w:val="22"/>
                <w:lang w:val="en"/>
              </w:rPr>
              <w:t>or</w:t>
            </w:r>
            <w:r w:rsidRPr="00AB2D20">
              <w:rPr>
                <w:sz w:val="22"/>
                <w:lang w:val="en"/>
              </w:rPr>
              <w:t xml:space="preserve"> </w:t>
            </w:r>
            <w:r w:rsidRPr="00AB2D20">
              <w:rPr>
                <w:rStyle w:val="hps"/>
                <w:sz w:val="22"/>
                <w:lang w:val="en"/>
              </w:rPr>
              <w:t>written demand (</w:t>
            </w:r>
            <w:r w:rsidRPr="00AB2D20">
              <w:rPr>
                <w:sz w:val="22"/>
                <w:lang w:val="en"/>
              </w:rPr>
              <w:t xml:space="preserve">claim) </w:t>
            </w:r>
            <w:r w:rsidRPr="00AB2D20">
              <w:rPr>
                <w:rStyle w:val="hps"/>
                <w:sz w:val="22"/>
                <w:lang w:val="en"/>
              </w:rPr>
              <w:t>of the Buyer.</w:t>
            </w:r>
          </w:p>
          <w:p w:rsidR="00B00B6E" w:rsidRPr="00AB2D20" w:rsidRDefault="00B00B6E" w:rsidP="006F3B55">
            <w:pPr>
              <w:pStyle w:val="12"/>
              <w:jc w:val="both"/>
              <w:rPr>
                <w:sz w:val="22"/>
                <w:szCs w:val="22"/>
                <w:lang w:val="en-US"/>
              </w:rPr>
            </w:pPr>
          </w:p>
          <w:p w:rsidR="00B00B6E" w:rsidRPr="00AB2D20" w:rsidRDefault="00B00B6E" w:rsidP="006F3B55">
            <w:pPr>
              <w:jc w:val="both"/>
              <w:rPr>
                <w:rStyle w:val="hps"/>
                <w:sz w:val="22"/>
                <w:lang w:val="en"/>
              </w:rPr>
            </w:pPr>
          </w:p>
          <w:p w:rsidR="00B00B6E" w:rsidRPr="00AB2D20" w:rsidRDefault="00B00B6E" w:rsidP="006F3B55">
            <w:pPr>
              <w:jc w:val="both"/>
              <w:rPr>
                <w:sz w:val="22"/>
                <w:lang w:val="en-US"/>
              </w:rPr>
            </w:pPr>
            <w:r w:rsidRPr="00AB2D20">
              <w:rPr>
                <w:rStyle w:val="hps"/>
                <w:sz w:val="22"/>
                <w:lang w:val="en"/>
              </w:rPr>
              <w:t>8.9. At</w:t>
            </w:r>
            <w:r w:rsidRPr="00AB2D20">
              <w:rPr>
                <w:sz w:val="22"/>
                <w:lang w:val="en"/>
              </w:rPr>
              <w:t xml:space="preserve"> </w:t>
            </w:r>
            <w:r w:rsidRPr="00AB2D20">
              <w:rPr>
                <w:rStyle w:val="hps"/>
                <w:sz w:val="22"/>
                <w:lang w:val="en"/>
              </w:rPr>
              <w:t>the elimination of Catalyst defects</w:t>
            </w:r>
            <w:r w:rsidRPr="00AB2D20">
              <w:rPr>
                <w:sz w:val="22"/>
                <w:lang w:val="en"/>
              </w:rPr>
              <w:t xml:space="preserve"> </w:t>
            </w:r>
            <w:r w:rsidRPr="00AB2D20">
              <w:rPr>
                <w:rStyle w:val="hps"/>
                <w:sz w:val="22"/>
                <w:lang w:val="en"/>
              </w:rPr>
              <w:t>(</w:t>
            </w:r>
            <w:r w:rsidRPr="00AB2D20">
              <w:rPr>
                <w:sz w:val="22"/>
                <w:lang w:val="en-US"/>
              </w:rPr>
              <w:t>bringing it to compliance with the guaranteed process parameters of the Catalyst performance</w:t>
            </w:r>
            <w:r w:rsidRPr="00AB2D20">
              <w:rPr>
                <w:sz w:val="22"/>
                <w:lang w:val="en"/>
              </w:rPr>
              <w:t>) by</w:t>
            </w:r>
            <w:r w:rsidRPr="00AB2D20">
              <w:rPr>
                <w:rStyle w:val="hps"/>
                <w:sz w:val="22"/>
                <w:lang w:val="en"/>
              </w:rPr>
              <w:t xml:space="preserve"> the</w:t>
            </w:r>
            <w:r w:rsidRPr="00AB2D20">
              <w:rPr>
                <w:sz w:val="22"/>
                <w:lang w:val="en"/>
              </w:rPr>
              <w:t xml:space="preserve"> </w:t>
            </w:r>
            <w:r w:rsidRPr="00AB2D20">
              <w:rPr>
                <w:rStyle w:val="hps"/>
                <w:sz w:val="22"/>
                <w:lang w:val="en"/>
              </w:rPr>
              <w:t>Buyer (</w:t>
            </w:r>
            <w:r w:rsidRPr="00AB2D20">
              <w:rPr>
                <w:sz w:val="22"/>
                <w:lang w:val="en"/>
              </w:rPr>
              <w:t xml:space="preserve">or the third </w:t>
            </w:r>
            <w:r w:rsidRPr="00AB2D20">
              <w:rPr>
                <w:rStyle w:val="hps"/>
                <w:sz w:val="22"/>
                <w:lang w:val="en"/>
              </w:rPr>
              <w:t>parties involved by the Buyer</w:t>
            </w:r>
            <w:r w:rsidRPr="00AB2D20">
              <w:rPr>
                <w:sz w:val="22"/>
                <w:lang w:val="en"/>
              </w:rPr>
              <w:t xml:space="preserve">) the Seller’s guarantee stipulated </w:t>
            </w:r>
            <w:r w:rsidRPr="00AB2D20">
              <w:rPr>
                <w:rStyle w:val="hps"/>
                <w:sz w:val="22"/>
                <w:lang w:val="en"/>
              </w:rPr>
              <w:t>in the present Contract</w:t>
            </w:r>
            <w:r w:rsidRPr="00AB2D20">
              <w:rPr>
                <w:sz w:val="22"/>
                <w:lang w:val="en"/>
              </w:rPr>
              <w:t xml:space="preserve"> </w:t>
            </w:r>
            <w:r w:rsidRPr="00AB2D20">
              <w:rPr>
                <w:rStyle w:val="hps"/>
                <w:sz w:val="22"/>
                <w:lang w:val="en"/>
              </w:rPr>
              <w:t>is reserved</w:t>
            </w:r>
            <w:r w:rsidRPr="00AB2D20">
              <w:rPr>
                <w:sz w:val="22"/>
                <w:lang w:val="en"/>
              </w:rPr>
              <w:t xml:space="preserve"> </w:t>
            </w:r>
            <w:r w:rsidRPr="00AB2D20">
              <w:rPr>
                <w:rStyle w:val="hps"/>
                <w:sz w:val="22"/>
                <w:lang w:val="en"/>
              </w:rPr>
              <w:t xml:space="preserve">entirely </w:t>
            </w:r>
            <w:r w:rsidRPr="00AB2D20">
              <w:rPr>
                <w:sz w:val="22"/>
                <w:lang w:val="en"/>
              </w:rPr>
              <w:t xml:space="preserve">without any prejudice </w:t>
            </w:r>
            <w:r w:rsidRPr="00AB2D20">
              <w:rPr>
                <w:rStyle w:val="hps"/>
                <w:sz w:val="22"/>
                <w:lang w:val="en"/>
              </w:rPr>
              <w:t>to the Buyer</w:t>
            </w:r>
            <w:r w:rsidRPr="00AB2D20">
              <w:rPr>
                <w:sz w:val="22"/>
                <w:lang w:val="en"/>
              </w:rPr>
              <w:t xml:space="preserve">’s rights as per the demands of its execution by the Seller. </w:t>
            </w:r>
            <w:r w:rsidRPr="00AB2D20">
              <w:rPr>
                <w:rStyle w:val="hps"/>
                <w:sz w:val="22"/>
                <w:lang w:val="en"/>
              </w:rPr>
              <w:t>At that,</w:t>
            </w:r>
            <w:r w:rsidRPr="00AB2D20">
              <w:rPr>
                <w:sz w:val="22"/>
                <w:lang w:val="en"/>
              </w:rPr>
              <w:t xml:space="preserve"> </w:t>
            </w:r>
            <w:r w:rsidRPr="00AB2D20">
              <w:rPr>
                <w:rStyle w:val="hps"/>
                <w:sz w:val="22"/>
                <w:lang w:val="en"/>
              </w:rPr>
              <w:t>all</w:t>
            </w:r>
            <w:r w:rsidRPr="00AB2D20">
              <w:rPr>
                <w:sz w:val="22"/>
                <w:lang w:val="en"/>
              </w:rPr>
              <w:t xml:space="preserve"> </w:t>
            </w:r>
            <w:r w:rsidRPr="00AB2D20">
              <w:rPr>
                <w:rStyle w:val="hps"/>
                <w:sz w:val="22"/>
                <w:lang w:val="en"/>
              </w:rPr>
              <w:t>expenses</w:t>
            </w:r>
            <w:r w:rsidRPr="00AB2D20">
              <w:rPr>
                <w:sz w:val="22"/>
                <w:lang w:val="en"/>
              </w:rPr>
              <w:t xml:space="preserve"> </w:t>
            </w:r>
            <w:r w:rsidRPr="00AB2D20">
              <w:rPr>
                <w:rStyle w:val="hps"/>
                <w:sz w:val="22"/>
                <w:lang w:val="en"/>
              </w:rPr>
              <w:t>incurred</w:t>
            </w:r>
            <w:r w:rsidRPr="00AB2D20">
              <w:rPr>
                <w:sz w:val="22"/>
                <w:lang w:val="en"/>
              </w:rPr>
              <w:t xml:space="preserve"> </w:t>
            </w:r>
            <w:r w:rsidRPr="00AB2D20">
              <w:rPr>
                <w:rStyle w:val="hps"/>
                <w:sz w:val="22"/>
                <w:lang w:val="en"/>
              </w:rPr>
              <w:t>by the Buyer</w:t>
            </w:r>
            <w:r w:rsidRPr="00AB2D20">
              <w:rPr>
                <w:sz w:val="22"/>
                <w:lang w:val="en"/>
              </w:rPr>
              <w:t xml:space="preserve">, as well as </w:t>
            </w:r>
            <w:r w:rsidRPr="00AB2D20">
              <w:rPr>
                <w:rStyle w:val="hps"/>
                <w:sz w:val="22"/>
                <w:lang w:val="en"/>
              </w:rPr>
              <w:t>the expenses that</w:t>
            </w:r>
            <w:r w:rsidRPr="00AB2D20">
              <w:rPr>
                <w:sz w:val="22"/>
                <w:lang w:val="en"/>
              </w:rPr>
              <w:t xml:space="preserve"> </w:t>
            </w:r>
            <w:r w:rsidRPr="00AB2D20">
              <w:rPr>
                <w:rStyle w:val="hps"/>
                <w:sz w:val="22"/>
                <w:lang w:val="en"/>
              </w:rPr>
              <w:t>he has to incur to eliminate the defects of the Goods</w:t>
            </w:r>
            <w:r w:rsidRPr="00AB2D20">
              <w:rPr>
                <w:sz w:val="22"/>
                <w:lang w:val="en"/>
              </w:rPr>
              <w:t xml:space="preserve">, the Seller shall </w:t>
            </w:r>
            <w:r w:rsidRPr="00AB2D20">
              <w:rPr>
                <w:rStyle w:val="hps"/>
                <w:sz w:val="22"/>
                <w:lang w:val="en"/>
              </w:rPr>
              <w:t>reimburse within</w:t>
            </w:r>
            <w:r w:rsidRPr="00AB2D20">
              <w:rPr>
                <w:sz w:val="22"/>
                <w:lang w:val="en"/>
              </w:rPr>
              <w:t xml:space="preserve"> </w:t>
            </w:r>
            <w:r w:rsidRPr="00AB2D20">
              <w:rPr>
                <w:rStyle w:val="hps"/>
                <w:sz w:val="22"/>
                <w:lang w:val="en"/>
              </w:rPr>
              <w:t>10 (ten</w:t>
            </w:r>
            <w:r w:rsidRPr="00AB2D20">
              <w:rPr>
                <w:sz w:val="22"/>
                <w:lang w:val="en"/>
              </w:rPr>
              <w:t xml:space="preserve">) calendar days since </w:t>
            </w:r>
            <w:r w:rsidRPr="00AB2D20">
              <w:rPr>
                <w:rStyle w:val="hps"/>
                <w:sz w:val="22"/>
                <w:lang w:val="en"/>
              </w:rPr>
              <w:t>receipt of the invoice</w:t>
            </w:r>
            <w:r w:rsidRPr="00AB2D20">
              <w:rPr>
                <w:sz w:val="22"/>
                <w:lang w:val="en"/>
              </w:rPr>
              <w:t xml:space="preserve"> </w:t>
            </w:r>
            <w:r w:rsidRPr="00AB2D20">
              <w:rPr>
                <w:rStyle w:val="hps"/>
                <w:sz w:val="22"/>
                <w:lang w:val="en"/>
              </w:rPr>
              <w:t>or</w:t>
            </w:r>
            <w:r w:rsidRPr="00AB2D20">
              <w:rPr>
                <w:sz w:val="22"/>
                <w:lang w:val="en"/>
              </w:rPr>
              <w:t xml:space="preserve"> </w:t>
            </w:r>
            <w:r w:rsidRPr="00AB2D20">
              <w:rPr>
                <w:rStyle w:val="hps"/>
                <w:sz w:val="22"/>
                <w:lang w:val="en"/>
              </w:rPr>
              <w:t>written demand</w:t>
            </w:r>
            <w:r w:rsidRPr="00AB2D20">
              <w:rPr>
                <w:sz w:val="22"/>
                <w:lang w:val="en"/>
              </w:rPr>
              <w:t xml:space="preserve"> </w:t>
            </w:r>
            <w:r w:rsidRPr="00AB2D20">
              <w:rPr>
                <w:rStyle w:val="hps"/>
                <w:sz w:val="22"/>
                <w:lang w:val="en"/>
              </w:rPr>
              <w:t>(</w:t>
            </w:r>
            <w:r w:rsidRPr="00AB2D20">
              <w:rPr>
                <w:sz w:val="22"/>
                <w:lang w:val="en"/>
              </w:rPr>
              <w:t xml:space="preserve">claim) </w:t>
            </w:r>
            <w:r w:rsidRPr="00AB2D20">
              <w:rPr>
                <w:rStyle w:val="hps"/>
                <w:sz w:val="22"/>
                <w:lang w:val="en"/>
              </w:rPr>
              <w:t>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8.10. </w:t>
            </w:r>
            <w:r w:rsidRPr="00AB2D20">
              <w:rPr>
                <w:rStyle w:val="hps"/>
                <w:sz w:val="22"/>
                <w:szCs w:val="22"/>
                <w:lang w:val="en"/>
              </w:rPr>
              <w:t>If the delivery of defective</w:t>
            </w:r>
            <w:r w:rsidRPr="00AB2D20">
              <w:rPr>
                <w:sz w:val="22"/>
                <w:szCs w:val="22"/>
                <w:lang w:val="en"/>
              </w:rPr>
              <w:t xml:space="preserve"> </w:t>
            </w:r>
            <w:r w:rsidRPr="00AB2D20">
              <w:rPr>
                <w:rStyle w:val="hps"/>
                <w:sz w:val="22"/>
                <w:szCs w:val="22"/>
                <w:lang w:val="en"/>
              </w:rPr>
              <w:t>Catalyst or</w:t>
            </w:r>
            <w:r w:rsidRPr="00AB2D20">
              <w:rPr>
                <w:sz w:val="22"/>
                <w:szCs w:val="22"/>
                <w:lang w:val="en"/>
              </w:rPr>
              <w:t xml:space="preserve"> </w:t>
            </w:r>
            <w:r w:rsidRPr="00AB2D20">
              <w:rPr>
                <w:rStyle w:val="hps"/>
                <w:sz w:val="22"/>
                <w:szCs w:val="22"/>
                <w:lang w:val="en"/>
              </w:rPr>
              <w:t>deviations from the</w:t>
            </w:r>
            <w:r w:rsidRPr="00AB2D20">
              <w:rPr>
                <w:sz w:val="22"/>
                <w:szCs w:val="22"/>
                <w:lang w:val="en"/>
              </w:rPr>
              <w:t xml:space="preserve"> </w:t>
            </w:r>
            <w:r w:rsidRPr="00AB2D20">
              <w:rPr>
                <w:rStyle w:val="hps"/>
                <w:sz w:val="22"/>
                <w:szCs w:val="22"/>
                <w:lang w:val="en"/>
              </w:rPr>
              <w:t>Catalyst</w:t>
            </w:r>
            <w:r w:rsidRPr="00AB2D20">
              <w:rPr>
                <w:sz w:val="22"/>
                <w:szCs w:val="22"/>
                <w:lang w:val="en"/>
              </w:rPr>
              <w:t xml:space="preserve"> </w:t>
            </w:r>
            <w:r w:rsidRPr="00AB2D20">
              <w:rPr>
                <w:rStyle w:val="hps"/>
                <w:sz w:val="22"/>
                <w:szCs w:val="22"/>
                <w:lang w:val="en"/>
              </w:rPr>
              <w:t>process parameters</w:t>
            </w:r>
            <w:r w:rsidRPr="00AB2D20">
              <w:rPr>
                <w:sz w:val="22"/>
                <w:szCs w:val="22"/>
                <w:lang w:val="en"/>
              </w:rPr>
              <w:t xml:space="preserve"> </w:t>
            </w:r>
            <w:r w:rsidRPr="00AB2D20">
              <w:rPr>
                <w:rStyle w:val="hps"/>
                <w:sz w:val="22"/>
                <w:szCs w:val="22"/>
                <w:lang w:val="en"/>
              </w:rPr>
              <w:t>performance guaranteed by the Seller</w:t>
            </w:r>
            <w:r w:rsidRPr="00AB2D20">
              <w:rPr>
                <w:sz w:val="22"/>
                <w:szCs w:val="22"/>
                <w:lang w:val="en"/>
              </w:rPr>
              <w:t xml:space="preserve"> </w:t>
            </w:r>
            <w:r w:rsidRPr="00AB2D20">
              <w:rPr>
                <w:rStyle w:val="hps"/>
                <w:sz w:val="22"/>
                <w:szCs w:val="22"/>
                <w:lang w:val="en"/>
              </w:rPr>
              <w:t>are revealed, the Seller shall</w:t>
            </w:r>
            <w:r w:rsidRPr="00AB2D20">
              <w:rPr>
                <w:sz w:val="22"/>
                <w:szCs w:val="22"/>
                <w:lang w:val="en"/>
              </w:rPr>
              <w:t xml:space="preserve"> </w:t>
            </w:r>
            <w:r w:rsidRPr="00AB2D20">
              <w:rPr>
                <w:rStyle w:val="hps"/>
                <w:sz w:val="22"/>
                <w:szCs w:val="22"/>
                <w:lang w:val="en"/>
              </w:rPr>
              <w:t>pay a forfeit in the amount set in</w:t>
            </w:r>
            <w:r w:rsidRPr="00AB2D20">
              <w:rPr>
                <w:sz w:val="22"/>
                <w:szCs w:val="22"/>
                <w:lang w:val="en"/>
              </w:rPr>
              <w:t xml:space="preserve"> </w:t>
            </w:r>
            <w:r w:rsidRPr="00AB2D20">
              <w:rPr>
                <w:rStyle w:val="hps"/>
                <w:sz w:val="22"/>
                <w:szCs w:val="22"/>
                <w:lang w:val="en"/>
              </w:rPr>
              <w:t>par. 11.1</w:t>
            </w:r>
            <w:r w:rsidRPr="00AB2D20">
              <w:rPr>
                <w:sz w:val="22"/>
                <w:szCs w:val="22"/>
                <w:lang w:val="en"/>
              </w:rPr>
              <w:t xml:space="preserve"> </w:t>
            </w:r>
            <w:r w:rsidRPr="00AB2D20">
              <w:rPr>
                <w:rStyle w:val="hps"/>
                <w:sz w:val="22"/>
                <w:szCs w:val="22"/>
                <w:lang w:val="en"/>
              </w:rPr>
              <w:t>of the present Contract calculated</w:t>
            </w:r>
            <w:r w:rsidRPr="00AB2D20">
              <w:rPr>
                <w:sz w:val="22"/>
                <w:szCs w:val="22"/>
                <w:lang w:val="en"/>
              </w:rPr>
              <w:t xml:space="preserve"> </w:t>
            </w:r>
            <w:r w:rsidRPr="00AB2D20">
              <w:rPr>
                <w:rStyle w:val="hps"/>
                <w:sz w:val="22"/>
                <w:szCs w:val="22"/>
                <w:lang w:val="en"/>
              </w:rPr>
              <w:t>since the notification of the Seller</w:t>
            </w:r>
            <w:r w:rsidRPr="00AB2D20">
              <w:rPr>
                <w:sz w:val="22"/>
                <w:szCs w:val="22"/>
                <w:lang w:val="en"/>
              </w:rPr>
              <w:t xml:space="preserve"> </w:t>
            </w:r>
            <w:r w:rsidRPr="00AB2D20">
              <w:rPr>
                <w:rStyle w:val="hps"/>
                <w:sz w:val="22"/>
                <w:szCs w:val="22"/>
                <w:lang w:val="en"/>
              </w:rPr>
              <w:t>concerning the revealed defects (</w:t>
            </w:r>
            <w:r w:rsidRPr="00AB2D20">
              <w:rPr>
                <w:sz w:val="22"/>
                <w:szCs w:val="22"/>
                <w:lang w:val="en"/>
              </w:rPr>
              <w:t xml:space="preserve">deviations </w:t>
            </w:r>
            <w:r w:rsidRPr="00AB2D20">
              <w:rPr>
                <w:rStyle w:val="hps"/>
                <w:sz w:val="22"/>
                <w:szCs w:val="22"/>
                <w:lang w:val="en"/>
              </w:rPr>
              <w:t>in its performance</w:t>
            </w:r>
            <w:r w:rsidRPr="00AB2D20">
              <w:rPr>
                <w:sz w:val="22"/>
                <w:szCs w:val="22"/>
                <w:lang w:val="en"/>
              </w:rPr>
              <w:t xml:space="preserve">) till the time the defects are eliminated </w:t>
            </w:r>
            <w:r w:rsidRPr="00AB2D20">
              <w:rPr>
                <w:rStyle w:val="hps"/>
                <w:sz w:val="22"/>
                <w:szCs w:val="22"/>
                <w:lang w:val="en"/>
              </w:rPr>
              <w:t>by the Seller</w:t>
            </w:r>
            <w:r w:rsidRPr="00AB2D20">
              <w:rPr>
                <w:sz w:val="22"/>
                <w:szCs w:val="22"/>
                <w:lang w:val="en"/>
              </w:rPr>
              <w:t xml:space="preserve"> </w:t>
            </w:r>
            <w:r w:rsidRPr="00AB2D20">
              <w:rPr>
                <w:rStyle w:val="hps"/>
                <w:sz w:val="22"/>
                <w:szCs w:val="22"/>
                <w:lang w:val="en"/>
              </w:rPr>
              <w:t>on the terms agreed by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jc w:val="both"/>
              <w:rPr>
                <w:sz w:val="22"/>
                <w:lang w:val="en-US"/>
              </w:rPr>
            </w:pPr>
            <w:r w:rsidRPr="00AB2D20">
              <w:rPr>
                <w:sz w:val="22"/>
                <w:lang w:val="en-US"/>
              </w:rPr>
              <w:t xml:space="preserve">8.11. </w:t>
            </w:r>
            <w:r w:rsidRPr="00AB2D20">
              <w:rPr>
                <w:rStyle w:val="hps"/>
                <w:sz w:val="22"/>
                <w:lang w:val="en"/>
              </w:rPr>
              <w:t>In case of the Seller’s</w:t>
            </w:r>
            <w:r w:rsidRPr="00AB2D20">
              <w:rPr>
                <w:sz w:val="22"/>
                <w:lang w:val="en"/>
              </w:rPr>
              <w:t xml:space="preserve"> </w:t>
            </w:r>
            <w:r w:rsidRPr="00AB2D20">
              <w:rPr>
                <w:rStyle w:val="hps"/>
                <w:sz w:val="22"/>
                <w:lang w:val="en"/>
              </w:rPr>
              <w:t xml:space="preserve">breach of the period, given by the Buyer for elimination of the Goods defects </w:t>
            </w:r>
            <w:r w:rsidRPr="00AB2D20">
              <w:rPr>
                <w:sz w:val="22"/>
                <w:lang w:val="en"/>
              </w:rPr>
              <w:t>(</w:t>
            </w:r>
            <w:r w:rsidRPr="00AB2D20">
              <w:rPr>
                <w:sz w:val="22"/>
                <w:lang w:val="en-US"/>
              </w:rPr>
              <w:t>bringing it to compliance with the guaranteed process parameters of the Catalyst performance</w:t>
            </w:r>
            <w:r w:rsidRPr="00AB2D20">
              <w:rPr>
                <w:sz w:val="22"/>
                <w:lang w:val="en"/>
              </w:rPr>
              <w:t xml:space="preserve">), </w:t>
            </w:r>
            <w:r w:rsidRPr="00AB2D20">
              <w:rPr>
                <w:rStyle w:val="hps"/>
                <w:sz w:val="22"/>
                <w:lang w:val="en"/>
              </w:rPr>
              <w:t>for more than 30 (thirty</w:t>
            </w:r>
            <w:r w:rsidRPr="00AB2D20">
              <w:rPr>
                <w:sz w:val="22"/>
                <w:lang w:val="en"/>
              </w:rPr>
              <w:t xml:space="preserve">) calendar </w:t>
            </w:r>
            <w:r w:rsidRPr="00AB2D20">
              <w:rPr>
                <w:rStyle w:val="hps"/>
                <w:sz w:val="22"/>
                <w:lang w:val="en"/>
              </w:rPr>
              <w:t>days,</w:t>
            </w:r>
            <w:r w:rsidRPr="00AB2D20">
              <w:rPr>
                <w:sz w:val="22"/>
                <w:lang w:val="en"/>
              </w:rPr>
              <w:t xml:space="preserve"> the </w:t>
            </w:r>
            <w:r w:rsidRPr="00AB2D20">
              <w:rPr>
                <w:rStyle w:val="hps"/>
                <w:sz w:val="22"/>
                <w:lang w:val="en"/>
              </w:rPr>
              <w:t>Buyer has the right</w:t>
            </w:r>
            <w:r w:rsidRPr="00AB2D20">
              <w:rPr>
                <w:sz w:val="22"/>
                <w:lang w:val="en"/>
              </w:rPr>
              <w:t xml:space="preserve"> </w:t>
            </w:r>
            <w:r w:rsidRPr="00AB2D20">
              <w:rPr>
                <w:rStyle w:val="hps"/>
                <w:sz w:val="22"/>
                <w:lang w:val="en"/>
              </w:rPr>
              <w:t>to refuse to execute</w:t>
            </w:r>
            <w:r w:rsidRPr="00AB2D20">
              <w:rPr>
                <w:sz w:val="22"/>
                <w:lang w:val="en"/>
              </w:rPr>
              <w:t xml:space="preserve"> </w:t>
            </w:r>
            <w:r w:rsidRPr="00AB2D20">
              <w:rPr>
                <w:rStyle w:val="hps"/>
                <w:sz w:val="22"/>
                <w:lang w:val="en"/>
              </w:rPr>
              <w:t>the Contract</w:t>
            </w:r>
            <w:r w:rsidRPr="00AB2D20">
              <w:rPr>
                <w:sz w:val="22"/>
                <w:lang w:val="en"/>
              </w:rPr>
              <w:t xml:space="preserve"> </w:t>
            </w:r>
            <w:r w:rsidRPr="00AB2D20">
              <w:rPr>
                <w:rStyle w:val="hps"/>
                <w:sz w:val="22"/>
                <w:lang w:val="en"/>
              </w:rPr>
              <w:t>entirely or</w:t>
            </w:r>
            <w:r w:rsidRPr="00AB2D20">
              <w:rPr>
                <w:sz w:val="22"/>
                <w:lang w:val="en"/>
              </w:rPr>
              <w:t xml:space="preserve"> </w:t>
            </w:r>
            <w:r w:rsidRPr="00AB2D20">
              <w:rPr>
                <w:rStyle w:val="hps"/>
                <w:sz w:val="22"/>
                <w:lang w:val="en"/>
              </w:rPr>
              <w:t xml:space="preserve">partially having notified the Seller about it in writing. </w:t>
            </w:r>
          </w:p>
          <w:p w:rsidR="00B00B6E" w:rsidRPr="00AB2D20" w:rsidRDefault="00B00B6E" w:rsidP="006F3B55">
            <w:pPr>
              <w:pStyle w:val="12"/>
              <w:jc w:val="both"/>
              <w:rPr>
                <w:b/>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8.12. The </w:t>
            </w:r>
            <w:r w:rsidRPr="00AB2D20">
              <w:rPr>
                <w:rStyle w:val="hps"/>
                <w:sz w:val="22"/>
                <w:szCs w:val="22"/>
                <w:lang w:val="en"/>
              </w:rPr>
              <w:t>Seller</w:t>
            </w:r>
            <w:r w:rsidRPr="00AB2D20">
              <w:rPr>
                <w:sz w:val="22"/>
                <w:szCs w:val="22"/>
                <w:lang w:val="en"/>
              </w:rPr>
              <w:t xml:space="preserve"> </w:t>
            </w:r>
            <w:r w:rsidRPr="00AB2D20">
              <w:rPr>
                <w:rStyle w:val="hps"/>
                <w:sz w:val="22"/>
                <w:szCs w:val="22"/>
                <w:lang w:val="en"/>
              </w:rPr>
              <w:t>shall not be liable to</w:t>
            </w:r>
            <w:r w:rsidRPr="00AB2D20">
              <w:rPr>
                <w:sz w:val="22"/>
                <w:szCs w:val="22"/>
                <w:lang w:val="en"/>
              </w:rPr>
              <w:t xml:space="preserve"> </w:t>
            </w:r>
            <w:r w:rsidRPr="00AB2D20">
              <w:rPr>
                <w:rStyle w:val="hps"/>
                <w:sz w:val="22"/>
                <w:szCs w:val="22"/>
                <w:lang w:val="en"/>
              </w:rPr>
              <w:t>the Buyer</w:t>
            </w:r>
            <w:r w:rsidRPr="00AB2D20">
              <w:rPr>
                <w:sz w:val="22"/>
                <w:szCs w:val="22"/>
                <w:lang w:val="en"/>
              </w:rPr>
              <w:t xml:space="preserve">, </w:t>
            </w:r>
            <w:r w:rsidRPr="00AB2D20">
              <w:rPr>
                <w:rStyle w:val="hps"/>
                <w:sz w:val="22"/>
                <w:szCs w:val="22"/>
                <w:lang w:val="en"/>
              </w:rPr>
              <w:t>if he proves</w:t>
            </w:r>
            <w:r w:rsidRPr="00AB2D20">
              <w:rPr>
                <w:sz w:val="22"/>
                <w:szCs w:val="22"/>
                <w:lang w:val="en"/>
              </w:rPr>
              <w:t xml:space="preserve"> </w:t>
            </w:r>
            <w:r w:rsidRPr="00AB2D20">
              <w:rPr>
                <w:rStyle w:val="hps"/>
                <w:sz w:val="22"/>
                <w:szCs w:val="22"/>
                <w:lang w:val="en"/>
              </w:rPr>
              <w:t>that the Catalyst</w:t>
            </w:r>
            <w:r w:rsidRPr="00AB2D20">
              <w:rPr>
                <w:sz w:val="22"/>
                <w:szCs w:val="22"/>
                <w:lang w:val="en"/>
              </w:rPr>
              <w:t xml:space="preserve"> </w:t>
            </w:r>
            <w:r w:rsidRPr="00AB2D20">
              <w:rPr>
                <w:rStyle w:val="hps"/>
                <w:sz w:val="22"/>
                <w:szCs w:val="22"/>
                <w:lang w:val="en"/>
              </w:rPr>
              <w:t>defects</w:t>
            </w:r>
            <w:r w:rsidRPr="00AB2D20">
              <w:rPr>
                <w:sz w:val="22"/>
                <w:szCs w:val="22"/>
                <w:lang w:val="en"/>
              </w:rPr>
              <w:t xml:space="preserve"> </w:t>
            </w:r>
            <w:r w:rsidRPr="00AB2D20">
              <w:rPr>
                <w:rStyle w:val="hps"/>
                <w:sz w:val="22"/>
                <w:szCs w:val="22"/>
                <w:lang w:val="en"/>
              </w:rPr>
              <w:t>or</w:t>
            </w:r>
            <w:r w:rsidRPr="00AB2D20">
              <w:rPr>
                <w:sz w:val="22"/>
                <w:szCs w:val="22"/>
                <w:lang w:val="en"/>
              </w:rPr>
              <w:t xml:space="preserve"> </w:t>
            </w:r>
            <w:r w:rsidRPr="00AB2D20">
              <w:rPr>
                <w:rStyle w:val="hps"/>
                <w:sz w:val="22"/>
                <w:szCs w:val="22"/>
                <w:lang w:val="en"/>
              </w:rPr>
              <w:t>its performance originated due</w:t>
            </w:r>
            <w:r w:rsidRPr="00AB2D20">
              <w:rPr>
                <w:sz w:val="22"/>
                <w:szCs w:val="22"/>
                <w:lang w:val="en"/>
              </w:rPr>
              <w:t xml:space="preserve"> to </w:t>
            </w:r>
            <w:r w:rsidRPr="00AB2D20">
              <w:rPr>
                <w:rStyle w:val="hps"/>
                <w:sz w:val="22"/>
                <w:szCs w:val="22"/>
                <w:lang w:val="en"/>
              </w:rPr>
              <w:t>the Buyer’s</w:t>
            </w:r>
            <w:r w:rsidRPr="00AB2D20">
              <w:rPr>
                <w:sz w:val="22"/>
                <w:szCs w:val="22"/>
                <w:lang w:val="en"/>
              </w:rPr>
              <w:t xml:space="preserve"> </w:t>
            </w:r>
            <w:r w:rsidRPr="00AB2D20">
              <w:rPr>
                <w:rStyle w:val="hps"/>
                <w:sz w:val="22"/>
                <w:szCs w:val="22"/>
                <w:lang w:val="en"/>
              </w:rPr>
              <w:t>fault in cause</w:t>
            </w:r>
            <w:r w:rsidRPr="00AB2D20">
              <w:rPr>
                <w:sz w:val="22"/>
                <w:szCs w:val="22"/>
                <w:lang w:val="en"/>
              </w:rPr>
              <w:t xml:space="preserve"> </w:t>
            </w:r>
            <w:r w:rsidRPr="00AB2D20">
              <w:rPr>
                <w:rStyle w:val="hps"/>
                <w:sz w:val="22"/>
                <w:szCs w:val="22"/>
                <w:lang w:val="en"/>
              </w:rPr>
              <w:t>of his violation of the requirements stated in the Catalyst</w:t>
            </w:r>
            <w:r w:rsidRPr="00AB2D20">
              <w:rPr>
                <w:sz w:val="22"/>
                <w:szCs w:val="22"/>
                <w:lang w:val="en"/>
              </w:rPr>
              <w:t xml:space="preserve"> guidelines/operation </w:t>
            </w:r>
            <w:r w:rsidRPr="00AB2D20">
              <w:rPr>
                <w:rStyle w:val="hps"/>
                <w:sz w:val="22"/>
                <w:szCs w:val="22"/>
                <w:lang w:val="en"/>
              </w:rPr>
              <w:t>manual</w:t>
            </w:r>
            <w:r w:rsidRPr="00AB2D20">
              <w:rPr>
                <w:sz w:val="22"/>
                <w:szCs w:val="22"/>
                <w:lang w:val="en"/>
              </w:rPr>
              <w:t>, Catalyst storage conditions which were</w:t>
            </w:r>
            <w:r w:rsidRPr="00AB2D20">
              <w:rPr>
                <w:rStyle w:val="hps"/>
                <w:sz w:val="22"/>
                <w:szCs w:val="22"/>
                <w:lang w:val="en"/>
              </w:rPr>
              <w:t xml:space="preserve"> transferred</w:t>
            </w:r>
            <w:r w:rsidRPr="00AB2D20">
              <w:rPr>
                <w:sz w:val="22"/>
                <w:szCs w:val="22"/>
                <w:lang w:val="en"/>
              </w:rPr>
              <w:t xml:space="preserve"> </w:t>
            </w:r>
            <w:r w:rsidRPr="00AB2D20">
              <w:rPr>
                <w:rStyle w:val="hps"/>
                <w:sz w:val="22"/>
                <w:szCs w:val="22"/>
                <w:lang w:val="en"/>
              </w:rPr>
              <w:t>to the Buyer</w:t>
            </w:r>
            <w:r w:rsidRPr="00AB2D20">
              <w:rPr>
                <w:sz w:val="22"/>
                <w:szCs w:val="22"/>
                <w:lang w:val="en"/>
              </w:rPr>
              <w:t xml:space="preserve"> </w:t>
            </w:r>
            <w:r w:rsidRPr="00AB2D20">
              <w:rPr>
                <w:rStyle w:val="hps"/>
                <w:sz w:val="22"/>
                <w:szCs w:val="22"/>
                <w:lang w:val="en"/>
              </w:rPr>
              <w:t>by the Seller in a proper manner.</w:t>
            </w:r>
            <w:r w:rsidRPr="00AB2D20">
              <w:rPr>
                <w:sz w:val="22"/>
                <w:szCs w:val="22"/>
                <w:lang w:val="en"/>
              </w:rPr>
              <w:t xml:space="preserve"> </w:t>
            </w:r>
            <w:r w:rsidRPr="00AB2D20">
              <w:rPr>
                <w:rStyle w:val="hps"/>
                <w:sz w:val="22"/>
                <w:szCs w:val="22"/>
                <w:lang w:val="en"/>
              </w:rPr>
              <w:t>In this case,</w:t>
            </w:r>
            <w:r w:rsidRPr="00AB2D20">
              <w:rPr>
                <w:sz w:val="22"/>
                <w:szCs w:val="22"/>
                <w:lang w:val="en"/>
              </w:rPr>
              <w:t xml:space="preserve"> </w:t>
            </w:r>
            <w:r w:rsidRPr="00AB2D20">
              <w:rPr>
                <w:rStyle w:val="hps"/>
                <w:sz w:val="22"/>
                <w:szCs w:val="22"/>
                <w:lang w:val="en"/>
              </w:rPr>
              <w:t>the claims</w:t>
            </w:r>
            <w:r w:rsidRPr="00AB2D20">
              <w:rPr>
                <w:sz w:val="22"/>
                <w:szCs w:val="22"/>
                <w:lang w:val="en"/>
              </w:rPr>
              <w:t xml:space="preserve"> </w:t>
            </w:r>
            <w:r w:rsidRPr="00AB2D20">
              <w:rPr>
                <w:rStyle w:val="hps"/>
                <w:sz w:val="22"/>
                <w:szCs w:val="22"/>
                <w:lang w:val="en"/>
              </w:rPr>
              <w:t>of the Buyer</w:t>
            </w:r>
            <w:r w:rsidRPr="00AB2D20">
              <w:rPr>
                <w:sz w:val="22"/>
                <w:szCs w:val="22"/>
                <w:lang w:val="en"/>
              </w:rPr>
              <w:t xml:space="preserve"> </w:t>
            </w:r>
            <w:r w:rsidRPr="00AB2D20">
              <w:rPr>
                <w:rStyle w:val="hps"/>
                <w:sz w:val="22"/>
                <w:szCs w:val="22"/>
                <w:lang w:val="en"/>
              </w:rPr>
              <w:t>shall not be accepted</w:t>
            </w:r>
            <w:r w:rsidRPr="00AB2D20">
              <w:rPr>
                <w:sz w:val="22"/>
                <w:szCs w:val="22"/>
                <w:lang w:val="en"/>
              </w:rPr>
              <w: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9.  DELIVERY – ACCEPTANCE OF THE GOODS</w:t>
            </w:r>
          </w:p>
          <w:p w:rsidR="00B00B6E" w:rsidRPr="00AB2D20" w:rsidRDefault="00B00B6E" w:rsidP="006F3B55">
            <w:pPr>
              <w:autoSpaceDE w:val="0"/>
              <w:autoSpaceDN w:val="0"/>
              <w:adjustRightInd w:val="0"/>
              <w:jc w:val="both"/>
              <w:rPr>
                <w:sz w:val="22"/>
                <w:lang w:val="en-US"/>
              </w:rPr>
            </w:pPr>
            <w:r w:rsidRPr="00AB2D20">
              <w:rPr>
                <w:sz w:val="22"/>
                <w:lang w:val="en-US"/>
              </w:rPr>
              <w:t>9.1 Acceptance of the Catalyst by quantity.</w:t>
            </w:r>
          </w:p>
          <w:p w:rsidR="00B00B6E" w:rsidRPr="00AB2D20" w:rsidRDefault="00B00B6E" w:rsidP="006F3B55">
            <w:pPr>
              <w:autoSpaceDE w:val="0"/>
              <w:autoSpaceDN w:val="0"/>
              <w:adjustRightInd w:val="0"/>
              <w:jc w:val="both"/>
              <w:rPr>
                <w:sz w:val="22"/>
                <w:lang w:val="en-US"/>
              </w:rPr>
            </w:pPr>
            <w:r w:rsidRPr="00AB2D20">
              <w:rPr>
                <w:sz w:val="22"/>
                <w:lang w:val="en-US"/>
              </w:rPr>
              <w:t>The Catalyst shall be considered delivered by Seller and accepted by Buyer by gross weight and a number of packages of the Catalyst delivered to destination and specified in shipping documents.</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The said acceptance procedure shall be conducted in Yaroslavl at Goods arrival to JSC “</w:t>
            </w:r>
            <w:proofErr w:type="spellStart"/>
            <w:r w:rsidRPr="00AB2D20">
              <w:rPr>
                <w:sz w:val="22"/>
                <w:lang w:val="en-US"/>
              </w:rPr>
              <w:t>Slavneft</w:t>
            </w:r>
            <w:proofErr w:type="spellEnd"/>
            <w:r w:rsidRPr="00AB2D20">
              <w:rPr>
                <w:sz w:val="22"/>
                <w:lang w:val="en-US"/>
              </w:rPr>
              <w:t>-YANOS” temporary storage warehouse.</w:t>
            </w:r>
          </w:p>
          <w:p w:rsidR="00B00B6E" w:rsidRPr="00AB2D20" w:rsidRDefault="00B00B6E" w:rsidP="006F3B55">
            <w:pPr>
              <w:autoSpaceDE w:val="0"/>
              <w:autoSpaceDN w:val="0"/>
              <w:adjustRightInd w:val="0"/>
              <w:jc w:val="both"/>
              <w:rPr>
                <w:sz w:val="22"/>
                <w:lang w:val="en-US"/>
              </w:rPr>
            </w:pPr>
            <w:r w:rsidRPr="00AB2D20">
              <w:rPr>
                <w:sz w:val="22"/>
                <w:lang w:val="en-US"/>
              </w:rPr>
              <w:t>The  acceptance of the Catalyst by gross weight and a number of packages, specified in Packing lists and way bill  shall be effected by Buyer in the person of the Chief of JSC “</w:t>
            </w:r>
            <w:proofErr w:type="spellStart"/>
            <w:r w:rsidRPr="00AB2D20">
              <w:rPr>
                <w:sz w:val="22"/>
                <w:lang w:val="en-US"/>
              </w:rPr>
              <w:t>Slavneft</w:t>
            </w:r>
            <w:proofErr w:type="spellEnd"/>
            <w:r w:rsidRPr="00AB2D20">
              <w:rPr>
                <w:sz w:val="22"/>
                <w:lang w:val="en-US"/>
              </w:rPr>
              <w:t xml:space="preserve">-YANOS” temporary storage warehouse and Seller’s representative, and if the </w:t>
            </w:r>
            <w:proofErr w:type="spellStart"/>
            <w:r w:rsidRPr="00AB2D20">
              <w:rPr>
                <w:sz w:val="22"/>
                <w:lang w:val="en-US"/>
              </w:rPr>
              <w:t>later</w:t>
            </w:r>
            <w:proofErr w:type="spellEnd"/>
            <w:r w:rsidRPr="00AB2D20">
              <w:rPr>
                <w:sz w:val="22"/>
                <w:lang w:val="en-US"/>
              </w:rPr>
              <w:t xml:space="preserve"> is not available - unilaterally.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9.2 Acceptance of the Catalyst by quality (except the concealed defects).</w:t>
            </w:r>
          </w:p>
          <w:p w:rsidR="00B00B6E" w:rsidRPr="00AB2D20" w:rsidRDefault="00B00B6E" w:rsidP="006F3B55">
            <w:pPr>
              <w:autoSpaceDE w:val="0"/>
              <w:autoSpaceDN w:val="0"/>
              <w:adjustRightInd w:val="0"/>
              <w:jc w:val="both"/>
              <w:rPr>
                <w:sz w:val="22"/>
                <w:lang w:val="en-US"/>
              </w:rPr>
            </w:pPr>
            <w:r w:rsidRPr="00AB2D20">
              <w:rPr>
                <w:sz w:val="22"/>
                <w:lang w:val="en-US"/>
              </w:rPr>
              <w:t xml:space="preserve">The Catalyst shall be considered delivered by Seller and accepted by Buyer by quality according to the Quality /Analysis Certificate </w:t>
            </w:r>
            <w:r>
              <w:rPr>
                <w:sz w:val="22"/>
                <w:lang w:val="en-US"/>
              </w:rPr>
              <w:t>is</w:t>
            </w:r>
            <w:r w:rsidRPr="00AB2D20">
              <w:rPr>
                <w:sz w:val="22"/>
                <w:lang w:val="en-US"/>
              </w:rPr>
              <w:t>sued by Manufacturer at Goods arrival to JSC “</w:t>
            </w:r>
            <w:proofErr w:type="spellStart"/>
            <w:r w:rsidRPr="00AB2D20">
              <w:rPr>
                <w:sz w:val="22"/>
                <w:lang w:val="en-US"/>
              </w:rPr>
              <w:t>Slavneft</w:t>
            </w:r>
            <w:proofErr w:type="spellEnd"/>
            <w:r w:rsidRPr="00AB2D20">
              <w:rPr>
                <w:sz w:val="22"/>
                <w:lang w:val="en-US"/>
              </w:rPr>
              <w:t>-YANOS” temporary storage warehouse and visual inspection of the package by Buyer represented by the Chief of JSC “</w:t>
            </w:r>
            <w:proofErr w:type="spellStart"/>
            <w:r w:rsidRPr="00AB2D20">
              <w:rPr>
                <w:sz w:val="22"/>
                <w:lang w:val="en-US"/>
              </w:rPr>
              <w:t>Slavneft</w:t>
            </w:r>
            <w:proofErr w:type="spellEnd"/>
            <w:r w:rsidRPr="00AB2D20">
              <w:rPr>
                <w:sz w:val="22"/>
                <w:lang w:val="en-US"/>
              </w:rPr>
              <w:t xml:space="preserve">-YANOS” temporary storage warehouse and by the Seller’s representative, and if the </w:t>
            </w:r>
            <w:proofErr w:type="spellStart"/>
            <w:r w:rsidRPr="00AB2D20">
              <w:rPr>
                <w:sz w:val="22"/>
                <w:lang w:val="en-US"/>
              </w:rPr>
              <w:t>later</w:t>
            </w:r>
            <w:proofErr w:type="spellEnd"/>
            <w:r w:rsidRPr="00AB2D20">
              <w:rPr>
                <w:sz w:val="22"/>
                <w:lang w:val="en-US"/>
              </w:rPr>
              <w:t xml:space="preserve"> is not available - unilaterally.</w:t>
            </w:r>
          </w:p>
          <w:p w:rsidR="00B00B6E" w:rsidRPr="00AB2D20" w:rsidRDefault="00B00B6E" w:rsidP="006F3B55">
            <w:pPr>
              <w:autoSpaceDE w:val="0"/>
              <w:autoSpaceDN w:val="0"/>
              <w:adjustRightInd w:val="0"/>
              <w:jc w:val="both"/>
              <w:rPr>
                <w:sz w:val="22"/>
                <w:lang w:val="en-US"/>
              </w:rPr>
            </w:pPr>
            <w:r w:rsidRPr="00AB2D20">
              <w:rPr>
                <w:sz w:val="22"/>
                <w:lang w:val="en-US"/>
              </w:rPr>
              <w:t xml:space="preserve">Final quality acceptance will be performed as per the results when the Unit achieves the guarantee parameters in compliance with the present Contract, its Appendixes and the Buyer’s Technical Assignment. </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9.3 The defects of the Catalyst which could not be revealed in course of the regular inspection for this Catalyst type and were revealed only at the stage of the tests and operation shall be regarded as concealed defects and shall be claimed to Seller as far as they are revealed including the period of operation (application) within the timeframes of the Catalyst warranty period/operation lifecycle period.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9.4 For participation in the Catalyst acceptance procedure by quantity (net weight and the number of goods units in each package item) and by quality the Buyer shall advise the Seller in advance in writing about the date of the acceptance procedure.</w:t>
            </w:r>
          </w:p>
          <w:p w:rsidR="00B00B6E" w:rsidRPr="00AB2D20" w:rsidRDefault="00B00B6E" w:rsidP="006F3B55">
            <w:pPr>
              <w:pStyle w:val="12"/>
              <w:jc w:val="both"/>
              <w:rPr>
                <w:sz w:val="22"/>
                <w:szCs w:val="22"/>
                <w:lang w:val="en-US"/>
              </w:rPr>
            </w:pPr>
            <w:r w:rsidRPr="00AB2D20">
              <w:rPr>
                <w:sz w:val="22"/>
                <w:szCs w:val="22"/>
                <w:lang w:val="en-US"/>
              </w:rPr>
              <w:t xml:space="preserve">An Act signed by both Parties shall be completed in the result of this acceptance procedure. </w:t>
            </w:r>
          </w:p>
          <w:p w:rsidR="00B00B6E" w:rsidRPr="00AB2D20" w:rsidRDefault="00B00B6E" w:rsidP="006F3B55">
            <w:pPr>
              <w:pStyle w:val="12"/>
              <w:jc w:val="both"/>
              <w:rPr>
                <w:sz w:val="22"/>
                <w:szCs w:val="22"/>
                <w:lang w:val="en-US"/>
              </w:rPr>
            </w:pPr>
            <w:r w:rsidRPr="00AB2D20">
              <w:rPr>
                <w:sz w:val="22"/>
                <w:szCs w:val="22"/>
                <w:lang w:val="en-US"/>
              </w:rPr>
              <w:t xml:space="preserve">Seller’s refusal to dispatch his representative, </w:t>
            </w:r>
            <w:proofErr w:type="spellStart"/>
            <w:r w:rsidRPr="00AB2D20">
              <w:rPr>
                <w:sz w:val="22"/>
                <w:szCs w:val="22"/>
                <w:lang w:val="en-US"/>
              </w:rPr>
              <w:t>non receipt</w:t>
            </w:r>
            <w:proofErr w:type="spellEnd"/>
            <w:r w:rsidRPr="00AB2D20">
              <w:rPr>
                <w:sz w:val="22"/>
                <w:szCs w:val="22"/>
                <w:lang w:val="en-US"/>
              </w:rPr>
              <w:t xml:space="preserve"> of the Seller’s reply by the </w:t>
            </w:r>
            <w:proofErr w:type="spellStart"/>
            <w:r w:rsidRPr="00AB2D20">
              <w:rPr>
                <w:sz w:val="22"/>
                <w:szCs w:val="22"/>
                <w:lang w:val="en-US"/>
              </w:rPr>
              <w:t>Byuer</w:t>
            </w:r>
            <w:proofErr w:type="spellEnd"/>
            <w:r w:rsidRPr="00AB2D20">
              <w:rPr>
                <w:sz w:val="22"/>
                <w:szCs w:val="22"/>
                <w:lang w:val="en-US"/>
              </w:rPr>
              <w:t xml:space="preserve"> or the </w:t>
            </w:r>
            <w:proofErr w:type="spellStart"/>
            <w:r w:rsidRPr="00AB2D20">
              <w:rPr>
                <w:sz w:val="22"/>
                <w:szCs w:val="22"/>
                <w:lang w:val="en-US"/>
              </w:rPr>
              <w:t>non arrival</w:t>
            </w:r>
            <w:proofErr w:type="spellEnd"/>
            <w:r w:rsidRPr="00AB2D20">
              <w:rPr>
                <w:sz w:val="22"/>
                <w:szCs w:val="22"/>
                <w:lang w:val="en-US"/>
              </w:rPr>
              <w:t xml:space="preserve"> of the Seller’s authorized representative by the acceptance date nominated by the Buyer shall be regarded as the Seller’s agreement with the unilateral acceptance of the Catalyst by the Buyer. At that, in future the Seller shall not be entitled to make references to the inappropriate procedure of the Catalyst acceptance. The Act of acceptance prepared by the Buyer unilaterally shall have the same legal effect as the document prepared with the Seller’s participation.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9.5 In"/>
              </w:smartTagPr>
              <w:r w:rsidRPr="00AB2D20">
                <w:rPr>
                  <w:sz w:val="22"/>
                  <w:szCs w:val="22"/>
                  <w:lang w:val="en-US"/>
                </w:rPr>
                <w:t xml:space="preserve">9.5 </w:t>
              </w:r>
              <w:r w:rsidRPr="00AB2D20">
                <w:rPr>
                  <w:bCs/>
                  <w:sz w:val="22"/>
                  <w:szCs w:val="22"/>
                  <w:lang w:val="en-US"/>
                </w:rPr>
                <w:t>In</w:t>
              </w:r>
            </w:smartTag>
            <w:r w:rsidRPr="00AB2D20">
              <w:rPr>
                <w:bCs/>
                <w:sz w:val="22"/>
                <w:szCs w:val="22"/>
                <w:lang w:val="en-US"/>
              </w:rPr>
              <w:t xml:space="preserve"> case of discrepancies being found by the Buyer during the Acceptance of  the Catalyst, either in regards to their quality or/and quantity,  the Parties shall be guided by the actions  specified in par. 10 </w:t>
            </w:r>
            <w:r w:rsidRPr="00AB2D20">
              <w:rPr>
                <w:sz w:val="22"/>
                <w:szCs w:val="22"/>
                <w:lang w:val="en-US"/>
              </w:rPr>
              <w:t>«Claims» of this Contract.</w:t>
            </w:r>
          </w:p>
          <w:p w:rsidR="00B00B6E" w:rsidRPr="00AB2D20" w:rsidRDefault="00B00B6E" w:rsidP="006F3B55">
            <w:pPr>
              <w:pStyle w:val="12"/>
              <w:jc w:val="both"/>
              <w:rPr>
                <w:sz w:val="22"/>
                <w:szCs w:val="22"/>
                <w:lang w:val="en-US"/>
              </w:rPr>
            </w:pPr>
          </w:p>
          <w:p w:rsidR="00B00B6E" w:rsidRPr="00AB2D20" w:rsidRDefault="00B00B6E" w:rsidP="006F3B55">
            <w:pPr>
              <w:jc w:val="both"/>
              <w:rPr>
                <w:sz w:val="22"/>
                <w:lang w:val="en-US"/>
              </w:rPr>
            </w:pPr>
            <w:r w:rsidRPr="00AB2D20">
              <w:rPr>
                <w:sz w:val="22"/>
                <w:lang w:val="en-US"/>
              </w:rPr>
              <w:t xml:space="preserve">9.6 The Buyer has the right to inspect the Catalyst fabrication at the factory prior to shipment. Local transportation costs (in the country of the Producer) and accommodation costs shall be paid by the Seller. Airfare or other transportation costs to the producing country, as well as meals expenses of the experts are paid by the Buyer. </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The Seller shall inform the Buyer in writing of the date of the inspection not less than 30 (thirty) calendar days prior to the inspection commencement.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10. </w:t>
            </w:r>
            <w:r w:rsidRPr="00AB2D20">
              <w:rPr>
                <w:b/>
                <w:sz w:val="22"/>
                <w:szCs w:val="22"/>
                <w:lang w:val="en-US"/>
              </w:rPr>
              <w:t>CLAIMS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10.1 If the Catalyst (its performance) delivered by the Seller does not meet the Contract requirements, the Buyer shall notify the Seller about this fact in writing.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10.2 The payment under the present Contract shall not be performed until elimination of the revealed incompliance of the Catalyst (its performance) to the Contract terms.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0.3 In"/>
              </w:smartTagPr>
              <w:r w:rsidRPr="00AB2D20">
                <w:rPr>
                  <w:sz w:val="22"/>
                  <w:szCs w:val="22"/>
                  <w:lang w:val="en-US"/>
                </w:rPr>
                <w:t>10.3 In</w:t>
              </w:r>
            </w:smartTag>
            <w:r w:rsidRPr="00AB2D20">
              <w:rPr>
                <w:sz w:val="22"/>
                <w:szCs w:val="22"/>
                <w:lang w:val="en-US"/>
              </w:rPr>
              <w:t xml:space="preserve"> case at the moment when the incompliance of the Catalyst (its performance) to the Contract terms were revealed the payment had been performed completely or partially, the Buyer is entitled to demand from the Seller the return of the amounts paid under the present Contract until the defects are eliminated (the Catalyst operation is brought into compliance with the guarantee parameters). In this case the Seller shall return the amount of money paid by the Buyer under the present Contract not later than within 10 (ten) calendar days since the moment of receiving the invoice or the written demand (claim) from the Buyer.    </w:t>
            </w:r>
          </w:p>
          <w:p w:rsidR="00B00B6E" w:rsidRPr="00AB2D20" w:rsidRDefault="00B00B6E" w:rsidP="006F3B55">
            <w:pPr>
              <w:pStyle w:val="12"/>
              <w:jc w:val="both"/>
              <w:rPr>
                <w:sz w:val="22"/>
                <w:szCs w:val="22"/>
                <w:lang w:val="en-US"/>
              </w:rPr>
            </w:pPr>
            <w:r w:rsidRPr="00AB2D20">
              <w:rPr>
                <w:sz w:val="22"/>
                <w:szCs w:val="22"/>
                <w:lang w:val="en-US"/>
              </w:rPr>
              <w:t xml:space="preserve">The date of the Seller’s fulfillment of his obligation regarding the return of the monetary funds shall be regarded as a date of the monetary </w:t>
            </w:r>
            <w:proofErr w:type="spellStart"/>
            <w:r w:rsidRPr="00AB2D20">
              <w:rPr>
                <w:sz w:val="22"/>
                <w:szCs w:val="22"/>
                <w:lang w:val="en-US"/>
              </w:rPr>
              <w:t>funds</w:t>
            </w:r>
            <w:proofErr w:type="spellEnd"/>
            <w:r w:rsidRPr="00AB2D20">
              <w:rPr>
                <w:sz w:val="22"/>
                <w:szCs w:val="22"/>
                <w:lang w:val="en-US"/>
              </w:rPr>
              <w:t xml:space="preserve"> receipt on the Buyer’s current account.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0.4 In"/>
              </w:smartTagPr>
              <w:r w:rsidRPr="00AB2D20">
                <w:rPr>
                  <w:sz w:val="22"/>
                  <w:szCs w:val="22"/>
                  <w:lang w:val="en-US"/>
                </w:rPr>
                <w:t>10.4 In</w:t>
              </w:r>
            </w:smartTag>
            <w:r w:rsidRPr="00AB2D20">
              <w:rPr>
                <w:sz w:val="22"/>
                <w:szCs w:val="22"/>
                <w:lang w:val="en-US"/>
              </w:rPr>
              <w:t xml:space="preserve"> case the Catalyst (its performance) do not comply to the Contract terms within the Seller’s guarantee obligations, the Buyer shall be entitled to submit to the Seller his claims related to the Catalyst (its performance) deficiencies if these deficiencies were revealed within the warranty period.  </w:t>
            </w:r>
          </w:p>
          <w:p w:rsidR="00B00B6E" w:rsidRPr="00AB2D20" w:rsidRDefault="00B00B6E" w:rsidP="006F3B55">
            <w:pPr>
              <w:pStyle w:val="12"/>
              <w:jc w:val="both"/>
              <w:rPr>
                <w:sz w:val="22"/>
                <w:szCs w:val="22"/>
                <w:lang w:val="en-US"/>
              </w:rPr>
            </w:pPr>
            <w:r w:rsidRPr="00AB2D20">
              <w:rPr>
                <w:sz w:val="22"/>
                <w:szCs w:val="22"/>
                <w:lang w:val="en-US"/>
              </w:rPr>
              <w:t>The Seller shall consider the Buyer’s claim, if it is sent by the Buyer within the validity of warranty period irrespective of the date the claim is received by the Seller.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0.5 In"/>
              </w:smartTagPr>
              <w:r w:rsidRPr="00AB2D20">
                <w:rPr>
                  <w:sz w:val="22"/>
                  <w:szCs w:val="22"/>
                  <w:lang w:val="en-US"/>
                </w:rPr>
                <w:t>10.5 In</w:t>
              </w:r>
            </w:smartTag>
            <w:r w:rsidRPr="00AB2D20">
              <w:rPr>
                <w:sz w:val="22"/>
                <w:szCs w:val="22"/>
                <w:lang w:val="en-US"/>
              </w:rPr>
              <w:t xml:space="preserve"> his written claim the Buyer shall state what is the essence of the non-fulfillment/improper fulfillment of the Seller’s obligation (incomplete quantity, defects, deviation from operation parameters, etc.), specify  his requirements regarding these defects elimination (completion of the delivery, defects elimination, etc.) and also set the timeframes for the Seller for these defects elimination. At that, based on the character and the importance of the revealed defect, the risk of arising the negative effects for the Buyer in respect of producing his own market products (interruption in the process operation, losses, etc.), the timeframes set for the defects elimination may differ from the ones stated in par.8.4 of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jc w:val="both"/>
              <w:rPr>
                <w:sz w:val="22"/>
                <w:lang w:val="en-US"/>
              </w:rPr>
            </w:pPr>
            <w:r w:rsidRPr="00AB2D20">
              <w:rPr>
                <w:sz w:val="22"/>
                <w:lang w:val="en-US"/>
              </w:rPr>
              <w:t>10.6 If any data are missing in Buyer’s claim, required to Seller for consideration a claim to the point, then Seller, within 5 days since a claim’s receipt, shall notify Buyer about it. Otherwise Seller shall have no right to refer that the claim was incomplete.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10.7 Transfer/receipt of the claim under this Contract means a delivery of the claim to the Party by means of either a registered letter with advice of delivery or handing to the Party’s authorized representative or fax sending. A date of claim submission shall be considered the date of the claim handing to the Party with a note of receipt, a date on delivery notification of the claim by mail service, at fax sending – confirmation of receiving Party of claim receipt.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The Party shall in writing acknowledge a receipt of the claim, sent by fax, within 2 (two) working days since its dispatch. Otherwise, in the absence of the acknowledgement or non-observance of time for sending confirmation, the date of claim submission shall be considered the date of the claim sending as per report of claim’s sender fax machine.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 10.8 The Parties determine that all possible demands (claims) under this Contract or in connection with it shall be considered by Parties with obligatory sending of responses in writing not later than 15 (fifteen) calendar days from the date of the demand (claim) receipt if another date is not stated directly in the Contract terms or if other date is not additionally agreed by Parties.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10.9 As soon as the Seller received the notice regarding the revealed defects of the Catalyst (</w:t>
            </w:r>
            <w:proofErr w:type="spellStart"/>
            <w:r w:rsidRPr="00AB2D20">
              <w:rPr>
                <w:sz w:val="22"/>
                <w:szCs w:val="22"/>
                <w:lang w:val="en-US"/>
              </w:rPr>
              <w:t>its</w:t>
            </w:r>
            <w:proofErr w:type="spellEnd"/>
            <w:r w:rsidRPr="00AB2D20">
              <w:rPr>
                <w:sz w:val="22"/>
                <w:szCs w:val="22"/>
                <w:lang w:val="en-US"/>
              </w:rPr>
              <w:t xml:space="preserve"> </w:t>
            </w:r>
            <w:proofErr w:type="spellStart"/>
            <w:r w:rsidRPr="00AB2D20">
              <w:rPr>
                <w:sz w:val="22"/>
                <w:szCs w:val="22"/>
                <w:lang w:val="en-US"/>
              </w:rPr>
              <w:t>performsnce</w:t>
            </w:r>
            <w:proofErr w:type="spellEnd"/>
            <w:r w:rsidRPr="00AB2D20">
              <w:rPr>
                <w:sz w:val="22"/>
                <w:szCs w:val="22"/>
                <w:lang w:val="en-US"/>
              </w:rPr>
              <w:t xml:space="preserve">), based on the severity (critical level) of the situation, the Seller shall undertake the measures targeted at the revealing of the defects reason and its elimination within the shortest possible timeframes. Besides, the Seller shall inform the Buyer in the earliest possible time (by phone, fax and via other ways/means of communication)   about the actual or planned actions on the present issue, provide the recommendations to the Buyer which can prevent the further deterioration of the Catalyst condition and which can bring the Catalyst operation into compliance with the guaranteed parameters, etc.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11. </w:t>
            </w:r>
            <w:r w:rsidRPr="00AB2D20">
              <w:rPr>
                <w:b/>
                <w:sz w:val="22"/>
                <w:szCs w:val="22"/>
                <w:lang w:val="en-US"/>
              </w:rPr>
              <w:t xml:space="preserve">LIABILITY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11.1 Should the Seller fail to observe the schedule and the scopes of the Catalyst supply according to par. 3.1 hereof, the Seller shall pay the fine in favor of the Buyer at the rate of 0.1 %  (one-tenth of percent) from the amount stated in par.2.1 of the Contract  for each calendar day of  delay.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11.2 Should the Seller violate the schedule of transfer to the Buyer of the corresponding documentation for the Catalyst as per par. 3.6 hereof, the Seller shall undertake to pay to the Buyer a fine at the rate of 0.5 %  (five-tenth of percent) from the amount stated in par.2.1 of the Contract for each calendar day of  delay.  </w:t>
            </w:r>
          </w:p>
          <w:p w:rsidR="00B00B6E" w:rsidRPr="00AB2D20"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11.3 Should the Buyer fail to observe the payment schedule under the present Contract, the Buyer shall pay to the Seller the fine at the rate of 0.1 % (one-tenth of percent) from the amount of the overdue debt for each calendar day of delay.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1.4 In"/>
              </w:smartTagPr>
              <w:r w:rsidRPr="00AB2D20">
                <w:rPr>
                  <w:sz w:val="22"/>
                  <w:szCs w:val="22"/>
                  <w:lang w:val="en-US"/>
                </w:rPr>
                <w:t>11.4 In</w:t>
              </w:r>
            </w:smartTag>
            <w:r w:rsidRPr="00AB2D20">
              <w:rPr>
                <w:sz w:val="22"/>
                <w:szCs w:val="22"/>
                <w:lang w:val="en-US"/>
              </w:rPr>
              <w:t xml:space="preserve"> case the Seller violates the compensations (reimbursement) costs payment date due to the Buyer  (par. 3.9, 7.4, 8.2, 8.4, 8.6–8.9  of the Contract), return of the monetary funds (par. 10.3 of the Contract), fines (par. 11.7, 11.9 of the Contract) the Seller undertakes to pay to the Buyer the forfeit in the amount of 0.1% (one tenth of percent) of due to payment/return sum for each calendar day of the delay.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11.5 The Party which received a written requirement from another Party is obliged to consider this requirement and execute it including payment of the forfeit, reimbursement of costs and losses by transferring monetary funds to the account of the claiming Party meeting all the dates set forth in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11.6 Payment of penalty, compensation of losses and costs in case of non-observance or improper execution of liabilities shall not release the Seller from performance of obligations under this Contract specifically, excluding unilateral refusal of the Buyer to accept execution of the Contract. </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1.7 In"/>
              </w:smartTagPr>
              <w:r w:rsidRPr="00AB2D20">
                <w:rPr>
                  <w:sz w:val="22"/>
                  <w:szCs w:val="22"/>
                  <w:lang w:val="en-US"/>
                </w:rPr>
                <w:t>11.7 In</w:t>
              </w:r>
            </w:smartTag>
            <w:r w:rsidRPr="00AB2D20">
              <w:rPr>
                <w:sz w:val="22"/>
                <w:szCs w:val="22"/>
                <w:lang w:val="en-US"/>
              </w:rPr>
              <w:t xml:space="preserve"> case the Seller violates the terms of the current Contract and the Buyer refuses in this connection unilaterally to fulfill this Contract fully or partly in the cases stipulated in par. 3.8, 8.4, 8.11 of the Contract, the Seller undertakes to pay the fine to the </w:t>
            </w:r>
            <w:proofErr w:type="spellStart"/>
            <w:r w:rsidRPr="00AB2D20">
              <w:rPr>
                <w:sz w:val="22"/>
                <w:szCs w:val="22"/>
                <w:lang w:val="en-US"/>
              </w:rPr>
              <w:t>Byuer</w:t>
            </w:r>
            <w:proofErr w:type="spellEnd"/>
            <w:r w:rsidRPr="00AB2D20">
              <w:rPr>
                <w:sz w:val="22"/>
                <w:szCs w:val="22"/>
                <w:lang w:val="en-US"/>
              </w:rPr>
              <w:t xml:space="preserve"> at the amount of 15 (fifteen) % of the Contract cost within 20 (twenty) calendar days upon the receipt by the Seller of the Buyer’s written notification about the waiver to fulfill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1.8 In"/>
              </w:smartTagPr>
              <w:r w:rsidRPr="00AB2D20">
                <w:rPr>
                  <w:sz w:val="22"/>
                  <w:szCs w:val="22"/>
                  <w:lang w:val="en-US"/>
                </w:rPr>
                <w:t>11.8 In</w:t>
              </w:r>
            </w:smartTag>
            <w:r w:rsidRPr="00AB2D20">
              <w:rPr>
                <w:sz w:val="22"/>
                <w:szCs w:val="22"/>
                <w:lang w:val="en-US"/>
              </w:rPr>
              <w:t xml:space="preserve"> case the Seller violates the terms of the current Contract and the Buyer refuses in this connection unilaterally to fulfill this Contract fully or partly the Seller undertakes to return to the Buyer the monetary funds received from the Buyer under this Contract  and also to pay to the Buyer the interest in the amount of refinancing rate established by the Bank of Russia plus 2 (two) percent to this for preliminary received payment sum (advance payment) from the Buyer for the period of the date of the monetary fund withdrawal from the Buyer’s account to the date of monetary </w:t>
            </w:r>
            <w:proofErr w:type="spellStart"/>
            <w:r w:rsidRPr="00AB2D20">
              <w:rPr>
                <w:sz w:val="22"/>
                <w:szCs w:val="22"/>
                <w:lang w:val="en-US"/>
              </w:rPr>
              <w:t>funds</w:t>
            </w:r>
            <w:proofErr w:type="spellEnd"/>
            <w:r w:rsidRPr="00AB2D20">
              <w:rPr>
                <w:sz w:val="22"/>
                <w:szCs w:val="22"/>
                <w:lang w:val="en-US"/>
              </w:rPr>
              <w:t xml:space="preserve"> return to Buyer by the Seller or the Bank which issued the advance payment return guarantee. The specified interests are imposed as a payment for the provided commercial credit according to article 823 of RF Civil Code.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At that, monetary funds paid by the Buyer to the Seller under the current Contract with accrued percentage in accordance with the terms of the current paragraph shall be returned to the </w:t>
            </w:r>
            <w:proofErr w:type="spellStart"/>
            <w:r w:rsidRPr="00AB2D20">
              <w:rPr>
                <w:sz w:val="22"/>
                <w:szCs w:val="22"/>
                <w:lang w:val="en-US"/>
              </w:rPr>
              <w:t>Byuer</w:t>
            </w:r>
            <w:proofErr w:type="spellEnd"/>
            <w:r w:rsidRPr="00AB2D20">
              <w:rPr>
                <w:sz w:val="22"/>
                <w:szCs w:val="22"/>
                <w:lang w:val="en-US"/>
              </w:rPr>
              <w:t xml:space="preserve"> within 5 (five) working days from the date of the receipt by the Seller of the Buyer’s written notification about the waiver to fulfill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The date of fulfilling by the Seller the obligations for the monetary </w:t>
            </w:r>
            <w:proofErr w:type="spellStart"/>
            <w:r w:rsidRPr="00AB2D20">
              <w:rPr>
                <w:sz w:val="22"/>
                <w:szCs w:val="22"/>
                <w:lang w:val="en-US"/>
              </w:rPr>
              <w:t>funds</w:t>
            </w:r>
            <w:proofErr w:type="spellEnd"/>
            <w:r w:rsidRPr="00AB2D20">
              <w:rPr>
                <w:sz w:val="22"/>
                <w:szCs w:val="22"/>
                <w:lang w:val="en-US"/>
              </w:rPr>
              <w:t xml:space="preserve"> return and interest payment shall be deemed the date of the monetary </w:t>
            </w:r>
            <w:proofErr w:type="spellStart"/>
            <w:r w:rsidRPr="00AB2D20">
              <w:rPr>
                <w:sz w:val="22"/>
                <w:szCs w:val="22"/>
                <w:lang w:val="en-US"/>
              </w:rPr>
              <w:t>funds</w:t>
            </w:r>
            <w:proofErr w:type="spellEnd"/>
            <w:r w:rsidRPr="00AB2D20">
              <w:rPr>
                <w:sz w:val="22"/>
                <w:szCs w:val="22"/>
                <w:lang w:val="en-US"/>
              </w:rPr>
              <w:t xml:space="preserve"> receipt to the Buyer’s current account. </w:t>
            </w:r>
          </w:p>
          <w:p w:rsidR="00B00B6E" w:rsidRPr="00AB2D20" w:rsidRDefault="00B00B6E" w:rsidP="006F3B55">
            <w:pPr>
              <w:pStyle w:val="12"/>
              <w:jc w:val="both"/>
              <w:rPr>
                <w:sz w:val="22"/>
                <w:szCs w:val="22"/>
                <w:lang w:val="en-US"/>
              </w:rPr>
            </w:pPr>
          </w:p>
          <w:p w:rsidR="00B00B6E" w:rsidRDefault="00B00B6E" w:rsidP="006F3B55">
            <w:pPr>
              <w:pStyle w:val="12"/>
              <w:jc w:val="both"/>
              <w:rPr>
                <w:sz w:val="22"/>
                <w:szCs w:val="22"/>
                <w:lang w:val="en-US"/>
              </w:rPr>
            </w:pPr>
            <w:smartTag w:uri="urn:schemas-microsoft-com:office:smarttags" w:element="metricconverter">
              <w:smartTagPr>
                <w:attr w:name="ProductID" w:val="11.9 In"/>
              </w:smartTagPr>
              <w:r w:rsidRPr="00AB2D20">
                <w:rPr>
                  <w:sz w:val="22"/>
                  <w:szCs w:val="22"/>
                  <w:lang w:val="en-US"/>
                </w:rPr>
                <w:t>11.9 In</w:t>
              </w:r>
            </w:smartTag>
            <w:r w:rsidRPr="00AB2D20">
              <w:rPr>
                <w:sz w:val="22"/>
                <w:szCs w:val="22"/>
                <w:lang w:val="en-US"/>
              </w:rPr>
              <w:t xml:space="preserve"> case of unilateral rejection of the Seller to execute his Contract liabilities, the Seller shall pay to the Buyer the penalty at the rate of 20 (twenty) % of the Contract cost and to return the monetary funds received from the Buyer under the present Contract on the terms set forth in par. 11.8 of the Contract.</w:t>
            </w:r>
          </w:p>
          <w:p w:rsid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 </w:t>
            </w:r>
          </w:p>
          <w:p w:rsidR="00B00B6E" w:rsidRPr="00AB2D20" w:rsidRDefault="00B00B6E" w:rsidP="006F3B55">
            <w:pPr>
              <w:pStyle w:val="12"/>
              <w:jc w:val="both"/>
              <w:rPr>
                <w:sz w:val="22"/>
                <w:szCs w:val="22"/>
                <w:lang w:val="en-US"/>
              </w:rPr>
            </w:pPr>
            <w:r w:rsidRPr="00AB2D20">
              <w:rPr>
                <w:sz w:val="22"/>
                <w:szCs w:val="22"/>
                <w:lang w:val="en-US"/>
              </w:rPr>
              <w:t xml:space="preserve">In case of unilateral rejection of the Buyer to execute his Contract liabilities the Buyer shall pay to the Seller the penalty at the rate of 20 (twenty) % of the Contract cost and also to reimburse to the Seller the borne costs for the Catalyst fabrication with submission of the result of the completed works for the moment of the Contract termination.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The timeframes of the penalties payment: 30 (thirty) calendar days since the moment of the receipt of the written demand (claim). </w:t>
            </w:r>
          </w:p>
          <w:p w:rsidR="00B00B6E" w:rsidRPr="00AB2D20" w:rsidRDefault="00B00B6E" w:rsidP="006F3B55">
            <w:pPr>
              <w:pStyle w:val="12"/>
              <w:jc w:val="both"/>
              <w:rPr>
                <w:sz w:val="22"/>
                <w:szCs w:val="22"/>
                <w:lang w:val="en-US"/>
              </w:rPr>
            </w:pPr>
            <w:r w:rsidRPr="00AB2D20">
              <w:rPr>
                <w:sz w:val="22"/>
                <w:szCs w:val="22"/>
                <w:lang w:val="en-US"/>
              </w:rPr>
              <w:t xml:space="preserve"> The above specified penalty does not cover the cases of force-majeure circumstances stipulated in par. 12, and unilateral termination of the Contract by the Buyer due to the Seller’s fault in cases stipulated by par. 3.8, 8.4 and 8.11 hereof.</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12. </w:t>
            </w:r>
            <w:r w:rsidRPr="00AB2D20">
              <w:rPr>
                <w:b/>
                <w:sz w:val="22"/>
                <w:szCs w:val="22"/>
                <w:lang w:val="en-US"/>
              </w:rPr>
              <w:t>FORCE MAJEURE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12.1 The Parties are released from the liability for partial or complete non-execution of their responsibilities under this Contract, if they are by inquest of force majeure circumstances, namely: natural disasters  (flooding, earthquake), governmental specific prohibition measures, as well as circumstances of social life – military operations, epidemics, large-scale strikes, etc., i.e. such events which influence occurs from outside and inevitable.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12.2 The Party, for which the circumstances occurred under which the execution of its responsibilities under this Contract is impossible, shall immediately notify the other Party on approach and cease of the above-stated circumstances. The appropriate evidence of presence of the above-mentioned circumstances and their continuation shall be considered the reports given out by Chamber of Commerce (or the other appropriate organization) of the Seller’s or the Buyer's   country.</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12.3 The absence of notification and/or untimely notification of the counter Party as per par.12.2 of the present Contract leads to the loss of the right by the Party to make references to these circumstances.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12.4 If these circumstances exceed 2 (two) months, either Party shall have the right to refuse from further execution of its Contractual obligations, notifying the counter Party about it not later than 5 (five) calendar days in advance of the date of the assumed termination. In case such Contract termination none of the Parties shall have the right to claim from the other Party reimbursement of possible damages caused exclusively by the force majeure circumstances.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13. </w:t>
            </w:r>
            <w:r w:rsidRPr="00AB2D20">
              <w:rPr>
                <w:b/>
                <w:sz w:val="22"/>
                <w:szCs w:val="22"/>
                <w:lang w:val="en-US"/>
              </w:rPr>
              <w:t>ARBITRATION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13.1. The Seller and The Buyer shall take all measures to solve all disputes and dissents that may emerge from the present Contract or in connection with it, by means of negotiations.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3.2 In"/>
              </w:smartTagPr>
              <w:r w:rsidRPr="00AB2D20">
                <w:rPr>
                  <w:sz w:val="22"/>
                  <w:szCs w:val="22"/>
                  <w:lang w:val="en-US"/>
                </w:rPr>
                <w:t>13.2 In</w:t>
              </w:r>
            </w:smartTag>
            <w:r w:rsidRPr="00AB2D20">
              <w:rPr>
                <w:sz w:val="22"/>
                <w:szCs w:val="22"/>
                <w:lang w:val="en-US"/>
              </w:rPr>
              <w:t xml:space="preserve"> case the Parties fail to reach an agreement within 30 (thirty) calendar days since the date the writing claim is sent by one Party to the other Party, all disputes and dissents resulting from the present Contract or in connection with it including those referring to its execution, violation, termination  or invalidity are subject to consideration at International Commercial Arbitration Court at the Chamber of Commerce and Industry of the Russian Federation (Moscow) according to its Regulations.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laws of substance of Russian Federation shall be applied to this Contract.</w:t>
            </w:r>
          </w:p>
          <w:p w:rsidR="00B00B6E" w:rsidRPr="00AB2D20" w:rsidRDefault="00B00B6E" w:rsidP="006F3B55">
            <w:pPr>
              <w:pStyle w:val="12"/>
              <w:jc w:val="both"/>
              <w:rPr>
                <w:sz w:val="22"/>
                <w:szCs w:val="22"/>
                <w:lang w:val="en-US"/>
              </w:rPr>
            </w:pPr>
            <w:r w:rsidRPr="00AB2D20">
              <w:rPr>
                <w:sz w:val="22"/>
                <w:szCs w:val="22"/>
                <w:lang w:val="en-US"/>
              </w:rPr>
              <w:t>The verdict of the Arbitration court shall be considered final and binding for both Parties.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13.3. Property accountability measures stated in this Contract are not subject to unconditional application in the event of non-fulfillment or improper fulfillment of the Contract responsibilities by either Party.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Penalties for non-fulfillment or improper fulfillment of the Contract responsibilities shall be recovered on the grounds of a proper written demand (claim), presented by one Party to the other Party.</w:t>
            </w:r>
          </w:p>
          <w:p w:rsidR="00B00B6E" w:rsidRPr="00AB2D20" w:rsidRDefault="00B00B6E" w:rsidP="006F3B55">
            <w:pPr>
              <w:pStyle w:val="12"/>
              <w:jc w:val="both"/>
              <w:rPr>
                <w:sz w:val="22"/>
                <w:szCs w:val="22"/>
                <w:lang w:val="en-US"/>
              </w:rPr>
            </w:pPr>
          </w:p>
          <w:p w:rsid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14. </w:t>
            </w:r>
            <w:r w:rsidRPr="00AB2D20">
              <w:rPr>
                <w:b/>
                <w:sz w:val="22"/>
                <w:szCs w:val="22"/>
                <w:lang w:val="en-US"/>
              </w:rPr>
              <w:t>ANTI- CORRUPTION PROVISION</w:t>
            </w:r>
          </w:p>
          <w:p w:rsidR="00B00B6E" w:rsidRPr="00AB2D20" w:rsidRDefault="00B00B6E" w:rsidP="006F3B55">
            <w:pPr>
              <w:pStyle w:val="12"/>
              <w:jc w:val="both"/>
              <w:rPr>
                <w:sz w:val="22"/>
                <w:szCs w:val="22"/>
                <w:lang w:val="en-US"/>
              </w:rPr>
            </w:pPr>
          </w:p>
          <w:p w:rsidR="00B00B6E" w:rsidRPr="00AB2D20" w:rsidRDefault="00B00B6E" w:rsidP="006F3B55">
            <w:pPr>
              <w:ind w:left="69" w:right="165" w:hanging="69"/>
              <w:jc w:val="both"/>
              <w:rPr>
                <w:sz w:val="22"/>
                <w:lang w:val="en-US"/>
              </w:rPr>
            </w:pPr>
            <w:r w:rsidRPr="00AB2D20">
              <w:rPr>
                <w:sz w:val="22"/>
                <w:lang w:val="en-US"/>
              </w:rPr>
              <w:t>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
          <w:p w:rsidR="00B00B6E" w:rsidRPr="00B00B6E" w:rsidRDefault="00B00B6E" w:rsidP="006F3B55">
            <w:pPr>
              <w:ind w:left="69" w:right="165" w:hanging="69"/>
              <w:jc w:val="both"/>
              <w:rPr>
                <w:sz w:val="22"/>
                <w:lang w:val="en-US"/>
              </w:rPr>
            </w:pPr>
          </w:p>
          <w:p w:rsidR="00B00B6E" w:rsidRPr="00B00B6E"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B00B6E" w:rsidRPr="00B00B6E"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14.3. If a Party has a suspicion that violation of any provisions of the said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B00B6E" w:rsidRPr="00B00B6E" w:rsidRDefault="00B00B6E" w:rsidP="006F3B55">
            <w:pPr>
              <w:ind w:left="69" w:right="165" w:hanging="69"/>
              <w:jc w:val="both"/>
              <w:rPr>
                <w:sz w:val="22"/>
                <w:lang w:val="en-US"/>
              </w:rPr>
            </w:pPr>
          </w:p>
          <w:p w:rsidR="00B00B6E" w:rsidRPr="00B00B6E"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14.4. In written notice the Party shall refer to the facts or provide materials reliably confirming or making a reasonable assumption that violation of any provisions of the present par. of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14.5. In the event one Party fails to follow obligations to desist from prohibited in the present par. actions and/or fail to receive on schedule date by the other Party confirmation that violation did not happen and will not happen, the other Party shall have a right solely cancel a Contract completely or in part, having sent a written notice concerning cancelling. The Party initiating cancellation of the Contract in accordance with the provisions of the present par., shall have a right to demand reimbursement of actual loss resulting from such cancellation.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15. OTHER CONDITIONS</w:t>
            </w:r>
          </w:p>
          <w:p w:rsidR="00B00B6E" w:rsidRPr="00AB2D20" w:rsidRDefault="00B00B6E" w:rsidP="006F3B55">
            <w:pPr>
              <w:pStyle w:val="12"/>
              <w:jc w:val="both"/>
              <w:rPr>
                <w:b/>
                <w:sz w:val="22"/>
                <w:szCs w:val="22"/>
                <w:lang w:val="en-US"/>
              </w:rPr>
            </w:pPr>
          </w:p>
          <w:p w:rsidR="00B00B6E" w:rsidRPr="00AB2D20" w:rsidRDefault="00B00B6E" w:rsidP="006F3B55">
            <w:pPr>
              <w:pStyle w:val="21"/>
              <w:rPr>
                <w:lang w:val="en-US"/>
              </w:rPr>
            </w:pPr>
            <w:r w:rsidRPr="00AB2D20">
              <w:rPr>
                <w:lang w:val="en-US"/>
              </w:rPr>
              <w:t xml:space="preserve">15.1 Contract comes into effect after signing it by the both Parties. </w:t>
            </w:r>
          </w:p>
          <w:p w:rsidR="00B00B6E" w:rsidRPr="00AB2D20" w:rsidRDefault="00B00B6E" w:rsidP="006F3B55">
            <w:pPr>
              <w:pStyle w:val="21"/>
              <w:rPr>
                <w:lang w:val="en-US"/>
              </w:rPr>
            </w:pPr>
            <w:r w:rsidRPr="00AB2D20">
              <w:rPr>
                <w:lang w:val="en-US"/>
              </w:rPr>
              <w:t xml:space="preserve">Contract shall be deemed executed after the Parties have performed all their obligations under this Contract. </w:t>
            </w: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15.2 All Appendixes to this Contract constitute the integral part thereof.</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15.3 Any amendments and supplements to the Contract are valid only if they are made in writing and signed by both Parties.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In the event of any changes in laws, standards, rules and regulations happened after signing the Contract and having an effect on the production of Goods,   the Seller shall comply with such revised laws and regulations.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15.4 All previous agreements, negotiation and correspondence between the Parties on the issues stated in the present Contract, happened prior to Contract signing shall become invalid since the Contract signing date.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15.5 This Contract is made in Russian and English languages in two original copies, one for each Party. </w:t>
            </w:r>
          </w:p>
          <w:p w:rsidR="00B00B6E" w:rsidRPr="00AB2D20" w:rsidRDefault="00B00B6E" w:rsidP="006F3B55">
            <w:pPr>
              <w:pStyle w:val="12"/>
              <w:jc w:val="both"/>
              <w:rPr>
                <w:sz w:val="22"/>
                <w:szCs w:val="22"/>
                <w:lang w:val="en-US"/>
              </w:rPr>
            </w:pPr>
            <w:r w:rsidRPr="00AB2D20">
              <w:rPr>
                <w:sz w:val="22"/>
                <w:szCs w:val="22"/>
                <w:lang w:val="en-US"/>
              </w:rPr>
              <w:t xml:space="preserve">In case of any discrepancies, contradictions in interpretation between the Russian and English versions of the present Contract, the Russian version of the text shall prevail.  </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15.6 Neither Party has the right to assign the rights and obligations under the present Contract to the third Party without the prior written consent of the other Party.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15.7 All the correspondence between the Parties during the validity period of the Contract and also the terms of the Contract are of confidential nature and shall not be disclaimed to the third parties.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spacing w:before="120"/>
              <w:jc w:val="both"/>
              <w:rPr>
                <w:b/>
                <w:sz w:val="22"/>
                <w:lang w:val="en-US"/>
              </w:rPr>
            </w:pPr>
            <w:r w:rsidRPr="00AB2D20">
              <w:rPr>
                <w:b/>
                <w:sz w:val="22"/>
                <w:lang w:val="en-US"/>
              </w:rPr>
              <w:t>16.  ADDRESSES AND BANK DETAILS</w:t>
            </w:r>
          </w:p>
          <w:p w:rsidR="00B00B6E" w:rsidRPr="00AB2D20" w:rsidRDefault="00B00B6E" w:rsidP="006F3B55">
            <w:pPr>
              <w:autoSpaceDE w:val="0"/>
              <w:autoSpaceDN w:val="0"/>
              <w:adjustRightInd w:val="0"/>
              <w:spacing w:before="120"/>
              <w:jc w:val="both"/>
              <w:rPr>
                <w:b/>
                <w:sz w:val="22"/>
                <w:lang w:val="en-US"/>
              </w:rPr>
            </w:pPr>
            <w:r w:rsidRPr="00AB2D20">
              <w:rPr>
                <w:b/>
                <w:sz w:val="22"/>
                <w:lang w:val="en-US"/>
              </w:rPr>
              <w:t>OF THE PARTIES</w:t>
            </w: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SELLER:</w:t>
            </w: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BANK DETAILS OF THE SELLER:</w:t>
            </w: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BUYER:</w:t>
            </w:r>
          </w:p>
          <w:p w:rsidR="00B00B6E" w:rsidRPr="00AB2D20" w:rsidRDefault="00B00B6E" w:rsidP="006F3B55">
            <w:pPr>
              <w:autoSpaceDE w:val="0"/>
              <w:autoSpaceDN w:val="0"/>
              <w:adjustRightInd w:val="0"/>
              <w:jc w:val="both"/>
              <w:rPr>
                <w:sz w:val="22"/>
                <w:lang w:val="en-US"/>
              </w:rPr>
            </w:pPr>
            <w:r w:rsidRPr="00AB2D20">
              <w:rPr>
                <w:sz w:val="22"/>
                <w:lang w:val="en-US"/>
              </w:rPr>
              <w:t>JSC “</w:t>
            </w:r>
            <w:proofErr w:type="spellStart"/>
            <w:r w:rsidRPr="00AB2D20">
              <w:rPr>
                <w:sz w:val="22"/>
                <w:lang w:val="en-US"/>
              </w:rPr>
              <w:t>Slavneft</w:t>
            </w:r>
            <w:proofErr w:type="spellEnd"/>
            <w:r w:rsidRPr="00AB2D20">
              <w:rPr>
                <w:sz w:val="22"/>
                <w:lang w:val="en-US"/>
              </w:rPr>
              <w:t>-YANOS”</w:t>
            </w:r>
          </w:p>
          <w:p w:rsidR="00B00B6E" w:rsidRPr="00AB2D20" w:rsidRDefault="00B00B6E" w:rsidP="006F3B55">
            <w:pPr>
              <w:autoSpaceDE w:val="0"/>
              <w:autoSpaceDN w:val="0"/>
              <w:adjustRightInd w:val="0"/>
              <w:jc w:val="both"/>
              <w:rPr>
                <w:sz w:val="22"/>
                <w:lang w:val="en-US"/>
              </w:rPr>
            </w:pPr>
            <w:r w:rsidRPr="00AB2D20">
              <w:rPr>
                <w:sz w:val="22"/>
                <w:lang w:val="en-US"/>
              </w:rPr>
              <w:t xml:space="preserve">130, </w:t>
            </w:r>
            <w:proofErr w:type="spellStart"/>
            <w:r w:rsidRPr="00AB2D20">
              <w:rPr>
                <w:sz w:val="22"/>
                <w:lang w:val="en-US"/>
              </w:rPr>
              <w:t>Moskovskij</w:t>
            </w:r>
            <w:proofErr w:type="spellEnd"/>
            <w:r w:rsidRPr="00AB2D20">
              <w:rPr>
                <w:sz w:val="22"/>
                <w:lang w:val="en-US"/>
              </w:rPr>
              <w:t xml:space="preserve"> prospect, Yaroslavl, </w:t>
            </w:r>
          </w:p>
          <w:p w:rsidR="00B00B6E" w:rsidRPr="00AB2D20" w:rsidRDefault="00B00B6E" w:rsidP="006F3B55">
            <w:pPr>
              <w:autoSpaceDE w:val="0"/>
              <w:autoSpaceDN w:val="0"/>
              <w:adjustRightInd w:val="0"/>
              <w:jc w:val="both"/>
              <w:rPr>
                <w:sz w:val="22"/>
                <w:lang w:val="en-US"/>
              </w:rPr>
            </w:pPr>
            <w:r w:rsidRPr="00AB2D20">
              <w:rPr>
                <w:sz w:val="22"/>
                <w:lang w:val="en-US"/>
              </w:rPr>
              <w:t xml:space="preserve"> Russian Federation, 150023</w:t>
            </w:r>
          </w:p>
          <w:p w:rsidR="00B00B6E" w:rsidRPr="00AB2D20" w:rsidRDefault="00B00B6E" w:rsidP="006F3B55">
            <w:pPr>
              <w:pStyle w:val="12"/>
              <w:jc w:val="both"/>
              <w:rPr>
                <w:sz w:val="22"/>
                <w:szCs w:val="22"/>
                <w:lang w:val="en-US"/>
              </w:rPr>
            </w:pPr>
            <w:r w:rsidRPr="00AB2D20">
              <w:rPr>
                <w:sz w:val="22"/>
                <w:szCs w:val="22"/>
                <w:lang w:val="en-US"/>
              </w:rPr>
              <w:t>Tel.: +7 (4852) 49-81-69</w:t>
            </w:r>
          </w:p>
          <w:p w:rsidR="00B00B6E" w:rsidRPr="00AB2D20" w:rsidRDefault="00B00B6E" w:rsidP="006F3B55">
            <w:pPr>
              <w:pStyle w:val="12"/>
              <w:widowControl/>
              <w:autoSpaceDE w:val="0"/>
              <w:autoSpaceDN w:val="0"/>
              <w:adjustRightInd w:val="0"/>
              <w:jc w:val="both"/>
              <w:rPr>
                <w:sz w:val="22"/>
                <w:szCs w:val="22"/>
                <w:lang w:val="en-US" w:eastAsia="de-DE"/>
              </w:rPr>
            </w:pPr>
            <w:r w:rsidRPr="00AB2D20">
              <w:rPr>
                <w:sz w:val="22"/>
                <w:szCs w:val="22"/>
                <w:lang w:val="en-US" w:eastAsia="de-DE"/>
              </w:rPr>
              <w:t>Fax: +7 (4852) 47-71-45</w:t>
            </w:r>
          </w:p>
          <w:p w:rsidR="00B00B6E" w:rsidRPr="00AB2D20" w:rsidRDefault="00B00B6E" w:rsidP="006F3B55">
            <w:pPr>
              <w:pStyle w:val="12"/>
              <w:jc w:val="both"/>
              <w:rPr>
                <w:sz w:val="22"/>
                <w:lang w:val="en-US"/>
              </w:rPr>
            </w:pPr>
          </w:p>
          <w:p w:rsidR="00B00B6E" w:rsidRPr="00AB2D20" w:rsidRDefault="00B00B6E" w:rsidP="006F3B55">
            <w:pPr>
              <w:jc w:val="both"/>
              <w:rPr>
                <w:sz w:val="22"/>
                <w:lang w:val="en-US"/>
              </w:rPr>
            </w:pPr>
            <w:r w:rsidRPr="00AB2D20">
              <w:rPr>
                <w:b/>
                <w:lang w:val="en-US"/>
              </w:rPr>
              <w:t>BANK DETAILS OF BUYER</w:t>
            </w:r>
            <w:r w:rsidRPr="00AB2D20">
              <w:rPr>
                <w:lang w:val="en-US"/>
              </w:rPr>
              <w:t>:</w:t>
            </w: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r w:rsidRPr="00AB2D20">
              <w:rPr>
                <w:b/>
                <w:sz w:val="22"/>
                <w:lang w:val="en-US"/>
              </w:rPr>
              <w:t>CONSIGNEE</w:t>
            </w:r>
            <w:r w:rsidRPr="00AB2D20">
              <w:rPr>
                <w:sz w:val="22"/>
                <w:lang w:val="en-US"/>
              </w:rPr>
              <w:t>:</w:t>
            </w:r>
          </w:p>
          <w:p w:rsidR="00B00B6E" w:rsidRPr="00AB2D20" w:rsidRDefault="00B00B6E" w:rsidP="006F3B55">
            <w:pPr>
              <w:pStyle w:val="12"/>
              <w:jc w:val="both"/>
              <w:rPr>
                <w:sz w:val="22"/>
                <w:lang w:val="en-US"/>
              </w:rPr>
            </w:pPr>
            <w:r w:rsidRPr="00AB2D20">
              <w:rPr>
                <w:sz w:val="22"/>
                <w:lang w:val="en-US"/>
              </w:rPr>
              <w:t>JSC "</w:t>
            </w:r>
            <w:proofErr w:type="spellStart"/>
            <w:r w:rsidRPr="00AB2D20">
              <w:rPr>
                <w:sz w:val="22"/>
                <w:lang w:val="en-US"/>
              </w:rPr>
              <w:t>Slavneft</w:t>
            </w:r>
            <w:proofErr w:type="spellEnd"/>
            <w:r w:rsidRPr="00AB2D20">
              <w:rPr>
                <w:sz w:val="22"/>
                <w:lang w:val="en-US"/>
              </w:rPr>
              <w:t xml:space="preserve">-YANOS", </w:t>
            </w:r>
            <w:proofErr w:type="spellStart"/>
            <w:r w:rsidRPr="00AB2D20">
              <w:rPr>
                <w:sz w:val="22"/>
                <w:lang w:val="en-US"/>
              </w:rPr>
              <w:t>Moskovskiy</w:t>
            </w:r>
            <w:proofErr w:type="spellEnd"/>
            <w:r w:rsidRPr="00AB2D20">
              <w:rPr>
                <w:sz w:val="22"/>
                <w:lang w:val="en-US"/>
              </w:rPr>
              <w:t xml:space="preserve"> prospect, b. 130, Yaroslavl, Russia, 150023</w:t>
            </w:r>
          </w:p>
          <w:p w:rsidR="00B00B6E" w:rsidRPr="00AB2D20" w:rsidRDefault="00B00B6E" w:rsidP="006F3B55">
            <w:pPr>
              <w:pStyle w:val="12"/>
              <w:jc w:val="both"/>
              <w:rPr>
                <w:sz w:val="22"/>
                <w:lang w:val="en-US"/>
              </w:rPr>
            </w:pPr>
            <w:r w:rsidRPr="00AB2D20">
              <w:rPr>
                <w:sz w:val="22"/>
                <w:lang w:val="en-US"/>
              </w:rPr>
              <w:t>Code of the Enterprise 3494</w:t>
            </w:r>
          </w:p>
          <w:p w:rsidR="00B00B6E" w:rsidRPr="00AB2D20" w:rsidRDefault="00B00B6E" w:rsidP="006F3B55">
            <w:pPr>
              <w:pStyle w:val="12"/>
              <w:jc w:val="both"/>
              <w:rPr>
                <w:sz w:val="22"/>
                <w:lang w:val="en-US"/>
              </w:rPr>
            </w:pPr>
            <w:r w:rsidRPr="00AB2D20">
              <w:rPr>
                <w:sz w:val="22"/>
                <w:lang w:val="en-US"/>
              </w:rPr>
              <w:t>Code OKPO 00149765</w:t>
            </w:r>
          </w:p>
          <w:p w:rsidR="00B00B6E" w:rsidRPr="00AB2D20" w:rsidRDefault="00B00B6E" w:rsidP="006F3B55">
            <w:pPr>
              <w:pStyle w:val="12"/>
              <w:jc w:val="both"/>
              <w:rPr>
                <w:sz w:val="22"/>
                <w:lang w:val="en-US"/>
              </w:rPr>
            </w:pPr>
            <w:r w:rsidRPr="00AB2D20">
              <w:rPr>
                <w:sz w:val="22"/>
                <w:lang w:val="en-US"/>
              </w:rPr>
              <w:t>Tel.: +7 (4852) 49-81-69</w:t>
            </w:r>
          </w:p>
          <w:p w:rsidR="00B00B6E" w:rsidRPr="00AB2D20" w:rsidRDefault="00B00B6E" w:rsidP="006F3B55">
            <w:pPr>
              <w:pStyle w:val="12"/>
              <w:jc w:val="both"/>
              <w:rPr>
                <w:sz w:val="22"/>
                <w:lang w:val="en-US"/>
              </w:rPr>
            </w:pPr>
            <w:r w:rsidRPr="00AB2D20">
              <w:rPr>
                <w:sz w:val="22"/>
                <w:lang w:val="en-US"/>
              </w:rPr>
              <w:t>Facsimile: +7  (4852) 47-71-45</w:t>
            </w:r>
          </w:p>
          <w:p w:rsidR="00B00B6E" w:rsidRPr="00B00B6E" w:rsidRDefault="00B00B6E" w:rsidP="006F3B55">
            <w:pPr>
              <w:pStyle w:val="12"/>
              <w:jc w:val="both"/>
              <w:rPr>
                <w:sz w:val="22"/>
                <w:lang w:val="en-US"/>
              </w:rPr>
            </w:pPr>
            <w:r w:rsidRPr="00AB2D20">
              <w:rPr>
                <w:sz w:val="22"/>
                <w:lang w:val="en-US"/>
              </w:rPr>
              <w:t xml:space="preserve">Contact person: </w:t>
            </w:r>
            <w:r w:rsidRPr="00B00B6E">
              <w:rPr>
                <w:sz w:val="22"/>
                <w:lang w:val="en-US"/>
              </w:rPr>
              <w:t>_________</w:t>
            </w:r>
          </w:p>
          <w:p w:rsidR="00B00B6E" w:rsidRPr="00AB2D20" w:rsidRDefault="00B00B6E" w:rsidP="006F3B55">
            <w:pPr>
              <w:pStyle w:val="12"/>
              <w:jc w:val="both"/>
              <w:rPr>
                <w:sz w:val="22"/>
                <w:lang w:val="en-US"/>
              </w:rPr>
            </w:pPr>
            <w:r w:rsidRPr="00AB2D20">
              <w:rPr>
                <w:sz w:val="22"/>
                <w:lang w:val="en-US"/>
              </w:rPr>
              <w:t>DESTINATION POINT:</w:t>
            </w:r>
          </w:p>
          <w:p w:rsidR="00B00B6E" w:rsidRPr="00AB2D20" w:rsidRDefault="00B00B6E" w:rsidP="006F3B55">
            <w:pPr>
              <w:pStyle w:val="12"/>
              <w:jc w:val="both"/>
              <w:rPr>
                <w:sz w:val="22"/>
                <w:lang w:val="en-US"/>
              </w:rPr>
            </w:pPr>
            <w:r w:rsidRPr="00AB2D20">
              <w:rPr>
                <w:sz w:val="22"/>
                <w:lang w:val="en-US"/>
              </w:rPr>
              <w:t>Customs point Novo-</w:t>
            </w:r>
            <w:proofErr w:type="spellStart"/>
            <w:r w:rsidRPr="00AB2D20">
              <w:rPr>
                <w:sz w:val="22"/>
                <w:lang w:val="en-US"/>
              </w:rPr>
              <w:t>Yaroslavskiy</w:t>
            </w:r>
            <w:proofErr w:type="spellEnd"/>
            <w:r w:rsidRPr="00AB2D20">
              <w:rPr>
                <w:sz w:val="22"/>
                <w:lang w:val="en-US"/>
              </w:rPr>
              <w:t>, code 10117010,</w:t>
            </w:r>
          </w:p>
          <w:p w:rsidR="00B00B6E" w:rsidRPr="00AB2D20" w:rsidRDefault="00B00B6E" w:rsidP="006F3B55">
            <w:pPr>
              <w:pStyle w:val="12"/>
              <w:jc w:val="both"/>
              <w:rPr>
                <w:sz w:val="22"/>
                <w:lang w:val="en-US"/>
              </w:rPr>
            </w:pPr>
            <w:r w:rsidRPr="00AB2D20">
              <w:rPr>
                <w:sz w:val="22"/>
                <w:lang w:val="en-US"/>
              </w:rPr>
              <w:t xml:space="preserve">Yaroslavl, </w:t>
            </w:r>
            <w:proofErr w:type="spellStart"/>
            <w:r w:rsidRPr="00AB2D20">
              <w:rPr>
                <w:sz w:val="22"/>
                <w:lang w:val="en-US"/>
              </w:rPr>
              <w:t>Moskovskoe</w:t>
            </w:r>
            <w:proofErr w:type="spellEnd"/>
            <w:r w:rsidRPr="00AB2D20">
              <w:rPr>
                <w:sz w:val="22"/>
                <w:lang w:val="en-US"/>
              </w:rPr>
              <w:t xml:space="preserve"> sh., 150000</w:t>
            </w: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r w:rsidRPr="00AB2D20">
              <w:rPr>
                <w:sz w:val="22"/>
                <w:lang w:val="en-US"/>
              </w:rPr>
              <w:t>Temporary storage warehouse JSC "</w:t>
            </w:r>
            <w:proofErr w:type="spellStart"/>
            <w:r w:rsidRPr="00AB2D20">
              <w:rPr>
                <w:sz w:val="22"/>
                <w:lang w:val="en-US"/>
              </w:rPr>
              <w:t>Slavneft</w:t>
            </w:r>
            <w:proofErr w:type="spellEnd"/>
            <w:r w:rsidRPr="00AB2D20">
              <w:rPr>
                <w:sz w:val="22"/>
                <w:lang w:val="en-US"/>
              </w:rPr>
              <w:t>-YANOS", Certificate of inclusion into the Register of the temporary storage № 10117/231210/20023/1</w:t>
            </w:r>
          </w:p>
          <w:p w:rsidR="00B00B6E" w:rsidRPr="00B00B6E" w:rsidRDefault="00B00B6E" w:rsidP="006F3B55">
            <w:pPr>
              <w:pStyle w:val="12"/>
              <w:jc w:val="both"/>
              <w:rPr>
                <w:sz w:val="22"/>
                <w:lang w:val="en-US"/>
              </w:rPr>
            </w:pPr>
          </w:p>
          <w:p w:rsidR="00B00B6E" w:rsidRPr="00B00B6E" w:rsidRDefault="00B00B6E" w:rsidP="006F3B55">
            <w:pPr>
              <w:pStyle w:val="12"/>
              <w:jc w:val="both"/>
              <w:rPr>
                <w:sz w:val="22"/>
                <w:lang w:val="en-US"/>
              </w:rPr>
            </w:pPr>
          </w:p>
          <w:p w:rsidR="00B00B6E" w:rsidRDefault="00B00B6E" w:rsidP="006F3B55">
            <w:pPr>
              <w:pStyle w:val="12"/>
              <w:jc w:val="both"/>
              <w:rPr>
                <w:sz w:val="22"/>
                <w:lang w:val="en-US"/>
              </w:rPr>
            </w:pPr>
          </w:p>
          <w:p w:rsidR="00B00B6E" w:rsidRPr="00C245F1"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r w:rsidRPr="00AB2D20">
              <w:rPr>
                <w:b/>
                <w:sz w:val="22"/>
                <w:lang w:val="en-US"/>
              </w:rPr>
              <w:t>П</w:t>
            </w:r>
            <w:r w:rsidRPr="00AB2D20">
              <w:rPr>
                <w:b/>
                <w:sz w:val="22"/>
              </w:rPr>
              <w:t xml:space="preserve">РОДАВЕЦ </w:t>
            </w:r>
            <w:r w:rsidRPr="00AB2D20">
              <w:rPr>
                <w:b/>
                <w:sz w:val="22"/>
                <w:lang w:val="en-US"/>
              </w:rPr>
              <w:t>/ THE SELLER</w:t>
            </w:r>
          </w:p>
          <w:p w:rsidR="00B00B6E" w:rsidRPr="00AB2D20" w:rsidRDefault="00B00B6E" w:rsidP="006F3B55">
            <w:pPr>
              <w:pStyle w:val="12"/>
              <w:jc w:val="both"/>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r w:rsidR="00B00B6E" w:rsidRPr="00757412" w:rsidTr="002D16E7">
        <w:trPr>
          <w:trHeight w:val="90"/>
        </w:trPr>
        <w:tc>
          <w:tcPr>
            <w:tcW w:w="5103" w:type="dxa"/>
          </w:tcPr>
          <w:p w:rsidR="00B00B6E" w:rsidRPr="00757412" w:rsidRDefault="00B00B6E" w:rsidP="006F3B55">
            <w:pPr>
              <w:pStyle w:val="12"/>
              <w:rPr>
                <w:sz w:val="22"/>
                <w:szCs w:val="22"/>
                <w:lang w:val="en-US"/>
              </w:rPr>
            </w:pPr>
          </w:p>
        </w:tc>
        <w:tc>
          <w:tcPr>
            <w:tcW w:w="5043" w:type="dxa"/>
          </w:tcPr>
          <w:p w:rsidR="00B00B6E" w:rsidRPr="00757412" w:rsidRDefault="00B00B6E" w:rsidP="006F3B55">
            <w:pPr>
              <w:pStyle w:val="12"/>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r w:rsidR="00B00B6E" w:rsidRPr="00757412" w:rsidTr="002D16E7">
        <w:trPr>
          <w:trHeight w:val="90"/>
        </w:trPr>
        <w:tc>
          <w:tcPr>
            <w:tcW w:w="5103" w:type="dxa"/>
          </w:tcPr>
          <w:p w:rsidR="00B00B6E" w:rsidRPr="00757412" w:rsidRDefault="00B00B6E" w:rsidP="006F3B55">
            <w:pPr>
              <w:pStyle w:val="12"/>
              <w:rPr>
                <w:sz w:val="22"/>
                <w:szCs w:val="22"/>
                <w:lang w:val="en-US"/>
              </w:rPr>
            </w:pPr>
          </w:p>
        </w:tc>
        <w:tc>
          <w:tcPr>
            <w:tcW w:w="5043" w:type="dxa"/>
          </w:tcPr>
          <w:p w:rsidR="00B00B6E" w:rsidRPr="00757412" w:rsidRDefault="00B00B6E" w:rsidP="006F3B55">
            <w:pPr>
              <w:pStyle w:val="12"/>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r w:rsidR="00B00B6E" w:rsidRPr="00757412" w:rsidTr="002D16E7">
        <w:trPr>
          <w:trHeight w:val="90"/>
        </w:trPr>
        <w:tc>
          <w:tcPr>
            <w:tcW w:w="5103" w:type="dxa"/>
          </w:tcPr>
          <w:p w:rsidR="00B00B6E" w:rsidRPr="00757412" w:rsidRDefault="00B00B6E" w:rsidP="006F3B55">
            <w:pPr>
              <w:pStyle w:val="12"/>
              <w:rPr>
                <w:sz w:val="22"/>
                <w:szCs w:val="22"/>
                <w:lang w:val="en-US"/>
              </w:rPr>
            </w:pPr>
          </w:p>
        </w:tc>
        <w:tc>
          <w:tcPr>
            <w:tcW w:w="5043" w:type="dxa"/>
          </w:tcPr>
          <w:p w:rsidR="00B00B6E" w:rsidRPr="00757412" w:rsidRDefault="00B00B6E" w:rsidP="006F3B55">
            <w:pPr>
              <w:pStyle w:val="12"/>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bl>
    <w:p w:rsidR="00B00B6E" w:rsidRPr="00757412" w:rsidRDefault="00B00B6E" w:rsidP="00B00B6E">
      <w:pPr>
        <w:pStyle w:val="12"/>
        <w:jc w:val="right"/>
        <w:rPr>
          <w:b/>
          <w:sz w:val="22"/>
          <w:szCs w:val="22"/>
          <w:lang w:val="en-US"/>
        </w:rPr>
      </w:pPr>
    </w:p>
    <w:p w:rsidR="00984352" w:rsidRDefault="00984352" w:rsidP="00B00B6E">
      <w:pPr>
        <w:pStyle w:val="12"/>
        <w:jc w:val="right"/>
        <w:rPr>
          <w:b/>
          <w:sz w:val="22"/>
          <w:szCs w:val="22"/>
        </w:rPr>
        <w:sectPr w:rsidR="00984352" w:rsidSect="002D16E7">
          <w:headerReference w:type="default" r:id="rId24"/>
          <w:pgSz w:w="11906" w:h="16838"/>
          <w:pgMar w:top="284" w:right="566" w:bottom="568" w:left="709" w:header="426" w:footer="720" w:gutter="0"/>
          <w:cols w:space="720"/>
          <w:docGrid w:linePitch="272"/>
        </w:sectPr>
      </w:pPr>
    </w:p>
    <w:p w:rsidR="00B00B6E" w:rsidRPr="00B00B6E" w:rsidRDefault="00B00B6E" w:rsidP="00B00B6E">
      <w:pPr>
        <w:pStyle w:val="12"/>
        <w:jc w:val="right"/>
        <w:rPr>
          <w:b/>
          <w:sz w:val="22"/>
          <w:szCs w:val="22"/>
        </w:rPr>
      </w:pPr>
      <w:r w:rsidRPr="00757412">
        <w:rPr>
          <w:b/>
          <w:sz w:val="22"/>
          <w:szCs w:val="22"/>
        </w:rPr>
        <w:t>Приложение</w:t>
      </w:r>
      <w:r w:rsidRPr="00B00B6E">
        <w:rPr>
          <w:b/>
          <w:sz w:val="22"/>
          <w:szCs w:val="22"/>
        </w:rPr>
        <w:t xml:space="preserve"> № 1 / </w:t>
      </w:r>
      <w:r w:rsidRPr="00206E85">
        <w:rPr>
          <w:b/>
          <w:sz w:val="22"/>
          <w:szCs w:val="22"/>
          <w:lang w:val="en-US"/>
        </w:rPr>
        <w:t>Appendix</w:t>
      </w:r>
      <w:r w:rsidRPr="00B00B6E">
        <w:rPr>
          <w:b/>
          <w:sz w:val="22"/>
          <w:szCs w:val="22"/>
        </w:rPr>
        <w:t xml:space="preserve"> № 1</w:t>
      </w:r>
    </w:p>
    <w:p w:rsidR="00B00B6E" w:rsidRPr="006F3B55" w:rsidRDefault="00B00B6E" w:rsidP="00B00B6E">
      <w:pPr>
        <w:pStyle w:val="12"/>
        <w:jc w:val="right"/>
        <w:rPr>
          <w:b/>
          <w:sz w:val="22"/>
          <w:szCs w:val="22"/>
          <w:lang w:val="en-US"/>
        </w:rPr>
      </w:pPr>
      <w:r w:rsidRPr="00206E85">
        <w:rPr>
          <w:b/>
          <w:sz w:val="22"/>
          <w:szCs w:val="22"/>
        </w:rPr>
        <w:t>к</w:t>
      </w:r>
      <w:r w:rsidRPr="006F3B55">
        <w:rPr>
          <w:b/>
          <w:sz w:val="22"/>
          <w:szCs w:val="22"/>
          <w:lang w:val="en-US"/>
        </w:rPr>
        <w:t xml:space="preserve"> </w:t>
      </w:r>
      <w:r w:rsidRPr="00757412">
        <w:rPr>
          <w:b/>
          <w:sz w:val="22"/>
          <w:szCs w:val="22"/>
        </w:rPr>
        <w:t>Контракту</w:t>
      </w:r>
      <w:r w:rsidRPr="006F3B55">
        <w:rPr>
          <w:b/>
          <w:sz w:val="22"/>
          <w:szCs w:val="22"/>
          <w:lang w:val="en-US"/>
        </w:rPr>
        <w:t xml:space="preserve"> №  56</w:t>
      </w:r>
      <w:r w:rsidRPr="00206E85">
        <w:rPr>
          <w:b/>
          <w:sz w:val="22"/>
          <w:szCs w:val="22"/>
          <w:lang w:val="en-US"/>
        </w:rPr>
        <w:t>D</w:t>
      </w:r>
      <w:r w:rsidRPr="006F3B55">
        <w:rPr>
          <w:b/>
          <w:sz w:val="22"/>
          <w:szCs w:val="22"/>
          <w:lang w:val="en-US"/>
        </w:rPr>
        <w:t xml:space="preserve">00___/1_ </w:t>
      </w:r>
      <w:r w:rsidRPr="00206E85">
        <w:rPr>
          <w:b/>
          <w:sz w:val="22"/>
          <w:szCs w:val="22"/>
        </w:rPr>
        <w:t>о</w:t>
      </w:r>
      <w:r w:rsidRPr="00757412">
        <w:rPr>
          <w:b/>
          <w:sz w:val="22"/>
          <w:szCs w:val="22"/>
        </w:rPr>
        <w:t>т</w:t>
      </w:r>
      <w:r w:rsidRPr="006F3B55">
        <w:rPr>
          <w:b/>
          <w:sz w:val="22"/>
          <w:szCs w:val="22"/>
          <w:lang w:val="en-US"/>
        </w:rPr>
        <w:t xml:space="preserve">    “      “ _________ 201_ </w:t>
      </w:r>
    </w:p>
    <w:p w:rsidR="00B00B6E" w:rsidRPr="00757412" w:rsidRDefault="00B00B6E" w:rsidP="00B00B6E">
      <w:pPr>
        <w:pStyle w:val="12"/>
        <w:jc w:val="right"/>
        <w:rPr>
          <w:b/>
          <w:sz w:val="22"/>
          <w:szCs w:val="22"/>
          <w:lang w:val="en-US"/>
        </w:rPr>
      </w:pPr>
      <w:r w:rsidRPr="00206E85">
        <w:rPr>
          <w:b/>
          <w:sz w:val="22"/>
          <w:szCs w:val="22"/>
          <w:lang w:val="en-US"/>
        </w:rPr>
        <w:t>to</w:t>
      </w:r>
      <w:r w:rsidRPr="00B00B6E">
        <w:rPr>
          <w:b/>
          <w:sz w:val="22"/>
          <w:szCs w:val="22"/>
          <w:lang w:val="en-US"/>
        </w:rPr>
        <w:t xml:space="preserve"> </w:t>
      </w:r>
      <w:r w:rsidRPr="00206E85">
        <w:rPr>
          <w:b/>
          <w:sz w:val="22"/>
          <w:szCs w:val="22"/>
          <w:lang w:val="en-US"/>
        </w:rPr>
        <w:t>Contract</w:t>
      </w:r>
      <w:r w:rsidRPr="00B00B6E">
        <w:rPr>
          <w:b/>
          <w:sz w:val="22"/>
          <w:szCs w:val="22"/>
          <w:lang w:val="en-US"/>
        </w:rPr>
        <w:t xml:space="preserve"> №  56</w:t>
      </w:r>
      <w:r w:rsidRPr="00206E85">
        <w:rPr>
          <w:b/>
          <w:sz w:val="22"/>
          <w:szCs w:val="22"/>
          <w:lang w:val="en-US"/>
        </w:rPr>
        <w:t>D00</w:t>
      </w:r>
      <w:r w:rsidRPr="00757412">
        <w:rPr>
          <w:b/>
          <w:sz w:val="22"/>
          <w:szCs w:val="22"/>
          <w:lang w:val="en-US"/>
        </w:rPr>
        <w:t>___/1</w:t>
      </w:r>
      <w:r w:rsidRPr="00B00B6E">
        <w:rPr>
          <w:b/>
          <w:sz w:val="22"/>
          <w:szCs w:val="22"/>
          <w:lang w:val="en-US"/>
        </w:rPr>
        <w:t>_</w:t>
      </w:r>
      <w:r w:rsidRPr="00757412">
        <w:rPr>
          <w:b/>
          <w:sz w:val="22"/>
          <w:szCs w:val="22"/>
          <w:lang w:val="en-US"/>
        </w:rPr>
        <w:t xml:space="preserve">   dated “      “ __________  201</w:t>
      </w:r>
      <w:r w:rsidRPr="00B00B6E">
        <w:rPr>
          <w:b/>
          <w:sz w:val="22"/>
          <w:szCs w:val="22"/>
          <w:lang w:val="en-US"/>
        </w:rPr>
        <w:t>_</w:t>
      </w:r>
      <w:r w:rsidRPr="00757412">
        <w:rPr>
          <w:b/>
          <w:sz w:val="22"/>
          <w:szCs w:val="22"/>
          <w:lang w:val="en-US"/>
        </w:rPr>
        <w:t xml:space="preserve"> </w:t>
      </w:r>
    </w:p>
    <w:p w:rsidR="00B00B6E" w:rsidRPr="00757412" w:rsidRDefault="00B00B6E" w:rsidP="00B00B6E">
      <w:pPr>
        <w:pStyle w:val="12"/>
        <w:rPr>
          <w:b/>
          <w:sz w:val="22"/>
          <w:szCs w:val="22"/>
          <w:lang w:val="en-US"/>
        </w:rPr>
      </w:pPr>
    </w:p>
    <w:p w:rsidR="00B00B6E" w:rsidRPr="00757412" w:rsidRDefault="00B00B6E" w:rsidP="00B00B6E">
      <w:pPr>
        <w:pStyle w:val="12"/>
        <w:rPr>
          <w:b/>
          <w:sz w:val="22"/>
          <w:szCs w:val="22"/>
          <w:lang w:val="en-US"/>
        </w:rPr>
      </w:pPr>
    </w:p>
    <w:p w:rsidR="00B00B6E" w:rsidRPr="00757412" w:rsidRDefault="00B00B6E" w:rsidP="00B00B6E">
      <w:pPr>
        <w:pStyle w:val="12"/>
        <w:jc w:val="center"/>
        <w:rPr>
          <w:b/>
          <w:sz w:val="22"/>
          <w:szCs w:val="22"/>
          <w:lang w:val="en-US"/>
        </w:rPr>
      </w:pPr>
      <w:r w:rsidRPr="00757412">
        <w:rPr>
          <w:b/>
          <w:sz w:val="22"/>
          <w:szCs w:val="22"/>
          <w:lang w:val="en-US"/>
        </w:rPr>
        <w:t>Specification of the Goods</w:t>
      </w:r>
    </w:p>
    <w:p w:rsidR="00B00B6E" w:rsidRPr="00757412" w:rsidRDefault="00B00B6E" w:rsidP="00B00B6E">
      <w:pPr>
        <w:pStyle w:val="12"/>
        <w:jc w:val="center"/>
        <w:rPr>
          <w:b/>
          <w:sz w:val="22"/>
          <w:szCs w:val="22"/>
          <w:lang w:val="en-US"/>
        </w:rPr>
      </w:pPr>
      <w:r w:rsidRPr="00757412">
        <w:rPr>
          <w:b/>
          <w:sz w:val="22"/>
          <w:szCs w:val="22"/>
        </w:rPr>
        <w:t>Спецификация</w:t>
      </w:r>
      <w:r w:rsidRPr="00757412">
        <w:rPr>
          <w:b/>
          <w:sz w:val="22"/>
          <w:szCs w:val="22"/>
          <w:lang w:val="en-US"/>
        </w:rPr>
        <w:t xml:space="preserve"> </w:t>
      </w:r>
      <w:r w:rsidRPr="00757412">
        <w:rPr>
          <w:b/>
          <w:sz w:val="22"/>
          <w:szCs w:val="22"/>
        </w:rPr>
        <w:t>Катализатора</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tbl>
      <w:tblPr>
        <w:tblW w:w="10209" w:type="dxa"/>
        <w:tblInd w:w="-679"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30" w:type="dxa"/>
          <w:right w:w="30" w:type="dxa"/>
        </w:tblCellMar>
        <w:tblLook w:val="0000" w:firstRow="0" w:lastRow="0" w:firstColumn="0" w:lastColumn="0" w:noHBand="0" w:noVBand="0"/>
      </w:tblPr>
      <w:tblGrid>
        <w:gridCol w:w="283"/>
        <w:gridCol w:w="4356"/>
        <w:gridCol w:w="1315"/>
        <w:gridCol w:w="889"/>
        <w:gridCol w:w="1683"/>
        <w:gridCol w:w="1683"/>
      </w:tblGrid>
      <w:tr w:rsidR="00B00B6E" w:rsidRPr="00757412" w:rsidTr="006F3B55">
        <w:trPr>
          <w:cantSplit/>
          <w:trHeight w:val="1292"/>
        </w:trPr>
        <w:tc>
          <w:tcPr>
            <w:tcW w:w="283"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rPr>
            </w:pPr>
            <w:r w:rsidRPr="00757412">
              <w:rPr>
                <w:snapToGrid w:val="0"/>
                <w:sz w:val="22"/>
                <w:szCs w:val="22"/>
              </w:rPr>
              <w:t>NN</w:t>
            </w:r>
          </w:p>
        </w:tc>
        <w:tc>
          <w:tcPr>
            <w:tcW w:w="4356"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rPr>
            </w:pPr>
          </w:p>
          <w:p w:rsidR="00B00B6E" w:rsidRPr="00757412" w:rsidRDefault="00B00B6E" w:rsidP="006F3B55">
            <w:pPr>
              <w:pStyle w:val="12"/>
              <w:rPr>
                <w:snapToGrid w:val="0"/>
                <w:sz w:val="22"/>
                <w:szCs w:val="22"/>
              </w:rPr>
            </w:pPr>
            <w:r w:rsidRPr="00757412">
              <w:rPr>
                <w:snapToGrid w:val="0"/>
                <w:sz w:val="22"/>
                <w:szCs w:val="22"/>
              </w:rPr>
              <w:t xml:space="preserve">Описание/ </w:t>
            </w:r>
            <w:proofErr w:type="spellStart"/>
            <w:r w:rsidRPr="00757412">
              <w:rPr>
                <w:snapToGrid w:val="0"/>
                <w:sz w:val="22"/>
                <w:szCs w:val="22"/>
              </w:rPr>
              <w:t>Description</w:t>
            </w:r>
            <w:proofErr w:type="spellEnd"/>
          </w:p>
          <w:p w:rsidR="00B00B6E" w:rsidRPr="00757412" w:rsidRDefault="00B00B6E" w:rsidP="006F3B55">
            <w:pPr>
              <w:pStyle w:val="12"/>
              <w:rPr>
                <w:snapToGrid w:val="0"/>
                <w:sz w:val="22"/>
                <w:szCs w:val="22"/>
              </w:rPr>
            </w:pPr>
          </w:p>
        </w:tc>
        <w:tc>
          <w:tcPr>
            <w:tcW w:w="1315" w:type="dxa"/>
            <w:tcBorders>
              <w:top w:val="single" w:sz="2" w:space="0" w:color="000000"/>
              <w:left w:val="single" w:sz="2" w:space="0" w:color="000000"/>
              <w:bottom w:val="single" w:sz="6" w:space="0" w:color="auto"/>
              <w:right w:val="single" w:sz="2" w:space="0" w:color="000000"/>
            </w:tcBorders>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lang w:val="en-US"/>
              </w:rPr>
            </w:pPr>
            <w:r w:rsidRPr="00757412">
              <w:rPr>
                <w:snapToGrid w:val="0"/>
                <w:sz w:val="22"/>
                <w:szCs w:val="22"/>
              </w:rPr>
              <w:t>Количество</w:t>
            </w:r>
            <w:r w:rsidRPr="00757412">
              <w:rPr>
                <w:snapToGrid w:val="0"/>
                <w:sz w:val="22"/>
                <w:szCs w:val="22"/>
                <w:lang w:val="en-US"/>
              </w:rPr>
              <w:t>/</w:t>
            </w:r>
          </w:p>
          <w:p w:rsidR="00B00B6E" w:rsidRPr="00757412" w:rsidRDefault="00B00B6E" w:rsidP="006F3B55">
            <w:pPr>
              <w:pStyle w:val="12"/>
              <w:rPr>
                <w:snapToGrid w:val="0"/>
                <w:sz w:val="22"/>
                <w:szCs w:val="22"/>
                <w:lang w:val="en-US"/>
              </w:rPr>
            </w:pPr>
            <w:r w:rsidRPr="00757412">
              <w:rPr>
                <w:snapToGrid w:val="0"/>
                <w:sz w:val="22"/>
                <w:szCs w:val="22"/>
                <w:lang w:val="en-US"/>
              </w:rPr>
              <w:t xml:space="preserve">Quantity </w:t>
            </w:r>
          </w:p>
          <w:p w:rsidR="00B00B6E" w:rsidRPr="00757412" w:rsidRDefault="00B00B6E" w:rsidP="006F3B55">
            <w:pPr>
              <w:pStyle w:val="12"/>
              <w:rPr>
                <w:snapToGrid w:val="0"/>
                <w:sz w:val="22"/>
                <w:szCs w:val="22"/>
              </w:rPr>
            </w:pPr>
          </w:p>
        </w:tc>
        <w:tc>
          <w:tcPr>
            <w:tcW w:w="889" w:type="dxa"/>
            <w:tcBorders>
              <w:top w:val="single" w:sz="2" w:space="0" w:color="000000"/>
              <w:left w:val="single" w:sz="2" w:space="0" w:color="000000"/>
              <w:bottom w:val="single" w:sz="6" w:space="0" w:color="auto"/>
              <w:right w:val="single" w:sz="2" w:space="0" w:color="000000"/>
            </w:tcBorders>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lang w:val="en-US"/>
              </w:rPr>
            </w:pPr>
            <w:proofErr w:type="spellStart"/>
            <w:r w:rsidRPr="00757412">
              <w:rPr>
                <w:snapToGrid w:val="0"/>
                <w:sz w:val="22"/>
                <w:szCs w:val="22"/>
              </w:rPr>
              <w:t>Ед.изм</w:t>
            </w:r>
            <w:proofErr w:type="spellEnd"/>
            <w:r w:rsidRPr="00757412">
              <w:rPr>
                <w:snapToGrid w:val="0"/>
                <w:sz w:val="22"/>
                <w:szCs w:val="22"/>
              </w:rPr>
              <w:t>.</w:t>
            </w:r>
            <w:r w:rsidRPr="00757412">
              <w:rPr>
                <w:snapToGrid w:val="0"/>
                <w:sz w:val="22"/>
                <w:szCs w:val="22"/>
                <w:lang w:val="en-US"/>
              </w:rPr>
              <w:t>/</w:t>
            </w:r>
          </w:p>
          <w:p w:rsidR="00B00B6E" w:rsidRPr="00757412" w:rsidRDefault="00B00B6E" w:rsidP="006F3B55">
            <w:pPr>
              <w:pStyle w:val="12"/>
              <w:rPr>
                <w:snapToGrid w:val="0"/>
                <w:sz w:val="22"/>
                <w:szCs w:val="22"/>
                <w:lang w:val="en-US"/>
              </w:rPr>
            </w:pPr>
            <w:r w:rsidRPr="00757412">
              <w:rPr>
                <w:snapToGrid w:val="0"/>
                <w:sz w:val="22"/>
                <w:szCs w:val="22"/>
                <w:lang w:val="en-US"/>
              </w:rPr>
              <w:t>Unit</w:t>
            </w:r>
          </w:p>
        </w:tc>
        <w:tc>
          <w:tcPr>
            <w:tcW w:w="1683"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lang w:val="en-US"/>
              </w:rPr>
            </w:pPr>
            <w:r w:rsidRPr="00757412">
              <w:rPr>
                <w:snapToGrid w:val="0"/>
                <w:sz w:val="22"/>
                <w:szCs w:val="22"/>
              </w:rPr>
              <w:t>Цена</w:t>
            </w:r>
            <w:r w:rsidRPr="00757412">
              <w:rPr>
                <w:snapToGrid w:val="0"/>
                <w:sz w:val="22"/>
                <w:szCs w:val="22"/>
                <w:lang w:val="en-GB"/>
              </w:rPr>
              <w:t xml:space="preserve"> </w:t>
            </w:r>
            <w:r w:rsidRPr="00757412">
              <w:rPr>
                <w:snapToGrid w:val="0"/>
                <w:sz w:val="22"/>
                <w:szCs w:val="22"/>
              </w:rPr>
              <w:t>за</w:t>
            </w:r>
            <w:r w:rsidRPr="00757412">
              <w:rPr>
                <w:snapToGrid w:val="0"/>
                <w:sz w:val="22"/>
                <w:szCs w:val="22"/>
                <w:lang w:val="en-GB"/>
              </w:rPr>
              <w:t xml:space="preserve"> </w:t>
            </w:r>
            <w:proofErr w:type="spellStart"/>
            <w:r w:rsidRPr="00757412">
              <w:rPr>
                <w:snapToGrid w:val="0"/>
                <w:sz w:val="22"/>
                <w:szCs w:val="22"/>
              </w:rPr>
              <w:t>ед</w:t>
            </w:r>
            <w:proofErr w:type="spellEnd"/>
            <w:r w:rsidRPr="00757412">
              <w:rPr>
                <w:snapToGrid w:val="0"/>
                <w:sz w:val="22"/>
                <w:szCs w:val="22"/>
                <w:lang w:val="en-US"/>
              </w:rPr>
              <w:t xml:space="preserve">. </w:t>
            </w:r>
            <w:r w:rsidRPr="00757412">
              <w:rPr>
                <w:snapToGrid w:val="0"/>
                <w:sz w:val="22"/>
                <w:szCs w:val="22"/>
              </w:rPr>
              <w:t>ЕВРО</w:t>
            </w:r>
            <w:r w:rsidRPr="00757412">
              <w:rPr>
                <w:snapToGrid w:val="0"/>
                <w:sz w:val="22"/>
                <w:szCs w:val="22"/>
                <w:lang w:val="en-US"/>
              </w:rPr>
              <w:t>/</w:t>
            </w:r>
          </w:p>
          <w:p w:rsidR="00B00B6E" w:rsidRPr="00757412" w:rsidRDefault="00B00B6E" w:rsidP="006F3B55">
            <w:pPr>
              <w:pStyle w:val="12"/>
              <w:rPr>
                <w:snapToGrid w:val="0"/>
                <w:sz w:val="22"/>
                <w:szCs w:val="22"/>
                <w:lang w:val="en-US"/>
              </w:rPr>
            </w:pPr>
            <w:r w:rsidRPr="00757412">
              <w:rPr>
                <w:snapToGrid w:val="0"/>
                <w:sz w:val="22"/>
                <w:szCs w:val="22"/>
                <w:lang w:val="en-US"/>
              </w:rPr>
              <w:t>Price per unit, EUR</w:t>
            </w:r>
          </w:p>
          <w:p w:rsidR="00B00B6E" w:rsidRPr="00757412" w:rsidRDefault="00B00B6E" w:rsidP="006F3B55">
            <w:pPr>
              <w:pStyle w:val="12"/>
              <w:rPr>
                <w:snapToGrid w:val="0"/>
                <w:sz w:val="22"/>
                <w:szCs w:val="22"/>
                <w:lang w:val="en-US"/>
              </w:rPr>
            </w:pPr>
          </w:p>
        </w:tc>
        <w:tc>
          <w:tcPr>
            <w:tcW w:w="1683"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rPr>
            </w:pPr>
            <w:r w:rsidRPr="00757412">
              <w:rPr>
                <w:snapToGrid w:val="0"/>
                <w:sz w:val="22"/>
                <w:szCs w:val="22"/>
              </w:rPr>
              <w:t>Общая стои</w:t>
            </w:r>
            <w:r w:rsidRPr="00757412">
              <w:rPr>
                <w:snapToGrid w:val="0"/>
                <w:sz w:val="22"/>
                <w:szCs w:val="22"/>
              </w:rPr>
              <w:softHyphen/>
              <w:t xml:space="preserve">мость, ЕВРО/ </w:t>
            </w:r>
            <w:r w:rsidRPr="00757412">
              <w:rPr>
                <w:snapToGrid w:val="0"/>
                <w:sz w:val="22"/>
                <w:szCs w:val="22"/>
                <w:lang w:val="en-US"/>
              </w:rPr>
              <w:t>Total</w:t>
            </w:r>
            <w:r w:rsidRPr="00757412">
              <w:rPr>
                <w:snapToGrid w:val="0"/>
                <w:sz w:val="22"/>
                <w:szCs w:val="22"/>
              </w:rPr>
              <w:t xml:space="preserve"> </w:t>
            </w:r>
            <w:r w:rsidRPr="00757412">
              <w:rPr>
                <w:snapToGrid w:val="0"/>
                <w:sz w:val="22"/>
                <w:szCs w:val="22"/>
                <w:lang w:val="en-US"/>
              </w:rPr>
              <w:t>value</w:t>
            </w:r>
            <w:r w:rsidRPr="00757412">
              <w:rPr>
                <w:snapToGrid w:val="0"/>
                <w:sz w:val="22"/>
                <w:szCs w:val="22"/>
              </w:rPr>
              <w:t xml:space="preserve">, </w:t>
            </w:r>
            <w:r w:rsidRPr="00757412">
              <w:rPr>
                <w:snapToGrid w:val="0"/>
                <w:sz w:val="22"/>
                <w:szCs w:val="22"/>
                <w:lang w:val="en-US"/>
              </w:rPr>
              <w:t>EUR</w:t>
            </w:r>
          </w:p>
          <w:p w:rsidR="00B00B6E" w:rsidRPr="00757412" w:rsidRDefault="00B00B6E" w:rsidP="006F3B55">
            <w:pPr>
              <w:pStyle w:val="12"/>
              <w:rPr>
                <w:snapToGrid w:val="0"/>
                <w:sz w:val="22"/>
                <w:szCs w:val="22"/>
              </w:rPr>
            </w:pPr>
          </w:p>
        </w:tc>
      </w:tr>
      <w:tr w:rsidR="00B00B6E" w:rsidRPr="00757412" w:rsidTr="006F3B55">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B00B6E" w:rsidRPr="00757412" w:rsidRDefault="00B00B6E" w:rsidP="006F3B55">
            <w:pPr>
              <w:pStyle w:val="12"/>
              <w:rPr>
                <w:snapToGrid w:val="0"/>
                <w:sz w:val="22"/>
                <w:szCs w:val="22"/>
              </w:rPr>
            </w:pPr>
            <w:r w:rsidRPr="00757412">
              <w:rPr>
                <w:snapToGrid w:val="0"/>
                <w:sz w:val="22"/>
                <w:szCs w:val="22"/>
              </w:rPr>
              <w:t>1.</w:t>
            </w:r>
          </w:p>
        </w:tc>
        <w:tc>
          <w:tcPr>
            <w:tcW w:w="4356"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z w:val="22"/>
                <w:szCs w:val="22"/>
                <w:highlight w:val="yellow"/>
              </w:rPr>
            </w:pPr>
          </w:p>
          <w:p w:rsidR="00B00B6E" w:rsidRPr="00757412" w:rsidRDefault="00B00B6E" w:rsidP="006F3B55">
            <w:pPr>
              <w:pStyle w:val="12"/>
              <w:rPr>
                <w:snapToGrid w:val="0"/>
                <w:sz w:val="22"/>
                <w:szCs w:val="22"/>
              </w:rPr>
            </w:pPr>
          </w:p>
        </w:tc>
        <w:tc>
          <w:tcPr>
            <w:tcW w:w="1315"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r w:rsidRPr="00757412">
              <w:rPr>
                <w:sz w:val="22"/>
                <w:szCs w:val="22"/>
              </w:rPr>
              <w:t xml:space="preserve"> </w:t>
            </w:r>
          </w:p>
          <w:p w:rsidR="00B00B6E" w:rsidRPr="00757412" w:rsidRDefault="00B00B6E" w:rsidP="006F3B55">
            <w:pPr>
              <w:pStyle w:val="12"/>
              <w:jc w:val="center"/>
              <w:rPr>
                <w:sz w:val="22"/>
                <w:szCs w:val="22"/>
              </w:rPr>
            </w:pPr>
          </w:p>
        </w:tc>
        <w:tc>
          <w:tcPr>
            <w:tcW w:w="889"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p w:rsidR="00B00B6E" w:rsidRDefault="00B00B6E" w:rsidP="006F3B55">
            <w:pPr>
              <w:pStyle w:val="12"/>
              <w:jc w:val="center"/>
              <w:rPr>
                <w:sz w:val="22"/>
                <w:szCs w:val="22"/>
                <w:lang w:val="en-US"/>
              </w:rPr>
            </w:pPr>
            <w:r>
              <w:rPr>
                <w:sz w:val="22"/>
                <w:szCs w:val="22"/>
              </w:rPr>
              <w:t>кг</w:t>
            </w:r>
            <w:r>
              <w:rPr>
                <w:sz w:val="22"/>
                <w:szCs w:val="22"/>
                <w:lang w:val="en-US"/>
              </w:rPr>
              <w:t>/</w:t>
            </w:r>
          </w:p>
          <w:p w:rsidR="00B00B6E" w:rsidRPr="00757412" w:rsidRDefault="00B00B6E" w:rsidP="006F3B55">
            <w:pPr>
              <w:pStyle w:val="12"/>
              <w:jc w:val="center"/>
              <w:rPr>
                <w:sz w:val="22"/>
                <w:szCs w:val="22"/>
                <w:lang w:val="en-US"/>
              </w:rPr>
            </w:pPr>
            <w:proofErr w:type="spellStart"/>
            <w:r w:rsidRPr="00643EE7">
              <w:rPr>
                <w:szCs w:val="24"/>
              </w:rPr>
              <w:t>kg</w:t>
            </w:r>
            <w:proofErr w:type="spellEnd"/>
          </w:p>
        </w:tc>
        <w:tc>
          <w:tcPr>
            <w:tcW w:w="1683" w:type="dxa"/>
            <w:tcBorders>
              <w:top w:val="single" w:sz="6" w:space="0" w:color="auto"/>
              <w:left w:val="single" w:sz="6" w:space="0" w:color="auto"/>
              <w:bottom w:val="single" w:sz="6" w:space="0" w:color="auto"/>
              <w:right w:val="single" w:sz="6" w:space="0" w:color="auto"/>
            </w:tcBorders>
          </w:tcPr>
          <w:p w:rsidR="00B00B6E" w:rsidRPr="00206E85" w:rsidRDefault="00B00B6E" w:rsidP="006F3B55">
            <w:pPr>
              <w:pStyle w:val="12"/>
              <w:jc w:val="center"/>
              <w:rPr>
                <w:sz w:val="22"/>
                <w:szCs w:val="22"/>
              </w:rPr>
            </w:pPr>
          </w:p>
          <w:p w:rsidR="00B00B6E" w:rsidRPr="00757412" w:rsidRDefault="00B00B6E" w:rsidP="006F3B55">
            <w:pPr>
              <w:pStyle w:val="12"/>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p w:rsidR="00B00B6E" w:rsidRPr="00757412" w:rsidRDefault="00B00B6E" w:rsidP="006F3B55">
            <w:pPr>
              <w:pStyle w:val="12"/>
              <w:jc w:val="center"/>
              <w:rPr>
                <w:sz w:val="22"/>
                <w:szCs w:val="22"/>
              </w:rPr>
            </w:pPr>
          </w:p>
        </w:tc>
      </w:tr>
      <w:tr w:rsidR="00B00B6E" w:rsidRPr="00757412" w:rsidTr="006F3B55">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B00B6E" w:rsidRPr="00757412" w:rsidRDefault="00B00B6E" w:rsidP="006F3B55">
            <w:pPr>
              <w:pStyle w:val="12"/>
              <w:rPr>
                <w:snapToGrid w:val="0"/>
                <w:sz w:val="22"/>
                <w:szCs w:val="22"/>
              </w:rPr>
            </w:pPr>
            <w:r w:rsidRPr="00757412">
              <w:rPr>
                <w:snapToGrid w:val="0"/>
                <w:sz w:val="22"/>
                <w:szCs w:val="22"/>
              </w:rPr>
              <w:t>2.</w:t>
            </w:r>
          </w:p>
        </w:tc>
        <w:tc>
          <w:tcPr>
            <w:tcW w:w="4356"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z w:val="22"/>
                <w:szCs w:val="22"/>
              </w:rPr>
            </w:pPr>
          </w:p>
          <w:p w:rsidR="00B00B6E" w:rsidRPr="00757412" w:rsidRDefault="00B00B6E" w:rsidP="006F3B55">
            <w:pPr>
              <w:pStyle w:val="12"/>
              <w:rPr>
                <w:sz w:val="22"/>
                <w:szCs w:val="22"/>
                <w:highlight w:val="yellow"/>
              </w:rPr>
            </w:pPr>
          </w:p>
        </w:tc>
        <w:tc>
          <w:tcPr>
            <w:tcW w:w="1315"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p w:rsidR="00B00B6E" w:rsidRPr="00757412" w:rsidRDefault="00B00B6E" w:rsidP="006F3B55">
            <w:pPr>
              <w:pStyle w:val="12"/>
              <w:jc w:val="center"/>
              <w:rPr>
                <w:sz w:val="22"/>
                <w:szCs w:val="22"/>
              </w:rPr>
            </w:pPr>
            <w:r w:rsidRPr="00757412">
              <w:rPr>
                <w:sz w:val="22"/>
                <w:szCs w:val="22"/>
              </w:rPr>
              <w:t xml:space="preserve"> </w:t>
            </w:r>
          </w:p>
        </w:tc>
        <w:tc>
          <w:tcPr>
            <w:tcW w:w="889" w:type="dxa"/>
            <w:tcBorders>
              <w:top w:val="single" w:sz="6" w:space="0" w:color="auto"/>
              <w:left w:val="single" w:sz="6" w:space="0" w:color="auto"/>
              <w:bottom w:val="single" w:sz="6" w:space="0" w:color="auto"/>
              <w:right w:val="single" w:sz="6" w:space="0" w:color="auto"/>
            </w:tcBorders>
          </w:tcPr>
          <w:p w:rsidR="00B00B6E" w:rsidRPr="0060440A" w:rsidRDefault="00B00B6E" w:rsidP="006F3B55">
            <w:pPr>
              <w:pStyle w:val="12"/>
              <w:jc w:val="center"/>
              <w:rPr>
                <w:sz w:val="22"/>
                <w:szCs w:val="22"/>
              </w:rPr>
            </w:pPr>
          </w:p>
          <w:p w:rsidR="00B00B6E" w:rsidRDefault="00B00B6E" w:rsidP="006F3B55">
            <w:pPr>
              <w:pStyle w:val="12"/>
              <w:jc w:val="center"/>
              <w:rPr>
                <w:sz w:val="22"/>
                <w:szCs w:val="22"/>
                <w:lang w:val="en-US"/>
              </w:rPr>
            </w:pPr>
            <w:r>
              <w:rPr>
                <w:sz w:val="22"/>
                <w:szCs w:val="22"/>
              </w:rPr>
              <w:t>кг</w:t>
            </w:r>
            <w:r>
              <w:rPr>
                <w:sz w:val="22"/>
                <w:szCs w:val="22"/>
                <w:lang w:val="en-US"/>
              </w:rPr>
              <w:t>/</w:t>
            </w:r>
          </w:p>
          <w:p w:rsidR="00B00B6E" w:rsidRPr="00757412" w:rsidRDefault="00B00B6E" w:rsidP="006F3B55">
            <w:pPr>
              <w:pStyle w:val="12"/>
              <w:jc w:val="center"/>
              <w:rPr>
                <w:sz w:val="22"/>
                <w:szCs w:val="22"/>
              </w:rPr>
            </w:pPr>
            <w:r w:rsidRPr="00FA5874">
              <w:rPr>
                <w:sz w:val="22"/>
                <w:szCs w:val="22"/>
                <w:lang w:val="en-US"/>
              </w:rPr>
              <w:t>kg</w:t>
            </w: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tc>
      </w:tr>
      <w:tr w:rsidR="00B00B6E" w:rsidRPr="00757412" w:rsidTr="006F3B55">
        <w:trPr>
          <w:cantSplit/>
          <w:trHeight w:val="743"/>
        </w:trPr>
        <w:tc>
          <w:tcPr>
            <w:tcW w:w="2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napToGrid w:val="0"/>
                <w:sz w:val="22"/>
                <w:szCs w:val="22"/>
              </w:rPr>
            </w:pPr>
          </w:p>
        </w:tc>
        <w:tc>
          <w:tcPr>
            <w:tcW w:w="6560" w:type="dxa"/>
            <w:gridSpan w:val="3"/>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z w:val="22"/>
                <w:szCs w:val="22"/>
              </w:rPr>
            </w:pPr>
          </w:p>
          <w:p w:rsidR="00B00B6E" w:rsidRPr="00757412" w:rsidRDefault="00B00B6E" w:rsidP="006F3B55">
            <w:pPr>
              <w:pStyle w:val="12"/>
              <w:rPr>
                <w:b/>
                <w:snapToGrid w:val="0"/>
                <w:sz w:val="22"/>
                <w:szCs w:val="22"/>
              </w:rPr>
            </w:pPr>
            <w:r w:rsidRPr="00757412">
              <w:rPr>
                <w:b/>
                <w:sz w:val="22"/>
                <w:szCs w:val="22"/>
              </w:rPr>
              <w:t xml:space="preserve">Общая стоимость Катализатора/ </w:t>
            </w:r>
            <w:proofErr w:type="spellStart"/>
            <w:r w:rsidRPr="00757412">
              <w:rPr>
                <w:b/>
                <w:sz w:val="22"/>
                <w:szCs w:val="22"/>
              </w:rPr>
              <w:t>Total</w:t>
            </w:r>
            <w:proofErr w:type="spellEnd"/>
            <w:r w:rsidRPr="00757412">
              <w:rPr>
                <w:b/>
                <w:sz w:val="22"/>
                <w:szCs w:val="22"/>
              </w:rPr>
              <w:t xml:space="preserve"> </w:t>
            </w:r>
            <w:proofErr w:type="spellStart"/>
            <w:r w:rsidRPr="00757412">
              <w:rPr>
                <w:b/>
                <w:sz w:val="22"/>
                <w:szCs w:val="22"/>
              </w:rPr>
              <w:t>Cost</w:t>
            </w:r>
            <w:proofErr w:type="spellEnd"/>
            <w:r w:rsidRPr="00757412">
              <w:rPr>
                <w:b/>
                <w:sz w:val="22"/>
                <w:szCs w:val="22"/>
              </w:rPr>
              <w:t xml:space="preserve"> </w:t>
            </w:r>
            <w:proofErr w:type="spellStart"/>
            <w:r w:rsidRPr="00757412">
              <w:rPr>
                <w:b/>
                <w:sz w:val="22"/>
                <w:szCs w:val="22"/>
              </w:rPr>
              <w:t>of</w:t>
            </w:r>
            <w:proofErr w:type="spellEnd"/>
            <w:r w:rsidRPr="00757412">
              <w:rPr>
                <w:b/>
                <w:sz w:val="22"/>
                <w:szCs w:val="22"/>
              </w:rPr>
              <w:t xml:space="preserve"> </w:t>
            </w:r>
            <w:proofErr w:type="spellStart"/>
            <w:r w:rsidRPr="00757412">
              <w:rPr>
                <w:b/>
                <w:sz w:val="22"/>
                <w:szCs w:val="22"/>
              </w:rPr>
              <w:t>Goods</w:t>
            </w:r>
            <w:proofErr w:type="spellEnd"/>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napToGrid w:val="0"/>
                <w:sz w:val="22"/>
                <w:szCs w:val="22"/>
              </w:rPr>
            </w:pP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b/>
                <w:snapToGrid w:val="0"/>
                <w:sz w:val="22"/>
                <w:szCs w:val="22"/>
              </w:rPr>
            </w:pPr>
          </w:p>
          <w:p w:rsidR="00B00B6E" w:rsidRPr="00757412" w:rsidRDefault="00B00B6E" w:rsidP="006F3B55">
            <w:pPr>
              <w:pStyle w:val="12"/>
              <w:jc w:val="center"/>
              <w:rPr>
                <w:b/>
                <w:snapToGrid w:val="0"/>
                <w:sz w:val="22"/>
                <w:szCs w:val="22"/>
              </w:rPr>
            </w:pPr>
          </w:p>
        </w:tc>
      </w:tr>
    </w:tbl>
    <w:p w:rsidR="00B00B6E" w:rsidRPr="00757412" w:rsidRDefault="00B00B6E" w:rsidP="00B00B6E">
      <w:pPr>
        <w:pStyle w:val="12"/>
        <w:rPr>
          <w:sz w:val="22"/>
          <w:szCs w:val="22"/>
        </w:rPr>
      </w:pPr>
    </w:p>
    <w:p w:rsidR="00B00B6E" w:rsidRPr="00757412" w:rsidRDefault="00B00B6E" w:rsidP="00B00B6E">
      <w:pPr>
        <w:pStyle w:val="12"/>
        <w:rPr>
          <w:sz w:val="22"/>
          <w:szCs w:val="22"/>
        </w:rPr>
      </w:pPr>
    </w:p>
    <w:p w:rsidR="00B00B6E" w:rsidRPr="00757412" w:rsidRDefault="00B00B6E" w:rsidP="00B00B6E">
      <w:pPr>
        <w:pStyle w:val="12"/>
        <w:rPr>
          <w:sz w:val="22"/>
          <w:szCs w:val="22"/>
        </w:rPr>
      </w:pPr>
      <w:r w:rsidRPr="00757412">
        <w:rPr>
          <w:sz w:val="22"/>
          <w:szCs w:val="22"/>
        </w:rPr>
        <w:t xml:space="preserve">Итого стоимость на условиях поставки </w:t>
      </w:r>
      <w:r w:rsidRPr="00757412">
        <w:rPr>
          <w:sz w:val="22"/>
          <w:szCs w:val="22"/>
          <w:lang w:val="en-US"/>
        </w:rPr>
        <w:t>DAP</w:t>
      </w:r>
      <w:r w:rsidRPr="00757412">
        <w:rPr>
          <w:sz w:val="22"/>
          <w:szCs w:val="22"/>
        </w:rPr>
        <w:t xml:space="preserve"> Ярославль, склад СВХ ОАО «</w:t>
      </w:r>
      <w:proofErr w:type="spellStart"/>
      <w:r w:rsidRPr="00757412">
        <w:rPr>
          <w:sz w:val="22"/>
          <w:szCs w:val="22"/>
        </w:rPr>
        <w:t>Славнефть</w:t>
      </w:r>
      <w:proofErr w:type="spellEnd"/>
      <w:r w:rsidRPr="00757412">
        <w:rPr>
          <w:sz w:val="22"/>
          <w:szCs w:val="22"/>
        </w:rPr>
        <w:t xml:space="preserve">-ЯНОС»– </w:t>
      </w:r>
    </w:p>
    <w:p w:rsidR="00B00B6E" w:rsidRPr="00757412" w:rsidRDefault="00B00B6E" w:rsidP="00B00B6E">
      <w:pPr>
        <w:pStyle w:val="12"/>
        <w:rPr>
          <w:snapToGrid w:val="0"/>
          <w:sz w:val="22"/>
          <w:szCs w:val="22"/>
          <w:lang w:val="en-US"/>
        </w:rPr>
      </w:pPr>
      <w:r w:rsidRPr="00757412">
        <w:rPr>
          <w:sz w:val="22"/>
          <w:szCs w:val="22"/>
          <w:lang w:val="en-US"/>
        </w:rPr>
        <w:t xml:space="preserve">_______________(                 00/100) </w:t>
      </w:r>
      <w:r w:rsidRPr="00757412">
        <w:rPr>
          <w:sz w:val="22"/>
          <w:szCs w:val="22"/>
        </w:rPr>
        <w:t>Евро</w:t>
      </w:r>
      <w:r w:rsidRPr="00757412">
        <w:rPr>
          <w:sz w:val="22"/>
          <w:szCs w:val="22"/>
          <w:lang w:val="en-US"/>
        </w:rPr>
        <w:t xml:space="preserve"> </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r w:rsidRPr="00757412">
        <w:rPr>
          <w:sz w:val="22"/>
          <w:szCs w:val="22"/>
          <w:lang w:val="en-US"/>
        </w:rPr>
        <w:t>Total value on terms DAP Yaroslavl , temporary storage JSC “</w:t>
      </w:r>
      <w:proofErr w:type="spellStart"/>
      <w:r w:rsidRPr="00757412">
        <w:rPr>
          <w:sz w:val="22"/>
          <w:szCs w:val="22"/>
          <w:lang w:val="en-US"/>
        </w:rPr>
        <w:t>Slavneft</w:t>
      </w:r>
      <w:proofErr w:type="spellEnd"/>
      <w:r w:rsidRPr="00757412">
        <w:rPr>
          <w:sz w:val="22"/>
          <w:szCs w:val="22"/>
          <w:lang w:val="en-US"/>
        </w:rPr>
        <w:t xml:space="preserve">-YANOS” </w:t>
      </w:r>
      <w:r w:rsidRPr="00757412">
        <w:rPr>
          <w:sz w:val="22"/>
          <w:szCs w:val="22"/>
          <w:lang w:val="en-US"/>
        </w:rPr>
        <w:br/>
      </w:r>
      <w:r w:rsidRPr="00757412">
        <w:rPr>
          <w:snapToGrid w:val="0"/>
          <w:sz w:val="22"/>
          <w:szCs w:val="22"/>
          <w:lang w:val="en-US"/>
        </w:rPr>
        <w:t xml:space="preserve">________________ </w:t>
      </w:r>
      <w:r w:rsidRPr="00757412">
        <w:rPr>
          <w:sz w:val="22"/>
          <w:szCs w:val="22"/>
          <w:lang w:val="en-US"/>
        </w:rPr>
        <w:t>(                      ) EUR.</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b/>
          <w:sz w:val="22"/>
          <w:szCs w:val="22"/>
          <w:lang w:val="en-US"/>
        </w:rPr>
      </w:pPr>
      <w:r w:rsidRPr="00757412">
        <w:rPr>
          <w:b/>
          <w:sz w:val="22"/>
          <w:szCs w:val="22"/>
          <w:lang w:val="en-US"/>
        </w:rPr>
        <w:t>THE BUYER</w:t>
      </w:r>
      <w:r w:rsidRPr="00757412">
        <w:rPr>
          <w:b/>
          <w:sz w:val="22"/>
          <w:szCs w:val="22"/>
          <w:lang w:val="en-US"/>
        </w:rPr>
        <w:tab/>
      </w:r>
      <w:r w:rsidRPr="00757412">
        <w:rPr>
          <w:b/>
          <w:sz w:val="22"/>
          <w:szCs w:val="22"/>
          <w:lang w:val="en-US"/>
        </w:rPr>
        <w:tab/>
        <w:t xml:space="preserve">                                                                 THE SELLER</w:t>
      </w:r>
    </w:p>
    <w:p w:rsidR="00B00B6E" w:rsidRPr="00757412" w:rsidRDefault="00B00B6E" w:rsidP="00B00B6E">
      <w:pPr>
        <w:pStyle w:val="12"/>
        <w:rPr>
          <w:b/>
          <w:sz w:val="22"/>
          <w:szCs w:val="22"/>
          <w:lang w:val="en-US"/>
        </w:rPr>
      </w:pPr>
      <w:r w:rsidRPr="00757412">
        <w:rPr>
          <w:b/>
          <w:sz w:val="22"/>
          <w:szCs w:val="22"/>
        </w:rPr>
        <w:t>ПОКУПАТЕЛЬ</w:t>
      </w:r>
      <w:r w:rsidRPr="00757412">
        <w:rPr>
          <w:b/>
          <w:sz w:val="22"/>
          <w:szCs w:val="22"/>
          <w:lang w:val="en-US"/>
        </w:rPr>
        <w:tab/>
      </w:r>
      <w:r w:rsidRPr="00757412">
        <w:rPr>
          <w:b/>
          <w:sz w:val="22"/>
          <w:szCs w:val="22"/>
          <w:lang w:val="en-US"/>
        </w:rPr>
        <w:tab/>
        <w:t xml:space="preserve">                                                     </w:t>
      </w:r>
      <w:r w:rsidRPr="00757412">
        <w:rPr>
          <w:b/>
          <w:sz w:val="22"/>
          <w:szCs w:val="22"/>
        </w:rPr>
        <w:t>ПРОДАВЕЦ</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984352" w:rsidRPr="006F3B55" w:rsidRDefault="00984352" w:rsidP="00B00B6E">
      <w:pPr>
        <w:pStyle w:val="12"/>
        <w:jc w:val="right"/>
        <w:rPr>
          <w:b/>
          <w:sz w:val="22"/>
          <w:szCs w:val="22"/>
          <w:lang w:val="en-US"/>
        </w:rPr>
        <w:sectPr w:rsidR="00984352" w:rsidRPr="006F3B55" w:rsidSect="006F3B55">
          <w:pgSz w:w="11906" w:h="16838"/>
          <w:pgMar w:top="1134" w:right="1134" w:bottom="1134" w:left="1134" w:header="720" w:footer="720" w:gutter="0"/>
          <w:cols w:space="720"/>
          <w:docGrid w:linePitch="272"/>
        </w:sectPr>
      </w:pPr>
    </w:p>
    <w:p w:rsidR="00984352" w:rsidRPr="00757412" w:rsidRDefault="00984352" w:rsidP="00984352">
      <w:pPr>
        <w:pStyle w:val="12"/>
        <w:jc w:val="right"/>
        <w:rPr>
          <w:b/>
          <w:sz w:val="22"/>
          <w:szCs w:val="22"/>
        </w:rPr>
      </w:pPr>
      <w:r w:rsidRPr="00757412">
        <w:rPr>
          <w:b/>
          <w:sz w:val="22"/>
          <w:szCs w:val="22"/>
        </w:rPr>
        <w:t xml:space="preserve">Приложение № 2 / </w:t>
      </w:r>
      <w:proofErr w:type="spellStart"/>
      <w:r w:rsidRPr="00757412">
        <w:rPr>
          <w:b/>
          <w:sz w:val="22"/>
          <w:szCs w:val="22"/>
        </w:rPr>
        <w:t>Appendix</w:t>
      </w:r>
      <w:proofErr w:type="spellEnd"/>
      <w:r w:rsidRPr="00757412">
        <w:rPr>
          <w:b/>
          <w:sz w:val="22"/>
          <w:szCs w:val="22"/>
        </w:rPr>
        <w:t xml:space="preserve"> № 2</w:t>
      </w:r>
    </w:p>
    <w:p w:rsidR="00984352" w:rsidRPr="009D46B8" w:rsidRDefault="00984352" w:rsidP="00984352">
      <w:pPr>
        <w:pStyle w:val="12"/>
        <w:jc w:val="right"/>
        <w:rPr>
          <w:b/>
          <w:sz w:val="22"/>
          <w:szCs w:val="22"/>
        </w:rPr>
      </w:pPr>
      <w:r w:rsidRPr="00757412">
        <w:rPr>
          <w:b/>
          <w:sz w:val="22"/>
          <w:szCs w:val="22"/>
        </w:rPr>
        <w:t>к</w:t>
      </w:r>
      <w:r w:rsidRPr="009D46B8">
        <w:rPr>
          <w:b/>
          <w:sz w:val="22"/>
          <w:szCs w:val="22"/>
        </w:rPr>
        <w:t xml:space="preserve"> </w:t>
      </w:r>
      <w:r w:rsidRPr="00757412">
        <w:rPr>
          <w:b/>
          <w:sz w:val="22"/>
          <w:szCs w:val="22"/>
        </w:rPr>
        <w:t>Контракту</w:t>
      </w:r>
      <w:r w:rsidRPr="009D46B8">
        <w:rPr>
          <w:b/>
          <w:sz w:val="22"/>
          <w:szCs w:val="22"/>
        </w:rPr>
        <w:t xml:space="preserve"> № 56</w:t>
      </w:r>
      <w:r w:rsidRPr="00757412">
        <w:rPr>
          <w:b/>
          <w:sz w:val="22"/>
          <w:szCs w:val="22"/>
          <w:lang w:val="en-US"/>
        </w:rPr>
        <w:t>D</w:t>
      </w:r>
      <w:r w:rsidRPr="009D46B8">
        <w:rPr>
          <w:b/>
          <w:sz w:val="22"/>
          <w:szCs w:val="22"/>
        </w:rPr>
        <w:t xml:space="preserve">00___/1_  </w:t>
      </w:r>
      <w:r w:rsidRPr="00757412">
        <w:rPr>
          <w:b/>
          <w:sz w:val="22"/>
          <w:szCs w:val="22"/>
        </w:rPr>
        <w:t>от</w:t>
      </w:r>
      <w:r w:rsidRPr="009D46B8">
        <w:rPr>
          <w:b/>
          <w:sz w:val="22"/>
          <w:szCs w:val="22"/>
        </w:rPr>
        <w:t xml:space="preserve">  “      “    ________ 201_  </w:t>
      </w:r>
    </w:p>
    <w:p w:rsidR="00984352" w:rsidRPr="009D46B8" w:rsidRDefault="00984352" w:rsidP="00984352">
      <w:pPr>
        <w:pStyle w:val="12"/>
        <w:jc w:val="right"/>
        <w:rPr>
          <w:b/>
          <w:sz w:val="22"/>
          <w:szCs w:val="22"/>
        </w:rPr>
      </w:pPr>
      <w:r w:rsidRPr="00757412">
        <w:rPr>
          <w:b/>
          <w:sz w:val="22"/>
          <w:szCs w:val="22"/>
          <w:lang w:val="en-US"/>
        </w:rPr>
        <w:t>to</w:t>
      </w:r>
      <w:r w:rsidRPr="009D46B8">
        <w:rPr>
          <w:b/>
          <w:sz w:val="22"/>
          <w:szCs w:val="22"/>
        </w:rPr>
        <w:t xml:space="preserve"> </w:t>
      </w:r>
      <w:r w:rsidRPr="00757412">
        <w:rPr>
          <w:b/>
          <w:sz w:val="22"/>
          <w:szCs w:val="22"/>
          <w:lang w:val="en-US"/>
        </w:rPr>
        <w:t>Contract</w:t>
      </w:r>
      <w:r w:rsidRPr="009D46B8">
        <w:rPr>
          <w:b/>
          <w:sz w:val="22"/>
          <w:szCs w:val="22"/>
        </w:rPr>
        <w:t xml:space="preserve"> №  56</w:t>
      </w:r>
      <w:r w:rsidRPr="00757412">
        <w:rPr>
          <w:b/>
          <w:sz w:val="22"/>
          <w:szCs w:val="22"/>
          <w:lang w:val="en-US"/>
        </w:rPr>
        <w:t>D</w:t>
      </w:r>
      <w:r w:rsidRPr="009D46B8">
        <w:rPr>
          <w:b/>
          <w:sz w:val="22"/>
          <w:szCs w:val="22"/>
        </w:rPr>
        <w:t xml:space="preserve">00___/1_ </w:t>
      </w:r>
      <w:r w:rsidRPr="00757412">
        <w:rPr>
          <w:b/>
          <w:sz w:val="22"/>
          <w:szCs w:val="22"/>
          <w:lang w:val="en-US"/>
        </w:rPr>
        <w:t>dated</w:t>
      </w:r>
      <w:r w:rsidRPr="009D46B8">
        <w:rPr>
          <w:b/>
          <w:sz w:val="22"/>
          <w:szCs w:val="22"/>
        </w:rPr>
        <w:t xml:space="preserve"> “      “ ________201_ </w:t>
      </w:r>
    </w:p>
    <w:p w:rsidR="00984352" w:rsidRPr="009D46B8" w:rsidRDefault="00984352" w:rsidP="00984352">
      <w:pPr>
        <w:pStyle w:val="12"/>
        <w:rPr>
          <w:b/>
          <w:sz w:val="22"/>
          <w:szCs w:val="22"/>
        </w:rPr>
      </w:pPr>
    </w:p>
    <w:p w:rsidR="00984352" w:rsidRPr="009D46B8" w:rsidRDefault="00984352" w:rsidP="00984352">
      <w:pPr>
        <w:pStyle w:val="12"/>
        <w:rPr>
          <w:b/>
          <w:sz w:val="22"/>
          <w:szCs w:val="22"/>
        </w:rPr>
      </w:pPr>
    </w:p>
    <w:p w:rsidR="00984352" w:rsidRPr="009D46B8" w:rsidRDefault="00984352" w:rsidP="00984352">
      <w:pPr>
        <w:pStyle w:val="12"/>
        <w:rPr>
          <w:b/>
          <w:sz w:val="22"/>
          <w:szCs w:val="22"/>
        </w:rPr>
      </w:pPr>
    </w:p>
    <w:p w:rsidR="00984352" w:rsidRPr="009D46B8" w:rsidRDefault="00984352" w:rsidP="00984352">
      <w:pPr>
        <w:pStyle w:val="12"/>
        <w:rPr>
          <w:b/>
          <w:sz w:val="22"/>
          <w:szCs w:val="22"/>
        </w:rPr>
      </w:pPr>
    </w:p>
    <w:p w:rsidR="00984352" w:rsidRPr="009D46B8" w:rsidRDefault="00984352" w:rsidP="00984352">
      <w:pPr>
        <w:pStyle w:val="12"/>
        <w:rPr>
          <w:b/>
          <w:sz w:val="22"/>
          <w:szCs w:val="22"/>
        </w:rPr>
      </w:pPr>
    </w:p>
    <w:p w:rsidR="00984352" w:rsidRPr="009D46B8" w:rsidRDefault="00984352" w:rsidP="00984352">
      <w:pPr>
        <w:pStyle w:val="12"/>
        <w:rPr>
          <w:b/>
          <w:sz w:val="22"/>
          <w:szCs w:val="22"/>
        </w:rPr>
      </w:pPr>
    </w:p>
    <w:p w:rsidR="00984352" w:rsidRPr="009D46B8" w:rsidRDefault="00984352" w:rsidP="00984352">
      <w:pPr>
        <w:tabs>
          <w:tab w:val="center" w:pos="4536"/>
        </w:tabs>
        <w:jc w:val="center"/>
        <w:rPr>
          <w:b/>
          <w:sz w:val="22"/>
        </w:rPr>
      </w:pPr>
      <w:r w:rsidRPr="00757412">
        <w:rPr>
          <w:b/>
          <w:sz w:val="22"/>
        </w:rPr>
        <w:t>Техническое</w:t>
      </w:r>
      <w:r w:rsidRPr="009D46B8">
        <w:rPr>
          <w:b/>
          <w:sz w:val="22"/>
        </w:rPr>
        <w:t xml:space="preserve"> </w:t>
      </w:r>
      <w:r w:rsidRPr="00757412">
        <w:rPr>
          <w:b/>
          <w:sz w:val="22"/>
        </w:rPr>
        <w:t>описание</w:t>
      </w:r>
      <w:r w:rsidRPr="009D46B8">
        <w:rPr>
          <w:b/>
          <w:sz w:val="22"/>
        </w:rPr>
        <w:t xml:space="preserve"> </w:t>
      </w:r>
      <w:r>
        <w:rPr>
          <w:b/>
          <w:sz w:val="22"/>
        </w:rPr>
        <w:t>Катализатора</w:t>
      </w:r>
    </w:p>
    <w:p w:rsidR="00984352" w:rsidRPr="00757412" w:rsidRDefault="00984352" w:rsidP="00984352">
      <w:pPr>
        <w:tabs>
          <w:tab w:val="center" w:pos="4536"/>
        </w:tabs>
        <w:jc w:val="center"/>
        <w:rPr>
          <w:b/>
          <w:sz w:val="22"/>
          <w:lang w:val="en-US"/>
        </w:rPr>
      </w:pPr>
      <w:r w:rsidRPr="00757412">
        <w:rPr>
          <w:b/>
          <w:sz w:val="22"/>
          <w:lang w:val="en-US"/>
        </w:rPr>
        <w:t>Technical Description</w:t>
      </w:r>
      <w:r>
        <w:rPr>
          <w:b/>
          <w:sz w:val="22"/>
          <w:lang w:val="en-US"/>
        </w:rPr>
        <w:t xml:space="preserve"> of the Catalyst</w:t>
      </w: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pStyle w:val="12"/>
        <w:rPr>
          <w:b/>
          <w:sz w:val="22"/>
          <w:szCs w:val="22"/>
          <w:lang w:val="en-US"/>
        </w:rPr>
      </w:pPr>
      <w:r w:rsidRPr="00757412">
        <w:rPr>
          <w:b/>
          <w:sz w:val="22"/>
          <w:szCs w:val="22"/>
          <w:lang w:val="en-US"/>
        </w:rPr>
        <w:t>HE BUYER</w:t>
      </w:r>
      <w:r w:rsidRPr="00757412">
        <w:rPr>
          <w:b/>
          <w:sz w:val="22"/>
          <w:szCs w:val="22"/>
          <w:lang w:val="en-US"/>
        </w:rPr>
        <w:tab/>
      </w:r>
      <w:r w:rsidRPr="00757412">
        <w:rPr>
          <w:b/>
          <w:sz w:val="22"/>
          <w:szCs w:val="22"/>
          <w:lang w:val="en-US"/>
        </w:rPr>
        <w:tab/>
        <w:t xml:space="preserve">                                                                               THE SELLER</w:t>
      </w:r>
    </w:p>
    <w:p w:rsidR="00984352" w:rsidRPr="00757412" w:rsidRDefault="00984352" w:rsidP="00984352">
      <w:pPr>
        <w:pStyle w:val="12"/>
        <w:rPr>
          <w:b/>
          <w:sz w:val="22"/>
          <w:szCs w:val="22"/>
        </w:rPr>
      </w:pPr>
      <w:r w:rsidRPr="00757412">
        <w:rPr>
          <w:b/>
          <w:sz w:val="22"/>
          <w:szCs w:val="22"/>
        </w:rPr>
        <w:t>ПОКУПАТЕЛЬ</w:t>
      </w:r>
      <w:r w:rsidRPr="00757412">
        <w:rPr>
          <w:b/>
          <w:sz w:val="22"/>
          <w:szCs w:val="22"/>
          <w:lang w:val="en-US"/>
        </w:rPr>
        <w:tab/>
      </w:r>
      <w:r w:rsidRPr="00757412">
        <w:rPr>
          <w:b/>
          <w:sz w:val="22"/>
          <w:szCs w:val="22"/>
          <w:lang w:val="en-US"/>
        </w:rPr>
        <w:tab/>
        <w:t xml:space="preserve">                                                                    </w:t>
      </w:r>
      <w:r w:rsidRPr="00757412">
        <w:rPr>
          <w:b/>
          <w:sz w:val="22"/>
          <w:szCs w:val="22"/>
        </w:rPr>
        <w:t>ПРОДАВЕЦ</w:t>
      </w:r>
    </w:p>
    <w:p w:rsidR="00984352" w:rsidRDefault="00984352" w:rsidP="00984352">
      <w:pPr>
        <w:pStyle w:val="12"/>
        <w:rPr>
          <w:b/>
          <w:sz w:val="22"/>
          <w:szCs w:val="22"/>
        </w:rPr>
      </w:pPr>
    </w:p>
    <w:p w:rsidR="00984352" w:rsidRPr="00FA5874" w:rsidRDefault="00984352" w:rsidP="00984352">
      <w:pPr>
        <w:pStyle w:val="12"/>
        <w:rPr>
          <w:b/>
          <w:sz w:val="22"/>
          <w:szCs w:val="22"/>
        </w:rPr>
      </w:pPr>
    </w:p>
    <w:tbl>
      <w:tblPr>
        <w:tblW w:w="9800" w:type="dxa"/>
        <w:tblInd w:w="-192" w:type="dxa"/>
        <w:tblLayout w:type="fixed"/>
        <w:tblLook w:val="0000" w:firstRow="0" w:lastRow="0" w:firstColumn="0" w:lastColumn="0" w:noHBand="0" w:noVBand="0"/>
      </w:tblPr>
      <w:tblGrid>
        <w:gridCol w:w="5000"/>
        <w:gridCol w:w="4800"/>
      </w:tblGrid>
      <w:tr w:rsidR="00984352" w:rsidRPr="00757412" w:rsidTr="006F3B55">
        <w:tc>
          <w:tcPr>
            <w:tcW w:w="5000" w:type="dxa"/>
          </w:tcPr>
          <w:p w:rsidR="00984352" w:rsidRPr="006A2835" w:rsidRDefault="00984352" w:rsidP="006F3B55">
            <w:pPr>
              <w:pStyle w:val="12"/>
              <w:rPr>
                <w:b/>
                <w:sz w:val="22"/>
                <w:szCs w:val="22"/>
              </w:rPr>
            </w:pPr>
          </w:p>
          <w:p w:rsidR="00984352" w:rsidRPr="00757412" w:rsidRDefault="00984352" w:rsidP="006F3B55">
            <w:pPr>
              <w:pStyle w:val="12"/>
              <w:rPr>
                <w:b/>
                <w:sz w:val="22"/>
                <w:szCs w:val="22"/>
              </w:rPr>
            </w:pPr>
            <w:r w:rsidRPr="00206E85">
              <w:rPr>
                <w:b/>
                <w:sz w:val="22"/>
                <w:szCs w:val="22"/>
              </w:rPr>
              <w:t>П</w:t>
            </w:r>
            <w:r w:rsidRPr="00757412">
              <w:rPr>
                <w:b/>
                <w:sz w:val="22"/>
                <w:szCs w:val="22"/>
              </w:rPr>
              <w:t>риложение № 3</w:t>
            </w:r>
          </w:p>
          <w:p w:rsidR="00984352" w:rsidRPr="00757412" w:rsidRDefault="00984352" w:rsidP="006F3B55">
            <w:pPr>
              <w:pStyle w:val="12"/>
              <w:rPr>
                <w:b/>
                <w:sz w:val="22"/>
                <w:szCs w:val="22"/>
              </w:rPr>
            </w:pPr>
            <w:r w:rsidRPr="00757412">
              <w:rPr>
                <w:b/>
                <w:sz w:val="22"/>
                <w:szCs w:val="22"/>
              </w:rPr>
              <w:t>к Контракту 56</w:t>
            </w:r>
            <w:r w:rsidRPr="00757412">
              <w:rPr>
                <w:b/>
                <w:sz w:val="22"/>
                <w:szCs w:val="22"/>
                <w:lang w:val="en-US"/>
              </w:rPr>
              <w:t>D</w:t>
            </w:r>
            <w:r w:rsidRPr="00757412">
              <w:rPr>
                <w:b/>
                <w:sz w:val="22"/>
                <w:szCs w:val="22"/>
              </w:rPr>
              <w:t>00___/1</w:t>
            </w:r>
            <w:r>
              <w:rPr>
                <w:b/>
                <w:sz w:val="22"/>
                <w:szCs w:val="22"/>
              </w:rPr>
              <w:t>_</w:t>
            </w:r>
            <w:r w:rsidRPr="00757412">
              <w:rPr>
                <w:b/>
                <w:sz w:val="22"/>
                <w:szCs w:val="22"/>
              </w:rPr>
              <w:t xml:space="preserve"> </w:t>
            </w:r>
          </w:p>
          <w:p w:rsidR="00984352" w:rsidRPr="00757412" w:rsidRDefault="00984352" w:rsidP="006F3B55">
            <w:pPr>
              <w:pStyle w:val="12"/>
              <w:rPr>
                <w:b/>
                <w:sz w:val="22"/>
                <w:szCs w:val="22"/>
              </w:rPr>
            </w:pPr>
            <w:r w:rsidRPr="00757412">
              <w:rPr>
                <w:b/>
                <w:sz w:val="22"/>
                <w:szCs w:val="22"/>
              </w:rPr>
              <w:t>от  “         ”       ___________201</w:t>
            </w:r>
            <w:r>
              <w:rPr>
                <w:b/>
                <w:sz w:val="22"/>
                <w:szCs w:val="22"/>
              </w:rPr>
              <w:t>_</w:t>
            </w:r>
            <w:r w:rsidRPr="00757412">
              <w:rPr>
                <w:b/>
                <w:sz w:val="22"/>
                <w:szCs w:val="22"/>
              </w:rPr>
              <w:t xml:space="preserve">   </w:t>
            </w:r>
          </w:p>
          <w:p w:rsidR="00984352" w:rsidRPr="00757412" w:rsidRDefault="00984352" w:rsidP="006F3B55">
            <w:pPr>
              <w:pStyle w:val="12"/>
              <w:rPr>
                <w:b/>
                <w:sz w:val="22"/>
                <w:szCs w:val="22"/>
              </w:rPr>
            </w:pPr>
          </w:p>
        </w:tc>
        <w:tc>
          <w:tcPr>
            <w:tcW w:w="4800" w:type="dxa"/>
          </w:tcPr>
          <w:p w:rsidR="00984352" w:rsidRPr="006A2835" w:rsidRDefault="00984352" w:rsidP="006F3B55">
            <w:pPr>
              <w:pStyle w:val="12"/>
              <w:rPr>
                <w:b/>
                <w:sz w:val="22"/>
                <w:szCs w:val="22"/>
              </w:rPr>
            </w:pPr>
          </w:p>
          <w:p w:rsidR="00984352" w:rsidRPr="00757412" w:rsidRDefault="00984352" w:rsidP="006F3B55">
            <w:pPr>
              <w:pStyle w:val="12"/>
              <w:rPr>
                <w:b/>
                <w:sz w:val="22"/>
                <w:szCs w:val="22"/>
                <w:lang w:val="en-US"/>
              </w:rPr>
            </w:pPr>
            <w:r w:rsidRPr="00206E85">
              <w:rPr>
                <w:b/>
                <w:sz w:val="22"/>
                <w:szCs w:val="22"/>
                <w:lang w:val="en-US"/>
              </w:rPr>
              <w:t>Appendix №</w:t>
            </w:r>
            <w:r w:rsidRPr="00757412">
              <w:rPr>
                <w:b/>
                <w:sz w:val="22"/>
                <w:szCs w:val="22"/>
                <w:lang w:val="en-US"/>
              </w:rPr>
              <w:t xml:space="preserve"> 3 </w:t>
            </w:r>
          </w:p>
          <w:p w:rsidR="00984352" w:rsidRPr="00FA5874" w:rsidRDefault="00984352" w:rsidP="006F3B55">
            <w:pPr>
              <w:pStyle w:val="12"/>
              <w:rPr>
                <w:b/>
                <w:sz w:val="22"/>
                <w:szCs w:val="22"/>
              </w:rPr>
            </w:pPr>
            <w:r w:rsidRPr="00757412">
              <w:rPr>
                <w:b/>
                <w:sz w:val="22"/>
                <w:szCs w:val="22"/>
                <w:lang w:val="en-US"/>
              </w:rPr>
              <w:t>to Contract 56D00</w:t>
            </w:r>
            <w:r w:rsidRPr="00757412">
              <w:rPr>
                <w:b/>
                <w:sz w:val="22"/>
                <w:szCs w:val="22"/>
              </w:rPr>
              <w:t>___</w:t>
            </w:r>
            <w:r w:rsidRPr="00757412">
              <w:rPr>
                <w:b/>
                <w:sz w:val="22"/>
                <w:szCs w:val="22"/>
                <w:lang w:val="en-US"/>
              </w:rPr>
              <w:t>/1</w:t>
            </w:r>
            <w:r>
              <w:rPr>
                <w:b/>
                <w:sz w:val="22"/>
                <w:szCs w:val="22"/>
              </w:rPr>
              <w:t>_</w:t>
            </w:r>
          </w:p>
          <w:p w:rsidR="00984352" w:rsidRPr="00FA5874" w:rsidRDefault="00984352" w:rsidP="006F3B55">
            <w:pPr>
              <w:pStyle w:val="12"/>
              <w:rPr>
                <w:b/>
                <w:sz w:val="22"/>
                <w:szCs w:val="22"/>
              </w:rPr>
            </w:pPr>
            <w:r w:rsidRPr="00757412">
              <w:rPr>
                <w:b/>
                <w:sz w:val="22"/>
                <w:szCs w:val="22"/>
                <w:lang w:val="en-US"/>
              </w:rPr>
              <w:t xml:space="preserve"> "         "      ___________ 201</w:t>
            </w:r>
            <w:r>
              <w:rPr>
                <w:b/>
                <w:sz w:val="22"/>
                <w:szCs w:val="22"/>
              </w:rPr>
              <w:t>_</w:t>
            </w:r>
          </w:p>
          <w:p w:rsidR="00984352" w:rsidRPr="00757412" w:rsidRDefault="00984352" w:rsidP="006F3B55">
            <w:pPr>
              <w:pStyle w:val="12"/>
              <w:rPr>
                <w:b/>
                <w:sz w:val="22"/>
                <w:szCs w:val="22"/>
                <w:lang w:val="en-US"/>
              </w:rPr>
            </w:pPr>
          </w:p>
        </w:tc>
      </w:tr>
      <w:tr w:rsidR="00984352" w:rsidRPr="00243D13" w:rsidTr="006F3B55">
        <w:tc>
          <w:tcPr>
            <w:tcW w:w="5000" w:type="dxa"/>
          </w:tcPr>
          <w:p w:rsidR="00984352" w:rsidRPr="00757412" w:rsidRDefault="00984352" w:rsidP="006F3B55">
            <w:pPr>
              <w:pStyle w:val="12"/>
              <w:jc w:val="both"/>
              <w:rPr>
                <w:b/>
                <w:sz w:val="22"/>
                <w:szCs w:val="22"/>
              </w:rPr>
            </w:pPr>
            <w:r w:rsidRPr="00757412">
              <w:rPr>
                <w:b/>
                <w:sz w:val="22"/>
                <w:szCs w:val="22"/>
              </w:rPr>
              <w:t>ТРЕБОВАНИЯ К СОДЕРЖАНИЮ ТОВАРО-</w:t>
            </w:r>
          </w:p>
          <w:p w:rsidR="00984352" w:rsidRPr="00757412" w:rsidRDefault="00984352" w:rsidP="006F3B55">
            <w:pPr>
              <w:pStyle w:val="12"/>
              <w:jc w:val="both"/>
              <w:rPr>
                <w:b/>
                <w:sz w:val="22"/>
                <w:szCs w:val="22"/>
              </w:rPr>
            </w:pPr>
            <w:r w:rsidRPr="00757412">
              <w:rPr>
                <w:b/>
                <w:sz w:val="22"/>
                <w:szCs w:val="22"/>
              </w:rPr>
              <w:t>СОПРОВОДИТЕЛЬНОЙ ДОКУМЕНТАЦИИ</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rPr>
            </w:pPr>
            <w:r w:rsidRPr="00757412">
              <w:rPr>
                <w:sz w:val="22"/>
                <w:szCs w:val="22"/>
              </w:rPr>
              <w:t xml:space="preserve">1) </w:t>
            </w:r>
            <w:r w:rsidRPr="00757412">
              <w:rPr>
                <w:sz w:val="22"/>
                <w:szCs w:val="22"/>
                <w:u w:val="single"/>
              </w:rPr>
              <w:t>Счет</w:t>
            </w:r>
            <w:r w:rsidRPr="00757412">
              <w:rPr>
                <w:sz w:val="22"/>
                <w:szCs w:val="22"/>
              </w:rPr>
              <w:t>.</w:t>
            </w:r>
          </w:p>
          <w:p w:rsidR="00984352" w:rsidRPr="00757412" w:rsidRDefault="00984352" w:rsidP="006F3B55">
            <w:pPr>
              <w:pStyle w:val="12"/>
              <w:jc w:val="both"/>
              <w:rPr>
                <w:sz w:val="22"/>
                <w:szCs w:val="22"/>
              </w:rPr>
            </w:pPr>
            <w:r w:rsidRPr="00757412">
              <w:rPr>
                <w:sz w:val="22"/>
                <w:szCs w:val="22"/>
              </w:rPr>
              <w:t>В счете обязательно должно содержаться:</w:t>
            </w:r>
          </w:p>
          <w:p w:rsidR="00984352" w:rsidRPr="00757412" w:rsidRDefault="00984352" w:rsidP="006F3B55">
            <w:pPr>
              <w:pStyle w:val="12"/>
              <w:ind w:left="192" w:hanging="192"/>
              <w:jc w:val="both"/>
              <w:rPr>
                <w:sz w:val="22"/>
                <w:szCs w:val="22"/>
              </w:rPr>
            </w:pPr>
            <w:r w:rsidRPr="00757412">
              <w:rPr>
                <w:sz w:val="22"/>
                <w:szCs w:val="22"/>
              </w:rPr>
              <w:t xml:space="preserve">-  номер Контракта и дата его подписания,  </w:t>
            </w:r>
            <w:proofErr w:type="spellStart"/>
            <w:r w:rsidRPr="00757412">
              <w:rPr>
                <w:sz w:val="22"/>
                <w:szCs w:val="22"/>
              </w:rPr>
              <w:t>рекви-зиты</w:t>
            </w:r>
            <w:proofErr w:type="spellEnd"/>
            <w:r w:rsidRPr="00757412">
              <w:rPr>
                <w:sz w:val="22"/>
                <w:szCs w:val="22"/>
              </w:rPr>
              <w:t xml:space="preserve"> Продавца, Покупателя, Грузополучателя;</w:t>
            </w:r>
          </w:p>
          <w:p w:rsidR="00984352" w:rsidRPr="00757412" w:rsidRDefault="00984352" w:rsidP="006F3B55">
            <w:pPr>
              <w:pStyle w:val="12"/>
              <w:jc w:val="both"/>
              <w:rPr>
                <w:sz w:val="22"/>
                <w:szCs w:val="22"/>
              </w:rPr>
            </w:pPr>
            <w:r w:rsidRPr="00757412">
              <w:rPr>
                <w:sz w:val="22"/>
                <w:szCs w:val="22"/>
              </w:rPr>
              <w:t>-  условия поставки согласно "</w:t>
            </w:r>
            <w:proofErr w:type="spellStart"/>
            <w:r w:rsidRPr="00757412">
              <w:rPr>
                <w:sz w:val="22"/>
                <w:szCs w:val="22"/>
              </w:rPr>
              <w:t>Инкотермс</w:t>
            </w:r>
            <w:proofErr w:type="spellEnd"/>
            <w:r w:rsidRPr="00757412">
              <w:rPr>
                <w:sz w:val="22"/>
                <w:szCs w:val="22"/>
              </w:rPr>
              <w:t xml:space="preserve"> 2010";</w:t>
            </w:r>
          </w:p>
          <w:p w:rsidR="00984352" w:rsidRPr="00757412" w:rsidRDefault="00984352" w:rsidP="006F3B55">
            <w:pPr>
              <w:pStyle w:val="12"/>
              <w:ind w:left="192" w:hanging="192"/>
              <w:jc w:val="both"/>
              <w:rPr>
                <w:sz w:val="22"/>
                <w:szCs w:val="22"/>
              </w:rPr>
            </w:pPr>
            <w:r w:rsidRPr="00757412">
              <w:rPr>
                <w:sz w:val="22"/>
                <w:szCs w:val="22"/>
              </w:rPr>
              <w:t>-   точное наименование каждого Товара согласно   спецификации Контракта;</w:t>
            </w:r>
          </w:p>
          <w:p w:rsidR="00984352" w:rsidRPr="00757412" w:rsidRDefault="00984352" w:rsidP="006F3B55">
            <w:pPr>
              <w:pStyle w:val="12"/>
              <w:ind w:left="312" w:hanging="312"/>
              <w:jc w:val="both"/>
              <w:rPr>
                <w:sz w:val="22"/>
                <w:szCs w:val="22"/>
              </w:rPr>
            </w:pPr>
            <w:r w:rsidRPr="00757412">
              <w:rPr>
                <w:sz w:val="22"/>
                <w:szCs w:val="22"/>
              </w:rPr>
              <w:t>-   цена единицы Товара, количество, общая стоимость;</w:t>
            </w:r>
          </w:p>
          <w:p w:rsidR="00984352" w:rsidRPr="00757412" w:rsidRDefault="00984352" w:rsidP="006F3B55">
            <w:pPr>
              <w:pStyle w:val="12"/>
              <w:jc w:val="both"/>
              <w:rPr>
                <w:sz w:val="22"/>
                <w:szCs w:val="22"/>
              </w:rPr>
            </w:pPr>
            <w:r w:rsidRPr="00757412">
              <w:rPr>
                <w:sz w:val="22"/>
                <w:szCs w:val="22"/>
              </w:rPr>
              <w:t>-   условия  платежа.</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rPr>
            </w:pPr>
            <w:r w:rsidRPr="00757412">
              <w:rPr>
                <w:sz w:val="22"/>
                <w:szCs w:val="22"/>
              </w:rPr>
              <w:t>При оформлении счета не допускается:</w:t>
            </w:r>
          </w:p>
          <w:p w:rsidR="00984352" w:rsidRPr="00757412" w:rsidRDefault="00984352" w:rsidP="006F3B55">
            <w:pPr>
              <w:pStyle w:val="12"/>
              <w:jc w:val="both"/>
              <w:rPr>
                <w:sz w:val="22"/>
                <w:szCs w:val="22"/>
              </w:rPr>
            </w:pPr>
            <w:r w:rsidRPr="00757412">
              <w:rPr>
                <w:sz w:val="22"/>
                <w:szCs w:val="22"/>
              </w:rPr>
              <w:t>-   округлений до целого числа при определении общей стоимости  каждого Товара и общей стоимости партии груза, округления производятся до двух цифр после запятой;</w:t>
            </w:r>
          </w:p>
          <w:p w:rsidR="00984352" w:rsidRPr="00757412" w:rsidRDefault="00984352" w:rsidP="006F3B55">
            <w:pPr>
              <w:pStyle w:val="12"/>
              <w:jc w:val="both"/>
              <w:rPr>
                <w:sz w:val="22"/>
                <w:szCs w:val="22"/>
              </w:rPr>
            </w:pPr>
            <w:r w:rsidRPr="00757412">
              <w:rPr>
                <w:sz w:val="22"/>
                <w:szCs w:val="22"/>
              </w:rPr>
              <w:t>- группировки нескольких наименований в одну позицию с определением для них общей стоимости,  стоимость должна быть выставлена на каждый Товар отдельно.</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rPr>
            </w:pPr>
            <w:r w:rsidRPr="00757412">
              <w:rPr>
                <w:sz w:val="22"/>
                <w:szCs w:val="22"/>
              </w:rPr>
              <w:t xml:space="preserve">2) </w:t>
            </w:r>
            <w:r w:rsidRPr="00757412">
              <w:rPr>
                <w:sz w:val="22"/>
                <w:szCs w:val="22"/>
                <w:u w:val="single"/>
              </w:rPr>
              <w:t>Упаковочный лист</w:t>
            </w:r>
            <w:r w:rsidRPr="00757412">
              <w:rPr>
                <w:sz w:val="22"/>
                <w:szCs w:val="22"/>
              </w:rPr>
              <w:t xml:space="preserve"> </w:t>
            </w:r>
          </w:p>
          <w:p w:rsidR="00984352" w:rsidRPr="00757412" w:rsidRDefault="00984352" w:rsidP="006F3B55">
            <w:pPr>
              <w:pStyle w:val="12"/>
              <w:jc w:val="both"/>
              <w:rPr>
                <w:sz w:val="22"/>
                <w:szCs w:val="22"/>
              </w:rPr>
            </w:pPr>
            <w:r w:rsidRPr="00757412">
              <w:rPr>
                <w:sz w:val="22"/>
                <w:szCs w:val="22"/>
              </w:rPr>
              <w:t>Упаковочный  лист должен содержать ссылку на Контракт, № места, а так же реквизиты  Продавца и Покупателя.</w:t>
            </w:r>
          </w:p>
          <w:p w:rsidR="00984352" w:rsidRPr="00757412" w:rsidRDefault="00984352" w:rsidP="006F3B55">
            <w:pPr>
              <w:pStyle w:val="12"/>
              <w:jc w:val="both"/>
              <w:rPr>
                <w:sz w:val="22"/>
                <w:szCs w:val="22"/>
              </w:rPr>
            </w:pPr>
            <w:r w:rsidRPr="00757412">
              <w:rPr>
                <w:sz w:val="22"/>
                <w:szCs w:val="22"/>
              </w:rPr>
              <w:t>Упаковочный лист  составляется на каждую отдельную упаковку.</w:t>
            </w:r>
          </w:p>
          <w:p w:rsidR="00984352" w:rsidRPr="00757412" w:rsidRDefault="00984352" w:rsidP="006F3B55">
            <w:pPr>
              <w:pStyle w:val="12"/>
              <w:jc w:val="both"/>
              <w:rPr>
                <w:sz w:val="22"/>
                <w:szCs w:val="22"/>
              </w:rPr>
            </w:pPr>
            <w:r w:rsidRPr="00757412">
              <w:rPr>
                <w:sz w:val="22"/>
                <w:szCs w:val="22"/>
              </w:rPr>
              <w:t>Вес брутто, нетто, количество единиц должны быть выставлены на каждый Товар, в независимости от того, упакован ли этот Товар  отдельно  или находится  в одной  упаковке с другими Товарами.</w:t>
            </w:r>
          </w:p>
        </w:tc>
        <w:tc>
          <w:tcPr>
            <w:tcW w:w="4800" w:type="dxa"/>
          </w:tcPr>
          <w:p w:rsidR="00984352" w:rsidRPr="00757412" w:rsidRDefault="00984352" w:rsidP="006F3B55">
            <w:pPr>
              <w:pStyle w:val="12"/>
              <w:jc w:val="both"/>
              <w:rPr>
                <w:b/>
                <w:sz w:val="22"/>
                <w:szCs w:val="22"/>
                <w:lang w:val="en-US"/>
              </w:rPr>
            </w:pPr>
            <w:r w:rsidRPr="00757412">
              <w:rPr>
                <w:b/>
                <w:sz w:val="22"/>
                <w:szCs w:val="22"/>
                <w:lang w:val="en-US"/>
              </w:rPr>
              <w:t>REQUIREMENTS    TO   THE    SHIPPING</w:t>
            </w:r>
          </w:p>
          <w:p w:rsidR="00984352" w:rsidRPr="00757412" w:rsidRDefault="00984352" w:rsidP="006F3B55">
            <w:pPr>
              <w:pStyle w:val="12"/>
              <w:jc w:val="both"/>
              <w:rPr>
                <w:b/>
                <w:sz w:val="22"/>
                <w:szCs w:val="22"/>
                <w:lang w:val="en-US"/>
              </w:rPr>
            </w:pPr>
            <w:r w:rsidRPr="00757412">
              <w:rPr>
                <w:b/>
                <w:sz w:val="22"/>
                <w:szCs w:val="22"/>
                <w:lang w:val="en-US"/>
              </w:rPr>
              <w:t xml:space="preserve"> DOCUMENTATION     CONTENT</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 xml:space="preserve">1) </w:t>
            </w:r>
            <w:r w:rsidRPr="00757412">
              <w:rPr>
                <w:sz w:val="22"/>
                <w:szCs w:val="22"/>
                <w:u w:val="single"/>
                <w:lang w:val="en-US"/>
              </w:rPr>
              <w:t>Invoice</w:t>
            </w:r>
            <w:r w:rsidRPr="00757412">
              <w:rPr>
                <w:sz w:val="22"/>
                <w:szCs w:val="22"/>
                <w:lang w:val="en-US"/>
              </w:rPr>
              <w:t>.</w:t>
            </w:r>
          </w:p>
          <w:p w:rsidR="00984352" w:rsidRPr="00757412" w:rsidRDefault="00984352" w:rsidP="006F3B55">
            <w:pPr>
              <w:pStyle w:val="12"/>
              <w:jc w:val="both"/>
              <w:rPr>
                <w:sz w:val="22"/>
                <w:szCs w:val="22"/>
                <w:lang w:val="en-US"/>
              </w:rPr>
            </w:pPr>
            <w:r w:rsidRPr="00757412">
              <w:rPr>
                <w:sz w:val="22"/>
                <w:szCs w:val="22"/>
                <w:lang w:val="en-US"/>
              </w:rPr>
              <w:t>The invoice shall contain:</w:t>
            </w:r>
          </w:p>
          <w:p w:rsidR="00984352" w:rsidRPr="00757412" w:rsidRDefault="00984352" w:rsidP="006F3B55">
            <w:pPr>
              <w:pStyle w:val="12"/>
              <w:ind w:left="112" w:hanging="112"/>
              <w:jc w:val="both"/>
              <w:rPr>
                <w:sz w:val="22"/>
                <w:szCs w:val="22"/>
                <w:lang w:val="en-US"/>
              </w:rPr>
            </w:pPr>
            <w:r w:rsidRPr="00757412">
              <w:rPr>
                <w:sz w:val="22"/>
                <w:szCs w:val="22"/>
                <w:lang w:val="en-US"/>
              </w:rPr>
              <w:t>- number of Contract and date of it signing, requisites of Seller, Buyer, Consignee;</w:t>
            </w:r>
          </w:p>
          <w:p w:rsidR="00984352" w:rsidRPr="00757412" w:rsidRDefault="00984352" w:rsidP="006F3B55">
            <w:pPr>
              <w:pStyle w:val="12"/>
              <w:jc w:val="both"/>
              <w:rPr>
                <w:sz w:val="22"/>
                <w:szCs w:val="22"/>
                <w:lang w:val="en-US"/>
              </w:rPr>
            </w:pPr>
            <w:r w:rsidRPr="00757412">
              <w:rPr>
                <w:sz w:val="22"/>
                <w:szCs w:val="22"/>
                <w:lang w:val="en-US"/>
              </w:rPr>
              <w:t xml:space="preserve">- conditions of delivery as per " Incoterms 2010 ";    </w:t>
            </w:r>
          </w:p>
          <w:p w:rsidR="00984352" w:rsidRPr="00757412" w:rsidRDefault="00984352" w:rsidP="006F3B55">
            <w:pPr>
              <w:pStyle w:val="12"/>
              <w:ind w:left="112" w:hanging="112"/>
              <w:jc w:val="both"/>
              <w:rPr>
                <w:sz w:val="22"/>
                <w:szCs w:val="22"/>
                <w:lang w:val="en-US"/>
              </w:rPr>
            </w:pPr>
            <w:r w:rsidRPr="00757412">
              <w:rPr>
                <w:sz w:val="22"/>
                <w:szCs w:val="22"/>
                <w:lang w:val="en-US"/>
              </w:rPr>
              <w:t>- exact naming of each piece of the Goods in accordance with specification of Contract;</w:t>
            </w:r>
          </w:p>
          <w:p w:rsidR="00984352" w:rsidRPr="00757412" w:rsidRDefault="00984352" w:rsidP="006F3B55">
            <w:pPr>
              <w:pStyle w:val="12"/>
              <w:jc w:val="both"/>
              <w:rPr>
                <w:sz w:val="22"/>
                <w:szCs w:val="22"/>
                <w:lang w:val="en-US"/>
              </w:rPr>
            </w:pPr>
            <w:r w:rsidRPr="00757412">
              <w:rPr>
                <w:sz w:val="22"/>
                <w:szCs w:val="22"/>
                <w:lang w:val="en-US"/>
              </w:rPr>
              <w:t>- prices of  Goods items, quantity, overall costs;</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 terms of payment</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It is not allowed to have in the invoice:</w:t>
            </w:r>
          </w:p>
          <w:p w:rsidR="00984352" w:rsidRPr="00757412" w:rsidRDefault="00984352" w:rsidP="006F3B55">
            <w:pPr>
              <w:pStyle w:val="12"/>
              <w:jc w:val="both"/>
              <w:rPr>
                <w:sz w:val="22"/>
                <w:szCs w:val="22"/>
                <w:lang w:val="en-US"/>
              </w:rPr>
            </w:pPr>
            <w:r w:rsidRPr="00757412">
              <w:rPr>
                <w:sz w:val="22"/>
                <w:szCs w:val="22"/>
                <w:lang w:val="en-US"/>
              </w:rPr>
              <w:t>- rounding up to an integer at calculation of an overall costs of each Goods item and in total costs of the Goods shipment,  they are effected up to two digits after a point.</w:t>
            </w:r>
          </w:p>
          <w:p w:rsidR="00984352" w:rsidRPr="00757412" w:rsidRDefault="00984352" w:rsidP="006F3B55">
            <w:pPr>
              <w:pStyle w:val="12"/>
              <w:jc w:val="both"/>
              <w:rPr>
                <w:sz w:val="22"/>
                <w:szCs w:val="22"/>
                <w:lang w:val="en-US"/>
              </w:rPr>
            </w:pPr>
            <w:r w:rsidRPr="00757412">
              <w:rPr>
                <w:sz w:val="22"/>
                <w:szCs w:val="22"/>
                <w:lang w:val="en-US"/>
              </w:rPr>
              <w:t>- the grouping of the several naming in one position with definition for them of an overall cost, the cost shall be exposed on each the Goods separately.</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 xml:space="preserve">2) </w:t>
            </w:r>
            <w:r w:rsidRPr="00757412">
              <w:rPr>
                <w:sz w:val="22"/>
                <w:szCs w:val="22"/>
                <w:u w:val="single"/>
                <w:lang w:val="en-US"/>
              </w:rPr>
              <w:t>Packing list</w:t>
            </w:r>
            <w:r w:rsidRPr="00757412">
              <w:rPr>
                <w:sz w:val="22"/>
                <w:szCs w:val="22"/>
                <w:lang w:val="en-US"/>
              </w:rPr>
              <w:t xml:space="preserve"> </w:t>
            </w:r>
          </w:p>
          <w:p w:rsidR="00984352" w:rsidRPr="00757412" w:rsidRDefault="00984352" w:rsidP="006F3B55">
            <w:pPr>
              <w:pStyle w:val="12"/>
              <w:jc w:val="both"/>
              <w:rPr>
                <w:sz w:val="22"/>
                <w:szCs w:val="22"/>
                <w:lang w:val="en-US"/>
              </w:rPr>
            </w:pPr>
            <w:r w:rsidRPr="00757412">
              <w:rPr>
                <w:sz w:val="22"/>
                <w:szCs w:val="22"/>
                <w:lang w:val="en-US"/>
              </w:rPr>
              <w:t>The packing list should contain the reference to Contract, package number as well as the requisites of Seller and Buyer.</w:t>
            </w:r>
          </w:p>
          <w:p w:rsidR="00984352" w:rsidRPr="00757412" w:rsidRDefault="00984352" w:rsidP="006F3B55">
            <w:pPr>
              <w:pStyle w:val="12"/>
              <w:jc w:val="both"/>
              <w:rPr>
                <w:sz w:val="22"/>
                <w:szCs w:val="22"/>
                <w:lang w:val="en-US"/>
              </w:rPr>
            </w:pPr>
            <w:r w:rsidRPr="00757412">
              <w:rPr>
                <w:sz w:val="22"/>
                <w:szCs w:val="22"/>
                <w:lang w:val="en-US"/>
              </w:rPr>
              <w:t>The packing list is constituted on each separate package.</w:t>
            </w:r>
          </w:p>
          <w:p w:rsidR="00984352" w:rsidRPr="00757412" w:rsidRDefault="00984352" w:rsidP="006F3B55">
            <w:pPr>
              <w:pStyle w:val="12"/>
              <w:jc w:val="both"/>
              <w:rPr>
                <w:sz w:val="22"/>
                <w:szCs w:val="22"/>
                <w:lang w:val="en-US"/>
              </w:rPr>
            </w:pPr>
            <w:r w:rsidRPr="00757412">
              <w:rPr>
                <w:sz w:val="22"/>
                <w:szCs w:val="22"/>
                <w:lang w:val="en-US"/>
              </w:rPr>
              <w:t>Gross and net weights, quantity of units should be exposed on each the Goods, regardless of fact that these Goods are packed separately or they are in one package with the other Goods.</w:t>
            </w:r>
          </w:p>
          <w:p w:rsidR="00984352" w:rsidRPr="00757412" w:rsidRDefault="00984352" w:rsidP="006F3B55">
            <w:pPr>
              <w:pStyle w:val="12"/>
              <w:jc w:val="both"/>
              <w:rPr>
                <w:sz w:val="22"/>
                <w:szCs w:val="22"/>
                <w:lang w:val="en-US"/>
              </w:rPr>
            </w:pPr>
          </w:p>
        </w:tc>
      </w:tr>
      <w:tr w:rsidR="00984352" w:rsidRPr="00243D13" w:rsidTr="006F3B55">
        <w:tc>
          <w:tcPr>
            <w:tcW w:w="5000" w:type="dxa"/>
          </w:tcPr>
          <w:p w:rsidR="00984352" w:rsidRPr="00757412" w:rsidRDefault="00984352" w:rsidP="006F3B55">
            <w:pPr>
              <w:pStyle w:val="12"/>
              <w:jc w:val="both"/>
              <w:rPr>
                <w:sz w:val="22"/>
                <w:szCs w:val="22"/>
                <w:lang w:val="en-US"/>
              </w:rPr>
            </w:pPr>
          </w:p>
        </w:tc>
        <w:tc>
          <w:tcPr>
            <w:tcW w:w="4800" w:type="dxa"/>
          </w:tcPr>
          <w:p w:rsidR="00984352" w:rsidRPr="00757412" w:rsidRDefault="00984352" w:rsidP="006F3B55">
            <w:pPr>
              <w:pStyle w:val="12"/>
              <w:jc w:val="both"/>
              <w:rPr>
                <w:sz w:val="22"/>
                <w:szCs w:val="22"/>
                <w:lang w:val="en-US"/>
              </w:rPr>
            </w:pPr>
          </w:p>
        </w:tc>
      </w:tr>
      <w:tr w:rsidR="00984352" w:rsidRPr="00757412" w:rsidTr="006F3B55">
        <w:tc>
          <w:tcPr>
            <w:tcW w:w="5000" w:type="dxa"/>
          </w:tcPr>
          <w:p w:rsidR="00984352" w:rsidRPr="00757412" w:rsidRDefault="00984352" w:rsidP="006F3B55">
            <w:pPr>
              <w:pStyle w:val="12"/>
              <w:jc w:val="both"/>
              <w:rPr>
                <w:sz w:val="22"/>
                <w:szCs w:val="22"/>
              </w:rPr>
            </w:pPr>
            <w:r w:rsidRPr="00757412">
              <w:rPr>
                <w:sz w:val="22"/>
                <w:szCs w:val="22"/>
                <w:u w:val="single"/>
              </w:rPr>
              <w:t>Общие требования</w:t>
            </w:r>
            <w:r w:rsidRPr="00757412">
              <w:rPr>
                <w:sz w:val="22"/>
                <w:szCs w:val="22"/>
              </w:rPr>
              <w:t>:</w:t>
            </w:r>
          </w:p>
          <w:p w:rsidR="00984352" w:rsidRPr="00757412" w:rsidRDefault="00984352" w:rsidP="006F3B55">
            <w:pPr>
              <w:pStyle w:val="12"/>
              <w:jc w:val="both"/>
              <w:rPr>
                <w:sz w:val="22"/>
                <w:szCs w:val="22"/>
              </w:rPr>
            </w:pPr>
            <w:r w:rsidRPr="00757412">
              <w:rPr>
                <w:sz w:val="22"/>
                <w:szCs w:val="22"/>
              </w:rPr>
              <w:t>Счет должен быть представлен в оригинальной форме и заверен печатью и подписью Продавца.</w:t>
            </w:r>
          </w:p>
          <w:p w:rsidR="00984352" w:rsidRPr="00757412" w:rsidRDefault="00984352" w:rsidP="006F3B55">
            <w:pPr>
              <w:pStyle w:val="12"/>
              <w:jc w:val="both"/>
              <w:rPr>
                <w:sz w:val="22"/>
                <w:szCs w:val="22"/>
              </w:rPr>
            </w:pPr>
            <w:r w:rsidRPr="00757412">
              <w:rPr>
                <w:sz w:val="22"/>
                <w:szCs w:val="22"/>
              </w:rPr>
              <w:t>В документах не допускается опечаток, помарок, незаверенных исправлений, арифметических ошибок.</w:t>
            </w:r>
          </w:p>
          <w:p w:rsidR="00984352" w:rsidRPr="00757412" w:rsidRDefault="00984352" w:rsidP="006F3B55">
            <w:pPr>
              <w:pStyle w:val="12"/>
              <w:jc w:val="both"/>
              <w:rPr>
                <w:sz w:val="22"/>
                <w:szCs w:val="22"/>
              </w:rPr>
            </w:pPr>
            <w:r w:rsidRPr="00757412">
              <w:rPr>
                <w:sz w:val="22"/>
                <w:szCs w:val="22"/>
              </w:rPr>
              <w:t>При изменении правил оформления грузовых таможенных деклараций Продавец обязуется по мере возможности предоставить все необходимые документы в соответствии с этими изменениями.</w:t>
            </w:r>
          </w:p>
          <w:p w:rsidR="00984352" w:rsidRPr="00757412" w:rsidRDefault="00984352" w:rsidP="006F3B55">
            <w:pPr>
              <w:pStyle w:val="12"/>
              <w:jc w:val="both"/>
              <w:rPr>
                <w:sz w:val="22"/>
                <w:szCs w:val="22"/>
              </w:rPr>
            </w:pPr>
            <w:r w:rsidRPr="00757412">
              <w:rPr>
                <w:sz w:val="22"/>
                <w:szCs w:val="22"/>
              </w:rPr>
              <w:t>Контракт считается выполненным после предоставления полного пакета документов Продавцом Покупателю и поступления Товара на склад Грузополучателя.</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lang w:val="en-US"/>
              </w:rPr>
            </w:pPr>
            <w:r w:rsidRPr="00757412">
              <w:rPr>
                <w:b/>
                <w:sz w:val="22"/>
                <w:szCs w:val="22"/>
              </w:rPr>
              <w:t>ПОКУПАТЕЛЬ/BUYER:</w:t>
            </w:r>
          </w:p>
        </w:tc>
        <w:tc>
          <w:tcPr>
            <w:tcW w:w="4800" w:type="dxa"/>
          </w:tcPr>
          <w:p w:rsidR="00984352" w:rsidRPr="00757412" w:rsidRDefault="00984352" w:rsidP="006F3B55">
            <w:pPr>
              <w:pStyle w:val="12"/>
              <w:jc w:val="both"/>
              <w:rPr>
                <w:sz w:val="22"/>
                <w:szCs w:val="22"/>
                <w:lang w:val="en-US"/>
              </w:rPr>
            </w:pPr>
            <w:r w:rsidRPr="00757412">
              <w:rPr>
                <w:sz w:val="22"/>
                <w:szCs w:val="22"/>
                <w:u w:val="single"/>
                <w:lang w:val="en-US"/>
              </w:rPr>
              <w:t>General requirements</w:t>
            </w:r>
            <w:r w:rsidRPr="00757412">
              <w:rPr>
                <w:sz w:val="22"/>
                <w:szCs w:val="22"/>
                <w:lang w:val="en-US"/>
              </w:rPr>
              <w:t>:</w:t>
            </w:r>
          </w:p>
          <w:p w:rsidR="00984352" w:rsidRPr="00757412" w:rsidRDefault="00984352" w:rsidP="006F3B55">
            <w:pPr>
              <w:pStyle w:val="12"/>
              <w:jc w:val="center"/>
              <w:rPr>
                <w:sz w:val="22"/>
                <w:szCs w:val="22"/>
                <w:lang w:val="en-US"/>
              </w:rPr>
            </w:pPr>
            <w:r w:rsidRPr="00757412">
              <w:rPr>
                <w:sz w:val="22"/>
                <w:szCs w:val="22"/>
                <w:lang w:val="en-US"/>
              </w:rPr>
              <w:t>An invoice shall be presented in the original and be duly sealed and signed by Seller.</w:t>
            </w:r>
          </w:p>
          <w:p w:rsidR="00984352" w:rsidRPr="00757412" w:rsidRDefault="00984352" w:rsidP="006F3B55">
            <w:pPr>
              <w:pStyle w:val="12"/>
              <w:jc w:val="both"/>
              <w:rPr>
                <w:sz w:val="22"/>
                <w:szCs w:val="22"/>
                <w:lang w:val="en-US"/>
              </w:rPr>
            </w:pPr>
            <w:r w:rsidRPr="00757412">
              <w:rPr>
                <w:sz w:val="22"/>
                <w:szCs w:val="22"/>
                <w:lang w:val="en-US"/>
              </w:rPr>
              <w:t xml:space="preserve">Misprints, blots, none </w:t>
            </w:r>
            <w:smartTag w:uri="urn:schemas-microsoft-com:office:smarttags" w:element="place">
              <w:r w:rsidRPr="00757412">
                <w:rPr>
                  <w:sz w:val="22"/>
                  <w:szCs w:val="22"/>
                  <w:lang w:val="en-US"/>
                </w:rPr>
                <w:t>Para</w:t>
              </w:r>
            </w:smartTag>
            <w:r w:rsidRPr="00757412">
              <w:rPr>
                <w:sz w:val="22"/>
                <w:szCs w:val="22"/>
                <w:lang w:val="en-US"/>
              </w:rPr>
              <w:t xml:space="preserve"> fined amendments or arithmetic mistakes are not allowed in the documents.</w:t>
            </w:r>
          </w:p>
          <w:p w:rsidR="00984352" w:rsidRPr="00757412" w:rsidRDefault="00984352" w:rsidP="006F3B55">
            <w:pPr>
              <w:pStyle w:val="12"/>
              <w:jc w:val="both"/>
              <w:rPr>
                <w:sz w:val="22"/>
                <w:szCs w:val="22"/>
                <w:lang w:val="en-US"/>
              </w:rPr>
            </w:pPr>
            <w:r w:rsidRPr="00757412">
              <w:rPr>
                <w:sz w:val="22"/>
                <w:szCs w:val="22"/>
                <w:lang w:val="en-US"/>
              </w:rPr>
              <w:t>On change of rules of registration of the freight customs declarations Seller undertakes as far as possible to grant all necessary documents in accordance with these changes.</w:t>
            </w:r>
          </w:p>
          <w:p w:rsidR="00984352" w:rsidRPr="00757412" w:rsidRDefault="00984352" w:rsidP="006F3B55">
            <w:pPr>
              <w:pStyle w:val="12"/>
              <w:jc w:val="both"/>
              <w:rPr>
                <w:sz w:val="22"/>
                <w:szCs w:val="22"/>
                <w:lang w:val="en-US"/>
              </w:rPr>
            </w:pPr>
            <w:r w:rsidRPr="00757412">
              <w:rPr>
                <w:sz w:val="22"/>
                <w:szCs w:val="22"/>
                <w:lang w:val="en-US"/>
              </w:rPr>
              <w:t>Contract is considered to be performed after the complete parcel of the documents is submitted by Seller to Buyer and the Goods arrived at the warehouse of the Consignee.</w:t>
            </w:r>
          </w:p>
          <w:p w:rsidR="00984352" w:rsidRPr="00757412" w:rsidRDefault="00984352" w:rsidP="006F3B55">
            <w:pPr>
              <w:pStyle w:val="12"/>
              <w:jc w:val="both"/>
              <w:rPr>
                <w:sz w:val="22"/>
                <w:szCs w:val="22"/>
                <w:lang w:val="en-US"/>
              </w:rPr>
            </w:pPr>
          </w:p>
          <w:p w:rsidR="00984352" w:rsidRDefault="00984352" w:rsidP="006F3B55">
            <w:pPr>
              <w:pStyle w:val="12"/>
              <w:jc w:val="both"/>
              <w:rPr>
                <w:sz w:val="22"/>
                <w:szCs w:val="22"/>
              </w:rPr>
            </w:pPr>
            <w:r w:rsidRPr="00757412">
              <w:rPr>
                <w:b/>
                <w:sz w:val="22"/>
                <w:szCs w:val="22"/>
              </w:rPr>
              <w:t>ПРОДАВЕЦ</w:t>
            </w:r>
            <w:r w:rsidRPr="00757412">
              <w:rPr>
                <w:b/>
                <w:sz w:val="22"/>
                <w:szCs w:val="22"/>
                <w:lang w:val="en-US"/>
              </w:rPr>
              <w:t>/ SELLER</w:t>
            </w:r>
            <w:r w:rsidRPr="00757412">
              <w:rPr>
                <w:sz w:val="22"/>
                <w:szCs w:val="22"/>
                <w:lang w:val="en-US"/>
              </w:rPr>
              <w:t>:</w:t>
            </w:r>
          </w:p>
          <w:p w:rsidR="00984352" w:rsidRPr="00D40338" w:rsidRDefault="00984352" w:rsidP="006F3B55">
            <w:pPr>
              <w:pStyle w:val="12"/>
              <w:jc w:val="both"/>
              <w:rPr>
                <w:sz w:val="22"/>
                <w:szCs w:val="22"/>
                <w:lang w:val="en-US"/>
              </w:rPr>
            </w:pPr>
          </w:p>
        </w:tc>
      </w:tr>
    </w:tbl>
    <w:p w:rsidR="00984352" w:rsidRPr="008E2214" w:rsidRDefault="00984352" w:rsidP="00984352">
      <w:pPr>
        <w:pStyle w:val="12"/>
        <w:jc w:val="right"/>
        <w:rPr>
          <w:b/>
          <w:sz w:val="22"/>
          <w:szCs w:val="22"/>
        </w:rPr>
      </w:pPr>
      <w:r w:rsidRPr="008E2214">
        <w:rPr>
          <w:b/>
          <w:sz w:val="22"/>
          <w:szCs w:val="22"/>
        </w:rPr>
        <w:t xml:space="preserve">Приложение № </w:t>
      </w:r>
      <w:r w:rsidRPr="003C7BBF">
        <w:rPr>
          <w:b/>
          <w:sz w:val="22"/>
          <w:szCs w:val="22"/>
        </w:rPr>
        <w:t>4</w:t>
      </w:r>
      <w:r w:rsidRPr="008E2214">
        <w:rPr>
          <w:b/>
          <w:sz w:val="22"/>
          <w:szCs w:val="22"/>
        </w:rPr>
        <w:t xml:space="preserve"> / </w:t>
      </w:r>
      <w:proofErr w:type="spellStart"/>
      <w:r w:rsidRPr="008E2214">
        <w:rPr>
          <w:b/>
          <w:sz w:val="22"/>
          <w:szCs w:val="22"/>
        </w:rPr>
        <w:t>Appendix</w:t>
      </w:r>
      <w:proofErr w:type="spellEnd"/>
      <w:r w:rsidRPr="008E2214">
        <w:rPr>
          <w:b/>
          <w:sz w:val="22"/>
          <w:szCs w:val="22"/>
        </w:rPr>
        <w:t xml:space="preserve"> № </w:t>
      </w:r>
      <w:r>
        <w:rPr>
          <w:b/>
          <w:sz w:val="22"/>
          <w:szCs w:val="22"/>
        </w:rPr>
        <w:t>4</w:t>
      </w:r>
    </w:p>
    <w:p w:rsidR="00984352" w:rsidRPr="006F3B55" w:rsidRDefault="00984352" w:rsidP="00984352">
      <w:pPr>
        <w:pStyle w:val="12"/>
        <w:jc w:val="right"/>
        <w:rPr>
          <w:b/>
          <w:sz w:val="22"/>
          <w:szCs w:val="22"/>
          <w:lang w:val="en-US"/>
        </w:rPr>
      </w:pPr>
      <w:r w:rsidRPr="008E2214">
        <w:rPr>
          <w:b/>
          <w:sz w:val="22"/>
          <w:szCs w:val="22"/>
        </w:rPr>
        <w:t>к</w:t>
      </w:r>
      <w:r w:rsidRPr="006F3B55">
        <w:rPr>
          <w:b/>
          <w:sz w:val="22"/>
          <w:szCs w:val="22"/>
          <w:lang w:val="en-US"/>
        </w:rPr>
        <w:t xml:space="preserve"> </w:t>
      </w:r>
      <w:r w:rsidRPr="008E2214">
        <w:rPr>
          <w:b/>
          <w:sz w:val="22"/>
          <w:szCs w:val="22"/>
        </w:rPr>
        <w:t>Контракту</w:t>
      </w:r>
      <w:r w:rsidRPr="006F3B55">
        <w:rPr>
          <w:b/>
          <w:sz w:val="22"/>
          <w:szCs w:val="22"/>
          <w:lang w:val="en-US"/>
        </w:rPr>
        <w:t xml:space="preserve"> № 56</w:t>
      </w:r>
      <w:r w:rsidRPr="008E2214">
        <w:rPr>
          <w:b/>
          <w:sz w:val="22"/>
          <w:szCs w:val="22"/>
          <w:lang w:val="en-US"/>
        </w:rPr>
        <w:t>D</w:t>
      </w:r>
      <w:r w:rsidRPr="006F3B55">
        <w:rPr>
          <w:b/>
          <w:sz w:val="22"/>
          <w:szCs w:val="22"/>
          <w:lang w:val="en-US"/>
        </w:rPr>
        <w:t xml:space="preserve">00___/1_  </w:t>
      </w:r>
      <w:r w:rsidRPr="008E2214">
        <w:rPr>
          <w:b/>
          <w:sz w:val="22"/>
          <w:szCs w:val="22"/>
        </w:rPr>
        <w:t>от</w:t>
      </w:r>
      <w:r w:rsidRPr="006F3B55">
        <w:rPr>
          <w:b/>
          <w:sz w:val="22"/>
          <w:szCs w:val="22"/>
          <w:lang w:val="en-US"/>
        </w:rPr>
        <w:t xml:space="preserve">  “      “    ________ 201_  </w:t>
      </w:r>
    </w:p>
    <w:p w:rsidR="00984352" w:rsidRPr="006F3B55" w:rsidRDefault="00984352" w:rsidP="00984352">
      <w:pPr>
        <w:pStyle w:val="12"/>
        <w:jc w:val="right"/>
        <w:rPr>
          <w:b/>
          <w:sz w:val="22"/>
          <w:szCs w:val="22"/>
          <w:lang w:val="en-US"/>
        </w:rPr>
      </w:pPr>
      <w:r w:rsidRPr="008E2214">
        <w:rPr>
          <w:b/>
          <w:sz w:val="22"/>
          <w:szCs w:val="22"/>
          <w:lang w:val="en-US"/>
        </w:rPr>
        <w:t>to</w:t>
      </w:r>
      <w:r w:rsidRPr="006F3B55">
        <w:rPr>
          <w:b/>
          <w:sz w:val="22"/>
          <w:szCs w:val="22"/>
          <w:lang w:val="en-US"/>
        </w:rPr>
        <w:t xml:space="preserve"> </w:t>
      </w:r>
      <w:r w:rsidRPr="008E2214">
        <w:rPr>
          <w:b/>
          <w:sz w:val="22"/>
          <w:szCs w:val="22"/>
          <w:lang w:val="en-US"/>
        </w:rPr>
        <w:t>Contract</w:t>
      </w:r>
      <w:r w:rsidRPr="006F3B55">
        <w:rPr>
          <w:b/>
          <w:sz w:val="22"/>
          <w:szCs w:val="22"/>
          <w:lang w:val="en-US"/>
        </w:rPr>
        <w:t xml:space="preserve"> №  56</w:t>
      </w:r>
      <w:r w:rsidRPr="008E2214">
        <w:rPr>
          <w:b/>
          <w:sz w:val="22"/>
          <w:szCs w:val="22"/>
          <w:lang w:val="en-US"/>
        </w:rPr>
        <w:t>D</w:t>
      </w:r>
      <w:r w:rsidRPr="006F3B55">
        <w:rPr>
          <w:b/>
          <w:sz w:val="22"/>
          <w:szCs w:val="22"/>
          <w:lang w:val="en-US"/>
        </w:rPr>
        <w:t xml:space="preserve">00___/1_ </w:t>
      </w:r>
      <w:r w:rsidRPr="008E2214">
        <w:rPr>
          <w:b/>
          <w:sz w:val="22"/>
          <w:szCs w:val="22"/>
          <w:lang w:val="en-US"/>
        </w:rPr>
        <w:t>dated</w:t>
      </w:r>
      <w:r w:rsidRPr="006F3B55">
        <w:rPr>
          <w:b/>
          <w:sz w:val="22"/>
          <w:szCs w:val="22"/>
          <w:lang w:val="en-US"/>
        </w:rPr>
        <w:t xml:space="preserve"> “      “ ________201_ </w:t>
      </w:r>
    </w:p>
    <w:p w:rsidR="00984352" w:rsidRPr="006F3B55" w:rsidRDefault="00984352" w:rsidP="00984352">
      <w:pPr>
        <w:pStyle w:val="12"/>
        <w:rPr>
          <w:sz w:val="22"/>
          <w:szCs w:val="22"/>
          <w:lang w:val="en-US"/>
        </w:rPr>
      </w:pPr>
    </w:p>
    <w:p w:rsidR="00984352" w:rsidRPr="006F3B55" w:rsidRDefault="00984352" w:rsidP="00984352">
      <w:pPr>
        <w:pStyle w:val="12"/>
        <w:rPr>
          <w:sz w:val="22"/>
          <w:szCs w:val="22"/>
          <w:lang w:val="en-US"/>
        </w:rPr>
      </w:pPr>
    </w:p>
    <w:p w:rsidR="00984352" w:rsidRPr="00546715" w:rsidRDefault="00984352" w:rsidP="00984352">
      <w:pPr>
        <w:pStyle w:val="aff0"/>
        <w:spacing w:before="120" w:after="120"/>
        <w:ind w:left="706"/>
        <w:jc w:val="center"/>
        <w:rPr>
          <w:rFonts w:ascii="Times New Roman" w:hAnsi="Times New Roman"/>
          <w:b/>
          <w:caps/>
        </w:rPr>
      </w:pPr>
      <w:r w:rsidRPr="006F565C">
        <w:rPr>
          <w:rFonts w:ascii="Times New Roman" w:hAnsi="Times New Roman"/>
          <w:b/>
          <w:caps/>
        </w:rPr>
        <w:t xml:space="preserve">Форма Банковской гарантии </w:t>
      </w:r>
    </w:p>
    <w:p w:rsidR="00984352" w:rsidRPr="00546715" w:rsidRDefault="00984352" w:rsidP="00984352">
      <w:pPr>
        <w:spacing w:before="240"/>
        <w:rPr>
          <w:b/>
          <w:bCs/>
          <w:sz w:val="22"/>
        </w:rPr>
      </w:pPr>
      <w:r w:rsidRPr="00546715">
        <w:rPr>
          <w:b/>
          <w:bCs/>
          <w:sz w:val="22"/>
        </w:rPr>
        <w:t xml:space="preserve">Гарантия на возврат  авансового платежа </w:t>
      </w:r>
    </w:p>
    <w:p w:rsidR="00984352" w:rsidRPr="00546715" w:rsidRDefault="00984352" w:rsidP="00984352">
      <w:pPr>
        <w:spacing w:before="120" w:after="60"/>
        <w:jc w:val="both"/>
        <w:rPr>
          <w:sz w:val="22"/>
        </w:rPr>
      </w:pPr>
      <w:r w:rsidRPr="00546715">
        <w:rPr>
          <w:sz w:val="22"/>
        </w:rPr>
        <w:t>Мы получили информацию о том, что компания                       , зарегистрированная по адресу:                                                                                            (</w:t>
      </w:r>
      <w:r w:rsidRPr="00546715">
        <w:rPr>
          <w:iCs/>
          <w:sz w:val="22"/>
        </w:rPr>
        <w:t>далее именуемая «Принципал»</w:t>
      </w:r>
      <w:r w:rsidRPr="00546715">
        <w:rPr>
          <w:sz w:val="22"/>
        </w:rPr>
        <w:t>), заключила контракт № ………….. от…………….. («Контракт») на поставку                         с вашей компанией («Товар»).</w:t>
      </w:r>
    </w:p>
    <w:p w:rsidR="00984352" w:rsidRPr="00546715" w:rsidRDefault="00984352" w:rsidP="00984352">
      <w:pPr>
        <w:spacing w:before="120" w:after="60"/>
        <w:jc w:val="both"/>
        <w:rPr>
          <w:sz w:val="22"/>
        </w:rPr>
      </w:pPr>
      <w:r w:rsidRPr="00546715">
        <w:rPr>
          <w:sz w:val="22"/>
        </w:rPr>
        <w:t>Кроме того, нам известно, что в соответствии с условиями Контракта Вам необходимо осуществить авансовый платеж в размере _________, который будет произведен в пользу компании                        при условии предоставления банковской  Гарантии на возврат авансового платежа на всю сумму  авансового платежа.</w:t>
      </w:r>
    </w:p>
    <w:p w:rsidR="00984352" w:rsidRPr="00546715" w:rsidRDefault="00984352" w:rsidP="00984352">
      <w:pPr>
        <w:spacing w:before="120" w:after="60"/>
        <w:jc w:val="both"/>
        <w:rPr>
          <w:sz w:val="22"/>
        </w:rPr>
      </w:pPr>
      <w:r w:rsidRPr="00546715">
        <w:rPr>
          <w:sz w:val="22"/>
        </w:rPr>
        <w:t>Принимая во внимание вышесказанное, мы, (</w:t>
      </w:r>
      <w:r w:rsidRPr="00546715">
        <w:rPr>
          <w:i/>
          <w:sz w:val="22"/>
        </w:rPr>
        <w:t>наименование банка</w:t>
      </w:r>
      <w:r w:rsidRPr="00546715">
        <w:rPr>
          <w:sz w:val="22"/>
        </w:rPr>
        <w:t xml:space="preserve">), независимо от срока действия и правовых последствий вышеуказанного Контракта и отказываясь от любых прав возражения и защиты, вытекающих из настоящего Контракта, настоящим </w:t>
      </w:r>
      <w:proofErr w:type="spellStart"/>
      <w:r w:rsidRPr="00546715">
        <w:rPr>
          <w:sz w:val="22"/>
        </w:rPr>
        <w:t>безотзывно</w:t>
      </w:r>
      <w:proofErr w:type="spellEnd"/>
      <w:r w:rsidRPr="00546715">
        <w:rPr>
          <w:sz w:val="22"/>
        </w:rPr>
        <w:t xml:space="preserve"> и безусловно принимаем на себя обязательство выплатить Вам безотлагательно любую сумму в размере, не превышающем в совокупности __________ / (сумма прописью), в течение 5 (Пяти) банковских дней после получения от вас первого письменного требования,  подтверждающего, что компания                               не исполнила или ненадлежащим образом исполнила свои обязательства по поставке Товара и не вернула авансовый платеж или его часть, в связи с чем авансовый платеж должен быть возвращен Вам.</w:t>
      </w:r>
    </w:p>
    <w:p w:rsidR="00984352" w:rsidRPr="00546715" w:rsidRDefault="00984352" w:rsidP="00984352">
      <w:pPr>
        <w:spacing w:before="120" w:after="60"/>
        <w:jc w:val="both"/>
        <w:rPr>
          <w:i/>
          <w:iCs/>
          <w:sz w:val="22"/>
        </w:rPr>
      </w:pPr>
      <w:r w:rsidRPr="00546715">
        <w:rPr>
          <w:sz w:val="22"/>
        </w:rPr>
        <w:t xml:space="preserve">Письменное требование по настоящей гарантии должно быть подписано Вашими уполномоченными лицами, иметь ссылку на настоящую гарантию, содержать подтверждение того, что Вы произвели авансовый платеж в соответствии с условиями Контракта, а также должно содержать заявление о том, что Принципал не вернул Вам сумму авансового платежа или ее часть и не исполнил или ненадлежащим образом исполнил свои обязательства по Контракту, а именно по поставке                  , вследствие чего Вы вправе потребовать возврата указанного авансового платежа.  </w:t>
      </w:r>
    </w:p>
    <w:p w:rsidR="00984352" w:rsidRPr="00546715" w:rsidRDefault="00984352" w:rsidP="00984352">
      <w:pPr>
        <w:spacing w:before="120" w:after="60"/>
        <w:jc w:val="both"/>
        <w:rPr>
          <w:sz w:val="22"/>
        </w:rPr>
      </w:pPr>
      <w:r w:rsidRPr="00546715">
        <w:rPr>
          <w:sz w:val="22"/>
        </w:rPr>
        <w:t>Ваше письменное требование об уплате по настоящей гарантии должно быть получено по адресу нашего банка (адрес банка) заказным письмом или курьерской почтой не позднее даты истечения срока действия данной гарантии.</w:t>
      </w:r>
    </w:p>
    <w:p w:rsidR="00984352" w:rsidRPr="00546715" w:rsidRDefault="00984352" w:rsidP="00984352">
      <w:pPr>
        <w:spacing w:before="120" w:after="60"/>
        <w:jc w:val="both"/>
        <w:rPr>
          <w:sz w:val="22"/>
        </w:rPr>
      </w:pPr>
      <w:r w:rsidRPr="00546715">
        <w:rPr>
          <w:sz w:val="22"/>
        </w:rPr>
        <w:t xml:space="preserve">Ваше требование также принимается, если оно передано нам полностью по подтвержденному </w:t>
      </w:r>
      <w:r w:rsidRPr="00546715">
        <w:rPr>
          <w:sz w:val="22"/>
          <w:lang w:val="en-US"/>
        </w:rPr>
        <w:t>SWIFT</w:t>
      </w:r>
      <w:r w:rsidRPr="00546715">
        <w:rPr>
          <w:sz w:val="22"/>
        </w:rPr>
        <w:t xml:space="preserve"> через один из наших корреспондентских банков, подтверждающее, что Ваше оригинальное требование было направлено нам заказной почтой или курьерской службой.</w:t>
      </w:r>
    </w:p>
    <w:p w:rsidR="00984352" w:rsidRPr="00546715" w:rsidRDefault="00984352" w:rsidP="00984352">
      <w:pPr>
        <w:spacing w:before="120" w:after="60"/>
        <w:jc w:val="both"/>
        <w:rPr>
          <w:sz w:val="22"/>
        </w:rPr>
      </w:pPr>
      <w:r w:rsidRPr="00546715">
        <w:rPr>
          <w:sz w:val="22"/>
        </w:rPr>
        <w:t>Подлинность подписей на требовании должна быть подтверждена Вашим банком.</w:t>
      </w:r>
    </w:p>
    <w:p w:rsidR="00984352" w:rsidRPr="00546715" w:rsidRDefault="00984352" w:rsidP="00984352">
      <w:pPr>
        <w:spacing w:before="120" w:after="60"/>
        <w:jc w:val="both"/>
        <w:rPr>
          <w:i/>
          <w:iCs/>
          <w:sz w:val="22"/>
        </w:rPr>
      </w:pPr>
      <w:r w:rsidRPr="00546715">
        <w:rPr>
          <w:sz w:val="22"/>
        </w:rPr>
        <w:t>Данная гарантия вступает в силу с даты зачисления авансового платежа на счет Принципала № _______________ в банке___________ .</w:t>
      </w:r>
    </w:p>
    <w:p w:rsidR="00984352" w:rsidRPr="00546715" w:rsidRDefault="00984352" w:rsidP="00984352">
      <w:pPr>
        <w:spacing w:before="120" w:after="60"/>
        <w:rPr>
          <w:sz w:val="22"/>
        </w:rPr>
      </w:pPr>
      <w:r w:rsidRPr="00546715">
        <w:rPr>
          <w:sz w:val="22"/>
        </w:rPr>
        <w:t>Срок действия Гарантии истекает_____________ .</w:t>
      </w:r>
    </w:p>
    <w:p w:rsidR="00984352" w:rsidRPr="00546715" w:rsidRDefault="00984352" w:rsidP="00984352">
      <w:pPr>
        <w:spacing w:before="120" w:after="60"/>
        <w:rPr>
          <w:sz w:val="22"/>
        </w:rPr>
      </w:pPr>
    </w:p>
    <w:p w:rsidR="00984352" w:rsidRPr="00546715" w:rsidRDefault="00984352" w:rsidP="00984352">
      <w:pPr>
        <w:spacing w:before="120" w:after="60"/>
        <w:rPr>
          <w:b/>
          <w:bCs/>
          <w:snapToGrid w:val="0"/>
          <w:sz w:val="22"/>
        </w:rPr>
      </w:pPr>
      <w:r w:rsidRPr="00546715">
        <w:rPr>
          <w:sz w:val="22"/>
        </w:rPr>
        <w:t xml:space="preserve">Настоящая гарантия регулируется законодательством_______ , местом юрисдикция является _____ .  </w:t>
      </w:r>
    </w:p>
    <w:p w:rsidR="00984352" w:rsidRDefault="00984352" w:rsidP="00984352">
      <w:pPr>
        <w:keepNext/>
        <w:keepLines/>
        <w:spacing w:before="60" w:after="120" w:line="240" w:lineRule="atLeast"/>
        <w:jc w:val="both"/>
        <w:rPr>
          <w:sz w:val="22"/>
        </w:rPr>
      </w:pPr>
    </w:p>
    <w:p w:rsidR="00984352" w:rsidRDefault="00984352" w:rsidP="00984352">
      <w:pPr>
        <w:keepNext/>
        <w:keepLines/>
        <w:spacing w:before="120" w:after="120" w:line="240" w:lineRule="atLeast"/>
        <w:jc w:val="both"/>
        <w:rPr>
          <w:sz w:val="22"/>
        </w:rPr>
      </w:pPr>
    </w:p>
    <w:p w:rsidR="00984352" w:rsidRPr="00546715" w:rsidRDefault="00984352" w:rsidP="00984352">
      <w:pPr>
        <w:keepNext/>
        <w:keepLines/>
        <w:spacing w:before="120" w:after="120" w:line="240" w:lineRule="atLeast"/>
        <w:jc w:val="both"/>
        <w:rPr>
          <w:sz w:val="22"/>
        </w:rPr>
      </w:pPr>
    </w:p>
    <w:p w:rsidR="00984352" w:rsidRPr="008E2214" w:rsidRDefault="00984352" w:rsidP="00984352">
      <w:pPr>
        <w:pStyle w:val="12"/>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984352" w:rsidRPr="00546715" w:rsidRDefault="00984352" w:rsidP="00984352">
      <w:pPr>
        <w:pStyle w:val="12"/>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p w:rsidR="00984352" w:rsidRPr="00546715" w:rsidRDefault="00984352" w:rsidP="00984352">
      <w:pPr>
        <w:pStyle w:val="12"/>
        <w:rPr>
          <w:b/>
          <w:sz w:val="22"/>
          <w:szCs w:val="22"/>
          <w:lang w:val="en-US"/>
        </w:rPr>
      </w:pPr>
    </w:p>
    <w:p w:rsidR="00984352" w:rsidRPr="006F3B55" w:rsidRDefault="00984352" w:rsidP="00984352">
      <w:pPr>
        <w:pStyle w:val="12"/>
        <w:jc w:val="right"/>
        <w:rPr>
          <w:b/>
          <w:sz w:val="22"/>
          <w:szCs w:val="22"/>
          <w:lang w:val="en-US"/>
        </w:rPr>
        <w:sectPr w:rsidR="00984352" w:rsidRPr="006F3B55" w:rsidSect="006F3B55">
          <w:pgSz w:w="11906" w:h="16838"/>
          <w:pgMar w:top="1134" w:right="1134" w:bottom="1134" w:left="1134" w:header="720" w:footer="720" w:gutter="0"/>
          <w:cols w:space="720"/>
          <w:docGrid w:linePitch="272"/>
        </w:sectPr>
      </w:pPr>
    </w:p>
    <w:p w:rsidR="00984352" w:rsidRPr="008E2214" w:rsidRDefault="00984352" w:rsidP="00984352">
      <w:pPr>
        <w:pStyle w:val="12"/>
        <w:jc w:val="right"/>
        <w:rPr>
          <w:b/>
          <w:sz w:val="22"/>
          <w:szCs w:val="22"/>
        </w:rPr>
      </w:pPr>
      <w:r w:rsidRPr="008E2214">
        <w:rPr>
          <w:b/>
          <w:sz w:val="22"/>
          <w:szCs w:val="22"/>
        </w:rPr>
        <w:t xml:space="preserve">Приложение № </w:t>
      </w:r>
      <w:r w:rsidRPr="00552C88">
        <w:rPr>
          <w:b/>
          <w:sz w:val="22"/>
          <w:szCs w:val="22"/>
        </w:rPr>
        <w:t>4</w:t>
      </w:r>
      <w:r w:rsidRPr="008E2214">
        <w:rPr>
          <w:b/>
          <w:sz w:val="22"/>
          <w:szCs w:val="22"/>
        </w:rPr>
        <w:t xml:space="preserve"> / </w:t>
      </w:r>
      <w:proofErr w:type="spellStart"/>
      <w:r w:rsidRPr="008E2214">
        <w:rPr>
          <w:b/>
          <w:sz w:val="22"/>
          <w:szCs w:val="22"/>
        </w:rPr>
        <w:t>Appendix</w:t>
      </w:r>
      <w:proofErr w:type="spellEnd"/>
      <w:r w:rsidRPr="008E2214">
        <w:rPr>
          <w:b/>
          <w:sz w:val="22"/>
          <w:szCs w:val="22"/>
        </w:rPr>
        <w:t xml:space="preserve"> № </w:t>
      </w:r>
      <w:r>
        <w:rPr>
          <w:b/>
          <w:sz w:val="22"/>
          <w:szCs w:val="22"/>
        </w:rPr>
        <w:t>4</w:t>
      </w:r>
    </w:p>
    <w:p w:rsidR="00984352" w:rsidRPr="009D46B8" w:rsidRDefault="00984352" w:rsidP="00984352">
      <w:pPr>
        <w:pStyle w:val="12"/>
        <w:jc w:val="right"/>
        <w:rPr>
          <w:b/>
          <w:sz w:val="22"/>
          <w:szCs w:val="22"/>
        </w:rPr>
      </w:pPr>
      <w:r w:rsidRPr="008E2214">
        <w:rPr>
          <w:b/>
          <w:sz w:val="22"/>
          <w:szCs w:val="22"/>
        </w:rPr>
        <w:t>к</w:t>
      </w:r>
      <w:r w:rsidRPr="009D46B8">
        <w:rPr>
          <w:b/>
          <w:sz w:val="22"/>
          <w:szCs w:val="22"/>
        </w:rPr>
        <w:t xml:space="preserve"> </w:t>
      </w:r>
      <w:r w:rsidRPr="008E2214">
        <w:rPr>
          <w:b/>
          <w:sz w:val="22"/>
          <w:szCs w:val="22"/>
        </w:rPr>
        <w:t>Контракту</w:t>
      </w:r>
      <w:r w:rsidRPr="009D46B8">
        <w:rPr>
          <w:b/>
          <w:sz w:val="22"/>
          <w:szCs w:val="22"/>
        </w:rPr>
        <w:t xml:space="preserve"> № 56</w:t>
      </w:r>
      <w:r w:rsidRPr="008E2214">
        <w:rPr>
          <w:b/>
          <w:sz w:val="22"/>
          <w:szCs w:val="22"/>
          <w:lang w:val="en-US"/>
        </w:rPr>
        <w:t>D</w:t>
      </w:r>
      <w:r w:rsidRPr="009D46B8">
        <w:rPr>
          <w:b/>
          <w:sz w:val="22"/>
          <w:szCs w:val="22"/>
        </w:rPr>
        <w:t xml:space="preserve">00___/1_  </w:t>
      </w:r>
      <w:r w:rsidRPr="008E2214">
        <w:rPr>
          <w:b/>
          <w:sz w:val="22"/>
          <w:szCs w:val="22"/>
        </w:rPr>
        <w:t>от</w:t>
      </w:r>
      <w:r w:rsidRPr="009D46B8">
        <w:rPr>
          <w:b/>
          <w:sz w:val="22"/>
          <w:szCs w:val="22"/>
        </w:rPr>
        <w:t xml:space="preserve">  “      “    ________ 201_  </w:t>
      </w:r>
    </w:p>
    <w:p w:rsidR="00984352" w:rsidRPr="003C7BBF" w:rsidRDefault="00984352" w:rsidP="00984352">
      <w:pPr>
        <w:pStyle w:val="12"/>
        <w:jc w:val="right"/>
        <w:rPr>
          <w:b/>
          <w:sz w:val="22"/>
          <w:szCs w:val="22"/>
          <w:lang w:val="en-US"/>
        </w:rPr>
      </w:pPr>
      <w:r w:rsidRPr="008E2214">
        <w:rPr>
          <w:b/>
          <w:sz w:val="22"/>
          <w:szCs w:val="22"/>
          <w:lang w:val="en-US"/>
        </w:rPr>
        <w:t>to</w:t>
      </w:r>
      <w:r w:rsidRPr="003C7BBF">
        <w:rPr>
          <w:b/>
          <w:sz w:val="22"/>
          <w:szCs w:val="22"/>
          <w:lang w:val="en-US"/>
        </w:rPr>
        <w:t xml:space="preserve"> </w:t>
      </w:r>
      <w:r w:rsidRPr="008E2214">
        <w:rPr>
          <w:b/>
          <w:sz w:val="22"/>
          <w:szCs w:val="22"/>
          <w:lang w:val="en-US"/>
        </w:rPr>
        <w:t>Contract</w:t>
      </w:r>
      <w:r w:rsidRPr="003C7BBF">
        <w:rPr>
          <w:b/>
          <w:sz w:val="22"/>
          <w:szCs w:val="22"/>
          <w:lang w:val="en-US"/>
        </w:rPr>
        <w:t xml:space="preserve"> №  56</w:t>
      </w:r>
      <w:r w:rsidRPr="008E2214">
        <w:rPr>
          <w:b/>
          <w:sz w:val="22"/>
          <w:szCs w:val="22"/>
          <w:lang w:val="en-US"/>
        </w:rPr>
        <w:t>D</w:t>
      </w:r>
      <w:r w:rsidRPr="003C7BBF">
        <w:rPr>
          <w:b/>
          <w:sz w:val="22"/>
          <w:szCs w:val="22"/>
          <w:lang w:val="en-US"/>
        </w:rPr>
        <w:t xml:space="preserve">00___/1_ </w:t>
      </w:r>
      <w:r w:rsidRPr="008E2214">
        <w:rPr>
          <w:b/>
          <w:sz w:val="22"/>
          <w:szCs w:val="22"/>
          <w:lang w:val="en-US"/>
        </w:rPr>
        <w:t>dated</w:t>
      </w:r>
      <w:r w:rsidRPr="003C7BBF">
        <w:rPr>
          <w:b/>
          <w:sz w:val="22"/>
          <w:szCs w:val="22"/>
          <w:lang w:val="en-US"/>
        </w:rPr>
        <w:t xml:space="preserve"> “      “ ________201_ </w:t>
      </w:r>
    </w:p>
    <w:p w:rsidR="00984352" w:rsidRDefault="00984352" w:rsidP="00984352">
      <w:pPr>
        <w:pStyle w:val="12"/>
        <w:jc w:val="right"/>
        <w:rPr>
          <w:sz w:val="22"/>
          <w:szCs w:val="22"/>
          <w:lang w:val="en-US"/>
        </w:rPr>
      </w:pPr>
    </w:p>
    <w:p w:rsidR="00984352" w:rsidRDefault="00984352" w:rsidP="00984352">
      <w:pPr>
        <w:pStyle w:val="12"/>
        <w:jc w:val="right"/>
        <w:rPr>
          <w:sz w:val="22"/>
          <w:szCs w:val="22"/>
          <w:lang w:val="en-US"/>
        </w:rPr>
      </w:pPr>
    </w:p>
    <w:p w:rsidR="00984352" w:rsidRDefault="00984352" w:rsidP="00984352">
      <w:pPr>
        <w:pStyle w:val="12"/>
        <w:jc w:val="center"/>
        <w:rPr>
          <w:sz w:val="22"/>
          <w:szCs w:val="22"/>
          <w:lang w:val="en-US"/>
        </w:rPr>
      </w:pPr>
      <w:r>
        <w:rPr>
          <w:sz w:val="22"/>
          <w:szCs w:val="22"/>
          <w:lang w:val="en-US"/>
        </w:rPr>
        <w:t>STANDARD FORM OF THE BANK GUARANTEE</w:t>
      </w:r>
    </w:p>
    <w:p w:rsidR="00984352" w:rsidRDefault="00984352" w:rsidP="00984352">
      <w:pPr>
        <w:pStyle w:val="12"/>
        <w:rPr>
          <w:b/>
          <w:sz w:val="22"/>
          <w:szCs w:val="22"/>
          <w:lang w:val="en-US"/>
        </w:rPr>
      </w:pPr>
    </w:p>
    <w:p w:rsidR="00984352" w:rsidRPr="00552C88" w:rsidRDefault="00984352" w:rsidP="00984352">
      <w:pPr>
        <w:pStyle w:val="12"/>
        <w:rPr>
          <w:b/>
          <w:sz w:val="22"/>
          <w:szCs w:val="22"/>
          <w:lang w:val="en-US"/>
        </w:rPr>
      </w:pPr>
      <w:r w:rsidRPr="00552C88">
        <w:rPr>
          <w:b/>
          <w:sz w:val="22"/>
          <w:szCs w:val="22"/>
          <w:lang w:val="en-US"/>
        </w:rPr>
        <w:t>Advance Payment Guarantee</w:t>
      </w:r>
    </w:p>
    <w:p w:rsidR="00984352" w:rsidRDefault="00984352" w:rsidP="00984352">
      <w:pPr>
        <w:pStyle w:val="12"/>
        <w:jc w:val="center"/>
        <w:rPr>
          <w:sz w:val="22"/>
          <w:szCs w:val="22"/>
          <w:lang w:val="en-US"/>
        </w:rPr>
      </w:pPr>
    </w:p>
    <w:p w:rsidR="00984352" w:rsidRDefault="00984352" w:rsidP="00984352">
      <w:pPr>
        <w:pStyle w:val="12"/>
        <w:jc w:val="both"/>
        <w:rPr>
          <w:sz w:val="22"/>
          <w:szCs w:val="22"/>
          <w:lang w:val="en-US"/>
        </w:rPr>
      </w:pPr>
      <w:r>
        <w:rPr>
          <w:sz w:val="22"/>
          <w:szCs w:val="22"/>
          <w:lang w:val="en-US"/>
        </w:rPr>
        <w:t xml:space="preserve">We have been informed that the </w:t>
      </w:r>
      <w:proofErr w:type="spellStart"/>
      <w:r>
        <w:rPr>
          <w:sz w:val="22"/>
          <w:szCs w:val="22"/>
          <w:lang w:val="en-US"/>
        </w:rPr>
        <w:t>Company___________registered</w:t>
      </w:r>
      <w:proofErr w:type="spellEnd"/>
      <w:r>
        <w:rPr>
          <w:sz w:val="22"/>
          <w:szCs w:val="22"/>
          <w:lang w:val="en-US"/>
        </w:rPr>
        <w:t xml:space="preserve"> at the address: _________(hereinafter referred to as “Principal”) concluded the Contract </w:t>
      </w:r>
      <w:r w:rsidRPr="00552C88">
        <w:rPr>
          <w:sz w:val="22"/>
          <w:szCs w:val="22"/>
          <w:lang w:val="en-US"/>
        </w:rPr>
        <w:t>№…………….</w:t>
      </w:r>
      <w:r>
        <w:rPr>
          <w:sz w:val="22"/>
          <w:szCs w:val="22"/>
          <w:lang w:val="en-US"/>
        </w:rPr>
        <w:t xml:space="preserve">of…………..(hereinafter referred to as “Contract”) for the supply of……………with your Company (hereinafter referred to as “Goods”).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Furthermore we understand that according to the conditions of the above mentioned Contract you shall make an advance payment in the amount of___________ in favor of ……..Company against an advance payment guarantee for the complete amount of the advance payment.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Taking the above stated into account, we (the name of the Bank) irrespective of the validity period and legal effects of the above Contract and waiving all the rights for objection and defense arising from the present Contract, undertake irrevocably and unconditionally the obligation to pay to you without any delays any sum in the amount which does not exceed in total_____________/(the amount in writing) within 5 (five) bank days after the receipt from you of your first written demand confirming that the Company has not fulfilled or fulfilled in improper manner its obligations regarding the supply of the Goods and has not returned the advance payment or its portion and due to the above the advance payment shall be returned to you.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The written demand under the present guarantee shall be signed by your authorized persons, have a reference to the present Guarantee and contain the confirmation of the fact that you have made an advance payment as per the terms of the Contract and shall also include your statement regarding the fact that the Principal has not returned to you the amount of advance payment or its portion and has not fulfilled or fulfilled in improper manner its obligations under the Contract related to the supply of________ and due to this you are entitled to demand the return of the above mentioned advance payment.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Your written demand regarding the payment under the present Guarantee shall be received at the address of our Bank (Bank’s address) by registered mail or courier mail not later than the expiry date of the present Guarantee validity.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Your demand is also accepted if it is forwarded to us completely via confirmed SWIFT through intermediary of one of our correspondent banks and confirms that your original demand was sent to us by registered mail or courier mail.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Authenticity of the signatures on the demand shall be confirmed by the Bank.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The  present Guarantee comes into effect from the date of the advance payment transfer to the Principal account </w:t>
      </w:r>
      <w:r w:rsidRPr="00552C88">
        <w:rPr>
          <w:sz w:val="22"/>
          <w:szCs w:val="22"/>
          <w:lang w:val="en-US"/>
        </w:rPr>
        <w:t>№</w:t>
      </w:r>
      <w:r>
        <w:rPr>
          <w:sz w:val="22"/>
          <w:szCs w:val="22"/>
          <w:lang w:val="en-US"/>
        </w:rPr>
        <w:t xml:space="preserve">______in the Bank_________________-.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The present Guarantee expires on ___________________.</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This guarantee is subject to __________legislation, place of jurisdiction is________________.   </w:t>
      </w:r>
    </w:p>
    <w:p w:rsidR="00984352" w:rsidRPr="00776382" w:rsidRDefault="00984352" w:rsidP="00984352">
      <w:pPr>
        <w:pStyle w:val="12"/>
        <w:rPr>
          <w:sz w:val="22"/>
          <w:szCs w:val="22"/>
          <w:lang w:val="en-US"/>
        </w:rPr>
      </w:pPr>
    </w:p>
    <w:p w:rsidR="00984352" w:rsidRPr="004E313C" w:rsidRDefault="00984352" w:rsidP="00984352">
      <w:pPr>
        <w:keepNext/>
        <w:keepLines/>
        <w:spacing w:before="120" w:after="120" w:line="240" w:lineRule="atLeast"/>
        <w:jc w:val="both"/>
        <w:rPr>
          <w:sz w:val="22"/>
          <w:lang w:val="en-US"/>
        </w:rPr>
      </w:pPr>
    </w:p>
    <w:p w:rsidR="00984352" w:rsidRPr="008E2214" w:rsidRDefault="00984352" w:rsidP="00984352">
      <w:pPr>
        <w:pStyle w:val="12"/>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984352" w:rsidRPr="00546715" w:rsidRDefault="00984352" w:rsidP="00984352">
      <w:pPr>
        <w:pStyle w:val="12"/>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p w:rsidR="00984352" w:rsidRPr="00757412" w:rsidRDefault="00984352" w:rsidP="00984352">
      <w:pPr>
        <w:pStyle w:val="12"/>
        <w:rPr>
          <w:sz w:val="22"/>
          <w:szCs w:val="22"/>
          <w:lang w:val="en-US"/>
        </w:rPr>
      </w:pPr>
    </w:p>
    <w:p w:rsidR="00B00B6E" w:rsidRDefault="00B00B6E" w:rsidP="0055099D">
      <w:pPr>
        <w:rPr>
          <w:lang w:val="en-US"/>
        </w:rPr>
      </w:pPr>
    </w:p>
    <w:p w:rsidR="00B00B6E" w:rsidRDefault="00B00B6E" w:rsidP="00B00B6E">
      <w:pPr>
        <w:tabs>
          <w:tab w:val="left" w:pos="4347"/>
        </w:tabs>
        <w:rPr>
          <w:lang w:val="en-US"/>
        </w:rPr>
      </w:pPr>
    </w:p>
    <w:p w:rsidR="0055099D" w:rsidRPr="00B00B6E" w:rsidRDefault="00B00B6E" w:rsidP="00B00B6E">
      <w:pPr>
        <w:tabs>
          <w:tab w:val="left" w:pos="4347"/>
        </w:tabs>
        <w:rPr>
          <w:lang w:val="en-US"/>
        </w:rPr>
        <w:sectPr w:rsidR="0055099D" w:rsidRPr="00B00B6E" w:rsidSect="006F3B55">
          <w:pgSz w:w="11906" w:h="16838"/>
          <w:pgMar w:top="1134" w:right="1134" w:bottom="1134" w:left="1134" w:header="720" w:footer="720" w:gutter="0"/>
          <w:cols w:space="720"/>
          <w:docGrid w:linePitch="272"/>
        </w:sectPr>
      </w:pPr>
      <w:r>
        <w:rPr>
          <w:lang w:val="en-US"/>
        </w:rPr>
        <w:tab/>
      </w: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t>Форма 4 «Извещение о согласии сделать Оферту»</w:t>
      </w:r>
    </w:p>
    <w:p w:rsidR="0059093C" w:rsidRPr="00B54E46" w:rsidRDefault="0059093C" w:rsidP="0059093C">
      <w:pPr>
        <w:jc w:val="right"/>
        <w:rPr>
          <w:b/>
          <w:sz w:val="22"/>
        </w:rPr>
      </w:pPr>
    </w:p>
    <w:p w:rsidR="0059093C" w:rsidRPr="00B54E46" w:rsidRDefault="0059093C" w:rsidP="0059093C">
      <w:pPr>
        <w:jc w:val="center"/>
        <w:rPr>
          <w:b/>
          <w:sz w:val="22"/>
        </w:rPr>
      </w:pPr>
      <w:r w:rsidRPr="00B54E46">
        <w:rPr>
          <w:b/>
          <w:sz w:val="22"/>
        </w:rPr>
        <w:t>Извещение</w:t>
      </w:r>
    </w:p>
    <w:p w:rsidR="0059093C" w:rsidRPr="00B54E46" w:rsidRDefault="0059093C" w:rsidP="0059093C">
      <w:pPr>
        <w:jc w:val="center"/>
        <w:rPr>
          <w:sz w:val="22"/>
        </w:rPr>
      </w:pPr>
      <w:r w:rsidRPr="00B54E46">
        <w:rPr>
          <w:sz w:val="22"/>
        </w:rPr>
        <w:t>о согласии сделать оферту</w:t>
      </w:r>
    </w:p>
    <w:p w:rsidR="0059093C" w:rsidRPr="00B54E46" w:rsidRDefault="0059093C" w:rsidP="0059093C">
      <w:pPr>
        <w:rPr>
          <w:sz w:val="22"/>
        </w:rPr>
      </w:pPr>
    </w:p>
    <w:p w:rsidR="0059093C" w:rsidRPr="00DE19D4" w:rsidRDefault="0059093C" w:rsidP="0059093C">
      <w:pPr>
        <w:ind w:left="378" w:hanging="378"/>
        <w:jc w:val="both"/>
        <w:rPr>
          <w:sz w:val="22"/>
        </w:rPr>
      </w:pPr>
      <w:r w:rsidRPr="00DE19D4">
        <w:rPr>
          <w:sz w:val="22"/>
        </w:rPr>
        <w:t>1. 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E19D4">
        <w:rPr>
          <w:sz w:val="22"/>
        </w:rPr>
        <w:t>Славнефть</w:t>
      </w:r>
      <w:proofErr w:type="spellEnd"/>
      <w:r w:rsidRPr="00DE19D4">
        <w:rPr>
          <w:sz w:val="22"/>
        </w:rPr>
        <w:t>-ЯНОС» договор поставки &lt;наименование товаров &gt; / договора подряда на &lt;наименование работ/услуг&gt; на условиях указанного ПДО не позднее 20 дней с момента уведомления о принятии нашего предложения.</w:t>
      </w:r>
    </w:p>
    <w:p w:rsidR="0059093C" w:rsidRPr="00DE19D4" w:rsidRDefault="0059093C" w:rsidP="0059093C">
      <w:pPr>
        <w:ind w:left="378" w:hanging="378"/>
        <w:jc w:val="both"/>
        <w:rPr>
          <w:sz w:val="22"/>
        </w:rPr>
      </w:pPr>
      <w:r w:rsidRPr="00DE19D4">
        <w:rPr>
          <w:sz w:val="22"/>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DE19D4">
        <w:rPr>
          <w:sz w:val="22"/>
        </w:rPr>
        <w:t>Славнефть</w:t>
      </w:r>
      <w:proofErr w:type="spellEnd"/>
      <w:r w:rsidRPr="00DE19D4">
        <w:rPr>
          <w:sz w:val="22"/>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DE19D4">
        <w:rPr>
          <w:sz w:val="22"/>
        </w:rPr>
        <w:t>Славнефть</w:t>
      </w:r>
      <w:proofErr w:type="spellEnd"/>
      <w:r w:rsidRPr="00DE19D4">
        <w:rPr>
          <w:sz w:val="22"/>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59093C" w:rsidRPr="00DE19D4" w:rsidRDefault="0059093C" w:rsidP="0059093C">
      <w:pPr>
        <w:ind w:left="378" w:hanging="378"/>
        <w:jc w:val="both"/>
        <w:rPr>
          <w:sz w:val="22"/>
        </w:rPr>
      </w:pPr>
      <w:r w:rsidRPr="00DE19D4">
        <w:rPr>
          <w:sz w:val="22"/>
        </w:rPr>
        <w:t>3. Сообщаем о себе следующее:</w:t>
      </w:r>
    </w:p>
    <w:p w:rsidR="0059093C" w:rsidRPr="00DE19D4" w:rsidRDefault="0059093C" w:rsidP="0059093C">
      <w:pPr>
        <w:ind w:left="378" w:hanging="378"/>
        <w:jc w:val="both"/>
        <w:rPr>
          <w:sz w:val="22"/>
        </w:rPr>
      </w:pPr>
      <w:r w:rsidRPr="00DE19D4">
        <w:rPr>
          <w:sz w:val="22"/>
        </w:rPr>
        <w:t>Наименование организации:  _____________________________________________________</w:t>
      </w:r>
    </w:p>
    <w:p w:rsidR="0059093C" w:rsidRPr="00DE19D4" w:rsidRDefault="0059093C" w:rsidP="0059093C">
      <w:pPr>
        <w:ind w:left="378" w:hanging="378"/>
        <w:jc w:val="both"/>
        <w:rPr>
          <w:sz w:val="22"/>
        </w:rPr>
      </w:pPr>
      <w:r w:rsidRPr="00DE19D4">
        <w:rPr>
          <w:sz w:val="22"/>
        </w:rPr>
        <w:t>Местонахождение: ______________________________________________________________</w:t>
      </w:r>
    </w:p>
    <w:p w:rsidR="0059093C" w:rsidRPr="00DE19D4" w:rsidRDefault="0059093C" w:rsidP="0059093C">
      <w:pPr>
        <w:ind w:left="378" w:hanging="378"/>
        <w:jc w:val="both"/>
        <w:rPr>
          <w:sz w:val="22"/>
        </w:rPr>
      </w:pPr>
      <w:r w:rsidRPr="00DE19D4">
        <w:rPr>
          <w:sz w:val="22"/>
        </w:rPr>
        <w:t>Почтовый адрес: ________________________________________________________________</w:t>
      </w:r>
    </w:p>
    <w:p w:rsidR="0059093C" w:rsidRPr="00DE19D4" w:rsidRDefault="0059093C" w:rsidP="0059093C">
      <w:pPr>
        <w:ind w:left="378" w:hanging="378"/>
        <w:jc w:val="both"/>
        <w:rPr>
          <w:sz w:val="22"/>
        </w:rPr>
      </w:pPr>
      <w:r w:rsidRPr="00DE19D4">
        <w:rPr>
          <w:sz w:val="22"/>
        </w:rPr>
        <w:t>Телефон, телефакс, электронный адрес: ____________________________________________</w:t>
      </w:r>
    </w:p>
    <w:p w:rsidR="0059093C" w:rsidRPr="00DE19D4" w:rsidRDefault="0059093C" w:rsidP="0059093C">
      <w:pPr>
        <w:ind w:left="378" w:hanging="378"/>
        <w:jc w:val="both"/>
        <w:rPr>
          <w:sz w:val="22"/>
        </w:rPr>
      </w:pPr>
      <w:r w:rsidRPr="00DE19D4">
        <w:rPr>
          <w:sz w:val="22"/>
        </w:rPr>
        <w:t>Организационно - правовая форма: ________________________________________________</w:t>
      </w:r>
    </w:p>
    <w:p w:rsidR="0059093C" w:rsidRPr="00DE19D4" w:rsidRDefault="0059093C" w:rsidP="0059093C">
      <w:pPr>
        <w:ind w:left="378" w:hanging="378"/>
        <w:jc w:val="both"/>
        <w:rPr>
          <w:sz w:val="22"/>
        </w:rPr>
      </w:pPr>
      <w:r w:rsidRPr="00DE19D4">
        <w:rPr>
          <w:sz w:val="22"/>
        </w:rPr>
        <w:t>Дата, место и орган регистрации организации: _______________________________________</w:t>
      </w:r>
    </w:p>
    <w:p w:rsidR="0059093C" w:rsidRPr="00DE19D4" w:rsidRDefault="0059093C" w:rsidP="0059093C">
      <w:pPr>
        <w:ind w:left="378" w:hanging="378"/>
        <w:jc w:val="both"/>
        <w:rPr>
          <w:sz w:val="22"/>
        </w:rPr>
      </w:pPr>
      <w:r w:rsidRPr="00DE19D4">
        <w:rPr>
          <w:sz w:val="22"/>
        </w:rPr>
        <w:t>Банковские реквизиты: ___________________________________________________________</w:t>
      </w:r>
    </w:p>
    <w:p w:rsidR="0059093C" w:rsidRPr="00DE19D4" w:rsidRDefault="0059093C" w:rsidP="0059093C">
      <w:pPr>
        <w:ind w:left="378" w:hanging="378"/>
        <w:jc w:val="both"/>
        <w:rPr>
          <w:sz w:val="22"/>
        </w:rPr>
      </w:pPr>
      <w:r w:rsidRPr="00DE19D4">
        <w:rPr>
          <w:sz w:val="22"/>
        </w:rPr>
        <w:t xml:space="preserve">БИК__________________________________, </w:t>
      </w:r>
    </w:p>
    <w:p w:rsidR="0059093C" w:rsidRPr="00DE19D4" w:rsidRDefault="0059093C" w:rsidP="0059093C">
      <w:pPr>
        <w:ind w:left="378" w:hanging="378"/>
        <w:jc w:val="both"/>
        <w:rPr>
          <w:sz w:val="22"/>
        </w:rPr>
      </w:pPr>
      <w:r w:rsidRPr="00DE19D4">
        <w:rPr>
          <w:sz w:val="22"/>
        </w:rPr>
        <w:t>ИНН __________________________________</w:t>
      </w:r>
    </w:p>
    <w:p w:rsidR="0059093C" w:rsidRPr="00DE19D4" w:rsidRDefault="0059093C" w:rsidP="0059093C">
      <w:pPr>
        <w:ind w:left="378" w:hanging="378"/>
        <w:jc w:val="both"/>
        <w:rPr>
          <w:sz w:val="22"/>
        </w:rPr>
      </w:pPr>
      <w:r w:rsidRPr="00DE19D4">
        <w:rPr>
          <w:sz w:val="22"/>
        </w:rPr>
        <w:t>Фамилии лиц, уполномоченных действовать от имени организации с правом подписи юридических и банковских документов</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w:t>
      </w:r>
    </w:p>
    <w:p w:rsidR="0059093C" w:rsidRPr="00DE19D4" w:rsidRDefault="0059093C" w:rsidP="0059093C">
      <w:pPr>
        <w:ind w:left="378" w:hanging="378"/>
        <w:jc w:val="both"/>
        <w:rPr>
          <w:sz w:val="22"/>
        </w:rPr>
      </w:pPr>
      <w:r w:rsidRPr="00DE19D4">
        <w:rPr>
          <w:sz w:val="22"/>
        </w:rPr>
        <w:t>4. Мы признаем право ОАО «</w:t>
      </w:r>
      <w:proofErr w:type="spellStart"/>
      <w:r w:rsidRPr="00DE19D4">
        <w:rPr>
          <w:sz w:val="22"/>
        </w:rPr>
        <w:t>Славнефть</w:t>
      </w:r>
      <w:proofErr w:type="spellEnd"/>
      <w:r w:rsidRPr="00DE19D4">
        <w:rPr>
          <w:sz w:val="22"/>
        </w:rPr>
        <w:t>-ЯНОС» не акцептовать ни одну из оферт, и в этом случае мы не будем иметь претензий к комиссии и ОАО «</w:t>
      </w:r>
      <w:proofErr w:type="spellStart"/>
      <w:r w:rsidRPr="00DE19D4">
        <w:rPr>
          <w:sz w:val="22"/>
        </w:rPr>
        <w:t>Славнефть</w:t>
      </w:r>
      <w:proofErr w:type="spellEnd"/>
      <w:r w:rsidRPr="00DE19D4">
        <w:rPr>
          <w:sz w:val="22"/>
        </w:rPr>
        <w:t>-ЯНОС».</w:t>
      </w:r>
    </w:p>
    <w:p w:rsidR="0059093C" w:rsidRPr="00DE19D4" w:rsidRDefault="0059093C" w:rsidP="0059093C">
      <w:pPr>
        <w:ind w:left="378" w:hanging="378"/>
        <w:jc w:val="both"/>
        <w:rPr>
          <w:sz w:val="22"/>
        </w:rPr>
      </w:pPr>
      <w:r w:rsidRPr="00DE19D4">
        <w:rPr>
          <w:sz w:val="22"/>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__________________________________________________________________________________</w:t>
      </w:r>
    </w:p>
    <w:p w:rsidR="0059093C" w:rsidRPr="00DE19D4" w:rsidRDefault="0059093C" w:rsidP="0059093C">
      <w:pPr>
        <w:ind w:left="378" w:hanging="378"/>
        <w:jc w:val="both"/>
        <w:rPr>
          <w:sz w:val="22"/>
        </w:rPr>
      </w:pPr>
    </w:p>
    <w:p w:rsidR="0059093C" w:rsidRPr="00B54E46" w:rsidRDefault="0059093C" w:rsidP="0059093C">
      <w:pPr>
        <w:rPr>
          <w:szCs w:val="24"/>
        </w:rPr>
      </w:pPr>
    </w:p>
    <w:p w:rsidR="0059093C" w:rsidRPr="00B54E46" w:rsidRDefault="0059093C" w:rsidP="0059093C">
      <w:pPr>
        <w:rPr>
          <w:szCs w:val="24"/>
        </w:rPr>
      </w:pPr>
      <w:r w:rsidRPr="00B54E46">
        <w:rPr>
          <w:szCs w:val="24"/>
        </w:rPr>
        <w:t>Руководитель</w:t>
      </w:r>
      <w:r w:rsidRPr="00B54E46">
        <w:rPr>
          <w:szCs w:val="24"/>
        </w:rPr>
        <w:tab/>
        <w:t xml:space="preserve">            ________________</w:t>
      </w:r>
      <w:r w:rsidRPr="00B54E46">
        <w:rPr>
          <w:szCs w:val="24"/>
        </w:rPr>
        <w:tab/>
        <w:t>/Фамилия И.О./</w:t>
      </w:r>
    </w:p>
    <w:p w:rsidR="0059093C" w:rsidRPr="00B54E46" w:rsidRDefault="0059093C" w:rsidP="0059093C">
      <w:pPr>
        <w:rPr>
          <w:sz w:val="20"/>
        </w:rPr>
      </w:pPr>
      <w:r w:rsidRPr="00B54E46">
        <w:rPr>
          <w:szCs w:val="24"/>
        </w:rPr>
        <w:tab/>
        <w:t xml:space="preserve">                                   </w:t>
      </w:r>
      <w:r w:rsidRPr="00B54E46">
        <w:rPr>
          <w:sz w:val="20"/>
        </w:rPr>
        <w:t>(подпись)</w:t>
      </w:r>
    </w:p>
    <w:p w:rsidR="0059093C" w:rsidRPr="00B54E46" w:rsidRDefault="0059093C" w:rsidP="0059093C">
      <w:pPr>
        <w:rPr>
          <w:szCs w:val="24"/>
        </w:rPr>
      </w:pPr>
    </w:p>
    <w:p w:rsidR="0059093C" w:rsidRPr="00B54E46" w:rsidRDefault="0059093C" w:rsidP="0059093C">
      <w:pPr>
        <w:rPr>
          <w:szCs w:val="24"/>
        </w:rPr>
      </w:pPr>
    </w:p>
    <w:p w:rsidR="0059093C" w:rsidRPr="00B54E46" w:rsidRDefault="0059093C" w:rsidP="0059093C">
      <w:pPr>
        <w:rPr>
          <w:szCs w:val="24"/>
        </w:rPr>
      </w:pPr>
      <w:r w:rsidRPr="00B54E46">
        <w:rPr>
          <w:szCs w:val="24"/>
        </w:rPr>
        <w:t>Главный бухгалтер</w:t>
      </w:r>
      <w:r w:rsidRPr="00B54E46">
        <w:rPr>
          <w:szCs w:val="24"/>
        </w:rPr>
        <w:tab/>
        <w:t>________________</w:t>
      </w:r>
      <w:r w:rsidRPr="00B54E46">
        <w:rPr>
          <w:szCs w:val="24"/>
        </w:rPr>
        <w:tab/>
        <w:t>/Фамилия И.О./</w:t>
      </w:r>
    </w:p>
    <w:p w:rsidR="0059093C" w:rsidRPr="00B54E46" w:rsidRDefault="0059093C" w:rsidP="0059093C">
      <w:pPr>
        <w:ind w:left="1416" w:firstLine="708"/>
        <w:rPr>
          <w:sz w:val="20"/>
        </w:rPr>
      </w:pPr>
      <w:r w:rsidRPr="00B54E46">
        <w:rPr>
          <w:szCs w:val="24"/>
        </w:rPr>
        <w:t xml:space="preserve">          </w:t>
      </w:r>
      <w:r w:rsidRPr="00B54E46">
        <w:rPr>
          <w:sz w:val="20"/>
        </w:rPr>
        <w:t>(подпись)</w:t>
      </w:r>
    </w:p>
    <w:p w:rsidR="0059093C" w:rsidRDefault="0059093C" w:rsidP="0059093C">
      <w:pPr>
        <w:suppressAutoHyphens w:val="0"/>
        <w:spacing w:after="200" w:line="276" w:lineRule="auto"/>
        <w:rPr>
          <w:rFonts w:eastAsia="Calibri"/>
          <w:sz w:val="20"/>
          <w:vertAlign w:val="superscript"/>
        </w:rPr>
        <w:sectPr w:rsidR="0059093C" w:rsidSect="0059093C">
          <w:headerReference w:type="default" r:id="rId25"/>
          <w:footerReference w:type="default" r:id="rId26"/>
          <w:footnotePr>
            <w:pos w:val="beneathText"/>
          </w:footnotePr>
          <w:pgSz w:w="11905" w:h="16837"/>
          <w:pgMar w:top="1134" w:right="851" w:bottom="1134" w:left="1134" w:header="720" w:footer="720" w:gutter="0"/>
          <w:cols w:space="720"/>
          <w:docGrid w:linePitch="360"/>
        </w:sectPr>
      </w:pPr>
    </w:p>
    <w:p w:rsidR="00657744" w:rsidRPr="00B52476" w:rsidRDefault="00657744" w:rsidP="00657744">
      <w:pPr>
        <w:jc w:val="right"/>
        <w:rPr>
          <w:rFonts w:eastAsia="Times New Roman"/>
          <w:b/>
          <w:lang w:eastAsia="ru-RU"/>
        </w:rPr>
      </w:pPr>
      <w:r w:rsidRPr="00B52476">
        <w:rPr>
          <w:rFonts w:eastAsia="Times New Roman"/>
          <w:b/>
          <w:lang w:eastAsia="ru-RU"/>
        </w:rPr>
        <w:t>Форма 5 «Предложение о заключении договора»</w:t>
      </w:r>
    </w:p>
    <w:p w:rsidR="00657744" w:rsidRPr="00FE5202" w:rsidRDefault="00657744" w:rsidP="00657744">
      <w:pPr>
        <w:suppressAutoHyphens w:val="0"/>
        <w:spacing w:before="240" w:after="200" w:line="276" w:lineRule="auto"/>
        <w:rPr>
          <w:rFonts w:eastAsia="Calibri"/>
        </w:rPr>
      </w:pPr>
      <w:r w:rsidRPr="00FE5202">
        <w:rPr>
          <w:rFonts w:eastAsia="Calibri"/>
        </w:rPr>
        <w:t>На бланке участника закупки                                        ОАО «</w:t>
      </w:r>
      <w:proofErr w:type="spellStart"/>
      <w:r w:rsidRPr="00FE5202">
        <w:rPr>
          <w:rFonts w:eastAsia="Calibri"/>
        </w:rPr>
        <w:t>Славнефть</w:t>
      </w:r>
      <w:proofErr w:type="spellEnd"/>
      <w:r w:rsidRPr="00FE5202">
        <w:rPr>
          <w:rFonts w:eastAsia="Calibri"/>
        </w:rPr>
        <w:t>-ЯНОС»</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Адрес: 150000, г. Ярославль, ГКП,</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Московский пр., д.130</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___________________________________________________ направляет настоящую оферту ОАО «</w:t>
      </w:r>
      <w:proofErr w:type="spellStart"/>
      <w:r w:rsidRPr="00FE5202">
        <w:rPr>
          <w:rFonts w:eastAsia="Calibri"/>
        </w:rPr>
        <w:t>Славнефть</w:t>
      </w:r>
      <w:proofErr w:type="spellEnd"/>
      <w:r w:rsidRPr="00FE5202">
        <w:rPr>
          <w:rFonts w:eastAsia="Calibri"/>
        </w:rPr>
        <w:t xml:space="preserve">-ЯНОС»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3119"/>
      </w:tblGrid>
      <w:tr w:rsidR="00657744" w:rsidRPr="00657744" w:rsidTr="00206F9E">
        <w:trPr>
          <w:trHeight w:val="561"/>
        </w:trPr>
        <w:tc>
          <w:tcPr>
            <w:tcW w:w="6946"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447"/>
        </w:trPr>
        <w:tc>
          <w:tcPr>
            <w:tcW w:w="6946"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206F9E">
        <w:trPr>
          <w:trHeight w:val="435"/>
        </w:trPr>
        <w:tc>
          <w:tcPr>
            <w:tcW w:w="694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311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98"/>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20"/>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1"/>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30</w:t>
      </w:r>
      <w:r w:rsidRPr="007F5DFC">
        <w:rPr>
          <w:rFonts w:eastAsia="Calibri"/>
        </w:rPr>
        <w:t>.</w:t>
      </w:r>
      <w:r w:rsidR="00F84B03">
        <w:rPr>
          <w:rFonts w:eastAsia="Calibri"/>
        </w:rPr>
        <w:t>11</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A30BEF" w:rsidRPr="002D16E7" w:rsidRDefault="00657744" w:rsidP="002D16E7">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002D16E7">
        <w:rPr>
          <w:rFonts w:eastAsia="Calibri"/>
        </w:rPr>
        <w:t>_______________________________</w:t>
      </w:r>
    </w:p>
    <w:p w:rsidR="00DC2814" w:rsidRDefault="00DC2814">
      <w:pPr>
        <w:sectPr w:rsidR="00DC2814" w:rsidSect="002D16E7">
          <w:headerReference w:type="default" r:id="rId27"/>
          <w:footerReference w:type="default" r:id="rId28"/>
          <w:pgSz w:w="11905" w:h="16837"/>
          <w:pgMar w:top="426" w:right="851" w:bottom="1134" w:left="1134" w:header="140" w:footer="708" w:gutter="0"/>
          <w:cols w:space="708"/>
          <w:docGrid w:linePitch="360"/>
        </w:sectPr>
      </w:pPr>
    </w:p>
    <w:p w:rsidR="00D267EE" w:rsidRDefault="003075A9" w:rsidP="005A0B83">
      <w:pPr>
        <w:jc w:val="center"/>
      </w:pPr>
      <w:r w:rsidRPr="003075A9">
        <w:rPr>
          <w:noProof/>
          <w:lang w:eastAsia="ru-RU"/>
        </w:rPr>
        <w:drawing>
          <wp:inline distT="0" distB="0" distL="0" distR="0">
            <wp:extent cx="9839325" cy="51625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839325" cy="5162550"/>
                    </a:xfrm>
                    <a:prstGeom prst="rect">
                      <a:avLst/>
                    </a:prstGeom>
                    <a:noFill/>
                    <a:ln>
                      <a:noFill/>
                    </a:ln>
                  </pic:spPr>
                </pic:pic>
              </a:graphicData>
            </a:graphic>
          </wp:inline>
        </w:drawing>
      </w:r>
    </w:p>
    <w:p w:rsidR="00815040" w:rsidRDefault="003075A9" w:rsidP="00C44F99">
      <w:pPr>
        <w:jc w:val="center"/>
        <w:rPr>
          <w:sz w:val="28"/>
          <w:szCs w:val="28"/>
        </w:rPr>
        <w:sectPr w:rsidR="00815040" w:rsidSect="00052EE7">
          <w:pgSz w:w="16838" w:h="11906" w:orient="landscape"/>
          <w:pgMar w:top="142" w:right="284" w:bottom="850" w:left="284" w:header="137" w:footer="708" w:gutter="0"/>
          <w:cols w:space="708"/>
          <w:docGrid w:linePitch="360"/>
        </w:sectPr>
      </w:pPr>
      <w:r w:rsidRPr="003075A9">
        <w:rPr>
          <w:noProof/>
          <w:lang w:eastAsia="ru-RU"/>
        </w:rPr>
        <w:drawing>
          <wp:inline distT="0" distB="0" distL="0" distR="0">
            <wp:extent cx="10331450" cy="496612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331450" cy="4966122"/>
                    </a:xfrm>
                    <a:prstGeom prst="rect">
                      <a:avLst/>
                    </a:prstGeom>
                    <a:noFill/>
                    <a:ln>
                      <a:noFill/>
                    </a:ln>
                  </pic:spPr>
                </pic:pic>
              </a:graphicData>
            </a:graphic>
          </wp:inline>
        </w:drawing>
      </w: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bookmarkStart w:id="0" w:name="_GoBack"/>
      <w:bookmarkEnd w:id="0"/>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59093C">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D13" w:rsidRDefault="00243D13" w:rsidP="0055099D">
      <w:r>
        <w:separator/>
      </w:r>
    </w:p>
  </w:endnote>
  <w:endnote w:type="continuationSeparator" w:id="0">
    <w:p w:rsidR="00243D13" w:rsidRDefault="00243D13"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11,5">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D13" w:rsidRPr="00623999" w:rsidRDefault="00243D13" w:rsidP="0062399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D13" w:rsidRDefault="00243D13"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243D13" w:rsidRDefault="00243D13">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D13" w:rsidRPr="0055099D" w:rsidRDefault="00243D13"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D13" w:rsidRDefault="00243D13"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D13" w:rsidRPr="00623999" w:rsidRDefault="00243D13" w:rsidP="00623999">
    <w:pPr>
      <w:pStyle w:val="af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D13" w:rsidRPr="00623999" w:rsidRDefault="00243D13"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D13" w:rsidRDefault="00243D13" w:rsidP="0055099D">
      <w:r>
        <w:separator/>
      </w:r>
    </w:p>
  </w:footnote>
  <w:footnote w:type="continuationSeparator" w:id="0">
    <w:p w:rsidR="00243D13" w:rsidRDefault="00243D13" w:rsidP="0055099D">
      <w:r>
        <w:continuationSeparator/>
      </w:r>
    </w:p>
  </w:footnote>
  <w:footnote w:id="1">
    <w:p w:rsidR="00243D13" w:rsidRPr="00940987" w:rsidRDefault="00243D13"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243D13" w:rsidRPr="00940987" w:rsidRDefault="00243D13"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243D13" w:rsidRPr="00613CB5" w:rsidRDefault="00243D13"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243D13" w:rsidRPr="00940987" w:rsidRDefault="00243D13"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243D13" w:rsidRPr="00940987" w:rsidRDefault="00243D13"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243D13" w:rsidRPr="00940987" w:rsidRDefault="00243D13"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243D13" w:rsidRPr="00940987" w:rsidRDefault="00243D13"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243D13" w:rsidRPr="00940987" w:rsidRDefault="00243D13"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243D13" w:rsidRPr="00940987" w:rsidRDefault="00243D13"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243D13" w:rsidRPr="00940987" w:rsidRDefault="00243D13" w:rsidP="00D8562E">
      <w:pPr>
        <w:pStyle w:val="af5"/>
      </w:pPr>
      <w:r w:rsidRPr="00940987">
        <w:rPr>
          <w:rStyle w:val="af7"/>
          <w:sz w:val="16"/>
          <w:szCs w:val="16"/>
        </w:rPr>
        <w:footnoteRef/>
      </w:r>
      <w:r w:rsidRPr="00940987">
        <w:rPr>
          <w:sz w:val="16"/>
          <w:szCs w:val="16"/>
        </w:rPr>
        <w:t xml:space="preserve"> В зависимости от условий сделки определяется исполнителем</w:t>
      </w:r>
    </w:p>
  </w:footnote>
  <w:footnote w:id="11">
    <w:p w:rsidR="00243D13" w:rsidRPr="005D2A9D" w:rsidRDefault="00243D13" w:rsidP="00D8562E">
      <w:pPr>
        <w:pStyle w:val="af5"/>
        <w:tabs>
          <w:tab w:val="left" w:pos="11057"/>
        </w:tabs>
        <w:rPr>
          <w:rFonts w:ascii="Arial" w:hAnsi="Arial" w:cs="Arial"/>
          <w:sz w:val="16"/>
          <w:szCs w:val="16"/>
        </w:rPr>
      </w:pPr>
      <w:r w:rsidRPr="00940987">
        <w:rPr>
          <w:rStyle w:val="af7"/>
          <w:sz w:val="16"/>
          <w:szCs w:val="16"/>
        </w:rPr>
        <w:footnoteRef/>
      </w:r>
      <w:r w:rsidRPr="00940987">
        <w:rPr>
          <w:sz w:val="16"/>
          <w:szCs w:val="16"/>
        </w:rPr>
        <w:t xml:space="preserve"> Пункт добавляется в случае необходимости детализации технических характеристик Товара</w:t>
      </w:r>
      <w:r w:rsidRPr="005D2A9D">
        <w:rPr>
          <w:rFonts w:ascii="Arial" w:hAnsi="Arial" w:cs="Arial"/>
          <w:sz w:val="16"/>
          <w:szCs w:val="16"/>
        </w:rPr>
        <w:t xml:space="preserve">  </w:t>
      </w:r>
    </w:p>
  </w:footnote>
  <w:footnote w:id="12">
    <w:p w:rsidR="00243D13" w:rsidRPr="00410086" w:rsidRDefault="00243D13"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3">
    <w:p w:rsidR="00243D13" w:rsidRPr="00410086" w:rsidRDefault="00243D13"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4">
    <w:p w:rsidR="00243D13" w:rsidRPr="00410086" w:rsidRDefault="00243D13"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5">
    <w:p w:rsidR="00243D13" w:rsidRPr="00CB1DB2" w:rsidRDefault="00243D13"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D13" w:rsidRPr="005D7C2A" w:rsidRDefault="00243D13"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D13" w:rsidRPr="005D7C2A" w:rsidRDefault="00243D13" w:rsidP="006F3B55">
    <w:pPr>
      <w:pStyle w:val="a7"/>
      <w:jc w:val="right"/>
      <w:rPr>
        <w:sz w:val="16"/>
        <w:szCs w:val="16"/>
      </w:rPr>
    </w:pPr>
    <w:r w:rsidRPr="005D7C2A">
      <w:rPr>
        <w:sz w:val="16"/>
        <w:szCs w:val="16"/>
      </w:rPr>
      <w:t>Типовой договор ОАО «</w:t>
    </w:r>
    <w:proofErr w:type="spellStart"/>
    <w:r w:rsidRPr="005D7C2A">
      <w:rPr>
        <w:sz w:val="16"/>
        <w:szCs w:val="16"/>
      </w:rPr>
      <w:t>Славнефть</w:t>
    </w:r>
    <w:proofErr w:type="spellEnd"/>
    <w:r w:rsidRPr="005D7C2A">
      <w:rPr>
        <w:sz w:val="16"/>
        <w:szCs w:val="16"/>
      </w:rPr>
      <w:t>-ЯНОС» (утв. 28.12.2015)</w:t>
    </w:r>
  </w:p>
  <w:p w:rsidR="00243D13" w:rsidRPr="005D7C2A" w:rsidRDefault="00243D13" w:rsidP="006F3B55">
    <w:pPr>
      <w:pStyle w:val="a7"/>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D13" w:rsidRPr="002E026D" w:rsidRDefault="00243D13" w:rsidP="002E026D">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D13" w:rsidRPr="005D7C2A" w:rsidRDefault="00243D13" w:rsidP="006F3B55">
    <w:pPr>
      <w:pStyle w:val="a7"/>
      <w:jc w:val="right"/>
      <w:rPr>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D13" w:rsidRPr="005D7C2A" w:rsidRDefault="00243D13"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93336A3"/>
    <w:multiLevelType w:val="hybridMultilevel"/>
    <w:tmpl w:val="1C10FA28"/>
    <w:lvl w:ilvl="0" w:tplc="570CFD38">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lvl>
    <w:lvl w:ilvl="2">
      <w:start w:val="1"/>
      <w:numFmt w:val="decimal"/>
      <w:isLgl/>
      <w:lvlText w:val="%1.%2.%3."/>
      <w:lvlJc w:val="left"/>
      <w:pPr>
        <w:ind w:left="1530" w:hanging="720"/>
      </w:pPr>
    </w:lvl>
    <w:lvl w:ilvl="3">
      <w:start w:val="1"/>
      <w:numFmt w:val="decimal"/>
      <w:isLgl/>
      <w:lvlText w:val="%1.%2.%3.%4."/>
      <w:lvlJc w:val="left"/>
      <w:pPr>
        <w:ind w:left="1530" w:hanging="720"/>
      </w:pPr>
    </w:lvl>
    <w:lvl w:ilvl="4">
      <w:start w:val="1"/>
      <w:numFmt w:val="decimal"/>
      <w:isLgl/>
      <w:lvlText w:val="%1.%2.%3.%4.%5."/>
      <w:lvlJc w:val="left"/>
      <w:pPr>
        <w:ind w:left="1890" w:hanging="1080"/>
      </w:pPr>
    </w:lvl>
    <w:lvl w:ilvl="5">
      <w:start w:val="1"/>
      <w:numFmt w:val="decimal"/>
      <w:isLgl/>
      <w:lvlText w:val="%1.%2.%3.%4.%5.%6."/>
      <w:lvlJc w:val="left"/>
      <w:pPr>
        <w:ind w:left="1890" w:hanging="1080"/>
      </w:pPr>
    </w:lvl>
    <w:lvl w:ilvl="6">
      <w:start w:val="1"/>
      <w:numFmt w:val="decimal"/>
      <w:isLgl/>
      <w:lvlText w:val="%1.%2.%3.%4.%5.%6.%7."/>
      <w:lvlJc w:val="left"/>
      <w:pPr>
        <w:ind w:left="2250" w:hanging="1440"/>
      </w:pPr>
    </w:lvl>
    <w:lvl w:ilvl="7">
      <w:start w:val="1"/>
      <w:numFmt w:val="decimal"/>
      <w:isLgl/>
      <w:lvlText w:val="%1.%2.%3.%4.%5.%6.%7.%8."/>
      <w:lvlJc w:val="left"/>
      <w:pPr>
        <w:ind w:left="2250" w:hanging="1440"/>
      </w:pPr>
    </w:lvl>
    <w:lvl w:ilvl="8">
      <w:start w:val="1"/>
      <w:numFmt w:val="decimal"/>
      <w:isLgl/>
      <w:lvlText w:val="%1.%2.%3.%4.%5.%6.%7.%8.%9."/>
      <w:lvlJc w:val="left"/>
      <w:pPr>
        <w:ind w:left="2610" w:hanging="1800"/>
      </w:pPr>
    </w:lvl>
  </w:abstractNum>
  <w:abstractNum w:abstractNumId="10">
    <w:nsid w:val="2BC60B44"/>
    <w:multiLevelType w:val="hybridMultilevel"/>
    <w:tmpl w:val="24A2E108"/>
    <w:lvl w:ilvl="0" w:tplc="FD5C667C">
      <w:start w:val="1"/>
      <w:numFmt w:val="decimal"/>
      <w:lvlText w:val="4.1.%1"/>
      <w:lvlJc w:val="left"/>
      <w:pPr>
        <w:tabs>
          <w:tab w:val="num" w:pos="851"/>
        </w:tabs>
        <w:ind w:left="851" w:hanging="567"/>
      </w:pPr>
      <w:rPr>
        <w:rFonts w:ascii="Times New Roman" w:hAnsi="Times New Roman" w:cs="Times New Roman" w:hint="default"/>
        <w:color w:val="auto"/>
      </w:rPr>
    </w:lvl>
    <w:lvl w:ilvl="1" w:tplc="A8C40E06">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E6758FB"/>
    <w:multiLevelType w:val="multilevel"/>
    <w:tmpl w:val="6AB2CFDC"/>
    <w:lvl w:ilvl="0">
      <w:start w:val="1"/>
      <w:numFmt w:val="decimal"/>
      <w:lvlText w:val="%1."/>
      <w:lvlJc w:val="left"/>
      <w:pPr>
        <w:tabs>
          <w:tab w:val="num" w:pos="928"/>
        </w:tabs>
        <w:ind w:left="928" w:hanging="360"/>
      </w:pPr>
      <w:rPr>
        <w:rFonts w:hint="default"/>
      </w:rPr>
    </w:lvl>
    <w:lvl w:ilvl="1">
      <w:start w:val="1"/>
      <w:numFmt w:val="decimal"/>
      <w:lvlRestart w:val="0"/>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0404B40"/>
    <w:multiLevelType w:val="hybridMultilevel"/>
    <w:tmpl w:val="69BCCC50"/>
    <w:lvl w:ilvl="0" w:tplc="8F148238">
      <w:start w:val="1"/>
      <w:numFmt w:val="decimal"/>
      <w:lvlText w:val="%1."/>
      <w:lvlJc w:val="left"/>
      <w:pPr>
        <w:ind w:left="4755" w:hanging="360"/>
      </w:pPr>
      <w:rPr>
        <w:rFonts w:hint="default"/>
      </w:rPr>
    </w:lvl>
    <w:lvl w:ilvl="1" w:tplc="26F29B3C" w:tentative="1">
      <w:start w:val="1"/>
      <w:numFmt w:val="lowerLetter"/>
      <w:lvlText w:val="%2."/>
      <w:lvlJc w:val="left"/>
      <w:pPr>
        <w:ind w:left="5475" w:hanging="360"/>
      </w:pPr>
    </w:lvl>
    <w:lvl w:ilvl="2" w:tplc="C4801230" w:tentative="1">
      <w:start w:val="1"/>
      <w:numFmt w:val="lowerRoman"/>
      <w:lvlText w:val="%3."/>
      <w:lvlJc w:val="right"/>
      <w:pPr>
        <w:ind w:left="6195" w:hanging="180"/>
      </w:pPr>
    </w:lvl>
    <w:lvl w:ilvl="3" w:tplc="43A0B556" w:tentative="1">
      <w:start w:val="1"/>
      <w:numFmt w:val="decimal"/>
      <w:lvlText w:val="%4."/>
      <w:lvlJc w:val="left"/>
      <w:pPr>
        <w:ind w:left="6915" w:hanging="360"/>
      </w:pPr>
    </w:lvl>
    <w:lvl w:ilvl="4" w:tplc="5A480B48" w:tentative="1">
      <w:start w:val="1"/>
      <w:numFmt w:val="lowerLetter"/>
      <w:lvlText w:val="%5."/>
      <w:lvlJc w:val="left"/>
      <w:pPr>
        <w:ind w:left="7635" w:hanging="360"/>
      </w:pPr>
    </w:lvl>
    <w:lvl w:ilvl="5" w:tplc="2C3440E4" w:tentative="1">
      <w:start w:val="1"/>
      <w:numFmt w:val="lowerRoman"/>
      <w:lvlText w:val="%6."/>
      <w:lvlJc w:val="right"/>
      <w:pPr>
        <w:ind w:left="8355" w:hanging="180"/>
      </w:pPr>
    </w:lvl>
    <w:lvl w:ilvl="6" w:tplc="F230E406" w:tentative="1">
      <w:start w:val="1"/>
      <w:numFmt w:val="decimal"/>
      <w:lvlText w:val="%7."/>
      <w:lvlJc w:val="left"/>
      <w:pPr>
        <w:ind w:left="9075" w:hanging="360"/>
      </w:pPr>
    </w:lvl>
    <w:lvl w:ilvl="7" w:tplc="6C323656" w:tentative="1">
      <w:start w:val="1"/>
      <w:numFmt w:val="lowerLetter"/>
      <w:lvlText w:val="%8."/>
      <w:lvlJc w:val="left"/>
      <w:pPr>
        <w:ind w:left="9795" w:hanging="360"/>
      </w:pPr>
    </w:lvl>
    <w:lvl w:ilvl="8" w:tplc="05FC0F10" w:tentative="1">
      <w:start w:val="1"/>
      <w:numFmt w:val="lowerRoman"/>
      <w:lvlText w:val="%9."/>
      <w:lvlJc w:val="right"/>
      <w:pPr>
        <w:ind w:left="10515" w:hanging="180"/>
      </w:pPr>
    </w:lvl>
  </w:abstractNum>
  <w:abstractNum w:abstractNumId="15">
    <w:nsid w:val="32FF11EA"/>
    <w:multiLevelType w:val="multilevel"/>
    <w:tmpl w:val="88E8A348"/>
    <w:lvl w:ilvl="0">
      <w:start w:val="3"/>
      <w:numFmt w:val="decimal"/>
      <w:lvlText w:val="%1."/>
      <w:lvlJc w:val="left"/>
      <w:pPr>
        <w:tabs>
          <w:tab w:val="num" w:pos="360"/>
        </w:tabs>
        <w:ind w:left="360" w:hanging="360"/>
      </w:pPr>
    </w:lvl>
    <w:lvl w:ilvl="1">
      <w:start w:val="1"/>
      <w:numFmt w:val="decimal"/>
      <w:isLgl/>
      <w:lvlText w:val="%1.%2."/>
      <w:lvlJc w:val="left"/>
      <w:pPr>
        <w:tabs>
          <w:tab w:val="num" w:pos="456"/>
        </w:tabs>
        <w:ind w:left="456" w:hanging="456"/>
      </w:pPr>
      <w:rPr>
        <w:b/>
        <w:color w:val="auto"/>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6">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nsid w:val="35F70970"/>
    <w:multiLevelType w:val="hybridMultilevel"/>
    <w:tmpl w:val="8A8E1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4D60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A8B36B3"/>
    <w:multiLevelType w:val="multilevel"/>
    <w:tmpl w:val="6172D7C0"/>
    <w:lvl w:ilvl="0">
      <w:start w:val="4"/>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6">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F581CFF"/>
    <w:multiLevelType w:val="hybridMultilevel"/>
    <w:tmpl w:val="B9A45464"/>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5">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6">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5106A21"/>
    <w:multiLevelType w:val="hybridMultilevel"/>
    <w:tmpl w:val="3550C668"/>
    <w:lvl w:ilvl="0" w:tplc="10A60B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0">
    <w:nsid w:val="73566B2C"/>
    <w:multiLevelType w:val="hybridMultilevel"/>
    <w:tmpl w:val="31D08770"/>
    <w:lvl w:ilvl="0" w:tplc="362EE918">
      <w:start w:val="5"/>
      <w:numFmt w:val="decimal"/>
      <w:lvlText w:val="%1."/>
      <w:lvlJc w:val="left"/>
      <w:pPr>
        <w:ind w:left="1080" w:hanging="360"/>
      </w:pPr>
      <w:rPr>
        <w:rFonts w:ascii="Times New Roman" w:hAnsi="Times New Roman" w:cs="Times New Roman" w:hint="default"/>
        <w:b/>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5"/>
  </w:num>
  <w:num w:numId="3">
    <w:abstractNumId w:val="13"/>
  </w:num>
  <w:num w:numId="4">
    <w:abstractNumId w:val="36"/>
  </w:num>
  <w:num w:numId="5">
    <w:abstractNumId w:val="39"/>
  </w:num>
  <w:num w:numId="6">
    <w:abstractNumId w:val="25"/>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1"/>
  </w:num>
  <w:num w:numId="9">
    <w:abstractNumId w:val="27"/>
  </w:num>
  <w:num w:numId="10">
    <w:abstractNumId w:val="20"/>
  </w:num>
  <w:num w:numId="11">
    <w:abstractNumId w:val="8"/>
  </w:num>
  <w:num w:numId="12">
    <w:abstractNumId w:val="31"/>
  </w:num>
  <w:num w:numId="13">
    <w:abstractNumId w:val="11"/>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4"/>
  </w:num>
  <w:num w:numId="17">
    <w:abstractNumId w:val="38"/>
  </w:num>
  <w:num w:numId="18">
    <w:abstractNumId w:val="28"/>
  </w:num>
  <w:num w:numId="19">
    <w:abstractNumId w:val="6"/>
  </w:num>
  <w:num w:numId="20">
    <w:abstractNumId w:val="42"/>
  </w:num>
  <w:num w:numId="21">
    <w:abstractNumId w:val="22"/>
  </w:num>
  <w:num w:numId="22">
    <w:abstractNumId w:val="29"/>
  </w:num>
  <w:num w:numId="23">
    <w:abstractNumId w:val="16"/>
  </w:num>
  <w:num w:numId="24">
    <w:abstractNumId w:val="33"/>
  </w:num>
  <w:num w:numId="25">
    <w:abstractNumId w:val="4"/>
  </w:num>
  <w:num w:numId="26">
    <w:abstractNumId w:val="32"/>
  </w:num>
  <w:num w:numId="27">
    <w:abstractNumId w:val="23"/>
  </w:num>
  <w:num w:numId="28">
    <w:abstractNumId w:val="3"/>
  </w:num>
  <w:num w:numId="29">
    <w:abstractNumId w:val="17"/>
  </w:num>
  <w:num w:numId="30">
    <w:abstractNumId w:val="12"/>
  </w:num>
  <w:num w:numId="31">
    <w:abstractNumId w:val="14"/>
  </w:num>
  <w:num w:numId="32">
    <w:abstractNumId w:val="7"/>
  </w:num>
  <w:num w:numId="33">
    <w:abstractNumId w:val="10"/>
  </w:num>
  <w:num w:numId="34">
    <w:abstractNumId w:val="37"/>
  </w:num>
  <w:num w:numId="35">
    <w:abstractNumId w:val="18"/>
  </w:num>
  <w:num w:numId="36">
    <w:abstractNumId w:val="40"/>
  </w:num>
  <w:num w:numId="37">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1F9"/>
    <w:rsid w:val="00012CEC"/>
    <w:rsid w:val="000209B6"/>
    <w:rsid w:val="00033A41"/>
    <w:rsid w:val="00052EE7"/>
    <w:rsid w:val="00055817"/>
    <w:rsid w:val="00071153"/>
    <w:rsid w:val="00083733"/>
    <w:rsid w:val="000A29BA"/>
    <w:rsid w:val="000B222B"/>
    <w:rsid w:val="000B56C5"/>
    <w:rsid w:val="000E2064"/>
    <w:rsid w:val="000E5005"/>
    <w:rsid w:val="000E6435"/>
    <w:rsid w:val="000F2041"/>
    <w:rsid w:val="00115C40"/>
    <w:rsid w:val="001307E9"/>
    <w:rsid w:val="001476BB"/>
    <w:rsid w:val="0015159F"/>
    <w:rsid w:val="001677DA"/>
    <w:rsid w:val="00171B7B"/>
    <w:rsid w:val="0017696F"/>
    <w:rsid w:val="0017760E"/>
    <w:rsid w:val="00191E58"/>
    <w:rsid w:val="001E0BF1"/>
    <w:rsid w:val="001E3C94"/>
    <w:rsid w:val="001E5CA0"/>
    <w:rsid w:val="001E79F6"/>
    <w:rsid w:val="001F64C5"/>
    <w:rsid w:val="002008F1"/>
    <w:rsid w:val="00200DAA"/>
    <w:rsid w:val="00202786"/>
    <w:rsid w:val="00206DBD"/>
    <w:rsid w:val="00206F9E"/>
    <w:rsid w:val="0021745A"/>
    <w:rsid w:val="0023494E"/>
    <w:rsid w:val="00235168"/>
    <w:rsid w:val="00243D13"/>
    <w:rsid w:val="002454B6"/>
    <w:rsid w:val="002619D6"/>
    <w:rsid w:val="002768FE"/>
    <w:rsid w:val="00285570"/>
    <w:rsid w:val="00294CFA"/>
    <w:rsid w:val="002D16E7"/>
    <w:rsid w:val="002D1A76"/>
    <w:rsid w:val="002E026D"/>
    <w:rsid w:val="002E174C"/>
    <w:rsid w:val="002E779A"/>
    <w:rsid w:val="002F035E"/>
    <w:rsid w:val="003075A9"/>
    <w:rsid w:val="00331E52"/>
    <w:rsid w:val="00341260"/>
    <w:rsid w:val="00351C32"/>
    <w:rsid w:val="0035619E"/>
    <w:rsid w:val="003641D4"/>
    <w:rsid w:val="00373D02"/>
    <w:rsid w:val="003A6773"/>
    <w:rsid w:val="003A758F"/>
    <w:rsid w:val="003D4A14"/>
    <w:rsid w:val="003E1B2B"/>
    <w:rsid w:val="003F075D"/>
    <w:rsid w:val="003F1E84"/>
    <w:rsid w:val="003F7369"/>
    <w:rsid w:val="004024A1"/>
    <w:rsid w:val="00402FB1"/>
    <w:rsid w:val="004251A5"/>
    <w:rsid w:val="0043396E"/>
    <w:rsid w:val="00442956"/>
    <w:rsid w:val="00453755"/>
    <w:rsid w:val="004547DA"/>
    <w:rsid w:val="00477034"/>
    <w:rsid w:val="00480CA8"/>
    <w:rsid w:val="0048173E"/>
    <w:rsid w:val="00491780"/>
    <w:rsid w:val="00492794"/>
    <w:rsid w:val="004B459B"/>
    <w:rsid w:val="004F0C40"/>
    <w:rsid w:val="004F2CE3"/>
    <w:rsid w:val="00510143"/>
    <w:rsid w:val="00517176"/>
    <w:rsid w:val="00520BA5"/>
    <w:rsid w:val="00521472"/>
    <w:rsid w:val="0053359B"/>
    <w:rsid w:val="00533B39"/>
    <w:rsid w:val="0053461E"/>
    <w:rsid w:val="005476BD"/>
    <w:rsid w:val="0055099D"/>
    <w:rsid w:val="0056251F"/>
    <w:rsid w:val="00563DB3"/>
    <w:rsid w:val="00585CB1"/>
    <w:rsid w:val="0059093C"/>
    <w:rsid w:val="005A0B83"/>
    <w:rsid w:val="005A1FDF"/>
    <w:rsid w:val="005A7769"/>
    <w:rsid w:val="005B586B"/>
    <w:rsid w:val="005C051A"/>
    <w:rsid w:val="005C6021"/>
    <w:rsid w:val="005D5B6F"/>
    <w:rsid w:val="005E0D69"/>
    <w:rsid w:val="005E2815"/>
    <w:rsid w:val="005E409C"/>
    <w:rsid w:val="005F071C"/>
    <w:rsid w:val="005F30FF"/>
    <w:rsid w:val="005F4EF7"/>
    <w:rsid w:val="00606933"/>
    <w:rsid w:val="00615783"/>
    <w:rsid w:val="00623999"/>
    <w:rsid w:val="0063768E"/>
    <w:rsid w:val="00642469"/>
    <w:rsid w:val="00652254"/>
    <w:rsid w:val="00657744"/>
    <w:rsid w:val="00665DAE"/>
    <w:rsid w:val="00682DA2"/>
    <w:rsid w:val="006840A4"/>
    <w:rsid w:val="00695BE5"/>
    <w:rsid w:val="00696E22"/>
    <w:rsid w:val="006C064F"/>
    <w:rsid w:val="006C074A"/>
    <w:rsid w:val="006C07EF"/>
    <w:rsid w:val="006D4AD4"/>
    <w:rsid w:val="006D4FF0"/>
    <w:rsid w:val="006F0F50"/>
    <w:rsid w:val="006F3B55"/>
    <w:rsid w:val="006F5E1E"/>
    <w:rsid w:val="00724478"/>
    <w:rsid w:val="00727598"/>
    <w:rsid w:val="007304D8"/>
    <w:rsid w:val="00731421"/>
    <w:rsid w:val="00746759"/>
    <w:rsid w:val="00757541"/>
    <w:rsid w:val="00770647"/>
    <w:rsid w:val="00783567"/>
    <w:rsid w:val="0078794E"/>
    <w:rsid w:val="00792A37"/>
    <w:rsid w:val="00793EBC"/>
    <w:rsid w:val="007A2D5A"/>
    <w:rsid w:val="007C1EAC"/>
    <w:rsid w:val="007C55B5"/>
    <w:rsid w:val="007D5876"/>
    <w:rsid w:val="007E47BE"/>
    <w:rsid w:val="007E7581"/>
    <w:rsid w:val="007F2852"/>
    <w:rsid w:val="007F596D"/>
    <w:rsid w:val="007F5DFC"/>
    <w:rsid w:val="0080568D"/>
    <w:rsid w:val="008119E4"/>
    <w:rsid w:val="00812D1B"/>
    <w:rsid w:val="00815040"/>
    <w:rsid w:val="00821989"/>
    <w:rsid w:val="008320CD"/>
    <w:rsid w:val="00832B11"/>
    <w:rsid w:val="0083649E"/>
    <w:rsid w:val="0086123A"/>
    <w:rsid w:val="00863B88"/>
    <w:rsid w:val="00874966"/>
    <w:rsid w:val="008A4AED"/>
    <w:rsid w:val="008B0AC4"/>
    <w:rsid w:val="008B3716"/>
    <w:rsid w:val="008B505F"/>
    <w:rsid w:val="008B671A"/>
    <w:rsid w:val="008D4BA4"/>
    <w:rsid w:val="009304E8"/>
    <w:rsid w:val="009556E8"/>
    <w:rsid w:val="0098389A"/>
    <w:rsid w:val="00984352"/>
    <w:rsid w:val="009C306F"/>
    <w:rsid w:val="009C36C8"/>
    <w:rsid w:val="009D46B8"/>
    <w:rsid w:val="009D6B08"/>
    <w:rsid w:val="009E3EBF"/>
    <w:rsid w:val="00A01E3F"/>
    <w:rsid w:val="00A06473"/>
    <w:rsid w:val="00A10A44"/>
    <w:rsid w:val="00A12009"/>
    <w:rsid w:val="00A30BEF"/>
    <w:rsid w:val="00A31E52"/>
    <w:rsid w:val="00A36034"/>
    <w:rsid w:val="00A56C8F"/>
    <w:rsid w:val="00A60253"/>
    <w:rsid w:val="00A702CF"/>
    <w:rsid w:val="00AE3F37"/>
    <w:rsid w:val="00AE4B22"/>
    <w:rsid w:val="00B00B6E"/>
    <w:rsid w:val="00B047FC"/>
    <w:rsid w:val="00B0738A"/>
    <w:rsid w:val="00B478C4"/>
    <w:rsid w:val="00B52476"/>
    <w:rsid w:val="00B61C0C"/>
    <w:rsid w:val="00B82022"/>
    <w:rsid w:val="00B978BF"/>
    <w:rsid w:val="00BB4859"/>
    <w:rsid w:val="00BB58A9"/>
    <w:rsid w:val="00BB6202"/>
    <w:rsid w:val="00BC00B3"/>
    <w:rsid w:val="00BC2319"/>
    <w:rsid w:val="00BD0F3B"/>
    <w:rsid w:val="00BD4C55"/>
    <w:rsid w:val="00C106AC"/>
    <w:rsid w:val="00C16A6A"/>
    <w:rsid w:val="00C3155C"/>
    <w:rsid w:val="00C40F07"/>
    <w:rsid w:val="00C44F99"/>
    <w:rsid w:val="00C604EB"/>
    <w:rsid w:val="00C62601"/>
    <w:rsid w:val="00C62BE3"/>
    <w:rsid w:val="00C63395"/>
    <w:rsid w:val="00C96331"/>
    <w:rsid w:val="00CA1F68"/>
    <w:rsid w:val="00CC2EC6"/>
    <w:rsid w:val="00CC5FBA"/>
    <w:rsid w:val="00CD60FF"/>
    <w:rsid w:val="00CE06FB"/>
    <w:rsid w:val="00CE3531"/>
    <w:rsid w:val="00CE4BF5"/>
    <w:rsid w:val="00CF4C8A"/>
    <w:rsid w:val="00D1647D"/>
    <w:rsid w:val="00D229EB"/>
    <w:rsid w:val="00D267EE"/>
    <w:rsid w:val="00D42358"/>
    <w:rsid w:val="00D514ED"/>
    <w:rsid w:val="00D52A29"/>
    <w:rsid w:val="00D53283"/>
    <w:rsid w:val="00D642F8"/>
    <w:rsid w:val="00D709EF"/>
    <w:rsid w:val="00D7204B"/>
    <w:rsid w:val="00D8562E"/>
    <w:rsid w:val="00D87F6D"/>
    <w:rsid w:val="00DA19D5"/>
    <w:rsid w:val="00DC2814"/>
    <w:rsid w:val="00DF09A1"/>
    <w:rsid w:val="00E135D1"/>
    <w:rsid w:val="00E27B42"/>
    <w:rsid w:val="00E303C1"/>
    <w:rsid w:val="00E40B30"/>
    <w:rsid w:val="00E411AD"/>
    <w:rsid w:val="00E46A09"/>
    <w:rsid w:val="00E510E7"/>
    <w:rsid w:val="00E512B4"/>
    <w:rsid w:val="00E538E4"/>
    <w:rsid w:val="00E667FC"/>
    <w:rsid w:val="00E81942"/>
    <w:rsid w:val="00E94758"/>
    <w:rsid w:val="00EA2D3D"/>
    <w:rsid w:val="00EB51B1"/>
    <w:rsid w:val="00F038E8"/>
    <w:rsid w:val="00F10D00"/>
    <w:rsid w:val="00F2550C"/>
    <w:rsid w:val="00F45193"/>
    <w:rsid w:val="00F64E8C"/>
    <w:rsid w:val="00F6725A"/>
    <w:rsid w:val="00F76FA7"/>
    <w:rsid w:val="00F84B03"/>
    <w:rsid w:val="00FB07C7"/>
    <w:rsid w:val="00FB68D3"/>
    <w:rsid w:val="00FC1307"/>
    <w:rsid w:val="00FC3D55"/>
    <w:rsid w:val="00FC5A3E"/>
    <w:rsid w:val="00FD0047"/>
    <w:rsid w:val="00FE5202"/>
    <w:rsid w:val="00FE5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ockticker"/>
  <w:smartTagType w:namespaceuri="urn:schemas-microsoft-com:office:smarttags" w:name="metricconverter"/>
  <w:shapeDefaults>
    <o:shapedefaults v:ext="edit" spidmax="4097"/>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table" w:styleId="aff5">
    <w:name w:val="Table Grid"/>
    <w:basedOn w:val="a2"/>
    <w:uiPriority w:val="59"/>
    <w:rsid w:val="00F84B03"/>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4208">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368724614">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73827384">
      <w:bodyDiv w:val="1"/>
      <w:marLeft w:val="0"/>
      <w:marRight w:val="0"/>
      <w:marTop w:val="0"/>
      <w:marBottom w:val="0"/>
      <w:divBdr>
        <w:top w:val="none" w:sz="0" w:space="0" w:color="auto"/>
        <w:left w:val="none" w:sz="0" w:space="0" w:color="auto"/>
        <w:bottom w:val="none" w:sz="0" w:space="0" w:color="auto"/>
        <w:right w:val="none" w:sz="0" w:space="0" w:color="auto"/>
      </w:divBdr>
    </w:div>
    <w:div w:id="1480804957">
      <w:bodyDiv w:val="1"/>
      <w:marLeft w:val="0"/>
      <w:marRight w:val="0"/>
      <w:marTop w:val="0"/>
      <w:marBottom w:val="0"/>
      <w:divBdr>
        <w:top w:val="none" w:sz="0" w:space="0" w:color="auto"/>
        <w:left w:val="none" w:sz="0" w:space="0" w:color="auto"/>
        <w:bottom w:val="none" w:sz="0" w:space="0" w:color="auto"/>
        <w:right w:val="none" w:sz="0" w:space="0" w:color="auto"/>
      </w:divBdr>
    </w:div>
    <w:div w:id="1483692687">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1972054436">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image" Target="media/image1.emf"/><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mailto:EfremenkoTV@yanos.slavneft.ru"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oter" Target="footer4.xml"/><Relationship Id="rId29"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oleObject" Target="embeddings/oleObject3.bin"/><Relationship Id="rId28" Type="http://schemas.openxmlformats.org/officeDocument/2006/relationships/footer" Target="footer6.xml"/><Relationship Id="rId10" Type="http://schemas.openxmlformats.org/officeDocument/2006/relationships/hyperlink" Target="http://www.refinery.yaroslavl.su/index.php?module=tend&amp;page=stop" TargetMode="Externa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efinery.yaroslavl.ru/" TargetMode="External"/><Relationship Id="rId14" Type="http://schemas.openxmlformats.org/officeDocument/2006/relationships/oleObject" Target="embeddings/oleObject1.bin"/><Relationship Id="rId22" Type="http://schemas.openxmlformats.org/officeDocument/2006/relationships/image" Target="media/image3.wmf"/><Relationship Id="rId27" Type="http://schemas.openxmlformats.org/officeDocument/2006/relationships/header" Target="header5.xml"/><Relationship Id="rId30" Type="http://schemas.openxmlformats.org/officeDocument/2006/relationships/image" Target="media/image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F0798-77F8-4D1C-A4F8-12D9747E3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66</Pages>
  <Words>30829</Words>
  <Characters>175727</Characters>
  <Application>Microsoft Office Word</Application>
  <DocSecurity>0</DocSecurity>
  <Lines>1464</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206144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Прокофьев Олег Викторович</cp:lastModifiedBy>
  <cp:revision>9</cp:revision>
  <cp:lastPrinted>2016-05-18T12:15:00Z</cp:lastPrinted>
  <dcterms:created xsi:type="dcterms:W3CDTF">2016-05-23T05:51:00Z</dcterms:created>
  <dcterms:modified xsi:type="dcterms:W3CDTF">2016-07-13T11:34:00Z</dcterms:modified>
</cp:coreProperties>
</file>