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39"/>
        <w:gridCol w:w="5240"/>
      </w:tblGrid>
      <w:tr w:rsidR="00E41367" w:rsidTr="00E61EBA">
        <w:tc>
          <w:tcPr>
            <w:tcW w:w="5239" w:type="dxa"/>
            <w:shd w:val="clear" w:color="auto" w:fill="auto"/>
          </w:tcPr>
          <w:p w:rsidR="00E41367" w:rsidRDefault="00E41367" w:rsidP="00E41367"/>
        </w:tc>
        <w:tc>
          <w:tcPr>
            <w:tcW w:w="5240" w:type="dxa"/>
            <w:shd w:val="clear" w:color="auto" w:fill="auto"/>
          </w:tcPr>
          <w:p w:rsidR="00E41367" w:rsidRDefault="00E41367" w:rsidP="00AD1753">
            <w:r w:rsidRPr="00E41367">
              <w:t>УТВЕРЖД</w:t>
            </w:r>
            <w:r w:rsidR="00D748C0">
              <w:t>ЕНО</w:t>
            </w:r>
          </w:p>
        </w:tc>
      </w:tr>
      <w:tr w:rsidR="00C63311" w:rsidTr="00E61EBA">
        <w:tc>
          <w:tcPr>
            <w:tcW w:w="5239" w:type="dxa"/>
            <w:shd w:val="clear" w:color="auto" w:fill="auto"/>
          </w:tcPr>
          <w:p w:rsidR="00C63311" w:rsidRDefault="00C63311" w:rsidP="00C63311"/>
        </w:tc>
        <w:tc>
          <w:tcPr>
            <w:tcW w:w="5240" w:type="dxa"/>
            <w:shd w:val="clear" w:color="auto" w:fill="auto"/>
          </w:tcPr>
          <w:p w:rsidR="00C63311" w:rsidRDefault="00D748C0" w:rsidP="007D7749">
            <w:r>
              <w:t>Решением Тендерной комиссии</w:t>
            </w:r>
          </w:p>
          <w:p w:rsidR="00C63311" w:rsidRDefault="00C63311" w:rsidP="007D7749">
            <w:r>
              <w:t>ОАО «Славнефть-ЯНОС»</w:t>
            </w:r>
          </w:p>
          <w:p w:rsidR="00C63311" w:rsidRDefault="00D748C0" w:rsidP="00F16B99">
            <w:r>
              <w:t xml:space="preserve">Протокол № </w:t>
            </w:r>
            <w:r w:rsidR="00F16B99">
              <w:t>166</w:t>
            </w:r>
            <w:r w:rsidR="00C63311">
              <w:t xml:space="preserve">  </w:t>
            </w:r>
          </w:p>
        </w:tc>
      </w:tr>
      <w:tr w:rsidR="00C63311" w:rsidTr="00E61EBA">
        <w:tc>
          <w:tcPr>
            <w:tcW w:w="5239" w:type="dxa"/>
            <w:shd w:val="clear" w:color="auto" w:fill="auto"/>
          </w:tcPr>
          <w:p w:rsidR="00C63311" w:rsidRDefault="00C63311" w:rsidP="00D32451"/>
        </w:tc>
        <w:tc>
          <w:tcPr>
            <w:tcW w:w="5240" w:type="dxa"/>
            <w:shd w:val="clear" w:color="auto" w:fill="auto"/>
          </w:tcPr>
          <w:p w:rsidR="00C63311" w:rsidRDefault="00F16B99" w:rsidP="00F16B99">
            <w:r>
              <w:t>«07</w:t>
            </w:r>
            <w:r w:rsidR="00C63311" w:rsidRPr="00E41367">
              <w:t xml:space="preserve">» </w:t>
            </w:r>
            <w:r>
              <w:t>ноября</w:t>
            </w:r>
            <w:r w:rsidR="00C63311" w:rsidRPr="00E41367">
              <w:t xml:space="preserve"> 201</w:t>
            </w:r>
            <w:r w:rsidR="00C63311">
              <w:t>4</w:t>
            </w:r>
            <w:r w:rsidR="00C63311" w:rsidRPr="00E41367">
              <w:t xml:space="preserve"> года</w:t>
            </w:r>
          </w:p>
        </w:tc>
      </w:tr>
    </w:tbl>
    <w:p w:rsidR="006E2F20" w:rsidRDefault="006E2F20" w:rsidP="00E41367"/>
    <w:p w:rsidR="006E2F20" w:rsidRPr="004B37EE" w:rsidRDefault="006E2F20" w:rsidP="006E2F20">
      <w:pPr>
        <w:pStyle w:val="aa"/>
        <w:tabs>
          <w:tab w:val="left" w:pos="708"/>
        </w:tabs>
      </w:pPr>
      <w:r w:rsidRPr="004B37EE">
        <w:t xml:space="preserve">№ </w:t>
      </w:r>
      <w:r w:rsidR="0020246B">
        <w:t>614</w:t>
      </w:r>
      <w:r w:rsidRPr="004B37EE">
        <w:t>-КС</w:t>
      </w:r>
      <w:r w:rsidR="00D32451">
        <w:t>-</w:t>
      </w:r>
      <w:r w:rsidRPr="004B37EE">
        <w:t>201</w:t>
      </w:r>
      <w:r w:rsidR="00D32451">
        <w:t>4</w:t>
      </w:r>
    </w:p>
    <w:p w:rsidR="006E2F20" w:rsidRPr="003F09CB" w:rsidRDefault="006E2F20" w:rsidP="006E2F20">
      <w:r w:rsidRPr="003F09CB">
        <w:t>«</w:t>
      </w:r>
      <w:r w:rsidR="00F16B99">
        <w:t>07</w:t>
      </w:r>
      <w:r w:rsidRPr="003F09CB">
        <w:t xml:space="preserve">» </w:t>
      </w:r>
      <w:r w:rsidR="00F16B99">
        <w:t>ноября</w:t>
      </w:r>
      <w:r w:rsidRPr="003F09CB">
        <w:t xml:space="preserve"> 201</w:t>
      </w:r>
      <w:r w:rsidR="00D32451">
        <w:t>4</w:t>
      </w:r>
      <w:r w:rsidRPr="003F09CB">
        <w:t xml:space="preserve"> года</w:t>
      </w:r>
    </w:p>
    <w:p w:rsidR="00B12374" w:rsidRDefault="00B12374" w:rsidP="006E2F20">
      <w:pPr>
        <w:rPr>
          <w:color w:val="000000"/>
        </w:rPr>
      </w:pPr>
    </w:p>
    <w:p w:rsidR="006E2F20" w:rsidRDefault="006E2F20" w:rsidP="00B12374">
      <w:pPr>
        <w:spacing w:after="120" w:line="360" w:lineRule="auto"/>
        <w:jc w:val="center"/>
        <w:rPr>
          <w:b/>
          <w:bCs/>
        </w:rPr>
      </w:pPr>
      <w:r>
        <w:rPr>
          <w:b/>
          <w:bCs/>
        </w:rPr>
        <w:t xml:space="preserve">Руководителю предприятия </w:t>
      </w:r>
    </w:p>
    <w:p w:rsidR="004666EC" w:rsidRPr="00407AC6" w:rsidRDefault="004666EC" w:rsidP="004666EC">
      <w:pPr>
        <w:autoSpaceDE w:val="0"/>
        <w:ind w:firstLine="709"/>
        <w:jc w:val="both"/>
      </w:pPr>
      <w:r w:rsidRPr="00407AC6">
        <w:t>ОАО «Славнефть-ЯНОС» приглашает Вас сделать предложение (оферту) на «</w:t>
      </w:r>
      <w:r w:rsidRPr="00407AC6">
        <w:rPr>
          <w:b/>
        </w:rPr>
        <w:t>Выполнение</w:t>
      </w:r>
      <w:r w:rsidRPr="00407AC6">
        <w:t xml:space="preserve"> </w:t>
      </w:r>
      <w:r w:rsidR="0020246B" w:rsidRPr="0020246B">
        <w:rPr>
          <w:b/>
        </w:rPr>
        <w:t>комплекса работ  в цехе №17: Монтаж установок осушки воздуха на ЦВК-1 и воздухозаборной трубы блока КЦА, а также Модернизация сетей БОВ, восстановление работоспособности нефтеотделителей на БОВ-3</w:t>
      </w:r>
      <w:r w:rsidR="00A915FA">
        <w:rPr>
          <w:b/>
        </w:rPr>
        <w:t>»</w:t>
      </w:r>
      <w:r>
        <w:t>, в соответствии с выдаваемой Заказчиком проектно-технической документацией (с приложением ведомостей работ).</w:t>
      </w:r>
    </w:p>
    <w:p w:rsidR="004666EC" w:rsidRPr="00794D0B" w:rsidRDefault="004666EC" w:rsidP="004666EC">
      <w:pPr>
        <w:tabs>
          <w:tab w:val="left" w:pos="709"/>
        </w:tabs>
        <w:autoSpaceDE w:val="0"/>
        <w:autoSpaceDN w:val="0"/>
        <w:adjustRightInd w:val="0"/>
        <w:ind w:firstLine="709"/>
        <w:jc w:val="both"/>
      </w:pPr>
      <w:r w:rsidRPr="00407AC6">
        <w:t xml:space="preserve">По результатам рассмотрения предложений ОАО «Славнефть-ЯНОС» определит Контрагента, с которым будет заключен договор </w:t>
      </w:r>
      <w:r>
        <w:t>выполнени</w:t>
      </w:r>
      <w:r w:rsidR="00425A1B">
        <w:t>я</w:t>
      </w:r>
      <w:r>
        <w:t xml:space="preserve"> </w:t>
      </w:r>
      <w:r w:rsidRPr="00407AC6">
        <w:t>вышеуказанны</w:t>
      </w:r>
      <w:r>
        <w:t>х</w:t>
      </w:r>
      <w:r w:rsidRPr="00407AC6">
        <w:t xml:space="preserve"> работ. Предпочтение при отборе будет отдано Контрагенту, предложившему наилучшие условия </w:t>
      </w:r>
      <w:r w:rsidRPr="00794D0B">
        <w:t>(наименьшая стоимость работ, соответствие сроков выполнения работ ус</w:t>
      </w:r>
      <w:r>
        <w:t>ловиям, предложенным заказчиком, при соответствии требованиям ПДО к контрагенту и поставляемым услугам</w:t>
      </w:r>
      <w:r w:rsidRPr="00794D0B">
        <w:t>).</w:t>
      </w:r>
    </w:p>
    <w:p w:rsidR="004666EC" w:rsidRPr="00407AC6" w:rsidRDefault="004666EC" w:rsidP="004666EC">
      <w:pPr>
        <w:pStyle w:val="ae"/>
        <w:tabs>
          <w:tab w:val="left" w:pos="709"/>
        </w:tabs>
        <w:ind w:left="0" w:firstLine="709"/>
        <w:jc w:val="both"/>
        <w:rPr>
          <w:color w:val="FF0000"/>
        </w:rPr>
      </w:pPr>
      <w:r w:rsidRPr="00407AC6">
        <w:t xml:space="preserve">Подробное техническое задание изложено в Требованиях к предмету оферты (Приложение           № 3 к настоящему ПДО), существенные условия </w:t>
      </w:r>
      <w:r w:rsidRPr="008C5EE5">
        <w:t xml:space="preserve">(стоимость, сроки выполнения работ и пр.) </w:t>
      </w:r>
      <w:r w:rsidRPr="00407AC6">
        <w:t>последующей сделки оговариваются в планируемом к заключению Договоре</w:t>
      </w:r>
      <w:r>
        <w:t xml:space="preserve"> генподряда</w:t>
      </w:r>
      <w:r w:rsidRPr="00407AC6">
        <w:t xml:space="preserve"> (Приложение № 4 к настоящему ПДО).</w:t>
      </w:r>
    </w:p>
    <w:p w:rsidR="004666EC" w:rsidRPr="00407AC6" w:rsidRDefault="004666EC" w:rsidP="004666EC">
      <w:pPr>
        <w:pStyle w:val="ae"/>
        <w:tabs>
          <w:tab w:val="left" w:pos="709"/>
        </w:tabs>
        <w:ind w:left="0" w:firstLine="709"/>
        <w:jc w:val="both"/>
      </w:pPr>
      <w:r w:rsidRPr="00407AC6">
        <w:t>ОАО «Славнефть-ЯНОС» оставляет за собой право акцептовать любое из поступивших предложений, либо не акцептовать ни одно из них.</w:t>
      </w:r>
    </w:p>
    <w:p w:rsidR="004666EC" w:rsidRDefault="004666EC" w:rsidP="004666EC">
      <w:pPr>
        <w:ind w:firstLine="720"/>
        <w:jc w:val="both"/>
      </w:pPr>
      <w:r>
        <w:t>Отбор проводится в один</w:t>
      </w:r>
      <w:r w:rsidRPr="00407AC6">
        <w:t xml:space="preserve"> этап: </w:t>
      </w:r>
      <w:r>
        <w:t>оценка технико-</w:t>
      </w:r>
      <w:r w:rsidRPr="00407AC6">
        <w:t>коммерческой</w:t>
      </w:r>
      <w:r w:rsidR="00D5457D">
        <w:t xml:space="preserve"> части</w:t>
      </w:r>
      <w:r w:rsidRPr="00407AC6">
        <w:t xml:space="preserve"> оферт.</w:t>
      </w:r>
      <w:r>
        <w:t xml:space="preserve"> </w:t>
      </w:r>
    </w:p>
    <w:p w:rsidR="004666EC" w:rsidRPr="00407AC6" w:rsidRDefault="004666EC" w:rsidP="004666EC">
      <w:pPr>
        <w:ind w:firstLine="720"/>
        <w:jc w:val="both"/>
      </w:pPr>
      <w:r w:rsidRPr="00407AC6">
        <w:t xml:space="preserve">После </w:t>
      </w:r>
      <w:r>
        <w:t xml:space="preserve">этапа </w:t>
      </w:r>
      <w:r w:rsidRPr="00407AC6">
        <w:t xml:space="preserve">оценки </w:t>
      </w:r>
      <w:r>
        <w:t xml:space="preserve">оферт </w:t>
      </w:r>
      <w:r w:rsidRPr="00407AC6">
        <w:t xml:space="preserve">будут </w:t>
      </w:r>
      <w:r w:rsidR="00714146">
        <w:t>проведены коммерческие переговоры</w:t>
      </w:r>
      <w:r w:rsidRPr="00407AC6">
        <w:t xml:space="preserve">.  </w:t>
      </w:r>
    </w:p>
    <w:p w:rsidR="00FE7039" w:rsidRDefault="004666EC" w:rsidP="00FE7039">
      <w:pPr>
        <w:ind w:firstLine="720"/>
        <w:jc w:val="both"/>
      </w:pPr>
      <w:r w:rsidRPr="00407AC6">
        <w:t>Оферта должна быть представлена на всю номенклатуру работ/услуг, указанных в  техническом задании.</w:t>
      </w:r>
      <w:r w:rsidR="00FE7039">
        <w:t xml:space="preserve"> В случае нарушения данного условия оферта не рассматривается и в отборе не участвует.</w:t>
      </w:r>
    </w:p>
    <w:p w:rsidR="004666EC" w:rsidRPr="00407AC6" w:rsidRDefault="004666EC" w:rsidP="004666EC">
      <w:pPr>
        <w:pStyle w:val="21"/>
        <w:ind w:left="0" w:firstLine="709"/>
        <w:jc w:val="both"/>
      </w:pPr>
      <w:r w:rsidRPr="00407AC6">
        <w:t xml:space="preserve">В случае Вашей заинтересованности в участии, предлагаем направить в наш адрес оферту по прилагаемой форме. Предложение о заключении договора подряда должно оформляться безотзывной офертой со сроком акцепта </w:t>
      </w:r>
      <w:r w:rsidRPr="008234DD">
        <w:rPr>
          <w:b/>
        </w:rPr>
        <w:t xml:space="preserve">до </w:t>
      </w:r>
      <w:r w:rsidR="002B64F3">
        <w:rPr>
          <w:b/>
        </w:rPr>
        <w:t>3</w:t>
      </w:r>
      <w:r w:rsidR="000F4052">
        <w:rPr>
          <w:b/>
        </w:rPr>
        <w:t>1</w:t>
      </w:r>
      <w:r w:rsidRPr="008234DD">
        <w:rPr>
          <w:b/>
        </w:rPr>
        <w:t xml:space="preserve"> </w:t>
      </w:r>
      <w:r>
        <w:rPr>
          <w:b/>
        </w:rPr>
        <w:t>декабря</w:t>
      </w:r>
      <w:r w:rsidRPr="008234DD">
        <w:rPr>
          <w:b/>
        </w:rPr>
        <w:t xml:space="preserve"> 2014 г.</w:t>
      </w:r>
      <w:r w:rsidRPr="00407AC6">
        <w:t xml:space="preserve"> включительно, соответствовать всем условиям, указанным в настоящем сообщении.</w:t>
      </w:r>
    </w:p>
    <w:p w:rsidR="0087799E" w:rsidRPr="00407AC6" w:rsidRDefault="0087799E" w:rsidP="0087799E">
      <w:pPr>
        <w:pStyle w:val="ae"/>
        <w:ind w:left="0" w:firstLine="709"/>
        <w:jc w:val="both"/>
      </w:pPr>
      <w:r w:rsidRPr="00407AC6">
        <w:t xml:space="preserve">Офертой контрагента будет считаться заполненное </w:t>
      </w:r>
      <w:r w:rsidR="002D13EA" w:rsidRPr="00407AC6">
        <w:t>Извещение о согласии делать оферту</w:t>
      </w:r>
      <w:r w:rsidR="0094205C" w:rsidRPr="00407AC6">
        <w:t xml:space="preserve"> </w:t>
      </w:r>
      <w:r w:rsidR="002D13EA" w:rsidRPr="00407AC6">
        <w:t xml:space="preserve">(Приложение №1 к настоящему ПДО) </w:t>
      </w:r>
      <w:r w:rsidRPr="00407AC6">
        <w:t>с нижеуказанным комплектом документов:</w:t>
      </w:r>
    </w:p>
    <w:p w:rsidR="004D1C32" w:rsidRPr="00407AC6" w:rsidRDefault="004D1C32" w:rsidP="00CA4821">
      <w:pPr>
        <w:numPr>
          <w:ilvl w:val="0"/>
          <w:numId w:val="8"/>
        </w:numPr>
        <w:autoSpaceDE w:val="0"/>
        <w:jc w:val="both"/>
      </w:pPr>
      <w:r w:rsidRPr="00407AC6">
        <w:t>Предложение о заключении договора (безотзывная оферта) (Приложение №2 к настоящему ПДО);</w:t>
      </w:r>
    </w:p>
    <w:p w:rsidR="00B627F8" w:rsidRPr="00A42336" w:rsidRDefault="00B627F8" w:rsidP="00B627F8">
      <w:pPr>
        <w:numPr>
          <w:ilvl w:val="0"/>
          <w:numId w:val="8"/>
        </w:numPr>
        <w:autoSpaceDE w:val="0"/>
        <w:jc w:val="both"/>
        <w:rPr>
          <w:iCs/>
          <w:kern w:val="1"/>
          <w:lang w:eastAsia="ar-SA"/>
        </w:rPr>
      </w:pPr>
      <w:r w:rsidRPr="00A42336">
        <w:rPr>
          <w:kern w:val="1"/>
          <w:lang w:eastAsia="ar-SA"/>
        </w:rPr>
        <w:t>Договор Генподряда, подписанный и скреплённый печатью организации в редакции Заказчика, в 2(двух) экземплярах</w:t>
      </w:r>
      <w:r w:rsidR="00A42336" w:rsidRPr="00A42336">
        <w:rPr>
          <w:kern w:val="1"/>
          <w:lang w:eastAsia="ar-SA"/>
        </w:rPr>
        <w:t xml:space="preserve"> </w:t>
      </w:r>
      <w:r w:rsidR="00A42336">
        <w:rPr>
          <w:kern w:val="1"/>
          <w:lang w:eastAsia="ar-SA"/>
        </w:rPr>
        <w:t>(Приложение №4</w:t>
      </w:r>
      <w:r w:rsidR="00A42336" w:rsidRPr="00A42336">
        <w:rPr>
          <w:kern w:val="1"/>
          <w:lang w:eastAsia="ar-SA"/>
        </w:rPr>
        <w:t xml:space="preserve"> к настоящему ПДО);</w:t>
      </w:r>
    </w:p>
    <w:p w:rsidR="00B627F8" w:rsidRPr="007D7C0D" w:rsidRDefault="00B627F8" w:rsidP="00B627F8">
      <w:pPr>
        <w:numPr>
          <w:ilvl w:val="0"/>
          <w:numId w:val="8"/>
        </w:numPr>
        <w:suppressAutoHyphens/>
        <w:autoSpaceDE w:val="0"/>
        <w:jc w:val="both"/>
        <w:rPr>
          <w:kern w:val="1"/>
          <w:lang w:eastAsia="ar-SA"/>
        </w:rPr>
      </w:pPr>
      <w:r w:rsidRPr="007D7C0D">
        <w:rPr>
          <w:kern w:val="1"/>
          <w:lang w:eastAsia="ar-SA"/>
        </w:rPr>
        <w:t>Протокол согласования договорной цены (приложение №1 к договор</w:t>
      </w:r>
      <w:r w:rsidR="007E4D47">
        <w:rPr>
          <w:kern w:val="1"/>
          <w:lang w:eastAsia="ar-SA"/>
        </w:rPr>
        <w:t>у</w:t>
      </w:r>
      <w:r w:rsidRPr="007D7C0D">
        <w:rPr>
          <w:kern w:val="1"/>
          <w:lang w:eastAsia="ar-SA"/>
        </w:rPr>
        <w:t xml:space="preserve"> Генподряда), составленный согласно выдаваемым Заказчиком ведомостям  объёмов работ, </w:t>
      </w:r>
      <w:r w:rsidRPr="007D7C0D">
        <w:rPr>
          <w:b/>
          <w:kern w:val="1"/>
          <w:lang w:eastAsia="ar-SA"/>
        </w:rPr>
        <w:t>с приложением обосновывающих сметных расчётов по всем видам работ</w:t>
      </w:r>
      <w:r w:rsidRPr="007D7C0D">
        <w:rPr>
          <w:kern w:val="1"/>
          <w:lang w:eastAsia="ar-SA"/>
        </w:rPr>
        <w:t>;</w:t>
      </w:r>
    </w:p>
    <w:p w:rsidR="00B627F8" w:rsidRPr="007D7C0D" w:rsidRDefault="00B627F8" w:rsidP="00B627F8">
      <w:pPr>
        <w:numPr>
          <w:ilvl w:val="0"/>
          <w:numId w:val="8"/>
        </w:numPr>
        <w:suppressAutoHyphens/>
        <w:autoSpaceDE w:val="0"/>
        <w:jc w:val="both"/>
        <w:rPr>
          <w:kern w:val="1"/>
          <w:lang w:eastAsia="ar-SA"/>
        </w:rPr>
      </w:pPr>
      <w:r w:rsidRPr="007D7C0D">
        <w:rPr>
          <w:kern w:val="1"/>
          <w:lang w:eastAsia="ar-SA"/>
        </w:rPr>
        <w:t>График производства работ и освоения средств (приложение №2 к договор</w:t>
      </w:r>
      <w:r w:rsidR="00741678">
        <w:rPr>
          <w:kern w:val="1"/>
          <w:lang w:eastAsia="ar-SA"/>
        </w:rPr>
        <w:t>у</w:t>
      </w:r>
      <w:r w:rsidRPr="007D7C0D">
        <w:rPr>
          <w:kern w:val="1"/>
          <w:lang w:eastAsia="ar-SA"/>
        </w:rPr>
        <w:t xml:space="preserve"> Генподряда), который должен быть заполнен планируемыми объёмами выполняемых работ в стоимостном выражении;</w:t>
      </w:r>
    </w:p>
    <w:p w:rsidR="00B627F8" w:rsidRPr="007D7C0D" w:rsidRDefault="00B627F8" w:rsidP="00B627F8">
      <w:pPr>
        <w:numPr>
          <w:ilvl w:val="0"/>
          <w:numId w:val="8"/>
        </w:numPr>
        <w:autoSpaceDE w:val="0"/>
        <w:jc w:val="both"/>
        <w:rPr>
          <w:kern w:val="1"/>
          <w:lang w:eastAsia="ar-SA"/>
        </w:rPr>
      </w:pPr>
      <w:r w:rsidRPr="007D7C0D">
        <w:rPr>
          <w:kern w:val="1"/>
          <w:lang w:eastAsia="ar-SA"/>
        </w:rPr>
        <w:t>График погашения авансовых платежей (приложение №3 к договор</w:t>
      </w:r>
      <w:r w:rsidR="00741678">
        <w:rPr>
          <w:kern w:val="1"/>
          <w:lang w:eastAsia="ar-SA"/>
        </w:rPr>
        <w:t>у</w:t>
      </w:r>
      <w:r w:rsidRPr="007D7C0D">
        <w:rPr>
          <w:kern w:val="1"/>
          <w:lang w:eastAsia="ar-SA"/>
        </w:rPr>
        <w:t xml:space="preserve"> Генподряда)</w:t>
      </w:r>
      <w:r w:rsidR="00741678">
        <w:rPr>
          <w:kern w:val="1"/>
          <w:lang w:eastAsia="ar-SA"/>
        </w:rPr>
        <w:t>;</w:t>
      </w:r>
    </w:p>
    <w:p w:rsidR="00B627F8" w:rsidRPr="007D7C0D" w:rsidRDefault="00B627F8" w:rsidP="00B627F8">
      <w:pPr>
        <w:numPr>
          <w:ilvl w:val="0"/>
          <w:numId w:val="8"/>
        </w:numPr>
        <w:autoSpaceDE w:val="0"/>
        <w:jc w:val="both"/>
        <w:rPr>
          <w:kern w:val="1"/>
          <w:lang w:eastAsia="ar-SA"/>
        </w:rPr>
      </w:pPr>
      <w:r w:rsidRPr="007D7C0D">
        <w:rPr>
          <w:kern w:val="1"/>
          <w:lang w:eastAsia="ar-SA"/>
        </w:rPr>
        <w:t>Перечень материалов и оборудования поставки заказчика (приложение №4 к договор</w:t>
      </w:r>
      <w:r w:rsidR="00741678">
        <w:rPr>
          <w:kern w:val="1"/>
          <w:lang w:eastAsia="ar-SA"/>
        </w:rPr>
        <w:t>у</w:t>
      </w:r>
      <w:r w:rsidRPr="007D7C0D">
        <w:rPr>
          <w:kern w:val="1"/>
          <w:lang w:eastAsia="ar-SA"/>
        </w:rPr>
        <w:t xml:space="preserve"> Генподряда)</w:t>
      </w:r>
      <w:r w:rsidR="00741678">
        <w:rPr>
          <w:kern w:val="1"/>
          <w:lang w:eastAsia="ar-SA"/>
        </w:rPr>
        <w:t>;</w:t>
      </w:r>
    </w:p>
    <w:p w:rsidR="00B627F8" w:rsidRPr="007D7C0D" w:rsidRDefault="00B627F8" w:rsidP="00B627F8">
      <w:pPr>
        <w:numPr>
          <w:ilvl w:val="0"/>
          <w:numId w:val="8"/>
        </w:numPr>
        <w:autoSpaceDE w:val="0"/>
        <w:jc w:val="both"/>
        <w:rPr>
          <w:kern w:val="1"/>
          <w:lang w:eastAsia="ar-SA"/>
        </w:rPr>
      </w:pPr>
      <w:r w:rsidRPr="007D7C0D">
        <w:rPr>
          <w:kern w:val="1"/>
          <w:lang w:eastAsia="ar-SA"/>
        </w:rPr>
        <w:t xml:space="preserve">Регламент определения стоимости строительно-монтажных работ на последующие работы, до их полного завершения </w:t>
      </w:r>
      <w:r w:rsidRPr="007D7C0D">
        <w:rPr>
          <w:iCs/>
          <w:kern w:val="1"/>
          <w:lang w:eastAsia="ar-SA"/>
        </w:rPr>
        <w:t>(по форме Приложения «А»</w:t>
      </w:r>
      <w:r w:rsidR="00A42336">
        <w:rPr>
          <w:iCs/>
          <w:kern w:val="1"/>
          <w:lang w:eastAsia="ar-SA"/>
        </w:rPr>
        <w:t xml:space="preserve"> к настоящему ПДО</w:t>
      </w:r>
      <w:r w:rsidRPr="007D7C0D">
        <w:rPr>
          <w:iCs/>
          <w:kern w:val="1"/>
          <w:lang w:eastAsia="ar-SA"/>
        </w:rPr>
        <w:t>)</w:t>
      </w:r>
      <w:r w:rsidR="00741678">
        <w:rPr>
          <w:iCs/>
          <w:kern w:val="1"/>
          <w:lang w:eastAsia="ar-SA"/>
        </w:rPr>
        <w:t>;</w:t>
      </w:r>
    </w:p>
    <w:p w:rsidR="00B627F8" w:rsidRPr="007D7C0D" w:rsidRDefault="00B627F8" w:rsidP="00A42336">
      <w:pPr>
        <w:numPr>
          <w:ilvl w:val="0"/>
          <w:numId w:val="8"/>
        </w:numPr>
        <w:autoSpaceDE w:val="0"/>
        <w:jc w:val="both"/>
        <w:rPr>
          <w:kern w:val="1"/>
          <w:lang w:eastAsia="ar-SA"/>
        </w:rPr>
      </w:pPr>
      <w:r w:rsidRPr="007D7C0D">
        <w:rPr>
          <w:kern w:val="1"/>
          <w:lang w:eastAsia="ar-SA"/>
        </w:rPr>
        <w:t xml:space="preserve">Регламент определения стоимости пусконаладочных  работ на последующие работы, до их полного завершения </w:t>
      </w:r>
      <w:r w:rsidR="00741678">
        <w:rPr>
          <w:iCs/>
          <w:kern w:val="1"/>
          <w:lang w:eastAsia="ar-SA"/>
        </w:rPr>
        <w:t>(по форме Приложения «Б»</w:t>
      </w:r>
      <w:r w:rsidR="00A42336" w:rsidRPr="00A42336">
        <w:t xml:space="preserve"> </w:t>
      </w:r>
      <w:r w:rsidR="00A42336" w:rsidRPr="00A42336">
        <w:rPr>
          <w:iCs/>
          <w:kern w:val="1"/>
          <w:lang w:eastAsia="ar-SA"/>
        </w:rPr>
        <w:t>к настоящему ПДО</w:t>
      </w:r>
      <w:r w:rsidR="00741678">
        <w:rPr>
          <w:iCs/>
          <w:kern w:val="1"/>
          <w:lang w:eastAsia="ar-SA"/>
        </w:rPr>
        <w:t>);</w:t>
      </w:r>
    </w:p>
    <w:p w:rsidR="00B627F8" w:rsidRPr="007D7C0D" w:rsidRDefault="00B627F8" w:rsidP="00B627F8">
      <w:pPr>
        <w:numPr>
          <w:ilvl w:val="0"/>
          <w:numId w:val="8"/>
        </w:numPr>
        <w:autoSpaceDE w:val="0"/>
        <w:jc w:val="both"/>
        <w:rPr>
          <w:kern w:val="1"/>
          <w:lang w:eastAsia="ar-SA"/>
        </w:rPr>
      </w:pPr>
      <w:r w:rsidRPr="007D7C0D">
        <w:rPr>
          <w:kern w:val="1"/>
          <w:lang w:eastAsia="ar-SA"/>
        </w:rPr>
        <w:lastRenderedPageBreak/>
        <w:t xml:space="preserve">Справка о заключенных и выполненных договорах за последние 5 лет, аналогичных по объему, срокам, составу и прочим характеристикам тем, которые указаны в настоящих Требованиях к предмету оферты, за подписью руководителя организации и </w:t>
      </w:r>
      <w:r w:rsidR="00741678">
        <w:rPr>
          <w:kern w:val="1"/>
          <w:lang w:eastAsia="ar-SA"/>
        </w:rPr>
        <w:t>скрепленная печатью организации</w:t>
      </w:r>
      <w:r w:rsidR="00A42336">
        <w:rPr>
          <w:kern w:val="1"/>
          <w:lang w:eastAsia="ar-SA"/>
        </w:rPr>
        <w:t xml:space="preserve"> </w:t>
      </w:r>
      <w:r w:rsidR="00A42336" w:rsidRPr="00A42336">
        <w:rPr>
          <w:iCs/>
          <w:kern w:val="1"/>
          <w:lang w:eastAsia="ar-SA"/>
        </w:rPr>
        <w:t xml:space="preserve">(по форме Приложения </w:t>
      </w:r>
      <w:r w:rsidR="00A42336">
        <w:rPr>
          <w:iCs/>
          <w:kern w:val="1"/>
          <w:lang w:eastAsia="ar-SA"/>
        </w:rPr>
        <w:t>№5</w:t>
      </w:r>
      <w:r w:rsidR="00A42336" w:rsidRPr="00A42336">
        <w:rPr>
          <w:kern w:val="1"/>
          <w:lang w:eastAsia="ar-SA"/>
        </w:rPr>
        <w:t xml:space="preserve"> </w:t>
      </w:r>
      <w:r w:rsidR="00A42336" w:rsidRPr="00A42336">
        <w:rPr>
          <w:iCs/>
          <w:kern w:val="1"/>
          <w:lang w:eastAsia="ar-SA"/>
        </w:rPr>
        <w:t>к настоящему ПДО)</w:t>
      </w:r>
      <w:r w:rsidR="00741678">
        <w:rPr>
          <w:kern w:val="1"/>
          <w:lang w:eastAsia="ar-SA"/>
        </w:rPr>
        <w:t>;</w:t>
      </w:r>
    </w:p>
    <w:p w:rsidR="00B627F8" w:rsidRPr="007D7C0D" w:rsidRDefault="00B627F8" w:rsidP="00B627F8">
      <w:pPr>
        <w:numPr>
          <w:ilvl w:val="0"/>
          <w:numId w:val="8"/>
        </w:numPr>
        <w:suppressAutoHyphens/>
        <w:autoSpaceDE w:val="0"/>
        <w:jc w:val="both"/>
        <w:rPr>
          <w:kern w:val="1"/>
          <w:lang w:eastAsia="ar-SA"/>
        </w:rPr>
      </w:pPr>
      <w:r w:rsidRPr="007D7C0D">
        <w:rPr>
          <w:kern w:val="1"/>
          <w:lang w:eastAsia="ar-SA"/>
        </w:rPr>
        <w:t>Справка о наличии кадровых ресурсов для выполнения работ по предмету закупки, не задействованных на период выполнения вышеуказанных работ на других объектах, за подписью руководителя организации</w:t>
      </w:r>
      <w:r w:rsidR="00A42336">
        <w:rPr>
          <w:kern w:val="1"/>
          <w:lang w:eastAsia="ar-SA"/>
        </w:rPr>
        <w:t xml:space="preserve"> </w:t>
      </w:r>
      <w:r w:rsidR="00A42336" w:rsidRPr="00A42336">
        <w:rPr>
          <w:iCs/>
          <w:kern w:val="1"/>
          <w:lang w:eastAsia="ar-SA"/>
        </w:rPr>
        <w:t>(по форме Приложения №</w:t>
      </w:r>
      <w:r w:rsidR="00A42336">
        <w:rPr>
          <w:iCs/>
          <w:kern w:val="1"/>
          <w:lang w:eastAsia="ar-SA"/>
        </w:rPr>
        <w:t>6</w:t>
      </w:r>
      <w:r w:rsidR="00A42336" w:rsidRPr="00A42336">
        <w:rPr>
          <w:kern w:val="1"/>
          <w:lang w:eastAsia="ar-SA"/>
        </w:rPr>
        <w:t xml:space="preserve"> </w:t>
      </w:r>
      <w:r w:rsidR="00A42336" w:rsidRPr="00A42336">
        <w:rPr>
          <w:iCs/>
          <w:kern w:val="1"/>
          <w:lang w:eastAsia="ar-SA"/>
        </w:rPr>
        <w:t>к настоящему ПДО)</w:t>
      </w:r>
      <w:r w:rsidR="00741678">
        <w:rPr>
          <w:kern w:val="1"/>
          <w:lang w:eastAsia="ar-SA"/>
        </w:rPr>
        <w:t>;</w:t>
      </w:r>
      <w:r w:rsidRPr="007D7C0D">
        <w:rPr>
          <w:kern w:val="1"/>
          <w:lang w:eastAsia="ar-SA"/>
        </w:rPr>
        <w:t xml:space="preserve"> </w:t>
      </w:r>
    </w:p>
    <w:p w:rsidR="00B627F8" w:rsidRDefault="00B627F8" w:rsidP="00A42336">
      <w:pPr>
        <w:numPr>
          <w:ilvl w:val="0"/>
          <w:numId w:val="8"/>
        </w:numPr>
        <w:autoSpaceDE w:val="0"/>
        <w:jc w:val="both"/>
        <w:rPr>
          <w:kern w:val="1"/>
          <w:lang w:eastAsia="ar-SA"/>
        </w:rPr>
      </w:pPr>
      <w:r w:rsidRPr="007D7C0D">
        <w:rPr>
          <w:kern w:val="1"/>
          <w:lang w:eastAsia="ar-SA"/>
        </w:rPr>
        <w:t>Справка о наличии материально-технических ресурсов, которые будут использованы при выполнении договора, за по</w:t>
      </w:r>
      <w:r w:rsidR="00741678">
        <w:rPr>
          <w:kern w:val="1"/>
          <w:lang w:eastAsia="ar-SA"/>
        </w:rPr>
        <w:t>дписью руководителя организации</w:t>
      </w:r>
      <w:r w:rsidR="00A42336">
        <w:rPr>
          <w:kern w:val="1"/>
          <w:lang w:eastAsia="ar-SA"/>
        </w:rPr>
        <w:t xml:space="preserve"> </w:t>
      </w:r>
      <w:r w:rsidR="00A42336" w:rsidRPr="00A42336">
        <w:rPr>
          <w:kern w:val="1"/>
          <w:lang w:eastAsia="ar-SA"/>
        </w:rPr>
        <w:t>(по форме Приложения №</w:t>
      </w:r>
      <w:r w:rsidR="00A42336">
        <w:rPr>
          <w:kern w:val="1"/>
          <w:lang w:eastAsia="ar-SA"/>
        </w:rPr>
        <w:t>7</w:t>
      </w:r>
      <w:r w:rsidR="00A42336" w:rsidRPr="00A42336">
        <w:rPr>
          <w:kern w:val="1"/>
          <w:lang w:eastAsia="ar-SA"/>
        </w:rPr>
        <w:t xml:space="preserve"> к настоящему ПДО)</w:t>
      </w:r>
      <w:r w:rsidR="00A42336">
        <w:rPr>
          <w:kern w:val="1"/>
          <w:lang w:eastAsia="ar-SA"/>
        </w:rPr>
        <w:t>;</w:t>
      </w:r>
    </w:p>
    <w:p w:rsidR="00741678" w:rsidRPr="007D7C0D" w:rsidRDefault="00741678" w:rsidP="00A42336">
      <w:pPr>
        <w:numPr>
          <w:ilvl w:val="0"/>
          <w:numId w:val="8"/>
        </w:numPr>
        <w:autoSpaceDE w:val="0"/>
        <w:jc w:val="both"/>
        <w:rPr>
          <w:kern w:val="1"/>
          <w:lang w:eastAsia="ar-SA"/>
        </w:rPr>
      </w:pPr>
      <w:r w:rsidRPr="00741678">
        <w:rPr>
          <w:kern w:val="1"/>
          <w:lang w:eastAsia="ar-SA"/>
        </w:rPr>
        <w:t>Перечень аффилированных организаций</w:t>
      </w:r>
      <w:r w:rsidR="00A42336">
        <w:rPr>
          <w:kern w:val="1"/>
          <w:lang w:eastAsia="ar-SA"/>
        </w:rPr>
        <w:t xml:space="preserve"> </w:t>
      </w:r>
      <w:r w:rsidR="00A42336" w:rsidRPr="00A42336">
        <w:rPr>
          <w:kern w:val="1"/>
          <w:lang w:eastAsia="ar-SA"/>
        </w:rPr>
        <w:t>(по форме Приложения №</w:t>
      </w:r>
      <w:r w:rsidR="00A42336">
        <w:rPr>
          <w:kern w:val="1"/>
          <w:lang w:eastAsia="ar-SA"/>
        </w:rPr>
        <w:t>8</w:t>
      </w:r>
      <w:r w:rsidR="00A42336" w:rsidRPr="00A42336">
        <w:rPr>
          <w:kern w:val="1"/>
          <w:lang w:eastAsia="ar-SA"/>
        </w:rPr>
        <w:t xml:space="preserve"> к настоящему ПДО)</w:t>
      </w:r>
      <w:r>
        <w:rPr>
          <w:kern w:val="1"/>
          <w:lang w:eastAsia="ar-SA"/>
        </w:rPr>
        <w:t>.</w:t>
      </w:r>
    </w:p>
    <w:p w:rsidR="0087799E" w:rsidRDefault="0087799E" w:rsidP="0087799E">
      <w:pPr>
        <w:ind w:left="567" w:hanging="283"/>
        <w:jc w:val="both"/>
        <w:rPr>
          <w:sz w:val="20"/>
          <w:szCs w:val="20"/>
        </w:rPr>
      </w:pPr>
    </w:p>
    <w:p w:rsidR="00E367A3" w:rsidRPr="00E367A3" w:rsidRDefault="00E367A3" w:rsidP="00141EDE">
      <w:pPr>
        <w:ind w:hanging="283"/>
        <w:jc w:val="both"/>
      </w:pPr>
      <w:r>
        <w:rPr>
          <w:sz w:val="20"/>
          <w:szCs w:val="20"/>
        </w:rPr>
        <w:t xml:space="preserve">          </w:t>
      </w:r>
      <w:r w:rsidR="00141EDE">
        <w:rPr>
          <w:sz w:val="20"/>
          <w:szCs w:val="20"/>
        </w:rPr>
        <w:tab/>
      </w:r>
      <w:r w:rsidRPr="00E367A3">
        <w:t xml:space="preserve">Заказчик оставляет за собой право изменять объем выполняемых работ </w:t>
      </w:r>
      <w:r>
        <w:t xml:space="preserve">в соответствии </w:t>
      </w:r>
      <w:r w:rsidR="00141EDE">
        <w:t xml:space="preserve">                   </w:t>
      </w:r>
      <w:r>
        <w:t xml:space="preserve">с п. 1 </w:t>
      </w:r>
      <w:r w:rsidRPr="00E367A3">
        <w:t xml:space="preserve">Требований к </w:t>
      </w:r>
      <w:r w:rsidR="00B9784A">
        <w:t>предмету оферты</w:t>
      </w:r>
      <w:r w:rsidRPr="00E367A3">
        <w:t xml:space="preserve"> (Приложение №3 к настоящему ПДО). </w:t>
      </w:r>
    </w:p>
    <w:p w:rsidR="00E367A3" w:rsidRPr="00E367A3" w:rsidRDefault="00141EDE" w:rsidP="00141EDE">
      <w:pPr>
        <w:ind w:hanging="283"/>
        <w:jc w:val="both"/>
      </w:pPr>
      <w:r>
        <w:t xml:space="preserve">       </w:t>
      </w:r>
      <w:r>
        <w:tab/>
      </w:r>
      <w:r w:rsidR="00E367A3">
        <w:t>Под опционом понимается право Заказчика изменять объем выполняемых работ</w:t>
      </w:r>
      <w:r>
        <w:t xml:space="preserve"> в </w:t>
      </w:r>
      <w:r w:rsidR="00B9784A">
        <w:t xml:space="preserve">заранее оговоренных Сторонами </w:t>
      </w:r>
      <w:r w:rsidR="00186BDC">
        <w:t xml:space="preserve">пределах </w:t>
      </w:r>
      <w:r w:rsidR="00B9784A">
        <w:t xml:space="preserve">в течение определенного периода времени </w:t>
      </w:r>
      <w:r w:rsidR="00186BDC">
        <w:t>без изменения остальных условий</w:t>
      </w:r>
      <w:r>
        <w:t>,</w:t>
      </w:r>
      <w:r w:rsidR="00186BDC">
        <w:t xml:space="preserve"> в том числе</w:t>
      </w:r>
      <w:r>
        <w:t xml:space="preserve"> без изменения Регламентов</w:t>
      </w:r>
      <w:r w:rsidR="00B9784A">
        <w:t xml:space="preserve"> определения стоимости </w:t>
      </w:r>
      <w:r>
        <w:t xml:space="preserve"> </w:t>
      </w:r>
      <w:r w:rsidRPr="00330AE7">
        <w:t>(Приложения «А</w:t>
      </w:r>
      <w:r>
        <w:t>, «Б» к настоящему ПДО</w:t>
      </w:r>
      <w:r w:rsidRPr="00330AE7">
        <w:t>)</w:t>
      </w:r>
      <w:r w:rsidR="000B66F2">
        <w:t>, условий оплаты.</w:t>
      </w:r>
    </w:p>
    <w:p w:rsidR="000B66F2" w:rsidRDefault="000B66F2" w:rsidP="0087799E">
      <w:pPr>
        <w:pStyle w:val="37"/>
        <w:widowControl/>
        <w:spacing w:before="60" w:line="240" w:lineRule="auto"/>
        <w:ind w:left="681"/>
        <w:jc w:val="left"/>
        <w:rPr>
          <w:bCs/>
        </w:rPr>
      </w:pPr>
    </w:p>
    <w:p w:rsidR="00DE5CC2" w:rsidRDefault="00DE5CC2" w:rsidP="0087799E">
      <w:pPr>
        <w:pStyle w:val="37"/>
        <w:widowControl/>
        <w:spacing w:before="60" w:line="240" w:lineRule="auto"/>
        <w:ind w:left="681"/>
        <w:jc w:val="left"/>
        <w:rPr>
          <w:bCs/>
        </w:rPr>
      </w:pPr>
      <w:r w:rsidRPr="00DE5CC2">
        <w:rPr>
          <w:bCs/>
        </w:rPr>
        <w:t>Оферта предоставляется на русском языке.</w:t>
      </w:r>
    </w:p>
    <w:p w:rsidR="000B66F2" w:rsidRDefault="000B66F2" w:rsidP="0087799E">
      <w:pPr>
        <w:pStyle w:val="37"/>
        <w:widowControl/>
        <w:spacing w:before="60" w:line="240" w:lineRule="auto"/>
        <w:ind w:left="681"/>
        <w:jc w:val="left"/>
        <w:rPr>
          <w:b/>
          <w:bCs/>
        </w:rPr>
      </w:pPr>
    </w:p>
    <w:p w:rsidR="0087799E" w:rsidRPr="000156BF" w:rsidRDefault="0087799E" w:rsidP="0087799E">
      <w:pPr>
        <w:pStyle w:val="37"/>
        <w:widowControl/>
        <w:spacing w:before="60" w:line="240" w:lineRule="auto"/>
        <w:ind w:left="681"/>
        <w:jc w:val="left"/>
        <w:rPr>
          <w:b/>
          <w:bCs/>
        </w:rPr>
      </w:pPr>
      <w:r w:rsidRPr="000156BF">
        <w:rPr>
          <w:b/>
          <w:bCs/>
        </w:rPr>
        <w:t xml:space="preserve">Начало </w:t>
      </w:r>
      <w:r w:rsidR="000E3711">
        <w:rPr>
          <w:b/>
          <w:bCs/>
        </w:rPr>
        <w:t>приема</w:t>
      </w:r>
      <w:r w:rsidRPr="000156BF">
        <w:rPr>
          <w:b/>
          <w:bCs/>
        </w:rPr>
        <w:t xml:space="preserve"> оферт – «</w:t>
      </w:r>
      <w:r w:rsidR="00F16B99">
        <w:rPr>
          <w:b/>
          <w:bCs/>
        </w:rPr>
        <w:t>07</w:t>
      </w:r>
      <w:r w:rsidRPr="000156BF">
        <w:rPr>
          <w:b/>
          <w:bCs/>
        </w:rPr>
        <w:t xml:space="preserve">» </w:t>
      </w:r>
      <w:r w:rsidR="00F16B99">
        <w:rPr>
          <w:b/>
          <w:bCs/>
        </w:rPr>
        <w:t>ноября</w:t>
      </w:r>
      <w:r w:rsidRPr="000156BF">
        <w:rPr>
          <w:b/>
          <w:bCs/>
        </w:rPr>
        <w:t xml:space="preserve"> 201</w:t>
      </w:r>
      <w:r w:rsidR="00B1731F">
        <w:rPr>
          <w:b/>
          <w:bCs/>
        </w:rPr>
        <w:t>4</w:t>
      </w:r>
      <w:r w:rsidRPr="000156BF">
        <w:rPr>
          <w:b/>
          <w:bCs/>
        </w:rPr>
        <w:t xml:space="preserve"> года.</w:t>
      </w:r>
      <w:r w:rsidR="00437573" w:rsidRPr="000156BF">
        <w:rPr>
          <w:b/>
          <w:bCs/>
        </w:rPr>
        <w:t xml:space="preserve"> </w:t>
      </w:r>
    </w:p>
    <w:p w:rsidR="0087799E" w:rsidRPr="00330AE7" w:rsidRDefault="0087799E" w:rsidP="0087799E">
      <w:pPr>
        <w:ind w:left="681"/>
        <w:rPr>
          <w:b/>
          <w:bCs/>
        </w:rPr>
      </w:pPr>
      <w:r w:rsidRPr="000156BF">
        <w:rPr>
          <w:b/>
          <w:bCs/>
        </w:rPr>
        <w:t xml:space="preserve">Окончание </w:t>
      </w:r>
      <w:r w:rsidR="000E3711">
        <w:rPr>
          <w:b/>
          <w:bCs/>
        </w:rPr>
        <w:t>приема</w:t>
      </w:r>
      <w:r w:rsidRPr="000156BF">
        <w:rPr>
          <w:b/>
          <w:bCs/>
        </w:rPr>
        <w:t xml:space="preserve"> оферт – </w:t>
      </w:r>
      <w:r w:rsidR="00F16B99">
        <w:rPr>
          <w:b/>
          <w:bCs/>
        </w:rPr>
        <w:t>16</w:t>
      </w:r>
      <w:r w:rsidR="00DE5CC2">
        <w:rPr>
          <w:b/>
        </w:rPr>
        <w:t>:</w:t>
      </w:r>
      <w:r w:rsidR="00F16B99">
        <w:rPr>
          <w:b/>
        </w:rPr>
        <w:t>00</w:t>
      </w:r>
      <w:r w:rsidRPr="000156BF">
        <w:rPr>
          <w:b/>
        </w:rPr>
        <w:t xml:space="preserve"> (время </w:t>
      </w:r>
      <w:r w:rsidRPr="00330AE7">
        <w:rPr>
          <w:b/>
        </w:rPr>
        <w:t>московское)</w:t>
      </w:r>
      <w:r w:rsidR="008F48CB" w:rsidRPr="00330AE7">
        <w:rPr>
          <w:b/>
        </w:rPr>
        <w:t xml:space="preserve"> </w:t>
      </w:r>
      <w:r w:rsidRPr="00330AE7">
        <w:rPr>
          <w:b/>
        </w:rPr>
        <w:t xml:space="preserve"> </w:t>
      </w:r>
      <w:r w:rsidRPr="00330AE7">
        <w:rPr>
          <w:b/>
          <w:bCs/>
        </w:rPr>
        <w:t>«</w:t>
      </w:r>
      <w:r w:rsidR="00F16B99">
        <w:rPr>
          <w:b/>
          <w:bCs/>
        </w:rPr>
        <w:t>17</w:t>
      </w:r>
      <w:r w:rsidR="00DE5CC2" w:rsidRPr="00330AE7">
        <w:rPr>
          <w:b/>
          <w:bCs/>
        </w:rPr>
        <w:t xml:space="preserve">» </w:t>
      </w:r>
      <w:r w:rsidR="00F16B99">
        <w:rPr>
          <w:b/>
          <w:bCs/>
        </w:rPr>
        <w:t>ноября</w:t>
      </w:r>
      <w:r w:rsidR="003B60B7" w:rsidRPr="00330AE7">
        <w:rPr>
          <w:b/>
          <w:bCs/>
        </w:rPr>
        <w:t xml:space="preserve"> </w:t>
      </w:r>
      <w:r w:rsidRPr="00330AE7">
        <w:rPr>
          <w:b/>
          <w:bCs/>
        </w:rPr>
        <w:t>201</w:t>
      </w:r>
      <w:r w:rsidR="00B1731F" w:rsidRPr="00330AE7">
        <w:rPr>
          <w:b/>
          <w:bCs/>
        </w:rPr>
        <w:t>4</w:t>
      </w:r>
      <w:r w:rsidRPr="00330AE7">
        <w:rPr>
          <w:b/>
          <w:bCs/>
        </w:rPr>
        <w:t xml:space="preserve"> года.</w:t>
      </w:r>
    </w:p>
    <w:p w:rsidR="0087799E" w:rsidRPr="000156BF" w:rsidRDefault="0087799E" w:rsidP="0087799E">
      <w:pPr>
        <w:ind w:left="681"/>
        <w:rPr>
          <w:b/>
          <w:bCs/>
        </w:rPr>
      </w:pPr>
      <w:r w:rsidRPr="00330AE7">
        <w:rPr>
          <w:b/>
          <w:bCs/>
        </w:rPr>
        <w:t xml:space="preserve">Срок для </w:t>
      </w:r>
      <w:r w:rsidR="000E3711" w:rsidRPr="00330AE7">
        <w:rPr>
          <w:b/>
          <w:bCs/>
        </w:rPr>
        <w:t>определения</w:t>
      </w:r>
      <w:r w:rsidRPr="00330AE7">
        <w:rPr>
          <w:b/>
          <w:bCs/>
        </w:rPr>
        <w:t xml:space="preserve"> оферты </w:t>
      </w:r>
      <w:r w:rsidR="000E3711" w:rsidRPr="00330AE7">
        <w:rPr>
          <w:b/>
          <w:bCs/>
        </w:rPr>
        <w:t xml:space="preserve">для акцепта </w:t>
      </w:r>
      <w:r w:rsidRPr="00330AE7">
        <w:rPr>
          <w:b/>
          <w:bCs/>
        </w:rPr>
        <w:t>– до «</w:t>
      </w:r>
      <w:r w:rsidR="00F445AF">
        <w:rPr>
          <w:b/>
          <w:bCs/>
        </w:rPr>
        <w:t>31</w:t>
      </w:r>
      <w:r w:rsidRPr="00330AE7">
        <w:rPr>
          <w:b/>
          <w:bCs/>
        </w:rPr>
        <w:t xml:space="preserve">» </w:t>
      </w:r>
      <w:r w:rsidR="000B1A92">
        <w:rPr>
          <w:b/>
          <w:bCs/>
        </w:rPr>
        <w:t>декабр</w:t>
      </w:r>
      <w:r w:rsidR="00DB5163" w:rsidRPr="00330AE7">
        <w:rPr>
          <w:b/>
          <w:bCs/>
        </w:rPr>
        <w:t>я</w:t>
      </w:r>
      <w:r w:rsidRPr="00330AE7">
        <w:rPr>
          <w:b/>
          <w:bCs/>
        </w:rPr>
        <w:t xml:space="preserve"> 201</w:t>
      </w:r>
      <w:r w:rsidR="00D47664" w:rsidRPr="00330AE7">
        <w:rPr>
          <w:b/>
          <w:bCs/>
        </w:rPr>
        <w:t>4</w:t>
      </w:r>
      <w:r w:rsidRPr="00330AE7">
        <w:rPr>
          <w:b/>
          <w:bCs/>
        </w:rPr>
        <w:t xml:space="preserve"> года</w:t>
      </w:r>
      <w:r w:rsidR="00D771E8" w:rsidRPr="00330AE7">
        <w:rPr>
          <w:b/>
          <w:bCs/>
        </w:rPr>
        <w:t xml:space="preserve"> (включительно</w:t>
      </w:r>
      <w:r w:rsidR="00D771E8" w:rsidRPr="000156BF">
        <w:rPr>
          <w:b/>
          <w:bCs/>
        </w:rPr>
        <w:t>)</w:t>
      </w:r>
      <w:r w:rsidRPr="000156BF">
        <w:rPr>
          <w:b/>
          <w:bCs/>
        </w:rPr>
        <w:t>.</w:t>
      </w:r>
    </w:p>
    <w:p w:rsidR="0087799E" w:rsidRDefault="0087799E" w:rsidP="0087799E">
      <w:pPr>
        <w:ind w:left="681"/>
        <w:rPr>
          <w:b/>
          <w:bCs/>
          <w:sz w:val="20"/>
          <w:szCs w:val="20"/>
        </w:rPr>
      </w:pPr>
    </w:p>
    <w:p w:rsidR="000E3711" w:rsidRDefault="008A23D9" w:rsidP="008A23D9">
      <w:pPr>
        <w:ind w:firstLine="681"/>
        <w:jc w:val="both"/>
        <w:rPr>
          <w:bCs/>
          <w:u w:val="single"/>
        </w:rPr>
      </w:pPr>
      <w:r w:rsidRPr="00412C47">
        <w:rPr>
          <w:bCs/>
          <w:u w:val="single"/>
        </w:rPr>
        <w:t xml:space="preserve">ОАО «Славнефть-ЯНОС» может внести  изменения в условия оферты не позднее, чем за </w:t>
      </w:r>
      <w:r>
        <w:rPr>
          <w:bCs/>
          <w:u w:val="single"/>
        </w:rPr>
        <w:t xml:space="preserve">3 (три) </w:t>
      </w:r>
      <w:r w:rsidRPr="00412C47">
        <w:rPr>
          <w:bCs/>
          <w:u w:val="single"/>
        </w:rPr>
        <w:t>рабочих дня до заверше</w:t>
      </w:r>
      <w:r>
        <w:rPr>
          <w:bCs/>
          <w:u w:val="single"/>
        </w:rPr>
        <w:t xml:space="preserve">ния срока окончания сбора оферт, путем выпуска изменения/дополнения к ПДО. </w:t>
      </w:r>
    </w:p>
    <w:p w:rsidR="000B66F2" w:rsidRDefault="000B66F2" w:rsidP="000E3711">
      <w:pPr>
        <w:ind w:firstLine="708"/>
        <w:jc w:val="both"/>
        <w:rPr>
          <w:rFonts w:cs="Arial"/>
          <w:b/>
          <w:szCs w:val="22"/>
        </w:rPr>
      </w:pPr>
    </w:p>
    <w:p w:rsidR="000E3711" w:rsidRPr="002B1BD0" w:rsidRDefault="000E3711" w:rsidP="000E3711">
      <w:pPr>
        <w:ind w:firstLine="708"/>
        <w:jc w:val="both"/>
        <w:rPr>
          <w:rFonts w:cs="Arial"/>
          <w:b/>
          <w:szCs w:val="22"/>
        </w:rPr>
      </w:pPr>
      <w:r w:rsidRPr="002B1BD0">
        <w:rPr>
          <w:rFonts w:cs="Arial"/>
          <w:b/>
          <w:szCs w:val="22"/>
        </w:rPr>
        <w:t>Внимание: участник закупки может быть признан победителем, только если он имеет статус «аккредитован» на дату принятия решения о признании победителем.</w:t>
      </w:r>
    </w:p>
    <w:p w:rsidR="000E3711" w:rsidRPr="002B1BD0" w:rsidRDefault="000E3711" w:rsidP="000E3711">
      <w:pPr>
        <w:ind w:firstLine="708"/>
        <w:jc w:val="both"/>
        <w:rPr>
          <w:rFonts w:cs="Arial"/>
          <w:b/>
          <w:szCs w:val="22"/>
        </w:rPr>
      </w:pPr>
      <w:r w:rsidRPr="002B1BD0">
        <w:rPr>
          <w:rFonts w:cs="Arial"/>
          <w:b/>
          <w:szCs w:val="22"/>
        </w:rPr>
        <w:t>Участники закупки, не прошедшие аккредитацию в установленном порядке или действие аккредитации которых истекает в течение одного месяца с даты получения настоящего предложения, должны пройти аккредитацию</w:t>
      </w:r>
      <w:r>
        <w:rPr>
          <w:rFonts w:cs="Arial"/>
          <w:b/>
          <w:szCs w:val="22"/>
        </w:rPr>
        <w:t xml:space="preserve"> в соответствии с правилами, размещенными на </w:t>
      </w:r>
      <w:r w:rsidRPr="003539D6">
        <w:rPr>
          <w:rFonts w:cs="Arial"/>
          <w:b/>
          <w:szCs w:val="22"/>
        </w:rPr>
        <w:t>http://www.refinery.yaroslavl.su/index.php?module=tend&amp;page=stop</w:t>
      </w:r>
      <w:r>
        <w:rPr>
          <w:rFonts w:cs="Arial"/>
          <w:b/>
          <w:szCs w:val="22"/>
        </w:rPr>
        <w:t>.</w:t>
      </w:r>
    </w:p>
    <w:p w:rsidR="000E3711" w:rsidRDefault="000E3711" w:rsidP="000E3711">
      <w:pPr>
        <w:ind w:firstLine="681"/>
        <w:jc w:val="both"/>
        <w:rPr>
          <w:bCs/>
          <w:u w:val="single"/>
        </w:rPr>
      </w:pPr>
      <w:r w:rsidRPr="002B1BD0">
        <w:rPr>
          <w:rFonts w:cs="Arial"/>
          <w:b/>
          <w:szCs w:val="22"/>
        </w:rPr>
        <w:t>В случае участия в закупке группы потенциальных контрагентов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0E3711" w:rsidRDefault="000E3711" w:rsidP="008A23D9">
      <w:pPr>
        <w:ind w:firstLine="681"/>
        <w:jc w:val="both"/>
        <w:rPr>
          <w:bCs/>
          <w:u w:val="single"/>
        </w:rPr>
      </w:pPr>
    </w:p>
    <w:p w:rsidR="008A23D9" w:rsidRDefault="008A23D9" w:rsidP="008A23D9">
      <w:pPr>
        <w:ind w:firstLine="681"/>
        <w:jc w:val="both"/>
        <w:rPr>
          <w:b/>
          <w:u w:val="single"/>
        </w:rPr>
      </w:pPr>
      <w:r>
        <w:t xml:space="preserve">Документы должны быть доставлены к назначенному сроку окончания сбора оферт в </w:t>
      </w:r>
      <w:r>
        <w:rPr>
          <w:b/>
          <w:u w:val="single"/>
        </w:rPr>
        <w:t xml:space="preserve">запечатанном конверте, скрепленном печатью Контрагента. Надпись на конверте должна содержать наименование контрагента и ссылку на настоящее сообщение по форме: «Предложение на № </w:t>
      </w:r>
      <w:r w:rsidR="00B424DD">
        <w:rPr>
          <w:b/>
          <w:u w:val="single"/>
        </w:rPr>
        <w:t>614</w:t>
      </w:r>
      <w:r>
        <w:rPr>
          <w:b/>
          <w:u w:val="single"/>
        </w:rPr>
        <w:t>-КС-2014».</w:t>
      </w:r>
    </w:p>
    <w:p w:rsidR="000E3711" w:rsidRDefault="000E3711" w:rsidP="000E3711">
      <w:pPr>
        <w:ind w:firstLine="681"/>
        <w:jc w:val="both"/>
      </w:pPr>
      <w:r w:rsidRPr="005C5E2E">
        <w:t>Претендент передает</w:t>
      </w:r>
      <w:r>
        <w:t xml:space="preserve"> следующи</w:t>
      </w:r>
      <w:r w:rsidR="00F777D2">
        <w:t>й</w:t>
      </w:r>
      <w:r>
        <w:t xml:space="preserve"> комплект документов:</w:t>
      </w:r>
    </w:p>
    <w:p w:rsidR="00B1695B" w:rsidRDefault="00CA4821" w:rsidP="00E02DCC">
      <w:pPr>
        <w:numPr>
          <w:ilvl w:val="0"/>
          <w:numId w:val="13"/>
        </w:numPr>
        <w:jc w:val="both"/>
      </w:pPr>
      <w:r>
        <w:t xml:space="preserve">Конверт </w:t>
      </w:r>
      <w:r w:rsidRPr="005C5E2E">
        <w:t>«Оригинал</w:t>
      </w:r>
      <w:r>
        <w:t xml:space="preserve"> оферты</w:t>
      </w:r>
      <w:r w:rsidRPr="005C5E2E">
        <w:t>»</w:t>
      </w:r>
      <w:r w:rsidR="000E3711">
        <w:t>, которы</w:t>
      </w:r>
      <w:r w:rsidR="00F777D2">
        <w:t>й</w:t>
      </w:r>
      <w:r w:rsidR="000E3711">
        <w:t xml:space="preserve"> содержит</w:t>
      </w:r>
      <w:r w:rsidR="000E3711" w:rsidRPr="006029B5">
        <w:t xml:space="preserve"> </w:t>
      </w:r>
      <w:r w:rsidR="000E3711" w:rsidRPr="005C5E2E">
        <w:t xml:space="preserve">оригиналы </w:t>
      </w:r>
      <w:r w:rsidR="000E3711" w:rsidRPr="00407AC6">
        <w:t>Приложени</w:t>
      </w:r>
      <w:r>
        <w:t>й</w:t>
      </w:r>
      <w:r w:rsidR="000E3711" w:rsidRPr="00407AC6">
        <w:t xml:space="preserve"> №</w:t>
      </w:r>
      <w:r w:rsidR="000E3711">
        <w:t xml:space="preserve">№1, </w:t>
      </w:r>
      <w:r>
        <w:t>2, 4 (с приложениями</w:t>
      </w:r>
      <w:r w:rsidRPr="007E4D47">
        <w:t xml:space="preserve">), </w:t>
      </w:r>
      <w:r w:rsidR="00CA4B44" w:rsidRPr="007E4D47">
        <w:t>5, 6, 7</w:t>
      </w:r>
      <w:r w:rsidR="00A56258" w:rsidRPr="007E4D47">
        <w:t>, 8</w:t>
      </w:r>
      <w:r w:rsidRPr="007E4D47">
        <w:t>, А, Б</w:t>
      </w:r>
      <w:r w:rsidR="000E3711" w:rsidRPr="00407AC6">
        <w:t xml:space="preserve"> к настоящему ПДО</w:t>
      </w:r>
      <w:r w:rsidR="000E3711">
        <w:t>, копи</w:t>
      </w:r>
      <w:r>
        <w:t>ю</w:t>
      </w:r>
      <w:r w:rsidR="000E3711">
        <w:t xml:space="preserve"> </w:t>
      </w:r>
      <w:r w:rsidR="000E3711" w:rsidRPr="00802D8E">
        <w:t>Свидетельств</w:t>
      </w:r>
      <w:r w:rsidR="000E3711">
        <w:t>а</w:t>
      </w:r>
      <w:r w:rsidR="000E3711" w:rsidRPr="00802D8E">
        <w:t xml:space="preserve"> о допуске к работам</w:t>
      </w:r>
      <w:r w:rsidR="000E3711" w:rsidRPr="00CB362B">
        <w:t xml:space="preserve"> лицензии; аттестации</w:t>
      </w:r>
      <w:r w:rsidR="000E3711" w:rsidRPr="00802D8E">
        <w:rPr>
          <w:szCs w:val="20"/>
        </w:rPr>
        <w:t xml:space="preserve"> в области промышленной безопасности, а также другие документы, необходимые для осуществления деятельности на опасных производственных объектах</w:t>
      </w:r>
      <w:r w:rsidR="000E3711" w:rsidRPr="005C5E2E">
        <w:t xml:space="preserve">, </w:t>
      </w:r>
      <w:r w:rsidR="00712152">
        <w:t xml:space="preserve">Гарантийное письмо о заключении договора добровольного страхования от несчастных случаев работников, </w:t>
      </w:r>
      <w:r w:rsidR="000E3711" w:rsidRPr="005C5E2E">
        <w:t>или надлежащим образом заверенные копии</w:t>
      </w:r>
      <w:r>
        <w:t xml:space="preserve">. </w:t>
      </w:r>
      <w:r w:rsidRPr="005C5E2E">
        <w:t xml:space="preserve">В конверт вкладывается </w:t>
      </w:r>
      <w:r>
        <w:t xml:space="preserve">электронный носитель информации </w:t>
      </w:r>
      <w:r w:rsidRPr="005C5E2E">
        <w:t xml:space="preserve"> </w:t>
      </w:r>
      <w:r>
        <w:t>(флэшка) с</w:t>
      </w:r>
      <w:r w:rsidRPr="005C5E2E">
        <w:t xml:space="preserve"> отсканиро</w:t>
      </w:r>
      <w:r>
        <w:t xml:space="preserve">ванными оригиналами документов,  </w:t>
      </w:r>
      <w:r w:rsidRPr="005C5E2E">
        <w:t>содержащимися в конверте</w:t>
      </w:r>
      <w:r>
        <w:t xml:space="preserve"> (в формате </w:t>
      </w:r>
      <w:r>
        <w:rPr>
          <w:lang w:val="en-US"/>
        </w:rPr>
        <w:t>PDF</w:t>
      </w:r>
      <w:r>
        <w:t xml:space="preserve">, в том числе со сметными расчетами в формате </w:t>
      </w:r>
      <w:r w:rsidRPr="00626E91">
        <w:rPr>
          <w:lang w:val="en-US"/>
        </w:rPr>
        <w:t>Word</w:t>
      </w:r>
      <w:r w:rsidRPr="00D05D9D">
        <w:t xml:space="preserve"> </w:t>
      </w:r>
      <w:r>
        <w:t xml:space="preserve">или </w:t>
      </w:r>
      <w:r w:rsidRPr="00626E91">
        <w:rPr>
          <w:lang w:val="en-US"/>
        </w:rPr>
        <w:t>Excel</w:t>
      </w:r>
      <w:r w:rsidR="00B1695B">
        <w:t xml:space="preserve"> и сметными расчетами</w:t>
      </w:r>
      <w:r w:rsidR="00B1695B" w:rsidRPr="00B1695B">
        <w:t xml:space="preserve"> </w:t>
      </w:r>
      <w:r w:rsidR="00B1695B">
        <w:t>без указания стоимостей</w:t>
      </w:r>
      <w:r w:rsidRPr="00923B33">
        <w:t>)</w:t>
      </w:r>
      <w:r w:rsidRPr="005C5E2E">
        <w:t>.</w:t>
      </w:r>
    </w:p>
    <w:p w:rsidR="00CA4821" w:rsidRDefault="00CA4821" w:rsidP="00B1695B">
      <w:pPr>
        <w:numPr>
          <w:ilvl w:val="0"/>
          <w:numId w:val="15"/>
        </w:numPr>
        <w:ind w:left="1418" w:hanging="284"/>
        <w:jc w:val="both"/>
      </w:pPr>
      <w:r>
        <w:lastRenderedPageBreak/>
        <w:t>Конверт, который содержит</w:t>
      </w:r>
      <w:r w:rsidRPr="00CA4821">
        <w:t xml:space="preserve"> </w:t>
      </w:r>
      <w:r w:rsidRPr="005C5E2E">
        <w:t xml:space="preserve">копии </w:t>
      </w:r>
      <w:r>
        <w:t>всех документов конве</w:t>
      </w:r>
      <w:r w:rsidRPr="005C5E2E">
        <w:t>рта с оригиналами</w:t>
      </w:r>
    </w:p>
    <w:p w:rsidR="00CA4821" w:rsidRDefault="00CA4821" w:rsidP="00CA4821">
      <w:pPr>
        <w:ind w:left="720"/>
        <w:jc w:val="both"/>
      </w:pPr>
    </w:p>
    <w:p w:rsidR="008A23D9" w:rsidRDefault="000E3711" w:rsidP="000E3711">
      <w:pPr>
        <w:ind w:firstLine="720"/>
        <w:jc w:val="both"/>
        <w:rPr>
          <w:b/>
          <w:u w:val="single"/>
        </w:rPr>
      </w:pPr>
      <w:r w:rsidRPr="005C5E2E">
        <w:t>Документы в конверте с пометкой «Оригинал» являются официальной офертой.</w:t>
      </w:r>
    </w:p>
    <w:p w:rsidR="004E37CF" w:rsidRDefault="004E37CF" w:rsidP="004E37CF">
      <w:pPr>
        <w:ind w:firstLine="681"/>
        <w:jc w:val="both"/>
        <w:rPr>
          <w:color w:val="000000"/>
        </w:rPr>
      </w:pPr>
    </w:p>
    <w:p w:rsidR="004E37CF" w:rsidRDefault="004E37CF" w:rsidP="004E37CF">
      <w:pPr>
        <w:ind w:firstLine="681"/>
        <w:jc w:val="both"/>
        <w:rPr>
          <w:color w:val="000000"/>
        </w:rPr>
      </w:pPr>
      <w:r>
        <w:rPr>
          <w:color w:val="000000"/>
        </w:rPr>
        <w:t>Конверты доставляются представителем Претендента, экспресс-почтой или заказным письмом с уведомлением о вручении по адресу: 150000, г. Ярославль, ГКП, Московский пр., д.130, в Тендерный комитет, на конверте с оригиналами документов делается пометка «Оригинал», на конверте с копиями документов делается пометка «Копия».</w:t>
      </w:r>
    </w:p>
    <w:p w:rsidR="001E2DD9" w:rsidRPr="00B603C2" w:rsidRDefault="001E2DD9" w:rsidP="004A29A1">
      <w:pPr>
        <w:pStyle w:val="1"/>
        <w:spacing w:before="120" w:after="0"/>
        <w:jc w:val="both"/>
        <w:rPr>
          <w:rFonts w:ascii="Times New Roman" w:hAnsi="Times New Roman" w:cs="Times New Roman"/>
          <w:sz w:val="24"/>
          <w:szCs w:val="24"/>
        </w:rPr>
      </w:pPr>
      <w:r w:rsidRPr="00B603C2">
        <w:rPr>
          <w:rFonts w:ascii="Times New Roman" w:hAnsi="Times New Roman" w:cs="Times New Roman"/>
          <w:sz w:val="24"/>
          <w:szCs w:val="24"/>
        </w:rPr>
        <w:t xml:space="preserve">Предложения, представленные позже </w:t>
      </w:r>
      <w:r w:rsidR="00057367">
        <w:rPr>
          <w:rFonts w:ascii="Times New Roman" w:hAnsi="Times New Roman" w:cs="Times New Roman"/>
          <w:sz w:val="24"/>
          <w:szCs w:val="24"/>
        </w:rPr>
        <w:t>выше</w:t>
      </w:r>
      <w:r w:rsidRPr="00B603C2">
        <w:rPr>
          <w:rFonts w:ascii="Times New Roman" w:hAnsi="Times New Roman" w:cs="Times New Roman"/>
          <w:sz w:val="24"/>
          <w:szCs w:val="24"/>
        </w:rPr>
        <w:t>указанного срока</w:t>
      </w:r>
      <w:r w:rsidR="004A29A1" w:rsidRPr="00B603C2">
        <w:rPr>
          <w:rFonts w:ascii="Times New Roman" w:hAnsi="Times New Roman" w:cs="Times New Roman"/>
          <w:sz w:val="24"/>
          <w:szCs w:val="24"/>
        </w:rPr>
        <w:t xml:space="preserve"> </w:t>
      </w:r>
      <w:r w:rsidR="004D3F19" w:rsidRPr="00B603C2">
        <w:rPr>
          <w:rFonts w:ascii="Times New Roman" w:hAnsi="Times New Roman" w:cs="Times New Roman"/>
          <w:sz w:val="24"/>
          <w:szCs w:val="24"/>
        </w:rPr>
        <w:t>к рассмотрению не принимаются!</w:t>
      </w:r>
    </w:p>
    <w:p w:rsidR="004A29A1" w:rsidRDefault="004A29A1" w:rsidP="00A80684"/>
    <w:p w:rsidR="001E2DD9" w:rsidRPr="00B20CF9" w:rsidRDefault="006F6C78" w:rsidP="00A80684">
      <w:r>
        <w:t>ОАО «Славнефть-ЯНОС»</w:t>
      </w:r>
      <w:r w:rsidR="001E2DD9">
        <w:t xml:space="preserve"> имеет право продлить срок подачи оферт.</w:t>
      </w:r>
    </w:p>
    <w:p w:rsidR="00D748C0" w:rsidRPr="00125EA8" w:rsidRDefault="00D748C0" w:rsidP="00D748C0">
      <w:pPr>
        <w:pStyle w:val="Style0"/>
        <w:tabs>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ind w:firstLine="851"/>
        <w:jc w:val="both"/>
        <w:rPr>
          <w:rStyle w:val="afd"/>
          <w:rFonts w:ascii="Times New Roman" w:hAnsi="Times New Roman"/>
          <w:color w:val="auto"/>
          <w:u w:val="none"/>
        </w:rPr>
      </w:pPr>
      <w:r w:rsidRPr="00125EA8">
        <w:rPr>
          <w:rStyle w:val="afd"/>
          <w:rFonts w:ascii="Times New Roman" w:hAnsi="Times New Roman"/>
          <w:color w:val="auto"/>
          <w:u w:val="none"/>
        </w:rPr>
        <w:t xml:space="preserve">ОАО </w:t>
      </w:r>
      <w:r>
        <w:rPr>
          <w:rStyle w:val="afd"/>
          <w:rFonts w:ascii="Times New Roman" w:hAnsi="Times New Roman"/>
          <w:color w:val="auto"/>
          <w:u w:val="none"/>
        </w:rPr>
        <w:t>«Славнефть-ЯНОС» ответит на ваши письменные запросы, касающиеся разъяснений ПДО, полученные не позднее «</w:t>
      </w:r>
      <w:r w:rsidR="00F16B99">
        <w:rPr>
          <w:rStyle w:val="afd"/>
          <w:rFonts w:ascii="Times New Roman" w:hAnsi="Times New Roman"/>
          <w:color w:val="auto"/>
          <w:u w:val="none"/>
        </w:rPr>
        <w:t>13</w:t>
      </w:r>
      <w:r>
        <w:rPr>
          <w:rStyle w:val="afd"/>
          <w:rFonts w:ascii="Times New Roman" w:hAnsi="Times New Roman"/>
          <w:color w:val="auto"/>
          <w:u w:val="none"/>
        </w:rPr>
        <w:t xml:space="preserve">» </w:t>
      </w:r>
      <w:r w:rsidR="00F16B99">
        <w:rPr>
          <w:rStyle w:val="afd"/>
          <w:rFonts w:ascii="Times New Roman" w:hAnsi="Times New Roman"/>
          <w:color w:val="auto"/>
          <w:u w:val="none"/>
        </w:rPr>
        <w:t>ноября</w:t>
      </w:r>
      <w:r>
        <w:rPr>
          <w:rStyle w:val="afd"/>
          <w:rFonts w:ascii="Times New Roman" w:hAnsi="Times New Roman"/>
          <w:color w:val="auto"/>
          <w:u w:val="none"/>
        </w:rPr>
        <w:t xml:space="preserve"> 2014 года. Ответ с разъяснениями вместе с указанием сути поступившего запроса одновременно будет доведен до сведения всех получателей настоящего предложения без указания источника поступления.</w:t>
      </w:r>
    </w:p>
    <w:p w:rsidR="00294ADB" w:rsidRPr="003C2050" w:rsidRDefault="00294ADB" w:rsidP="00294ADB">
      <w:pPr>
        <w:spacing w:before="120"/>
        <w:rPr>
          <w:b/>
        </w:rPr>
      </w:pPr>
      <w:r w:rsidRPr="003C2050">
        <w:rPr>
          <w:b/>
        </w:rPr>
        <w:t>По вопросам технического характера обращаться</w:t>
      </w:r>
      <w:r>
        <w:rPr>
          <w:b/>
        </w:rPr>
        <w:t xml:space="preserve"> к</w:t>
      </w:r>
    </w:p>
    <w:p w:rsidR="00294ADB" w:rsidRDefault="00294ADB" w:rsidP="00294ADB">
      <w:pPr>
        <w:spacing w:before="60"/>
        <w:rPr>
          <w:bCs/>
          <w:color w:val="000000"/>
          <w:szCs w:val="16"/>
        </w:rPr>
      </w:pPr>
      <w:r>
        <w:rPr>
          <w:bCs/>
          <w:color w:val="000000"/>
          <w:szCs w:val="16"/>
        </w:rPr>
        <w:t xml:space="preserve">Специалисту отдела закупки услуг </w:t>
      </w:r>
    </w:p>
    <w:p w:rsidR="00294ADB" w:rsidRPr="004F52FE" w:rsidRDefault="00294ADB" w:rsidP="00294ADB">
      <w:pPr>
        <w:spacing w:before="60"/>
        <w:rPr>
          <w:bCs/>
          <w:szCs w:val="16"/>
        </w:rPr>
      </w:pPr>
      <w:r w:rsidRPr="004F52FE">
        <w:rPr>
          <w:bCs/>
          <w:szCs w:val="16"/>
        </w:rPr>
        <w:t xml:space="preserve">ОАО "Славнефть-ЯНОС" – </w:t>
      </w:r>
    </w:p>
    <w:p w:rsidR="00294ADB" w:rsidRPr="004F52FE" w:rsidRDefault="00294ADB" w:rsidP="00294ADB">
      <w:pPr>
        <w:rPr>
          <w:bCs/>
          <w:szCs w:val="16"/>
        </w:rPr>
      </w:pPr>
      <w:r w:rsidRPr="004F52FE">
        <w:rPr>
          <w:bCs/>
          <w:szCs w:val="16"/>
        </w:rPr>
        <w:t>Прокофьевой Елене Геннадьевне</w:t>
      </w:r>
    </w:p>
    <w:p w:rsidR="00294ADB" w:rsidRPr="004F52FE" w:rsidRDefault="00294ADB" w:rsidP="00294ADB">
      <w:pPr>
        <w:rPr>
          <w:bCs/>
          <w:szCs w:val="16"/>
        </w:rPr>
      </w:pPr>
      <w:r w:rsidRPr="004F52FE">
        <w:rPr>
          <w:bCs/>
          <w:szCs w:val="16"/>
        </w:rPr>
        <w:t>контактные данные: телефон (4852) 49-87-15, факс 49-93-00</w:t>
      </w:r>
    </w:p>
    <w:p w:rsidR="00294ADB" w:rsidRPr="00737B3C" w:rsidRDefault="00294ADB" w:rsidP="00294ADB">
      <w:pPr>
        <w:rPr>
          <w:color w:val="FF0000"/>
          <w:lang w:val="en-US"/>
        </w:rPr>
      </w:pPr>
      <w:r w:rsidRPr="004F52FE">
        <w:rPr>
          <w:lang w:val="en-US"/>
        </w:rPr>
        <w:t>E-mail:</w:t>
      </w:r>
      <w:r w:rsidRPr="0019033A">
        <w:rPr>
          <w:bCs/>
          <w:color w:val="FF0000"/>
          <w:szCs w:val="16"/>
          <w:lang w:val="en-US"/>
        </w:rPr>
        <w:t xml:space="preserve"> </w:t>
      </w:r>
      <w:hyperlink r:id="rId9" w:history="1">
        <w:r w:rsidRPr="00C973C0">
          <w:rPr>
            <w:rStyle w:val="afd"/>
            <w:lang w:val="en-US"/>
          </w:rPr>
          <w:t>ProkofievaEG@yanos.slavneft.ru</w:t>
        </w:r>
      </w:hyperlink>
    </w:p>
    <w:p w:rsidR="00D748C0" w:rsidRPr="00762B55" w:rsidRDefault="00D748C0" w:rsidP="00D748C0">
      <w:pPr>
        <w:spacing w:before="120"/>
        <w:rPr>
          <w:b/>
        </w:rPr>
      </w:pPr>
      <w:r w:rsidRPr="003C2050">
        <w:rPr>
          <w:b/>
        </w:rPr>
        <w:t>По вопросам организационного характера обращаться</w:t>
      </w:r>
      <w:r>
        <w:rPr>
          <w:b/>
        </w:rPr>
        <w:t xml:space="preserve"> к</w:t>
      </w:r>
    </w:p>
    <w:p w:rsidR="00D748C0" w:rsidRPr="00403947" w:rsidRDefault="00F16B99" w:rsidP="00F16B99">
      <w:pPr>
        <w:spacing w:before="120"/>
      </w:pPr>
      <w:r>
        <w:rPr>
          <w:bCs/>
          <w:szCs w:val="16"/>
        </w:rPr>
        <w:t>Ведущему специалисту Тендерного</w:t>
      </w:r>
      <w:r w:rsidR="00426FB1">
        <w:rPr>
          <w:bCs/>
          <w:szCs w:val="16"/>
        </w:rPr>
        <w:t xml:space="preserve"> комитета Зиминой Надежде Влади</w:t>
      </w:r>
      <w:r>
        <w:rPr>
          <w:bCs/>
          <w:szCs w:val="16"/>
        </w:rPr>
        <w:t>мировне</w:t>
      </w:r>
      <w:r w:rsidR="00D748C0" w:rsidRPr="00403947">
        <w:t>,</w:t>
      </w:r>
    </w:p>
    <w:p w:rsidR="00D748C0" w:rsidRPr="00403947" w:rsidRDefault="00D748C0" w:rsidP="00D748C0">
      <w:r w:rsidRPr="00403947">
        <w:t xml:space="preserve">Контактные данные: (4852) </w:t>
      </w:r>
      <w:r w:rsidR="00426FB1">
        <w:t>49-82-64,</w:t>
      </w:r>
      <w:r w:rsidRPr="00403947">
        <w:t xml:space="preserve"> факс: (4852) 49-93-00</w:t>
      </w:r>
    </w:p>
    <w:p w:rsidR="00D748C0" w:rsidRPr="00A80684" w:rsidRDefault="00D748C0" w:rsidP="00D748C0">
      <w:pPr>
        <w:pStyle w:val="Style0"/>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rPr>
          <w:rStyle w:val="afd"/>
          <w:rFonts w:ascii="Times New Roman" w:hAnsi="Times New Roman"/>
        </w:rPr>
      </w:pPr>
      <w:r w:rsidRPr="00403947">
        <w:rPr>
          <w:rFonts w:ascii="Times New Roman" w:hAnsi="Times New Roman"/>
          <w:lang w:val="en-US"/>
        </w:rPr>
        <w:t>E</w:t>
      </w:r>
      <w:r w:rsidRPr="00403947">
        <w:rPr>
          <w:rFonts w:ascii="Times New Roman" w:hAnsi="Times New Roman"/>
        </w:rPr>
        <w:t>-</w:t>
      </w:r>
      <w:r w:rsidRPr="00403947">
        <w:rPr>
          <w:rFonts w:ascii="Times New Roman" w:hAnsi="Times New Roman"/>
          <w:lang w:val="en-US"/>
        </w:rPr>
        <w:t>mail</w:t>
      </w:r>
      <w:r w:rsidRPr="00403947">
        <w:rPr>
          <w:rFonts w:ascii="Times New Roman" w:hAnsi="Times New Roman"/>
        </w:rPr>
        <w:t>:</w:t>
      </w:r>
      <w:r w:rsidRPr="00403947">
        <w:rPr>
          <w:rFonts w:ascii="Tahoma" w:hAnsi="Tahoma" w:cs="Tahoma"/>
          <w:sz w:val="20"/>
          <w:szCs w:val="20"/>
        </w:rPr>
        <w:tab/>
      </w:r>
      <w:hyperlink r:id="rId10" w:history="1">
        <w:r w:rsidR="00426FB1" w:rsidRPr="0002667A">
          <w:rPr>
            <w:rStyle w:val="afd"/>
            <w:rFonts w:ascii="Times New Roman" w:hAnsi="Times New Roman"/>
            <w:lang w:val="en-US"/>
          </w:rPr>
          <w:t>ZiminaNV</w:t>
        </w:r>
        <w:r w:rsidR="00426FB1" w:rsidRPr="0002667A">
          <w:rPr>
            <w:rStyle w:val="afd"/>
            <w:rFonts w:ascii="Times New Roman" w:hAnsi="Times New Roman"/>
          </w:rPr>
          <w:t>@</w:t>
        </w:r>
        <w:r w:rsidR="00426FB1" w:rsidRPr="0002667A">
          <w:rPr>
            <w:rStyle w:val="afd"/>
            <w:rFonts w:ascii="Times New Roman" w:hAnsi="Times New Roman"/>
            <w:lang w:val="en-US"/>
          </w:rPr>
          <w:t>yanos</w:t>
        </w:r>
        <w:r w:rsidR="00426FB1" w:rsidRPr="0002667A">
          <w:rPr>
            <w:rStyle w:val="afd"/>
            <w:rFonts w:ascii="Times New Roman" w:hAnsi="Times New Roman"/>
          </w:rPr>
          <w:t>.</w:t>
        </w:r>
        <w:r w:rsidR="00426FB1" w:rsidRPr="0002667A">
          <w:rPr>
            <w:rStyle w:val="afd"/>
            <w:rFonts w:ascii="Times New Roman" w:hAnsi="Times New Roman"/>
            <w:lang w:val="en-US"/>
          </w:rPr>
          <w:t>slavneft</w:t>
        </w:r>
        <w:r w:rsidR="00426FB1" w:rsidRPr="0002667A">
          <w:rPr>
            <w:rStyle w:val="afd"/>
            <w:rFonts w:ascii="Times New Roman" w:hAnsi="Times New Roman"/>
          </w:rPr>
          <w:t>.</w:t>
        </w:r>
        <w:r w:rsidR="00426FB1" w:rsidRPr="0002667A">
          <w:rPr>
            <w:rStyle w:val="afd"/>
            <w:rFonts w:ascii="Times New Roman" w:hAnsi="Times New Roman"/>
            <w:lang w:val="en-US"/>
          </w:rPr>
          <w:t>ru</w:t>
        </w:r>
      </w:hyperlink>
    </w:p>
    <w:p w:rsidR="00D748C0" w:rsidRPr="00BE67B4" w:rsidRDefault="00426FB1" w:rsidP="00D748C0">
      <w:pPr>
        <w:pStyle w:val="Style0"/>
        <w:tabs>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ind w:firstLine="851"/>
        <w:rPr>
          <w:rStyle w:val="afd"/>
          <w:rFonts w:ascii="Times New Roman" w:hAnsi="Times New Roman"/>
          <w:color w:val="FF0000"/>
        </w:rPr>
      </w:pPr>
      <w:hyperlink r:id="rId11" w:history="1">
        <w:r w:rsidR="00D748C0" w:rsidRPr="00CF3EDF">
          <w:rPr>
            <w:rStyle w:val="afd"/>
            <w:rFonts w:ascii="Times New Roman" w:hAnsi="Times New Roman"/>
            <w:lang w:val="en-US"/>
          </w:rPr>
          <w:t>tender</w:t>
        </w:r>
        <w:r w:rsidR="00D748C0" w:rsidRPr="00776E88">
          <w:rPr>
            <w:rStyle w:val="afd"/>
            <w:rFonts w:ascii="Times New Roman" w:hAnsi="Times New Roman"/>
          </w:rPr>
          <w:t>@</w:t>
        </w:r>
        <w:r w:rsidR="00D748C0" w:rsidRPr="00CF3EDF">
          <w:rPr>
            <w:rStyle w:val="afd"/>
            <w:rFonts w:ascii="Times New Roman" w:hAnsi="Times New Roman"/>
            <w:lang w:val="en-US"/>
          </w:rPr>
          <w:t>yanos</w:t>
        </w:r>
        <w:r w:rsidR="00D748C0" w:rsidRPr="00776E88">
          <w:rPr>
            <w:rStyle w:val="afd"/>
            <w:rFonts w:ascii="Times New Roman" w:hAnsi="Times New Roman"/>
          </w:rPr>
          <w:t>.</w:t>
        </w:r>
        <w:r w:rsidR="00D748C0" w:rsidRPr="00CF3EDF">
          <w:rPr>
            <w:rStyle w:val="afd"/>
            <w:rFonts w:ascii="Times New Roman" w:hAnsi="Times New Roman"/>
            <w:lang w:val="en-US"/>
          </w:rPr>
          <w:t>slavneft</w:t>
        </w:r>
        <w:r w:rsidR="00D748C0" w:rsidRPr="00776E88">
          <w:rPr>
            <w:rStyle w:val="afd"/>
            <w:rFonts w:ascii="Times New Roman" w:hAnsi="Times New Roman"/>
          </w:rPr>
          <w:t>.</w:t>
        </w:r>
        <w:r w:rsidR="00D748C0" w:rsidRPr="00CF3EDF">
          <w:rPr>
            <w:rStyle w:val="afd"/>
            <w:rFonts w:ascii="Times New Roman" w:hAnsi="Times New Roman"/>
            <w:lang w:val="en-US"/>
          </w:rPr>
          <w:t>ru</w:t>
        </w:r>
      </w:hyperlink>
    </w:p>
    <w:p w:rsidR="00D748C0" w:rsidRDefault="00D748C0" w:rsidP="00CC7745">
      <w:pPr>
        <w:spacing w:before="60" w:after="60"/>
        <w:ind w:firstLine="567"/>
        <w:jc w:val="both"/>
        <w:rPr>
          <w:b/>
          <w:bCs/>
        </w:rPr>
      </w:pPr>
    </w:p>
    <w:p w:rsidR="00A93D6C" w:rsidRPr="002B1BD0" w:rsidRDefault="00A93D6C" w:rsidP="00A93D6C">
      <w:pPr>
        <w:ind w:firstLine="708"/>
        <w:jc w:val="both"/>
        <w:rPr>
          <w:rFonts w:cs="Arial"/>
          <w:szCs w:val="22"/>
        </w:rPr>
      </w:pPr>
      <w:r w:rsidRPr="002B1BD0">
        <w:rPr>
          <w:rFonts w:cs="Arial"/>
          <w:szCs w:val="22"/>
        </w:rPr>
        <w:t xml:space="preserve">Настоящее предложение делать оферты, изменения и дополнения к нему, разъяснения настоящего предложения для участников закупки размещаются на </w:t>
      </w:r>
      <w:r w:rsidRPr="00EB70D2">
        <w:rPr>
          <w:rFonts w:cs="Arial"/>
          <w:szCs w:val="22"/>
        </w:rPr>
        <w:t>http://www.refinery.yaroslavl.su/index.php?module=tend&amp;nyear=2014&amp;nmon=1</w:t>
      </w:r>
      <w:r>
        <w:rPr>
          <w:rFonts w:cs="Arial"/>
          <w:szCs w:val="22"/>
        </w:rPr>
        <w:t>.</w:t>
      </w:r>
    </w:p>
    <w:p w:rsidR="00A93D6C" w:rsidRDefault="00A93D6C" w:rsidP="00A93D6C">
      <w:pPr>
        <w:spacing w:before="60" w:after="60"/>
        <w:ind w:firstLine="567"/>
        <w:jc w:val="both"/>
        <w:rPr>
          <w:b/>
          <w:bCs/>
        </w:rPr>
      </w:pPr>
      <w:r w:rsidRPr="008D1046">
        <w:rPr>
          <w:b/>
          <w:bCs/>
        </w:rPr>
        <w:t>Внимание:</w:t>
      </w:r>
      <w:r w:rsidRPr="0051171E">
        <w:rPr>
          <w:b/>
          <w:bCs/>
        </w:rPr>
        <w:t xml:space="preserve"> настоящее предложение, ни при каких обстоятельствах не может</w:t>
      </w:r>
      <w:r>
        <w:rPr>
          <w:b/>
          <w:bCs/>
        </w:rPr>
        <w:t xml:space="preserve"> расцениваться как публичная оферта. Соответственно, ОАО «Славнефть-ЯНОС» не несет какой бы то ни было ответственности за отказ заключить договор с лицами, обратившимися с предложением заключить соответствующую сделку.</w:t>
      </w:r>
    </w:p>
    <w:p w:rsidR="00A93D6C" w:rsidRDefault="00A93D6C" w:rsidP="00A93D6C">
      <w:pPr>
        <w:spacing w:before="60" w:after="60"/>
        <w:ind w:firstLine="567"/>
        <w:jc w:val="both"/>
        <w:rPr>
          <w:b/>
          <w:bCs/>
        </w:rPr>
      </w:pPr>
      <w:r w:rsidRPr="002B1BD0">
        <w:rPr>
          <w:rFonts w:cs="Arial"/>
          <w:szCs w:val="22"/>
        </w:rPr>
        <w:t>Условия проекта договора являются окончательными и не подлежат каким-либо изменениям в процессе его заключения. В случае наличия разногласий с условиями проекта договора</w:t>
      </w:r>
      <w:r w:rsidR="00451AEB" w:rsidRPr="00451AEB">
        <w:rPr>
          <w:rFonts w:cs="Arial"/>
          <w:szCs w:val="22"/>
        </w:rPr>
        <w:t xml:space="preserve"> </w:t>
      </w:r>
      <w:r w:rsidR="00451AEB">
        <w:rPr>
          <w:rFonts w:cs="Arial"/>
          <w:szCs w:val="22"/>
        </w:rPr>
        <w:t>генподряда</w:t>
      </w:r>
      <w:r w:rsidRPr="002B1BD0">
        <w:rPr>
          <w:rFonts w:cs="Arial"/>
          <w:szCs w:val="22"/>
        </w:rPr>
        <w:t xml:space="preserve"> в составе оферты необходимо направить протокол разногласий, подписанный уполномоченным представителем поставщика.</w:t>
      </w:r>
    </w:p>
    <w:p w:rsidR="00A93D6C" w:rsidRDefault="00A93D6C" w:rsidP="00A93D6C">
      <w:pPr>
        <w:pStyle w:val="af3"/>
        <w:tabs>
          <w:tab w:val="left" w:pos="709"/>
        </w:tabs>
        <w:spacing w:after="0"/>
        <w:ind w:firstLine="709"/>
        <w:jc w:val="both"/>
        <w:rPr>
          <w:color w:val="000000"/>
        </w:rPr>
      </w:pPr>
      <w:r>
        <w:rPr>
          <w:color w:val="000000"/>
        </w:rPr>
        <w:t xml:space="preserve">Сообщаем, что в целях выявления и предупреждения фактов коррупции, мошенничества и иных злоупотреблений в ОАО «Славнефть-ЯНОС» организована круглосуточная «Горячая линия», по которой Вы можете сообщить о ставших известными Вам случаях совершения противоправных действий как работниками ОАО «Славнефть-ЯНОС», так и в отношении них. Телефон «Горячей линии»: +7 (4852) 49-93-33, электронная почта </w:t>
      </w:r>
      <w:r>
        <w:rPr>
          <w:color w:val="000000"/>
          <w:lang w:val="en-US"/>
        </w:rPr>
        <w:t>hotline</w:t>
      </w:r>
      <w:r w:rsidRPr="008D1046">
        <w:rPr>
          <w:color w:val="000000"/>
        </w:rPr>
        <w:t>@</w:t>
      </w:r>
      <w:r>
        <w:rPr>
          <w:color w:val="000000"/>
          <w:lang w:val="en-US"/>
        </w:rPr>
        <w:t>yanos</w:t>
      </w:r>
      <w:r w:rsidRPr="008D1046">
        <w:rPr>
          <w:color w:val="000000"/>
        </w:rPr>
        <w:t>.</w:t>
      </w:r>
      <w:r>
        <w:rPr>
          <w:color w:val="000000"/>
          <w:lang w:val="en-US"/>
        </w:rPr>
        <w:t>slavneft</w:t>
      </w:r>
      <w:r w:rsidRPr="006C517B">
        <w:rPr>
          <w:color w:val="000000"/>
        </w:rPr>
        <w:t>.</w:t>
      </w:r>
      <w:r>
        <w:rPr>
          <w:color w:val="000000"/>
          <w:lang w:val="en-US"/>
        </w:rPr>
        <w:t>ru</w:t>
      </w:r>
      <w:r w:rsidR="00451AEB">
        <w:rPr>
          <w:color w:val="000000"/>
        </w:rPr>
        <w:t>.</w:t>
      </w:r>
      <w:r>
        <w:rPr>
          <w:color w:val="000000"/>
        </w:rPr>
        <w:t xml:space="preserve"> </w:t>
      </w:r>
    </w:p>
    <w:p w:rsidR="00A93D6C" w:rsidRDefault="00A93D6C" w:rsidP="00A93D6C">
      <w:pPr>
        <w:jc w:val="right"/>
        <w:rPr>
          <w:b/>
          <w:bCs/>
        </w:rPr>
      </w:pPr>
    </w:p>
    <w:p w:rsidR="00A93D6C" w:rsidRDefault="00A93D6C" w:rsidP="00A93D6C">
      <w:pPr>
        <w:rPr>
          <w:rFonts w:cs="Arial"/>
          <w:b/>
          <w:szCs w:val="22"/>
        </w:rPr>
      </w:pPr>
    </w:p>
    <w:p w:rsidR="00A93D6C" w:rsidRDefault="00A93D6C" w:rsidP="00A93D6C">
      <w:pPr>
        <w:rPr>
          <w:rFonts w:cs="Arial"/>
          <w:b/>
          <w:szCs w:val="22"/>
        </w:rPr>
      </w:pPr>
    </w:p>
    <w:p w:rsidR="00A93D6C" w:rsidRDefault="00A93D6C" w:rsidP="00A93D6C">
      <w:pPr>
        <w:rPr>
          <w:rFonts w:cs="Arial"/>
          <w:b/>
          <w:szCs w:val="22"/>
        </w:rPr>
      </w:pPr>
      <w:r>
        <w:rPr>
          <w:rFonts w:cs="Arial"/>
          <w:b/>
          <w:szCs w:val="22"/>
        </w:rPr>
        <w:t>Директор по снабжению</w:t>
      </w:r>
      <w:r>
        <w:rPr>
          <w:rFonts w:cs="Arial"/>
          <w:b/>
          <w:szCs w:val="22"/>
        </w:rPr>
        <w:tab/>
        <w:t xml:space="preserve">                                   ____________________ В.Ф. Желязков</w:t>
      </w:r>
    </w:p>
    <w:p w:rsidR="00A93D6C" w:rsidRDefault="00A93D6C" w:rsidP="00A93D6C">
      <w:pPr>
        <w:ind w:left="4956" w:firstLine="708"/>
        <w:jc w:val="both"/>
        <w:rPr>
          <w:rFonts w:cs="Arial"/>
          <w:b/>
          <w:sz w:val="18"/>
          <w:szCs w:val="22"/>
        </w:rPr>
      </w:pPr>
    </w:p>
    <w:p w:rsidR="00A93D6C" w:rsidRDefault="00A93D6C" w:rsidP="00A93D6C">
      <w:pPr>
        <w:ind w:left="4956" w:firstLine="708"/>
        <w:jc w:val="both"/>
        <w:rPr>
          <w:b/>
        </w:rPr>
      </w:pPr>
      <w:r>
        <w:rPr>
          <w:rFonts w:cs="Arial"/>
          <w:b/>
          <w:sz w:val="18"/>
          <w:szCs w:val="22"/>
        </w:rPr>
        <w:tab/>
      </w:r>
      <w:r>
        <w:rPr>
          <w:rFonts w:cs="Arial"/>
          <w:b/>
          <w:sz w:val="18"/>
          <w:szCs w:val="22"/>
        </w:rPr>
        <w:tab/>
      </w:r>
    </w:p>
    <w:p w:rsidR="00A93D6C" w:rsidRDefault="00A93D6C" w:rsidP="00A93D6C">
      <w:pPr>
        <w:rPr>
          <w:rFonts w:cs="Arial"/>
          <w:b/>
          <w:szCs w:val="22"/>
        </w:rPr>
      </w:pPr>
    </w:p>
    <w:p w:rsidR="00A93D6C" w:rsidRDefault="00A93D6C" w:rsidP="00A93D6C">
      <w:pPr>
        <w:rPr>
          <w:rFonts w:cs="Arial"/>
          <w:b/>
          <w:szCs w:val="22"/>
        </w:rPr>
      </w:pPr>
      <w:r>
        <w:rPr>
          <w:rFonts w:cs="Arial"/>
          <w:b/>
          <w:szCs w:val="22"/>
        </w:rPr>
        <w:t xml:space="preserve">Руководитель Тендерного комитета </w:t>
      </w:r>
      <w:r>
        <w:rPr>
          <w:rFonts w:cs="Arial"/>
          <w:b/>
          <w:szCs w:val="22"/>
        </w:rPr>
        <w:tab/>
      </w:r>
      <w:r>
        <w:rPr>
          <w:rFonts w:cs="Arial"/>
          <w:b/>
          <w:szCs w:val="22"/>
        </w:rPr>
        <w:tab/>
        <w:t>____________________ М.В. Королев</w:t>
      </w:r>
    </w:p>
    <w:p w:rsidR="001E2DD9" w:rsidRDefault="00426FB1" w:rsidP="00035818">
      <w:pPr>
        <w:jc w:val="right"/>
        <w:rPr>
          <w:b/>
          <w:bCs/>
        </w:rPr>
      </w:pPr>
      <w:r>
        <w:rPr>
          <w:b/>
          <w:bCs/>
        </w:rPr>
        <w:lastRenderedPageBreak/>
        <w:br w:type="page"/>
      </w:r>
      <w:r w:rsidR="004866BF">
        <w:rPr>
          <w:b/>
          <w:bCs/>
        </w:rPr>
        <w:t xml:space="preserve">Приложение </w:t>
      </w:r>
      <w:r w:rsidR="001E2DD9">
        <w:rPr>
          <w:b/>
          <w:bCs/>
        </w:rPr>
        <w:t>№</w:t>
      </w:r>
      <w:r w:rsidR="001E2DD9" w:rsidRPr="008E0950">
        <w:rPr>
          <w:b/>
          <w:bCs/>
          <w:color w:val="000000"/>
        </w:rPr>
        <w:t>1</w:t>
      </w:r>
    </w:p>
    <w:p w:rsidR="001E2DD9" w:rsidRPr="00E51AFD" w:rsidRDefault="001E2DD9" w:rsidP="00847C8F">
      <w:pPr>
        <w:jc w:val="right"/>
      </w:pPr>
      <w:r w:rsidRPr="00E51AFD">
        <w:t>к Предложению делать Оферты №</w:t>
      </w:r>
      <w:r w:rsidR="00827FE9" w:rsidRPr="00E51AFD">
        <w:t xml:space="preserve"> </w:t>
      </w:r>
      <w:r w:rsidR="002B64F3">
        <w:t>614</w:t>
      </w:r>
      <w:r w:rsidR="001A0F08">
        <w:t>-</w:t>
      </w:r>
      <w:r w:rsidR="00234D4F">
        <w:t>КС-</w:t>
      </w:r>
      <w:r w:rsidR="00CD5D52" w:rsidRPr="00CD5D52">
        <w:t>201</w:t>
      </w:r>
      <w:r w:rsidR="00234D4F">
        <w:t>4</w:t>
      </w:r>
    </w:p>
    <w:p w:rsidR="002055EC" w:rsidRDefault="002055EC" w:rsidP="00C02D7D">
      <w:pPr>
        <w:spacing w:before="120"/>
        <w:jc w:val="center"/>
        <w:rPr>
          <w:b/>
          <w:bCs/>
        </w:rPr>
      </w:pPr>
    </w:p>
    <w:p w:rsidR="001E2DD9" w:rsidRDefault="001E2DD9" w:rsidP="00C02D7D">
      <w:pPr>
        <w:spacing w:before="120"/>
        <w:jc w:val="center"/>
        <w:rPr>
          <w:b/>
          <w:bCs/>
        </w:rPr>
      </w:pPr>
      <w:r>
        <w:rPr>
          <w:b/>
          <w:bCs/>
        </w:rPr>
        <w:t>Извещение</w:t>
      </w:r>
    </w:p>
    <w:p w:rsidR="001E2DD9" w:rsidRDefault="001E2DD9" w:rsidP="00847C8F">
      <w:pPr>
        <w:spacing w:after="60"/>
        <w:jc w:val="center"/>
      </w:pPr>
      <w:r>
        <w:t>о согласии сделать оферту</w:t>
      </w:r>
    </w:p>
    <w:p w:rsidR="001E2DD9" w:rsidRDefault="001E2DD9" w:rsidP="0017700F">
      <w:pPr>
        <w:autoSpaceDE w:val="0"/>
        <w:autoSpaceDN w:val="0"/>
        <w:adjustRightInd w:val="0"/>
        <w:spacing w:before="60"/>
        <w:jc w:val="both"/>
      </w:pPr>
      <w:r>
        <w:t>1. Изучив условия предложения делать оферты №</w:t>
      </w:r>
      <w:r w:rsidR="0048022B">
        <w:t xml:space="preserve"> </w:t>
      </w:r>
      <w:r w:rsidR="00844390">
        <w:t>614</w:t>
      </w:r>
      <w:r w:rsidR="00CD5D52" w:rsidRPr="00CD5D52">
        <w:t>-КС-201</w:t>
      </w:r>
      <w:r w:rsidR="00F53E1B">
        <w:t>4</w:t>
      </w:r>
      <w:r w:rsidR="00026FB9">
        <w:t xml:space="preserve"> </w:t>
      </w:r>
      <w:r w:rsidR="00546D76">
        <w:t xml:space="preserve">от </w:t>
      </w:r>
      <w:r w:rsidR="00675A4D">
        <w:t>__</w:t>
      </w:r>
      <w:r w:rsidR="007F19C3" w:rsidRPr="002C2CD4">
        <w:t>.</w:t>
      </w:r>
      <w:r w:rsidR="005A63BA">
        <w:t>__</w:t>
      </w:r>
      <w:r w:rsidR="009B4347" w:rsidRPr="002C2CD4">
        <w:t>.201</w:t>
      </w:r>
      <w:r w:rsidR="00F53E1B">
        <w:t>4</w:t>
      </w:r>
      <w:r w:rsidR="009B4347">
        <w:t xml:space="preserve"> г.</w:t>
      </w:r>
      <w:r>
        <w:rPr>
          <w:i/>
          <w:iCs/>
          <w:sz w:val="20"/>
        </w:rPr>
        <w:t>,</w:t>
      </w:r>
      <w:r>
        <w:t xml:space="preserve"> мы </w:t>
      </w:r>
      <w:r>
        <w:rPr>
          <w:i/>
          <w:iCs/>
        </w:rPr>
        <w:t>&lt;</w:t>
      </w:r>
      <w:r w:rsidRPr="00091D43">
        <w:rPr>
          <w:b/>
          <w:i/>
          <w:iCs/>
        </w:rPr>
        <w:t>наименование организации</w:t>
      </w:r>
      <w:r>
        <w:rPr>
          <w:i/>
          <w:iCs/>
        </w:rPr>
        <w:t>&gt;</w:t>
      </w:r>
      <w:r>
        <w:t xml:space="preserve"> в лице </w:t>
      </w:r>
      <w:r>
        <w:rPr>
          <w:i/>
          <w:iCs/>
        </w:rPr>
        <w:t>&lt;</w:t>
      </w:r>
      <w:r w:rsidRPr="00091D43">
        <w:rPr>
          <w:b/>
          <w:i/>
          <w:iCs/>
        </w:rPr>
        <w:t>наименование должности руководителя и его Ф.И.О.</w:t>
      </w:r>
      <w:r>
        <w:rPr>
          <w:i/>
          <w:iCs/>
        </w:rPr>
        <w:t>&gt;</w:t>
      </w:r>
      <w:r w:rsidR="00091D43">
        <w:t xml:space="preserve"> </w:t>
      </w:r>
      <w:r>
        <w:t>сообщаем о согласии сделать Оферту</w:t>
      </w:r>
      <w:r w:rsidR="00546D76">
        <w:t xml:space="preserve"> № </w:t>
      </w:r>
      <w:r>
        <w:t xml:space="preserve"> </w:t>
      </w:r>
      <w:r w:rsidR="00546D76" w:rsidRPr="00546D76">
        <w:t>&lt;</w:t>
      </w:r>
      <w:r w:rsidR="00546D76">
        <w:t>исх. Номер Оферты</w:t>
      </w:r>
      <w:r w:rsidR="00546D76" w:rsidRPr="00546D76">
        <w:t>.&gt;</w:t>
      </w:r>
      <w:r w:rsidR="00546D76">
        <w:t xml:space="preserve"> от </w:t>
      </w:r>
      <w:r w:rsidR="00546D76" w:rsidRPr="00546D76">
        <w:t>&lt;</w:t>
      </w:r>
      <w:r w:rsidR="00546D76">
        <w:t>дата Оферты</w:t>
      </w:r>
      <w:r w:rsidR="00546D76" w:rsidRPr="00546D76">
        <w:t>&gt;</w:t>
      </w:r>
      <w:r w:rsidR="00546D76">
        <w:t xml:space="preserve"> </w:t>
      </w:r>
      <w:r>
        <w:t>и, в случае принятия нашей Оферты, заключить с ОАО </w:t>
      </w:r>
      <w:r w:rsidR="00F63802">
        <w:t>"</w:t>
      </w:r>
      <w:r>
        <w:t>Славнефть-ЯНОС</w:t>
      </w:r>
      <w:r w:rsidR="00F63802">
        <w:t>"</w:t>
      </w:r>
      <w:r>
        <w:t xml:space="preserve"> договор </w:t>
      </w:r>
      <w:r w:rsidR="006B5662">
        <w:t xml:space="preserve">генподряда </w:t>
      </w:r>
      <w:r w:rsidR="005A63BA" w:rsidRPr="005A63BA">
        <w:t xml:space="preserve">на </w:t>
      </w:r>
      <w:r w:rsidR="00421465" w:rsidRPr="00421465">
        <w:t xml:space="preserve">выполнение </w:t>
      </w:r>
      <w:r w:rsidR="00421465" w:rsidRPr="00421465">
        <w:rPr>
          <w:b/>
        </w:rPr>
        <w:t>Комплекса работ  в цехе №17: Монтаж установок осушки воздуха на ЦВК-1 и воздухозаборной трубы блока КЦА, а также Модернизация сетей БОВ, восстановление работоспособности нефтеотделителей на БОВ-3</w:t>
      </w:r>
      <w:r w:rsidR="00421465" w:rsidRPr="00421465">
        <w:t>, в соответствии с выдаваемой Заказчиком проектно-технической документацией (с приложением ведомостей объёмов работ)</w:t>
      </w:r>
      <w:r w:rsidR="00F53E1B" w:rsidRPr="005A63BA">
        <w:t>,</w:t>
      </w:r>
      <w:r w:rsidR="00F53E1B">
        <w:t xml:space="preserve"> </w:t>
      </w:r>
      <w:r w:rsidR="00091D43">
        <w:t>указанн</w:t>
      </w:r>
      <w:r w:rsidR="00A979FE">
        <w:t>ых</w:t>
      </w:r>
      <w:r w:rsidR="00091D43">
        <w:t xml:space="preserve"> </w:t>
      </w:r>
      <w:r w:rsidR="00AC2B51">
        <w:t xml:space="preserve">в </w:t>
      </w:r>
      <w:r w:rsidR="00091D43">
        <w:t>ПДО</w:t>
      </w:r>
      <w:r w:rsidR="004B0F1F">
        <w:t>,</w:t>
      </w:r>
      <w:r w:rsidR="00091D43">
        <w:t xml:space="preserve"> </w:t>
      </w:r>
      <w:r w:rsidRPr="00A80684">
        <w:t>н</w:t>
      </w:r>
      <w:r>
        <w:t xml:space="preserve">е </w:t>
      </w:r>
      <w:r w:rsidRPr="004E256A">
        <w:t>позднее 2</w:t>
      </w:r>
      <w:r w:rsidR="00546D76">
        <w:t>0</w:t>
      </w:r>
      <w:r w:rsidRPr="004E256A">
        <w:t xml:space="preserve"> дней с момента уведомления о принятии нашего предложения.</w:t>
      </w:r>
    </w:p>
    <w:p w:rsidR="005626C9" w:rsidRDefault="00546D76" w:rsidP="00546D76">
      <w:pPr>
        <w:jc w:val="both"/>
      </w:pPr>
      <w:r>
        <w:t xml:space="preserve">2. </w:t>
      </w:r>
      <w:r w:rsidR="005626C9">
        <w:t xml:space="preserve">Если по каким-либо причинам мы откажемся </w:t>
      </w:r>
      <w:r w:rsidR="00AE6777" w:rsidRPr="00827FE9">
        <w:rPr>
          <w:color w:val="000000"/>
        </w:rPr>
        <w:t>(уклонимся)</w:t>
      </w:r>
      <w:r w:rsidR="00AE6777">
        <w:rPr>
          <w:color w:val="FF0000"/>
        </w:rPr>
        <w:t xml:space="preserve"> </w:t>
      </w:r>
      <w:r w:rsidR="00142A08">
        <w:t>от подписания договора</w:t>
      </w:r>
      <w:r>
        <w:t xml:space="preserve"> </w:t>
      </w:r>
      <w:r w:rsidR="006B5662">
        <w:t xml:space="preserve">генподряда </w:t>
      </w:r>
      <w:r w:rsidR="008904AC">
        <w:t xml:space="preserve"> </w:t>
      </w:r>
      <w:r w:rsidR="005626C9">
        <w:t xml:space="preserve">на предложенных нами в оферте </w:t>
      </w:r>
      <w:r w:rsidR="005626C9" w:rsidRPr="00DE756C">
        <w:rPr>
          <w:b/>
        </w:rPr>
        <w:t>&lt;номер оферты&gt;</w:t>
      </w:r>
      <w:r w:rsidR="005626C9">
        <w:t xml:space="preserve"> от </w:t>
      </w:r>
      <w:r w:rsidR="005626C9" w:rsidRPr="00DE756C">
        <w:rPr>
          <w:b/>
        </w:rPr>
        <w:t>&lt;дата оферты&gt;</w:t>
      </w:r>
      <w:r w:rsidR="005626C9">
        <w:rPr>
          <w:b/>
        </w:rPr>
        <w:t xml:space="preserve"> </w:t>
      </w:r>
      <w:r w:rsidR="005626C9">
        <w:t xml:space="preserve">условиях после получения уведомления об акцепте оферты со стороны ОАО </w:t>
      </w:r>
      <w:r w:rsidR="00F63802">
        <w:t>"</w:t>
      </w:r>
      <w:r w:rsidR="005626C9">
        <w:t>Славнефть-ЯНОС</w:t>
      </w:r>
      <w:r w:rsidR="00F63802">
        <w:t>"</w:t>
      </w:r>
      <w:r w:rsidR="005626C9">
        <w:t xml:space="preserve">, мы обязуемся безусловно и безоговорочно, не позднее пяти календарных дней </w:t>
      </w:r>
      <w:r w:rsidR="004A00C4" w:rsidRPr="00E82A9F">
        <w:t>после</w:t>
      </w:r>
      <w:r w:rsidR="005626C9" w:rsidRPr="00E82A9F">
        <w:t xml:space="preserve"> истечения</w:t>
      </w:r>
      <w:r w:rsidR="005626C9">
        <w:t xml:space="preserve"> срока, установленного для подписания договора </w:t>
      </w:r>
      <w:r w:rsidR="008904AC">
        <w:t xml:space="preserve">подряда </w:t>
      </w:r>
      <w:r w:rsidR="005626C9">
        <w:t>(или дня отказа), уплатить Обществу штрафную неустойку в размере 5% от суммы Оферты. Призна</w:t>
      </w:r>
      <w:r w:rsidR="00C857B1">
        <w:t>е</w:t>
      </w:r>
      <w:r w:rsidR="005626C9">
        <w:t xml:space="preserve">м, что при несвоевременной или неполной уплате штрафной неустойки ОАО </w:t>
      </w:r>
      <w:r w:rsidR="00F63802">
        <w:t>"</w:t>
      </w:r>
      <w:r w:rsidR="005626C9">
        <w:t>Славнефть-ЯНОС</w:t>
      </w:r>
      <w:r w:rsidR="00F63802">
        <w:t>"</w:t>
      </w:r>
      <w:r w:rsidR="005626C9">
        <w:t xml:space="preserve"> вправе начислить, мы обязаны уплатить, пени в размере 0,5% от несвоевременно уплаченной суммы до момента полного погашения. Условия, изложенные в настоящем пункте, мы обязуемся исполнить, как при полном, так и частичном уклонении от подписания договора.</w:t>
      </w:r>
    </w:p>
    <w:p w:rsidR="001E2DD9" w:rsidRDefault="00546D76" w:rsidP="0017700F">
      <w:pPr>
        <w:spacing w:before="60"/>
      </w:pPr>
      <w:r>
        <w:t>3</w:t>
      </w:r>
      <w:r w:rsidR="001E2DD9">
        <w:t>. Сообщаем о себе следующее:</w:t>
      </w:r>
    </w:p>
    <w:p w:rsidR="001E2DD9" w:rsidRDefault="00CD5466" w:rsidP="009607F5">
      <w:pPr>
        <w:spacing w:before="20"/>
      </w:pPr>
      <w:r>
        <w:t>Наименование организации: __</w:t>
      </w:r>
      <w:r w:rsidR="001E2DD9">
        <w:t>______________________________________________________</w:t>
      </w:r>
    </w:p>
    <w:p w:rsidR="001E2DD9" w:rsidRDefault="001E2DD9" w:rsidP="00142A08">
      <w:pPr>
        <w:pStyle w:val="ae"/>
        <w:spacing w:before="60"/>
        <w:ind w:left="0"/>
      </w:pPr>
      <w:r>
        <w:t>Мест</w:t>
      </w:r>
      <w:r w:rsidR="00C76EF4">
        <w:t xml:space="preserve">онахождение: </w:t>
      </w:r>
      <w:r w:rsidR="00CD5466">
        <w:t>_______</w:t>
      </w:r>
      <w:r>
        <w:t>_________________________________________________________</w:t>
      </w:r>
    </w:p>
    <w:p w:rsidR="001E2DD9" w:rsidRDefault="001E2DD9" w:rsidP="00142A08">
      <w:pPr>
        <w:pStyle w:val="ae"/>
        <w:spacing w:before="60"/>
        <w:ind w:left="0"/>
      </w:pPr>
      <w:r>
        <w:t>Почтовый адрес: __________________________________________________________________</w:t>
      </w:r>
    </w:p>
    <w:p w:rsidR="001E2DD9" w:rsidRDefault="001E2DD9" w:rsidP="00142A08">
      <w:pPr>
        <w:spacing w:before="60"/>
      </w:pPr>
      <w:r>
        <w:t>Телефо</w:t>
      </w:r>
      <w:r w:rsidR="00CD5466">
        <w:t xml:space="preserve">н, телефакс, электронный адрес:  </w:t>
      </w:r>
      <w:r>
        <w:t>______________________________________________</w:t>
      </w:r>
    </w:p>
    <w:p w:rsidR="001E2DD9" w:rsidRDefault="001E2DD9" w:rsidP="00142A08">
      <w:pPr>
        <w:spacing w:before="60"/>
      </w:pPr>
      <w:r>
        <w:t>Организационно - правовая форма: _________________________________________________________________________________</w:t>
      </w:r>
    </w:p>
    <w:p w:rsidR="001E2DD9" w:rsidRDefault="001E2DD9" w:rsidP="00142A08">
      <w:pPr>
        <w:spacing w:before="60"/>
      </w:pPr>
      <w:r>
        <w:t>Дата, место и орган регистрации организации: _________________________________________________________________________________</w:t>
      </w:r>
    </w:p>
    <w:p w:rsidR="001E2DD9" w:rsidRDefault="001E2DD9" w:rsidP="00142A08">
      <w:pPr>
        <w:spacing w:before="60"/>
      </w:pPr>
      <w:r>
        <w:t>Банковские реквизиты: _________________________________________________________________________________</w:t>
      </w:r>
    </w:p>
    <w:p w:rsidR="001E2DD9" w:rsidRDefault="001E2DD9" w:rsidP="009C01B3">
      <w:pPr>
        <w:pStyle w:val="aa"/>
        <w:tabs>
          <w:tab w:val="clear" w:pos="4677"/>
          <w:tab w:val="clear" w:pos="9355"/>
        </w:tabs>
        <w:spacing w:before="120"/>
      </w:pPr>
      <w:r>
        <w:t>БИК_______________________________________________</w:t>
      </w:r>
      <w:r w:rsidR="00035818">
        <w:t>______________________________</w:t>
      </w:r>
    </w:p>
    <w:p w:rsidR="001E2DD9" w:rsidRDefault="001E2DD9" w:rsidP="009C01B3">
      <w:pPr>
        <w:pStyle w:val="aa"/>
        <w:tabs>
          <w:tab w:val="clear" w:pos="4677"/>
          <w:tab w:val="clear" w:pos="9355"/>
        </w:tabs>
        <w:spacing w:before="120"/>
      </w:pPr>
      <w:r>
        <w:t>ИНН ____________________________________________________________________________</w:t>
      </w:r>
    </w:p>
    <w:p w:rsidR="001E2DD9" w:rsidRDefault="001E2DD9" w:rsidP="009C01B3">
      <w:pPr>
        <w:pStyle w:val="21"/>
        <w:spacing w:before="120"/>
        <w:ind w:left="0"/>
        <w:jc w:val="both"/>
      </w:pPr>
      <w:r>
        <w:t>Фамилии лиц, уполномоченных действовать от имени организации с правом подписи юридических и банковских документов</w:t>
      </w:r>
    </w:p>
    <w:p w:rsidR="001E2DD9" w:rsidRDefault="00C76EF4" w:rsidP="00847C8F">
      <w:r>
        <w:t>_______</w:t>
      </w:r>
      <w:r w:rsidR="001E2DD9">
        <w:t>________________________________________________</w:t>
      </w:r>
      <w:r w:rsidR="00322AC1">
        <w:t>____</w:t>
      </w:r>
      <w:r w:rsidR="001E2DD9">
        <w:t>___________________</w:t>
      </w:r>
      <w:r w:rsidR="00035818">
        <w:t>_</w:t>
      </w:r>
    </w:p>
    <w:p w:rsidR="001E2DD9" w:rsidRDefault="00546D76" w:rsidP="009C01B3">
      <w:pPr>
        <w:spacing w:before="120"/>
        <w:jc w:val="both"/>
      </w:pPr>
      <w:r>
        <w:t>4</w:t>
      </w:r>
      <w:r w:rsidR="001E2DD9">
        <w:t xml:space="preserve">. Мы признаем право ОАО </w:t>
      </w:r>
      <w:r w:rsidR="00F63802">
        <w:t>"</w:t>
      </w:r>
      <w:r w:rsidR="001E2DD9">
        <w:t>Славнефть-ЯНОС</w:t>
      </w:r>
      <w:r w:rsidR="00F63802">
        <w:t>"</w:t>
      </w:r>
      <w:r w:rsidR="001E2DD9">
        <w:t xml:space="preserve"> не акцептовать ни одну из оферт, и в этом случае мы не будем иметь претензий к </w:t>
      </w:r>
      <w:r w:rsidR="007B4B19">
        <w:t>Тендерной</w:t>
      </w:r>
      <w:r w:rsidR="001E2DD9">
        <w:t xml:space="preserve"> комиссии и ОАО </w:t>
      </w:r>
      <w:r w:rsidR="00F63802">
        <w:t>"</w:t>
      </w:r>
      <w:r w:rsidR="001E2DD9">
        <w:t>Славнефть-ЯНОС</w:t>
      </w:r>
      <w:r w:rsidR="00F63802">
        <w:t>"</w:t>
      </w:r>
      <w:r w:rsidR="001E2DD9">
        <w:t>.</w:t>
      </w:r>
    </w:p>
    <w:p w:rsidR="001E2DD9" w:rsidRDefault="00546D76" w:rsidP="0017700F">
      <w:pPr>
        <w:spacing w:before="60"/>
        <w:jc w:val="both"/>
      </w:pPr>
      <w:r>
        <w:t>5</w:t>
      </w:r>
      <w:r w:rsidR="001E2DD9">
        <w:t xml:space="preserve">. Сообщаем, что для оперативного взаимодействия с </w:t>
      </w:r>
      <w:r w:rsidR="002055EC">
        <w:t xml:space="preserve">Тендерной </w:t>
      </w:r>
      <w:r w:rsidR="001E2DD9">
        <w:t>комиссией по всем вопросам, связанным с нашей офертой нами уполномочен &lt;</w:t>
      </w:r>
      <w:r w:rsidR="001E2DD9">
        <w:rPr>
          <w:i/>
          <w:iCs/>
        </w:rPr>
        <w:t>Ф.И.О., телефон работника организации</w:t>
      </w:r>
      <w:r w:rsidR="001E2DD9">
        <w:t xml:space="preserve">&gt;. </w:t>
      </w:r>
    </w:p>
    <w:p w:rsidR="008A3014" w:rsidRDefault="008A3014" w:rsidP="0029484B"/>
    <w:p w:rsidR="001E2DD9" w:rsidRDefault="001E2DD9" w:rsidP="0029484B">
      <w:r>
        <w:t>Руководитель</w:t>
      </w:r>
      <w:r>
        <w:tab/>
      </w:r>
      <w:r>
        <w:tab/>
        <w:t>________________</w:t>
      </w:r>
      <w:r w:rsidR="00326DF5">
        <w:t>__</w:t>
      </w:r>
      <w:r>
        <w:tab/>
        <w:t>/</w:t>
      </w:r>
      <w:r w:rsidRPr="00142A08">
        <w:rPr>
          <w:i/>
        </w:rPr>
        <w:t>Фамилия И.О</w:t>
      </w:r>
      <w:r>
        <w:t>./</w:t>
      </w:r>
    </w:p>
    <w:p w:rsidR="001E2DD9" w:rsidRPr="008B35D5" w:rsidRDefault="001E2DD9" w:rsidP="0029484B">
      <w:pPr>
        <w:rPr>
          <w:i/>
          <w:iCs/>
          <w:sz w:val="16"/>
          <w:szCs w:val="16"/>
        </w:rPr>
      </w:pPr>
      <w:r>
        <w:rPr>
          <w:sz w:val="20"/>
          <w:szCs w:val="20"/>
        </w:rPr>
        <w:tab/>
      </w:r>
      <w:r>
        <w:rPr>
          <w:sz w:val="20"/>
          <w:szCs w:val="20"/>
        </w:rPr>
        <w:tab/>
      </w:r>
      <w:r>
        <w:rPr>
          <w:sz w:val="20"/>
          <w:szCs w:val="20"/>
        </w:rPr>
        <w:tab/>
      </w:r>
      <w:r w:rsidR="00326DF5" w:rsidRPr="008B35D5">
        <w:rPr>
          <w:sz w:val="16"/>
          <w:szCs w:val="16"/>
        </w:rPr>
        <w:tab/>
      </w:r>
      <w:r w:rsidRPr="008B35D5">
        <w:rPr>
          <w:i/>
          <w:iCs/>
          <w:sz w:val="16"/>
          <w:szCs w:val="16"/>
        </w:rPr>
        <w:t>(подпись)</w:t>
      </w:r>
    </w:p>
    <w:p w:rsidR="002055EC" w:rsidRDefault="002055EC" w:rsidP="0029484B"/>
    <w:p w:rsidR="001E2DD9" w:rsidRDefault="001E2DD9" w:rsidP="0029484B">
      <w:r>
        <w:t>Главный бухгалтер</w:t>
      </w:r>
      <w:r>
        <w:tab/>
        <w:t>________________</w:t>
      </w:r>
      <w:r w:rsidR="00326DF5">
        <w:t>__</w:t>
      </w:r>
      <w:r>
        <w:tab/>
        <w:t>/</w:t>
      </w:r>
      <w:r w:rsidRPr="00142A08">
        <w:rPr>
          <w:i/>
        </w:rPr>
        <w:t>Фамилия И.О</w:t>
      </w:r>
      <w:r>
        <w:t>./</w:t>
      </w:r>
    </w:p>
    <w:p w:rsidR="00B671D7" w:rsidRPr="008B35D5" w:rsidRDefault="001E2DD9" w:rsidP="0017700F">
      <w:pPr>
        <w:ind w:left="2127" w:firstLine="709"/>
        <w:rPr>
          <w:i/>
          <w:iCs/>
          <w:sz w:val="16"/>
          <w:szCs w:val="16"/>
        </w:rPr>
      </w:pPr>
      <w:r w:rsidRPr="008B35D5">
        <w:rPr>
          <w:i/>
          <w:iCs/>
          <w:sz w:val="16"/>
          <w:szCs w:val="16"/>
        </w:rPr>
        <w:t>(подпись)</w:t>
      </w:r>
    </w:p>
    <w:p w:rsidR="004E74F9" w:rsidRPr="008B35D5" w:rsidRDefault="004E74F9" w:rsidP="0029484B">
      <w:pPr>
        <w:ind w:firstLine="708"/>
        <w:jc w:val="right"/>
        <w:rPr>
          <w:i/>
          <w:sz w:val="16"/>
          <w:szCs w:val="16"/>
        </w:rPr>
        <w:sectPr w:rsidR="004E74F9" w:rsidRPr="008B35D5" w:rsidSect="00106C38">
          <w:footerReference w:type="default" r:id="rId12"/>
          <w:type w:val="continuous"/>
          <w:pgSz w:w="11907" w:h="16840" w:code="9"/>
          <w:pgMar w:top="851" w:right="567" w:bottom="397" w:left="851" w:header="340" w:footer="340" w:gutter="0"/>
          <w:cols w:space="60"/>
          <w:noEndnote/>
          <w:docGrid w:linePitch="326"/>
        </w:sectPr>
      </w:pPr>
    </w:p>
    <w:p w:rsidR="001E2DD9" w:rsidRPr="00827FE9" w:rsidRDefault="004866BF" w:rsidP="00AF6D08">
      <w:pPr>
        <w:ind w:left="2128" w:firstLine="708"/>
        <w:jc w:val="right"/>
        <w:rPr>
          <w:b/>
          <w:bCs/>
          <w:color w:val="000000"/>
        </w:rPr>
      </w:pPr>
      <w:r>
        <w:rPr>
          <w:b/>
          <w:bCs/>
          <w:color w:val="000000"/>
        </w:rPr>
        <w:lastRenderedPageBreak/>
        <w:t>Приложение</w:t>
      </w:r>
      <w:r w:rsidR="001E2DD9" w:rsidRPr="00827FE9">
        <w:rPr>
          <w:b/>
          <w:bCs/>
          <w:color w:val="000000"/>
        </w:rPr>
        <w:t xml:space="preserve"> №</w:t>
      </w:r>
      <w:r w:rsidR="001E2DD9" w:rsidRPr="008E0950">
        <w:rPr>
          <w:b/>
          <w:bCs/>
          <w:color w:val="000000"/>
        </w:rPr>
        <w:t>2</w:t>
      </w:r>
    </w:p>
    <w:p w:rsidR="00CD5D52" w:rsidRPr="00CD5D52" w:rsidRDefault="001E2DD9" w:rsidP="00CD5D52">
      <w:pPr>
        <w:jc w:val="right"/>
      </w:pPr>
      <w:r w:rsidRPr="00A46992">
        <w:t xml:space="preserve">к </w:t>
      </w:r>
      <w:r w:rsidR="00035818" w:rsidRPr="00A46992">
        <w:t>П</w:t>
      </w:r>
      <w:r w:rsidRPr="00A46992">
        <w:t xml:space="preserve">редложению делать </w:t>
      </w:r>
      <w:r w:rsidR="00035818" w:rsidRPr="00A46992">
        <w:t>О</w:t>
      </w:r>
      <w:r w:rsidRPr="00A46992">
        <w:t>ферты №</w:t>
      </w:r>
      <w:r w:rsidR="0048022B" w:rsidRPr="00A46992">
        <w:t xml:space="preserve"> </w:t>
      </w:r>
      <w:r w:rsidR="00421465">
        <w:t>614</w:t>
      </w:r>
      <w:r w:rsidR="00CD5D52" w:rsidRPr="00CD5D52">
        <w:t>-</w:t>
      </w:r>
      <w:r w:rsidR="00F53E1B">
        <w:t>КС</w:t>
      </w:r>
      <w:r w:rsidR="00F53E1B" w:rsidRPr="00CD5D52">
        <w:t xml:space="preserve"> </w:t>
      </w:r>
      <w:r w:rsidR="00CD5D52" w:rsidRPr="00CD5D52">
        <w:t>-201</w:t>
      </w:r>
      <w:r w:rsidR="00F53E1B">
        <w:t>4</w:t>
      </w:r>
    </w:p>
    <w:p w:rsidR="001E2DD9" w:rsidRDefault="00426FB1" w:rsidP="00CD5D52">
      <w:pPr>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8.4pt;width:135.15pt;height:63pt;z-index:251654656" filled="f" stroked="f">
            <v:textbox style="mso-next-textbox:#_x0000_s1026">
              <w:txbxContent>
                <w:p w:rsidR="006D2BB9" w:rsidRDefault="006D2BB9" w:rsidP="009332C1">
                  <w:r>
                    <w:t>На бланке организации</w:t>
                  </w:r>
                </w:p>
                <w:p w:rsidR="006D2BB9" w:rsidRPr="009332C1" w:rsidRDefault="006D2BB9">
                  <w:pPr>
                    <w:rPr>
                      <w:sz w:val="16"/>
                      <w:szCs w:val="16"/>
                    </w:rPr>
                  </w:pPr>
                </w:p>
                <w:p w:rsidR="006D2BB9" w:rsidRDefault="006D2BB9">
                  <w:r>
                    <w:t>&lt;исходящий номер&gt;</w:t>
                  </w:r>
                </w:p>
                <w:p w:rsidR="006D2BB9" w:rsidRPr="00B95502" w:rsidRDefault="006D2BB9">
                  <w:r w:rsidRPr="00104750">
                    <w:t>&lt;</w:t>
                  </w:r>
                  <w:r>
                    <w:t>дата</w:t>
                  </w:r>
                  <w:r w:rsidRPr="00104750">
                    <w:t>&gt;</w:t>
                  </w:r>
                </w:p>
              </w:txbxContent>
            </v:textbox>
          </v:shape>
        </w:pict>
      </w:r>
    </w:p>
    <w:p w:rsidR="001E2DD9" w:rsidRPr="00A26BD7" w:rsidRDefault="001E2DD9">
      <w:pPr>
        <w:ind w:left="6120"/>
        <w:rPr>
          <w:sz w:val="22"/>
          <w:szCs w:val="22"/>
        </w:rPr>
      </w:pPr>
      <w:r w:rsidRPr="00A26BD7">
        <w:rPr>
          <w:sz w:val="22"/>
          <w:szCs w:val="22"/>
        </w:rPr>
        <w:t xml:space="preserve">ОАО </w:t>
      </w:r>
      <w:r w:rsidR="00F63802" w:rsidRPr="00A26BD7">
        <w:rPr>
          <w:sz w:val="22"/>
          <w:szCs w:val="22"/>
        </w:rPr>
        <w:t>"</w:t>
      </w:r>
      <w:r w:rsidRPr="00A26BD7">
        <w:rPr>
          <w:sz w:val="22"/>
          <w:szCs w:val="22"/>
        </w:rPr>
        <w:t>Славнефть-ЯНОС</w:t>
      </w:r>
      <w:r w:rsidR="00F63802" w:rsidRPr="00A26BD7">
        <w:rPr>
          <w:sz w:val="22"/>
          <w:szCs w:val="22"/>
        </w:rPr>
        <w:t>"</w:t>
      </w:r>
    </w:p>
    <w:p w:rsidR="001E2DD9" w:rsidRPr="00A26BD7" w:rsidRDefault="001E2DD9">
      <w:pPr>
        <w:ind w:left="6120"/>
        <w:rPr>
          <w:sz w:val="22"/>
          <w:szCs w:val="22"/>
        </w:rPr>
      </w:pPr>
      <w:r w:rsidRPr="00A26BD7">
        <w:rPr>
          <w:sz w:val="22"/>
          <w:szCs w:val="22"/>
        </w:rPr>
        <w:t>Адрес: 1500</w:t>
      </w:r>
      <w:r w:rsidR="006D324D" w:rsidRPr="00A26BD7">
        <w:rPr>
          <w:sz w:val="22"/>
          <w:szCs w:val="22"/>
        </w:rPr>
        <w:t>00</w:t>
      </w:r>
      <w:r w:rsidRPr="00A26BD7">
        <w:rPr>
          <w:sz w:val="22"/>
          <w:szCs w:val="22"/>
        </w:rPr>
        <w:t xml:space="preserve">,г. Ярославль, </w:t>
      </w:r>
      <w:r w:rsidR="006D324D" w:rsidRPr="00A26BD7">
        <w:rPr>
          <w:sz w:val="22"/>
          <w:szCs w:val="22"/>
        </w:rPr>
        <w:t xml:space="preserve">ГКП, </w:t>
      </w:r>
      <w:r w:rsidR="00270C52" w:rsidRPr="00A26BD7">
        <w:rPr>
          <w:sz w:val="22"/>
          <w:szCs w:val="22"/>
        </w:rPr>
        <w:t>Московский пр., д.130</w:t>
      </w:r>
    </w:p>
    <w:p w:rsidR="001E2DD9" w:rsidRPr="00A26BD7" w:rsidRDefault="001E2DD9">
      <w:pPr>
        <w:ind w:left="6120"/>
        <w:rPr>
          <w:sz w:val="22"/>
          <w:szCs w:val="22"/>
        </w:rPr>
      </w:pPr>
    </w:p>
    <w:p w:rsidR="001E2DD9" w:rsidRPr="00A26BD7" w:rsidRDefault="001E2DD9">
      <w:pPr>
        <w:ind w:left="6120"/>
        <w:rPr>
          <w:sz w:val="22"/>
          <w:szCs w:val="22"/>
        </w:rPr>
      </w:pPr>
      <w:r w:rsidRPr="00A26BD7">
        <w:rPr>
          <w:sz w:val="22"/>
          <w:szCs w:val="22"/>
        </w:rPr>
        <w:t>от ____________________________</w:t>
      </w:r>
    </w:p>
    <w:p w:rsidR="001E2DD9" w:rsidRPr="00A26BD7" w:rsidRDefault="001E2DD9">
      <w:pPr>
        <w:ind w:left="6120"/>
        <w:rPr>
          <w:sz w:val="22"/>
          <w:szCs w:val="22"/>
        </w:rPr>
      </w:pPr>
      <w:r w:rsidRPr="00A26BD7">
        <w:rPr>
          <w:sz w:val="22"/>
          <w:szCs w:val="22"/>
        </w:rPr>
        <w:t xml:space="preserve"> ______________________________</w:t>
      </w:r>
    </w:p>
    <w:p w:rsidR="001E2DD9" w:rsidRPr="00A26BD7" w:rsidRDefault="001E2DD9">
      <w:pPr>
        <w:jc w:val="center"/>
        <w:rPr>
          <w:b/>
          <w:bCs/>
          <w:sz w:val="22"/>
          <w:szCs w:val="22"/>
        </w:rPr>
      </w:pPr>
      <w:r w:rsidRPr="00A26BD7">
        <w:rPr>
          <w:b/>
          <w:bCs/>
          <w:sz w:val="22"/>
          <w:szCs w:val="22"/>
        </w:rPr>
        <w:t>ПРЕДЛОЖЕНИЕ О ЗАКЛЮЧЕНИИ ДОГОВОРА</w:t>
      </w:r>
    </w:p>
    <w:p w:rsidR="001E2DD9" w:rsidRPr="00A26BD7" w:rsidRDefault="001E2DD9">
      <w:pPr>
        <w:jc w:val="center"/>
        <w:rPr>
          <w:sz w:val="22"/>
          <w:szCs w:val="22"/>
        </w:rPr>
      </w:pPr>
      <w:r w:rsidRPr="00A26BD7">
        <w:rPr>
          <w:sz w:val="22"/>
          <w:szCs w:val="22"/>
        </w:rPr>
        <w:t>(безотзывная оферта)</w:t>
      </w:r>
    </w:p>
    <w:p w:rsidR="001E2DD9" w:rsidRPr="00A26BD7" w:rsidRDefault="001E2DD9">
      <w:pPr>
        <w:jc w:val="center"/>
        <w:rPr>
          <w:sz w:val="22"/>
          <w:szCs w:val="22"/>
        </w:rPr>
      </w:pPr>
    </w:p>
    <w:p w:rsidR="001E2DD9" w:rsidRPr="00A26BD7" w:rsidRDefault="00F63802">
      <w:pPr>
        <w:ind w:left="6120"/>
        <w:rPr>
          <w:sz w:val="22"/>
          <w:szCs w:val="22"/>
        </w:rPr>
      </w:pPr>
      <w:r w:rsidRPr="00A26BD7">
        <w:rPr>
          <w:sz w:val="22"/>
          <w:szCs w:val="22"/>
        </w:rPr>
        <w:t>"</w:t>
      </w:r>
      <w:r w:rsidR="001E2DD9" w:rsidRPr="00A26BD7">
        <w:rPr>
          <w:sz w:val="22"/>
          <w:szCs w:val="22"/>
        </w:rPr>
        <w:t>____</w:t>
      </w:r>
      <w:r w:rsidRPr="00A26BD7">
        <w:rPr>
          <w:sz w:val="22"/>
          <w:szCs w:val="22"/>
        </w:rPr>
        <w:t>"</w:t>
      </w:r>
      <w:r w:rsidR="001E2DD9" w:rsidRPr="00A26BD7">
        <w:rPr>
          <w:sz w:val="22"/>
          <w:szCs w:val="22"/>
        </w:rPr>
        <w:t xml:space="preserve"> __________________ 20</w:t>
      </w:r>
      <w:r w:rsidR="00E67429" w:rsidRPr="00A26BD7">
        <w:rPr>
          <w:sz w:val="22"/>
          <w:szCs w:val="22"/>
        </w:rPr>
        <w:t>_</w:t>
      </w:r>
      <w:r w:rsidR="001E2DD9" w:rsidRPr="00A26BD7">
        <w:rPr>
          <w:sz w:val="22"/>
          <w:szCs w:val="22"/>
        </w:rPr>
        <w:t>_ г.</w:t>
      </w:r>
    </w:p>
    <w:p w:rsidR="001E2DD9" w:rsidRDefault="001E2DD9">
      <w:pPr>
        <w:pStyle w:val="21"/>
        <w:ind w:left="0" w:firstLine="567"/>
        <w:jc w:val="both"/>
        <w:rPr>
          <w:sz w:val="22"/>
          <w:szCs w:val="22"/>
        </w:rPr>
      </w:pPr>
      <w:r w:rsidRPr="00A26BD7">
        <w:rPr>
          <w:sz w:val="22"/>
          <w:szCs w:val="22"/>
        </w:rPr>
        <w:t xml:space="preserve">_______________________________________________________ направляет настоящую оферту ОАО </w:t>
      </w:r>
      <w:r w:rsidR="00F63802" w:rsidRPr="00A26BD7">
        <w:rPr>
          <w:sz w:val="22"/>
          <w:szCs w:val="22"/>
        </w:rPr>
        <w:t>"</w:t>
      </w:r>
      <w:r w:rsidRPr="00A26BD7">
        <w:rPr>
          <w:sz w:val="22"/>
          <w:szCs w:val="22"/>
        </w:rPr>
        <w:t>Славнефть-ЯНОС</w:t>
      </w:r>
      <w:r w:rsidR="00F63802" w:rsidRPr="00A26BD7">
        <w:rPr>
          <w:sz w:val="22"/>
          <w:szCs w:val="22"/>
        </w:rPr>
        <w:t>"</w:t>
      </w:r>
      <w:r w:rsidRPr="00A26BD7">
        <w:rPr>
          <w:sz w:val="22"/>
          <w:szCs w:val="22"/>
        </w:rPr>
        <w:t xml:space="preserve"> с целью заключения </w:t>
      </w:r>
      <w:r w:rsidR="00476007" w:rsidRPr="00A26BD7">
        <w:rPr>
          <w:sz w:val="22"/>
          <w:szCs w:val="22"/>
        </w:rPr>
        <w:t>д</w:t>
      </w:r>
      <w:r w:rsidRPr="00A26BD7">
        <w:rPr>
          <w:sz w:val="22"/>
          <w:szCs w:val="22"/>
        </w:rPr>
        <w:t>оговора</w:t>
      </w:r>
      <w:r w:rsidR="0018203B" w:rsidRPr="00A26BD7">
        <w:rPr>
          <w:sz w:val="22"/>
          <w:szCs w:val="22"/>
        </w:rPr>
        <w:t xml:space="preserve"> генподряда</w:t>
      </w:r>
      <w:r w:rsidRPr="00A26BD7">
        <w:rPr>
          <w:sz w:val="22"/>
          <w:szCs w:val="22"/>
        </w:rPr>
        <w:t xml:space="preserve"> </w:t>
      </w:r>
      <w:r w:rsidR="00992283" w:rsidRPr="00A26BD7">
        <w:rPr>
          <w:sz w:val="22"/>
          <w:szCs w:val="22"/>
        </w:rPr>
        <w:t xml:space="preserve">на </w:t>
      </w:r>
      <w:r w:rsidR="00421465" w:rsidRPr="00A26BD7">
        <w:rPr>
          <w:b/>
          <w:sz w:val="22"/>
          <w:szCs w:val="22"/>
        </w:rPr>
        <w:t>выполнение комплекса работ  в цехе №17: Монтаж установок осушки воздуха на ЦВК-1 и воздухозаборной трубы блока КЦА, а также Модернизация сетей БОВ, восстановление работоспособности нефтеотделителей на БОВ-3</w:t>
      </w:r>
      <w:r w:rsidR="00421465" w:rsidRPr="00A26BD7">
        <w:rPr>
          <w:sz w:val="22"/>
          <w:szCs w:val="22"/>
        </w:rPr>
        <w:t>, в соответствии с выдаваемой Заказчиком проектно-технической документацией (с приложением ведомостей объёмов работ)</w:t>
      </w:r>
      <w:r w:rsidR="006B5662" w:rsidRPr="00A26BD7">
        <w:rPr>
          <w:sz w:val="22"/>
          <w:szCs w:val="22"/>
        </w:rPr>
        <w:t xml:space="preserve">, </w:t>
      </w:r>
      <w:r w:rsidR="004A00C4" w:rsidRPr="00A26BD7">
        <w:rPr>
          <w:sz w:val="22"/>
          <w:szCs w:val="22"/>
        </w:rPr>
        <w:t xml:space="preserve"> </w:t>
      </w:r>
      <w:r w:rsidRPr="00A26BD7">
        <w:rPr>
          <w:sz w:val="22"/>
          <w:szCs w:val="22"/>
        </w:rPr>
        <w:t>и предлагает следующие условия:</w:t>
      </w:r>
    </w:p>
    <w:p w:rsidR="00A26BD7" w:rsidRPr="00A26BD7" w:rsidRDefault="00A26BD7">
      <w:pPr>
        <w:pStyle w:val="21"/>
        <w:ind w:left="0" w:firstLine="567"/>
        <w:jc w:val="both"/>
        <w:rPr>
          <w:sz w:val="22"/>
          <w:szCs w:val="22"/>
        </w:rPr>
      </w:pPr>
    </w:p>
    <w:p w:rsidR="001E2DD9" w:rsidRPr="00A26BD7" w:rsidRDefault="001E2DD9">
      <w:pPr>
        <w:ind w:firstLine="72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494"/>
      </w:tblGrid>
      <w:tr w:rsidR="001E2DD9" w:rsidRPr="00A26BD7" w:rsidTr="0078675B">
        <w:trPr>
          <w:trHeight w:val="1445"/>
        </w:trPr>
        <w:tc>
          <w:tcPr>
            <w:tcW w:w="4536" w:type="dxa"/>
            <w:vAlign w:val="center"/>
          </w:tcPr>
          <w:p w:rsidR="001E2DD9" w:rsidRPr="00A26BD7" w:rsidRDefault="001E2DD9" w:rsidP="00CE7AC2">
            <w:pPr>
              <w:tabs>
                <w:tab w:val="left" w:pos="3240"/>
              </w:tabs>
              <w:jc w:val="center"/>
              <w:rPr>
                <w:sz w:val="22"/>
                <w:szCs w:val="22"/>
              </w:rPr>
            </w:pPr>
            <w:r w:rsidRPr="00A26BD7">
              <w:rPr>
                <w:sz w:val="22"/>
                <w:szCs w:val="22"/>
              </w:rPr>
              <w:t>Наименование предмета оферты:</w:t>
            </w:r>
          </w:p>
        </w:tc>
        <w:tc>
          <w:tcPr>
            <w:tcW w:w="5494" w:type="dxa"/>
            <w:vAlign w:val="center"/>
          </w:tcPr>
          <w:p w:rsidR="001E2DD9" w:rsidRPr="00A26BD7" w:rsidRDefault="00421465" w:rsidP="00421465">
            <w:pPr>
              <w:tabs>
                <w:tab w:val="left" w:pos="3240"/>
              </w:tabs>
              <w:jc w:val="center"/>
              <w:rPr>
                <w:b/>
                <w:color w:val="000000"/>
                <w:sz w:val="22"/>
                <w:szCs w:val="22"/>
              </w:rPr>
            </w:pPr>
            <w:r w:rsidRPr="00A26BD7">
              <w:rPr>
                <w:b/>
                <w:sz w:val="22"/>
                <w:szCs w:val="22"/>
              </w:rPr>
              <w:t>Выполнение комплекса работ  в цехе №17: Монтаж установок осушки воздуха на ЦВК-1 и воздухозаборной трубы блока КЦА, а также Модернизация сетей БОВ, восстановление работоспособности нефтеотделителей на БОВ-3</w:t>
            </w:r>
          </w:p>
        </w:tc>
      </w:tr>
      <w:tr w:rsidR="004835F0" w:rsidRPr="00A26BD7" w:rsidTr="0078675B">
        <w:trPr>
          <w:trHeight w:val="480"/>
        </w:trPr>
        <w:tc>
          <w:tcPr>
            <w:tcW w:w="4536" w:type="dxa"/>
            <w:vAlign w:val="center"/>
          </w:tcPr>
          <w:p w:rsidR="004835F0" w:rsidRPr="00A26BD7" w:rsidRDefault="004835F0" w:rsidP="004835F0">
            <w:pPr>
              <w:tabs>
                <w:tab w:val="left" w:pos="3240"/>
              </w:tabs>
              <w:rPr>
                <w:sz w:val="22"/>
                <w:szCs w:val="22"/>
              </w:rPr>
            </w:pPr>
            <w:r w:rsidRPr="00A26BD7">
              <w:rPr>
                <w:sz w:val="22"/>
                <w:szCs w:val="22"/>
              </w:rPr>
              <w:t>Сроки выполнения работ</w:t>
            </w:r>
          </w:p>
        </w:tc>
        <w:tc>
          <w:tcPr>
            <w:tcW w:w="5494" w:type="dxa"/>
            <w:vAlign w:val="center"/>
          </w:tcPr>
          <w:p w:rsidR="004835F0" w:rsidRPr="00A26BD7" w:rsidRDefault="004835F0" w:rsidP="003D703A">
            <w:pPr>
              <w:tabs>
                <w:tab w:val="left" w:pos="3240"/>
              </w:tabs>
              <w:jc w:val="center"/>
              <w:rPr>
                <w:sz w:val="22"/>
                <w:szCs w:val="22"/>
              </w:rPr>
            </w:pPr>
          </w:p>
        </w:tc>
      </w:tr>
      <w:tr w:rsidR="001E2DD9" w:rsidRPr="00A26BD7" w:rsidTr="0078675B">
        <w:trPr>
          <w:trHeight w:val="675"/>
        </w:trPr>
        <w:tc>
          <w:tcPr>
            <w:tcW w:w="4536" w:type="dxa"/>
            <w:vAlign w:val="center"/>
          </w:tcPr>
          <w:p w:rsidR="001E2DD9" w:rsidRPr="00A26BD7" w:rsidRDefault="004835F0" w:rsidP="00A6567B">
            <w:pPr>
              <w:tabs>
                <w:tab w:val="left" w:pos="2880"/>
                <w:tab w:val="left" w:pos="3240"/>
              </w:tabs>
              <w:rPr>
                <w:sz w:val="22"/>
                <w:szCs w:val="22"/>
              </w:rPr>
            </w:pPr>
            <w:r w:rsidRPr="00A26BD7">
              <w:rPr>
                <w:sz w:val="22"/>
                <w:szCs w:val="22"/>
              </w:rPr>
              <w:t xml:space="preserve">Стоимость работ </w:t>
            </w:r>
            <w:r w:rsidR="00B41B9B" w:rsidRPr="00A26BD7">
              <w:rPr>
                <w:sz w:val="22"/>
                <w:szCs w:val="22"/>
              </w:rPr>
              <w:t>в руб. (</w:t>
            </w:r>
            <w:r w:rsidRPr="00A26BD7">
              <w:rPr>
                <w:sz w:val="22"/>
                <w:szCs w:val="22"/>
              </w:rPr>
              <w:t>без</w:t>
            </w:r>
            <w:r w:rsidR="00B41B9B" w:rsidRPr="00A26BD7">
              <w:rPr>
                <w:color w:val="000000"/>
                <w:spacing w:val="1"/>
                <w:sz w:val="22"/>
                <w:szCs w:val="22"/>
              </w:rPr>
              <w:t xml:space="preserve"> </w:t>
            </w:r>
            <w:r w:rsidR="00421A3A" w:rsidRPr="00A26BD7">
              <w:rPr>
                <w:color w:val="000000"/>
                <w:spacing w:val="1"/>
                <w:sz w:val="22"/>
                <w:szCs w:val="22"/>
              </w:rPr>
              <w:t xml:space="preserve">учета </w:t>
            </w:r>
            <w:r w:rsidR="00B41B9B" w:rsidRPr="00A26BD7">
              <w:rPr>
                <w:color w:val="000000"/>
                <w:spacing w:val="1"/>
                <w:sz w:val="22"/>
                <w:szCs w:val="22"/>
              </w:rPr>
              <w:t>НДС</w:t>
            </w:r>
            <w:r w:rsidR="006B5662" w:rsidRPr="00A26BD7">
              <w:rPr>
                <w:color w:val="000000"/>
                <w:spacing w:val="1"/>
                <w:sz w:val="22"/>
                <w:szCs w:val="22"/>
              </w:rPr>
              <w:t>, с учетом стоимости оборудования и материалов поставки Генподядчика</w:t>
            </w:r>
            <w:r w:rsidR="00B41B9B" w:rsidRPr="00A26BD7">
              <w:rPr>
                <w:spacing w:val="1"/>
                <w:sz w:val="22"/>
                <w:szCs w:val="22"/>
              </w:rPr>
              <w:t>)</w:t>
            </w:r>
          </w:p>
        </w:tc>
        <w:tc>
          <w:tcPr>
            <w:tcW w:w="5494" w:type="dxa"/>
          </w:tcPr>
          <w:p w:rsidR="001E2DD9" w:rsidRPr="00A26BD7" w:rsidRDefault="001E2DD9">
            <w:pPr>
              <w:tabs>
                <w:tab w:val="left" w:pos="3240"/>
              </w:tabs>
              <w:rPr>
                <w:sz w:val="22"/>
                <w:szCs w:val="22"/>
              </w:rPr>
            </w:pPr>
          </w:p>
        </w:tc>
      </w:tr>
      <w:tr w:rsidR="001E2DD9" w:rsidRPr="00A26BD7" w:rsidTr="0078675B">
        <w:trPr>
          <w:trHeight w:val="675"/>
        </w:trPr>
        <w:tc>
          <w:tcPr>
            <w:tcW w:w="4536" w:type="dxa"/>
            <w:tcBorders>
              <w:bottom w:val="single" w:sz="4" w:space="0" w:color="auto"/>
            </w:tcBorders>
            <w:vAlign w:val="center"/>
          </w:tcPr>
          <w:p w:rsidR="001E2DD9" w:rsidRPr="00A26BD7" w:rsidRDefault="004835F0" w:rsidP="00A6567B">
            <w:pPr>
              <w:tabs>
                <w:tab w:val="left" w:pos="2880"/>
                <w:tab w:val="left" w:pos="3240"/>
              </w:tabs>
              <w:rPr>
                <w:sz w:val="22"/>
                <w:szCs w:val="22"/>
              </w:rPr>
            </w:pPr>
            <w:r w:rsidRPr="00A26BD7">
              <w:rPr>
                <w:sz w:val="22"/>
                <w:szCs w:val="22"/>
              </w:rPr>
              <w:t>Полная стоим</w:t>
            </w:r>
            <w:r w:rsidR="00B40F4D" w:rsidRPr="00A26BD7">
              <w:rPr>
                <w:sz w:val="22"/>
                <w:szCs w:val="22"/>
              </w:rPr>
              <w:t>ость работ в руб. (с уч</w:t>
            </w:r>
            <w:r w:rsidR="00A6567B" w:rsidRPr="00A26BD7">
              <w:rPr>
                <w:sz w:val="22"/>
                <w:szCs w:val="22"/>
              </w:rPr>
              <w:t>е</w:t>
            </w:r>
            <w:r w:rsidR="00B40F4D" w:rsidRPr="00A26BD7">
              <w:rPr>
                <w:sz w:val="22"/>
                <w:szCs w:val="22"/>
              </w:rPr>
              <w:t>том НДС</w:t>
            </w:r>
            <w:r w:rsidR="006B5662" w:rsidRPr="00A26BD7">
              <w:rPr>
                <w:sz w:val="22"/>
                <w:szCs w:val="22"/>
              </w:rPr>
              <w:t>,</w:t>
            </w:r>
            <w:r w:rsidR="006B5662" w:rsidRPr="00A26BD7">
              <w:rPr>
                <w:color w:val="000000"/>
                <w:spacing w:val="1"/>
                <w:sz w:val="22"/>
                <w:szCs w:val="22"/>
              </w:rPr>
              <w:t xml:space="preserve"> с учетом стоимости оборудования и материалов поставки Генподядчика</w:t>
            </w:r>
            <w:r w:rsidRPr="00A26BD7">
              <w:rPr>
                <w:sz w:val="22"/>
                <w:szCs w:val="22"/>
              </w:rPr>
              <w:t>)</w:t>
            </w:r>
          </w:p>
        </w:tc>
        <w:tc>
          <w:tcPr>
            <w:tcW w:w="5494" w:type="dxa"/>
            <w:tcBorders>
              <w:bottom w:val="single" w:sz="4" w:space="0" w:color="auto"/>
            </w:tcBorders>
          </w:tcPr>
          <w:p w:rsidR="001E2DD9" w:rsidRPr="00A26BD7" w:rsidRDefault="001E2DD9">
            <w:pPr>
              <w:tabs>
                <w:tab w:val="left" w:pos="3240"/>
              </w:tabs>
              <w:rPr>
                <w:sz w:val="22"/>
                <w:szCs w:val="22"/>
              </w:rPr>
            </w:pPr>
          </w:p>
        </w:tc>
      </w:tr>
      <w:tr w:rsidR="001E2DD9" w:rsidRPr="00A26BD7" w:rsidTr="0078675B">
        <w:trPr>
          <w:trHeight w:val="675"/>
        </w:trPr>
        <w:tc>
          <w:tcPr>
            <w:tcW w:w="4536" w:type="dxa"/>
            <w:tcBorders>
              <w:top w:val="single" w:sz="4" w:space="0" w:color="auto"/>
            </w:tcBorders>
            <w:vAlign w:val="center"/>
          </w:tcPr>
          <w:p w:rsidR="001E2DD9" w:rsidRPr="00A26BD7" w:rsidRDefault="001E2DD9" w:rsidP="00BB2819">
            <w:pPr>
              <w:tabs>
                <w:tab w:val="left" w:pos="3240"/>
              </w:tabs>
              <w:rPr>
                <w:sz w:val="22"/>
                <w:szCs w:val="22"/>
              </w:rPr>
            </w:pPr>
            <w:r w:rsidRPr="00A26BD7">
              <w:rPr>
                <w:sz w:val="22"/>
                <w:szCs w:val="22"/>
              </w:rPr>
              <w:t>Наличие скидок или условия их получения</w:t>
            </w:r>
          </w:p>
        </w:tc>
        <w:tc>
          <w:tcPr>
            <w:tcW w:w="5494" w:type="dxa"/>
            <w:tcBorders>
              <w:top w:val="single" w:sz="4" w:space="0" w:color="auto"/>
            </w:tcBorders>
          </w:tcPr>
          <w:p w:rsidR="001E2DD9" w:rsidRPr="00A26BD7" w:rsidRDefault="001E2DD9">
            <w:pPr>
              <w:tabs>
                <w:tab w:val="left" w:pos="3240"/>
              </w:tabs>
              <w:rPr>
                <w:sz w:val="22"/>
                <w:szCs w:val="22"/>
              </w:rPr>
            </w:pPr>
          </w:p>
        </w:tc>
      </w:tr>
      <w:tr w:rsidR="006B5662" w:rsidRPr="00A26BD7" w:rsidTr="00D14305">
        <w:trPr>
          <w:trHeight w:val="675"/>
        </w:trPr>
        <w:tc>
          <w:tcPr>
            <w:tcW w:w="10030" w:type="dxa"/>
            <w:gridSpan w:val="2"/>
            <w:tcBorders>
              <w:top w:val="single" w:sz="4" w:space="0" w:color="auto"/>
            </w:tcBorders>
            <w:vAlign w:val="center"/>
          </w:tcPr>
          <w:p w:rsidR="006B5662" w:rsidRPr="00A26BD7" w:rsidRDefault="006B5662" w:rsidP="006B5662">
            <w:pPr>
              <w:tabs>
                <w:tab w:val="left" w:pos="3240"/>
              </w:tabs>
              <w:jc w:val="center"/>
              <w:rPr>
                <w:b/>
                <w:sz w:val="22"/>
                <w:szCs w:val="22"/>
              </w:rPr>
            </w:pPr>
            <w:r w:rsidRPr="00A26BD7">
              <w:rPr>
                <w:b/>
                <w:sz w:val="22"/>
                <w:szCs w:val="22"/>
              </w:rPr>
              <w:t>Детализированное предложение представлено в протоколе согласования                    договорной цены</w:t>
            </w:r>
          </w:p>
        </w:tc>
      </w:tr>
      <w:tr w:rsidR="001E2DD9" w:rsidRPr="00A26BD7" w:rsidTr="0078675B">
        <w:trPr>
          <w:trHeight w:val="496"/>
        </w:trPr>
        <w:tc>
          <w:tcPr>
            <w:tcW w:w="4536" w:type="dxa"/>
            <w:vAlign w:val="center"/>
          </w:tcPr>
          <w:p w:rsidR="001E2DD9" w:rsidRPr="00A26BD7" w:rsidRDefault="001E2DD9" w:rsidP="00BB2819">
            <w:pPr>
              <w:tabs>
                <w:tab w:val="left" w:pos="3240"/>
              </w:tabs>
              <w:rPr>
                <w:sz w:val="22"/>
                <w:szCs w:val="22"/>
              </w:rPr>
            </w:pPr>
            <w:r w:rsidRPr="00A26BD7">
              <w:rPr>
                <w:sz w:val="22"/>
                <w:szCs w:val="22"/>
              </w:rPr>
              <w:t>Условия выполнения работ</w:t>
            </w:r>
          </w:p>
        </w:tc>
        <w:tc>
          <w:tcPr>
            <w:tcW w:w="5494" w:type="dxa"/>
          </w:tcPr>
          <w:p w:rsidR="001E2DD9" w:rsidRPr="00A26BD7" w:rsidRDefault="001E2DD9">
            <w:pPr>
              <w:tabs>
                <w:tab w:val="left" w:pos="3240"/>
              </w:tabs>
              <w:rPr>
                <w:sz w:val="22"/>
                <w:szCs w:val="22"/>
              </w:rPr>
            </w:pPr>
          </w:p>
        </w:tc>
      </w:tr>
      <w:tr w:rsidR="00A51800" w:rsidRPr="00A26BD7" w:rsidTr="0078675B">
        <w:trPr>
          <w:trHeight w:val="496"/>
        </w:trPr>
        <w:tc>
          <w:tcPr>
            <w:tcW w:w="4536" w:type="dxa"/>
            <w:vAlign w:val="center"/>
          </w:tcPr>
          <w:p w:rsidR="00A51800" w:rsidRPr="00A26BD7" w:rsidRDefault="00A51800" w:rsidP="00BB2819">
            <w:pPr>
              <w:tabs>
                <w:tab w:val="left" w:pos="3240"/>
              </w:tabs>
              <w:rPr>
                <w:sz w:val="22"/>
                <w:szCs w:val="22"/>
              </w:rPr>
            </w:pPr>
            <w:r w:rsidRPr="00A26BD7">
              <w:rPr>
                <w:sz w:val="22"/>
                <w:szCs w:val="22"/>
              </w:rPr>
              <w:t>Условия опциона</w:t>
            </w:r>
          </w:p>
        </w:tc>
        <w:tc>
          <w:tcPr>
            <w:tcW w:w="5494" w:type="dxa"/>
          </w:tcPr>
          <w:p w:rsidR="00A51800" w:rsidRPr="00A26BD7" w:rsidRDefault="00A51800">
            <w:pPr>
              <w:tabs>
                <w:tab w:val="left" w:pos="3240"/>
              </w:tabs>
              <w:rPr>
                <w:sz w:val="22"/>
                <w:szCs w:val="22"/>
              </w:rPr>
            </w:pPr>
          </w:p>
        </w:tc>
      </w:tr>
      <w:tr w:rsidR="001E2DD9" w:rsidRPr="00A26BD7" w:rsidTr="001A765B">
        <w:trPr>
          <w:trHeight w:val="468"/>
        </w:trPr>
        <w:tc>
          <w:tcPr>
            <w:tcW w:w="4536" w:type="dxa"/>
            <w:vAlign w:val="center"/>
          </w:tcPr>
          <w:p w:rsidR="001E2DD9" w:rsidRPr="00A26BD7" w:rsidRDefault="001E2DD9" w:rsidP="00BB2819">
            <w:pPr>
              <w:tabs>
                <w:tab w:val="left" w:pos="3240"/>
              </w:tabs>
              <w:rPr>
                <w:sz w:val="22"/>
                <w:szCs w:val="22"/>
              </w:rPr>
            </w:pPr>
            <w:r w:rsidRPr="00A26BD7">
              <w:rPr>
                <w:sz w:val="22"/>
                <w:szCs w:val="22"/>
              </w:rPr>
              <w:t>Условия оплаты</w:t>
            </w:r>
            <w:r w:rsidR="00B72896" w:rsidRPr="00A26BD7">
              <w:rPr>
                <w:sz w:val="22"/>
                <w:szCs w:val="22"/>
              </w:rPr>
              <w:t xml:space="preserve"> работ</w:t>
            </w:r>
          </w:p>
        </w:tc>
        <w:tc>
          <w:tcPr>
            <w:tcW w:w="5494" w:type="dxa"/>
          </w:tcPr>
          <w:p w:rsidR="001E2DD9" w:rsidRPr="00A26BD7" w:rsidRDefault="001E2DD9">
            <w:pPr>
              <w:tabs>
                <w:tab w:val="left" w:pos="3240"/>
              </w:tabs>
              <w:rPr>
                <w:sz w:val="22"/>
                <w:szCs w:val="22"/>
              </w:rPr>
            </w:pPr>
          </w:p>
        </w:tc>
      </w:tr>
      <w:tr w:rsidR="003C18D1" w:rsidRPr="00A26BD7" w:rsidTr="001A765B">
        <w:trPr>
          <w:trHeight w:val="419"/>
        </w:trPr>
        <w:tc>
          <w:tcPr>
            <w:tcW w:w="4536" w:type="dxa"/>
            <w:vAlign w:val="center"/>
          </w:tcPr>
          <w:p w:rsidR="003C18D1" w:rsidRPr="00A26BD7" w:rsidRDefault="003C18D1" w:rsidP="00BB2819">
            <w:pPr>
              <w:tabs>
                <w:tab w:val="left" w:pos="3240"/>
              </w:tabs>
              <w:rPr>
                <w:sz w:val="22"/>
                <w:szCs w:val="22"/>
              </w:rPr>
            </w:pPr>
            <w:r w:rsidRPr="00A26BD7">
              <w:rPr>
                <w:sz w:val="22"/>
                <w:szCs w:val="22"/>
              </w:rPr>
              <w:t>Дополнительные условия</w:t>
            </w:r>
          </w:p>
        </w:tc>
        <w:tc>
          <w:tcPr>
            <w:tcW w:w="5494" w:type="dxa"/>
          </w:tcPr>
          <w:p w:rsidR="003C18D1" w:rsidRPr="00A26BD7" w:rsidRDefault="003C18D1">
            <w:pPr>
              <w:tabs>
                <w:tab w:val="left" w:pos="3240"/>
              </w:tabs>
              <w:rPr>
                <w:sz w:val="22"/>
                <w:szCs w:val="22"/>
              </w:rPr>
            </w:pPr>
          </w:p>
        </w:tc>
      </w:tr>
    </w:tbl>
    <w:p w:rsidR="001E2DD9" w:rsidRPr="00A26BD7" w:rsidRDefault="001E2DD9" w:rsidP="009332C1">
      <w:pPr>
        <w:spacing w:before="120"/>
        <w:rPr>
          <w:b/>
          <w:bCs/>
          <w:sz w:val="22"/>
          <w:szCs w:val="22"/>
        </w:rPr>
      </w:pPr>
      <w:r w:rsidRPr="00A26BD7">
        <w:rPr>
          <w:b/>
          <w:bCs/>
          <w:sz w:val="22"/>
          <w:szCs w:val="22"/>
        </w:rPr>
        <w:t xml:space="preserve">1. Настоящее предложение действует до </w:t>
      </w:r>
      <w:r w:rsidR="00F63802" w:rsidRPr="00A26BD7">
        <w:rPr>
          <w:b/>
          <w:bCs/>
          <w:sz w:val="22"/>
          <w:szCs w:val="22"/>
        </w:rPr>
        <w:t>"</w:t>
      </w:r>
      <w:r w:rsidRPr="00A26BD7">
        <w:rPr>
          <w:b/>
          <w:bCs/>
          <w:sz w:val="22"/>
          <w:szCs w:val="22"/>
        </w:rPr>
        <w:t>____</w:t>
      </w:r>
      <w:r w:rsidR="00F63802" w:rsidRPr="00A26BD7">
        <w:rPr>
          <w:b/>
          <w:bCs/>
          <w:sz w:val="22"/>
          <w:szCs w:val="22"/>
        </w:rPr>
        <w:t>"</w:t>
      </w:r>
      <w:r w:rsidRPr="00A26BD7">
        <w:rPr>
          <w:b/>
          <w:bCs/>
          <w:sz w:val="22"/>
          <w:szCs w:val="22"/>
        </w:rPr>
        <w:t xml:space="preserve"> __________________ 20</w:t>
      </w:r>
      <w:r w:rsidR="004D1A64" w:rsidRPr="00A26BD7">
        <w:rPr>
          <w:b/>
          <w:bCs/>
          <w:sz w:val="22"/>
          <w:szCs w:val="22"/>
        </w:rPr>
        <w:t>_</w:t>
      </w:r>
      <w:r w:rsidRPr="00A26BD7">
        <w:rPr>
          <w:b/>
          <w:bCs/>
          <w:sz w:val="22"/>
          <w:szCs w:val="22"/>
        </w:rPr>
        <w:t>_ г.</w:t>
      </w:r>
    </w:p>
    <w:p w:rsidR="001E2DD9" w:rsidRPr="00A26BD7" w:rsidRDefault="001E2DD9" w:rsidP="009332C1">
      <w:pPr>
        <w:spacing w:before="120"/>
        <w:rPr>
          <w:b/>
          <w:bCs/>
          <w:sz w:val="22"/>
          <w:szCs w:val="22"/>
        </w:rPr>
      </w:pPr>
      <w:r w:rsidRPr="00A26BD7">
        <w:rPr>
          <w:b/>
          <w:bCs/>
          <w:sz w:val="22"/>
          <w:szCs w:val="22"/>
        </w:rPr>
        <w:t>2. Настоящее предложение не может быть отозвано и является безотзывной офертой.</w:t>
      </w:r>
    </w:p>
    <w:p w:rsidR="00920439" w:rsidRPr="00A26BD7" w:rsidRDefault="00920439" w:rsidP="009332C1">
      <w:pPr>
        <w:spacing w:before="120"/>
        <w:rPr>
          <w:b/>
          <w:bCs/>
          <w:sz w:val="22"/>
          <w:szCs w:val="22"/>
        </w:rPr>
      </w:pPr>
      <w:r w:rsidRPr="00A26BD7">
        <w:rPr>
          <w:b/>
          <w:bCs/>
          <w:sz w:val="22"/>
          <w:szCs w:val="22"/>
        </w:rPr>
        <w:t>4. Настоящая оферта может быть акцептована не более одного раза.</w:t>
      </w:r>
    </w:p>
    <w:p w:rsidR="00920439" w:rsidRPr="00A26BD7" w:rsidRDefault="00920439" w:rsidP="009332C1">
      <w:pPr>
        <w:spacing w:before="120"/>
        <w:rPr>
          <w:b/>
          <w:bCs/>
          <w:sz w:val="22"/>
          <w:szCs w:val="22"/>
        </w:rPr>
      </w:pPr>
      <w:r w:rsidRPr="00A26BD7">
        <w:rPr>
          <w:b/>
          <w:bCs/>
          <w:sz w:val="22"/>
          <w:szCs w:val="22"/>
        </w:rPr>
        <w:t>5. Акцепт не может содержать условий, отличных от настоящей оферты.</w:t>
      </w:r>
    </w:p>
    <w:p w:rsidR="00920439" w:rsidRPr="00A26BD7" w:rsidRDefault="00920439" w:rsidP="009332C1">
      <w:pPr>
        <w:spacing w:before="120"/>
        <w:rPr>
          <w:b/>
          <w:bCs/>
          <w:sz w:val="22"/>
          <w:szCs w:val="22"/>
        </w:rPr>
      </w:pPr>
      <w:r w:rsidRPr="00A26BD7">
        <w:rPr>
          <w:b/>
          <w:bCs/>
          <w:sz w:val="22"/>
          <w:szCs w:val="22"/>
        </w:rPr>
        <w:t>6. Более подробные условия оферты содержаться в приложениях, являющихся неотъемлемой частью оферты</w:t>
      </w:r>
      <w:r w:rsidR="00C21D87" w:rsidRPr="00A26BD7">
        <w:rPr>
          <w:b/>
          <w:bCs/>
          <w:sz w:val="22"/>
          <w:szCs w:val="22"/>
        </w:rPr>
        <w:t>.</w:t>
      </w:r>
    </w:p>
    <w:p w:rsidR="00A6567B" w:rsidRPr="00A26BD7" w:rsidRDefault="00A6567B" w:rsidP="00920439">
      <w:pPr>
        <w:rPr>
          <w:i/>
          <w:iCs/>
          <w:sz w:val="22"/>
          <w:szCs w:val="22"/>
        </w:rPr>
      </w:pPr>
    </w:p>
    <w:p w:rsidR="004E74F9" w:rsidRDefault="00920439" w:rsidP="00920439">
      <w:r w:rsidRPr="00A26BD7">
        <w:rPr>
          <w:i/>
          <w:iCs/>
          <w:sz w:val="22"/>
          <w:szCs w:val="22"/>
        </w:rPr>
        <w:t xml:space="preserve">МП                                                                                       </w:t>
      </w:r>
      <w:r w:rsidR="001E2DD9" w:rsidRPr="00A26BD7">
        <w:rPr>
          <w:i/>
          <w:iCs/>
          <w:sz w:val="22"/>
          <w:szCs w:val="22"/>
        </w:rPr>
        <w:t>Подпись:</w:t>
      </w:r>
      <w:r w:rsidR="00FB11F6" w:rsidRPr="00A26BD7">
        <w:rPr>
          <w:sz w:val="22"/>
          <w:szCs w:val="22"/>
        </w:rPr>
        <w:t xml:space="preserve"> _____</w:t>
      </w:r>
      <w:r w:rsidR="004E74F9" w:rsidRPr="00A26BD7">
        <w:rPr>
          <w:sz w:val="22"/>
          <w:szCs w:val="22"/>
        </w:rPr>
        <w:t>____</w:t>
      </w:r>
      <w:r w:rsidR="00FB11F6" w:rsidRPr="00A26BD7">
        <w:rPr>
          <w:sz w:val="22"/>
          <w:szCs w:val="22"/>
        </w:rPr>
        <w:t>___</w:t>
      </w:r>
    </w:p>
    <w:p w:rsidR="00A26BD7" w:rsidRDefault="00A26BD7" w:rsidP="009332C1">
      <w:pPr>
        <w:jc w:val="right"/>
        <w:rPr>
          <w:b/>
          <w:bCs/>
        </w:rPr>
      </w:pPr>
    </w:p>
    <w:p w:rsidR="001E2DD9" w:rsidRDefault="001E2DD9" w:rsidP="009332C1">
      <w:pPr>
        <w:jc w:val="right"/>
        <w:rPr>
          <w:b/>
          <w:bCs/>
        </w:rPr>
      </w:pPr>
      <w:r>
        <w:rPr>
          <w:b/>
          <w:bCs/>
        </w:rPr>
        <w:lastRenderedPageBreak/>
        <w:t>Приложение №</w:t>
      </w:r>
      <w:r w:rsidRPr="008E0950">
        <w:rPr>
          <w:b/>
          <w:bCs/>
          <w:color w:val="000000"/>
        </w:rPr>
        <w:t>3</w:t>
      </w:r>
    </w:p>
    <w:p w:rsidR="00CD5D52" w:rsidRDefault="001E2DD9" w:rsidP="00CD5D52">
      <w:pPr>
        <w:jc w:val="right"/>
      </w:pPr>
      <w:r w:rsidRPr="00A46992">
        <w:t>к Предложению делать Оферты №</w:t>
      </w:r>
      <w:r w:rsidR="0048022B" w:rsidRPr="00A46992">
        <w:t xml:space="preserve"> </w:t>
      </w:r>
      <w:r w:rsidR="00421465">
        <w:t>614</w:t>
      </w:r>
      <w:r w:rsidR="00CD5D52" w:rsidRPr="00CD5D52">
        <w:t>-КС</w:t>
      </w:r>
      <w:r w:rsidR="00F53E1B" w:rsidRPr="00CD5D52">
        <w:t xml:space="preserve"> </w:t>
      </w:r>
      <w:r w:rsidR="00CD5D52" w:rsidRPr="00CD5D52">
        <w:t>-201</w:t>
      </w:r>
      <w:r w:rsidR="00F53E1B">
        <w:t>4</w:t>
      </w:r>
    </w:p>
    <w:p w:rsidR="00847EDD" w:rsidRPr="00CD5D52" w:rsidRDefault="00847EDD" w:rsidP="00CD5D52">
      <w:pPr>
        <w:jc w:val="right"/>
      </w:pPr>
    </w:p>
    <w:tbl>
      <w:tblPr>
        <w:tblW w:w="9464" w:type="dxa"/>
        <w:tblInd w:w="1161" w:type="dxa"/>
        <w:tblLook w:val="04A0" w:firstRow="1" w:lastRow="0" w:firstColumn="1" w:lastColumn="0" w:noHBand="0" w:noVBand="1"/>
      </w:tblPr>
      <w:tblGrid>
        <w:gridCol w:w="4732"/>
        <w:gridCol w:w="4732"/>
      </w:tblGrid>
      <w:tr w:rsidR="00CC30CB" w:rsidTr="00CC30CB">
        <w:tc>
          <w:tcPr>
            <w:tcW w:w="4732" w:type="dxa"/>
          </w:tcPr>
          <w:p w:rsidR="00CC30CB" w:rsidRPr="001E034E" w:rsidRDefault="00CC30CB" w:rsidP="00D14305">
            <w:pPr>
              <w:rPr>
                <w:b/>
              </w:rPr>
            </w:pPr>
          </w:p>
        </w:tc>
        <w:tc>
          <w:tcPr>
            <w:tcW w:w="4732" w:type="dxa"/>
          </w:tcPr>
          <w:p w:rsidR="00CC30CB" w:rsidRPr="001E034E" w:rsidRDefault="00CC30CB" w:rsidP="00D14305">
            <w:pPr>
              <w:rPr>
                <w:b/>
              </w:rPr>
            </w:pPr>
            <w:r w:rsidRPr="001E034E">
              <w:rPr>
                <w:b/>
              </w:rPr>
              <w:t>УТВЕРЖД</w:t>
            </w:r>
            <w:r>
              <w:rPr>
                <w:b/>
              </w:rPr>
              <w:t>ЕНО</w:t>
            </w:r>
          </w:p>
        </w:tc>
      </w:tr>
      <w:tr w:rsidR="00CC30CB" w:rsidTr="00CC30CB">
        <w:tc>
          <w:tcPr>
            <w:tcW w:w="4732" w:type="dxa"/>
          </w:tcPr>
          <w:p w:rsidR="00CC30CB" w:rsidRPr="00045000" w:rsidRDefault="00CC30CB" w:rsidP="00D14305">
            <w:pPr>
              <w:ind w:right="-72"/>
            </w:pPr>
          </w:p>
        </w:tc>
        <w:tc>
          <w:tcPr>
            <w:tcW w:w="4732" w:type="dxa"/>
          </w:tcPr>
          <w:p w:rsidR="00CC30CB" w:rsidRDefault="00CC30CB" w:rsidP="00D14305">
            <w:pPr>
              <w:ind w:right="-72"/>
            </w:pPr>
            <w:r>
              <w:t>Решением Тендерной комиссии</w:t>
            </w:r>
          </w:p>
          <w:p w:rsidR="00CC30CB" w:rsidRDefault="00CC30CB" w:rsidP="00D14305">
            <w:pPr>
              <w:ind w:right="-72"/>
            </w:pPr>
            <w:r>
              <w:t>ОАО «Славнефть-ЯНОС»</w:t>
            </w:r>
          </w:p>
          <w:p w:rsidR="00CC30CB" w:rsidRPr="00426FB1" w:rsidRDefault="00CC30CB" w:rsidP="00426FB1">
            <w:pPr>
              <w:ind w:right="-72"/>
              <w:rPr>
                <w:lang w:val="en-US"/>
              </w:rPr>
            </w:pPr>
            <w:r>
              <w:t xml:space="preserve">Протокол № </w:t>
            </w:r>
            <w:r w:rsidR="00426FB1">
              <w:rPr>
                <w:lang w:val="en-US"/>
              </w:rPr>
              <w:t>166</w:t>
            </w:r>
          </w:p>
        </w:tc>
      </w:tr>
      <w:tr w:rsidR="00CC30CB" w:rsidTr="00CC30CB">
        <w:trPr>
          <w:trHeight w:val="431"/>
        </w:trPr>
        <w:tc>
          <w:tcPr>
            <w:tcW w:w="4732" w:type="dxa"/>
          </w:tcPr>
          <w:p w:rsidR="00CC30CB" w:rsidRPr="00264E47" w:rsidRDefault="00CC30CB" w:rsidP="00D14305">
            <w:pPr>
              <w:spacing w:before="120"/>
            </w:pPr>
          </w:p>
        </w:tc>
        <w:tc>
          <w:tcPr>
            <w:tcW w:w="4732" w:type="dxa"/>
          </w:tcPr>
          <w:p w:rsidR="00CC30CB" w:rsidRPr="00264E47" w:rsidRDefault="00426FB1" w:rsidP="00426FB1">
            <w:pPr>
              <w:spacing w:before="120"/>
            </w:pPr>
            <w:r>
              <w:t>«</w:t>
            </w:r>
            <w:r>
              <w:rPr>
                <w:lang w:val="en-US"/>
              </w:rPr>
              <w:t>07</w:t>
            </w:r>
            <w:r w:rsidR="00CC30CB">
              <w:t xml:space="preserve">» </w:t>
            </w:r>
            <w:r>
              <w:rPr>
                <w:lang w:val="en-US"/>
              </w:rPr>
              <w:t>yjz,hz</w:t>
            </w:r>
            <w:r w:rsidR="00CC30CB" w:rsidRPr="00264E47">
              <w:t xml:space="preserve"> 201</w:t>
            </w:r>
            <w:r w:rsidR="00CC30CB">
              <w:t>4</w:t>
            </w:r>
            <w:r w:rsidR="00CC30CB" w:rsidRPr="00264E47">
              <w:t xml:space="preserve"> года</w:t>
            </w:r>
          </w:p>
        </w:tc>
      </w:tr>
    </w:tbl>
    <w:p w:rsidR="00582397" w:rsidRDefault="00582397" w:rsidP="0036458E">
      <w:pPr>
        <w:pStyle w:val="4"/>
        <w:widowControl/>
        <w:numPr>
          <w:ilvl w:val="3"/>
          <w:numId w:val="0"/>
        </w:numPr>
        <w:tabs>
          <w:tab w:val="num" w:pos="864"/>
        </w:tabs>
        <w:suppressAutoHyphens/>
        <w:autoSpaceDN/>
        <w:adjustRightInd/>
        <w:spacing w:line="240" w:lineRule="auto"/>
        <w:ind w:left="864" w:right="0" w:hanging="864"/>
        <w:jc w:val="center"/>
        <w:rPr>
          <w:b/>
          <w:sz w:val="26"/>
        </w:rPr>
      </w:pPr>
    </w:p>
    <w:p w:rsidR="007D7C0D" w:rsidRPr="007D7C0D" w:rsidRDefault="007D7C0D" w:rsidP="007D7C0D">
      <w:pPr>
        <w:keepNext/>
        <w:numPr>
          <w:ilvl w:val="3"/>
          <w:numId w:val="0"/>
        </w:numPr>
        <w:tabs>
          <w:tab w:val="num" w:pos="864"/>
        </w:tabs>
        <w:suppressAutoHyphens/>
        <w:autoSpaceDE w:val="0"/>
        <w:ind w:left="864" w:hanging="864"/>
        <w:jc w:val="center"/>
        <w:outlineLvl w:val="3"/>
        <w:rPr>
          <w:b/>
          <w:bCs/>
          <w:kern w:val="1"/>
          <w:sz w:val="26"/>
          <w:lang w:eastAsia="ar-SA"/>
        </w:rPr>
      </w:pPr>
      <w:r w:rsidRPr="007D7C0D">
        <w:rPr>
          <w:b/>
          <w:bCs/>
          <w:kern w:val="1"/>
          <w:sz w:val="26"/>
          <w:lang w:eastAsia="ar-SA"/>
        </w:rPr>
        <w:t xml:space="preserve">Требования к предмету оферты </w:t>
      </w:r>
    </w:p>
    <w:p w:rsidR="007D7C0D" w:rsidRPr="007D7C0D" w:rsidRDefault="007D7C0D" w:rsidP="007D7C0D">
      <w:pPr>
        <w:suppressAutoHyphens/>
        <w:autoSpaceDE w:val="0"/>
        <w:jc w:val="both"/>
        <w:rPr>
          <w:b/>
          <w:iCs/>
          <w:kern w:val="1"/>
          <w:lang w:eastAsia="ar-SA"/>
        </w:rPr>
      </w:pPr>
      <w:r w:rsidRPr="007D7C0D">
        <w:rPr>
          <w:b/>
          <w:iCs/>
          <w:kern w:val="1"/>
          <w:lang w:eastAsia="ar-SA"/>
        </w:rPr>
        <w:t>1.Общие положения.</w:t>
      </w:r>
    </w:p>
    <w:p w:rsidR="007D7C0D" w:rsidRPr="007D7C0D" w:rsidRDefault="007D7C0D" w:rsidP="007D7C0D">
      <w:pPr>
        <w:suppressAutoHyphens/>
        <w:ind w:firstLine="709"/>
        <w:jc w:val="both"/>
        <w:rPr>
          <w:kern w:val="1"/>
          <w:lang w:eastAsia="ar-SA"/>
        </w:rPr>
      </w:pPr>
      <w:r w:rsidRPr="007D7C0D">
        <w:rPr>
          <w:kern w:val="1"/>
          <w:u w:val="single"/>
          <w:lang w:eastAsia="ar-SA"/>
        </w:rPr>
        <w:t>Предмет закупки</w:t>
      </w:r>
      <w:r w:rsidRPr="007D7C0D">
        <w:rPr>
          <w:kern w:val="1"/>
          <w:lang w:eastAsia="ar-SA"/>
        </w:rPr>
        <w:t xml:space="preserve">: выполнение Комплекса работ  в цехе №17: Монтаж установок осушки воздуха на ЦВК-1 и воздухозаборной трубы блока КЦА, а также Модернизация сетей БОВ, восстановление работоспособности нефтеотделителей на БОВ-3, в соответствии с выдаваемой Заказчиком проектно-технической документацией (с приложением ведомостей объёмов работ). </w:t>
      </w:r>
    </w:p>
    <w:p w:rsidR="007D7C0D" w:rsidRPr="007D7C0D" w:rsidRDefault="007D7C0D" w:rsidP="007D7C0D">
      <w:pPr>
        <w:suppressAutoHyphens/>
        <w:ind w:firstLine="709"/>
        <w:jc w:val="both"/>
        <w:rPr>
          <w:kern w:val="1"/>
          <w:lang w:eastAsia="ar-SA"/>
        </w:rPr>
      </w:pPr>
      <w:r w:rsidRPr="007D7C0D">
        <w:rPr>
          <w:kern w:val="1"/>
          <w:lang w:eastAsia="ar-SA"/>
        </w:rPr>
        <w:t xml:space="preserve">Данный предмет закупки выставляется на тендер единым лотом. </w:t>
      </w:r>
    </w:p>
    <w:p w:rsidR="007D7C0D" w:rsidRPr="007D7C0D" w:rsidRDefault="007D7C0D" w:rsidP="007D7C0D">
      <w:pPr>
        <w:suppressAutoHyphens/>
        <w:ind w:firstLine="540"/>
        <w:jc w:val="both"/>
        <w:rPr>
          <w:kern w:val="1"/>
          <w:lang w:eastAsia="ar-SA"/>
        </w:rPr>
      </w:pPr>
      <w:r w:rsidRPr="007D7C0D">
        <w:rPr>
          <w:kern w:val="1"/>
          <w:u w:val="single"/>
          <w:lang w:eastAsia="ar-SA"/>
        </w:rPr>
        <w:t>Содержание комплекса работ в цехе №17, вошедших в объем тендера:</w:t>
      </w:r>
      <w:r w:rsidRPr="007D7C0D">
        <w:rPr>
          <w:kern w:val="1"/>
          <w:lang w:eastAsia="ar-SA"/>
        </w:rPr>
        <w:t xml:space="preserve"> </w:t>
      </w:r>
    </w:p>
    <w:p w:rsidR="007D7C0D" w:rsidRPr="007D7C0D" w:rsidRDefault="007D7C0D" w:rsidP="007D7C0D">
      <w:pPr>
        <w:numPr>
          <w:ilvl w:val="0"/>
          <w:numId w:val="18"/>
        </w:numPr>
        <w:suppressAutoHyphens/>
        <w:jc w:val="both"/>
        <w:rPr>
          <w:kern w:val="1"/>
          <w:lang w:eastAsia="ar-SA"/>
        </w:rPr>
      </w:pPr>
      <w:r w:rsidRPr="007D7C0D">
        <w:rPr>
          <w:kern w:val="1"/>
          <w:lang w:eastAsia="ar-SA"/>
        </w:rPr>
        <w:t>«Монтаж воздухозаборной трубы блока КЦА» по проекту 1</w:t>
      </w:r>
      <w:bookmarkStart w:id="0" w:name="OLE_LINK1"/>
      <w:r w:rsidRPr="007D7C0D">
        <w:rPr>
          <w:kern w:val="1"/>
          <w:lang w:eastAsia="ar-SA"/>
        </w:rPr>
        <w:t>8320.</w:t>
      </w:r>
    </w:p>
    <w:p w:rsidR="007D7C0D" w:rsidRPr="007D7C0D" w:rsidRDefault="007D7C0D" w:rsidP="007D7C0D">
      <w:pPr>
        <w:numPr>
          <w:ilvl w:val="0"/>
          <w:numId w:val="18"/>
        </w:numPr>
        <w:suppressAutoHyphens/>
        <w:jc w:val="both"/>
        <w:rPr>
          <w:kern w:val="1"/>
          <w:lang w:eastAsia="ar-SA"/>
        </w:rPr>
      </w:pPr>
      <w:r w:rsidRPr="007D7C0D">
        <w:rPr>
          <w:kern w:val="1"/>
          <w:lang w:eastAsia="ar-SA"/>
        </w:rPr>
        <w:t>«Монтаж установок осушки воздуха на ЦВК-1» по проекту 18470</w:t>
      </w:r>
    </w:p>
    <w:p w:rsidR="007D7C0D" w:rsidRPr="007D7C0D" w:rsidRDefault="007D7C0D" w:rsidP="007D7C0D">
      <w:pPr>
        <w:numPr>
          <w:ilvl w:val="0"/>
          <w:numId w:val="18"/>
        </w:numPr>
        <w:suppressAutoHyphens/>
        <w:jc w:val="both"/>
        <w:rPr>
          <w:kern w:val="1"/>
          <w:lang w:eastAsia="ar-SA"/>
        </w:rPr>
      </w:pPr>
      <w:r w:rsidRPr="007D7C0D">
        <w:rPr>
          <w:kern w:val="1"/>
          <w:lang w:eastAsia="ar-SA"/>
        </w:rPr>
        <w:t xml:space="preserve">«Модернизация сетей БОВ, восстановление работоспособности нефтеотделителей на БОВ-3» по проекту К-13-14 </w:t>
      </w:r>
      <w:r w:rsidRPr="007D7C0D">
        <w:rPr>
          <w:kern w:val="1"/>
          <w:u w:val="single"/>
          <w:lang w:eastAsia="ar-SA"/>
        </w:rPr>
        <w:t xml:space="preserve">(выборка: часть КЖ листы 1.1, 1.2, 3-4, 21-23; часть ТХ листы 1, 3-4, 6).,  </w:t>
      </w:r>
      <w:r w:rsidRPr="007D7C0D">
        <w:rPr>
          <w:kern w:val="1"/>
          <w:lang w:eastAsia="ar-SA"/>
        </w:rPr>
        <w:t>по программе «Экологическая безопасность».</w:t>
      </w:r>
    </w:p>
    <w:bookmarkEnd w:id="0"/>
    <w:p w:rsidR="007D7C0D" w:rsidRPr="007D7C0D" w:rsidRDefault="007D7C0D" w:rsidP="007D7C0D">
      <w:pPr>
        <w:suppressAutoHyphens/>
        <w:ind w:firstLine="540"/>
        <w:jc w:val="both"/>
        <w:rPr>
          <w:kern w:val="1"/>
          <w:lang w:eastAsia="ar-SA"/>
        </w:rPr>
      </w:pPr>
    </w:p>
    <w:p w:rsidR="007D7C0D" w:rsidRPr="007D7C0D" w:rsidRDefault="007D7C0D" w:rsidP="007D7C0D">
      <w:pPr>
        <w:suppressAutoHyphens/>
        <w:ind w:firstLine="540"/>
        <w:jc w:val="both"/>
        <w:rPr>
          <w:kern w:val="1"/>
          <w:lang w:eastAsia="ar-SA"/>
        </w:rPr>
      </w:pPr>
      <w:r w:rsidRPr="007D7C0D">
        <w:rPr>
          <w:kern w:val="1"/>
          <w:lang w:eastAsia="ar-SA"/>
        </w:rPr>
        <w:t>Предоставленная контрагентом твёрдая договорная цена работ, вошедших в объем закупки, должна включать в себя стоимость полного комплекса необходимых работ по изготовлению и поставке материалов, изделий, комплекса строительно-монтажных работ (за исключением затрат на временные здания и сооружения, непредвиденные расходы и транспортные расходы на оборудование поставки Заказчика) При этом затраты на временные здания и сооружения, непредвиденные расходы и транспортные расходы на оборудование поставки Заказчика, в случае необходимости их несения контрагентом, должны быть предварительно согласованы с Заказчиком и будут оплачиваться Заказчиком на основании дополнительного соглашения к Договору генподряда по фактически выполненным объёмам работ.</w:t>
      </w:r>
    </w:p>
    <w:p w:rsidR="007D7C0D" w:rsidRPr="007D7C0D" w:rsidRDefault="007D7C0D" w:rsidP="007D7C0D">
      <w:pPr>
        <w:suppressAutoHyphens/>
        <w:ind w:firstLine="540"/>
        <w:jc w:val="both"/>
        <w:rPr>
          <w:b/>
          <w:kern w:val="1"/>
          <w:lang w:eastAsia="ar-SA"/>
        </w:rPr>
      </w:pPr>
      <w:r w:rsidRPr="007D7C0D">
        <w:rPr>
          <w:b/>
          <w:kern w:val="1"/>
          <w:lang w:eastAsia="ar-SA"/>
        </w:rPr>
        <w:t>Стоимость работ Контрагента должна быть сформирована в соответствии с выданными Ведомостями объёмов работ.</w:t>
      </w:r>
    </w:p>
    <w:p w:rsidR="007D7C0D" w:rsidRPr="007D7C0D" w:rsidRDefault="007D7C0D" w:rsidP="007D7C0D">
      <w:pPr>
        <w:suppressAutoHyphens/>
        <w:ind w:firstLine="540"/>
        <w:jc w:val="both"/>
        <w:rPr>
          <w:kern w:val="1"/>
          <w:lang w:eastAsia="ar-SA"/>
        </w:rPr>
      </w:pPr>
      <w:r w:rsidRPr="007D7C0D">
        <w:rPr>
          <w:kern w:val="1"/>
          <w:lang w:eastAsia="ar-SA"/>
        </w:rPr>
        <w:t xml:space="preserve">Объёмы, виды и сроки выполнения Комплекса работ в цехе №17: по Монтажу установок осушки воздуха на ЦВК-1 и воздухозаборной трубы блока КЦА, а также по Модернизации сетей БОВ, восстановлению работоспособности нефтеотделителей на БОВ-3 цеха №17 по программе «Экологическая безопасность», не вошедших в объёмы закупки по дополнительно выпускаемой и изменённой проектно-технической документации, могут быть оформлены с победителем закупки  Дополнительными соглашениями (или Изменениями) к Договору генподряда. Определение стоимости работ, при заключении Изменений или Дополнительных соглашений, будет производиться на основании утверждённых Заказчиком сметных расчётов с предоставленными контрагентом Регламентами определения стоимости строительно-монтажных и пусконаладочных работ на последующие работы (по форме приложений «А» и «Б» к настоящему Протоколу) до их полного завершения.  </w:t>
      </w:r>
    </w:p>
    <w:p w:rsidR="007D7C0D" w:rsidRPr="007D7C0D" w:rsidRDefault="007D7C0D" w:rsidP="007D7C0D">
      <w:pPr>
        <w:suppressAutoHyphens/>
        <w:ind w:firstLine="540"/>
        <w:jc w:val="both"/>
        <w:rPr>
          <w:i/>
          <w:kern w:val="1"/>
          <w:lang w:eastAsia="ar-SA"/>
        </w:rPr>
      </w:pPr>
      <w:r w:rsidRPr="007D7C0D">
        <w:rPr>
          <w:i/>
          <w:kern w:val="1"/>
          <w:lang w:eastAsia="ar-SA"/>
        </w:rPr>
        <w:t>Выбор Генподрядчика на проведение вышеуказанного комплекса работ будет осуществляться  по следующим критериям оценки:</w:t>
      </w:r>
    </w:p>
    <w:p w:rsidR="007D7C0D" w:rsidRPr="007D7C0D" w:rsidRDefault="007D7C0D" w:rsidP="007D7C0D">
      <w:pPr>
        <w:suppressAutoHyphens/>
        <w:ind w:firstLine="540"/>
        <w:jc w:val="both"/>
        <w:rPr>
          <w:kern w:val="1"/>
          <w:lang w:eastAsia="ar-SA"/>
        </w:rPr>
      </w:pPr>
      <w:r w:rsidRPr="007D7C0D">
        <w:rPr>
          <w:kern w:val="1"/>
          <w:lang w:eastAsia="ar-SA"/>
        </w:rPr>
        <w:t>- твердая договорная цена работ по вышеперечисленным разделам прилагаемой проектно-технической документации,</w:t>
      </w:r>
    </w:p>
    <w:p w:rsidR="007D7C0D" w:rsidRPr="007D7C0D" w:rsidRDefault="007D7C0D" w:rsidP="007D7C0D">
      <w:pPr>
        <w:suppressAutoHyphens/>
        <w:ind w:firstLine="540"/>
        <w:jc w:val="both"/>
        <w:rPr>
          <w:kern w:val="1"/>
          <w:lang w:eastAsia="ar-SA"/>
        </w:rPr>
      </w:pPr>
      <w:r w:rsidRPr="007D7C0D">
        <w:rPr>
          <w:kern w:val="1"/>
          <w:lang w:eastAsia="ar-SA"/>
        </w:rPr>
        <w:t xml:space="preserve">-  регламенты определения стоимости строительно-монтажных и пусконаладочных  работ на последующие работы (по форме приложения «А» и «Б») до их полного завершения, </w:t>
      </w:r>
    </w:p>
    <w:p w:rsidR="007D7C0D" w:rsidRPr="007D7C0D" w:rsidRDefault="007D7C0D" w:rsidP="007D7C0D">
      <w:pPr>
        <w:suppressAutoHyphens/>
        <w:ind w:firstLine="540"/>
        <w:jc w:val="both"/>
        <w:rPr>
          <w:kern w:val="1"/>
          <w:lang w:eastAsia="ar-SA"/>
        </w:rPr>
      </w:pPr>
      <w:r w:rsidRPr="007D7C0D">
        <w:rPr>
          <w:kern w:val="1"/>
          <w:lang w:eastAsia="ar-SA"/>
        </w:rPr>
        <w:t>- соответствие предложения контрагента требованиям Заказчика, изложенным в  настоящей оферте,</w:t>
      </w:r>
    </w:p>
    <w:p w:rsidR="007D7C0D" w:rsidRPr="007D7C0D" w:rsidRDefault="007D7C0D" w:rsidP="007D7C0D">
      <w:pPr>
        <w:suppressAutoHyphens/>
        <w:ind w:firstLine="540"/>
        <w:jc w:val="both"/>
        <w:rPr>
          <w:kern w:val="1"/>
          <w:lang w:eastAsia="ar-SA"/>
        </w:rPr>
      </w:pPr>
      <w:r w:rsidRPr="007D7C0D">
        <w:rPr>
          <w:kern w:val="1"/>
          <w:lang w:eastAsia="ar-SA"/>
        </w:rPr>
        <w:lastRenderedPageBreak/>
        <w:t>- наличие опыта выполнения работ по предмету закупки не менее 1 года на объектах нефтепереработки</w:t>
      </w:r>
      <w:r w:rsidRPr="007D7C0D">
        <w:rPr>
          <w:bCs/>
          <w:kern w:val="1"/>
          <w:lang w:eastAsia="ar-SA"/>
        </w:rPr>
        <w:t>, в том числе, но не ограничиваясь, на ОАО «Славнефть-ЯНОС», ОАО «Газпром нефть», ОАО «НК «Роснефть»</w:t>
      </w:r>
      <w:r w:rsidRPr="007D7C0D">
        <w:rPr>
          <w:kern w:val="1"/>
          <w:lang w:eastAsia="ar-SA"/>
        </w:rPr>
        <w:t xml:space="preserve">  (по предоставленной контрагентом справке об опыте работы за последние 5 лет, за подписью руководителя организации),</w:t>
      </w:r>
    </w:p>
    <w:p w:rsidR="007D7C0D" w:rsidRPr="007D7C0D" w:rsidRDefault="007D7C0D" w:rsidP="007D7C0D">
      <w:pPr>
        <w:suppressAutoHyphens/>
        <w:ind w:firstLine="540"/>
        <w:jc w:val="both"/>
        <w:rPr>
          <w:kern w:val="1"/>
          <w:lang w:eastAsia="ar-SA"/>
        </w:rPr>
      </w:pPr>
      <w:r w:rsidRPr="007D7C0D">
        <w:rPr>
          <w:kern w:val="1"/>
          <w:lang w:eastAsia="ar-SA"/>
        </w:rPr>
        <w:t>- наличие и достаточность кадровых ресурсов для выполнения работ по предмету закупки, не задействованных на период выполнения вышеуказанных работ на других объектах (по предоставленной контрагентом справке о кадровых ресурсах для выполнения работ по предмету закупки, не задействованных на период выполнения вышеуказанных работ на других объектах, за подписью руководителя организации).</w:t>
      </w:r>
    </w:p>
    <w:p w:rsidR="007D7C0D" w:rsidRPr="007D7C0D" w:rsidRDefault="007D7C0D" w:rsidP="007D7C0D">
      <w:pPr>
        <w:suppressAutoHyphens/>
        <w:ind w:firstLine="540"/>
        <w:jc w:val="both"/>
        <w:rPr>
          <w:kern w:val="1"/>
          <w:lang w:eastAsia="ar-SA"/>
        </w:rPr>
      </w:pPr>
      <w:r w:rsidRPr="007D7C0D">
        <w:rPr>
          <w:kern w:val="1"/>
          <w:lang w:eastAsia="ar-SA"/>
        </w:rPr>
        <w:t>- наличие и достаточность материально-технических ресурсов для выполнения работ по предмету закупки, которые будут использованы при выполнении договора, за подписью руководителя организации.</w:t>
      </w:r>
    </w:p>
    <w:p w:rsidR="007D7C0D" w:rsidRPr="007D7C0D" w:rsidRDefault="007D7C0D" w:rsidP="007D7C0D">
      <w:pPr>
        <w:suppressAutoHyphens/>
        <w:ind w:firstLine="540"/>
        <w:jc w:val="both"/>
        <w:rPr>
          <w:kern w:val="1"/>
          <w:lang w:eastAsia="ar-SA"/>
        </w:rPr>
      </w:pPr>
      <w:r w:rsidRPr="007D7C0D">
        <w:rPr>
          <w:kern w:val="1"/>
          <w:u w:val="single"/>
          <w:lang w:eastAsia="ar-SA"/>
        </w:rPr>
        <w:t>В объем закупки не включены</w:t>
      </w:r>
      <w:r w:rsidRPr="007D7C0D">
        <w:rPr>
          <w:kern w:val="1"/>
          <w:lang w:eastAsia="ar-SA"/>
        </w:rPr>
        <w:t>: пусконаладочные работы; вновь выпускаемые изменения и дополнения по вышеуказанной проектной документации.</w:t>
      </w:r>
    </w:p>
    <w:p w:rsidR="007D7C0D" w:rsidRPr="007D7C0D" w:rsidRDefault="007D7C0D" w:rsidP="007D7C0D">
      <w:pPr>
        <w:suppressAutoHyphens/>
        <w:ind w:firstLine="540"/>
        <w:jc w:val="both"/>
        <w:rPr>
          <w:kern w:val="1"/>
          <w:lang w:eastAsia="ar-SA"/>
        </w:rPr>
      </w:pPr>
      <w:r w:rsidRPr="007D7C0D">
        <w:rPr>
          <w:kern w:val="1"/>
          <w:lang w:eastAsia="ar-SA"/>
        </w:rPr>
        <w:t xml:space="preserve">Данные дополнительные работы  являются опционом и могут быть оформлены с контрагентом путём подписания дополнительных соглашений к Договору. </w:t>
      </w:r>
    </w:p>
    <w:p w:rsidR="007D7C0D" w:rsidRPr="007D7C0D" w:rsidRDefault="007D7C0D" w:rsidP="007D7C0D">
      <w:pPr>
        <w:suppressAutoHyphens/>
        <w:ind w:firstLine="540"/>
        <w:jc w:val="both"/>
        <w:rPr>
          <w:kern w:val="1"/>
          <w:lang w:eastAsia="ar-SA"/>
        </w:rPr>
      </w:pPr>
    </w:p>
    <w:p w:rsidR="007D7C0D" w:rsidRPr="007D7C0D" w:rsidRDefault="007D7C0D" w:rsidP="007D7C0D">
      <w:pPr>
        <w:suppressAutoHyphens/>
        <w:jc w:val="both"/>
        <w:rPr>
          <w:kern w:val="1"/>
          <w:lang w:eastAsia="ar-SA"/>
        </w:rPr>
      </w:pPr>
      <w:r w:rsidRPr="007D7C0D">
        <w:rPr>
          <w:kern w:val="1"/>
          <w:u w:val="single"/>
          <w:lang w:eastAsia="ar-SA"/>
        </w:rPr>
        <w:t>Основные технико-экономические параметры</w:t>
      </w:r>
      <w:r w:rsidRPr="007D7C0D">
        <w:rPr>
          <w:kern w:val="1"/>
          <w:lang w:eastAsia="ar-SA"/>
        </w:rPr>
        <w:t>: работы производятся на территории действующего предприятия  – ОАО «Славнефть-ЯНОС», цеха №17 - установки ЦВК-1, КЦА, БОВ-3.</w:t>
      </w:r>
    </w:p>
    <w:p w:rsidR="007D7C0D" w:rsidRPr="007D7C0D" w:rsidRDefault="007D7C0D" w:rsidP="007D7C0D">
      <w:pPr>
        <w:suppressAutoHyphens/>
        <w:autoSpaceDE w:val="0"/>
        <w:spacing w:before="120"/>
        <w:jc w:val="both"/>
        <w:rPr>
          <w:kern w:val="1"/>
          <w:lang w:eastAsia="ar-SA"/>
        </w:rPr>
      </w:pPr>
      <w:r w:rsidRPr="007D7C0D">
        <w:rPr>
          <w:kern w:val="1"/>
          <w:u w:val="single"/>
          <w:lang w:eastAsia="ar-SA"/>
        </w:rPr>
        <w:t>Заказчик:</w:t>
      </w:r>
      <w:r w:rsidRPr="007D7C0D">
        <w:rPr>
          <w:kern w:val="1"/>
          <w:lang w:eastAsia="ar-SA"/>
        </w:rPr>
        <w:t xml:space="preserve"> Открытое Акционерное Общество «Славнефть – Ярославнефтеоргсинтез» (ОАО «Славнефть – ЯНОС»).</w:t>
      </w:r>
    </w:p>
    <w:p w:rsidR="007D7C0D" w:rsidRPr="007D7C0D" w:rsidRDefault="007D7C0D" w:rsidP="007D7C0D">
      <w:pPr>
        <w:suppressAutoHyphens/>
        <w:autoSpaceDE w:val="0"/>
        <w:spacing w:before="120"/>
        <w:jc w:val="both"/>
        <w:rPr>
          <w:kern w:val="1"/>
          <w:lang w:eastAsia="ar-SA"/>
        </w:rPr>
      </w:pPr>
      <w:r w:rsidRPr="007D7C0D">
        <w:rPr>
          <w:kern w:val="1"/>
          <w:u w:val="single"/>
          <w:lang w:eastAsia="ar-SA"/>
        </w:rPr>
        <w:t xml:space="preserve">Плановые сроки выполнения работ,  вошедших в объем тендера: </w:t>
      </w:r>
      <w:r w:rsidRPr="007D7C0D">
        <w:rPr>
          <w:kern w:val="1"/>
          <w:lang w:eastAsia="ar-SA"/>
        </w:rPr>
        <w:t>согласно Графику производства работ и освоения средств (Приложение №2 к договору)</w:t>
      </w:r>
    </w:p>
    <w:p w:rsidR="00AD5DD4" w:rsidRPr="00AD5DD4" w:rsidRDefault="007D7C0D" w:rsidP="00AD5DD4">
      <w:pPr>
        <w:suppressAutoHyphens/>
        <w:autoSpaceDE w:val="0"/>
        <w:spacing w:before="120"/>
        <w:jc w:val="both"/>
        <w:rPr>
          <w:kern w:val="1"/>
          <w:lang w:eastAsia="ar-SA"/>
        </w:rPr>
      </w:pPr>
      <w:r w:rsidRPr="007D7C0D">
        <w:rPr>
          <w:kern w:val="1"/>
          <w:lang w:val="x-none" w:eastAsia="ar-SA"/>
        </w:rPr>
        <w:t xml:space="preserve">Начало работ – </w:t>
      </w:r>
      <w:r w:rsidR="00AD5DD4" w:rsidRPr="00AD5DD4">
        <w:rPr>
          <w:kern w:val="1"/>
          <w:lang w:eastAsia="ar-SA"/>
        </w:rPr>
        <w:t>05 декабря 2014 г,</w:t>
      </w:r>
    </w:p>
    <w:p w:rsidR="00AD5DD4" w:rsidRPr="00AD5DD4" w:rsidRDefault="00AD5DD4" w:rsidP="00AD5DD4">
      <w:pPr>
        <w:suppressAutoHyphens/>
        <w:autoSpaceDE w:val="0"/>
        <w:spacing w:before="120"/>
        <w:jc w:val="both"/>
        <w:rPr>
          <w:kern w:val="1"/>
          <w:lang w:eastAsia="ar-SA"/>
        </w:rPr>
      </w:pPr>
      <w:r w:rsidRPr="00AD5DD4">
        <w:rPr>
          <w:kern w:val="1"/>
          <w:lang w:eastAsia="ar-SA"/>
        </w:rPr>
        <w:t>Окончание работ:</w:t>
      </w:r>
    </w:p>
    <w:p w:rsidR="00AD5DD4" w:rsidRDefault="00AD5DD4" w:rsidP="00AD5DD4">
      <w:pPr>
        <w:suppressAutoHyphens/>
        <w:autoSpaceDE w:val="0"/>
        <w:spacing w:before="120"/>
        <w:jc w:val="both"/>
        <w:rPr>
          <w:kern w:val="1"/>
          <w:lang w:eastAsia="ar-SA"/>
        </w:rPr>
      </w:pPr>
      <w:r w:rsidRPr="00AD5DD4">
        <w:rPr>
          <w:kern w:val="1"/>
          <w:lang w:eastAsia="ar-SA"/>
        </w:rPr>
        <w:t>по проекту К-13-14 – 30 декабря 2014 г.</w:t>
      </w:r>
    </w:p>
    <w:p w:rsidR="007D7C0D" w:rsidRPr="007D7C0D" w:rsidRDefault="007D7C0D" w:rsidP="00AD5DD4">
      <w:pPr>
        <w:suppressAutoHyphens/>
        <w:autoSpaceDE w:val="0"/>
        <w:spacing w:before="120"/>
        <w:jc w:val="both"/>
        <w:rPr>
          <w:kern w:val="1"/>
          <w:lang w:eastAsia="ar-SA"/>
        </w:rPr>
      </w:pPr>
      <w:r w:rsidRPr="007D7C0D">
        <w:rPr>
          <w:kern w:val="1"/>
          <w:lang w:eastAsia="ar-SA"/>
        </w:rPr>
        <w:t>по проектам 18320 и 18470</w:t>
      </w:r>
      <w:r w:rsidRPr="007D7C0D">
        <w:rPr>
          <w:kern w:val="1"/>
          <w:lang w:val="x-none" w:eastAsia="ar-SA"/>
        </w:rPr>
        <w:t xml:space="preserve"> – </w:t>
      </w:r>
      <w:r w:rsidRPr="007D7C0D">
        <w:rPr>
          <w:kern w:val="1"/>
          <w:lang w:eastAsia="ar-SA"/>
        </w:rPr>
        <w:t>30 марта</w:t>
      </w:r>
      <w:r w:rsidRPr="007D7C0D">
        <w:rPr>
          <w:kern w:val="1"/>
          <w:lang w:val="x-none" w:eastAsia="ar-SA"/>
        </w:rPr>
        <w:t xml:space="preserve"> </w:t>
      </w:r>
      <w:r w:rsidRPr="007D7C0D">
        <w:rPr>
          <w:kern w:val="1"/>
          <w:lang w:eastAsia="ar-SA"/>
        </w:rPr>
        <w:t xml:space="preserve">2015 </w:t>
      </w:r>
      <w:r w:rsidRPr="007D7C0D">
        <w:rPr>
          <w:kern w:val="1"/>
          <w:lang w:val="x-none" w:eastAsia="ar-SA"/>
        </w:rPr>
        <w:t>г.</w:t>
      </w:r>
    </w:p>
    <w:p w:rsidR="007D7C0D" w:rsidRPr="007D7C0D" w:rsidRDefault="007D7C0D" w:rsidP="007D7C0D">
      <w:pPr>
        <w:ind w:right="-55"/>
        <w:contextualSpacing/>
        <w:jc w:val="both"/>
      </w:pPr>
    </w:p>
    <w:p w:rsidR="007D7C0D" w:rsidRPr="007D7C0D" w:rsidRDefault="007D7C0D" w:rsidP="007D7C0D">
      <w:pPr>
        <w:ind w:right="-55"/>
        <w:contextualSpacing/>
        <w:jc w:val="both"/>
      </w:pPr>
      <w:r w:rsidRPr="007D7C0D">
        <w:t>Срок выполнения всего комплекса работ по объектам, с учетом окончательных взаиморасчетов с Генподрядчиком – до 30.06.2015 г.</w:t>
      </w:r>
    </w:p>
    <w:p w:rsidR="007D7C0D" w:rsidRPr="007D7C0D" w:rsidRDefault="007D7C0D" w:rsidP="007D7C0D">
      <w:pPr>
        <w:suppressAutoHyphens/>
        <w:ind w:firstLine="11"/>
        <w:jc w:val="both"/>
        <w:rPr>
          <w:kern w:val="1"/>
          <w:u w:val="single"/>
          <w:lang w:eastAsia="ar-SA"/>
        </w:rPr>
      </w:pPr>
    </w:p>
    <w:p w:rsidR="007D7C0D" w:rsidRPr="007D7C0D" w:rsidRDefault="007D7C0D" w:rsidP="007D7C0D">
      <w:pPr>
        <w:suppressAutoHyphens/>
        <w:ind w:firstLine="11"/>
        <w:jc w:val="both"/>
        <w:rPr>
          <w:kern w:val="1"/>
          <w:u w:val="single"/>
          <w:lang w:eastAsia="ar-SA"/>
        </w:rPr>
      </w:pPr>
      <w:r w:rsidRPr="007D7C0D">
        <w:rPr>
          <w:kern w:val="1"/>
          <w:u w:val="single"/>
          <w:lang w:eastAsia="ar-SA"/>
        </w:rPr>
        <w:t>Условия оплаты работ: (согласно статье 10 проекта Договора Генподряда)</w:t>
      </w:r>
    </w:p>
    <w:p w:rsidR="007D7C0D" w:rsidRPr="007D7C0D" w:rsidRDefault="007D7C0D" w:rsidP="007D7C0D">
      <w:pPr>
        <w:suppressAutoHyphens/>
        <w:ind w:firstLine="11"/>
        <w:jc w:val="both"/>
        <w:rPr>
          <w:kern w:val="1"/>
          <w:lang w:eastAsia="ar-SA"/>
        </w:rPr>
      </w:pPr>
      <w:r w:rsidRPr="007D7C0D">
        <w:rPr>
          <w:kern w:val="1"/>
          <w:lang w:eastAsia="ar-SA"/>
        </w:rPr>
        <w:t>Авансовый платёж на приобретение материалов и оборудования (в размере до 30% от суммы по п.2.1.Договора) – перечисляется Генподрядчику в течение 15 календарных дней с даты предоставления следующих документов:</w:t>
      </w:r>
    </w:p>
    <w:p w:rsidR="007D7C0D" w:rsidRPr="007D7C0D" w:rsidRDefault="007D7C0D" w:rsidP="007D7C0D">
      <w:pPr>
        <w:suppressAutoHyphens/>
        <w:ind w:firstLine="11"/>
        <w:jc w:val="both"/>
        <w:rPr>
          <w:kern w:val="1"/>
          <w:lang w:eastAsia="ar-SA"/>
        </w:rPr>
      </w:pPr>
      <w:r w:rsidRPr="007D7C0D">
        <w:rPr>
          <w:kern w:val="1"/>
          <w:lang w:eastAsia="ar-SA"/>
        </w:rPr>
        <w:t>– выставленного Генподрядчиком счета;</w:t>
      </w:r>
    </w:p>
    <w:p w:rsidR="007D7C0D" w:rsidRPr="007D7C0D" w:rsidRDefault="007D7C0D" w:rsidP="007D7C0D">
      <w:pPr>
        <w:suppressAutoHyphens/>
        <w:ind w:firstLine="11"/>
        <w:jc w:val="both"/>
        <w:rPr>
          <w:kern w:val="1"/>
          <w:lang w:eastAsia="ar-SA"/>
        </w:rPr>
      </w:pPr>
      <w:r w:rsidRPr="007D7C0D">
        <w:rPr>
          <w:kern w:val="1"/>
          <w:lang w:eastAsia="ar-SA"/>
        </w:rPr>
        <w:t>- оригинала безотзывной Банковской гарантии на возврат авансового платежа, обеспечивающей возврат Заказчику неотработанной части аванса в случае невыполнения (нарушения) Ген-подрядчиком обязательств по настоящему Договору, по форме, согласованной с Заказчиком. Срок действия банковской гарантии должен на 30 календарных дней превышать предельный срок погашения авансового платежа, указанного в Приложении № 3 к Договору.  Расходы, связанные с оформлением банковской гарантии, оплачиваются Генподрядчиком, расходы, связанные с авизованием  банковской гарантии в банке Заказчика, оплачиваются Заказчиком.</w:t>
      </w:r>
    </w:p>
    <w:p w:rsidR="007D7C0D" w:rsidRPr="007D7C0D" w:rsidRDefault="007D7C0D" w:rsidP="007D7C0D">
      <w:pPr>
        <w:suppressAutoHyphens/>
        <w:ind w:firstLine="11"/>
        <w:jc w:val="both"/>
        <w:rPr>
          <w:rFonts w:cs="Arial"/>
          <w:kern w:val="1"/>
          <w:lang w:eastAsia="ar-SA"/>
        </w:rPr>
      </w:pPr>
      <w:r w:rsidRPr="007D7C0D">
        <w:rPr>
          <w:kern w:val="1"/>
          <w:lang w:eastAsia="ar-SA"/>
        </w:rPr>
        <w:t xml:space="preserve"> </w:t>
      </w:r>
      <w:r w:rsidRPr="007D7C0D">
        <w:rPr>
          <w:rFonts w:cs="Arial"/>
          <w:kern w:val="1"/>
          <w:lang w:eastAsia="ar-SA"/>
        </w:rPr>
        <w:t>При изменении сроков погашения или размера авансового платежа, Генподрядчик предоставляет Заказчику новую банковскую гарантию или Изменение к действующей гарантии, не позднее 15 календарных дней до окончания срока ее действия.</w:t>
      </w:r>
    </w:p>
    <w:p w:rsidR="007D7C0D" w:rsidRPr="007D7C0D" w:rsidRDefault="007D7C0D" w:rsidP="007D7C0D">
      <w:pPr>
        <w:suppressAutoHyphens/>
        <w:ind w:firstLine="11"/>
        <w:jc w:val="both"/>
        <w:rPr>
          <w:kern w:val="1"/>
          <w:lang w:eastAsia="ar-SA"/>
        </w:rPr>
      </w:pPr>
      <w:r w:rsidRPr="007D7C0D">
        <w:rPr>
          <w:kern w:val="1"/>
          <w:lang w:eastAsia="ar-SA"/>
        </w:rPr>
        <w:t>Генподрядчик обязан осуществить погашение аванса в соответствии с Графиком  погашения авансовых платежей (Приложение  № 3 к Договору). По согласованию сторон возможно до-срочное погашение аванса.</w:t>
      </w:r>
    </w:p>
    <w:p w:rsidR="007D7C0D" w:rsidRPr="007D7C0D" w:rsidRDefault="007D7C0D" w:rsidP="007D7C0D">
      <w:pPr>
        <w:suppressAutoHyphens/>
        <w:spacing w:before="120"/>
        <w:jc w:val="both"/>
        <w:rPr>
          <w:kern w:val="1"/>
          <w:lang w:eastAsia="ar-SA"/>
        </w:rPr>
      </w:pPr>
      <w:r w:rsidRPr="007D7C0D">
        <w:rPr>
          <w:kern w:val="1"/>
          <w:lang w:eastAsia="ar-SA"/>
        </w:rPr>
        <w:lastRenderedPageBreak/>
        <w:t>Последующая оплата - в течение 60 календарных дней после подписания акта приёмки выполненных работ формы КС-2, справки стоимости выполненных работ формы КС-3 и устранения всех выявленных дефектов.</w:t>
      </w:r>
    </w:p>
    <w:p w:rsidR="007D7C0D" w:rsidRPr="007D7C0D" w:rsidRDefault="007D7C0D" w:rsidP="007D7C0D">
      <w:pPr>
        <w:suppressAutoHyphens/>
        <w:spacing w:before="120"/>
        <w:jc w:val="both"/>
        <w:rPr>
          <w:kern w:val="1"/>
          <w:lang w:eastAsia="ar-SA"/>
        </w:rPr>
      </w:pPr>
      <w:r w:rsidRPr="007D7C0D">
        <w:rPr>
          <w:kern w:val="1"/>
          <w:u w:val="single"/>
          <w:lang w:eastAsia="ar-SA"/>
        </w:rPr>
        <w:t>Выдаваемая проектно-техническая документация:</w:t>
      </w:r>
      <w:r w:rsidRPr="007D7C0D">
        <w:rPr>
          <w:kern w:val="1"/>
          <w:lang w:eastAsia="ar-SA"/>
        </w:rPr>
        <w:t xml:space="preserve"> разработана ООО «Промхимпроект» и ООО «Кадастр» - проекты № 18320, №18470,№ К-13-14 </w:t>
      </w:r>
      <w:r w:rsidRPr="007D7C0D">
        <w:rPr>
          <w:kern w:val="1"/>
          <w:u w:val="single"/>
          <w:lang w:eastAsia="ar-SA"/>
        </w:rPr>
        <w:t>(выборка: часть КЖ листы 1.1, 1.2, 3-4, 21-23; часть ТХ листы 1, 3-4, 6)</w:t>
      </w:r>
      <w:r w:rsidR="00737B3C" w:rsidRPr="00737B3C">
        <w:rPr>
          <w:kern w:val="1"/>
          <w:lang w:eastAsia="ar-SA"/>
        </w:rPr>
        <w:t xml:space="preserve">, </w:t>
      </w:r>
      <w:r w:rsidR="00737B3C" w:rsidRPr="006875AB">
        <w:t>выда</w:t>
      </w:r>
      <w:r w:rsidR="00737B3C">
        <w:t>е</w:t>
      </w:r>
      <w:r w:rsidR="00737B3C" w:rsidRPr="006875AB">
        <w:t xml:space="preserve">тся </w:t>
      </w:r>
      <w:r w:rsidR="00737B3C">
        <w:t xml:space="preserve">в </w:t>
      </w:r>
      <w:r w:rsidR="00737B3C" w:rsidRPr="006875AB">
        <w:t>электронном виде по ссылке</w:t>
      </w:r>
      <w:r w:rsidR="00737B3C" w:rsidRPr="00737B3C">
        <w:rPr>
          <w:rFonts w:ascii="Segoe UI" w:hAnsi="Segoe UI" w:cs="Segoe UI"/>
          <w:sz w:val="20"/>
          <w:szCs w:val="20"/>
        </w:rPr>
        <w:t xml:space="preserve"> </w:t>
      </w:r>
      <w:hyperlink r:id="rId13" w:history="1">
        <w:r w:rsidR="00737B3C" w:rsidRPr="00737B3C">
          <w:rPr>
            <w:rStyle w:val="afd"/>
            <w:kern w:val="1"/>
            <w:lang w:eastAsia="ar-SA"/>
          </w:rPr>
          <w:t>http://yorp.yaroslavl.r</w:t>
        </w:r>
        <w:r w:rsidR="00737B3C" w:rsidRPr="00737B3C">
          <w:rPr>
            <w:rStyle w:val="afd"/>
            <w:kern w:val="1"/>
            <w:lang w:eastAsia="ar-SA"/>
          </w:rPr>
          <w:t>u</w:t>
        </w:r>
        <w:r w:rsidR="00737B3C" w:rsidRPr="00737B3C">
          <w:rPr>
            <w:rStyle w:val="afd"/>
            <w:kern w:val="1"/>
            <w:lang w:eastAsia="ar-SA"/>
          </w:rPr>
          <w:t>/pdo614_2014.zip</w:t>
        </w:r>
      </w:hyperlink>
      <w:r w:rsidR="00737B3C" w:rsidRPr="00737B3C">
        <w:rPr>
          <w:kern w:val="1"/>
          <w:lang w:eastAsia="ar-SA"/>
        </w:rPr>
        <w:t>.</w:t>
      </w:r>
    </w:p>
    <w:p w:rsidR="007D7C0D" w:rsidRPr="007D7C0D" w:rsidRDefault="007D7C0D" w:rsidP="007D7C0D">
      <w:pPr>
        <w:rPr>
          <w:kern w:val="1"/>
          <w:lang w:eastAsia="ar-SA"/>
        </w:rPr>
      </w:pPr>
      <w:r w:rsidRPr="007D7C0D">
        <w:rPr>
          <w:kern w:val="1"/>
          <w:lang w:eastAsia="ar-SA"/>
        </w:rPr>
        <w:t xml:space="preserve">Данная документация выдаётся контрагентам в электронном виде с приложением ведомостей </w:t>
      </w:r>
      <w:r w:rsidRPr="007D7C0D">
        <w:rPr>
          <w:kern w:val="1"/>
          <w:lang w:eastAsia="ar-SA"/>
        </w:rPr>
        <w:br/>
        <w:t>объёмов работ</w:t>
      </w:r>
    </w:p>
    <w:p w:rsidR="007D7C0D" w:rsidRPr="007D7C0D" w:rsidRDefault="007D7C0D" w:rsidP="007D7C0D">
      <w:pPr>
        <w:rPr>
          <w:b/>
          <w:iCs/>
          <w:kern w:val="1"/>
          <w:lang w:eastAsia="ar-SA"/>
        </w:rPr>
      </w:pPr>
      <w:r w:rsidRPr="007D7C0D">
        <w:rPr>
          <w:kern w:val="1"/>
          <w:lang w:eastAsia="ar-SA"/>
        </w:rPr>
        <w:br/>
      </w:r>
      <w:r w:rsidRPr="007D7C0D">
        <w:rPr>
          <w:b/>
          <w:iCs/>
          <w:kern w:val="1"/>
          <w:lang w:eastAsia="ar-SA"/>
        </w:rPr>
        <w:t>2. Основные требования к продукт</w:t>
      </w:r>
      <w:bookmarkStart w:id="1" w:name="_GoBack"/>
      <w:bookmarkEnd w:id="1"/>
      <w:r w:rsidRPr="007D7C0D">
        <w:rPr>
          <w:b/>
          <w:iCs/>
          <w:kern w:val="1"/>
          <w:lang w:eastAsia="ar-SA"/>
        </w:rPr>
        <w:t>у.</w:t>
      </w:r>
    </w:p>
    <w:p w:rsidR="007D7C0D" w:rsidRPr="007D7C0D" w:rsidRDefault="007D7C0D" w:rsidP="007D7C0D">
      <w:pPr>
        <w:suppressAutoHyphens/>
        <w:autoSpaceDE w:val="0"/>
        <w:spacing w:before="120"/>
        <w:jc w:val="both"/>
        <w:rPr>
          <w:kern w:val="1"/>
          <w:lang w:eastAsia="ar-SA"/>
        </w:rPr>
      </w:pPr>
      <w:r w:rsidRPr="007D7C0D">
        <w:rPr>
          <w:kern w:val="1"/>
          <w:lang w:eastAsia="ar-SA"/>
        </w:rPr>
        <w:t xml:space="preserve">Весь комплекс работ должен выполняться </w:t>
      </w:r>
      <w:r w:rsidRPr="007D7C0D">
        <w:rPr>
          <w:spacing w:val="4"/>
          <w:kern w:val="1"/>
          <w:lang w:eastAsia="ar-SA"/>
        </w:rPr>
        <w:t>в соответствии с выдаваемой Заказчиком проектно-</w:t>
      </w:r>
      <w:r w:rsidRPr="007D7C0D">
        <w:rPr>
          <w:kern w:val="1"/>
          <w:lang w:eastAsia="ar-SA"/>
        </w:rPr>
        <w:t>технической документацией, должен быть надлежащего качества, отвечать требованиям соответствующих стандартов, норм и технических условий.</w:t>
      </w:r>
    </w:p>
    <w:p w:rsidR="007D7C0D" w:rsidRPr="007D7C0D" w:rsidRDefault="007D7C0D" w:rsidP="007D7C0D">
      <w:pPr>
        <w:suppressAutoHyphens/>
        <w:autoSpaceDE w:val="0"/>
        <w:spacing w:before="120"/>
        <w:jc w:val="both"/>
        <w:rPr>
          <w:kern w:val="1"/>
          <w:lang w:eastAsia="ar-SA"/>
        </w:rPr>
      </w:pPr>
      <w:r w:rsidRPr="007D7C0D">
        <w:rPr>
          <w:kern w:val="1"/>
          <w:lang w:eastAsia="ar-SA"/>
        </w:rPr>
        <w:t>Монтажные работы необходимо производить по Проекту производства работ, согласованному с Заказчиком до начала выполнения работ.</w:t>
      </w:r>
    </w:p>
    <w:p w:rsidR="007D7C0D" w:rsidRPr="007D7C0D" w:rsidRDefault="007D7C0D" w:rsidP="007D7C0D">
      <w:pPr>
        <w:suppressAutoHyphens/>
        <w:autoSpaceDE w:val="0"/>
        <w:spacing w:before="120"/>
        <w:jc w:val="both"/>
        <w:rPr>
          <w:kern w:val="1"/>
          <w:lang w:eastAsia="ar-SA"/>
        </w:rPr>
      </w:pPr>
      <w:r w:rsidRPr="007D7C0D">
        <w:rPr>
          <w:kern w:val="1"/>
          <w:lang w:eastAsia="ar-SA"/>
        </w:rPr>
        <w:t>Гарантийный срок на выполненные работы, конструктивные элементы устанавливается с момента ввода объекта в эксплуатацию и составляет: на отделочные работы - 2 года; на прочие строительные работы - 5 лет; на работы, не являющиеся строительными - 2 года; на поставленные Контрагентом материалы - в соответствии со сроками, установленными в паспорте (сертификате) качества, технических условиях, технических проектах, но не менее 12 месяцев</w:t>
      </w:r>
      <w:r w:rsidRPr="007D7C0D">
        <w:rPr>
          <w:kern w:val="1"/>
          <w:szCs w:val="16"/>
          <w:lang w:eastAsia="ar-SA"/>
        </w:rPr>
        <w:t xml:space="preserve"> с даты ввода объекта в эксплуатацию, на поставленное Контрагентом оборудование - в соответствии со сроками, установленными в паспорте (сертификате) качества, технических условиях, технических проектах, но не менее 2 лет с даты ввода объекта в эксплуатацию.</w:t>
      </w:r>
      <w:r w:rsidRPr="007D7C0D">
        <w:rPr>
          <w:kern w:val="1"/>
          <w:lang w:eastAsia="ar-SA"/>
        </w:rPr>
        <w:t xml:space="preserve"> Если в течение гарантийного срока обнаружатся дефекты, препятствующие нормальной эксплуатации, то Контрагент обязан устранить их за свой счёт в срок согласованный с Заказчиком. Гарантийный срок продлевается на период устранения дефектов (согласно прилагаемому Договору генподряда).</w:t>
      </w:r>
    </w:p>
    <w:p w:rsidR="007D7C0D" w:rsidRPr="007D7C0D" w:rsidRDefault="007D7C0D" w:rsidP="007D7C0D">
      <w:pPr>
        <w:suppressAutoHyphens/>
        <w:autoSpaceDE w:val="0"/>
        <w:spacing w:before="240"/>
        <w:jc w:val="both"/>
        <w:rPr>
          <w:b/>
          <w:iCs/>
          <w:kern w:val="1"/>
          <w:lang w:eastAsia="ar-SA"/>
        </w:rPr>
      </w:pPr>
      <w:r w:rsidRPr="007D7C0D">
        <w:rPr>
          <w:b/>
          <w:iCs/>
          <w:kern w:val="1"/>
          <w:lang w:eastAsia="ar-SA"/>
        </w:rPr>
        <w:t xml:space="preserve">3. Основные требования к Контрагенту.           </w:t>
      </w:r>
    </w:p>
    <w:p w:rsidR="007D7C0D" w:rsidRPr="007D7C0D" w:rsidRDefault="007D7C0D" w:rsidP="007D7C0D">
      <w:pPr>
        <w:autoSpaceDE w:val="0"/>
        <w:autoSpaceDN w:val="0"/>
        <w:adjustRightInd w:val="0"/>
        <w:spacing w:before="120"/>
        <w:jc w:val="both"/>
        <w:rPr>
          <w:kern w:val="1"/>
          <w:u w:val="single"/>
          <w:lang w:eastAsia="ar-SA"/>
        </w:rPr>
      </w:pPr>
      <w:r w:rsidRPr="007D7C0D">
        <w:rPr>
          <w:kern w:val="1"/>
          <w:u w:val="single"/>
          <w:lang w:eastAsia="ar-SA"/>
        </w:rPr>
        <w:t>Контрагент должен иметь:</w:t>
      </w:r>
    </w:p>
    <w:p w:rsidR="007D7C0D" w:rsidRPr="007D7C0D" w:rsidRDefault="007D7C0D" w:rsidP="007D7C0D">
      <w:pPr>
        <w:numPr>
          <w:ilvl w:val="0"/>
          <w:numId w:val="5"/>
        </w:numPr>
        <w:tabs>
          <w:tab w:val="num" w:pos="720"/>
          <w:tab w:val="num" w:pos="780"/>
        </w:tabs>
        <w:suppressAutoHyphens/>
        <w:autoSpaceDE w:val="0"/>
        <w:ind w:left="780"/>
        <w:jc w:val="both"/>
        <w:rPr>
          <w:strike/>
          <w:kern w:val="1"/>
          <w:lang w:eastAsia="ar-SA"/>
        </w:rPr>
      </w:pPr>
      <w:r w:rsidRPr="007D7C0D">
        <w:rPr>
          <w:kern w:val="1"/>
          <w:lang w:eastAsia="ar-SA"/>
        </w:rPr>
        <w:t xml:space="preserve">членство Генподрядчика и привлекаемых им субподрядчиков в саморегулируемой организации с разрешением на производство соответствующих работ по предмету закупки (Свидетельства о допуске к работам, должны быть оформлены в соответствии с приказом Министерства регионального развития РФ №624 от 30.12.09 г. и с приказом Федеральной службы по экологическому, технологическому и атомному надзору № 356 от 05.07.2011 г.) и лицензии; </w:t>
      </w:r>
    </w:p>
    <w:p w:rsidR="007D7C0D" w:rsidRPr="007D7C0D" w:rsidRDefault="007D7C0D" w:rsidP="007D7C0D">
      <w:pPr>
        <w:numPr>
          <w:ilvl w:val="0"/>
          <w:numId w:val="5"/>
        </w:numPr>
        <w:tabs>
          <w:tab w:val="num" w:pos="720"/>
          <w:tab w:val="num" w:pos="780"/>
        </w:tabs>
        <w:suppressAutoHyphens/>
        <w:autoSpaceDE w:val="0"/>
        <w:ind w:left="780"/>
        <w:jc w:val="both"/>
        <w:rPr>
          <w:strike/>
          <w:kern w:val="1"/>
          <w:lang w:eastAsia="ar-SA"/>
        </w:rPr>
      </w:pPr>
      <w:r w:rsidRPr="007D7C0D">
        <w:rPr>
          <w:bCs/>
          <w:kern w:val="1"/>
          <w:lang w:eastAsia="ar-SA"/>
        </w:rPr>
        <w:t>опыт выполнения строительно-монтажных работ на объектах нефтепереработки, в том числе, но не ограничиваясь, на ОАО «Славнефть-ЯНОС», ОАО «Газпром нефть», ОАО «НК «Роснефть»</w:t>
      </w:r>
      <w:r w:rsidRPr="007D7C0D">
        <w:rPr>
          <w:kern w:val="1"/>
          <w:lang w:eastAsia="ar-SA"/>
        </w:rPr>
        <w:t>,</w:t>
      </w:r>
    </w:p>
    <w:p w:rsidR="007D7C0D" w:rsidRPr="007D7C0D" w:rsidRDefault="007D7C0D" w:rsidP="007D7C0D">
      <w:pPr>
        <w:numPr>
          <w:ilvl w:val="0"/>
          <w:numId w:val="5"/>
        </w:numPr>
        <w:tabs>
          <w:tab w:val="num" w:pos="720"/>
          <w:tab w:val="num" w:pos="780"/>
        </w:tabs>
        <w:suppressAutoHyphens/>
        <w:autoSpaceDE w:val="0"/>
        <w:ind w:left="780"/>
        <w:jc w:val="both"/>
        <w:rPr>
          <w:b/>
          <w:bCs/>
          <w:kern w:val="1"/>
          <w:lang w:eastAsia="ar-SA"/>
        </w:rPr>
      </w:pPr>
      <w:r w:rsidRPr="007D7C0D">
        <w:rPr>
          <w:kern w:val="1"/>
          <w:lang w:eastAsia="ar-SA"/>
        </w:rPr>
        <w:t>необходимые</w:t>
      </w:r>
      <w:r w:rsidRPr="007D7C0D">
        <w:rPr>
          <w:kern w:val="1"/>
          <w:szCs w:val="20"/>
          <w:lang w:eastAsia="ar-SA"/>
        </w:rPr>
        <w:t xml:space="preserve"> аттестации в области промышленной безопасности, а также другие документы, необходимые для осуществления деятельности на опасных производственных объектах</w:t>
      </w:r>
      <w:r w:rsidRPr="007D7C0D">
        <w:rPr>
          <w:b/>
          <w:bCs/>
          <w:kern w:val="1"/>
          <w:lang w:eastAsia="ar-SA"/>
        </w:rPr>
        <w:t>;</w:t>
      </w:r>
    </w:p>
    <w:p w:rsidR="007D7C0D" w:rsidRPr="007D7C0D" w:rsidRDefault="007D7C0D" w:rsidP="007D7C0D">
      <w:pPr>
        <w:numPr>
          <w:ilvl w:val="0"/>
          <w:numId w:val="5"/>
        </w:numPr>
        <w:tabs>
          <w:tab w:val="num" w:pos="720"/>
          <w:tab w:val="num" w:pos="780"/>
        </w:tabs>
        <w:autoSpaceDE w:val="0"/>
        <w:ind w:left="780"/>
        <w:jc w:val="both"/>
        <w:rPr>
          <w:kern w:val="1"/>
          <w:lang w:eastAsia="ar-SA"/>
        </w:rPr>
      </w:pPr>
      <w:r w:rsidRPr="007D7C0D">
        <w:rPr>
          <w:kern w:val="1"/>
          <w:lang w:eastAsia="ar-SA"/>
        </w:rPr>
        <w:t>обученный и аттестованный персонал;</w:t>
      </w:r>
    </w:p>
    <w:p w:rsidR="007D7C0D" w:rsidRPr="007D7C0D" w:rsidRDefault="007D7C0D" w:rsidP="007D7C0D">
      <w:pPr>
        <w:numPr>
          <w:ilvl w:val="0"/>
          <w:numId w:val="5"/>
        </w:numPr>
        <w:tabs>
          <w:tab w:val="num" w:pos="720"/>
          <w:tab w:val="num" w:pos="780"/>
        </w:tabs>
        <w:autoSpaceDE w:val="0"/>
        <w:ind w:left="780"/>
        <w:jc w:val="both"/>
        <w:rPr>
          <w:kern w:val="1"/>
          <w:lang w:eastAsia="ar-SA"/>
        </w:rPr>
      </w:pPr>
      <w:r w:rsidRPr="007D7C0D">
        <w:rPr>
          <w:kern w:val="1"/>
          <w:lang w:eastAsia="ar-SA"/>
        </w:rPr>
        <w:t>производственные мощности по выполнению работ;</w:t>
      </w:r>
    </w:p>
    <w:p w:rsidR="007D7C0D" w:rsidRPr="007D7C0D" w:rsidRDefault="007D7C0D" w:rsidP="007D7C0D">
      <w:pPr>
        <w:numPr>
          <w:ilvl w:val="0"/>
          <w:numId w:val="5"/>
        </w:numPr>
        <w:tabs>
          <w:tab w:val="num" w:pos="720"/>
          <w:tab w:val="num" w:pos="780"/>
        </w:tabs>
        <w:suppressAutoHyphens/>
        <w:autoSpaceDE w:val="0"/>
        <w:ind w:left="780"/>
        <w:jc w:val="both"/>
        <w:rPr>
          <w:kern w:val="1"/>
          <w:lang w:eastAsia="ar-SA"/>
        </w:rPr>
      </w:pPr>
      <w:r w:rsidRPr="007D7C0D">
        <w:rPr>
          <w:kern w:val="1"/>
          <w:lang w:eastAsia="ar-SA"/>
        </w:rPr>
        <w:t>финансовые средства, оборудование и другие материальные возможности для надлежащего и полного выполнения работ.</w:t>
      </w:r>
    </w:p>
    <w:p w:rsidR="007D7C0D" w:rsidRPr="007D7C0D" w:rsidRDefault="007D7C0D" w:rsidP="007D7C0D">
      <w:pPr>
        <w:autoSpaceDE w:val="0"/>
        <w:spacing w:before="120"/>
        <w:jc w:val="both"/>
        <w:rPr>
          <w:kern w:val="1"/>
          <w:u w:val="single"/>
          <w:lang w:eastAsia="ar-SA"/>
        </w:rPr>
      </w:pPr>
      <w:r w:rsidRPr="007D7C0D">
        <w:rPr>
          <w:kern w:val="1"/>
          <w:u w:val="single"/>
          <w:lang w:eastAsia="ar-SA"/>
        </w:rPr>
        <w:t>Для участия в закупке Контрагент должен предоставить следующие документы:</w:t>
      </w:r>
    </w:p>
    <w:p w:rsidR="007D7C0D" w:rsidRPr="007D7C0D" w:rsidRDefault="007D7C0D" w:rsidP="007D7C0D">
      <w:pPr>
        <w:numPr>
          <w:ilvl w:val="0"/>
          <w:numId w:val="8"/>
        </w:numPr>
        <w:autoSpaceDE w:val="0"/>
        <w:jc w:val="both"/>
        <w:rPr>
          <w:iCs/>
          <w:kern w:val="1"/>
          <w:lang w:eastAsia="ar-SA"/>
        </w:rPr>
      </w:pPr>
      <w:r w:rsidRPr="007D7C0D">
        <w:rPr>
          <w:kern w:val="1"/>
          <w:lang w:eastAsia="ar-SA"/>
        </w:rPr>
        <w:t>Договор Генподряда, подписанный и скреплённый печатью организации в редакции Заказчика, в 2(двух) экземплярах</w:t>
      </w:r>
      <w:r w:rsidR="00DA6840">
        <w:rPr>
          <w:kern w:val="1"/>
          <w:lang w:eastAsia="ar-SA"/>
        </w:rPr>
        <w:t xml:space="preserve"> (Приложение № 4 к настоящему ПДО)</w:t>
      </w:r>
      <w:r w:rsidRPr="007D7C0D">
        <w:rPr>
          <w:kern w:val="1"/>
          <w:lang w:eastAsia="ar-SA"/>
        </w:rPr>
        <w:t>;</w:t>
      </w:r>
    </w:p>
    <w:p w:rsidR="007D7C0D" w:rsidRPr="007D7C0D" w:rsidRDefault="007D7C0D" w:rsidP="00A43D9A">
      <w:pPr>
        <w:numPr>
          <w:ilvl w:val="0"/>
          <w:numId w:val="8"/>
        </w:numPr>
        <w:suppressAutoHyphens/>
        <w:autoSpaceDE w:val="0"/>
        <w:jc w:val="both"/>
        <w:rPr>
          <w:kern w:val="1"/>
          <w:lang w:eastAsia="ar-SA"/>
        </w:rPr>
      </w:pPr>
      <w:r w:rsidRPr="007D7C0D">
        <w:rPr>
          <w:kern w:val="1"/>
          <w:lang w:eastAsia="ar-SA"/>
        </w:rPr>
        <w:lastRenderedPageBreak/>
        <w:t>Протокол согласования договорной цены (приложение №1 к договор</w:t>
      </w:r>
      <w:r w:rsidR="00DA6840">
        <w:rPr>
          <w:kern w:val="1"/>
          <w:lang w:eastAsia="ar-SA"/>
        </w:rPr>
        <w:t>у</w:t>
      </w:r>
      <w:r w:rsidRPr="007D7C0D">
        <w:rPr>
          <w:kern w:val="1"/>
          <w:lang w:eastAsia="ar-SA"/>
        </w:rPr>
        <w:t xml:space="preserve"> Генподряда), составленный согласно выдаваемым Заказчиком ведомостям  объёмов работ, </w:t>
      </w:r>
      <w:r w:rsidRPr="007D7C0D">
        <w:rPr>
          <w:b/>
          <w:kern w:val="1"/>
          <w:lang w:eastAsia="ar-SA"/>
        </w:rPr>
        <w:t>с приложением обосновывающих сметных расчётов по всем видам работ</w:t>
      </w:r>
      <w:r w:rsidRPr="007D7C0D">
        <w:rPr>
          <w:kern w:val="1"/>
          <w:lang w:eastAsia="ar-SA"/>
        </w:rPr>
        <w:t>;</w:t>
      </w:r>
    </w:p>
    <w:p w:rsidR="007D7C0D" w:rsidRPr="007D7C0D" w:rsidRDefault="007D7C0D" w:rsidP="00A43D9A">
      <w:pPr>
        <w:numPr>
          <w:ilvl w:val="0"/>
          <w:numId w:val="8"/>
        </w:numPr>
        <w:suppressAutoHyphens/>
        <w:autoSpaceDE w:val="0"/>
        <w:jc w:val="both"/>
        <w:rPr>
          <w:kern w:val="1"/>
          <w:lang w:eastAsia="ar-SA"/>
        </w:rPr>
      </w:pPr>
      <w:r w:rsidRPr="007D7C0D">
        <w:rPr>
          <w:kern w:val="1"/>
          <w:lang w:eastAsia="ar-SA"/>
        </w:rPr>
        <w:t>График производства работ и освоения средств (приложение №2 к договор</w:t>
      </w:r>
      <w:r w:rsidR="00DA6840">
        <w:rPr>
          <w:kern w:val="1"/>
          <w:lang w:eastAsia="ar-SA"/>
        </w:rPr>
        <w:t>у</w:t>
      </w:r>
      <w:r w:rsidRPr="007D7C0D">
        <w:rPr>
          <w:kern w:val="1"/>
          <w:lang w:eastAsia="ar-SA"/>
        </w:rPr>
        <w:t xml:space="preserve"> Генподряда), который должен быть заполнен планируемыми объёмами выполняемых работ в стоимостном выражении;</w:t>
      </w:r>
    </w:p>
    <w:p w:rsidR="007D7C0D" w:rsidRPr="007D7C0D" w:rsidRDefault="007D7C0D" w:rsidP="00A43D9A">
      <w:pPr>
        <w:numPr>
          <w:ilvl w:val="0"/>
          <w:numId w:val="8"/>
        </w:numPr>
        <w:autoSpaceDE w:val="0"/>
        <w:jc w:val="both"/>
        <w:rPr>
          <w:kern w:val="1"/>
          <w:lang w:eastAsia="ar-SA"/>
        </w:rPr>
      </w:pPr>
      <w:r w:rsidRPr="007D7C0D">
        <w:rPr>
          <w:kern w:val="1"/>
          <w:lang w:eastAsia="ar-SA"/>
        </w:rPr>
        <w:t>График погашения авансовых платежей (приложение №3 к договор</w:t>
      </w:r>
      <w:r w:rsidR="00DA6840">
        <w:rPr>
          <w:kern w:val="1"/>
          <w:lang w:eastAsia="ar-SA"/>
        </w:rPr>
        <w:t>у</w:t>
      </w:r>
      <w:r w:rsidR="00A43D9A">
        <w:rPr>
          <w:kern w:val="1"/>
          <w:lang w:eastAsia="ar-SA"/>
        </w:rPr>
        <w:t xml:space="preserve"> Генподряда);</w:t>
      </w:r>
    </w:p>
    <w:p w:rsidR="007D7C0D" w:rsidRPr="007D7C0D" w:rsidRDefault="007D7C0D" w:rsidP="00A43D9A">
      <w:pPr>
        <w:numPr>
          <w:ilvl w:val="0"/>
          <w:numId w:val="8"/>
        </w:numPr>
        <w:autoSpaceDE w:val="0"/>
        <w:jc w:val="both"/>
        <w:rPr>
          <w:kern w:val="1"/>
          <w:lang w:eastAsia="ar-SA"/>
        </w:rPr>
      </w:pPr>
      <w:r w:rsidRPr="007D7C0D">
        <w:rPr>
          <w:kern w:val="1"/>
          <w:lang w:eastAsia="ar-SA"/>
        </w:rPr>
        <w:t>Перечень материалов и оборудования поставки заказчика (приложение №4 к договор</w:t>
      </w:r>
      <w:r w:rsidR="00DA6840">
        <w:rPr>
          <w:kern w:val="1"/>
          <w:lang w:eastAsia="ar-SA"/>
        </w:rPr>
        <w:t>у</w:t>
      </w:r>
      <w:r w:rsidRPr="007D7C0D">
        <w:rPr>
          <w:kern w:val="1"/>
          <w:lang w:eastAsia="ar-SA"/>
        </w:rPr>
        <w:t xml:space="preserve"> Генподряда)</w:t>
      </w:r>
      <w:r w:rsidR="00A43D9A">
        <w:rPr>
          <w:kern w:val="1"/>
          <w:lang w:eastAsia="ar-SA"/>
        </w:rPr>
        <w:t>;</w:t>
      </w:r>
    </w:p>
    <w:p w:rsidR="007D7C0D" w:rsidRPr="007D7C0D" w:rsidRDefault="007D7C0D" w:rsidP="00A43D9A">
      <w:pPr>
        <w:numPr>
          <w:ilvl w:val="0"/>
          <w:numId w:val="8"/>
        </w:numPr>
        <w:autoSpaceDE w:val="0"/>
        <w:jc w:val="both"/>
        <w:rPr>
          <w:kern w:val="1"/>
          <w:lang w:eastAsia="ar-SA"/>
        </w:rPr>
      </w:pPr>
      <w:r w:rsidRPr="007D7C0D">
        <w:rPr>
          <w:kern w:val="1"/>
          <w:lang w:eastAsia="ar-SA"/>
        </w:rPr>
        <w:t xml:space="preserve">Регламент определения стоимости строительно-монтажных работ на последующие работы, до их полного завершения </w:t>
      </w:r>
      <w:r w:rsidRPr="007D7C0D">
        <w:rPr>
          <w:iCs/>
          <w:kern w:val="1"/>
          <w:lang w:eastAsia="ar-SA"/>
        </w:rPr>
        <w:t>(по форме Приложения «А»</w:t>
      </w:r>
      <w:r w:rsidR="00DA6840">
        <w:rPr>
          <w:iCs/>
          <w:kern w:val="1"/>
          <w:lang w:eastAsia="ar-SA"/>
        </w:rPr>
        <w:t xml:space="preserve"> к настоящему ПДО</w:t>
      </w:r>
      <w:r w:rsidRPr="007D7C0D">
        <w:rPr>
          <w:iCs/>
          <w:kern w:val="1"/>
          <w:lang w:eastAsia="ar-SA"/>
        </w:rPr>
        <w:t>)</w:t>
      </w:r>
      <w:r w:rsidR="00A43D9A">
        <w:rPr>
          <w:iCs/>
          <w:kern w:val="1"/>
          <w:lang w:eastAsia="ar-SA"/>
        </w:rPr>
        <w:t>;</w:t>
      </w:r>
    </w:p>
    <w:p w:rsidR="007D7C0D" w:rsidRPr="007D7C0D" w:rsidRDefault="007D7C0D" w:rsidP="00A43D9A">
      <w:pPr>
        <w:numPr>
          <w:ilvl w:val="0"/>
          <w:numId w:val="8"/>
        </w:numPr>
        <w:autoSpaceDE w:val="0"/>
        <w:jc w:val="both"/>
        <w:rPr>
          <w:kern w:val="1"/>
          <w:lang w:eastAsia="ar-SA"/>
        </w:rPr>
      </w:pPr>
      <w:r w:rsidRPr="007D7C0D">
        <w:rPr>
          <w:kern w:val="1"/>
          <w:lang w:eastAsia="ar-SA"/>
        </w:rPr>
        <w:t xml:space="preserve">Регламент определения стоимости пусконаладочных  работ на последующие работы, до их полного завершения </w:t>
      </w:r>
      <w:r w:rsidRPr="007D7C0D">
        <w:rPr>
          <w:iCs/>
          <w:kern w:val="1"/>
          <w:lang w:eastAsia="ar-SA"/>
        </w:rPr>
        <w:t>(по форме Приложения «Б»</w:t>
      </w:r>
      <w:r w:rsidR="00DA6840" w:rsidRPr="00DA6840">
        <w:t xml:space="preserve"> </w:t>
      </w:r>
      <w:r w:rsidR="00DA6840" w:rsidRPr="00DA6840">
        <w:rPr>
          <w:iCs/>
          <w:kern w:val="1"/>
          <w:lang w:eastAsia="ar-SA"/>
        </w:rPr>
        <w:t>к настоящему ПДО</w:t>
      </w:r>
      <w:r w:rsidR="00A43D9A">
        <w:rPr>
          <w:iCs/>
          <w:kern w:val="1"/>
          <w:lang w:eastAsia="ar-SA"/>
        </w:rPr>
        <w:t>);</w:t>
      </w:r>
    </w:p>
    <w:p w:rsidR="007D7C0D" w:rsidRPr="007D7C0D" w:rsidRDefault="007D7C0D" w:rsidP="00A43D9A">
      <w:pPr>
        <w:numPr>
          <w:ilvl w:val="0"/>
          <w:numId w:val="8"/>
        </w:numPr>
        <w:autoSpaceDE w:val="0"/>
        <w:jc w:val="both"/>
        <w:rPr>
          <w:kern w:val="1"/>
          <w:lang w:eastAsia="ar-SA"/>
        </w:rPr>
      </w:pPr>
      <w:r w:rsidRPr="007D7C0D">
        <w:rPr>
          <w:kern w:val="1"/>
          <w:lang w:eastAsia="ar-SA"/>
        </w:rPr>
        <w:t>Справка о заключенных и выполненных договорах за последние 5 лет, аналогичных по объему, срокам, составу и прочим характеристикам тем, которые указаны в настоящих Требованиях к предмету оферты, за подписью руководителя организации и скрепленная печатью организации</w:t>
      </w:r>
      <w:r w:rsidR="00DA6840">
        <w:rPr>
          <w:kern w:val="1"/>
          <w:lang w:eastAsia="ar-SA"/>
        </w:rPr>
        <w:t xml:space="preserve"> </w:t>
      </w:r>
      <w:r w:rsidR="00DA6840" w:rsidRPr="00DA6840">
        <w:rPr>
          <w:kern w:val="1"/>
          <w:lang w:eastAsia="ar-SA"/>
        </w:rPr>
        <w:t xml:space="preserve">(по форме Приложения </w:t>
      </w:r>
      <w:r w:rsidR="00DA6840">
        <w:rPr>
          <w:kern w:val="1"/>
          <w:lang w:eastAsia="ar-SA"/>
        </w:rPr>
        <w:t>№5 к настоящему ПДО);</w:t>
      </w:r>
    </w:p>
    <w:p w:rsidR="007D7C0D" w:rsidRPr="00DA6840" w:rsidRDefault="007D7C0D" w:rsidP="00A43D9A">
      <w:pPr>
        <w:numPr>
          <w:ilvl w:val="0"/>
          <w:numId w:val="8"/>
        </w:numPr>
        <w:jc w:val="both"/>
        <w:rPr>
          <w:kern w:val="1"/>
          <w:lang w:eastAsia="ar-SA"/>
        </w:rPr>
      </w:pPr>
      <w:r w:rsidRPr="007D7C0D">
        <w:rPr>
          <w:kern w:val="1"/>
          <w:lang w:eastAsia="ar-SA"/>
        </w:rPr>
        <w:t>Справка о наличии кадровых ресурсов для выполнения работ по предмету закупки, не задействованных на период выполнения вышеуказанных работ на других объектах, за подписью руководителя организации</w:t>
      </w:r>
      <w:r w:rsidR="00DA6840" w:rsidRPr="00DA6840">
        <w:rPr>
          <w:kern w:val="1"/>
          <w:lang w:eastAsia="ar-SA"/>
        </w:rPr>
        <w:t>(по форме Приложения №</w:t>
      </w:r>
      <w:r w:rsidR="00DA6840">
        <w:rPr>
          <w:kern w:val="1"/>
          <w:lang w:eastAsia="ar-SA"/>
        </w:rPr>
        <w:t>6</w:t>
      </w:r>
      <w:r w:rsidR="00DA6840" w:rsidRPr="00DA6840">
        <w:rPr>
          <w:kern w:val="1"/>
          <w:lang w:eastAsia="ar-SA"/>
        </w:rPr>
        <w:t xml:space="preserve"> к настоящему ПДО);</w:t>
      </w:r>
      <w:r w:rsidRPr="00DA6840">
        <w:rPr>
          <w:kern w:val="1"/>
          <w:lang w:eastAsia="ar-SA"/>
        </w:rPr>
        <w:t xml:space="preserve"> </w:t>
      </w:r>
    </w:p>
    <w:p w:rsidR="007D7C0D" w:rsidRPr="00DA6840" w:rsidRDefault="007D7C0D" w:rsidP="00A43D9A">
      <w:pPr>
        <w:numPr>
          <w:ilvl w:val="0"/>
          <w:numId w:val="8"/>
        </w:numPr>
        <w:jc w:val="both"/>
        <w:rPr>
          <w:kern w:val="1"/>
          <w:lang w:eastAsia="ar-SA"/>
        </w:rPr>
      </w:pPr>
      <w:r w:rsidRPr="007D7C0D">
        <w:rPr>
          <w:kern w:val="1"/>
          <w:lang w:eastAsia="ar-SA"/>
        </w:rPr>
        <w:t>Справка о наличии материально-технических ресурсов, которые будут использованы при выполнении договора, за подп</w:t>
      </w:r>
      <w:r w:rsidR="00741678">
        <w:rPr>
          <w:kern w:val="1"/>
          <w:lang w:eastAsia="ar-SA"/>
        </w:rPr>
        <w:t>исью руководителя организации</w:t>
      </w:r>
      <w:r w:rsidR="00DA6840">
        <w:rPr>
          <w:kern w:val="1"/>
          <w:lang w:eastAsia="ar-SA"/>
        </w:rPr>
        <w:t xml:space="preserve"> </w:t>
      </w:r>
      <w:r w:rsidR="00DA6840" w:rsidRPr="00DA6840">
        <w:rPr>
          <w:kern w:val="1"/>
          <w:lang w:eastAsia="ar-SA"/>
        </w:rPr>
        <w:t>(по форме Приложения №</w:t>
      </w:r>
      <w:r w:rsidR="00DA6840">
        <w:rPr>
          <w:kern w:val="1"/>
          <w:lang w:eastAsia="ar-SA"/>
        </w:rPr>
        <w:t>7</w:t>
      </w:r>
      <w:r w:rsidR="00DA6840" w:rsidRPr="00DA6840">
        <w:rPr>
          <w:kern w:val="1"/>
          <w:lang w:eastAsia="ar-SA"/>
        </w:rPr>
        <w:t xml:space="preserve"> к настоя</w:t>
      </w:r>
      <w:r w:rsidR="00DA6840">
        <w:rPr>
          <w:kern w:val="1"/>
          <w:lang w:eastAsia="ar-SA"/>
        </w:rPr>
        <w:t>щему ПДО);</w:t>
      </w:r>
    </w:p>
    <w:p w:rsidR="00741678" w:rsidRPr="00DA6840" w:rsidRDefault="00741678" w:rsidP="00A43D9A">
      <w:pPr>
        <w:numPr>
          <w:ilvl w:val="0"/>
          <w:numId w:val="8"/>
        </w:numPr>
        <w:jc w:val="both"/>
        <w:rPr>
          <w:kern w:val="1"/>
          <w:lang w:eastAsia="ar-SA"/>
        </w:rPr>
      </w:pPr>
      <w:r w:rsidRPr="00741678">
        <w:rPr>
          <w:kern w:val="1"/>
          <w:lang w:eastAsia="ar-SA"/>
        </w:rPr>
        <w:t>Перечень аффилированных организаций</w:t>
      </w:r>
      <w:r w:rsidR="00DA6840">
        <w:rPr>
          <w:kern w:val="1"/>
          <w:lang w:eastAsia="ar-SA"/>
        </w:rPr>
        <w:t xml:space="preserve"> </w:t>
      </w:r>
      <w:r w:rsidR="00DA6840" w:rsidRPr="00DA6840">
        <w:rPr>
          <w:kern w:val="1"/>
          <w:lang w:eastAsia="ar-SA"/>
        </w:rPr>
        <w:t xml:space="preserve">(по форме </w:t>
      </w:r>
      <w:r w:rsidR="00DA6840">
        <w:rPr>
          <w:kern w:val="1"/>
          <w:lang w:eastAsia="ar-SA"/>
        </w:rPr>
        <w:t>Приложения №8 к настоящему ПДО).</w:t>
      </w:r>
    </w:p>
    <w:p w:rsidR="007D7C0D" w:rsidRPr="007D7C0D" w:rsidRDefault="007D7C0D" w:rsidP="007D7C0D">
      <w:pPr>
        <w:autoSpaceDE w:val="0"/>
        <w:spacing w:before="180"/>
        <w:jc w:val="both"/>
        <w:rPr>
          <w:b/>
          <w:iCs/>
          <w:kern w:val="1"/>
          <w:lang w:eastAsia="ar-SA"/>
        </w:rPr>
      </w:pPr>
      <w:r w:rsidRPr="007D7C0D">
        <w:rPr>
          <w:b/>
          <w:iCs/>
          <w:kern w:val="1"/>
          <w:lang w:eastAsia="ar-SA"/>
        </w:rPr>
        <w:t xml:space="preserve">4. Условия выполнения работ. </w:t>
      </w:r>
    </w:p>
    <w:p w:rsidR="007D7C0D" w:rsidRPr="007D7C0D" w:rsidRDefault="007D7C0D" w:rsidP="007D7C0D">
      <w:pPr>
        <w:autoSpaceDE w:val="0"/>
        <w:spacing w:before="60"/>
        <w:jc w:val="both"/>
        <w:rPr>
          <w:kern w:val="1"/>
          <w:lang w:eastAsia="ar-SA"/>
        </w:rPr>
      </w:pPr>
      <w:r w:rsidRPr="007D7C0D">
        <w:rPr>
          <w:kern w:val="1"/>
          <w:lang w:eastAsia="ar-SA"/>
        </w:rPr>
        <w:t>Все поставляемые для выполн</w:t>
      </w:r>
      <w:r w:rsidR="00CD76C0">
        <w:rPr>
          <w:kern w:val="1"/>
          <w:lang w:eastAsia="ar-SA"/>
        </w:rPr>
        <w:t>ения работ материалы (в случаях</w:t>
      </w:r>
      <w:r w:rsidRPr="007D7C0D">
        <w:rPr>
          <w:kern w:val="1"/>
          <w:lang w:eastAsia="ar-SA"/>
        </w:rPr>
        <w:t>, предусмотренных законодательством) должны иметь:</w:t>
      </w:r>
    </w:p>
    <w:p w:rsidR="007D7C0D" w:rsidRPr="007D7C0D" w:rsidRDefault="007D7C0D" w:rsidP="007D7C0D">
      <w:pPr>
        <w:numPr>
          <w:ilvl w:val="0"/>
          <w:numId w:val="4"/>
        </w:numPr>
        <w:ind w:left="680" w:hanging="340"/>
        <w:jc w:val="both"/>
        <w:rPr>
          <w:kern w:val="1"/>
          <w:lang w:eastAsia="ar-SA"/>
        </w:rPr>
      </w:pPr>
      <w:r w:rsidRPr="007D7C0D">
        <w:rPr>
          <w:kern w:val="1"/>
          <w:lang w:eastAsia="ar-SA"/>
        </w:rPr>
        <w:t>Сертификаты качества, выданные производителем;</w:t>
      </w:r>
    </w:p>
    <w:p w:rsidR="007D7C0D" w:rsidRPr="007D7C0D" w:rsidRDefault="007D7C0D" w:rsidP="007D7C0D">
      <w:pPr>
        <w:numPr>
          <w:ilvl w:val="0"/>
          <w:numId w:val="4"/>
        </w:numPr>
        <w:ind w:left="680" w:hanging="340"/>
        <w:jc w:val="both"/>
        <w:rPr>
          <w:kern w:val="1"/>
          <w:lang w:eastAsia="ar-SA"/>
        </w:rPr>
      </w:pPr>
      <w:r w:rsidRPr="007D7C0D">
        <w:rPr>
          <w:kern w:val="1"/>
          <w:lang w:eastAsia="ar-SA"/>
        </w:rPr>
        <w:t>Сертификаты соответствия Госстандарта Российской Федерации;</w:t>
      </w:r>
    </w:p>
    <w:p w:rsidR="007D7C0D" w:rsidRPr="007D7C0D" w:rsidRDefault="007D7C0D" w:rsidP="007D7C0D">
      <w:pPr>
        <w:numPr>
          <w:ilvl w:val="0"/>
          <w:numId w:val="4"/>
        </w:numPr>
        <w:ind w:left="680" w:hanging="340"/>
        <w:jc w:val="both"/>
        <w:rPr>
          <w:kern w:val="1"/>
          <w:lang w:eastAsia="ar-SA"/>
        </w:rPr>
      </w:pPr>
      <w:r w:rsidRPr="007D7C0D">
        <w:rPr>
          <w:kern w:val="1"/>
          <w:lang w:eastAsia="ar-SA"/>
        </w:rPr>
        <w:t>Сертификаты страны происхождения;</w:t>
      </w:r>
    </w:p>
    <w:p w:rsidR="007D7C0D" w:rsidRPr="007D7C0D" w:rsidRDefault="007D7C0D" w:rsidP="007D7C0D">
      <w:pPr>
        <w:numPr>
          <w:ilvl w:val="0"/>
          <w:numId w:val="4"/>
        </w:numPr>
        <w:ind w:left="680" w:hanging="340"/>
        <w:jc w:val="both"/>
        <w:rPr>
          <w:kern w:val="1"/>
          <w:lang w:eastAsia="ar-SA"/>
        </w:rPr>
      </w:pPr>
      <w:r w:rsidRPr="007D7C0D">
        <w:rPr>
          <w:kern w:val="1"/>
          <w:lang w:eastAsia="ar-SA"/>
        </w:rPr>
        <w:t>Технические паспорта и другие документы, удостоверяющие их качество.</w:t>
      </w:r>
    </w:p>
    <w:p w:rsidR="007D7C0D" w:rsidRPr="007D7C0D" w:rsidRDefault="007D7C0D" w:rsidP="007D7C0D">
      <w:pPr>
        <w:jc w:val="both"/>
        <w:rPr>
          <w:kern w:val="1"/>
          <w:lang w:eastAsia="ar-SA"/>
        </w:rPr>
      </w:pPr>
      <w:r w:rsidRPr="007D7C0D">
        <w:rPr>
          <w:kern w:val="1"/>
          <w:lang w:eastAsia="ar-SA"/>
        </w:rPr>
        <w:t xml:space="preserve">Поставляемое Контрагентом оборудование должно, кроме того, иметь разрешения </w:t>
      </w:r>
      <w:r w:rsidRPr="007D7C0D">
        <w:rPr>
          <w:kern w:val="1"/>
          <w:szCs w:val="22"/>
          <w:lang w:eastAsia="ar-SA"/>
        </w:rPr>
        <w:t xml:space="preserve">на применение оборудования, утверждённые </w:t>
      </w:r>
      <w:r w:rsidRPr="007D7C0D">
        <w:rPr>
          <w:kern w:val="1"/>
          <w:lang w:eastAsia="ar-SA"/>
        </w:rPr>
        <w:t>Федеральной службой России по экологическому, технологическому и атомному надзору, выданное в соответствии с требованиями действующего законодательства РФ, а также р</w:t>
      </w:r>
      <w:r w:rsidRPr="007D7C0D">
        <w:rPr>
          <w:kern w:val="1"/>
          <w:szCs w:val="22"/>
          <w:lang w:eastAsia="ar-SA"/>
        </w:rPr>
        <w:t>оссийские сертификаты о взрывозащите электрооборудования, с</w:t>
      </w:r>
      <w:r w:rsidRPr="007D7C0D">
        <w:rPr>
          <w:kern w:val="1"/>
          <w:lang w:eastAsia="ar-SA"/>
        </w:rPr>
        <w:t>ертификаты о подтверждении типа, выданные Федеральным агентством по техническому регулированию и метрологии РФ, сертификаты соответствия требованиям технического регламента о безопасности машин и оборудования и обоснование безопасности, а также другие разрешительные документы в соответствии с требованиями действующего законодательства РФ на момент поставки оборудования. Подлинники либо нотариально заверенные копии указанных документов на поставляемое оборудование Контрагент передаёт Заказчику в соответствии с п.7.4. договора Генподряда.</w:t>
      </w:r>
    </w:p>
    <w:p w:rsidR="007D7C0D" w:rsidRPr="007D7C0D" w:rsidRDefault="007D7C0D" w:rsidP="007D7C0D">
      <w:pPr>
        <w:ind w:firstLine="681"/>
        <w:jc w:val="both"/>
        <w:rPr>
          <w:i/>
          <w:kern w:val="1"/>
          <w:lang w:eastAsia="ar-SA"/>
        </w:rPr>
      </w:pPr>
      <w:r w:rsidRPr="007D7C0D">
        <w:rPr>
          <w:rFonts w:cs="Arial"/>
          <w:i/>
          <w:kern w:val="1"/>
          <w:lang w:eastAsia="ar-SA"/>
        </w:rPr>
        <w:t>Контрагент должен обеспечить в ходе производства работ по Договору предварительное письменное согласование изготовителей оборудования с Заказчиком. Заказчик вправе отказать Контрагенту в согласовании изготовителя оборудования без указания причин отказа. В случае закупки без согласования, оборудование меняется на согласованное с Заказчиком  либо оплате не подлежит.</w:t>
      </w:r>
    </w:p>
    <w:p w:rsidR="007D7C0D" w:rsidRPr="007D7C0D" w:rsidRDefault="007D7C0D" w:rsidP="007D7C0D">
      <w:pPr>
        <w:autoSpaceDE w:val="0"/>
        <w:jc w:val="both"/>
        <w:rPr>
          <w:kern w:val="1"/>
          <w:lang w:eastAsia="ar-SA"/>
        </w:rPr>
      </w:pPr>
      <w:r w:rsidRPr="007D7C0D">
        <w:rPr>
          <w:kern w:val="1"/>
          <w:lang w:eastAsia="ar-SA"/>
        </w:rPr>
        <w:t>Контрагент должен нести ответственность за транспортировку с территории завода и утилизацию строительных отходов и грунта, образовавшихся при выполнении работ на территории ОАО «Славнефть-ЯНОС» по предмету закупки.</w:t>
      </w:r>
    </w:p>
    <w:p w:rsidR="007D7C0D" w:rsidRPr="007D7C0D" w:rsidRDefault="007D7C0D" w:rsidP="007D7C0D">
      <w:pPr>
        <w:suppressAutoHyphens/>
        <w:autoSpaceDE w:val="0"/>
        <w:jc w:val="both"/>
        <w:rPr>
          <w:kern w:val="1"/>
          <w:lang w:eastAsia="ar-SA"/>
        </w:rPr>
      </w:pPr>
      <w:r w:rsidRPr="007D7C0D">
        <w:rPr>
          <w:rFonts w:ascii="Arial" w:hAnsi="Arial" w:cs="Arial"/>
          <w:kern w:val="1"/>
          <w:sz w:val="22"/>
          <w:szCs w:val="22"/>
          <w:lang w:eastAsia="ar-SA"/>
        </w:rPr>
        <w:tab/>
      </w:r>
      <w:r w:rsidRPr="007D7C0D">
        <w:rPr>
          <w:kern w:val="1"/>
          <w:lang w:eastAsia="ar-SA"/>
        </w:rPr>
        <w:t>Антикоррозийная защита металлоконструкций производится до момента их монтажа.</w:t>
      </w:r>
    </w:p>
    <w:p w:rsidR="007D7C0D" w:rsidRPr="007D7C0D" w:rsidRDefault="007D7C0D" w:rsidP="007D7C0D">
      <w:pPr>
        <w:suppressAutoHyphens/>
        <w:autoSpaceDE w:val="0"/>
        <w:ind w:firstLine="709"/>
        <w:jc w:val="both"/>
        <w:rPr>
          <w:kern w:val="1"/>
          <w:lang w:eastAsia="ar-SA"/>
        </w:rPr>
      </w:pPr>
      <w:r w:rsidRPr="007D7C0D">
        <w:rPr>
          <w:kern w:val="1"/>
          <w:lang w:eastAsia="ar-SA"/>
        </w:rPr>
        <w:t xml:space="preserve">В случае необходимости выполнения работ и несения Генподрядчиком расходов на временные здания и сооружения, непредвиденных расходов, акты с обоснованием необходимости </w:t>
      </w:r>
      <w:r w:rsidRPr="007D7C0D">
        <w:rPr>
          <w:kern w:val="1"/>
          <w:lang w:eastAsia="ar-SA"/>
        </w:rPr>
        <w:lastRenderedPageBreak/>
        <w:t>и описанием характера работ (по временным и непредвиденным расходам), подтверждающие документы (по транспортным расходам на оборудование поставки заказчика), с приложением сметных расчётов, должны быть переданы Генподрядчиком на утверждение Заказчику до начала выполнения данных работ.</w:t>
      </w:r>
    </w:p>
    <w:p w:rsidR="007D7C0D" w:rsidRPr="007D7C0D" w:rsidRDefault="007D7C0D" w:rsidP="007D7C0D">
      <w:pPr>
        <w:widowControl w:val="0"/>
        <w:autoSpaceDE w:val="0"/>
        <w:autoSpaceDN w:val="0"/>
        <w:adjustRightInd w:val="0"/>
        <w:spacing w:line="26" w:lineRule="atLeast"/>
        <w:ind w:firstLine="567"/>
        <w:jc w:val="both"/>
        <w:rPr>
          <w:kern w:val="1"/>
          <w:lang w:eastAsia="ar-SA"/>
        </w:rPr>
      </w:pPr>
      <w:r w:rsidRPr="007D7C0D">
        <w:rPr>
          <w:kern w:val="1"/>
          <w:lang w:eastAsia="ar-SA"/>
        </w:rPr>
        <w:t xml:space="preserve">До начала выполнения работ по договору Контрагент обязуется за свой счёт заключить договоры добровольного страхования от несчастных случаев работников Контрагента, занятых при выполнении работ по договору. Договоры страхования должны быть заключены со страховой суммой не менее 400 000 руб. и во всяком случае включать следующие риски: смерти в результате несчастного случая, постоянной (полной) утраты трудоспособности в результате несчастного случая с установлением </w:t>
      </w:r>
      <w:r w:rsidRPr="007D7C0D">
        <w:rPr>
          <w:kern w:val="1"/>
          <w:lang w:val="en-US" w:eastAsia="ar-SA"/>
        </w:rPr>
        <w:t>I</w:t>
      </w:r>
      <w:r w:rsidRPr="007D7C0D">
        <w:rPr>
          <w:kern w:val="1"/>
          <w:lang w:eastAsia="ar-SA"/>
        </w:rPr>
        <w:t xml:space="preserve">, </w:t>
      </w:r>
      <w:r w:rsidRPr="007D7C0D">
        <w:rPr>
          <w:kern w:val="1"/>
          <w:lang w:val="en-US" w:eastAsia="ar-SA"/>
        </w:rPr>
        <w:t>II</w:t>
      </w:r>
      <w:r w:rsidRPr="007D7C0D">
        <w:rPr>
          <w:kern w:val="1"/>
          <w:lang w:eastAsia="ar-SA"/>
        </w:rPr>
        <w:t xml:space="preserve">, </w:t>
      </w:r>
      <w:r w:rsidRPr="007D7C0D">
        <w:rPr>
          <w:kern w:val="1"/>
          <w:lang w:val="en-US" w:eastAsia="ar-SA"/>
        </w:rPr>
        <w:t>III</w:t>
      </w:r>
      <w:r w:rsidRPr="007D7C0D">
        <w:rPr>
          <w:kern w:val="1"/>
          <w:lang w:eastAsia="ar-SA"/>
        </w:rPr>
        <w:t xml:space="preserve"> групп инвалидности. По запросу Заказчика Контрагент обязан предоставить Заказчику заверенные копии указанных договоров. Отсутствие договора страхования является основанием для недопущения работника Контрагента для выполнения работ с изъятием пропуска.</w:t>
      </w:r>
    </w:p>
    <w:p w:rsidR="007D7C0D" w:rsidRPr="007D7C0D" w:rsidRDefault="007D7C0D" w:rsidP="007D7C0D">
      <w:pPr>
        <w:suppressAutoHyphens/>
        <w:autoSpaceDE w:val="0"/>
        <w:ind w:firstLine="709"/>
        <w:jc w:val="both"/>
        <w:rPr>
          <w:kern w:val="1"/>
          <w:lang w:eastAsia="ar-SA"/>
        </w:rPr>
      </w:pPr>
      <w:r w:rsidRPr="007D7C0D">
        <w:rPr>
          <w:kern w:val="1"/>
          <w:lang w:eastAsia="ar-SA"/>
        </w:rPr>
        <w:t>Контрагент обязуется предъявлять к субподрядчикам требования, аналогичные изложенным в предыдущем абзаце, и несет перед Заказчиком ответственность за исполнение субподрядчиками данных требований.</w:t>
      </w:r>
    </w:p>
    <w:p w:rsidR="007D7C0D" w:rsidRPr="007D7C0D" w:rsidRDefault="007D7C0D" w:rsidP="007D7C0D">
      <w:pPr>
        <w:autoSpaceDE w:val="0"/>
        <w:jc w:val="both"/>
        <w:rPr>
          <w:kern w:val="1"/>
          <w:lang w:eastAsia="ar-SA"/>
        </w:rPr>
      </w:pPr>
    </w:p>
    <w:p w:rsidR="007D7C0D" w:rsidRPr="007D7C0D" w:rsidRDefault="007D7C0D" w:rsidP="007D7C0D">
      <w:pPr>
        <w:autoSpaceDE w:val="0"/>
        <w:jc w:val="both"/>
        <w:rPr>
          <w:kern w:val="1"/>
          <w:lang w:eastAsia="ar-SA"/>
        </w:rPr>
      </w:pPr>
    </w:p>
    <w:p w:rsidR="007D7C0D" w:rsidRPr="007D7C0D" w:rsidRDefault="007D7C0D" w:rsidP="007D7C0D">
      <w:pPr>
        <w:autoSpaceDE w:val="0"/>
        <w:jc w:val="both"/>
        <w:rPr>
          <w:kern w:val="1"/>
          <w:lang w:eastAsia="ar-SA"/>
        </w:rPr>
      </w:pPr>
    </w:p>
    <w:p w:rsidR="007D7C0D" w:rsidRPr="007D7C0D" w:rsidRDefault="007D7C0D" w:rsidP="007D7C0D">
      <w:pPr>
        <w:autoSpaceDE w:val="0"/>
        <w:autoSpaceDN w:val="0"/>
        <w:adjustRightInd w:val="0"/>
        <w:spacing w:before="180"/>
        <w:jc w:val="both"/>
        <w:rPr>
          <w:b/>
          <w:iCs/>
          <w:kern w:val="1"/>
          <w:lang w:eastAsia="ar-SA"/>
        </w:rPr>
      </w:pPr>
      <w:r w:rsidRPr="007D7C0D">
        <w:rPr>
          <w:b/>
          <w:iCs/>
          <w:kern w:val="1"/>
          <w:lang w:eastAsia="ar-SA"/>
        </w:rPr>
        <w:t xml:space="preserve">5. </w:t>
      </w:r>
      <w:r w:rsidRPr="007D7C0D">
        <w:rPr>
          <w:b/>
          <w:iCs/>
          <w:kern w:val="1"/>
          <w:szCs w:val="16"/>
          <w:lang w:eastAsia="ar-SA"/>
        </w:rPr>
        <w:t>Особые условия</w:t>
      </w:r>
      <w:r w:rsidRPr="007D7C0D">
        <w:rPr>
          <w:b/>
          <w:iCs/>
          <w:kern w:val="1"/>
          <w:lang w:eastAsia="ar-SA"/>
        </w:rPr>
        <w:t xml:space="preserve">. </w:t>
      </w:r>
    </w:p>
    <w:p w:rsidR="007D7C0D" w:rsidRPr="007D7C0D" w:rsidRDefault="007D7C0D" w:rsidP="007D7C0D">
      <w:pPr>
        <w:suppressAutoHyphens/>
        <w:jc w:val="both"/>
        <w:rPr>
          <w:kern w:val="1"/>
          <w:lang w:val="x-none" w:eastAsia="ar-SA"/>
        </w:rPr>
      </w:pPr>
      <w:r w:rsidRPr="007D7C0D">
        <w:rPr>
          <w:kern w:val="1"/>
          <w:lang w:val="x-none" w:eastAsia="ar-SA"/>
        </w:rPr>
        <w:t>В случае отказа или уклонения Победителя тендера от подписания договора генподряда Победитель будет обязан, безусловно и безоговорочно, не позднее пяти календарных дней до истечения срока, установленного для подписания договора генподряда (или дня отказа), уплатить ОАО «Славнефть-ЯНОС» штрафную неустойку в размере 5% от суммы принятой ОАО «Славнефть-ЯНОС» в Оферте Победителя. При несвоевременной или неполной уплате штрафной неустойки ОАО «Славнефть-ЯНОС»  вправе начислить, а Победитель обязан будет уплатить, пени в размере 0,5% от несвоевременно уплаченной суммы до момента полного погашения. Условия, изложенные в настоящем пункте, Победитель обязан будет исполнить, как при полном, так и частичном уклонении от подписания договора генподряда.</w:t>
      </w:r>
    </w:p>
    <w:p w:rsidR="003F6F3A" w:rsidRPr="007D7C0D" w:rsidRDefault="003F6F3A" w:rsidP="007D6059">
      <w:pPr>
        <w:pStyle w:val="af3"/>
        <w:suppressAutoHyphens/>
        <w:jc w:val="both"/>
        <w:rPr>
          <w:lang w:val="x-none"/>
        </w:rPr>
      </w:pPr>
    </w:p>
    <w:p w:rsidR="00284AFF" w:rsidRDefault="00284AFF" w:rsidP="00433849">
      <w:pPr>
        <w:jc w:val="right"/>
        <w:rPr>
          <w:b/>
          <w:bCs/>
        </w:rPr>
      </w:pPr>
    </w:p>
    <w:p w:rsidR="0036458E" w:rsidRDefault="0036458E" w:rsidP="00433849">
      <w:pPr>
        <w:jc w:val="right"/>
        <w:rPr>
          <w:b/>
          <w:bCs/>
        </w:rPr>
      </w:pPr>
    </w:p>
    <w:p w:rsidR="00B05736" w:rsidRDefault="00B05736" w:rsidP="00B05736">
      <w:pPr>
        <w:rPr>
          <w:rFonts w:cs="Arial"/>
          <w:b/>
          <w:szCs w:val="22"/>
        </w:rPr>
      </w:pPr>
      <w:r>
        <w:rPr>
          <w:rFonts w:cs="Arial"/>
          <w:b/>
          <w:szCs w:val="22"/>
        </w:rPr>
        <w:t>Директор по снабжению</w:t>
      </w:r>
      <w:r>
        <w:rPr>
          <w:rFonts w:cs="Arial"/>
          <w:b/>
          <w:szCs w:val="22"/>
        </w:rPr>
        <w:tab/>
        <w:t xml:space="preserve">                                   </w:t>
      </w:r>
      <w:r w:rsidR="000B2094">
        <w:rPr>
          <w:rFonts w:cs="Arial"/>
          <w:b/>
          <w:szCs w:val="22"/>
        </w:rPr>
        <w:t xml:space="preserve">                </w:t>
      </w:r>
      <w:r>
        <w:rPr>
          <w:rFonts w:cs="Arial"/>
          <w:b/>
          <w:szCs w:val="22"/>
        </w:rPr>
        <w:t>____________________ В.Ф. Желязков</w:t>
      </w:r>
    </w:p>
    <w:p w:rsidR="00B05736" w:rsidRDefault="00B05736" w:rsidP="00B05736">
      <w:pPr>
        <w:ind w:left="4956" w:firstLine="708"/>
        <w:jc w:val="both"/>
        <w:rPr>
          <w:rFonts w:cs="Arial"/>
          <w:b/>
          <w:sz w:val="18"/>
          <w:szCs w:val="22"/>
        </w:rPr>
      </w:pPr>
    </w:p>
    <w:p w:rsidR="000B2094" w:rsidRDefault="000B2094" w:rsidP="00C54C4A">
      <w:pPr>
        <w:ind w:left="-142" w:hanging="142"/>
        <w:jc w:val="right"/>
        <w:rPr>
          <w:b/>
          <w:bCs/>
        </w:rPr>
      </w:pPr>
    </w:p>
    <w:p w:rsidR="000B2094" w:rsidRDefault="000B2094" w:rsidP="00C54C4A">
      <w:pPr>
        <w:ind w:left="-142" w:hanging="142"/>
        <w:jc w:val="right"/>
        <w:rPr>
          <w:b/>
          <w:bCs/>
        </w:rPr>
      </w:pPr>
    </w:p>
    <w:p w:rsidR="000B2094" w:rsidRDefault="000B2094" w:rsidP="00C54C4A">
      <w:pPr>
        <w:ind w:left="-142" w:hanging="142"/>
        <w:jc w:val="right"/>
        <w:rPr>
          <w:b/>
          <w:bCs/>
        </w:rPr>
      </w:pPr>
    </w:p>
    <w:p w:rsidR="000B2094" w:rsidRDefault="000B2094" w:rsidP="00C54C4A">
      <w:pPr>
        <w:ind w:left="-142" w:hanging="142"/>
        <w:jc w:val="right"/>
        <w:rPr>
          <w:b/>
          <w:bCs/>
        </w:rPr>
      </w:pPr>
    </w:p>
    <w:p w:rsidR="007D7C0D" w:rsidRDefault="007D7C0D" w:rsidP="00C54C4A">
      <w:pPr>
        <w:ind w:left="-142" w:hanging="142"/>
        <w:jc w:val="right"/>
        <w:rPr>
          <w:b/>
          <w:bCs/>
        </w:rPr>
      </w:pPr>
    </w:p>
    <w:p w:rsidR="007D7C0D" w:rsidRDefault="007D7C0D" w:rsidP="00C54C4A">
      <w:pPr>
        <w:ind w:left="-142" w:hanging="142"/>
        <w:jc w:val="right"/>
        <w:rPr>
          <w:b/>
          <w:bCs/>
        </w:rPr>
      </w:pPr>
    </w:p>
    <w:p w:rsidR="007D7C0D" w:rsidRDefault="007D7C0D" w:rsidP="00C54C4A">
      <w:pPr>
        <w:ind w:left="-142" w:hanging="142"/>
        <w:jc w:val="right"/>
        <w:rPr>
          <w:b/>
          <w:bCs/>
        </w:rPr>
      </w:pPr>
    </w:p>
    <w:p w:rsidR="007D7C0D" w:rsidRDefault="007D7C0D" w:rsidP="00C54C4A">
      <w:pPr>
        <w:ind w:left="-142" w:hanging="142"/>
        <w:jc w:val="right"/>
        <w:rPr>
          <w:b/>
          <w:bCs/>
        </w:rPr>
      </w:pPr>
    </w:p>
    <w:p w:rsidR="007D7C0D" w:rsidRDefault="007D7C0D" w:rsidP="00C54C4A">
      <w:pPr>
        <w:ind w:left="-142" w:hanging="142"/>
        <w:jc w:val="right"/>
        <w:rPr>
          <w:b/>
          <w:bCs/>
        </w:rPr>
      </w:pPr>
    </w:p>
    <w:p w:rsidR="007D7C0D" w:rsidRDefault="007D7C0D" w:rsidP="00C54C4A">
      <w:pPr>
        <w:ind w:left="-142" w:hanging="142"/>
        <w:jc w:val="right"/>
        <w:rPr>
          <w:b/>
          <w:bCs/>
        </w:rPr>
      </w:pPr>
    </w:p>
    <w:p w:rsidR="007D7C0D" w:rsidRDefault="007D7C0D" w:rsidP="00C54C4A">
      <w:pPr>
        <w:ind w:left="-142" w:hanging="142"/>
        <w:jc w:val="right"/>
        <w:rPr>
          <w:b/>
          <w:bCs/>
        </w:rPr>
      </w:pPr>
    </w:p>
    <w:p w:rsidR="007D7C0D" w:rsidRDefault="007D7C0D" w:rsidP="00C54C4A">
      <w:pPr>
        <w:ind w:left="-142" w:hanging="142"/>
        <w:jc w:val="right"/>
        <w:rPr>
          <w:b/>
          <w:bCs/>
        </w:rPr>
      </w:pPr>
    </w:p>
    <w:p w:rsidR="007D7C0D" w:rsidRDefault="007D7C0D" w:rsidP="00C54C4A">
      <w:pPr>
        <w:ind w:left="-142" w:hanging="142"/>
        <w:jc w:val="right"/>
        <w:rPr>
          <w:b/>
          <w:bCs/>
        </w:rPr>
      </w:pPr>
    </w:p>
    <w:p w:rsidR="007D7C0D" w:rsidRDefault="007D7C0D" w:rsidP="00C54C4A">
      <w:pPr>
        <w:ind w:left="-142" w:hanging="142"/>
        <w:jc w:val="right"/>
        <w:rPr>
          <w:b/>
          <w:bCs/>
        </w:rPr>
      </w:pPr>
    </w:p>
    <w:p w:rsidR="007D7C0D" w:rsidRDefault="007D7C0D" w:rsidP="00C54C4A">
      <w:pPr>
        <w:ind w:left="-142" w:hanging="142"/>
        <w:jc w:val="right"/>
        <w:rPr>
          <w:b/>
          <w:bCs/>
        </w:rPr>
      </w:pPr>
    </w:p>
    <w:p w:rsidR="007D7C0D" w:rsidRDefault="007D7C0D" w:rsidP="00C54C4A">
      <w:pPr>
        <w:ind w:left="-142" w:hanging="142"/>
        <w:jc w:val="right"/>
        <w:rPr>
          <w:b/>
          <w:bCs/>
        </w:rPr>
      </w:pPr>
    </w:p>
    <w:p w:rsidR="007D7C0D" w:rsidRDefault="007D7C0D" w:rsidP="00C54C4A">
      <w:pPr>
        <w:ind w:left="-142" w:hanging="142"/>
        <w:jc w:val="right"/>
        <w:rPr>
          <w:b/>
          <w:bCs/>
        </w:rPr>
      </w:pPr>
    </w:p>
    <w:p w:rsidR="007D7C0D" w:rsidRDefault="007D7C0D" w:rsidP="00C54C4A">
      <w:pPr>
        <w:ind w:left="-142" w:hanging="142"/>
        <w:jc w:val="right"/>
        <w:rPr>
          <w:b/>
          <w:bCs/>
        </w:rPr>
      </w:pPr>
    </w:p>
    <w:p w:rsidR="007D7C0D" w:rsidRDefault="007D7C0D" w:rsidP="00C54C4A">
      <w:pPr>
        <w:ind w:left="-142" w:hanging="142"/>
        <w:jc w:val="right"/>
        <w:rPr>
          <w:b/>
          <w:bCs/>
        </w:rPr>
      </w:pPr>
    </w:p>
    <w:p w:rsidR="000B2094" w:rsidRDefault="000B2094" w:rsidP="00C54C4A">
      <w:pPr>
        <w:ind w:left="-142" w:hanging="142"/>
        <w:jc w:val="right"/>
        <w:rPr>
          <w:b/>
          <w:bCs/>
        </w:rPr>
      </w:pPr>
    </w:p>
    <w:p w:rsidR="004E74F9" w:rsidRDefault="004E74F9" w:rsidP="00C54C4A">
      <w:pPr>
        <w:ind w:left="-142" w:hanging="142"/>
        <w:jc w:val="right"/>
        <w:rPr>
          <w:b/>
          <w:bCs/>
        </w:rPr>
      </w:pPr>
      <w:r>
        <w:rPr>
          <w:b/>
          <w:bCs/>
        </w:rPr>
        <w:lastRenderedPageBreak/>
        <w:t>Приложение №</w:t>
      </w:r>
      <w:r w:rsidR="005E6940">
        <w:rPr>
          <w:b/>
          <w:bCs/>
        </w:rPr>
        <w:t xml:space="preserve"> </w:t>
      </w:r>
      <w:r>
        <w:rPr>
          <w:b/>
          <w:bCs/>
        </w:rPr>
        <w:t>4</w:t>
      </w:r>
    </w:p>
    <w:p w:rsidR="00CD5D52" w:rsidRPr="00CD5D52" w:rsidRDefault="004E74F9" w:rsidP="00CD5D52">
      <w:pPr>
        <w:jc w:val="right"/>
      </w:pPr>
      <w:r w:rsidRPr="00A46992">
        <w:t xml:space="preserve">к Предложению делать Оферты № </w:t>
      </w:r>
      <w:r w:rsidR="003E3F6D">
        <w:t>614</w:t>
      </w:r>
      <w:r w:rsidR="000644CC">
        <w:t>-КС-</w:t>
      </w:r>
      <w:r w:rsidR="00CD5D52" w:rsidRPr="00CD5D52">
        <w:t>201</w:t>
      </w:r>
      <w:r w:rsidR="000644CC">
        <w:t>4</w:t>
      </w:r>
    </w:p>
    <w:p w:rsidR="004E74F9" w:rsidRDefault="004E74F9" w:rsidP="00433849">
      <w:pPr>
        <w:jc w:val="right"/>
      </w:pPr>
    </w:p>
    <w:p w:rsidR="001C0700" w:rsidRPr="001C0700" w:rsidRDefault="001C0700" w:rsidP="001C0700">
      <w:pPr>
        <w:jc w:val="center"/>
        <w:rPr>
          <w:b/>
          <w:bCs/>
        </w:rPr>
      </w:pPr>
      <w:r w:rsidRPr="001C0700">
        <w:rPr>
          <w:b/>
          <w:bCs/>
        </w:rPr>
        <w:t>ДОГОВОР ГЕНПОДРЯДА№_________</w:t>
      </w:r>
    </w:p>
    <w:p w:rsidR="001C0700" w:rsidRPr="001C0700" w:rsidRDefault="001C0700" w:rsidP="001C0700">
      <w:pPr>
        <w:jc w:val="center"/>
        <w:rPr>
          <w:b/>
          <w:bCs/>
        </w:rPr>
      </w:pPr>
    </w:p>
    <w:p w:rsidR="001C0700" w:rsidRPr="001C0700" w:rsidRDefault="001C0700" w:rsidP="001C0700">
      <w:pPr>
        <w:ind w:left="397"/>
        <w:rPr>
          <w:b/>
        </w:rPr>
      </w:pPr>
      <w:r w:rsidRPr="001C0700">
        <w:t>г. Ярославль</w:t>
      </w:r>
      <w:r w:rsidRPr="001C0700">
        <w:tab/>
      </w:r>
      <w:r w:rsidRPr="001C0700">
        <w:tab/>
      </w:r>
      <w:r w:rsidRPr="001C0700">
        <w:tab/>
      </w:r>
      <w:r w:rsidRPr="001C0700">
        <w:tab/>
      </w:r>
      <w:r w:rsidRPr="001C0700">
        <w:tab/>
      </w:r>
      <w:r w:rsidRPr="001C0700">
        <w:tab/>
      </w:r>
      <w:r w:rsidRPr="001C0700">
        <w:tab/>
      </w:r>
      <w:r w:rsidRPr="001C0700">
        <w:tab/>
        <w:t>_______________ 2014_ года</w:t>
      </w:r>
    </w:p>
    <w:p w:rsidR="001C0700" w:rsidRPr="001C0700" w:rsidRDefault="001C0700" w:rsidP="001C0700">
      <w:pPr>
        <w:ind w:left="397"/>
        <w:rPr>
          <w:b/>
        </w:rPr>
      </w:pPr>
    </w:p>
    <w:p w:rsidR="001C0700" w:rsidRPr="001C0700" w:rsidRDefault="001C0700" w:rsidP="001C0700">
      <w:pPr>
        <w:ind w:firstLine="311"/>
        <w:jc w:val="both"/>
        <w:rPr>
          <w:bCs/>
        </w:rPr>
      </w:pPr>
      <w:r w:rsidRPr="001C0700">
        <w:rPr>
          <w:b/>
        </w:rPr>
        <w:t>ОАО «Славнефть-ЯНОС»</w:t>
      </w:r>
      <w:r w:rsidRPr="001C0700">
        <w:rPr>
          <w:bCs/>
        </w:rPr>
        <w:t xml:space="preserve">, именуемое в дальнейшем «Заказчик»,  в лице </w:t>
      </w:r>
      <w:r w:rsidRPr="001C0700">
        <w:rPr>
          <w:b/>
        </w:rPr>
        <w:t>Генерального директора Никитина Александра Анатольевича</w:t>
      </w:r>
      <w:r w:rsidRPr="001C0700">
        <w:rPr>
          <w:bCs/>
        </w:rPr>
        <w:t xml:space="preserve">, действующего на основании Устава, с одной стороны и </w:t>
      </w:r>
    </w:p>
    <w:p w:rsidR="001C0700" w:rsidRPr="001C0700" w:rsidRDefault="001C0700" w:rsidP="001C0700">
      <w:pPr>
        <w:spacing w:before="240" w:after="60"/>
        <w:ind w:firstLine="311"/>
        <w:jc w:val="both"/>
        <w:outlineLvl w:val="5"/>
        <w:rPr>
          <w:bCs/>
        </w:rPr>
      </w:pPr>
      <w:r w:rsidRPr="001C0700">
        <w:rPr>
          <w:b/>
          <w:bCs/>
        </w:rPr>
        <w:t xml:space="preserve">_______________, </w:t>
      </w:r>
      <w:r w:rsidRPr="001C0700">
        <w:rPr>
          <w:bCs/>
        </w:rPr>
        <w:t xml:space="preserve">именуемое в  дальнейшем «Генподрядчик», в лице директора </w:t>
      </w:r>
      <w:r w:rsidRPr="001C0700">
        <w:rPr>
          <w:b/>
          <w:bCs/>
        </w:rPr>
        <w:t>_____________________</w:t>
      </w:r>
      <w:r w:rsidRPr="001C0700">
        <w:rPr>
          <w:b/>
        </w:rPr>
        <w:t>,</w:t>
      </w:r>
      <w:r w:rsidRPr="001C0700">
        <w:rPr>
          <w:bCs/>
        </w:rPr>
        <w:t xml:space="preserve"> действующего на основании Устава и свидетельства о допуске к работам № ______________________ от _____________ г., с другой стороны, заключили настоящий Договор о нижеследующем:</w:t>
      </w:r>
    </w:p>
    <w:p w:rsidR="001C0700" w:rsidRPr="001C0700" w:rsidRDefault="001C0700" w:rsidP="001C0700">
      <w:pPr>
        <w:ind w:firstLine="311"/>
        <w:jc w:val="both"/>
        <w:rPr>
          <w:bCs/>
        </w:rPr>
      </w:pPr>
    </w:p>
    <w:p w:rsidR="001C0700" w:rsidRPr="001C0700" w:rsidRDefault="001C0700" w:rsidP="001C0700">
      <w:pPr>
        <w:keepNext/>
        <w:jc w:val="center"/>
        <w:rPr>
          <w:b/>
          <w:iCs/>
        </w:rPr>
      </w:pPr>
      <w:r w:rsidRPr="001C0700">
        <w:rPr>
          <w:b/>
          <w:iCs/>
        </w:rPr>
        <w:t>Статья 1. Предмет договора и сроки производства работ</w:t>
      </w:r>
    </w:p>
    <w:p w:rsidR="001C0700" w:rsidRPr="001C0700" w:rsidRDefault="001C0700" w:rsidP="001C0700">
      <w:pPr>
        <w:keepNext/>
        <w:jc w:val="center"/>
        <w:rPr>
          <w:b/>
          <w:iCs/>
        </w:rPr>
      </w:pPr>
    </w:p>
    <w:p w:rsidR="001C0700" w:rsidRPr="001C0700" w:rsidRDefault="001C0700" w:rsidP="001C0700">
      <w:pPr>
        <w:suppressAutoHyphens/>
        <w:jc w:val="both"/>
      </w:pPr>
      <w:r w:rsidRPr="001C0700">
        <w:rPr>
          <w:bCs/>
        </w:rPr>
        <w:t xml:space="preserve">1.1.Генподрядчик по заданию Заказчика выполняет  </w:t>
      </w:r>
      <w:r w:rsidRPr="001C0700">
        <w:rPr>
          <w:b/>
        </w:rPr>
        <w:t>Комплекс работ  в цехе №17: Монтаж установок осушки воздуха на ЦВК-1 и воздухозаборной трубы блока КЦА, а также Модернизация сетей БОВ, восстановление работоспособности нефтеотделителей на БОВ-3,</w:t>
      </w:r>
    </w:p>
    <w:p w:rsidR="001C0700" w:rsidRPr="001C0700" w:rsidRDefault="001C0700" w:rsidP="001C0700">
      <w:pPr>
        <w:suppressAutoHyphens/>
        <w:jc w:val="both"/>
      </w:pPr>
      <w:r w:rsidRPr="001C0700">
        <w:t>согласно выдаваемой Заказчиком проектно-технической документации (с приложением ведомостей объемов работ), указанной в приложении № 1 к настоящему договору.</w:t>
      </w:r>
    </w:p>
    <w:p w:rsidR="001C0700" w:rsidRPr="001C0700" w:rsidRDefault="001C0700" w:rsidP="001C0700">
      <w:pPr>
        <w:numPr>
          <w:ilvl w:val="1"/>
          <w:numId w:val="19"/>
        </w:numPr>
        <w:suppressAutoHyphens/>
        <w:autoSpaceDE w:val="0"/>
        <w:spacing w:before="120"/>
        <w:jc w:val="both"/>
        <w:rPr>
          <w:kern w:val="1"/>
          <w:lang w:eastAsia="ar-SA"/>
        </w:rPr>
      </w:pPr>
      <w:r w:rsidRPr="001C0700">
        <w:rPr>
          <w:rFonts w:cs="Tahoma"/>
          <w:kern w:val="1"/>
          <w:lang w:eastAsia="ar-SA"/>
        </w:rPr>
        <w:t xml:space="preserve">Сроки выполнения работ по п.1.1 указаны в Графике производства работ и освоения средств (Приложение №2 к настоящему Договору): </w:t>
      </w:r>
    </w:p>
    <w:p w:rsidR="001C0700" w:rsidRPr="001C0700" w:rsidRDefault="001C0700" w:rsidP="001C0700">
      <w:pPr>
        <w:suppressAutoHyphens/>
        <w:autoSpaceDE w:val="0"/>
        <w:spacing w:before="120"/>
        <w:ind w:left="360" w:hanging="360"/>
        <w:jc w:val="both"/>
        <w:rPr>
          <w:kern w:val="1"/>
          <w:lang w:eastAsia="ar-SA"/>
        </w:rPr>
      </w:pPr>
      <w:r w:rsidRPr="001C0700">
        <w:rPr>
          <w:rFonts w:cs="Tahoma"/>
          <w:kern w:val="1"/>
          <w:lang w:eastAsia="ar-SA"/>
        </w:rPr>
        <w:t>начало работ –</w:t>
      </w:r>
      <w:r w:rsidRPr="001C0700">
        <w:rPr>
          <w:kern w:val="1"/>
          <w:lang w:eastAsia="ar-SA"/>
        </w:rPr>
        <w:t xml:space="preserve"> 05 декабря 2014 г, </w:t>
      </w:r>
    </w:p>
    <w:p w:rsidR="001C0700" w:rsidRPr="001C0700" w:rsidRDefault="001C0700" w:rsidP="001C0700">
      <w:pPr>
        <w:suppressAutoHyphens/>
        <w:autoSpaceDE w:val="0"/>
        <w:spacing w:before="120"/>
        <w:jc w:val="both"/>
        <w:rPr>
          <w:kern w:val="1"/>
          <w:lang w:eastAsia="ar-SA"/>
        </w:rPr>
      </w:pPr>
      <w:r w:rsidRPr="001C0700">
        <w:rPr>
          <w:rFonts w:cs="Tahoma"/>
          <w:kern w:val="1"/>
          <w:lang w:eastAsia="ar-SA"/>
        </w:rPr>
        <w:t xml:space="preserve">окончание работ: </w:t>
      </w:r>
      <w:r w:rsidRPr="001C0700">
        <w:rPr>
          <w:kern w:val="1"/>
          <w:lang w:eastAsia="ar-SA"/>
        </w:rPr>
        <w:t>по проекту К-13-14 – 30 декабря 2014 г,   по проектам 18320 и 18470 – 30 марта 2015 г.</w:t>
      </w:r>
    </w:p>
    <w:p w:rsidR="001C0700" w:rsidRPr="001C0700" w:rsidRDefault="001C0700" w:rsidP="001C0700">
      <w:pPr>
        <w:suppressAutoHyphens/>
        <w:autoSpaceDE w:val="0"/>
        <w:spacing w:before="120"/>
        <w:jc w:val="both"/>
        <w:rPr>
          <w:kern w:val="1"/>
          <w:lang w:eastAsia="ar-SA"/>
        </w:rPr>
      </w:pPr>
    </w:p>
    <w:p w:rsidR="001C0700" w:rsidRPr="001C0700" w:rsidRDefault="001C0700" w:rsidP="001C0700">
      <w:pPr>
        <w:ind w:right="-55"/>
        <w:contextualSpacing/>
        <w:jc w:val="both"/>
      </w:pPr>
      <w:r w:rsidRPr="001C0700">
        <w:t>Срок выполнения всего комплекса работ по объектам, с учетом окончательных взаиморасчетов с Генподрядчиком – до 30.06.2015 г.</w:t>
      </w:r>
    </w:p>
    <w:p w:rsidR="001C0700" w:rsidRPr="001C0700" w:rsidRDefault="001C0700" w:rsidP="001C0700">
      <w:pPr>
        <w:ind w:right="-55"/>
        <w:contextualSpacing/>
        <w:jc w:val="both"/>
      </w:pPr>
    </w:p>
    <w:p w:rsidR="001C0700" w:rsidRPr="001C0700" w:rsidRDefault="001C0700" w:rsidP="001C0700">
      <w:pPr>
        <w:suppressAutoHyphens/>
        <w:jc w:val="both"/>
      </w:pPr>
      <w:r w:rsidRPr="001C0700">
        <w:t xml:space="preserve">1.3. Объёмы, виды и сроки выполнения Комплекса работ в цехе №17: по Монтажу установок осушки воздуха на ЦВК-1 и воздухозаборной трубы блока КЦА, а также по Модернизации сетей БОВ, восстановлению работоспособности нефтеотделителей на БОВ-3 цеха №17 по программе «Экологическая безопасность», </w:t>
      </w:r>
      <w:r w:rsidRPr="001C0700">
        <w:rPr>
          <w:i/>
        </w:rPr>
        <w:t xml:space="preserve"> </w:t>
      </w:r>
      <w:r w:rsidRPr="001C0700">
        <w:t>неучтенных в Приложении №1 к настоящему договору</w:t>
      </w:r>
      <w:r w:rsidRPr="001C0700">
        <w:rPr>
          <w:b/>
        </w:rPr>
        <w:t xml:space="preserve">, </w:t>
      </w:r>
      <w:r w:rsidRPr="001C0700">
        <w:t>по дополнительно выпускаемой проектно-технической документации, по решению Заказчика  могут быть оформлены дополнительными соглашениями к настоящему Договору с соблюдением  срока окончания всего комплекса работ. и соблюдением стоимости опциона  по п.2.6.</w:t>
      </w:r>
    </w:p>
    <w:p w:rsidR="001C0700" w:rsidRPr="001C0700" w:rsidRDefault="001C0700" w:rsidP="001C0700">
      <w:pPr>
        <w:ind w:firstLine="284"/>
      </w:pPr>
      <w:r w:rsidRPr="001C0700">
        <w:t>1.4. Срок действия договора: договор действует до выполнения сторонами принятых на себя  обязательств, но не позднее 31 декабря 2015 года.</w:t>
      </w:r>
    </w:p>
    <w:p w:rsidR="001C0700" w:rsidRPr="001C0700" w:rsidRDefault="001C0700" w:rsidP="001C0700">
      <w:pPr>
        <w:keepNext/>
        <w:jc w:val="center"/>
        <w:rPr>
          <w:b/>
          <w:iCs/>
        </w:rPr>
      </w:pPr>
    </w:p>
    <w:p w:rsidR="001C0700" w:rsidRPr="001C0700" w:rsidRDefault="001C0700" w:rsidP="001C0700">
      <w:pPr>
        <w:keepNext/>
        <w:jc w:val="center"/>
        <w:rPr>
          <w:b/>
          <w:iCs/>
        </w:rPr>
      </w:pPr>
      <w:r w:rsidRPr="001C0700">
        <w:rPr>
          <w:b/>
          <w:iCs/>
        </w:rPr>
        <w:t>Статья 2. Стоимость работ</w:t>
      </w:r>
    </w:p>
    <w:p w:rsidR="001C0700" w:rsidRPr="001C0700" w:rsidRDefault="001C0700" w:rsidP="001C0700">
      <w:pPr>
        <w:keepNext/>
        <w:jc w:val="center"/>
        <w:rPr>
          <w:b/>
          <w:iCs/>
        </w:rPr>
      </w:pPr>
    </w:p>
    <w:p w:rsidR="001C0700" w:rsidRPr="001C0700" w:rsidRDefault="001C0700" w:rsidP="001C0700">
      <w:pPr>
        <w:ind w:firstLine="426"/>
        <w:jc w:val="both"/>
        <w:rPr>
          <w:b/>
          <w:bCs/>
        </w:rPr>
      </w:pPr>
      <w:r w:rsidRPr="001C0700">
        <w:t>2.1. Стоимость работ, предусмотренных п. 1.1 настоящего Договора, определяется протоколом согласования договорной цены (приложение № 1), и составляет</w:t>
      </w:r>
      <w:r w:rsidRPr="001C0700">
        <w:rPr>
          <w:b/>
        </w:rPr>
        <w:t>_____________</w:t>
      </w:r>
      <w:r w:rsidRPr="001C0700">
        <w:rPr>
          <w:b/>
          <w:bCs/>
        </w:rPr>
        <w:t>(__________)</w:t>
      </w:r>
      <w:r w:rsidRPr="001C0700">
        <w:rPr>
          <w:bCs/>
        </w:rPr>
        <w:t xml:space="preserve">, </w:t>
      </w:r>
      <w:r w:rsidRPr="001C0700">
        <w:t xml:space="preserve">в том числе НДС 18% – _______ руб. </w:t>
      </w:r>
    </w:p>
    <w:p w:rsidR="001C0700" w:rsidRPr="001C0700" w:rsidRDefault="001C0700" w:rsidP="001C0700">
      <w:pPr>
        <w:ind w:firstLine="340"/>
        <w:jc w:val="both"/>
      </w:pPr>
      <w:r w:rsidRPr="001C0700">
        <w:t>2.2. Виды и объемы работ перечислены в сметных расчетах, указанных в протоколе согласования договорной цены (приложение № 1) и составленных согласно выдаваемых ведомостей объемов работ.  Стоимость работ по п.2.1. включает в себя стоимость материалов и оборудования поставки Генподрядчика согласно проектно-технической документации, а также все затраты Генподрядчика, понесенные им во исполнение обязанностей по настоящему договору, в частности, во исполнение пунктов 3.3., 3.4. 4.17, 4.18, 4.26, 4.28, 4.30 договора.</w:t>
      </w:r>
    </w:p>
    <w:p w:rsidR="001C0700" w:rsidRPr="001C0700" w:rsidRDefault="001C0700" w:rsidP="001C0700">
      <w:pPr>
        <w:autoSpaceDE w:val="0"/>
        <w:autoSpaceDN w:val="0"/>
        <w:adjustRightInd w:val="0"/>
        <w:ind w:firstLine="340"/>
        <w:jc w:val="both"/>
      </w:pPr>
      <w:r w:rsidRPr="001C0700">
        <w:lastRenderedPageBreak/>
        <w:t xml:space="preserve">Стоимость работ по п.2.1. является твёрдой и не подлежит изменению в ходе выполнения работ по настоящему Договору. Затраты на временные здания и сооружения, непредвиденные расходы и транспортные расходы на оборудование поставки Заказчика в случае необходимости их несения должны быть предварительно согласованы с Заказчиком. Такие затраты подлежат оплате на основании дополнительного соглашения к настоящему Договору. </w:t>
      </w:r>
    </w:p>
    <w:p w:rsidR="001C0700" w:rsidRPr="001C0700" w:rsidRDefault="001C0700" w:rsidP="001C0700">
      <w:pPr>
        <w:autoSpaceDE w:val="0"/>
        <w:autoSpaceDN w:val="0"/>
        <w:adjustRightInd w:val="0"/>
        <w:ind w:firstLine="340"/>
        <w:jc w:val="both"/>
      </w:pPr>
      <w:r w:rsidRPr="001C0700">
        <w:t>2.3. При возникновении изменений и дополнений в проектно-технической документации, влекущих за собой изменение объемов работ, оговоренных в Приложениях к настоящему Договору, Стороны заключают Изменение или Дополнительное соглашение к настоящему Договору с указанием объема, стоимости работ, а также сроков выполнения и порядка финансирования.</w:t>
      </w:r>
    </w:p>
    <w:p w:rsidR="001C0700" w:rsidRPr="001C0700" w:rsidRDefault="001C0700" w:rsidP="001C0700">
      <w:pPr>
        <w:ind w:firstLine="426"/>
        <w:jc w:val="both"/>
      </w:pPr>
      <w:r w:rsidRPr="001C0700">
        <w:t>2.4. Определение стоимости работ, оговоренных в п.1.3, п.2.3., а также п.2.5. при заключении Изменений или Дополнительных соглашений будет производиться на основании утвержденных Заказчиком сметных расчетов (составленных на основании смет направляемых Заказчиком подрядчику в электронном виде без цен на ресурсы,</w:t>
      </w:r>
      <w:r w:rsidRPr="001C0700">
        <w:rPr>
          <w:bCs/>
        </w:rPr>
        <w:t xml:space="preserve"> за исключением расчётов по работам, указанным во втором абзаце п.2.2. договора, а также расчётов по Прочим затратам),</w:t>
      </w:r>
      <w:r w:rsidRPr="001C0700">
        <w:t xml:space="preserve"> с Регламентом определения стоимости строительно-монтажных работ на последующие работы до их полного завершения:</w:t>
      </w:r>
    </w:p>
    <w:p w:rsidR="001C0700" w:rsidRPr="001C0700" w:rsidRDefault="001C0700" w:rsidP="001C0700">
      <w:pPr>
        <w:numPr>
          <w:ilvl w:val="0"/>
          <w:numId w:val="7"/>
        </w:numPr>
        <w:ind w:left="340"/>
        <w:jc w:val="both"/>
      </w:pPr>
      <w:r w:rsidRPr="001C0700">
        <w:t>Заработная плата ____________ руб./мес.;</w:t>
      </w:r>
    </w:p>
    <w:p w:rsidR="001C0700" w:rsidRPr="001C0700" w:rsidRDefault="001C0700" w:rsidP="001C0700">
      <w:pPr>
        <w:numPr>
          <w:ilvl w:val="0"/>
          <w:numId w:val="7"/>
        </w:numPr>
        <w:ind w:left="340"/>
        <w:jc w:val="both"/>
      </w:pPr>
      <w:r w:rsidRPr="001C0700">
        <w:t>Коэффициент на особые условия производства работ:</w:t>
      </w:r>
    </w:p>
    <w:p w:rsidR="001C0700" w:rsidRPr="001C0700" w:rsidRDefault="001C0700" w:rsidP="001C0700">
      <w:pPr>
        <w:ind w:left="567" w:firstLine="284"/>
        <w:jc w:val="both"/>
      </w:pPr>
      <w:r w:rsidRPr="001C0700">
        <w:rPr>
          <w:b/>
        </w:rPr>
        <w:t xml:space="preserve">- </w:t>
      </w:r>
      <w:r w:rsidRPr="001C0700">
        <w:t xml:space="preserve"> на производство работ в стесненных условиях - ______________;</w:t>
      </w:r>
    </w:p>
    <w:p w:rsidR="001C0700" w:rsidRPr="001C0700" w:rsidRDefault="001C0700" w:rsidP="001C0700">
      <w:pPr>
        <w:numPr>
          <w:ilvl w:val="0"/>
          <w:numId w:val="6"/>
        </w:numPr>
        <w:ind w:left="340"/>
        <w:jc w:val="both"/>
      </w:pPr>
      <w:r w:rsidRPr="001C0700">
        <w:t xml:space="preserve">Накладные расходы  </w:t>
      </w:r>
      <w:r w:rsidRPr="001C0700">
        <w:rPr>
          <w:i/>
        </w:rPr>
        <w:t>- по видам работ</w:t>
      </w:r>
      <w:r w:rsidRPr="001C0700">
        <w:t xml:space="preserve"> (на основании писем Минрегионразвития РФ №3757-КК/08 от 21.02.11, №6056-ИП/08 от 17.03.11 с К=0,85), </w:t>
      </w:r>
    </w:p>
    <w:p w:rsidR="001C0700" w:rsidRPr="001C0700" w:rsidRDefault="001C0700" w:rsidP="001C0700">
      <w:pPr>
        <w:tabs>
          <w:tab w:val="left" w:pos="709"/>
        </w:tabs>
        <w:ind w:left="709" w:hanging="1"/>
        <w:jc w:val="both"/>
      </w:pPr>
      <w:r w:rsidRPr="001C0700">
        <w:t>кроме того на изготовление м/к и трубных заготовок_____ % (на основании писем Минрегионразвития РФ №3757-КК/08 от 21.02.11, №6056-ИП/08 от 17.03.11 с К=0,85).</w:t>
      </w:r>
    </w:p>
    <w:p w:rsidR="001C0700" w:rsidRPr="001C0700" w:rsidRDefault="001C0700" w:rsidP="001C0700">
      <w:pPr>
        <w:numPr>
          <w:ilvl w:val="0"/>
          <w:numId w:val="6"/>
        </w:numPr>
        <w:ind w:left="340"/>
        <w:jc w:val="both"/>
      </w:pPr>
      <w:r w:rsidRPr="001C0700">
        <w:t xml:space="preserve">Сметная прибыль </w:t>
      </w:r>
      <w:r w:rsidRPr="001C0700">
        <w:rPr>
          <w:i/>
        </w:rPr>
        <w:t>- по видам работ</w:t>
      </w:r>
      <w:r w:rsidRPr="001C0700">
        <w:t xml:space="preserve"> (на основании писем Минрегионразвития РФ №3757-КК/08 от 21.02.11, №6056-ИП/08 от 17.03.11 с К=0,8), </w:t>
      </w:r>
    </w:p>
    <w:p w:rsidR="001C0700" w:rsidRPr="001C0700" w:rsidRDefault="001C0700" w:rsidP="001C0700">
      <w:pPr>
        <w:ind w:left="709" w:hanging="1"/>
        <w:jc w:val="both"/>
      </w:pPr>
      <w:r w:rsidRPr="001C0700">
        <w:t>кроме того на изготовление м/к, трубных заготовок_____ % (на основании писем Минрегионразвития РФ №3757-КК/08 от 21.02.11, №6056-ИП/08 от 17.03.11 с К=0,8;   на основании письма Минрегионразвития РФ № 15127-ИП/08 от 09.06.11 г).</w:t>
      </w:r>
    </w:p>
    <w:p w:rsidR="001C0700" w:rsidRPr="001C0700" w:rsidRDefault="001C0700" w:rsidP="001C0700">
      <w:pPr>
        <w:numPr>
          <w:ilvl w:val="0"/>
          <w:numId w:val="6"/>
        </w:numPr>
        <w:ind w:left="340"/>
        <w:jc w:val="both"/>
      </w:pPr>
      <w:r w:rsidRPr="001C0700">
        <w:t>Зимнее удорожание _____%</w:t>
      </w:r>
    </w:p>
    <w:p w:rsidR="001C0700" w:rsidRPr="001C0700" w:rsidRDefault="001C0700" w:rsidP="001C0700">
      <w:pPr>
        <w:numPr>
          <w:ilvl w:val="0"/>
          <w:numId w:val="6"/>
        </w:numPr>
        <w:ind w:firstLine="340"/>
        <w:jc w:val="both"/>
      </w:pPr>
      <w:r w:rsidRPr="001C0700">
        <w:t>Транспортные затраты на материалы Заказчика: ____%</w:t>
      </w:r>
    </w:p>
    <w:p w:rsidR="001C0700" w:rsidRPr="001C0700" w:rsidRDefault="001C0700" w:rsidP="001C0700">
      <w:pPr>
        <w:numPr>
          <w:ilvl w:val="0"/>
          <w:numId w:val="6"/>
        </w:numPr>
        <w:ind w:left="340"/>
        <w:jc w:val="both"/>
      </w:pPr>
      <w:r w:rsidRPr="001C0700">
        <w:t>Транспортные затраты на материалы Генподрядчика: ____%</w:t>
      </w:r>
    </w:p>
    <w:p w:rsidR="001C0700" w:rsidRPr="001C0700" w:rsidRDefault="001C0700" w:rsidP="001C0700">
      <w:pPr>
        <w:numPr>
          <w:ilvl w:val="0"/>
          <w:numId w:val="11"/>
        </w:numPr>
        <w:ind w:left="340"/>
        <w:jc w:val="both"/>
      </w:pPr>
      <w:r w:rsidRPr="001C0700">
        <w:t>Транспортные затраты на оборудование Генподрядчика ___%</w:t>
      </w:r>
    </w:p>
    <w:p w:rsidR="001C0700" w:rsidRPr="001C0700" w:rsidRDefault="001C0700" w:rsidP="001C0700">
      <w:pPr>
        <w:numPr>
          <w:ilvl w:val="0"/>
          <w:numId w:val="11"/>
        </w:numPr>
        <w:ind w:left="340"/>
        <w:jc w:val="both"/>
      </w:pPr>
      <w:r w:rsidRPr="001C0700">
        <w:t xml:space="preserve">Стоимость материалов принимается в текущих ценах _____________, </w:t>
      </w:r>
    </w:p>
    <w:p w:rsidR="001C0700" w:rsidRPr="001C0700" w:rsidRDefault="001C0700" w:rsidP="001C0700">
      <w:pPr>
        <w:numPr>
          <w:ilvl w:val="0"/>
          <w:numId w:val="11"/>
        </w:numPr>
        <w:ind w:left="340"/>
        <w:jc w:val="both"/>
      </w:pPr>
      <w:r w:rsidRPr="001C0700">
        <w:t>Стоимость эксплуатации машин и механизмов принимается в текущих ценах _________.</w:t>
      </w:r>
    </w:p>
    <w:p w:rsidR="001C0700" w:rsidRPr="001C0700" w:rsidRDefault="001C0700" w:rsidP="001C0700">
      <w:pPr>
        <w:ind w:firstLine="284"/>
        <w:jc w:val="both"/>
      </w:pPr>
      <w:r w:rsidRPr="001C0700">
        <w:t>Затраты (на особые условия производства работ и зимнее удорожание) при выполнении работ по изготовлению металлоконструкций и трубных заготовок, не начисляются.</w:t>
      </w:r>
    </w:p>
    <w:p w:rsidR="001C0700" w:rsidRPr="001C0700" w:rsidRDefault="001C0700" w:rsidP="001C0700">
      <w:pPr>
        <w:ind w:firstLine="284"/>
        <w:jc w:val="both"/>
      </w:pPr>
      <w:r w:rsidRPr="001C0700">
        <w:t>Затраты Подрядчика на временные здания и сооружения, транспортные расходы на оборудование, поставляемое Заказчиком, а также непредвиденные расходы в случае необходимости их несения должны быть предварительно согласованы с Заказчиком и будут оплачиваться на основании расчетов, согласованных с Заказчиком;</w:t>
      </w:r>
    </w:p>
    <w:p w:rsidR="001C0700" w:rsidRPr="001C0700" w:rsidRDefault="001C0700" w:rsidP="001C0700">
      <w:pPr>
        <w:jc w:val="both"/>
      </w:pPr>
    </w:p>
    <w:p w:rsidR="001C0700" w:rsidRPr="001C0700" w:rsidRDefault="001C0700" w:rsidP="001C0700">
      <w:pPr>
        <w:jc w:val="both"/>
      </w:pPr>
      <w:r w:rsidRPr="001C0700">
        <w:t>а также с  Регламентом определения стоимости пусконаладочных работ на последующие работы до их полного завершения:</w:t>
      </w:r>
    </w:p>
    <w:p w:rsidR="001C0700" w:rsidRPr="001C0700" w:rsidRDefault="001C0700" w:rsidP="001C0700">
      <w:pPr>
        <w:numPr>
          <w:ilvl w:val="0"/>
          <w:numId w:val="7"/>
        </w:numPr>
        <w:ind w:left="340"/>
        <w:jc w:val="both"/>
      </w:pPr>
      <w:r w:rsidRPr="001C0700">
        <w:t>Заработная плата ____________ руб./мес.;</w:t>
      </w:r>
    </w:p>
    <w:p w:rsidR="001C0700" w:rsidRPr="001C0700" w:rsidRDefault="001C0700" w:rsidP="001C0700">
      <w:pPr>
        <w:numPr>
          <w:ilvl w:val="0"/>
          <w:numId w:val="6"/>
        </w:numPr>
        <w:ind w:left="340"/>
        <w:jc w:val="both"/>
      </w:pPr>
      <w:r w:rsidRPr="001C0700">
        <w:t>Коэффициент на производство работ в стесненных условиях _________;</w:t>
      </w:r>
    </w:p>
    <w:p w:rsidR="001C0700" w:rsidRPr="001C0700" w:rsidRDefault="001C0700" w:rsidP="001C0700">
      <w:pPr>
        <w:numPr>
          <w:ilvl w:val="0"/>
          <w:numId w:val="6"/>
        </w:numPr>
        <w:ind w:left="340"/>
        <w:jc w:val="both"/>
      </w:pPr>
      <w:r w:rsidRPr="001C0700">
        <w:t xml:space="preserve">Накладные расходы _______% (на основании писем Минрегионразвития РФ №3757-КК/08 от 21.02.11, №6056-ИП/08 от 17.03.11 </w:t>
      </w:r>
      <w:r w:rsidRPr="001C0700">
        <w:rPr>
          <w:i/>
        </w:rPr>
        <w:t>с К=0,85),</w:t>
      </w:r>
    </w:p>
    <w:p w:rsidR="001C0700" w:rsidRPr="001C0700" w:rsidRDefault="001C0700" w:rsidP="001C0700">
      <w:pPr>
        <w:numPr>
          <w:ilvl w:val="0"/>
          <w:numId w:val="6"/>
        </w:numPr>
        <w:ind w:left="340"/>
        <w:jc w:val="both"/>
      </w:pPr>
      <w:r w:rsidRPr="001C0700">
        <w:t xml:space="preserve"> Сметная прибыль _____%  (на основании писем Минрегионразвития РФ №3757-КК/08 от 21.02.11, №6056-ИП/08 от 17.03.11 </w:t>
      </w:r>
      <w:r w:rsidRPr="001C0700">
        <w:rPr>
          <w:i/>
        </w:rPr>
        <w:t>с К=0,8).</w:t>
      </w:r>
    </w:p>
    <w:p w:rsidR="001C0700" w:rsidRPr="001C0700" w:rsidRDefault="001C0700" w:rsidP="001C0700">
      <w:pPr>
        <w:ind w:firstLine="340"/>
        <w:jc w:val="both"/>
      </w:pPr>
    </w:p>
    <w:p w:rsidR="001C0700" w:rsidRPr="001C0700" w:rsidRDefault="001C0700" w:rsidP="001C0700">
      <w:pPr>
        <w:ind w:firstLine="340"/>
        <w:jc w:val="both"/>
      </w:pPr>
      <w:r w:rsidRPr="001C0700">
        <w:t xml:space="preserve">2.5. При обнаружении несоответствий объемов работ по выдаваемой проектно-технической документации и ведомостям объемов работ, указанным в Приложении № 1 к настоящему </w:t>
      </w:r>
      <w:r w:rsidRPr="001C0700">
        <w:lastRenderedPageBreak/>
        <w:t>Договору, факт наличия таких несоответствий должен быть подтвержден Заказчиком (с привлечением службы технического надзора Заказчика). В случае подтверждения их Заказчиком,  Стороны заключают Изменение или Дополнительное соглашение к настоящему Договору.</w:t>
      </w:r>
    </w:p>
    <w:p w:rsidR="001C0700" w:rsidRPr="001C0700" w:rsidRDefault="001C0700" w:rsidP="001C0700">
      <w:pPr>
        <w:ind w:firstLine="426"/>
        <w:jc w:val="both"/>
      </w:pPr>
      <w:r w:rsidRPr="001C0700">
        <w:t>2.6.  Стоимость опциона  по п.1.3, 2.3, 2.5 – не более____  руб. (__________ рублей, 00 коп), в том числе НДС 18% – _________ руб.</w:t>
      </w:r>
    </w:p>
    <w:p w:rsidR="001C0700" w:rsidRPr="001C0700" w:rsidRDefault="001C0700" w:rsidP="001C0700">
      <w:pPr>
        <w:keepNext/>
        <w:spacing w:before="120"/>
        <w:ind w:left="360" w:firstLine="348"/>
        <w:jc w:val="center"/>
        <w:outlineLvl w:val="2"/>
        <w:rPr>
          <w:b/>
          <w:bCs/>
          <w:iCs/>
        </w:rPr>
      </w:pPr>
      <w:r w:rsidRPr="001C0700">
        <w:rPr>
          <w:b/>
          <w:bCs/>
        </w:rPr>
        <w:t>Статья 3. Обеспечение строительными материалами и оборудованием</w:t>
      </w:r>
      <w:r w:rsidRPr="001C0700">
        <w:rPr>
          <w:b/>
          <w:bCs/>
          <w:iCs/>
        </w:rPr>
        <w:t>.</w:t>
      </w:r>
    </w:p>
    <w:p w:rsidR="001C0700" w:rsidRPr="001C0700" w:rsidRDefault="001C0700" w:rsidP="001C0700">
      <w:pPr>
        <w:autoSpaceDE w:val="0"/>
        <w:autoSpaceDN w:val="0"/>
        <w:adjustRightInd w:val="0"/>
        <w:ind w:firstLine="284"/>
        <w:jc w:val="both"/>
        <w:rPr>
          <w:rFonts w:cs="Arial"/>
        </w:rPr>
      </w:pPr>
      <w:r w:rsidRPr="001C0700">
        <w:t xml:space="preserve">3.1. </w:t>
      </w:r>
      <w:r w:rsidRPr="001C0700">
        <w:rPr>
          <w:rFonts w:cs="Arial"/>
        </w:rPr>
        <w:t>Заказчик принимает на себя обязательство по обеспечению работ по п.1.1 материалами и оборудованием в соответствии с номенклатурой, указанной в Перечне материалов и оборудования поставки Заказчика (Приложение № 4). Даты, когда данные материалы и оборудование будут у Заказчика и могут быть переданы Генподрядчику по его заявке, указаны в Приложении №4.</w:t>
      </w:r>
    </w:p>
    <w:p w:rsidR="001C0700" w:rsidRPr="001C0700" w:rsidRDefault="001C0700" w:rsidP="001C0700">
      <w:pPr>
        <w:autoSpaceDE w:val="0"/>
        <w:autoSpaceDN w:val="0"/>
        <w:adjustRightInd w:val="0"/>
        <w:ind w:firstLine="284"/>
        <w:jc w:val="both"/>
      </w:pPr>
      <w:r w:rsidRPr="001C0700">
        <w:rPr>
          <w:rFonts w:cs="Arial"/>
        </w:rPr>
        <w:t>3.2.</w:t>
      </w:r>
      <w:r w:rsidRPr="001C0700">
        <w:t xml:space="preserve">Генподрядчик принимает на себя обязательство по обеспечению работ </w:t>
      </w:r>
      <w:r w:rsidRPr="001C0700">
        <w:rPr>
          <w:bCs/>
        </w:rPr>
        <w:t>по п.1.1 всеми остальными материалами и оборудованием согласно проектно-технич</w:t>
      </w:r>
      <w:r w:rsidRPr="001C0700">
        <w:t>еской документации.</w:t>
      </w:r>
    </w:p>
    <w:p w:rsidR="001C0700" w:rsidRPr="001C0700" w:rsidRDefault="001C0700" w:rsidP="001C0700">
      <w:pPr>
        <w:ind w:firstLine="284"/>
        <w:jc w:val="both"/>
      </w:pPr>
      <w:r w:rsidRPr="001C0700">
        <w:t>3.3. Все материалы и оборудование при поступлении на ОАО «Славнефть-ЯНОС» проходят входной контроль, согласно требованиям по процедуре качества «Верификация закупленной продукции. Входной контроль оборудования и материалов» СМК-ПК-07.</w:t>
      </w:r>
    </w:p>
    <w:p w:rsidR="001C0700" w:rsidRPr="001C0700" w:rsidRDefault="001C0700" w:rsidP="001C0700">
      <w:pPr>
        <w:ind w:firstLine="284"/>
        <w:jc w:val="both"/>
      </w:pPr>
      <w:r w:rsidRPr="001C0700">
        <w:t>3.4. Генподрядчик обязуется выполнить на строительной площадке приемку, разгрузку, складирование и охрану прибывающих на объект материалов и оборудования.</w:t>
      </w:r>
    </w:p>
    <w:p w:rsidR="001C0700" w:rsidRPr="001C0700" w:rsidRDefault="001C0700" w:rsidP="001C0700">
      <w:pPr>
        <w:ind w:firstLine="284"/>
        <w:jc w:val="both"/>
      </w:pPr>
      <w:r w:rsidRPr="001C0700">
        <w:t>3.5. Все предоставляемые для выполнения работ материалы должны иметь (в случаях, предусмотренных законодательством):</w:t>
      </w:r>
    </w:p>
    <w:p w:rsidR="001C0700" w:rsidRPr="001C0700" w:rsidRDefault="001C0700" w:rsidP="001C0700">
      <w:pPr>
        <w:numPr>
          <w:ilvl w:val="0"/>
          <w:numId w:val="4"/>
        </w:numPr>
        <w:ind w:left="0" w:firstLine="284"/>
        <w:jc w:val="both"/>
      </w:pPr>
      <w:r w:rsidRPr="001C0700">
        <w:t>Сертификаты качества, выданные производителем,</w:t>
      </w:r>
    </w:p>
    <w:p w:rsidR="001C0700" w:rsidRPr="001C0700" w:rsidRDefault="001C0700" w:rsidP="001C0700">
      <w:pPr>
        <w:numPr>
          <w:ilvl w:val="0"/>
          <w:numId w:val="4"/>
        </w:numPr>
        <w:ind w:left="0" w:firstLine="284"/>
        <w:jc w:val="both"/>
      </w:pPr>
      <w:r w:rsidRPr="001C0700">
        <w:t>Сертификаты соответствия Госстандарта Российской Федерации,</w:t>
      </w:r>
    </w:p>
    <w:p w:rsidR="001C0700" w:rsidRPr="001C0700" w:rsidRDefault="001C0700" w:rsidP="001C0700">
      <w:pPr>
        <w:numPr>
          <w:ilvl w:val="0"/>
          <w:numId w:val="4"/>
        </w:numPr>
        <w:ind w:left="0" w:firstLine="284"/>
        <w:jc w:val="both"/>
      </w:pPr>
      <w:r w:rsidRPr="001C0700">
        <w:t>Сертификаты страны происхождения,</w:t>
      </w:r>
    </w:p>
    <w:p w:rsidR="001C0700" w:rsidRPr="001C0700" w:rsidRDefault="001C0700" w:rsidP="001C0700">
      <w:pPr>
        <w:numPr>
          <w:ilvl w:val="0"/>
          <w:numId w:val="4"/>
        </w:numPr>
        <w:ind w:left="0" w:firstLine="284"/>
        <w:jc w:val="both"/>
      </w:pPr>
      <w:r w:rsidRPr="001C0700">
        <w:t>Технические паспорта и другие документы, удостоверяющие их качество.</w:t>
      </w:r>
    </w:p>
    <w:p w:rsidR="001C0700" w:rsidRPr="001C0700" w:rsidRDefault="001C0700" w:rsidP="001C0700">
      <w:pPr>
        <w:ind w:firstLine="284"/>
        <w:jc w:val="both"/>
      </w:pPr>
      <w:r w:rsidRPr="001C0700">
        <w:t>Поставляемое Генподрядчиком оборудование должно, кроме того, иметь разрешения на применение оборудования, утвержденные Федеральной службой России по экологическому, технологическому и атомному надзору, выданное в соответствии с требованиями действующего законодательства РФ, а также российские сертификаты о взрывозащите электрооборудования, сертификаты о подтверждении типа, выданные Федеральным агентством по техническому регулированию и метрологии РФ, сертификаты соответствия требованиям технического регламента о безопасности машин и оборудования и обоснование безопасности, а также другие разрешительные документы в соответствии с требованиями действующего законодательства РФ на момент поставки оборудования.</w:t>
      </w:r>
    </w:p>
    <w:p w:rsidR="001C0700" w:rsidRPr="001C0700" w:rsidRDefault="001C0700" w:rsidP="001C0700">
      <w:pPr>
        <w:ind w:firstLine="284"/>
        <w:jc w:val="both"/>
      </w:pPr>
      <w:r w:rsidRPr="001C0700">
        <w:t>Подлинники, либо нотариально заверенные копии указанных документов, на поставляемое Генподрядчиком по настоящему договору оборудование, Генподрядчик передает Заказчику в соответствии с п.7.4 настоящего договора.</w:t>
      </w:r>
    </w:p>
    <w:p w:rsidR="001C0700" w:rsidRPr="001C0700" w:rsidRDefault="001C0700" w:rsidP="001C0700">
      <w:pPr>
        <w:ind w:firstLine="284"/>
        <w:jc w:val="both"/>
      </w:pPr>
      <w:r w:rsidRPr="001C0700">
        <w:t>3.6. Сторона, предоставившая материалы и оборудование, несет ответственность за их не соответствие техническим спецификациям, государственным стандартам и техническим условиям.</w:t>
      </w:r>
    </w:p>
    <w:p w:rsidR="001C0700" w:rsidRPr="001C0700" w:rsidRDefault="001C0700" w:rsidP="001C0700">
      <w:pPr>
        <w:ind w:firstLine="284"/>
        <w:jc w:val="both"/>
      </w:pPr>
      <w:r w:rsidRPr="001C0700">
        <w:t>3.7. При получении материалов или оборудования поставки Заказчика Генподрядчик обязан удостовериться в соответствии таких материалов или оборудования условиям настоящего договора (техническим спецификациям, государственным стандартам, техническим условиям, в пригодности материалов или оборудования для выполнения соответствующих работ). Если Генподрядчик не выполнил данную обязанность при получении материалов или оборудования, то впоследствии он не может ссылаться на несоответствие материалов или оборудования условиям настоящего договора.</w:t>
      </w:r>
    </w:p>
    <w:p w:rsidR="001C0700" w:rsidRPr="001C0700" w:rsidRDefault="001C0700" w:rsidP="001C0700">
      <w:pPr>
        <w:ind w:firstLine="348"/>
        <w:jc w:val="center"/>
        <w:rPr>
          <w:b/>
          <w:iCs/>
        </w:rPr>
      </w:pPr>
    </w:p>
    <w:p w:rsidR="001C0700" w:rsidRPr="001C0700" w:rsidRDefault="001C0700" w:rsidP="001C0700">
      <w:pPr>
        <w:ind w:firstLine="348"/>
        <w:jc w:val="center"/>
        <w:rPr>
          <w:b/>
          <w:iCs/>
        </w:rPr>
      </w:pPr>
      <w:r w:rsidRPr="001C0700">
        <w:rPr>
          <w:b/>
          <w:iCs/>
        </w:rPr>
        <w:t>Статья 4. Обязанности Генподрядчика</w:t>
      </w:r>
    </w:p>
    <w:p w:rsidR="001C0700" w:rsidRPr="001C0700" w:rsidRDefault="001C0700" w:rsidP="001C0700">
      <w:pPr>
        <w:tabs>
          <w:tab w:val="left" w:pos="1240"/>
        </w:tabs>
        <w:ind w:firstLine="348"/>
        <w:jc w:val="center"/>
        <w:rPr>
          <w:b/>
        </w:rPr>
      </w:pPr>
      <w:r w:rsidRPr="001C0700">
        <w:rPr>
          <w:b/>
        </w:rPr>
        <w:t>Для выполнения работ по настоящему договору Генподрядчик обязан:</w:t>
      </w:r>
    </w:p>
    <w:p w:rsidR="001C0700" w:rsidRPr="001C0700" w:rsidRDefault="001C0700" w:rsidP="001C0700">
      <w:pPr>
        <w:ind w:firstLine="348"/>
        <w:jc w:val="both"/>
      </w:pPr>
      <w:r w:rsidRPr="001C0700">
        <w:t>4.1. В соответствии с проектно-технической документацией выполнить все работы в объеме и в сроки, предусмотренные настоящим договором и приложениями к нему, сдать результат выполненных работ Заказчику по Акту, оформленному согласно СНиП 3.01.04-87.</w:t>
      </w:r>
    </w:p>
    <w:p w:rsidR="001C0700" w:rsidRPr="001C0700" w:rsidRDefault="001C0700" w:rsidP="001C0700">
      <w:pPr>
        <w:ind w:firstLine="348"/>
        <w:jc w:val="both"/>
      </w:pPr>
      <w:r w:rsidRPr="001C0700">
        <w:t>4.2. Обеспечить:</w:t>
      </w:r>
    </w:p>
    <w:p w:rsidR="001C0700" w:rsidRPr="001C0700" w:rsidRDefault="001C0700" w:rsidP="001C0700">
      <w:pPr>
        <w:ind w:firstLine="348"/>
        <w:jc w:val="both"/>
      </w:pPr>
      <w:r w:rsidRPr="001C0700">
        <w:lastRenderedPageBreak/>
        <w:t xml:space="preserve">- разработку и согласование с Заказчиком до начала производства монтажных работ проекта производства работ;   </w:t>
      </w:r>
    </w:p>
    <w:p w:rsidR="001C0700" w:rsidRPr="001C0700" w:rsidRDefault="001C0700" w:rsidP="001C0700">
      <w:pPr>
        <w:ind w:firstLine="348"/>
        <w:jc w:val="both"/>
      </w:pPr>
      <w:r w:rsidRPr="001C0700">
        <w:t>- производство работ и качество выполняемых работ в полном соответствии: с проектами, рабочими чертежами, сметами, действующими строительными нормами и правилами, стандартами и техническими условиями, а также с разработанным Генподрядчиком проектом производства работ;</w:t>
      </w:r>
    </w:p>
    <w:p w:rsidR="001C0700" w:rsidRPr="001C0700" w:rsidRDefault="001C0700" w:rsidP="001C0700">
      <w:pPr>
        <w:ind w:firstLine="348"/>
        <w:jc w:val="both"/>
      </w:pPr>
      <w:r w:rsidRPr="001C0700">
        <w:t>- в случае, если для выполнения работ по настоящему договору требуется наличие допуска СРО либо иное разрешение, Генподрядчик обязуется выполнять такие работы только при наличии соответствующего допуска (разрешения); в случае отсутствия такого допуска (разрешения) Генподрядчик обязуется обеспечить выполнение работ лицом, имеющим соответствующий допуск (разрешение). Необходимость получения допуска (разрешения) Генподрядчик обязан определить самостоятельно,</w:t>
      </w:r>
    </w:p>
    <w:p w:rsidR="001C0700" w:rsidRPr="001C0700" w:rsidRDefault="001C0700" w:rsidP="001C0700">
      <w:pPr>
        <w:ind w:firstLine="340"/>
        <w:jc w:val="both"/>
      </w:pPr>
      <w:r w:rsidRPr="001C0700">
        <w:t>- ведение учета выполненных работ по форме, установленной действующим законодательством и нормативно-техническими документами для конкретных видов работ;</w:t>
      </w:r>
    </w:p>
    <w:p w:rsidR="001C0700" w:rsidRPr="001C0700" w:rsidRDefault="001C0700" w:rsidP="001C0700">
      <w:pPr>
        <w:ind w:firstLine="348"/>
        <w:jc w:val="both"/>
      </w:pPr>
      <w:r w:rsidRPr="001C0700">
        <w:t>- своевременное устранение недостатков и дефектов, выявленных при приемке работ и в течение гарантийного срока на выполненные работы.</w:t>
      </w:r>
    </w:p>
    <w:p w:rsidR="001C0700" w:rsidRPr="001C0700" w:rsidRDefault="001C0700" w:rsidP="001C0700">
      <w:pPr>
        <w:ind w:firstLine="348"/>
        <w:jc w:val="both"/>
      </w:pPr>
      <w:r w:rsidRPr="001C0700">
        <w:t>- в ходе производства работ по Договору предварительное письменное согласование изготовителей оборудования с Заказчиком. Заказчик вправе отказать Генподрядчику в согласовании изготовителя оборудования без указания причин отказа.</w:t>
      </w:r>
    </w:p>
    <w:p w:rsidR="001C0700" w:rsidRPr="001C0700" w:rsidRDefault="001C0700" w:rsidP="001C0700">
      <w:pPr>
        <w:ind w:firstLine="348"/>
        <w:jc w:val="both"/>
      </w:pPr>
      <w:r w:rsidRPr="001C0700">
        <w:t>4.3. Соблюдать нормы действующего законодательства РФ, включая земельное, водное, лесное законодательство, законодательство о природных ресурсах, о недрах, об охране окружающей среды, об охране труда, о промышленной и пожарной безопасности.</w:t>
      </w:r>
    </w:p>
    <w:p w:rsidR="001C0700" w:rsidRPr="001C0700" w:rsidRDefault="001C0700" w:rsidP="001C0700">
      <w:pPr>
        <w:ind w:firstLine="348"/>
        <w:jc w:val="both"/>
      </w:pPr>
      <w:r w:rsidRPr="001C0700">
        <w:t>4.4. Соблюдать требования следующих локальных нормативных актов Заказчика:</w:t>
      </w:r>
    </w:p>
    <w:p w:rsidR="001C0700" w:rsidRPr="001C0700" w:rsidRDefault="001C0700" w:rsidP="001C0700">
      <w:pPr>
        <w:ind w:firstLine="348"/>
        <w:jc w:val="both"/>
      </w:pPr>
      <w:r w:rsidRPr="001C0700">
        <w:t>- Положения о пропускном и внутриобъектовом режимах на территории ОАО «Славнефть-ЯНОС»;</w:t>
      </w:r>
    </w:p>
    <w:p w:rsidR="001C0700" w:rsidRPr="001C0700" w:rsidRDefault="001C0700" w:rsidP="001C0700">
      <w:pPr>
        <w:ind w:firstLine="348"/>
        <w:jc w:val="both"/>
      </w:pPr>
      <w:r w:rsidRPr="001C0700">
        <w:t>- Инструкции № 1 по общим правилам охраны труда, промышленной и пожарной безопасности на ОАО «Славнефть-ЯНОС»;</w:t>
      </w:r>
    </w:p>
    <w:p w:rsidR="001C0700" w:rsidRPr="001C0700" w:rsidRDefault="001C0700" w:rsidP="001C0700">
      <w:pPr>
        <w:ind w:firstLine="348"/>
        <w:jc w:val="both"/>
      </w:pPr>
      <w:r w:rsidRPr="001C0700">
        <w:t>- Инструкции № 10 по организации и безопасному производству ремонтных работ на объектах ОАО «Славнефть-ЯНОС»;</w:t>
      </w:r>
    </w:p>
    <w:p w:rsidR="001C0700" w:rsidRPr="001C0700" w:rsidRDefault="001C0700" w:rsidP="001C0700">
      <w:pPr>
        <w:ind w:firstLine="348"/>
        <w:jc w:val="both"/>
      </w:pPr>
      <w:r w:rsidRPr="001C0700">
        <w:t>- Инструкции № 18 по охране труда при работе на высоте;</w:t>
      </w:r>
    </w:p>
    <w:p w:rsidR="001C0700" w:rsidRPr="001C0700" w:rsidRDefault="001C0700" w:rsidP="001C0700">
      <w:pPr>
        <w:ind w:firstLine="348"/>
        <w:jc w:val="both"/>
      </w:pPr>
      <w:r w:rsidRPr="001C0700">
        <w:t>- Инструкции № 22 по организации безопасного проведения газоопасных работ на ОАО «Славнефть-ЯНОС»;</w:t>
      </w:r>
    </w:p>
    <w:p w:rsidR="001C0700" w:rsidRPr="001C0700" w:rsidRDefault="001C0700" w:rsidP="001C0700">
      <w:pPr>
        <w:ind w:firstLine="348"/>
        <w:jc w:val="both"/>
      </w:pPr>
      <w:r w:rsidRPr="001C0700">
        <w:t>- Инструкции № 69 по организации безопасного проведения огневых работ на пожароопасных, взрывоопасных и взрывопожароопасных объектах ОАО «Славнефть-ЯНОС»;</w:t>
      </w:r>
    </w:p>
    <w:p w:rsidR="001C0700" w:rsidRPr="001C0700" w:rsidRDefault="001C0700" w:rsidP="001C0700">
      <w:pPr>
        <w:ind w:firstLine="348"/>
        <w:jc w:val="both"/>
      </w:pPr>
      <w:r w:rsidRPr="001C0700">
        <w:t>- Инструкции № 717 по соблюдению Правил охраны труда, промышленной безопасности, пожарной и газовой безопасности на территории ОАО «Славнефть-ЯНОС» работниками сторонних организаций и предприятий;</w:t>
      </w:r>
    </w:p>
    <w:p w:rsidR="001C0700" w:rsidRPr="001C0700" w:rsidRDefault="001C0700" w:rsidP="001C0700">
      <w:pPr>
        <w:ind w:firstLine="348"/>
        <w:jc w:val="both"/>
      </w:pPr>
      <w:r w:rsidRPr="001C0700">
        <w:t>- Правил № 404 производства земляных работ на территории ОАО «Славнефть-ЯНОС»;</w:t>
      </w:r>
    </w:p>
    <w:p w:rsidR="001C0700" w:rsidRPr="001C0700" w:rsidRDefault="001C0700" w:rsidP="001C0700">
      <w:pPr>
        <w:ind w:firstLine="348"/>
        <w:jc w:val="both"/>
      </w:pPr>
      <w:r w:rsidRPr="001C0700">
        <w:t>- Инструкции № 135 по организации безопасного движения транспортных средств и пешеходов на территории предприятия ОАО «Славнефть-ЯНОС»;</w:t>
      </w:r>
    </w:p>
    <w:p w:rsidR="001C0700" w:rsidRPr="001C0700" w:rsidRDefault="001C0700" w:rsidP="001C0700">
      <w:pPr>
        <w:ind w:firstLine="348"/>
        <w:jc w:val="both"/>
      </w:pPr>
      <w:r w:rsidRPr="001C0700">
        <w:t>- Правил экологической безопасности ОАО «Славнефть-ЯНОС»;</w:t>
      </w:r>
    </w:p>
    <w:p w:rsidR="001C0700" w:rsidRPr="001C0700" w:rsidRDefault="001C0700" w:rsidP="001C0700">
      <w:pPr>
        <w:numPr>
          <w:ilvl w:val="0"/>
          <w:numId w:val="4"/>
        </w:numPr>
        <w:ind w:left="0" w:firstLine="348"/>
        <w:jc w:val="both"/>
      </w:pPr>
      <w:r w:rsidRPr="001C0700">
        <w:t>Правил благоустройства и содержания территории ОАО «Славнефть-ЯНОС»;</w:t>
      </w:r>
    </w:p>
    <w:p w:rsidR="001C0700" w:rsidRPr="001C0700" w:rsidRDefault="001C0700" w:rsidP="001C0700">
      <w:pPr>
        <w:numPr>
          <w:ilvl w:val="0"/>
          <w:numId w:val="4"/>
        </w:numPr>
        <w:ind w:left="0" w:firstLine="348"/>
        <w:jc w:val="both"/>
      </w:pPr>
      <w:r w:rsidRPr="001C0700">
        <w:t>Положения о порядке оформления, хранения и передачи исполнительной документации по объектам капитального строительства и технического перевооружения;</w:t>
      </w:r>
    </w:p>
    <w:p w:rsidR="001C0700" w:rsidRPr="001C0700" w:rsidRDefault="001C0700" w:rsidP="001C0700">
      <w:pPr>
        <w:numPr>
          <w:ilvl w:val="0"/>
          <w:numId w:val="4"/>
        </w:numPr>
        <w:tabs>
          <w:tab w:val="clear" w:pos="720"/>
          <w:tab w:val="num" w:pos="0"/>
        </w:tabs>
        <w:ind w:left="0" w:firstLine="348"/>
        <w:jc w:val="both"/>
      </w:pPr>
      <w:r w:rsidRPr="001C0700">
        <w:t>Памятки о действиях персонала при обнаружении подозрительных предметов;</w:t>
      </w:r>
    </w:p>
    <w:p w:rsidR="001C0700" w:rsidRPr="001C0700" w:rsidRDefault="001C0700" w:rsidP="001C0700">
      <w:pPr>
        <w:numPr>
          <w:ilvl w:val="0"/>
          <w:numId w:val="4"/>
        </w:numPr>
        <w:tabs>
          <w:tab w:val="clear" w:pos="720"/>
          <w:tab w:val="num" w:pos="0"/>
        </w:tabs>
        <w:ind w:left="0" w:firstLine="348"/>
        <w:jc w:val="both"/>
      </w:pPr>
      <w:r w:rsidRPr="001C0700">
        <w:t>Единых требований, предъявляемых к оснащению и содержанию мест для курения на объектах ОАО «Славнефть-ЯНОС»;</w:t>
      </w:r>
    </w:p>
    <w:p w:rsidR="001C0700" w:rsidRPr="001C0700" w:rsidRDefault="001C0700" w:rsidP="001C0700">
      <w:pPr>
        <w:numPr>
          <w:ilvl w:val="0"/>
          <w:numId w:val="4"/>
        </w:numPr>
        <w:tabs>
          <w:tab w:val="clear" w:pos="720"/>
          <w:tab w:val="num" w:pos="0"/>
        </w:tabs>
        <w:ind w:left="0" w:firstLine="348"/>
        <w:jc w:val="both"/>
      </w:pPr>
      <w:r w:rsidRPr="001C0700">
        <w:t>Положения о порядке отпуска материалов по давальческой схеме,</w:t>
      </w:r>
    </w:p>
    <w:p w:rsidR="001C0700" w:rsidRPr="001C0700" w:rsidRDefault="001C0700" w:rsidP="001C0700">
      <w:pPr>
        <w:numPr>
          <w:ilvl w:val="0"/>
          <w:numId w:val="4"/>
        </w:numPr>
        <w:tabs>
          <w:tab w:val="clear" w:pos="720"/>
          <w:tab w:val="num" w:pos="0"/>
        </w:tabs>
        <w:ind w:left="0" w:firstLine="348"/>
        <w:jc w:val="both"/>
      </w:pPr>
      <w:r w:rsidRPr="001C0700">
        <w:t>Единых требований, предъявляемых к мобильным зданиям (бытовым вагончикам) на объектах ОАО «Славнефть-ЯНОС»,</w:t>
      </w:r>
    </w:p>
    <w:p w:rsidR="001C0700" w:rsidRPr="001C0700" w:rsidRDefault="001C0700" w:rsidP="001C0700">
      <w:pPr>
        <w:numPr>
          <w:ilvl w:val="0"/>
          <w:numId w:val="4"/>
        </w:numPr>
        <w:tabs>
          <w:tab w:val="clear" w:pos="720"/>
          <w:tab w:val="num" w:pos="0"/>
        </w:tabs>
        <w:ind w:left="0" w:firstLine="348"/>
        <w:jc w:val="both"/>
      </w:pPr>
      <w:r w:rsidRPr="001C0700">
        <w:t>Процедуры качества «Верификация закупленной продукции. Входной контроль оборудования и материалов» СМК-ПК-07.</w:t>
      </w:r>
    </w:p>
    <w:p w:rsidR="001C0700" w:rsidRPr="001C0700" w:rsidRDefault="001C0700" w:rsidP="001C0700">
      <w:pPr>
        <w:ind w:firstLine="348"/>
        <w:jc w:val="both"/>
      </w:pPr>
      <w:r w:rsidRPr="001C0700">
        <w:t xml:space="preserve">.4.5. В целях надлежащего выполнения работ по настоящему договору Генподрядчик принимает на себя обязательство обеспечить соблюдение своими работниками (а также </w:t>
      </w:r>
      <w:r w:rsidRPr="001C0700">
        <w:lastRenderedPageBreak/>
        <w:t xml:space="preserve">работниками третьих лиц, привлеченных к выполнению работ) «Положения о пропускном и внутриобъектовом режимах на территории ОАО «Славнефть-ЯНОС» (далее - Положение), в частности, исключить появление данных лиц на территории Заказчика в состоянии алкогольного, наркотического или иного токсического опьянения. </w:t>
      </w:r>
    </w:p>
    <w:p w:rsidR="001C0700" w:rsidRPr="001C0700" w:rsidRDefault="001C0700" w:rsidP="001C0700">
      <w:pPr>
        <w:ind w:firstLine="348"/>
        <w:jc w:val="both"/>
      </w:pPr>
      <w:r w:rsidRPr="001C0700">
        <w:t>4.6. Обеспечить выполнение всех необходимых мероприятий по промышленной безопасности, охране труда, охране окружающей среды, рациональному использованию природных ресурсов, по пожарной безопасности объекта, на котором выполняются работы.</w:t>
      </w:r>
    </w:p>
    <w:p w:rsidR="001C0700" w:rsidRPr="001C0700" w:rsidRDefault="001C0700" w:rsidP="001C0700">
      <w:pPr>
        <w:ind w:firstLine="348"/>
        <w:jc w:val="both"/>
      </w:pPr>
      <w:r w:rsidRPr="001C0700">
        <w:t>4.7. Названные в п.п. 4.4-4.6 локальные акты Генподрядчик на момент подписания настоящего договора получил и с ними ознакомлен.</w:t>
      </w:r>
    </w:p>
    <w:p w:rsidR="001C0700" w:rsidRPr="001C0700" w:rsidRDefault="001C0700" w:rsidP="001C0700">
      <w:pPr>
        <w:ind w:firstLine="348"/>
        <w:jc w:val="both"/>
      </w:pPr>
      <w:r w:rsidRPr="001C0700">
        <w:t>4.8. Соблюдать требования безопасности при эксплуатации оборудования, используемого в ходе выполнения работ по настоящему Договору, установленные действующим законодательством РФ.</w:t>
      </w:r>
    </w:p>
    <w:p w:rsidR="001C0700" w:rsidRPr="001C0700" w:rsidRDefault="001C0700" w:rsidP="001C0700">
      <w:pPr>
        <w:ind w:firstLine="348"/>
        <w:jc w:val="both"/>
      </w:pPr>
      <w:r w:rsidRPr="001C0700">
        <w:t>4.9. Обеспечить безопасность дорожного  движения на территории Заказчика в соответствии с требованиями федерального закона от 10.12.95. № 196-ФЗ «О безопасности дорожного движения» и других нормативных правовых актов. Осуществлять контроль за соблюдением водителями Генподрядчика и третьих лиц, привлеченных к выполнению работ, правил дорожного движения. В случае совершения дорожно-транспортного происшествия незамедлительно извещать Заказчика.</w:t>
      </w:r>
    </w:p>
    <w:p w:rsidR="001C0700" w:rsidRPr="001C0700" w:rsidRDefault="001C0700" w:rsidP="001C0700">
      <w:pPr>
        <w:ind w:firstLine="348"/>
        <w:jc w:val="both"/>
      </w:pPr>
      <w:r w:rsidRPr="001C0700">
        <w:t>4.10. Незамедлительно информировать Заказчика обо всех инцидентах, авариях и несчастных случаях, организовывать их расследование в соответствии с требованиями государственных нормативно-технических и правовых актов, а также требованиями Заказчика. В обязательном порядке включать в комиссии по расследованию представителя Заказчика.</w:t>
      </w:r>
    </w:p>
    <w:p w:rsidR="001C0700" w:rsidRPr="001C0700" w:rsidRDefault="001C0700" w:rsidP="001C0700">
      <w:pPr>
        <w:ind w:firstLine="348"/>
        <w:jc w:val="both"/>
      </w:pPr>
      <w:r w:rsidRPr="001C0700">
        <w:t>4.11. В случае привлечения Генподрядчиком (субподрядчиками) для выполнения работ по договору третьих лиц  заключаемые с ними договоры должны содержать условия, предусмотренные пунктами 4.2.-4.11, 4.19 настоящей статьи; Генподрядчик должен осуществлять контроль их исполнения. По требованию Заказчика Генподрядчик обязан предоставить копии договоров, заключенных им с третьими лицами и, в случае наличия у Заказчика замечаний, обеспечить внесение в договор соответствующих изменений.</w:t>
      </w:r>
    </w:p>
    <w:p w:rsidR="001C0700" w:rsidRPr="001C0700" w:rsidRDefault="001C0700" w:rsidP="001C0700">
      <w:pPr>
        <w:ind w:firstLine="348"/>
        <w:jc w:val="both"/>
      </w:pPr>
      <w:r w:rsidRPr="001C0700">
        <w:t>4.12. Генподрядчик самостоятельно несет ответственность за допущенные им либо привлеченными к выполнению работ третьими лицами нарушения указанного в настоящей статье законодательства, включая оплату всех возможных штрафов и возмещение причиненного вреда. В случае если Заказчик был привлечен к ответственности за вышеуказанные нарушения Генподрядчика (привлеченных к выполнению работ третьих лиц), Генподрядчик обязуется не позднее 5 дней со дня получения соответствующего требования Заказчика возместить Заказчику все причиненные этим убытки.</w:t>
      </w:r>
    </w:p>
    <w:p w:rsidR="001C0700" w:rsidRPr="001C0700" w:rsidRDefault="001C0700" w:rsidP="001C0700">
      <w:pPr>
        <w:ind w:firstLine="348"/>
        <w:jc w:val="both"/>
      </w:pPr>
      <w:r w:rsidRPr="001C0700">
        <w:t>4.13. При  наличии вины Генподрядчика за аварии, инциденты и несчастные случаи, произошедшие на территории Заказчика, Генподрядчик обязуется возместить Заказчику причиненные убытки, в том числе убытки (расходы) в виде сумм, подлежащих выплате работникам Заказчика и иным лицам в соответствии с законодательством, коллективным договором либо локальными актами Заказчика.</w:t>
      </w:r>
    </w:p>
    <w:p w:rsidR="001C0700" w:rsidRPr="001C0700" w:rsidRDefault="001C0700" w:rsidP="001C0700">
      <w:pPr>
        <w:ind w:firstLine="348"/>
        <w:jc w:val="both"/>
      </w:pPr>
      <w:r w:rsidRPr="001C0700">
        <w:t>4.14. Заказчик не несет ответственности за причинение вреда имуществу или здоровью, травмы, увечья или смерть любого работника Генподрядчика или третьего лица, привлеченного к выполнению работ, произошедшие не по вине Заказчика, а также в случае нарушения ими правил охраны труда или промышленной безопасности.</w:t>
      </w:r>
    </w:p>
    <w:p w:rsidR="001C0700" w:rsidRPr="001C0700" w:rsidRDefault="001C0700" w:rsidP="001C0700">
      <w:pPr>
        <w:ind w:firstLine="348"/>
        <w:jc w:val="both"/>
      </w:pPr>
      <w:r w:rsidRPr="001C0700">
        <w:t>4.15. Заказчик вправе в любое время осуществлять контроль за соблюдением Генподрядчиком и третьими лицами, привлеченными к выполнению работ, положений настоящей статьи Договора. Обнаруженные в ходе проверки нарушения фиксируются в акте, подписываемом представителями Заказчика, Генподрядчика/третьих лиц, привлекаемых Генподрядчиком. В случае отказа Генподрядчика/третьих лиц, привлеченных к выполнению работ, от подписания такого акта он оформляется Заказчиком в одностороннем порядке.</w:t>
      </w:r>
    </w:p>
    <w:p w:rsidR="001C0700" w:rsidRPr="001C0700" w:rsidRDefault="001C0700" w:rsidP="001C0700">
      <w:pPr>
        <w:ind w:firstLine="340"/>
        <w:jc w:val="both"/>
      </w:pPr>
      <w:r w:rsidRPr="001C0700">
        <w:t xml:space="preserve">4.16. Несоблюдение Генподрядчиком и третьими лицами, привлеченными к выполнению работ, требований настоящей статьи является существенным нарушением Договора и является основанием для расторжения Заказчиком настоящего договора в одностороннем порядке с письменным уведомлением Генподрядчика о предстоящем расторжении за 5 дней. В случае </w:t>
      </w:r>
      <w:r w:rsidRPr="001C0700">
        <w:lastRenderedPageBreak/>
        <w:t>расторжения договора по названному основанию Заказчик обязан оплатить Генподрядчику фактически понесенные им расходы в связи с исполнением настоящего договора в пределах стоимости работ по договору. Генподрядчик не вправе требовать от Заказчика возмещения убытков, причиненных расторжением договора по названному основанию.</w:t>
      </w:r>
    </w:p>
    <w:p w:rsidR="001C0700" w:rsidRPr="001C0700" w:rsidRDefault="001C0700" w:rsidP="001C0700">
      <w:pPr>
        <w:ind w:firstLine="340"/>
        <w:jc w:val="both"/>
      </w:pPr>
      <w:r w:rsidRPr="001C0700">
        <w:t>4.17. Обеспечить содержание и уборку строительной площадки и прилегающей непосредственно к ней территории.</w:t>
      </w:r>
    </w:p>
    <w:p w:rsidR="001C0700" w:rsidRPr="001C0700" w:rsidRDefault="001C0700" w:rsidP="001C0700">
      <w:pPr>
        <w:ind w:firstLine="340"/>
        <w:jc w:val="both"/>
      </w:pPr>
      <w:r w:rsidRPr="001C0700">
        <w:t xml:space="preserve">4.18. Вывезти в 10 - дневный срок, до приемки выполненных работ, за пределы строительной площадки принадлежащие Генподрядчику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 (в том числе упаковку из под оборудования) в места, указанные Заказчиком (полигон ТБО МУП «Скоково»). </w:t>
      </w:r>
    </w:p>
    <w:p w:rsidR="001C0700" w:rsidRPr="001C0700" w:rsidRDefault="001C0700" w:rsidP="001C0700">
      <w:pPr>
        <w:ind w:firstLine="340"/>
        <w:jc w:val="both"/>
      </w:pPr>
      <w:r w:rsidRPr="001C0700">
        <w:t>4.19. Привлекать к выполнению работ только третьих лиц (субподрядчиков), аккредитованных Заказчиком, имеющих соответствующие аттестации в области промышленной безопасности и другие документы, необходимые для осуществления деятельности на опасных производственных объектах, а также имеющие выданное саморегулируемой организацией (СРО) свидетельство о допуске к работам, которые оказывают влияние на безопасность объектов капитального строительства (в случае выполнения субподрядчиком соответствующих работ).</w:t>
      </w:r>
    </w:p>
    <w:p w:rsidR="001C0700" w:rsidRPr="001C0700" w:rsidRDefault="001C0700" w:rsidP="001C0700">
      <w:pPr>
        <w:ind w:firstLine="340"/>
        <w:jc w:val="both"/>
      </w:pPr>
      <w:r w:rsidRPr="001C0700">
        <w:t>4.20. Выбор субподрядной организации, привлекаемой Генподрядчиком для выполнения работ, осуществляется Генподрядчиком по письменному согласованию с Заказчиком.</w:t>
      </w:r>
    </w:p>
    <w:p w:rsidR="001C0700" w:rsidRPr="001C0700" w:rsidRDefault="001C0700" w:rsidP="001C0700">
      <w:pPr>
        <w:ind w:firstLine="340"/>
        <w:jc w:val="both"/>
      </w:pPr>
      <w:r w:rsidRPr="001C0700">
        <w:t>Генподрядчик направляет Генеральному директору ОАО «Славнефть-ЯНОС» запрос на получение согласия для привлечения на выполнение работ субподрядчика. К запросу Генподрядчик прикладывает учредительные документы субподрядчика; документы, подтверждающие полномочия единоличного исполнительного органа  субподрядчика;  выписку из ЕГРЮЛ в отношении субподрядчика.</w:t>
      </w:r>
    </w:p>
    <w:p w:rsidR="001C0700" w:rsidRPr="001C0700" w:rsidRDefault="001C0700" w:rsidP="001C0700">
      <w:pPr>
        <w:ind w:firstLine="340"/>
        <w:jc w:val="both"/>
      </w:pPr>
      <w:r w:rsidRPr="001C0700">
        <w:t>Привлечение субподрядчиком для выполнения работ по договору третьих лиц (субсубподрядчиков) осуществляется по письменному согласованию с Заказчиком. Запрос на получение согласия для привлечения субсубподрядчиков Заказчику направляет Генподрядчик. К запросу Генподрядчик прикладывает документы, указанные во втором абзаце настоящего пункта, а также обоснование необходимости привлечения субсубподрядчиков. Привлечение субсубподрядчиком третьих лиц для выполнения работ по договору не допускается.</w:t>
      </w:r>
    </w:p>
    <w:p w:rsidR="001C0700" w:rsidRPr="001C0700" w:rsidRDefault="001C0700" w:rsidP="001C0700">
      <w:pPr>
        <w:ind w:firstLine="340"/>
        <w:jc w:val="both"/>
      </w:pPr>
      <w:r w:rsidRPr="001C0700">
        <w:t>4.21. Немедленно известить Заказчика и до получения от него указаний приостановить работы при обнаружении:</w:t>
      </w:r>
    </w:p>
    <w:p w:rsidR="001C0700" w:rsidRPr="001C0700" w:rsidRDefault="001C0700" w:rsidP="001C0700">
      <w:pPr>
        <w:numPr>
          <w:ilvl w:val="0"/>
          <w:numId w:val="9"/>
        </w:numPr>
        <w:tabs>
          <w:tab w:val="num" w:pos="720"/>
        </w:tabs>
        <w:ind w:firstLine="709"/>
        <w:jc w:val="both"/>
      </w:pPr>
      <w:r w:rsidRPr="001C0700">
        <w:t>непригодности или недоброкачественности предоставленных Заказчиком материалов, оборудования, проектно-технической документации;</w:t>
      </w:r>
    </w:p>
    <w:p w:rsidR="001C0700" w:rsidRPr="001C0700" w:rsidRDefault="001C0700" w:rsidP="001C0700">
      <w:pPr>
        <w:numPr>
          <w:ilvl w:val="0"/>
          <w:numId w:val="9"/>
        </w:numPr>
        <w:tabs>
          <w:tab w:val="num" w:pos="0"/>
        </w:tabs>
        <w:ind w:firstLine="709"/>
        <w:jc w:val="both"/>
      </w:pPr>
      <w:r w:rsidRPr="001C0700">
        <w:t>возможных неблагоприятных для Заказчика последствий выполнения его указаний о способе исполнения работы;</w:t>
      </w:r>
    </w:p>
    <w:p w:rsidR="001C0700" w:rsidRPr="001C0700" w:rsidRDefault="001C0700" w:rsidP="001C0700">
      <w:pPr>
        <w:numPr>
          <w:ilvl w:val="0"/>
          <w:numId w:val="9"/>
        </w:numPr>
        <w:tabs>
          <w:tab w:val="num" w:pos="0"/>
        </w:tabs>
        <w:ind w:firstLine="680"/>
        <w:jc w:val="both"/>
      </w:pPr>
      <w:r w:rsidRPr="001C0700">
        <w:t>иных, не зависящих от Генподрядчика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1C0700" w:rsidRPr="001C0700" w:rsidRDefault="001C0700" w:rsidP="001C0700">
      <w:pPr>
        <w:ind w:firstLine="340"/>
        <w:jc w:val="both"/>
      </w:pPr>
      <w:r w:rsidRPr="001C0700">
        <w:t>4.22. Если в процессе выполнения работ Генподрядчик поставит материалы, оборудование ненадлежащего качества или допустит отступления от технической документации, ухудшившие качество работы, то он обязан за свой счет устранить все выявленные недостатки в установленный по согласованию сторон срок, но не позднее сроков действия договора, или по требованию Заказчика компенсировать Заказчику затраты на исправление некачественно выполненных работ.</w:t>
      </w:r>
    </w:p>
    <w:p w:rsidR="001C0700" w:rsidRPr="001C0700" w:rsidRDefault="001C0700" w:rsidP="001C0700">
      <w:pPr>
        <w:ind w:firstLine="340"/>
        <w:jc w:val="both"/>
      </w:pPr>
      <w:r w:rsidRPr="001C0700">
        <w:t>4.23. Генподрядчик не вправе выполнять указания Заказчика, если это может привести к нарушению требований, обязательных для сторон, по охране окружающей среды и безопасности работ.</w:t>
      </w:r>
    </w:p>
    <w:p w:rsidR="001C0700" w:rsidRPr="001C0700" w:rsidRDefault="001C0700" w:rsidP="001C0700">
      <w:pPr>
        <w:ind w:firstLine="348"/>
        <w:jc w:val="both"/>
      </w:pPr>
      <w:r w:rsidRPr="001C0700">
        <w:t>4.24. Выполнить в полном объеме все свои обязательства, предусмотренные в других статьях настоящего договора.</w:t>
      </w:r>
    </w:p>
    <w:p w:rsidR="001C0700" w:rsidRPr="001C0700" w:rsidRDefault="001C0700" w:rsidP="001C0700">
      <w:pPr>
        <w:ind w:firstLine="348"/>
        <w:jc w:val="both"/>
      </w:pPr>
      <w:r w:rsidRPr="001C0700">
        <w:t>4.25. Генподрядчик обязан оплатить услуги Заказчика (электроэнергия, подача воды, пара, вывоз мусора, предоставление транспорта и др.) не позднее 20 числа месяца, следующего за месяцем оказания услуг. Датой оплаты считается дата поступления денежных средств на расчетный счет Заказчика.</w:t>
      </w:r>
    </w:p>
    <w:p w:rsidR="001C0700" w:rsidRPr="001C0700" w:rsidRDefault="001C0700" w:rsidP="001C0700">
      <w:pPr>
        <w:ind w:firstLine="348"/>
        <w:jc w:val="both"/>
      </w:pPr>
      <w:r w:rsidRPr="001C0700">
        <w:lastRenderedPageBreak/>
        <w:t>4.26. Генподрядчик обязуется производить сортировку, резку и транспортировку металлолома Заказчика согласно проектно-технической документации. Доразделку и сортировку металлолома производить в соответствии с ГОСТ 2787-86 и ГОСТ 1639-93.</w:t>
      </w:r>
    </w:p>
    <w:p w:rsidR="001C0700" w:rsidRPr="001C0700" w:rsidRDefault="001C0700" w:rsidP="001C0700">
      <w:pPr>
        <w:ind w:firstLine="348"/>
        <w:jc w:val="both"/>
      </w:pPr>
      <w:r w:rsidRPr="001C0700">
        <w:t>4.27. Генподрядчик несет ответственность за транспортировку с территории завода и утилизацию строительных отходов и грунта, образовавшихся при выполнении договорных работ на территории ОАО «Славнефть-ЯНОС». При этом отходы, образующиеся от материалов и оборудования поставки Заказчика, а также разработанный грунт вывозятся и утилизируются за счет Заказчика. Все прочие строительные отходы, образующиеся при выполнении договорных работ Генподрядчиком, вывозятся и утилизируются за счет Генподрядчика.</w:t>
      </w:r>
    </w:p>
    <w:p w:rsidR="001C0700" w:rsidRPr="001C0700" w:rsidRDefault="001C0700" w:rsidP="001C0700">
      <w:pPr>
        <w:ind w:firstLine="348"/>
        <w:jc w:val="both"/>
      </w:pPr>
      <w:r w:rsidRPr="001C0700">
        <w:t>4.28. Генподрядчик обязуется не осуществлять въезд техники на газоны без согласования с цехами, ответственными за состояние закрепленных планшетов, и цехом № 23 ОАО «Славнефть-ЯНОС». В случае нарушения Генподрядчик обязуется восстановление нарушенных покрытий производить за счет собственных средств.</w:t>
      </w:r>
    </w:p>
    <w:p w:rsidR="001C0700" w:rsidRPr="001C0700" w:rsidRDefault="001C0700" w:rsidP="001C0700">
      <w:pPr>
        <w:ind w:firstLine="348"/>
        <w:jc w:val="both"/>
      </w:pPr>
      <w:r w:rsidRPr="001C0700">
        <w:t>4.29. Выдача пропусков работникам Генподрядчика и привлеченных им субподрядчиков предусматривает обязанность Генподрядчика сдавать Заказчику выданные пропуска не позднее дня, следующего за днем окончания срока соответствующего пропуска, либо днем увольнения работника – в зависимости от того, что наступит раньше.</w:t>
      </w:r>
    </w:p>
    <w:p w:rsidR="001C0700" w:rsidRPr="001C0700" w:rsidRDefault="001C0700" w:rsidP="001C0700">
      <w:pPr>
        <w:ind w:firstLine="348"/>
        <w:jc w:val="both"/>
      </w:pPr>
      <w:r w:rsidRPr="001C0700">
        <w:t xml:space="preserve">4.30. Генподрядчик обязуется произвести индивидуальное испытание смонтированного оборудования,  принять участие в комплексном опробовании его Заказчиком. </w:t>
      </w:r>
    </w:p>
    <w:p w:rsidR="001C0700" w:rsidRPr="001C0700" w:rsidRDefault="001C0700" w:rsidP="001C0700">
      <w:pPr>
        <w:autoSpaceDE w:val="0"/>
        <w:autoSpaceDN w:val="0"/>
        <w:adjustRightInd w:val="0"/>
        <w:ind w:firstLine="348"/>
        <w:jc w:val="both"/>
      </w:pPr>
      <w:r w:rsidRPr="001C0700">
        <w:t>4.31. Генподрядчик до даты заключения настоящего Договора предоставляет Заказчику копию выданного саморегулируемой организацией (СРО) свидетельства о допуске к работам, которые оказывают влияние на безопасность объектов капитального строительства, с приложением - перечнем всех необходимых видов работ (в случае выполнения соответствующих работ по Договору).</w:t>
      </w:r>
    </w:p>
    <w:p w:rsidR="001C0700" w:rsidRPr="001C0700" w:rsidRDefault="001C0700" w:rsidP="001C0700">
      <w:pPr>
        <w:ind w:firstLine="348"/>
        <w:jc w:val="both"/>
      </w:pPr>
      <w:r w:rsidRPr="001C0700">
        <w:t>4.32. При готовности к сдаче Заказчику выполненного комплекса работ, Генподрядчик извещает об этом Заказчика не позднее одного месяца до планируемой даты приёмки результата работ.</w:t>
      </w:r>
    </w:p>
    <w:p w:rsidR="001C0700" w:rsidRPr="001C0700" w:rsidRDefault="001C0700" w:rsidP="001C0700">
      <w:pPr>
        <w:ind w:firstLine="348"/>
        <w:jc w:val="both"/>
      </w:pPr>
      <w:r w:rsidRPr="001C0700">
        <w:t>4.33. По окончании выполнения работ либо при прекращении действия настоящего договора Генподрядчик обязан освободить предоставленные для выполнения работ по настоящему договору помещения и территорию Заказчика не позднее десяти дней после соответственно окончания выполнения работ или прекращения действия договора.</w:t>
      </w:r>
    </w:p>
    <w:p w:rsidR="001C0700" w:rsidRPr="001C0700" w:rsidRDefault="001C0700" w:rsidP="001C0700">
      <w:pPr>
        <w:ind w:firstLine="348"/>
        <w:jc w:val="both"/>
      </w:pPr>
      <w:r w:rsidRPr="001C0700">
        <w:t>4.34. В случае нарушения предусмотренного пунктом 4.33. срока освобождения помещения и/или территории Заказчика более чем на 10 дней Заказчик вправе после письменного уведомления Генподрядчика продать его имущество, возместив из полученной суммы расходы на хранение, расходы на реализацию имущества, суммы неустоек и прочие расходы и требования к Генподрядчику (при их наличии). При этом до реализации имущества Генподрядчика оно может быть вывезено Заказчиком с его территории и передано на хранение третьему лицу. Условия продажи имущества Генподрядчика, в т.ч. цена, определяются Заказчиком самостоятельно. Реализация имущества Генподрядчика производится путем подачи объявления в средстве массовой информации по выбору Заказчика и заключения договора купли-продажи с первым обратившимся лицом. Если в течение 10 дней со дня опубликования объявления заявок на приобретение имущества не поступит, Заказчик вправе утилизировать имущество Генподрядчика с отнесением на последнего расходов на утилизацию.</w:t>
      </w:r>
    </w:p>
    <w:p w:rsidR="001C0700" w:rsidRPr="001C0700" w:rsidRDefault="001C0700" w:rsidP="001C0700">
      <w:pPr>
        <w:ind w:firstLine="348"/>
        <w:jc w:val="both"/>
      </w:pPr>
      <w:r w:rsidRPr="001C0700">
        <w:t>4.35. В случае необходимости выполнения работ и несения Генподрядчиком расходов на временные здания и сооружения, непредвиденных расходов и транспортных расходов на оборудование поставки Заказчика, акты с обоснованием необходимости и описанием характера работ (по временным и непредвиденным расходам), подтверждающие документы (по транспортным расходам на оборудование поставки заказчика), с приложением сметных расчетов, должны быть переданы Генподрядчиком на утверждение Заказчику до начала выполнения данных работ.</w:t>
      </w:r>
    </w:p>
    <w:p w:rsidR="001C0700" w:rsidRPr="001C0700" w:rsidRDefault="001C0700" w:rsidP="001C0700">
      <w:pPr>
        <w:ind w:firstLine="348"/>
        <w:jc w:val="both"/>
      </w:pPr>
      <w:r w:rsidRPr="001C0700">
        <w:t xml:space="preserve">4.36. Генподрядчик обязуется произвести ревизию в объеме 100 процентов всей арматуры поставки Генподрядчика, согласно выдаваемой проектно-технической документации, до начала ее монтажа. </w:t>
      </w:r>
    </w:p>
    <w:p w:rsidR="001C0700" w:rsidRPr="001C0700" w:rsidRDefault="001C0700" w:rsidP="001C0700">
      <w:pPr>
        <w:widowControl w:val="0"/>
        <w:autoSpaceDE w:val="0"/>
        <w:autoSpaceDN w:val="0"/>
        <w:adjustRightInd w:val="0"/>
        <w:spacing w:line="26" w:lineRule="atLeast"/>
        <w:ind w:firstLine="567"/>
        <w:jc w:val="both"/>
      </w:pPr>
      <w:r w:rsidRPr="001C0700">
        <w:t xml:space="preserve">4.37. До начала выполнения работ по договору Генподрядчик обязуется за свой счёт </w:t>
      </w:r>
      <w:r w:rsidRPr="001C0700">
        <w:lastRenderedPageBreak/>
        <w:t xml:space="preserve">заключить договоры добровольного страхования от несчастных случаев работников Генподрядчика, занятых при выполнении работ по настоящему договору. Договоры страхования должны быть заключены со страховой суммой не менее 400 000 руб. и во всяком случае включать следующие риски: смерти в результате несчастного случая, постоянной (полной) утраты трудоспособности в результате несчастного случая с установлением </w:t>
      </w:r>
      <w:r w:rsidRPr="001C0700">
        <w:rPr>
          <w:lang w:val="en-US"/>
        </w:rPr>
        <w:t>I</w:t>
      </w:r>
      <w:r w:rsidRPr="001C0700">
        <w:t xml:space="preserve">, </w:t>
      </w:r>
      <w:r w:rsidRPr="001C0700">
        <w:rPr>
          <w:lang w:val="en-US"/>
        </w:rPr>
        <w:t>II</w:t>
      </w:r>
      <w:r w:rsidRPr="001C0700">
        <w:t xml:space="preserve">, </w:t>
      </w:r>
      <w:r w:rsidRPr="001C0700">
        <w:rPr>
          <w:lang w:val="en-US"/>
        </w:rPr>
        <w:t>III</w:t>
      </w:r>
      <w:r w:rsidRPr="001C0700">
        <w:t xml:space="preserve"> групп инвалидности. По запросу Заказчика Генподрядчик обязан предоставить Заказчику заверенные копии указанных договоров. Отсутствие договора страхования является основанием для недопущения работника Генподрядчика для выполнения работ с изъятием пропуска.</w:t>
      </w:r>
    </w:p>
    <w:p w:rsidR="001C0700" w:rsidRPr="001C0700" w:rsidRDefault="001C0700" w:rsidP="001C0700">
      <w:pPr>
        <w:ind w:firstLine="348"/>
        <w:jc w:val="both"/>
        <w:rPr>
          <w:b/>
          <w:bCs/>
          <w:iCs/>
        </w:rPr>
      </w:pPr>
      <w:r w:rsidRPr="001C0700">
        <w:t>Генподрядчик обязуется предъявлять к субподрядчикам требования, аналогичные изложенным в абзаце первом настоящего пункта, и несет перед Заказчиком ответственность за исполнение субподрядчиками данных требований.</w:t>
      </w:r>
      <w:r w:rsidRPr="001C0700">
        <w:br/>
      </w:r>
    </w:p>
    <w:p w:rsidR="001C0700" w:rsidRPr="001C0700" w:rsidRDefault="001C0700" w:rsidP="001C0700">
      <w:pPr>
        <w:keepNext/>
        <w:spacing w:before="120"/>
        <w:ind w:firstLine="348"/>
        <w:jc w:val="center"/>
        <w:outlineLvl w:val="1"/>
        <w:rPr>
          <w:b/>
          <w:bCs/>
          <w:iCs/>
        </w:rPr>
      </w:pPr>
      <w:r w:rsidRPr="001C0700">
        <w:rPr>
          <w:b/>
          <w:bCs/>
          <w:iCs/>
        </w:rPr>
        <w:t>Статья 5. Обязанности Заказчика</w:t>
      </w:r>
    </w:p>
    <w:p w:rsidR="001C0700" w:rsidRPr="001C0700" w:rsidRDefault="001C0700" w:rsidP="001C0700">
      <w:pPr>
        <w:ind w:firstLine="348"/>
        <w:jc w:val="center"/>
        <w:rPr>
          <w:b/>
          <w:iCs/>
        </w:rPr>
      </w:pPr>
      <w:r w:rsidRPr="001C0700">
        <w:rPr>
          <w:b/>
          <w:iCs/>
        </w:rPr>
        <w:t>Для реализации настоящего договора Заказчик обязан:</w:t>
      </w:r>
    </w:p>
    <w:p w:rsidR="001C0700" w:rsidRPr="001C0700" w:rsidRDefault="001C0700" w:rsidP="001C0700">
      <w:pPr>
        <w:ind w:firstLine="348"/>
        <w:jc w:val="center"/>
        <w:rPr>
          <w:b/>
          <w:iCs/>
        </w:rPr>
      </w:pPr>
    </w:p>
    <w:p w:rsidR="001C0700" w:rsidRPr="001C0700" w:rsidRDefault="001C0700" w:rsidP="001C0700">
      <w:pPr>
        <w:ind w:firstLine="348"/>
        <w:jc w:val="both"/>
      </w:pPr>
      <w:r w:rsidRPr="001C0700">
        <w:t>5.1. В течение пяти дней с момента подписания договора передать Генподрядчику полный комплект документации в 4-х экземплярах согласно п. 1.1 Договора.</w:t>
      </w:r>
    </w:p>
    <w:p w:rsidR="001C0700" w:rsidRPr="001C0700" w:rsidRDefault="001C0700" w:rsidP="001C0700">
      <w:pPr>
        <w:ind w:firstLine="348"/>
        <w:jc w:val="both"/>
        <w:rPr>
          <w:b/>
        </w:rPr>
      </w:pPr>
      <w:r w:rsidRPr="001C0700">
        <w:t xml:space="preserve">Передаваемая документация должна быть составлена в соответствии с требованиями действующих норм и правил и со штампом «в производство работ».  </w:t>
      </w:r>
    </w:p>
    <w:p w:rsidR="001C0700" w:rsidRPr="001C0700" w:rsidRDefault="001C0700" w:rsidP="001C0700">
      <w:pPr>
        <w:ind w:firstLine="348"/>
        <w:jc w:val="both"/>
      </w:pPr>
      <w:r w:rsidRPr="001C0700">
        <w:t>5.2. Произвести приемку и оплату работ, выполненных Генподрядчиком, в порядке, предусмотренном в статьях 2 и 10.</w:t>
      </w:r>
    </w:p>
    <w:p w:rsidR="001C0700" w:rsidRPr="001C0700" w:rsidRDefault="001C0700" w:rsidP="001C0700">
      <w:pPr>
        <w:ind w:firstLine="348"/>
        <w:jc w:val="both"/>
      </w:pPr>
      <w:r w:rsidRPr="001C0700">
        <w:t>5.3. Заказчик вправе вносить изменения в проектно-техническую документацию в течение периода выполнения работ, обязательные для выполнения Генподрядчиком. В случае если такие изменения повлияют на стоимость или срок завершения выполнения работ, то Генподрядчик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1C0700" w:rsidRPr="001C0700" w:rsidRDefault="001C0700" w:rsidP="001C0700">
      <w:pPr>
        <w:keepNext/>
        <w:widowControl w:val="0"/>
        <w:autoSpaceDE w:val="0"/>
        <w:autoSpaceDN w:val="0"/>
        <w:adjustRightInd w:val="0"/>
        <w:spacing w:line="360" w:lineRule="auto"/>
        <w:ind w:left="-2552" w:right="-765" w:firstLine="348"/>
        <w:jc w:val="center"/>
        <w:outlineLvl w:val="3"/>
        <w:rPr>
          <w:b/>
          <w:bCs/>
        </w:rPr>
      </w:pPr>
    </w:p>
    <w:p w:rsidR="001C0700" w:rsidRPr="001C0700" w:rsidRDefault="001C0700" w:rsidP="001C0700">
      <w:pPr>
        <w:keepNext/>
        <w:widowControl w:val="0"/>
        <w:autoSpaceDE w:val="0"/>
        <w:autoSpaceDN w:val="0"/>
        <w:adjustRightInd w:val="0"/>
        <w:spacing w:line="360" w:lineRule="auto"/>
        <w:ind w:left="-2552" w:right="-765" w:firstLine="348"/>
        <w:jc w:val="center"/>
        <w:outlineLvl w:val="3"/>
        <w:rPr>
          <w:b/>
          <w:bCs/>
        </w:rPr>
      </w:pPr>
      <w:r w:rsidRPr="001C0700">
        <w:rPr>
          <w:b/>
          <w:bCs/>
        </w:rPr>
        <w:t>Статья 6. Право собственности</w:t>
      </w:r>
    </w:p>
    <w:p w:rsidR="001C0700" w:rsidRPr="001C0700" w:rsidRDefault="001C0700" w:rsidP="001C0700">
      <w:pPr>
        <w:ind w:firstLine="348"/>
        <w:jc w:val="both"/>
      </w:pPr>
      <w:r w:rsidRPr="001C0700">
        <w:t>6.1. После подписания Акта оформленного согласно СНиП 3.01.04-87 Заказчик принимает объект под свою охрану и несет риск возможного его разрушения или повреждения.</w:t>
      </w:r>
    </w:p>
    <w:p w:rsidR="001C0700" w:rsidRPr="001C0700" w:rsidRDefault="001C0700" w:rsidP="001C0700">
      <w:pPr>
        <w:ind w:firstLine="348"/>
        <w:jc w:val="both"/>
      </w:pPr>
      <w:r w:rsidRPr="001C0700">
        <w:t xml:space="preserve">6.2. До сдачи выполненного комплекса работ по договору Генподрядчик несет риск случайного уничтожения и повреждения объекта (материалов, оборудования и выполненных работ), кроме случаев, связанных с производственной деятельностью Заказчика. </w:t>
      </w:r>
    </w:p>
    <w:p w:rsidR="001C0700" w:rsidRPr="001C0700" w:rsidRDefault="001C0700" w:rsidP="001C0700">
      <w:pPr>
        <w:ind w:firstLine="348"/>
        <w:jc w:val="both"/>
      </w:pPr>
      <w:r w:rsidRPr="001C0700">
        <w:t xml:space="preserve">6.3. Генподрядчик не имеет право продавать или передавать строящийся или построенный объект или отдельную его часть, а также документацию на его строительство или отдельную ее часть никакой третьей стороне без письменного разрешения Заказчика. </w:t>
      </w:r>
    </w:p>
    <w:p w:rsidR="001C0700" w:rsidRPr="001C0700" w:rsidRDefault="001C0700" w:rsidP="001C0700">
      <w:pPr>
        <w:keepNext/>
        <w:spacing w:before="120"/>
        <w:ind w:firstLine="348"/>
        <w:jc w:val="center"/>
        <w:outlineLvl w:val="1"/>
        <w:rPr>
          <w:b/>
          <w:bCs/>
        </w:rPr>
      </w:pPr>
    </w:p>
    <w:p w:rsidR="001C0700" w:rsidRPr="001C0700" w:rsidRDefault="001C0700" w:rsidP="001C0700">
      <w:pPr>
        <w:keepNext/>
        <w:spacing w:before="120"/>
        <w:ind w:firstLine="348"/>
        <w:jc w:val="center"/>
        <w:outlineLvl w:val="1"/>
        <w:rPr>
          <w:b/>
          <w:bCs/>
        </w:rPr>
      </w:pPr>
      <w:r w:rsidRPr="001C0700">
        <w:rPr>
          <w:b/>
          <w:bCs/>
        </w:rPr>
        <w:t>Статья 7. Порядок сдачи  выполненных работ</w:t>
      </w:r>
    </w:p>
    <w:p w:rsidR="001C0700" w:rsidRPr="001C0700" w:rsidRDefault="001C0700" w:rsidP="001C0700">
      <w:pPr>
        <w:keepNext/>
        <w:spacing w:before="120"/>
        <w:ind w:firstLine="348"/>
        <w:jc w:val="center"/>
        <w:outlineLvl w:val="1"/>
        <w:rPr>
          <w:b/>
          <w:bCs/>
        </w:rPr>
      </w:pPr>
    </w:p>
    <w:p w:rsidR="001C0700" w:rsidRPr="001C0700" w:rsidRDefault="001C0700" w:rsidP="001C0700">
      <w:pPr>
        <w:ind w:firstLine="348"/>
        <w:jc w:val="both"/>
      </w:pPr>
      <w:r w:rsidRPr="001C0700">
        <w:t>7.1. Выполняемые Генподрядчиком работы должны соответствовать требованиям технических условий, стандартам, нормам.</w:t>
      </w:r>
    </w:p>
    <w:p w:rsidR="001C0700" w:rsidRPr="001C0700" w:rsidRDefault="001C0700" w:rsidP="001C0700">
      <w:pPr>
        <w:ind w:firstLine="348"/>
        <w:jc w:val="both"/>
      </w:pPr>
      <w:r w:rsidRPr="001C0700">
        <w:t>7.2. Генподрядчик ежемесячно представляет Заказчику: акт приемки выполненных работ по форме КС-2, справку по форме КС-3, отчет об использовании давальческих материалов и исполнительную документацию на выполненные объемы строительно-монтажных  и пусконаладочных работ и ответственные конструкции. Указанные акты приемки по форме КС-2 служат исключительно для подтверждения объемов выполненных работ за отчетный период. Оборудование передается Актом приема-передачи смонтированного оборудования.</w:t>
      </w:r>
    </w:p>
    <w:p w:rsidR="001C0700" w:rsidRPr="001C0700" w:rsidRDefault="001C0700" w:rsidP="001C0700">
      <w:pPr>
        <w:ind w:firstLine="348"/>
        <w:jc w:val="both"/>
      </w:pPr>
      <w:r w:rsidRPr="001C0700">
        <w:t>7.3. Приемка результата работ по настоящему договору осуществляется после выполнения Генподрядчиком всех предусмотренных договором работ, передачи Заказчику документов, предусмотренных пунктами 3.5 и 7.2, и оформляется Актом согласно СНиП 3.01.04-87.</w:t>
      </w:r>
    </w:p>
    <w:p w:rsidR="001C0700" w:rsidRPr="001C0700" w:rsidRDefault="001C0700" w:rsidP="001C0700">
      <w:pPr>
        <w:ind w:firstLine="348"/>
        <w:jc w:val="both"/>
      </w:pPr>
      <w:r w:rsidRPr="001C0700">
        <w:lastRenderedPageBreak/>
        <w:t>7.4. По завершению выполнения работ Генподрядчик передает Заказчику исполнительную документацию в соответствии со СНиП, действующими на территории Российской Федерации на момент сдачи работ, с полным комплектом сертификатов и разрешений (оригиналов или нотариально заверенных копий) и гарантийный паспорт на выполненные работы.</w:t>
      </w:r>
    </w:p>
    <w:p w:rsidR="001C0700" w:rsidRPr="001C0700" w:rsidRDefault="001C0700" w:rsidP="001C0700">
      <w:pPr>
        <w:ind w:firstLine="348"/>
        <w:jc w:val="both"/>
      </w:pPr>
      <w:r w:rsidRPr="001C0700">
        <w:t>7.5. Дополнительная экспертиза принимаемой Заказчиком части работ или всех работ в целом осуществляется Заказчиком за свой счет. В случае, если дополнительная экспертиза выявит некачественное выполнение Генподрядчиком какой либо части работ, Генподрядчик обязан устранить за свой счет и возместить Заказчику затраты, связанные с проведением дополнительной экспертизы.</w:t>
      </w:r>
    </w:p>
    <w:p w:rsidR="001C0700" w:rsidRPr="001C0700" w:rsidRDefault="001C0700" w:rsidP="001C0700">
      <w:pPr>
        <w:keepNext/>
        <w:spacing w:before="120"/>
        <w:ind w:firstLine="348"/>
        <w:jc w:val="center"/>
        <w:outlineLvl w:val="1"/>
        <w:rPr>
          <w:b/>
          <w:bCs/>
        </w:rPr>
      </w:pPr>
    </w:p>
    <w:p w:rsidR="001C0700" w:rsidRPr="001C0700" w:rsidRDefault="001C0700" w:rsidP="001C0700">
      <w:pPr>
        <w:keepNext/>
        <w:spacing w:before="120"/>
        <w:ind w:firstLine="348"/>
        <w:jc w:val="center"/>
        <w:outlineLvl w:val="1"/>
        <w:rPr>
          <w:b/>
          <w:bCs/>
        </w:rPr>
      </w:pPr>
      <w:r w:rsidRPr="001C0700">
        <w:rPr>
          <w:b/>
          <w:bCs/>
        </w:rPr>
        <w:t>Статья 8. Порядок приемки  выполненных работ</w:t>
      </w:r>
    </w:p>
    <w:p w:rsidR="001C0700" w:rsidRPr="001C0700" w:rsidRDefault="001C0700" w:rsidP="001C0700">
      <w:pPr>
        <w:ind w:firstLine="348"/>
        <w:jc w:val="both"/>
      </w:pPr>
      <w:r w:rsidRPr="001C0700">
        <w:t xml:space="preserve">8.1. Заказчик назначает своего представителя на объекте, который от его имени совместно с Генподрядчиком осуществляет приемку выполненных работ по акту. </w:t>
      </w:r>
    </w:p>
    <w:p w:rsidR="001C0700" w:rsidRPr="001C0700" w:rsidRDefault="001C0700" w:rsidP="001C0700">
      <w:pPr>
        <w:ind w:firstLine="348"/>
        <w:jc w:val="both"/>
      </w:pPr>
      <w:r w:rsidRPr="001C0700">
        <w:t xml:space="preserve"> 8.2. Заказчик в течение 5 дней с момента представления акта выполненных работ Генподрядчиком, производит подписание акта формы КС-2, либо мотивированный отказ в письменной форме с перечнем необходимых доработок и сроков их выполнения.</w:t>
      </w:r>
    </w:p>
    <w:p w:rsidR="001C0700" w:rsidRPr="001C0700" w:rsidRDefault="001C0700" w:rsidP="001C0700">
      <w:pPr>
        <w:keepNext/>
        <w:spacing w:before="120"/>
        <w:ind w:firstLine="348"/>
        <w:jc w:val="center"/>
        <w:outlineLvl w:val="1"/>
        <w:rPr>
          <w:b/>
          <w:bCs/>
        </w:rPr>
      </w:pPr>
    </w:p>
    <w:p w:rsidR="001C0700" w:rsidRPr="001C0700" w:rsidRDefault="001C0700" w:rsidP="001C0700">
      <w:pPr>
        <w:keepNext/>
        <w:spacing w:before="120"/>
        <w:ind w:firstLine="348"/>
        <w:jc w:val="center"/>
        <w:outlineLvl w:val="1"/>
        <w:rPr>
          <w:b/>
          <w:bCs/>
        </w:rPr>
      </w:pPr>
      <w:r w:rsidRPr="001C0700">
        <w:rPr>
          <w:b/>
          <w:bCs/>
        </w:rPr>
        <w:t>Статья 9. Гарантии качества по сданным работам</w:t>
      </w:r>
    </w:p>
    <w:p w:rsidR="001C0700" w:rsidRPr="001C0700" w:rsidRDefault="001C0700" w:rsidP="001C0700">
      <w:pPr>
        <w:ind w:firstLine="340"/>
        <w:jc w:val="both"/>
      </w:pPr>
      <w:r w:rsidRPr="001C0700">
        <w:t>9.1. Генподрядчик обязуется выполнить работы качественно и гарантирует достижение объектом строительства указанных в проектно-технической документации показателей и возможность эксплуатации объекта либо его частей на протяжении срока использования/эксплуатации, предусмотренного проектно-технической документацией.</w:t>
      </w:r>
    </w:p>
    <w:p w:rsidR="001C0700" w:rsidRPr="001C0700" w:rsidRDefault="001C0700" w:rsidP="001C0700">
      <w:pPr>
        <w:autoSpaceDE w:val="0"/>
        <w:autoSpaceDN w:val="0"/>
        <w:adjustRightInd w:val="0"/>
        <w:ind w:firstLine="340"/>
        <w:jc w:val="both"/>
      </w:pPr>
      <w:r w:rsidRPr="001C0700">
        <w:t>9.2. Гарантийный срок на выполненные работы устанавливается с момента ввода объекта в эксплуатацию и составляет: на отделочные работы - 2 года; на прочие строительные работы - 5 лет;, не являющиеся строительными - 2 года; на поставленные Генподрядчиком материалы - в соответствии со сроками, установленными в паспорте (сертификате) качества, технических условиях, технических проектах, но не менее 12 месяцев, на поставленное Генподрядчиком оборудование - в соответствии со сроками, установленными в паспорте (сертификате) качества, технических условиях, технических проектах, но не менее 2 лет с даты ввода объекта в эксплуатацию;</w:t>
      </w:r>
    </w:p>
    <w:p w:rsidR="001C0700" w:rsidRPr="001C0700" w:rsidRDefault="001C0700" w:rsidP="001C0700">
      <w:pPr>
        <w:ind w:firstLine="340"/>
        <w:jc w:val="both"/>
      </w:pPr>
      <w:r w:rsidRPr="001C0700">
        <w:t>9.3. Если в период гарантийного срока в ходе эксплуатации объекта обнаружатся дефекты, препятствующие нормальной его эксплуатации, то Генподрядчик обязан в согласованный с Заказчиком срок устранить их за свой счет. Для участия в составлении акта, фиксирующего дефекты, согласования порядка и сроков их устранения, Генподрядчик обязан направить своего представителя не позднее 3 дней со дня получения письменного извещения Заказчика. Гарантийный срок в этом случае продлевается соответственно на период выявления и устранения дефектов.</w:t>
      </w:r>
    </w:p>
    <w:p w:rsidR="001C0700" w:rsidRPr="001C0700" w:rsidRDefault="001C0700" w:rsidP="001C0700">
      <w:pPr>
        <w:ind w:firstLine="340"/>
        <w:jc w:val="both"/>
      </w:pPr>
      <w:r w:rsidRPr="001C0700">
        <w:t>9.4. При отказе Генподрядчика от составления или подписания акта обнаруженных дефектов Заказчик составляет односторонний акт на основе заключения квалифицированного специалиста, привлекаемого им за свой счет. В случае установления вины Генподрядчика он обязан компенсировать Заказчику расходы на проведение экспертизы в 10-дневный срок со дня получения письменного требования Заказчика.</w:t>
      </w:r>
    </w:p>
    <w:p w:rsidR="001C0700" w:rsidRPr="001C0700" w:rsidRDefault="001C0700" w:rsidP="001C0700">
      <w:pPr>
        <w:keepNext/>
        <w:spacing w:before="120"/>
        <w:ind w:firstLine="348"/>
        <w:jc w:val="center"/>
        <w:rPr>
          <w:b/>
        </w:rPr>
      </w:pPr>
    </w:p>
    <w:p w:rsidR="001C0700" w:rsidRPr="001C0700" w:rsidRDefault="001C0700" w:rsidP="001C0700">
      <w:pPr>
        <w:keepNext/>
        <w:spacing w:before="120"/>
        <w:ind w:firstLine="348"/>
        <w:jc w:val="center"/>
        <w:rPr>
          <w:b/>
        </w:rPr>
      </w:pPr>
      <w:r w:rsidRPr="001C0700">
        <w:rPr>
          <w:b/>
        </w:rPr>
        <w:t xml:space="preserve">Статья 10. Оплата работ и взаиморасчеты </w:t>
      </w:r>
    </w:p>
    <w:p w:rsidR="001C0700" w:rsidRPr="001C0700" w:rsidRDefault="001C0700" w:rsidP="001C0700">
      <w:pPr>
        <w:jc w:val="both"/>
      </w:pPr>
      <w:r w:rsidRPr="001C0700">
        <w:t>10.1. Заказчик перечисляет Генподрядчику авансовый платеж  в размере ________________________руб. в течение 15 календарных дней с даты предоставления следующих документов:</w:t>
      </w:r>
    </w:p>
    <w:p w:rsidR="001C0700" w:rsidRPr="001C0700" w:rsidRDefault="001C0700" w:rsidP="001C0700">
      <w:pPr>
        <w:jc w:val="both"/>
      </w:pPr>
      <w:r w:rsidRPr="001C0700">
        <w:t>– выставленного Генподрядчиком счета;</w:t>
      </w:r>
    </w:p>
    <w:p w:rsidR="001C0700" w:rsidRPr="001C0700" w:rsidRDefault="001C0700" w:rsidP="001C0700">
      <w:pPr>
        <w:jc w:val="both"/>
      </w:pPr>
      <w:r w:rsidRPr="001C0700">
        <w:t xml:space="preserve">- оригинала безотзывной Банковской гарантии на возврат авансового платежа, обеспечивающей возврат Заказчику неотработанной части аванса в случае невыполнения (нарушения) Генподрядчиком обязательств по настоящему Договору, по форме, согласованной с Заказчиком. Срок действия банковской гарантии должен на 30 календарных дней превышать предельный </w:t>
      </w:r>
      <w:r w:rsidRPr="001C0700">
        <w:lastRenderedPageBreak/>
        <w:t xml:space="preserve">срок погашения авансового платежа, указанного в Приложении № 3 к настоящему Договору.  Расходы, связанные с оформлением банковской гарантии, оплачиваются Генподрядчиком, расходы, связанные с авизованием  банковской гарантии в банке Заказчика, оплачиваются Заказчиком. </w:t>
      </w:r>
      <w:r w:rsidRPr="001C0700">
        <w:rPr>
          <w:rFonts w:cs="Arial"/>
        </w:rPr>
        <w:t>При изменении сроков погашения или размера авансового платежа, Генподрядчик предоставляет Заказчику новую банковскую гарантию или Изменение к действующей гарантии, не позднее 15 календарных дней до окончания срока ее действия.</w:t>
      </w:r>
    </w:p>
    <w:p w:rsidR="001C0700" w:rsidRPr="001C0700" w:rsidRDefault="001C0700" w:rsidP="001C0700">
      <w:pPr>
        <w:jc w:val="both"/>
        <w:rPr>
          <w:lang w:val="x-none"/>
        </w:rPr>
      </w:pPr>
      <w:r w:rsidRPr="001C0700">
        <w:rPr>
          <w:lang w:val="x-none"/>
        </w:rPr>
        <w:t xml:space="preserve">10.2.Генподрядчик обязан осуществить погашение аванса в соответствии с Графиком  погашения авансовых платежей (Приложение  № </w:t>
      </w:r>
      <w:r w:rsidRPr="001C0700">
        <w:t>3</w:t>
      </w:r>
      <w:r w:rsidRPr="001C0700">
        <w:rPr>
          <w:lang w:val="x-none"/>
        </w:rPr>
        <w:t xml:space="preserve"> к настоящему Договору), в полном объеме не позднее __________________.  В случае, если авансовый платеж не будет погашен к </w:t>
      </w:r>
      <w:r w:rsidRPr="001C0700">
        <w:t>_______________</w:t>
      </w:r>
      <w:r w:rsidRPr="001C0700">
        <w:rPr>
          <w:lang w:val="x-none"/>
        </w:rPr>
        <w:t xml:space="preserve">, Генподрядчик обязан вернуть Заказчику неотработанную часть авансового платежа не позднее </w:t>
      </w:r>
      <w:r w:rsidRPr="001C0700">
        <w:t>_______________</w:t>
      </w:r>
      <w:r w:rsidRPr="001C0700">
        <w:rPr>
          <w:lang w:val="x-none"/>
        </w:rPr>
        <w:t>.</w:t>
      </w:r>
      <w:r w:rsidRPr="001C0700">
        <w:t>.</w:t>
      </w:r>
      <w:r w:rsidRPr="001C0700">
        <w:rPr>
          <w:lang w:val="x-none"/>
        </w:rPr>
        <w:t xml:space="preserve">По согласованию сторон возможно досрочное погашение аванса.       </w:t>
      </w:r>
    </w:p>
    <w:p w:rsidR="001C0700" w:rsidRPr="001C0700" w:rsidRDefault="001C0700" w:rsidP="001C0700">
      <w:pPr>
        <w:jc w:val="both"/>
      </w:pPr>
      <w:r w:rsidRPr="001C0700">
        <w:t>10.3.Заказчик обязуется оплатить Генподрядчику стоимость выполненных работ в течение 60 дней после подписания акта приемки выполненных работ формы КС-2, справки стоимости выполненных работ формы КС-3, устранения Генподрядчиком  всех  выявленных  дефектов и получения Заказчиком всех документов в соответствии с пунктами 3.5, и 7.2. настоящего договора.</w:t>
      </w:r>
    </w:p>
    <w:p w:rsidR="001C0700" w:rsidRPr="001C0700" w:rsidRDefault="001C0700" w:rsidP="001C0700">
      <w:pPr>
        <w:jc w:val="both"/>
        <w:rPr>
          <w:lang w:val="x-none"/>
        </w:rPr>
      </w:pPr>
      <w:r w:rsidRPr="001C0700">
        <w:rPr>
          <w:lang w:val="x-none"/>
        </w:rPr>
        <w:t xml:space="preserve">10.4. Разница в стоимости материалов поставки Генподрядчика, (возникшая между стоимостью, указанной в п.2.1. настоящего Договора и стоимостью фактически приобретенных материалов Генподрядчика),  в актах выполненных работ предъявляться к оплате не будет. </w:t>
      </w:r>
    </w:p>
    <w:p w:rsidR="001C0700" w:rsidRPr="001C0700" w:rsidRDefault="001C0700" w:rsidP="001C0700">
      <w:pPr>
        <w:jc w:val="both"/>
        <w:rPr>
          <w:lang w:val="x-none"/>
        </w:rPr>
      </w:pPr>
      <w:r w:rsidRPr="001C0700">
        <w:rPr>
          <w:lang w:val="x-none"/>
        </w:rPr>
        <w:t>10.5. В течение 5-ти дней после подписания акта выполненных работ, Генподрядчик представляет Заказчику счет-фактуру, в соответствии с Налоговым Кодексом Российской Федерации.</w:t>
      </w:r>
    </w:p>
    <w:p w:rsidR="001C0700" w:rsidRPr="001C0700" w:rsidRDefault="001C0700" w:rsidP="001C0700">
      <w:pPr>
        <w:jc w:val="both"/>
      </w:pPr>
      <w:r w:rsidRPr="001C0700">
        <w:t>10.6. Оплата работ производится Заказчиком по договорной цене, предусмотренной статьей 2.1. настоящего договора,  с зачетом всех ранее произведенных платежей.</w:t>
      </w:r>
    </w:p>
    <w:p w:rsidR="001C0700" w:rsidRPr="001C0700" w:rsidRDefault="001C0700" w:rsidP="001C0700">
      <w:pPr>
        <w:spacing w:after="120"/>
        <w:rPr>
          <w:lang w:val="x-none"/>
        </w:rPr>
      </w:pPr>
      <w:r w:rsidRPr="001C0700">
        <w:rPr>
          <w:lang w:val="x-none"/>
        </w:rPr>
        <w:t>10.7. В случае досрочного расторжения договора Генподрядчик не позднее даты расторжения договора возвращает Заказчику неотработанную часть аванса.</w:t>
      </w:r>
    </w:p>
    <w:p w:rsidR="001C0700" w:rsidRPr="001C0700" w:rsidRDefault="001C0700" w:rsidP="001C0700">
      <w:pPr>
        <w:jc w:val="both"/>
        <w:rPr>
          <w:lang w:val="x-none"/>
        </w:rPr>
      </w:pPr>
      <w:r w:rsidRPr="001C0700">
        <w:rPr>
          <w:lang w:val="x-none"/>
        </w:rPr>
        <w:t>10.8 Все платежно-расчетные документы должны содержать ссылку на регистрационный номер договора, присвоенный при регистрации ОАО “Славнефть-ЯНОС”, в соответствии с которым  проводится  хозяйственная  операция.</w:t>
      </w:r>
    </w:p>
    <w:p w:rsidR="001C0700" w:rsidRPr="001C0700" w:rsidRDefault="001C0700" w:rsidP="001C0700">
      <w:pPr>
        <w:jc w:val="both"/>
      </w:pPr>
      <w:r w:rsidRPr="001C0700">
        <w:t>10.9. Оплата выполненных Генподрядчиком работ производится Заказчиком не ранее поступления на расчетный счет Заказчика оплаты за оказанные Генподрядчику в месяце, предшествующем месяцу оплаты выполненных работ, услуги (электроэнергия, связь, подача воды, пара, вывоз мусора, предоставление транспорта, аренда, штрафы и др.), в том числе оказанные по другим действующим договорам.</w:t>
      </w:r>
    </w:p>
    <w:p w:rsidR="001C0700" w:rsidRPr="001C0700" w:rsidRDefault="001C0700" w:rsidP="001C0700">
      <w:pPr>
        <w:jc w:val="both"/>
        <w:rPr>
          <w:lang w:val="x-none"/>
        </w:rPr>
      </w:pPr>
      <w:r w:rsidRPr="001C0700">
        <w:rPr>
          <w:lang w:val="x-none"/>
        </w:rPr>
        <w:t>10.10. При окончании срока действия договора Стороны в течение 30-ти дней составляют двусторонний окончательный акт сверки и соглашение о прекращении действия договора с обязательным указанием факта выполнения сторонами всех обязательств.</w:t>
      </w:r>
    </w:p>
    <w:p w:rsidR="001C0700" w:rsidRPr="001C0700" w:rsidRDefault="001C0700" w:rsidP="001C0700">
      <w:pPr>
        <w:jc w:val="both"/>
      </w:pPr>
      <w:r w:rsidRPr="001C0700">
        <w:t xml:space="preserve">10.11. Оплата стоимости оборудования осуществляется Заказчиком после его монтажа с оформлением Справки о стоимости выполненных работ и затрат по форме КС-3 с указанием наименования оборудования, его количества и общей стоимости. </w:t>
      </w:r>
    </w:p>
    <w:p w:rsidR="001C0700" w:rsidRPr="001C0700" w:rsidRDefault="001C0700" w:rsidP="001C0700">
      <w:pPr>
        <w:keepNext/>
        <w:ind w:firstLine="348"/>
        <w:jc w:val="center"/>
        <w:outlineLvl w:val="1"/>
        <w:rPr>
          <w:b/>
          <w:bCs/>
          <w:iCs/>
        </w:rPr>
      </w:pPr>
    </w:p>
    <w:p w:rsidR="001C0700" w:rsidRPr="001C0700" w:rsidRDefault="001C0700" w:rsidP="001C0700">
      <w:pPr>
        <w:keepNext/>
        <w:ind w:firstLine="348"/>
        <w:jc w:val="center"/>
        <w:outlineLvl w:val="1"/>
        <w:rPr>
          <w:b/>
          <w:bCs/>
        </w:rPr>
      </w:pPr>
      <w:r w:rsidRPr="001C0700">
        <w:rPr>
          <w:b/>
          <w:bCs/>
        </w:rPr>
        <w:t>Статья 11. Строительный контроль и надзор Заказчика за исполнением договора</w:t>
      </w:r>
    </w:p>
    <w:p w:rsidR="001C0700" w:rsidRPr="001C0700" w:rsidRDefault="001C0700" w:rsidP="001C0700">
      <w:pPr>
        <w:keepNext/>
        <w:ind w:firstLine="348"/>
        <w:jc w:val="center"/>
        <w:outlineLvl w:val="1"/>
        <w:rPr>
          <w:b/>
          <w:bCs/>
        </w:rPr>
      </w:pPr>
    </w:p>
    <w:p w:rsidR="001C0700" w:rsidRPr="001C0700" w:rsidRDefault="001C0700" w:rsidP="001C0700">
      <w:pPr>
        <w:autoSpaceDE w:val="0"/>
        <w:autoSpaceDN w:val="0"/>
        <w:adjustRightInd w:val="0"/>
        <w:ind w:firstLine="348"/>
        <w:jc w:val="both"/>
      </w:pPr>
      <w:r w:rsidRPr="001C0700">
        <w:t>11.1. В соответствии со ст.53 Градостроительного кодекса РФ проведение либо организация проведения строительного контроля является обязанностью Генподрядчика. Для осуществления строительного контроля Генподрядчик вправе привлечь третье лицо, имеющее выданное СРО свидетельство о допуске к выполнению данного вида работ.</w:t>
      </w:r>
    </w:p>
    <w:p w:rsidR="001C0700" w:rsidRPr="001C0700" w:rsidRDefault="001C0700" w:rsidP="001C0700">
      <w:pPr>
        <w:autoSpaceDE w:val="0"/>
        <w:autoSpaceDN w:val="0"/>
        <w:adjustRightInd w:val="0"/>
        <w:ind w:firstLine="348"/>
        <w:jc w:val="both"/>
      </w:pPr>
      <w:r w:rsidRPr="001C0700">
        <w:t>11.2. Заказчик, не выполняя работы, которые оказывают влияние на безопасность объектов капитального строительства, не вмешиваясь в оперативно - хозяйственную деятельность Генподрядчика, вправе осуществлять надзор за ходом и качеством выполняемых работ, соблюдением сроков их выполнения, качеством применяемых материалов.</w:t>
      </w:r>
    </w:p>
    <w:p w:rsidR="001C0700" w:rsidRPr="001C0700" w:rsidRDefault="001C0700" w:rsidP="001C0700">
      <w:pPr>
        <w:keepNext/>
        <w:ind w:firstLine="348"/>
        <w:jc w:val="center"/>
        <w:outlineLvl w:val="1"/>
        <w:rPr>
          <w:b/>
          <w:bCs/>
        </w:rPr>
      </w:pPr>
    </w:p>
    <w:p w:rsidR="001C0700" w:rsidRPr="001C0700" w:rsidRDefault="001C0700" w:rsidP="001C0700">
      <w:pPr>
        <w:keepNext/>
        <w:ind w:firstLine="348"/>
        <w:jc w:val="center"/>
        <w:outlineLvl w:val="1"/>
        <w:rPr>
          <w:b/>
          <w:bCs/>
        </w:rPr>
      </w:pPr>
      <w:r w:rsidRPr="001C0700">
        <w:rPr>
          <w:b/>
          <w:bCs/>
        </w:rPr>
        <w:t>Статья 12. Изменение условий договора</w:t>
      </w:r>
    </w:p>
    <w:p w:rsidR="001C0700" w:rsidRPr="001C0700" w:rsidRDefault="001C0700" w:rsidP="001C0700">
      <w:pPr>
        <w:keepNext/>
        <w:ind w:firstLine="348"/>
        <w:jc w:val="center"/>
        <w:outlineLvl w:val="1"/>
        <w:rPr>
          <w:b/>
          <w:bCs/>
        </w:rPr>
      </w:pPr>
    </w:p>
    <w:p w:rsidR="001C0700" w:rsidRPr="001C0700" w:rsidRDefault="001C0700" w:rsidP="001C0700">
      <w:pPr>
        <w:ind w:firstLine="348"/>
        <w:jc w:val="center"/>
        <w:rPr>
          <w:b/>
          <w:iCs/>
        </w:rPr>
      </w:pPr>
      <w:r w:rsidRPr="001C0700">
        <w:rPr>
          <w:b/>
          <w:iCs/>
        </w:rPr>
        <w:t>Изменения, связанные с выполнением Сторонами своих обязательств:</w:t>
      </w:r>
    </w:p>
    <w:p w:rsidR="001C0700" w:rsidRPr="001C0700" w:rsidRDefault="001C0700" w:rsidP="001C0700">
      <w:pPr>
        <w:ind w:firstLine="348"/>
        <w:jc w:val="both"/>
      </w:pPr>
      <w:r w:rsidRPr="001C0700">
        <w:t>12.1. Если Заказчик не выполнит в срок свои обязательства, предусмотренные настоящим договором, и это приведет к задержке выполнения работ, то Генподрядчик имеет право на продление срока договорных работ на соответствующий период  и на освобождение на этот период от уплаты штрафа за просрочку договорных обязательств. В этом случае стороны должны принять все необходимые меры, предотвращающие дополнительные расходы. Если  у Генподрядчика возникнут дополнительные расходы, вызванные невыполнением или ненадлежащим выполнением обязательств Заказчиком, то он в трехдневный срок обязан письменно сообщить Заказчику размер этих расходов и подтвердить их документально. В этом случае стороны заключают соглашение о сроках и форме их возмещения.</w:t>
      </w:r>
    </w:p>
    <w:p w:rsidR="001C0700" w:rsidRPr="001C0700" w:rsidRDefault="001C0700" w:rsidP="001C0700">
      <w:pPr>
        <w:ind w:firstLine="348"/>
        <w:jc w:val="both"/>
        <w:outlineLvl w:val="2"/>
      </w:pPr>
      <w:r w:rsidRPr="001C0700">
        <w:t>12.2. Заказчик в одностороннем порядке с письменным уведомлением Генподрядчика о предстоящем расторжении за 5 дней может расторгнуть договор в следующих случаях:</w:t>
      </w:r>
    </w:p>
    <w:p w:rsidR="001C0700" w:rsidRPr="001C0700" w:rsidRDefault="001C0700" w:rsidP="001C0700">
      <w:pPr>
        <w:numPr>
          <w:ilvl w:val="0"/>
          <w:numId w:val="10"/>
        </w:numPr>
        <w:tabs>
          <w:tab w:val="num" w:pos="1080"/>
          <w:tab w:val="num" w:pos="1200"/>
        </w:tabs>
        <w:ind w:left="0" w:firstLine="348"/>
        <w:jc w:val="both"/>
        <w:outlineLvl w:val="2"/>
      </w:pPr>
      <w:r w:rsidRPr="001C0700">
        <w:t>Задержки Генподрядчиком начала работ или приостановки работ более чем на 10 дней по причинам, не зависящим от Заказчика;</w:t>
      </w:r>
    </w:p>
    <w:p w:rsidR="001C0700" w:rsidRPr="001C0700" w:rsidRDefault="001C0700" w:rsidP="001C0700">
      <w:pPr>
        <w:numPr>
          <w:ilvl w:val="0"/>
          <w:numId w:val="10"/>
        </w:numPr>
        <w:tabs>
          <w:tab w:val="num" w:pos="1080"/>
          <w:tab w:val="num" w:pos="1200"/>
        </w:tabs>
        <w:ind w:left="0" w:firstLine="348"/>
        <w:jc w:val="both"/>
        <w:outlineLvl w:val="2"/>
      </w:pPr>
      <w:r w:rsidRPr="001C0700">
        <w:t>Нарушения Генподрядчиком сроков выполнения работ, перечисленных в календарном плане/графике производства работ;</w:t>
      </w:r>
    </w:p>
    <w:p w:rsidR="001C0700" w:rsidRPr="001C0700" w:rsidRDefault="001C0700" w:rsidP="001C0700">
      <w:pPr>
        <w:numPr>
          <w:ilvl w:val="0"/>
          <w:numId w:val="10"/>
        </w:numPr>
        <w:tabs>
          <w:tab w:val="num" w:pos="1080"/>
          <w:tab w:val="num" w:pos="1200"/>
        </w:tabs>
        <w:ind w:left="0" w:firstLine="348"/>
        <w:jc w:val="both"/>
        <w:outlineLvl w:val="2"/>
      </w:pPr>
      <w:r w:rsidRPr="001C0700">
        <w:t>Несоблюдения Генподрядчиком требований по качеству работ, если исправление соответствующих, некачественно выполненных работ, влечет задержку производства работ более чем на 10 дней против сроков, предусмотренных календарным планом/графиком производства работ;</w:t>
      </w:r>
    </w:p>
    <w:p w:rsidR="001C0700" w:rsidRPr="001C0700" w:rsidRDefault="001C0700" w:rsidP="001C0700">
      <w:pPr>
        <w:numPr>
          <w:ilvl w:val="0"/>
          <w:numId w:val="10"/>
        </w:numPr>
        <w:tabs>
          <w:tab w:val="num" w:pos="1080"/>
          <w:tab w:val="num" w:pos="1200"/>
        </w:tabs>
        <w:ind w:left="0" w:firstLine="348"/>
        <w:jc w:val="both"/>
        <w:outlineLvl w:val="2"/>
      </w:pPr>
      <w:r w:rsidRPr="001C0700">
        <w:t>Аннулирования Свидетельства выданного СРО о допуске к работам, оказывающим влияние на безопасность объектов капитального строительства, в результате чего Генподрядчик не вправе  будет выполнять соответствующие работы.</w:t>
      </w:r>
    </w:p>
    <w:p w:rsidR="001C0700" w:rsidRPr="001C0700" w:rsidRDefault="001C0700" w:rsidP="001C0700">
      <w:pPr>
        <w:tabs>
          <w:tab w:val="num" w:pos="1080"/>
          <w:tab w:val="num" w:pos="1200"/>
        </w:tabs>
        <w:ind w:firstLine="348"/>
        <w:jc w:val="both"/>
        <w:outlineLvl w:val="2"/>
      </w:pPr>
      <w:r w:rsidRPr="001C0700">
        <w:t>В случаях, предусмотренных настоящим пунктом, Заказчик также вправе привлечь иное лицо для выполнения работ, предусмотренных настоящим договором; при этом, если стоимость выполнения работ таким лицом будет выше стоимости работ, согласованной настоящим договором, Генподрядчик обязуется возместить Заказчику понесенные последним убытки в виде такой разницы стоимости работ.</w:t>
      </w:r>
    </w:p>
    <w:p w:rsidR="001C0700" w:rsidRPr="001C0700" w:rsidRDefault="001C0700" w:rsidP="001C0700">
      <w:pPr>
        <w:tabs>
          <w:tab w:val="num" w:pos="1080"/>
          <w:tab w:val="num" w:pos="1200"/>
        </w:tabs>
        <w:ind w:firstLine="348"/>
        <w:jc w:val="both"/>
        <w:outlineLvl w:val="2"/>
      </w:pPr>
      <w:r w:rsidRPr="001C0700">
        <w:t>В случае расторжения договора по основаниям, предусмотренным настоящим пунктом, Заказчик обязан оплатить Генподрядчику фактически понесенные им расходы в связи с исполнением настоящего договора в пределах стоимости работ по договору. Генподрядчик  не вправе требовать от Заказчика возмещения убытков, причиненных расторжением договора по названному основанию.</w:t>
      </w:r>
    </w:p>
    <w:p w:rsidR="001C0700" w:rsidRPr="001C0700" w:rsidRDefault="001C0700" w:rsidP="001C0700">
      <w:pPr>
        <w:ind w:firstLine="348"/>
        <w:jc w:val="both"/>
        <w:outlineLvl w:val="2"/>
      </w:pPr>
      <w:r w:rsidRPr="001C0700">
        <w:t>12.3. Заказчик в любое время до сдачи ему результата работ вправе при условии предварительного письменного уведомления Генподрядчика за 30 дней в одностороннем порядке отказаться от исполнения договора, что в соответствии с ч.3 ст.450 ГК РФ влечет его расторжение. В этом случае Заказчик оплачивает Генподрядчику работы, выполненные до получения Генподрядчиком уведомления об отказе Заказчика от исполнения договора.</w:t>
      </w:r>
    </w:p>
    <w:p w:rsidR="001C0700" w:rsidRPr="001C0700" w:rsidRDefault="001C0700" w:rsidP="001C0700">
      <w:pPr>
        <w:ind w:firstLine="348"/>
        <w:jc w:val="both"/>
        <w:outlineLvl w:val="2"/>
      </w:pPr>
      <w:r w:rsidRPr="001C0700">
        <w:t>12.4. Генподрядчик в одностороннем порядке с письменным уведомлением Заказчика о предстоящем расторжении за 60 дней может расторгнуть договор в следующих случаях:</w:t>
      </w:r>
    </w:p>
    <w:p w:rsidR="001C0700" w:rsidRPr="001C0700" w:rsidRDefault="001C0700" w:rsidP="001C0700">
      <w:pPr>
        <w:numPr>
          <w:ilvl w:val="0"/>
          <w:numId w:val="10"/>
        </w:numPr>
        <w:tabs>
          <w:tab w:val="num" w:pos="1080"/>
          <w:tab w:val="num" w:pos="1200"/>
        </w:tabs>
        <w:ind w:left="0" w:firstLine="348"/>
        <w:jc w:val="both"/>
        <w:outlineLvl w:val="2"/>
      </w:pPr>
      <w:r w:rsidRPr="001C0700">
        <w:t>Систематической, более двух раз подряд, просрочки оплаты Заказчиком выполненных работ каждый раз более чем на 2 месяца;</w:t>
      </w:r>
    </w:p>
    <w:p w:rsidR="001C0700" w:rsidRPr="001C0700" w:rsidRDefault="001C0700" w:rsidP="001C0700">
      <w:pPr>
        <w:numPr>
          <w:ilvl w:val="0"/>
          <w:numId w:val="10"/>
        </w:numPr>
        <w:tabs>
          <w:tab w:val="num" w:pos="1080"/>
          <w:tab w:val="num" w:pos="1200"/>
        </w:tabs>
        <w:ind w:left="0" w:firstLine="348"/>
        <w:jc w:val="both"/>
        <w:outlineLvl w:val="2"/>
      </w:pPr>
      <w:r w:rsidRPr="001C0700">
        <w:t>Остановки Заказчиком выполнения работ по причинам, не зависящим от Генподрядчика, на срок, превышающий 3 месяца.</w:t>
      </w:r>
    </w:p>
    <w:p w:rsidR="001C0700" w:rsidRPr="001C0700" w:rsidRDefault="001C0700" w:rsidP="001C0700">
      <w:pPr>
        <w:ind w:firstLine="348"/>
        <w:jc w:val="both"/>
      </w:pPr>
      <w:r w:rsidRPr="001C0700">
        <w:t>12.5. В случае, если Заказчиком будут обнаружены некачественно выполненные работы, Генподрядчик обязан своими силами и без увеличения стоимости в согласованный сторонами срок переделать эти работы для обеспечения их надлежащего качества.</w:t>
      </w:r>
    </w:p>
    <w:p w:rsidR="001C0700" w:rsidRPr="001C0700" w:rsidRDefault="001C0700" w:rsidP="001C0700">
      <w:pPr>
        <w:keepNext/>
        <w:spacing w:before="120"/>
        <w:ind w:firstLine="348"/>
        <w:jc w:val="center"/>
        <w:outlineLvl w:val="1"/>
        <w:rPr>
          <w:b/>
          <w:bCs/>
          <w:iCs/>
        </w:rPr>
      </w:pPr>
      <w:r w:rsidRPr="001C0700">
        <w:rPr>
          <w:b/>
          <w:bCs/>
          <w:iCs/>
        </w:rPr>
        <w:t>Форс - мажорные обстоятельства:</w:t>
      </w:r>
    </w:p>
    <w:p w:rsidR="001C0700" w:rsidRPr="001C0700" w:rsidRDefault="001C0700" w:rsidP="001C0700">
      <w:pPr>
        <w:ind w:firstLine="346"/>
        <w:jc w:val="both"/>
      </w:pPr>
      <w:r w:rsidRPr="001C0700">
        <w:t xml:space="preserve">12.6. При наступлении после подписания настоящего Договора чрезвычайных и непредотвратимых при данных условиях обстоятельств, влекущих невозможность полного или частичного исполнения любой из Сторон обязательств по настоящему Договору (включая, но, не </w:t>
      </w:r>
      <w:r w:rsidRPr="001C0700">
        <w:lastRenderedPageBreak/>
        <w:t>ограничиваясь следующим перечнем: стихийные бедствия любого рода, войны, военные операции любого характера, блокады, забастовки и другие обстоятельства  непреодолимой силы), срок обязательств отодвигается соразмерно времени, в течение которого будут действовать такие обстоятельства.</w:t>
      </w:r>
    </w:p>
    <w:p w:rsidR="001C0700" w:rsidRPr="001C0700" w:rsidRDefault="001C0700" w:rsidP="001C0700">
      <w:pPr>
        <w:ind w:firstLine="346"/>
        <w:jc w:val="both"/>
      </w:pPr>
      <w:r w:rsidRPr="001C0700">
        <w:t>Если эти обстоятельства будут продолжаться более 90 дней, то Заказчик и Генподрядчик имеют право отказаться от дальнейшего исполнения обязательств по Договору.</w:t>
      </w:r>
    </w:p>
    <w:p w:rsidR="001C0700" w:rsidRPr="001C0700" w:rsidRDefault="001C0700" w:rsidP="001C0700">
      <w:pPr>
        <w:keepNext/>
        <w:spacing w:before="120"/>
        <w:ind w:firstLine="348"/>
        <w:jc w:val="center"/>
        <w:outlineLvl w:val="1"/>
        <w:rPr>
          <w:b/>
          <w:bCs/>
          <w:iCs/>
        </w:rPr>
      </w:pPr>
      <w:r w:rsidRPr="001C0700">
        <w:rPr>
          <w:b/>
          <w:bCs/>
          <w:iCs/>
        </w:rPr>
        <w:t>Прочие изменения:</w:t>
      </w:r>
    </w:p>
    <w:p w:rsidR="001C0700" w:rsidRPr="001C0700" w:rsidRDefault="001C0700" w:rsidP="001C0700">
      <w:pPr>
        <w:keepNext/>
        <w:spacing w:before="120"/>
        <w:ind w:firstLine="348"/>
        <w:jc w:val="center"/>
        <w:outlineLvl w:val="1"/>
        <w:rPr>
          <w:b/>
          <w:bCs/>
          <w:iCs/>
        </w:rPr>
      </w:pPr>
    </w:p>
    <w:p w:rsidR="001C0700" w:rsidRPr="001C0700" w:rsidRDefault="001C0700" w:rsidP="001C0700">
      <w:pPr>
        <w:ind w:firstLine="348"/>
        <w:jc w:val="both"/>
      </w:pPr>
      <w:r w:rsidRPr="001C0700">
        <w:t>12.7. При изменениях законодательных и нормативных актов, ухудшающих положение сторон по сравнению с их состоянием на момент заключения настоящего договора, и приводящих к дополнительным затратам времени и денежных средств, действующие на момент начала действия изменения законодательных и нормативных актов договоренности по срокам и стоимости работ, могут быть соответствующим образом скорректированы сторонами и отражены в  дополнительном соглашении.</w:t>
      </w:r>
    </w:p>
    <w:p w:rsidR="001C0700" w:rsidRPr="001C0700" w:rsidRDefault="001C0700" w:rsidP="001C0700">
      <w:pPr>
        <w:ind w:firstLine="348"/>
        <w:jc w:val="both"/>
      </w:pPr>
      <w:r w:rsidRPr="001C0700">
        <w:t>12.8. В случае расторжения договора по основаниям, предусмотренным п. 12.2., стороны определяют физические объемы выполненных работ на момент прекращения договора и их стоимость, после чего Заказчик в течение 60 дней оплачивает Генподрядчику фактически выполненные работы. В случае если стороны не смогут согласовать физические объемы выполненных работ и/или их стоимость, Заказчик уплачивает Генподрядчику стоимость фактически выполненных работ в размере, определенном Ярославской лабораторией судебных экспертиз на основании данных о физических объемах выполненных работ, но, во всяком случае, не более стоимости работ по настоящему договору пропорционально объему выполненных работ.</w:t>
      </w:r>
    </w:p>
    <w:p w:rsidR="001C0700" w:rsidRPr="001C0700" w:rsidRDefault="001C0700" w:rsidP="001C0700">
      <w:pPr>
        <w:ind w:right="125" w:firstLine="348"/>
        <w:jc w:val="both"/>
      </w:pPr>
      <w:r w:rsidRPr="001C0700">
        <w:t>12.9. При исполнении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1C0700" w:rsidRPr="001C0700" w:rsidRDefault="001C0700" w:rsidP="001C0700">
      <w:pPr>
        <w:ind w:right="125" w:firstLine="348"/>
        <w:jc w:val="both"/>
      </w:pPr>
      <w:r w:rsidRPr="001C0700">
        <w:t>При исполнении своих обязательств по договору стороны, их аффилированные лица, работники или посредники не осуществляют действия, квалифицируемые как дача или получение взятки, коммерческий подкуп, а также действия, нарушающие требования законодательства о противодействии легализации  (отмыванию)  доходов,  полученных  преступным  путём.</w:t>
      </w:r>
    </w:p>
    <w:p w:rsidR="001C0700" w:rsidRPr="001C0700" w:rsidRDefault="001C0700" w:rsidP="001C0700">
      <w:pPr>
        <w:ind w:right="125" w:firstLine="348"/>
        <w:jc w:val="both"/>
      </w:pPr>
      <w:r w:rsidRPr="001C0700">
        <w:t>В случае возникновения у стороны подозрений, что произошло или может произойти нарушение каких-либо положений настоящей статьи договора, сторона должна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1C0700" w:rsidRPr="001C0700" w:rsidRDefault="001C0700" w:rsidP="001C0700">
      <w:pPr>
        <w:ind w:right="125" w:firstLine="348"/>
        <w:jc w:val="both"/>
      </w:pPr>
      <w:r w:rsidRPr="001C070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договора контрагентом, его аффилированными лицами, работниками или посредниками, выражающиеся в действиях, квалифицируемых как дача или получение взятки, коммерческий подкуп, а также действиях, нарушающих положения законодательства о противодействии легализации (отмыванию) доходов, полученных преступным путём.</w:t>
      </w:r>
    </w:p>
    <w:p w:rsidR="001C0700" w:rsidRPr="001C0700" w:rsidRDefault="001C0700" w:rsidP="001C0700">
      <w:pPr>
        <w:widowControl w:val="0"/>
        <w:autoSpaceDE w:val="0"/>
        <w:autoSpaceDN w:val="0"/>
        <w:adjustRightInd w:val="0"/>
        <w:ind w:firstLine="346"/>
        <w:jc w:val="both"/>
      </w:pPr>
      <w:r w:rsidRPr="001C0700">
        <w:t>В случае нарушения одной стороной обязательств воздерживаться от запрещенных в настоящей статье действий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C0700" w:rsidRPr="001C0700" w:rsidRDefault="001C0700" w:rsidP="001C0700">
      <w:pPr>
        <w:keepNext/>
        <w:ind w:firstLine="346"/>
        <w:jc w:val="center"/>
        <w:outlineLvl w:val="1"/>
        <w:rPr>
          <w:b/>
          <w:bCs/>
        </w:rPr>
      </w:pPr>
    </w:p>
    <w:p w:rsidR="001C0700" w:rsidRPr="001C0700" w:rsidRDefault="001C0700" w:rsidP="001C0700">
      <w:pPr>
        <w:keepNext/>
        <w:ind w:firstLine="346"/>
        <w:jc w:val="center"/>
        <w:outlineLvl w:val="1"/>
        <w:rPr>
          <w:b/>
          <w:bCs/>
        </w:rPr>
      </w:pPr>
      <w:r w:rsidRPr="001C0700">
        <w:rPr>
          <w:b/>
          <w:bCs/>
        </w:rPr>
        <w:t>Статья 13. Имущественная ответственность</w:t>
      </w:r>
    </w:p>
    <w:p w:rsidR="001C0700" w:rsidRPr="001C0700" w:rsidRDefault="001C0700" w:rsidP="001C0700">
      <w:pPr>
        <w:keepNext/>
        <w:ind w:firstLine="346"/>
        <w:jc w:val="center"/>
        <w:outlineLvl w:val="1"/>
        <w:rPr>
          <w:b/>
          <w:bCs/>
        </w:rPr>
      </w:pPr>
    </w:p>
    <w:p w:rsidR="001C0700" w:rsidRPr="001C0700" w:rsidRDefault="001C0700" w:rsidP="001C0700">
      <w:pPr>
        <w:ind w:firstLine="348"/>
        <w:jc w:val="both"/>
      </w:pPr>
      <w:r w:rsidRPr="001C0700">
        <w:t>13.1. В случае нарушения Генподрядчиком срока окончания работ по Договору он уплачивает Заказчику неустойку в размере 0,1 % от стоимости работ по договору, но не менее 50 000 руб.в день за каждый день просрочки.</w:t>
      </w:r>
    </w:p>
    <w:p w:rsidR="001C0700" w:rsidRPr="001C0700" w:rsidRDefault="001C0700" w:rsidP="001C0700">
      <w:pPr>
        <w:ind w:firstLine="348"/>
        <w:jc w:val="both"/>
      </w:pPr>
      <w:r w:rsidRPr="001C0700">
        <w:t>В случае несвоевременного выполнения Генподрядчиком отдельных этапов работ (т.е. видов работ, предусмотренных приложением №2 к Договору или другими соответствующими документами к дополнительным соглашениям к договору), он уплачивает Заказчику неустойку в размере 0,1% от стоимости невыполненных работ, но не менее 50 000 руб. в день за каждый день просрочки.</w:t>
      </w:r>
    </w:p>
    <w:p w:rsidR="001C0700" w:rsidRPr="001C0700" w:rsidRDefault="001C0700" w:rsidP="001C0700">
      <w:pPr>
        <w:ind w:firstLine="348"/>
        <w:jc w:val="both"/>
      </w:pPr>
      <w:r w:rsidRPr="001C0700">
        <w:t xml:space="preserve">  13.2. В случае расторжения договора по вине Генподрядчика, в том числе по основаниям, предусмотренным в п. 12.2. настоящего договора, Генподрядчик уплачивает Заказчику штраф в размере 20% от стоимости работ по настоящему договору, указанной в п. 2.1. договора (либо соответствующего дополнительного соглашения к договору).</w:t>
      </w:r>
    </w:p>
    <w:p w:rsidR="001C0700" w:rsidRPr="001C0700" w:rsidRDefault="001C0700" w:rsidP="001C0700">
      <w:pPr>
        <w:ind w:firstLine="426"/>
        <w:jc w:val="both"/>
      </w:pPr>
      <w:r w:rsidRPr="001C0700">
        <w:t>13.3. В случае неполного или некачественного выполнения работ по договору, в результате чего:</w:t>
      </w:r>
    </w:p>
    <w:p w:rsidR="001C0700" w:rsidRPr="001C0700" w:rsidRDefault="001C0700" w:rsidP="001C0700">
      <w:pPr>
        <w:ind w:firstLine="567"/>
        <w:jc w:val="both"/>
      </w:pPr>
      <w:r w:rsidRPr="001C0700">
        <w:t>- либо часть работ выполнялась  или переделывалась Генподрядчиком или иным лицом после сдачи результата работ Заказчику,</w:t>
      </w:r>
    </w:p>
    <w:p w:rsidR="001C0700" w:rsidRPr="001C0700" w:rsidRDefault="001C0700" w:rsidP="001C0700">
      <w:pPr>
        <w:ind w:firstLine="567"/>
        <w:jc w:val="both"/>
      </w:pPr>
      <w:r w:rsidRPr="001C0700">
        <w:t>- либо имел место простой или останов объекта, или авария, или инцидент, или производственная неполадка,</w:t>
      </w:r>
    </w:p>
    <w:p w:rsidR="001C0700" w:rsidRPr="001C0700" w:rsidRDefault="001C0700" w:rsidP="001C0700">
      <w:pPr>
        <w:ind w:firstLine="567"/>
        <w:jc w:val="both"/>
      </w:pPr>
      <w:r w:rsidRPr="001C0700">
        <w:t>Генподрядчик уплачивает Заказчику неустойку в размере 0,1 % от стоимости работ по договору (либо соответствующему приложению к договору), но не менее 10 000 руб. в день за каждый день выполнения таких работ и/или за каждый полный или неполный день простоя или останова объекта, а всего (независимо от количества таких дней) не менее 50 000 руб.</w:t>
      </w:r>
    </w:p>
    <w:p w:rsidR="001C0700" w:rsidRPr="001C0700" w:rsidRDefault="001C0700" w:rsidP="001C0700">
      <w:pPr>
        <w:ind w:firstLine="348"/>
        <w:jc w:val="both"/>
      </w:pPr>
      <w:r w:rsidRPr="001C0700">
        <w:t>13.4. В случае нарушения Генподрядчиком и третьими лицами, привлекаемыми Генподрядчиком, требований п.п. 4.3, 4.4, 4.6., 4.8.-4.11, 4.20 Статьи 4 «Обязанности Генподрядчика», Генподрядчик обязуется уплатить Заказчику штраф в размере 30 000 рублей за каждое допущенное нарушение.</w:t>
      </w:r>
    </w:p>
    <w:p w:rsidR="001C0700" w:rsidRPr="001C0700" w:rsidRDefault="001C0700" w:rsidP="001C0700">
      <w:pPr>
        <w:ind w:firstLine="348"/>
        <w:jc w:val="both"/>
      </w:pPr>
      <w:r w:rsidRPr="001C0700">
        <w:t>13.5. В случае нарушения работником Генподрядчика (либо работником субподрядчика) Положения о пропускном и внутриобъектовом режимах на территории ОАО «Славнефть-ЯНОС», выразившегося в появлении на территории Заказчика в состоянии алкогольного, наркотического или иного токсического опьянения, Генподрядчик выплачивает Заказчику штраф в размере 100 000 (сто тысяч) рублей, за каждый установленный факт нарушения. В случае совершения нарушения группой лиц сумма штрафа составляет 200 000 (двести тысяч) рублей.</w:t>
      </w:r>
    </w:p>
    <w:p w:rsidR="001C0700" w:rsidRPr="001C0700" w:rsidRDefault="001C0700" w:rsidP="001C0700">
      <w:pPr>
        <w:ind w:firstLine="348"/>
        <w:jc w:val="both"/>
      </w:pPr>
      <w:r w:rsidRPr="001C0700">
        <w:t>13.6. В случае несвоевременной сдачи пропусков, выданных работникам Генподрядчика и привлеченных им субподрядчиков, Генподрядчик выплачивает Заказчику штраф в размере        1 500 рублей за каждый несданный (несвоевременно сданный) пропуск.</w:t>
      </w:r>
    </w:p>
    <w:p w:rsidR="001C0700" w:rsidRPr="001C0700" w:rsidRDefault="001C0700" w:rsidP="001C0700">
      <w:pPr>
        <w:ind w:firstLine="348"/>
        <w:jc w:val="both"/>
      </w:pPr>
      <w:r w:rsidRPr="001C0700">
        <w:t>13.7. В случае нарушения предусмотренного пунктом 4.33. срока освобождения  помещения и/или территории Заказчика Генподрядчик уплачивает Заказчику за время просрочки неустойку в размере 5 000 руб. за каждый день просрочки.</w:t>
      </w:r>
    </w:p>
    <w:p w:rsidR="001C0700" w:rsidRPr="001C0700" w:rsidRDefault="001C0700" w:rsidP="001C0700">
      <w:pPr>
        <w:ind w:firstLine="348"/>
        <w:jc w:val="both"/>
      </w:pPr>
      <w:r w:rsidRPr="001C0700">
        <w:t>13.8. За несвоевременный возврат Генподрядчиком неотработанной части аванса он уплачивает Заказчику пеню в размере 0,1% от неотработанной части аванса за каждый день просрочки.</w:t>
      </w:r>
    </w:p>
    <w:p w:rsidR="001C0700" w:rsidRPr="001C0700" w:rsidRDefault="001C0700" w:rsidP="001C0700">
      <w:pPr>
        <w:ind w:firstLine="348"/>
        <w:jc w:val="both"/>
      </w:pPr>
      <w:r w:rsidRPr="001C0700">
        <w:t>13.9. В случае, если Генподрядчик в нарушение требований абзаца четвертого пункта 4.2 настоящего договора выполняет сам либо допускает выполнение субподрядчиком работ, для выполнения которых требуется наличие допуска саморегулируемой организации либо иное разрешение, в отсутствие такого допуска (разрешения), в результате чего Заказчик привлекается к ответственности (административной, гражданско-правовой и др.), Генподрядчик обязан возместить Заказчику все понесенные либо предъявленные в этой связи расходы.</w:t>
      </w:r>
    </w:p>
    <w:p w:rsidR="001C0700" w:rsidRPr="001C0700" w:rsidRDefault="001C0700" w:rsidP="001C0700">
      <w:pPr>
        <w:ind w:firstLine="426"/>
        <w:jc w:val="both"/>
      </w:pPr>
      <w:r w:rsidRPr="001C0700">
        <w:t>13.10. За задержку расчетов за выполненные работы Заказчик уплачивает Генподрядчику неустойку в размере 0,1% за каждый день просрочки от стоимости подлежащих оплате и неоплаченных работ, но не более 10% от просроченной  суммы.</w:t>
      </w:r>
    </w:p>
    <w:p w:rsidR="001C0700" w:rsidRPr="001C0700" w:rsidRDefault="001C0700" w:rsidP="001C0700">
      <w:pPr>
        <w:ind w:firstLine="348"/>
        <w:jc w:val="both"/>
      </w:pPr>
      <w:r w:rsidRPr="001C0700">
        <w:rPr>
          <w:rFonts w:cs="Arial"/>
        </w:rPr>
        <w:lastRenderedPageBreak/>
        <w:t>13.11.  В случае неисполнения Генподрядчиком обязанностей, предусмотренных п. 4.37, Генподрядчик уплачивает Заказчику штраф в размере  10 000 рублей за каждого работника Генподрядчика и/или субподрядчика, в отношении которого не было исполнено обязательство по страхованию в соответствии с п. 4.37 договора.</w:t>
      </w:r>
    </w:p>
    <w:p w:rsidR="001C0700" w:rsidRPr="001C0700" w:rsidRDefault="001C0700" w:rsidP="001C0700">
      <w:pPr>
        <w:jc w:val="both"/>
        <w:rPr>
          <w:rFonts w:cs="Arial"/>
        </w:rPr>
      </w:pPr>
      <w:r w:rsidRPr="001C0700">
        <w:rPr>
          <w:rFonts w:cs="Arial"/>
        </w:rPr>
        <w:t xml:space="preserve">      13.12. В случае нарушения Генподрядчиком согласованного срока устранения дефектов, выявленных в течение гарантийного срока, Генподрядчик уплачивает Заказчику штраф в размере в размере 0,1 % от стоимости работ по соответствующему приложению к договору, но не менее 10 000 руб. за каждый день просрочки, а всего (независимо от количества таких дней) не менее 50 000 руб.</w:t>
      </w:r>
    </w:p>
    <w:p w:rsidR="001C0700" w:rsidRPr="001C0700" w:rsidRDefault="001C0700" w:rsidP="001C0700">
      <w:pPr>
        <w:jc w:val="both"/>
        <w:rPr>
          <w:rFonts w:cs="Arial"/>
        </w:rPr>
      </w:pPr>
      <w:r w:rsidRPr="001C0700">
        <w:rPr>
          <w:rFonts w:cs="Arial"/>
        </w:rPr>
        <w:t xml:space="preserve">      13.13. В случае, если Генподрядчик в нарушение требований абзаца шестого пункта 4.2 настоящего Договора осуществляет закупку без согласования, оборудование меняется на согласованное с Заказчиком  либо оплате не подлежит.</w:t>
      </w:r>
    </w:p>
    <w:p w:rsidR="001C0700" w:rsidRPr="001C0700" w:rsidRDefault="001C0700" w:rsidP="001C0700">
      <w:pPr>
        <w:ind w:firstLine="348"/>
        <w:jc w:val="both"/>
      </w:pPr>
      <w:r w:rsidRPr="001C0700">
        <w:t>13.14. Генподрядчик уплачивает предусмотренные настоящим разделом неустойки не позднее 5 рабочих дней с даты получения требования Заказчика. Заказчик вправе взыскать неустойки путем зачета встречных однородных требований и уменьшения таким образом сумм, подлежащих выплате Генподрядчику.</w:t>
      </w:r>
    </w:p>
    <w:p w:rsidR="001C0700" w:rsidRPr="001C0700" w:rsidRDefault="001C0700" w:rsidP="001C0700">
      <w:pPr>
        <w:ind w:firstLine="348"/>
        <w:jc w:val="both"/>
        <w:rPr>
          <w:b/>
        </w:rPr>
      </w:pPr>
      <w:r w:rsidRPr="001C0700">
        <w:t xml:space="preserve">13.15. Ущерб, нанесенный третьему лицу в результате строительства объекта по вине Генподрядчика или Заказчика, компенсируется виновной стороной. </w:t>
      </w:r>
    </w:p>
    <w:p w:rsidR="001C0700" w:rsidRPr="001C0700" w:rsidRDefault="001C0700" w:rsidP="001C0700">
      <w:pPr>
        <w:ind w:firstLine="348"/>
        <w:jc w:val="both"/>
      </w:pPr>
      <w:r w:rsidRPr="001C0700">
        <w:t>13.16. Спорные вопросы, возникающие в ходе исполнения настоящего Договора, разрешаются Заказчиком и Генподрядчиком путем переговоров и в обязательном порядке фиксируются Протоколом. Если Заказчик и Генподрядчик не могут прийти к соглашению, все споры и разногласия представляются на рассмотрение Арбитражного суда  Ярославской области.</w:t>
      </w:r>
    </w:p>
    <w:p w:rsidR="001C0700" w:rsidRPr="001C0700" w:rsidRDefault="001C0700" w:rsidP="001C0700">
      <w:pPr>
        <w:ind w:firstLine="348"/>
        <w:jc w:val="both"/>
      </w:pPr>
      <w:r w:rsidRPr="001C0700">
        <w:t>13.17. Во всех случаях при решении вопросов, связанных с выполнением  условий настоящего Договора, Стороны руководствуются действующим законодательством Российской Федерации.</w:t>
      </w:r>
    </w:p>
    <w:p w:rsidR="001C0700" w:rsidRPr="001C0700" w:rsidRDefault="001C0700" w:rsidP="001C0700">
      <w:pPr>
        <w:shd w:val="clear" w:color="auto" w:fill="FFFFFF"/>
        <w:ind w:firstLine="340"/>
        <w:jc w:val="both"/>
        <w:rPr>
          <w:b/>
        </w:rPr>
      </w:pPr>
    </w:p>
    <w:p w:rsidR="001C0700" w:rsidRPr="001C0700" w:rsidRDefault="001C0700" w:rsidP="001C0700">
      <w:pPr>
        <w:shd w:val="clear" w:color="auto" w:fill="FFFFFF"/>
        <w:ind w:firstLine="340"/>
        <w:jc w:val="both"/>
        <w:rPr>
          <w:b/>
        </w:rPr>
      </w:pPr>
      <w:r w:rsidRPr="001C0700">
        <w:rPr>
          <w:b/>
        </w:rPr>
        <w:t>Приложения:</w:t>
      </w:r>
    </w:p>
    <w:p w:rsidR="001C0700" w:rsidRPr="001C0700" w:rsidRDefault="001C0700" w:rsidP="001C0700">
      <w:pPr>
        <w:numPr>
          <w:ilvl w:val="1"/>
          <w:numId w:val="6"/>
        </w:numPr>
        <w:shd w:val="clear" w:color="auto" w:fill="FFFFFF"/>
        <w:jc w:val="both"/>
        <w:rPr>
          <w:spacing w:val="-14"/>
        </w:rPr>
      </w:pPr>
      <w:r w:rsidRPr="001C0700">
        <w:rPr>
          <w:spacing w:val="-14"/>
        </w:rPr>
        <w:t>Протокол  согласования договорной  цены.</w:t>
      </w:r>
    </w:p>
    <w:p w:rsidR="001C0700" w:rsidRPr="001C0700" w:rsidRDefault="001C0700" w:rsidP="001C0700">
      <w:pPr>
        <w:numPr>
          <w:ilvl w:val="1"/>
          <w:numId w:val="6"/>
        </w:numPr>
        <w:shd w:val="clear" w:color="auto" w:fill="FFFFFF"/>
        <w:jc w:val="both"/>
        <w:rPr>
          <w:spacing w:val="-14"/>
        </w:rPr>
      </w:pPr>
      <w:r w:rsidRPr="001C0700">
        <w:rPr>
          <w:spacing w:val="-14"/>
        </w:rPr>
        <w:t>График производства работ и освоения средств</w:t>
      </w:r>
    </w:p>
    <w:p w:rsidR="001C0700" w:rsidRPr="001C0700" w:rsidRDefault="001C0700" w:rsidP="001C0700">
      <w:pPr>
        <w:numPr>
          <w:ilvl w:val="1"/>
          <w:numId w:val="6"/>
        </w:numPr>
        <w:shd w:val="clear" w:color="auto" w:fill="FFFFFF"/>
        <w:jc w:val="both"/>
        <w:rPr>
          <w:spacing w:val="-14"/>
        </w:rPr>
      </w:pPr>
      <w:r w:rsidRPr="001C0700">
        <w:t>График погашения авансовых платежей</w:t>
      </w:r>
    </w:p>
    <w:p w:rsidR="001C0700" w:rsidRPr="001C0700" w:rsidRDefault="001C0700" w:rsidP="001C0700">
      <w:pPr>
        <w:numPr>
          <w:ilvl w:val="1"/>
          <w:numId w:val="6"/>
        </w:numPr>
        <w:shd w:val="clear" w:color="auto" w:fill="FFFFFF"/>
        <w:jc w:val="both"/>
        <w:rPr>
          <w:spacing w:val="-14"/>
        </w:rPr>
      </w:pPr>
      <w:r w:rsidRPr="001C0700">
        <w:t>Перечень материалов</w:t>
      </w:r>
      <w:r w:rsidRPr="001C0700">
        <w:rPr>
          <w:bCs/>
        </w:rPr>
        <w:t xml:space="preserve"> и оборудования</w:t>
      </w:r>
      <w:r w:rsidRPr="001C0700">
        <w:t xml:space="preserve"> поставки Заказчика.</w:t>
      </w:r>
    </w:p>
    <w:p w:rsidR="001C0700" w:rsidRPr="001C0700" w:rsidRDefault="001C0700" w:rsidP="001C0700">
      <w:pPr>
        <w:ind w:left="1040"/>
        <w:jc w:val="both"/>
      </w:pPr>
    </w:p>
    <w:p w:rsidR="001C0700" w:rsidRPr="001C0700" w:rsidRDefault="001C0700" w:rsidP="001C0700">
      <w:pPr>
        <w:shd w:val="clear" w:color="auto" w:fill="FFFFFF"/>
        <w:ind w:left="1440"/>
        <w:jc w:val="both"/>
        <w:rPr>
          <w:spacing w:val="-14"/>
        </w:rPr>
      </w:pPr>
    </w:p>
    <w:p w:rsidR="001C0700" w:rsidRPr="001C0700" w:rsidRDefault="001C0700" w:rsidP="001C0700">
      <w:pPr>
        <w:shd w:val="clear" w:color="auto" w:fill="FFFFFF"/>
        <w:ind w:left="708" w:firstLine="708"/>
        <w:jc w:val="both"/>
        <w:rPr>
          <w:spacing w:val="-14"/>
        </w:rPr>
      </w:pPr>
    </w:p>
    <w:p w:rsidR="001C0700" w:rsidRPr="001C0700" w:rsidRDefault="001C0700" w:rsidP="001C0700">
      <w:pPr>
        <w:shd w:val="clear" w:color="auto" w:fill="FFFFFF"/>
        <w:ind w:left="708" w:firstLine="708"/>
        <w:jc w:val="both"/>
        <w:rPr>
          <w:spacing w:val="-14"/>
        </w:rPr>
      </w:pPr>
    </w:p>
    <w:tbl>
      <w:tblPr>
        <w:tblW w:w="10137" w:type="dxa"/>
        <w:tblLayout w:type="fixed"/>
        <w:tblLook w:val="0000" w:firstRow="0" w:lastRow="0" w:firstColumn="0" w:lastColumn="0" w:noHBand="0" w:noVBand="0"/>
      </w:tblPr>
      <w:tblGrid>
        <w:gridCol w:w="5211"/>
        <w:gridCol w:w="4926"/>
      </w:tblGrid>
      <w:tr w:rsidR="001C0700" w:rsidRPr="001C0700" w:rsidTr="00262834">
        <w:trPr>
          <w:trHeight w:val="1305"/>
        </w:trPr>
        <w:tc>
          <w:tcPr>
            <w:tcW w:w="5211" w:type="dxa"/>
          </w:tcPr>
          <w:p w:rsidR="001C0700" w:rsidRPr="001C0700" w:rsidRDefault="001C0700" w:rsidP="001C0700">
            <w:r w:rsidRPr="001C0700">
              <w:t>Заказчик</w:t>
            </w:r>
          </w:p>
          <w:p w:rsidR="001C0700" w:rsidRPr="001C0700" w:rsidRDefault="001C0700" w:rsidP="001C0700">
            <w:pPr>
              <w:spacing w:before="240" w:after="60"/>
              <w:outlineLvl w:val="8"/>
              <w:rPr>
                <w:rFonts w:ascii="Cambria" w:hAnsi="Cambria"/>
                <w:b/>
                <w:iCs/>
              </w:rPr>
            </w:pPr>
            <w:r w:rsidRPr="001C0700">
              <w:rPr>
                <w:rFonts w:ascii="Cambria" w:hAnsi="Cambria"/>
                <w:b/>
                <w:iCs/>
              </w:rPr>
              <w:t>ОАО «Славнефть-ЯНОС»</w:t>
            </w:r>
          </w:p>
          <w:p w:rsidR="001C0700" w:rsidRPr="001C0700" w:rsidRDefault="001C0700" w:rsidP="001C0700">
            <w:r w:rsidRPr="001C0700">
              <w:t>Российская Федерация,</w:t>
            </w:r>
          </w:p>
          <w:p w:rsidR="001C0700" w:rsidRPr="001C0700" w:rsidRDefault="001C0700" w:rsidP="001C0700">
            <w:smartTag w:uri="urn:schemas-microsoft-com:office:smarttags" w:element="metricconverter">
              <w:smartTagPr>
                <w:attr w:name="ProductID" w:val="150023, г"/>
              </w:smartTagPr>
              <w:r w:rsidRPr="001C0700">
                <w:t>150023, г</w:t>
              </w:r>
            </w:smartTag>
            <w:r w:rsidRPr="001C0700">
              <w:t xml:space="preserve">.Ярославль,  </w:t>
            </w:r>
          </w:p>
          <w:p w:rsidR="001C0700" w:rsidRPr="001C0700" w:rsidRDefault="001C0700" w:rsidP="001C0700">
            <w:r w:rsidRPr="001C0700">
              <w:t>Московский проспект, д.130</w:t>
            </w:r>
          </w:p>
          <w:p w:rsidR="001C0700" w:rsidRPr="001C0700" w:rsidRDefault="001C0700" w:rsidP="001C0700">
            <w:r w:rsidRPr="001C0700">
              <w:t>ИНН 7601001107, КПП 760401001</w:t>
            </w:r>
          </w:p>
          <w:p w:rsidR="001C0700" w:rsidRPr="001C0700" w:rsidRDefault="001C0700" w:rsidP="001C0700">
            <w:r w:rsidRPr="001C0700">
              <w:t>Р/сч 40702810200004268190 в</w:t>
            </w:r>
          </w:p>
          <w:p w:rsidR="001C0700" w:rsidRPr="001C0700" w:rsidRDefault="001C0700" w:rsidP="001C0700">
            <w:r w:rsidRPr="001C0700">
              <w:t>АКБ «ЕврофинансМоснарбанк» г.Москва</w:t>
            </w:r>
          </w:p>
          <w:p w:rsidR="001C0700" w:rsidRPr="001C0700" w:rsidRDefault="001C0700" w:rsidP="001C0700">
            <w:r w:rsidRPr="001C0700">
              <w:t xml:space="preserve">К/сч 30101810900000000204, </w:t>
            </w:r>
          </w:p>
          <w:p w:rsidR="001C0700" w:rsidRPr="001C0700" w:rsidRDefault="001C0700" w:rsidP="001C0700">
            <w:r w:rsidRPr="001C0700">
              <w:t>БИК 044525204</w:t>
            </w:r>
          </w:p>
          <w:p w:rsidR="001C0700" w:rsidRPr="001C0700" w:rsidRDefault="001C0700" w:rsidP="001C0700">
            <w:r w:rsidRPr="001C0700">
              <w:t>ОКПО 00149765, ОКОНХ 11220</w:t>
            </w:r>
          </w:p>
          <w:p w:rsidR="001C0700" w:rsidRPr="001C0700" w:rsidRDefault="001C0700" w:rsidP="001C0700">
            <w:r w:rsidRPr="001C0700">
              <w:t>_____________________</w:t>
            </w:r>
          </w:p>
        </w:tc>
        <w:tc>
          <w:tcPr>
            <w:tcW w:w="4926" w:type="dxa"/>
          </w:tcPr>
          <w:p w:rsidR="001C0700" w:rsidRPr="001C0700" w:rsidRDefault="001C0700" w:rsidP="001C0700">
            <w:r w:rsidRPr="001C0700">
              <w:t>Генподрядчик</w:t>
            </w:r>
          </w:p>
          <w:p w:rsidR="001C0700" w:rsidRPr="001C0700" w:rsidRDefault="001C0700" w:rsidP="001C0700"/>
          <w:p w:rsidR="001C0700" w:rsidRPr="001C0700" w:rsidRDefault="001C0700" w:rsidP="001C0700"/>
          <w:p w:rsidR="001C0700" w:rsidRPr="001C0700" w:rsidRDefault="001C0700" w:rsidP="001C0700"/>
          <w:p w:rsidR="001C0700" w:rsidRPr="001C0700" w:rsidRDefault="001C0700" w:rsidP="001C0700"/>
          <w:p w:rsidR="001C0700" w:rsidRPr="001C0700" w:rsidRDefault="001C0700" w:rsidP="001C0700"/>
          <w:p w:rsidR="001C0700" w:rsidRPr="001C0700" w:rsidRDefault="001C0700" w:rsidP="001C0700"/>
          <w:p w:rsidR="001C0700" w:rsidRPr="001C0700" w:rsidRDefault="001C0700" w:rsidP="001C0700"/>
          <w:p w:rsidR="001C0700" w:rsidRPr="001C0700" w:rsidRDefault="001C0700" w:rsidP="001C0700"/>
          <w:p w:rsidR="001C0700" w:rsidRPr="001C0700" w:rsidRDefault="001C0700" w:rsidP="001C0700"/>
          <w:p w:rsidR="001C0700" w:rsidRPr="001C0700" w:rsidRDefault="001C0700" w:rsidP="001C0700"/>
          <w:p w:rsidR="001C0700" w:rsidRPr="001C0700" w:rsidRDefault="001C0700" w:rsidP="001C0700"/>
          <w:p w:rsidR="001C0700" w:rsidRPr="001C0700" w:rsidRDefault="001C0700" w:rsidP="001C0700">
            <w:r w:rsidRPr="001C0700">
              <w:t>____________________</w:t>
            </w:r>
          </w:p>
        </w:tc>
      </w:tr>
    </w:tbl>
    <w:p w:rsidR="001C0700" w:rsidRPr="001C0700" w:rsidRDefault="001C0700" w:rsidP="001C0700">
      <w:pPr>
        <w:rPr>
          <w:sz w:val="20"/>
          <w:szCs w:val="20"/>
        </w:rPr>
      </w:pPr>
    </w:p>
    <w:p w:rsidR="005D5DBD" w:rsidRDefault="005D5DBD" w:rsidP="007714E6">
      <w:pPr>
        <w:spacing w:line="276" w:lineRule="auto"/>
        <w:ind w:left="-426" w:firstLine="284"/>
        <w:jc w:val="right"/>
      </w:pPr>
    </w:p>
    <w:p w:rsidR="00534E77" w:rsidRDefault="00534E77" w:rsidP="007714E6">
      <w:pPr>
        <w:spacing w:line="276" w:lineRule="auto"/>
        <w:ind w:left="-426" w:firstLine="284"/>
        <w:jc w:val="right"/>
      </w:pPr>
    </w:p>
    <w:p w:rsidR="00534E77" w:rsidRDefault="00534E77" w:rsidP="007714E6">
      <w:pPr>
        <w:spacing w:line="276" w:lineRule="auto"/>
        <w:ind w:left="-426" w:firstLine="284"/>
        <w:jc w:val="right"/>
      </w:pPr>
    </w:p>
    <w:p w:rsidR="001C0700" w:rsidRDefault="001C0700" w:rsidP="007714E6">
      <w:pPr>
        <w:spacing w:line="276" w:lineRule="auto"/>
        <w:ind w:left="-426" w:firstLine="284"/>
        <w:jc w:val="right"/>
      </w:pPr>
    </w:p>
    <w:p w:rsidR="00534E77" w:rsidRDefault="00534E77" w:rsidP="007714E6">
      <w:pPr>
        <w:spacing w:line="276" w:lineRule="auto"/>
        <w:ind w:left="-426" w:firstLine="284"/>
        <w:jc w:val="right"/>
      </w:pPr>
    </w:p>
    <w:p w:rsidR="000A1E1D" w:rsidRDefault="00312157" w:rsidP="007714E6">
      <w:pPr>
        <w:spacing w:line="276" w:lineRule="auto"/>
        <w:ind w:left="-426" w:firstLine="284"/>
        <w:jc w:val="right"/>
      </w:pPr>
      <w:r>
        <w:lastRenderedPageBreak/>
        <w:t>Приложение №1 к Договору генподряда</w:t>
      </w:r>
    </w:p>
    <w:p w:rsidR="00312157" w:rsidRDefault="00312157" w:rsidP="00490B54">
      <w:pPr>
        <w:spacing w:line="276" w:lineRule="auto"/>
        <w:ind w:left="-426"/>
        <w:jc w:val="right"/>
      </w:pPr>
      <w:r>
        <w:t>№ ____________ от ______________</w:t>
      </w:r>
    </w:p>
    <w:p w:rsidR="00312157" w:rsidRDefault="00312157" w:rsidP="00490B54">
      <w:pPr>
        <w:spacing w:line="276" w:lineRule="auto"/>
        <w:ind w:left="-426"/>
        <w:jc w:val="right"/>
      </w:pPr>
    </w:p>
    <w:p w:rsidR="00312157" w:rsidRDefault="00312157" w:rsidP="00A1514F">
      <w:pPr>
        <w:spacing w:line="276" w:lineRule="auto"/>
        <w:ind w:left="-426"/>
        <w:jc w:val="center"/>
      </w:pPr>
    </w:p>
    <w:p w:rsidR="00A1514F" w:rsidRDefault="00A1514F" w:rsidP="00490B54">
      <w:pPr>
        <w:spacing w:line="276" w:lineRule="auto"/>
        <w:ind w:left="-426"/>
        <w:jc w:val="right"/>
      </w:pPr>
    </w:p>
    <w:p w:rsidR="00A1514F" w:rsidRDefault="00F16B99" w:rsidP="00490B54">
      <w:pPr>
        <w:spacing w:line="276" w:lineRule="auto"/>
        <w:ind w:left="-426"/>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35pt;height:637.35pt">
            <v:imagedata r:id="rId14" o:title=""/>
          </v:shape>
        </w:pict>
      </w:r>
    </w:p>
    <w:p w:rsidR="0009185D" w:rsidRDefault="0009185D" w:rsidP="00490B54">
      <w:pPr>
        <w:spacing w:line="276" w:lineRule="auto"/>
        <w:ind w:left="-426"/>
        <w:jc w:val="right"/>
        <w:sectPr w:rsidR="0009185D" w:rsidSect="007714E6">
          <w:pgSz w:w="11907" w:h="16840" w:code="9"/>
          <w:pgMar w:top="851" w:right="851" w:bottom="851" w:left="993" w:header="680" w:footer="340" w:gutter="0"/>
          <w:cols w:space="60"/>
          <w:noEndnote/>
          <w:docGrid w:linePitch="326"/>
        </w:sectPr>
      </w:pPr>
    </w:p>
    <w:p w:rsidR="00625AA6" w:rsidRDefault="00DE28EF" w:rsidP="00625AA6">
      <w:pPr>
        <w:spacing w:line="276" w:lineRule="auto"/>
        <w:ind w:left="-426"/>
        <w:jc w:val="right"/>
      </w:pPr>
      <w:r>
        <w:lastRenderedPageBreak/>
        <w:t xml:space="preserve">Приложение </w:t>
      </w:r>
      <w:r w:rsidR="00625AA6">
        <w:t>№2 к Договору генподряда</w:t>
      </w:r>
    </w:p>
    <w:p w:rsidR="00625AA6" w:rsidRDefault="00625AA6" w:rsidP="00625AA6">
      <w:pPr>
        <w:spacing w:line="276" w:lineRule="auto"/>
        <w:ind w:left="-426"/>
        <w:jc w:val="right"/>
      </w:pPr>
      <w:r>
        <w:t>№ ____________ от ______________</w:t>
      </w:r>
    </w:p>
    <w:p w:rsidR="00625AA6" w:rsidRDefault="00625AA6" w:rsidP="00490B54">
      <w:pPr>
        <w:spacing w:line="276" w:lineRule="auto"/>
        <w:ind w:left="-426"/>
        <w:jc w:val="right"/>
      </w:pPr>
    </w:p>
    <w:p w:rsidR="00AF06CA" w:rsidRDefault="00AF06CA" w:rsidP="00C11357">
      <w:pPr>
        <w:spacing w:line="276" w:lineRule="auto"/>
        <w:ind w:left="-426"/>
      </w:pPr>
    </w:p>
    <w:p w:rsidR="002675DD" w:rsidRDefault="00F16B99" w:rsidP="00490B54">
      <w:pPr>
        <w:spacing w:line="276" w:lineRule="auto"/>
        <w:ind w:left="-426"/>
        <w:jc w:val="right"/>
        <w:sectPr w:rsidR="002675DD" w:rsidSect="00DE28EF">
          <w:pgSz w:w="11907" w:h="16840" w:code="9"/>
          <w:pgMar w:top="851" w:right="851" w:bottom="851" w:left="993" w:header="680" w:footer="340" w:gutter="0"/>
          <w:cols w:space="60"/>
          <w:noEndnote/>
          <w:docGrid w:linePitch="326"/>
        </w:sectPr>
      </w:pPr>
      <w:r>
        <w:pict>
          <v:shape id="_x0000_i1026" type="#_x0000_t75" style="width:502.75pt;height:504.65pt">
            <v:imagedata r:id="rId15" o:title=""/>
          </v:shape>
        </w:pict>
      </w:r>
    </w:p>
    <w:p w:rsidR="009B6BAD" w:rsidRDefault="009B6BAD" w:rsidP="009B6BAD">
      <w:pPr>
        <w:spacing w:line="276" w:lineRule="auto"/>
        <w:ind w:left="-426"/>
        <w:jc w:val="right"/>
      </w:pPr>
      <w:r>
        <w:lastRenderedPageBreak/>
        <w:t>Приложение №3 к Договору генподряда</w:t>
      </w:r>
    </w:p>
    <w:p w:rsidR="009B6BAD" w:rsidRDefault="009B6BAD" w:rsidP="009B6BAD">
      <w:pPr>
        <w:spacing w:line="276" w:lineRule="auto"/>
        <w:ind w:left="-426"/>
        <w:jc w:val="right"/>
      </w:pPr>
      <w:r>
        <w:t>№ ____________ от ______________</w:t>
      </w:r>
    </w:p>
    <w:p w:rsidR="005C51E5" w:rsidRDefault="005C51E5" w:rsidP="009B6BAD">
      <w:pPr>
        <w:spacing w:line="276" w:lineRule="auto"/>
        <w:ind w:left="-426"/>
      </w:pPr>
    </w:p>
    <w:p w:rsidR="009B6BAD" w:rsidRDefault="00F16B99" w:rsidP="009B6BAD">
      <w:pPr>
        <w:jc w:val="right"/>
        <w:rPr>
          <w:rFonts w:ascii="Calibri" w:hAnsi="Calibri" w:cs="Calibri"/>
          <w:color w:val="000000"/>
          <w:sz w:val="22"/>
          <w:szCs w:val="22"/>
        </w:rPr>
      </w:pPr>
      <w:r>
        <w:pict>
          <v:shape id="_x0000_i1027" type="#_x0000_t75" style="width:640.5pt;height:442.65pt">
            <v:imagedata r:id="rId16" o:title=""/>
          </v:shape>
        </w:pict>
      </w:r>
    </w:p>
    <w:p w:rsidR="008B3DDF" w:rsidRDefault="008B3DDF" w:rsidP="008B3DDF">
      <w:pPr>
        <w:spacing w:line="276" w:lineRule="auto"/>
        <w:ind w:left="-426"/>
        <w:jc w:val="right"/>
      </w:pPr>
      <w:r>
        <w:lastRenderedPageBreak/>
        <w:t>Приложение №4 к Договору генподряда</w:t>
      </w:r>
    </w:p>
    <w:p w:rsidR="008B3DDF" w:rsidRDefault="008B3DDF" w:rsidP="008B3DDF">
      <w:pPr>
        <w:spacing w:line="276" w:lineRule="auto"/>
        <w:ind w:left="-426"/>
        <w:jc w:val="right"/>
      </w:pPr>
      <w:r>
        <w:t>№ ____________ от ______________</w:t>
      </w:r>
    </w:p>
    <w:p w:rsidR="0029295A" w:rsidRDefault="0029295A" w:rsidP="00AE18CB">
      <w:pPr>
        <w:spacing w:line="276" w:lineRule="auto"/>
        <w:jc w:val="right"/>
      </w:pPr>
    </w:p>
    <w:p w:rsidR="008B3DDF" w:rsidRDefault="008B3DDF" w:rsidP="00AE18CB">
      <w:pPr>
        <w:spacing w:line="276" w:lineRule="auto"/>
        <w:jc w:val="right"/>
      </w:pPr>
    </w:p>
    <w:p w:rsidR="008B3DDF" w:rsidRDefault="00F16B99" w:rsidP="00AE18CB">
      <w:pPr>
        <w:spacing w:line="276" w:lineRule="auto"/>
        <w:jc w:val="right"/>
      </w:pPr>
      <w:r>
        <w:pict>
          <v:shape id="_x0000_i1028" type="#_x0000_t75" style="width:755.7pt;height:267.35pt">
            <v:imagedata r:id="rId17" o:title=""/>
          </v:shape>
        </w:pict>
      </w:r>
    </w:p>
    <w:p w:rsidR="008B3DDF" w:rsidRDefault="008B3DDF" w:rsidP="00AE18CB">
      <w:pPr>
        <w:spacing w:line="276" w:lineRule="auto"/>
        <w:jc w:val="right"/>
      </w:pPr>
    </w:p>
    <w:p w:rsidR="008B3DDF" w:rsidRDefault="008B3DDF" w:rsidP="00AE18CB">
      <w:pPr>
        <w:spacing w:line="276" w:lineRule="auto"/>
        <w:jc w:val="right"/>
      </w:pPr>
    </w:p>
    <w:p w:rsidR="008B3DDF" w:rsidRDefault="008B3DDF" w:rsidP="00AE18CB">
      <w:pPr>
        <w:spacing w:line="276" w:lineRule="auto"/>
        <w:jc w:val="right"/>
      </w:pPr>
    </w:p>
    <w:p w:rsidR="008B3DDF" w:rsidRDefault="008B3DDF" w:rsidP="00AE18CB">
      <w:pPr>
        <w:spacing w:line="276" w:lineRule="auto"/>
        <w:jc w:val="right"/>
      </w:pPr>
    </w:p>
    <w:p w:rsidR="008B3DDF" w:rsidRDefault="008B3DDF" w:rsidP="00AE18CB">
      <w:pPr>
        <w:spacing w:line="276" w:lineRule="auto"/>
        <w:jc w:val="right"/>
      </w:pPr>
    </w:p>
    <w:p w:rsidR="008B3DDF" w:rsidRDefault="008B3DDF" w:rsidP="00AE18CB">
      <w:pPr>
        <w:spacing w:line="276" w:lineRule="auto"/>
        <w:jc w:val="right"/>
      </w:pPr>
    </w:p>
    <w:p w:rsidR="008B3DDF" w:rsidRDefault="008B3DDF" w:rsidP="00AE18CB">
      <w:pPr>
        <w:spacing w:line="276" w:lineRule="auto"/>
        <w:jc w:val="right"/>
      </w:pPr>
    </w:p>
    <w:p w:rsidR="008B3DDF" w:rsidRDefault="008B3DDF" w:rsidP="00AE18CB">
      <w:pPr>
        <w:spacing w:line="276" w:lineRule="auto"/>
        <w:jc w:val="right"/>
      </w:pPr>
    </w:p>
    <w:p w:rsidR="008B3DDF" w:rsidRDefault="008B3DDF" w:rsidP="00AE18CB">
      <w:pPr>
        <w:spacing w:line="276" w:lineRule="auto"/>
        <w:jc w:val="right"/>
      </w:pPr>
    </w:p>
    <w:p w:rsidR="008B3DDF" w:rsidRDefault="008B3DDF" w:rsidP="00AE18CB">
      <w:pPr>
        <w:spacing w:line="276" w:lineRule="auto"/>
        <w:jc w:val="right"/>
      </w:pPr>
    </w:p>
    <w:p w:rsidR="00AE18CB" w:rsidRDefault="00AE18CB" w:rsidP="00AE18CB">
      <w:pPr>
        <w:spacing w:line="276" w:lineRule="auto"/>
        <w:jc w:val="right"/>
      </w:pPr>
      <w:r>
        <w:lastRenderedPageBreak/>
        <w:t xml:space="preserve">Приложение </w:t>
      </w:r>
      <w:r w:rsidR="00043C79">
        <w:t>№5</w:t>
      </w:r>
    </w:p>
    <w:p w:rsidR="00AE18CB" w:rsidRPr="00BD3C19" w:rsidRDefault="00AE18CB" w:rsidP="00AE18CB">
      <w:pPr>
        <w:spacing w:line="276" w:lineRule="auto"/>
        <w:jc w:val="right"/>
      </w:pPr>
      <w:r w:rsidRPr="00A46992">
        <w:t xml:space="preserve">к Предложению делать Оферты № </w:t>
      </w:r>
      <w:r w:rsidR="00C7550C">
        <w:t>614</w:t>
      </w:r>
      <w:r w:rsidRPr="00BD3C19">
        <w:t>-КС-201</w:t>
      </w:r>
      <w:r>
        <w:t>4</w:t>
      </w:r>
    </w:p>
    <w:p w:rsidR="00AE18CB" w:rsidRDefault="00AE18CB" w:rsidP="00D470C1">
      <w:pPr>
        <w:spacing w:line="276" w:lineRule="auto"/>
        <w:jc w:val="right"/>
      </w:pPr>
    </w:p>
    <w:tbl>
      <w:tblPr>
        <w:tblW w:w="14313" w:type="dxa"/>
        <w:tblInd w:w="421" w:type="dxa"/>
        <w:tblLook w:val="04A0" w:firstRow="1" w:lastRow="0" w:firstColumn="1" w:lastColumn="0" w:noHBand="0" w:noVBand="1"/>
      </w:tblPr>
      <w:tblGrid>
        <w:gridCol w:w="541"/>
        <w:gridCol w:w="2014"/>
        <w:gridCol w:w="1751"/>
        <w:gridCol w:w="2094"/>
        <w:gridCol w:w="2320"/>
        <w:gridCol w:w="1885"/>
        <w:gridCol w:w="1622"/>
        <w:gridCol w:w="2086"/>
      </w:tblGrid>
      <w:tr w:rsidR="00AE18CB" w:rsidRPr="00236C63" w:rsidTr="00AE18CB">
        <w:trPr>
          <w:trHeight w:val="250"/>
        </w:trPr>
        <w:tc>
          <w:tcPr>
            <w:tcW w:w="541" w:type="dxa"/>
            <w:tcBorders>
              <w:top w:val="nil"/>
              <w:left w:val="nil"/>
              <w:bottom w:val="nil"/>
              <w:right w:val="nil"/>
            </w:tcBorders>
            <w:shd w:val="clear" w:color="auto" w:fill="auto"/>
            <w:vAlign w:val="center"/>
            <w:hideMark/>
          </w:tcPr>
          <w:p w:rsidR="00AE18CB" w:rsidRPr="00236C63" w:rsidRDefault="00AE18CB" w:rsidP="0064502A">
            <w:pPr>
              <w:jc w:val="center"/>
              <w:rPr>
                <w:rFonts w:ascii="Arial" w:hAnsi="Arial" w:cs="Arial"/>
                <w:color w:val="000000"/>
              </w:rPr>
            </w:pPr>
          </w:p>
        </w:tc>
        <w:tc>
          <w:tcPr>
            <w:tcW w:w="2014" w:type="dxa"/>
            <w:tcBorders>
              <w:top w:val="nil"/>
              <w:left w:val="nil"/>
              <w:bottom w:val="nil"/>
              <w:right w:val="nil"/>
            </w:tcBorders>
            <w:shd w:val="clear" w:color="auto" w:fill="auto"/>
            <w:vAlign w:val="center"/>
            <w:hideMark/>
          </w:tcPr>
          <w:p w:rsidR="00AE18CB" w:rsidRPr="00236C63" w:rsidRDefault="00AE18CB" w:rsidP="0064502A">
            <w:pPr>
              <w:jc w:val="center"/>
              <w:rPr>
                <w:rFonts w:ascii="Arial" w:hAnsi="Arial" w:cs="Arial"/>
                <w:color w:val="000000"/>
              </w:rPr>
            </w:pPr>
          </w:p>
        </w:tc>
        <w:tc>
          <w:tcPr>
            <w:tcW w:w="1751" w:type="dxa"/>
            <w:tcBorders>
              <w:top w:val="nil"/>
              <w:left w:val="nil"/>
              <w:bottom w:val="nil"/>
              <w:right w:val="nil"/>
            </w:tcBorders>
            <w:shd w:val="clear" w:color="auto" w:fill="auto"/>
            <w:vAlign w:val="center"/>
            <w:hideMark/>
          </w:tcPr>
          <w:p w:rsidR="00AE18CB" w:rsidRPr="00236C63" w:rsidRDefault="00AE18CB" w:rsidP="0064502A">
            <w:pPr>
              <w:jc w:val="center"/>
              <w:rPr>
                <w:rFonts w:ascii="Arial" w:hAnsi="Arial" w:cs="Arial"/>
                <w:color w:val="000000"/>
              </w:rPr>
            </w:pPr>
          </w:p>
        </w:tc>
        <w:tc>
          <w:tcPr>
            <w:tcW w:w="2094" w:type="dxa"/>
            <w:tcBorders>
              <w:top w:val="nil"/>
              <w:left w:val="nil"/>
              <w:bottom w:val="nil"/>
              <w:right w:val="nil"/>
            </w:tcBorders>
            <w:shd w:val="clear" w:color="auto" w:fill="auto"/>
            <w:vAlign w:val="center"/>
            <w:hideMark/>
          </w:tcPr>
          <w:p w:rsidR="00AE18CB" w:rsidRPr="00236C63" w:rsidRDefault="00AE18CB" w:rsidP="0064502A">
            <w:pPr>
              <w:jc w:val="center"/>
              <w:rPr>
                <w:rFonts w:ascii="Arial" w:hAnsi="Arial" w:cs="Arial"/>
                <w:color w:val="000000"/>
              </w:rPr>
            </w:pPr>
          </w:p>
        </w:tc>
        <w:tc>
          <w:tcPr>
            <w:tcW w:w="2320" w:type="dxa"/>
            <w:tcBorders>
              <w:top w:val="nil"/>
              <w:left w:val="nil"/>
              <w:bottom w:val="nil"/>
              <w:right w:val="nil"/>
            </w:tcBorders>
            <w:shd w:val="clear" w:color="auto" w:fill="auto"/>
            <w:vAlign w:val="center"/>
            <w:hideMark/>
          </w:tcPr>
          <w:p w:rsidR="00AE18CB" w:rsidRPr="00236C63" w:rsidRDefault="00AE18CB" w:rsidP="0064502A">
            <w:pPr>
              <w:jc w:val="center"/>
              <w:rPr>
                <w:rFonts w:ascii="Arial" w:hAnsi="Arial" w:cs="Arial"/>
                <w:color w:val="000000"/>
              </w:rPr>
            </w:pPr>
          </w:p>
        </w:tc>
        <w:tc>
          <w:tcPr>
            <w:tcW w:w="1885" w:type="dxa"/>
            <w:tcBorders>
              <w:top w:val="nil"/>
              <w:left w:val="nil"/>
              <w:bottom w:val="nil"/>
              <w:right w:val="nil"/>
            </w:tcBorders>
            <w:shd w:val="clear" w:color="auto" w:fill="auto"/>
            <w:vAlign w:val="center"/>
            <w:hideMark/>
          </w:tcPr>
          <w:p w:rsidR="00AE18CB" w:rsidRPr="00236C63" w:rsidRDefault="00AE18CB" w:rsidP="0064502A">
            <w:pPr>
              <w:jc w:val="center"/>
              <w:rPr>
                <w:rFonts w:ascii="Arial" w:hAnsi="Arial" w:cs="Arial"/>
                <w:color w:val="000000"/>
              </w:rPr>
            </w:pPr>
          </w:p>
        </w:tc>
        <w:tc>
          <w:tcPr>
            <w:tcW w:w="1622" w:type="dxa"/>
            <w:tcBorders>
              <w:top w:val="nil"/>
              <w:left w:val="nil"/>
              <w:bottom w:val="nil"/>
              <w:right w:val="nil"/>
            </w:tcBorders>
            <w:shd w:val="clear" w:color="auto" w:fill="auto"/>
            <w:vAlign w:val="center"/>
            <w:hideMark/>
          </w:tcPr>
          <w:p w:rsidR="00AE18CB" w:rsidRPr="00236C63" w:rsidRDefault="00AE18CB" w:rsidP="0064502A">
            <w:pPr>
              <w:jc w:val="center"/>
              <w:rPr>
                <w:rFonts w:ascii="Arial" w:hAnsi="Arial" w:cs="Arial"/>
                <w:color w:val="000000"/>
              </w:rPr>
            </w:pPr>
          </w:p>
        </w:tc>
        <w:tc>
          <w:tcPr>
            <w:tcW w:w="2086" w:type="dxa"/>
            <w:tcBorders>
              <w:top w:val="nil"/>
              <w:left w:val="nil"/>
              <w:bottom w:val="nil"/>
              <w:right w:val="nil"/>
            </w:tcBorders>
            <w:shd w:val="clear" w:color="auto" w:fill="auto"/>
            <w:vAlign w:val="center"/>
            <w:hideMark/>
          </w:tcPr>
          <w:p w:rsidR="00AE18CB" w:rsidRPr="000B57EB" w:rsidRDefault="00AE18CB" w:rsidP="0064502A">
            <w:pPr>
              <w:jc w:val="center"/>
              <w:rPr>
                <w:i/>
                <w:color w:val="000000"/>
              </w:rPr>
            </w:pPr>
          </w:p>
        </w:tc>
      </w:tr>
      <w:tr w:rsidR="00AE18CB" w:rsidRPr="00850DC3" w:rsidTr="00AE18CB">
        <w:trPr>
          <w:trHeight w:val="250"/>
        </w:trPr>
        <w:tc>
          <w:tcPr>
            <w:tcW w:w="14313" w:type="dxa"/>
            <w:gridSpan w:val="8"/>
            <w:tcBorders>
              <w:top w:val="nil"/>
              <w:left w:val="nil"/>
              <w:bottom w:val="nil"/>
              <w:right w:val="nil"/>
            </w:tcBorders>
            <w:shd w:val="clear" w:color="auto" w:fill="auto"/>
            <w:vAlign w:val="center"/>
            <w:hideMark/>
          </w:tcPr>
          <w:p w:rsidR="00AE18CB" w:rsidRPr="00850DC3" w:rsidRDefault="00AE18CB" w:rsidP="009808E7">
            <w:pPr>
              <w:jc w:val="center"/>
              <w:rPr>
                <w:b/>
                <w:bCs/>
                <w:color w:val="000000"/>
              </w:rPr>
            </w:pPr>
            <w:r w:rsidRPr="00850DC3">
              <w:rPr>
                <w:b/>
                <w:bCs/>
                <w:color w:val="000000"/>
              </w:rPr>
              <w:t xml:space="preserve">Справка о заключенных и выполненных аналогичных договорах за </w:t>
            </w:r>
            <w:r w:rsidR="009808E7">
              <w:rPr>
                <w:b/>
                <w:bCs/>
                <w:color w:val="000000"/>
              </w:rPr>
              <w:t>5</w:t>
            </w:r>
            <w:r w:rsidRPr="00850DC3">
              <w:rPr>
                <w:b/>
                <w:bCs/>
                <w:color w:val="000000"/>
              </w:rPr>
              <w:t xml:space="preserve"> </w:t>
            </w:r>
            <w:r w:rsidR="009808E7">
              <w:rPr>
                <w:b/>
                <w:bCs/>
                <w:color w:val="000000"/>
              </w:rPr>
              <w:t>лет</w:t>
            </w:r>
            <w:r w:rsidR="002E6F04">
              <w:rPr>
                <w:b/>
                <w:bCs/>
                <w:color w:val="000000"/>
              </w:rPr>
              <w:t>*</w:t>
            </w:r>
          </w:p>
        </w:tc>
      </w:tr>
      <w:tr w:rsidR="00AE18CB" w:rsidRPr="00850DC3" w:rsidTr="002E6F04">
        <w:trPr>
          <w:trHeight w:val="90"/>
        </w:trPr>
        <w:tc>
          <w:tcPr>
            <w:tcW w:w="541" w:type="dxa"/>
            <w:tcBorders>
              <w:top w:val="nil"/>
              <w:left w:val="nil"/>
              <w:bottom w:val="nil"/>
              <w:right w:val="nil"/>
            </w:tcBorders>
            <w:shd w:val="clear" w:color="auto" w:fill="auto"/>
            <w:vAlign w:val="center"/>
            <w:hideMark/>
          </w:tcPr>
          <w:p w:rsidR="00AE18CB" w:rsidRPr="00850DC3" w:rsidRDefault="00AE18CB" w:rsidP="0064502A">
            <w:pPr>
              <w:jc w:val="center"/>
              <w:rPr>
                <w:color w:val="000000"/>
              </w:rPr>
            </w:pPr>
          </w:p>
        </w:tc>
        <w:tc>
          <w:tcPr>
            <w:tcW w:w="2014" w:type="dxa"/>
            <w:tcBorders>
              <w:top w:val="nil"/>
              <w:left w:val="nil"/>
              <w:bottom w:val="nil"/>
              <w:right w:val="nil"/>
            </w:tcBorders>
            <w:shd w:val="clear" w:color="auto" w:fill="auto"/>
            <w:vAlign w:val="center"/>
            <w:hideMark/>
          </w:tcPr>
          <w:p w:rsidR="00AE18CB" w:rsidRPr="00850DC3" w:rsidRDefault="00AE18CB" w:rsidP="0064502A">
            <w:pPr>
              <w:jc w:val="center"/>
              <w:rPr>
                <w:color w:val="000000"/>
              </w:rPr>
            </w:pPr>
          </w:p>
        </w:tc>
        <w:tc>
          <w:tcPr>
            <w:tcW w:w="1751" w:type="dxa"/>
            <w:tcBorders>
              <w:top w:val="nil"/>
              <w:left w:val="nil"/>
              <w:bottom w:val="nil"/>
              <w:right w:val="nil"/>
            </w:tcBorders>
            <w:shd w:val="clear" w:color="auto" w:fill="auto"/>
            <w:vAlign w:val="center"/>
            <w:hideMark/>
          </w:tcPr>
          <w:p w:rsidR="00AE18CB" w:rsidRPr="00850DC3" w:rsidRDefault="00AE18CB" w:rsidP="0064502A">
            <w:pPr>
              <w:jc w:val="center"/>
              <w:rPr>
                <w:color w:val="000000"/>
              </w:rPr>
            </w:pPr>
          </w:p>
        </w:tc>
        <w:tc>
          <w:tcPr>
            <w:tcW w:w="2094" w:type="dxa"/>
            <w:tcBorders>
              <w:top w:val="nil"/>
              <w:left w:val="nil"/>
              <w:bottom w:val="nil"/>
              <w:right w:val="nil"/>
            </w:tcBorders>
            <w:shd w:val="clear" w:color="auto" w:fill="auto"/>
            <w:vAlign w:val="center"/>
            <w:hideMark/>
          </w:tcPr>
          <w:p w:rsidR="00AE18CB" w:rsidRPr="00850DC3" w:rsidRDefault="00AE18CB" w:rsidP="0064502A">
            <w:pPr>
              <w:jc w:val="center"/>
              <w:rPr>
                <w:color w:val="000000"/>
              </w:rPr>
            </w:pPr>
          </w:p>
        </w:tc>
        <w:tc>
          <w:tcPr>
            <w:tcW w:w="2320" w:type="dxa"/>
            <w:tcBorders>
              <w:top w:val="nil"/>
              <w:left w:val="nil"/>
              <w:bottom w:val="nil"/>
              <w:right w:val="nil"/>
            </w:tcBorders>
            <w:shd w:val="clear" w:color="auto" w:fill="auto"/>
            <w:vAlign w:val="center"/>
            <w:hideMark/>
          </w:tcPr>
          <w:p w:rsidR="00AE18CB" w:rsidRPr="00850DC3" w:rsidRDefault="00AE18CB" w:rsidP="0064502A">
            <w:pPr>
              <w:jc w:val="center"/>
              <w:rPr>
                <w:color w:val="000000"/>
              </w:rPr>
            </w:pPr>
          </w:p>
        </w:tc>
        <w:tc>
          <w:tcPr>
            <w:tcW w:w="1885" w:type="dxa"/>
            <w:tcBorders>
              <w:top w:val="nil"/>
              <w:left w:val="nil"/>
              <w:bottom w:val="nil"/>
              <w:right w:val="nil"/>
            </w:tcBorders>
            <w:shd w:val="clear" w:color="auto" w:fill="auto"/>
            <w:vAlign w:val="center"/>
            <w:hideMark/>
          </w:tcPr>
          <w:p w:rsidR="00AE18CB" w:rsidRPr="00850DC3" w:rsidRDefault="00AE18CB" w:rsidP="0064502A">
            <w:pPr>
              <w:jc w:val="center"/>
              <w:rPr>
                <w:color w:val="000000"/>
              </w:rPr>
            </w:pPr>
          </w:p>
        </w:tc>
        <w:tc>
          <w:tcPr>
            <w:tcW w:w="1622" w:type="dxa"/>
            <w:tcBorders>
              <w:top w:val="nil"/>
              <w:left w:val="nil"/>
              <w:bottom w:val="nil"/>
              <w:right w:val="nil"/>
            </w:tcBorders>
            <w:shd w:val="clear" w:color="auto" w:fill="auto"/>
            <w:vAlign w:val="center"/>
            <w:hideMark/>
          </w:tcPr>
          <w:p w:rsidR="00AE18CB" w:rsidRPr="00850DC3" w:rsidRDefault="00AE18CB" w:rsidP="0064502A">
            <w:pPr>
              <w:jc w:val="center"/>
              <w:rPr>
                <w:color w:val="000000"/>
              </w:rPr>
            </w:pPr>
          </w:p>
        </w:tc>
        <w:tc>
          <w:tcPr>
            <w:tcW w:w="2086" w:type="dxa"/>
            <w:tcBorders>
              <w:top w:val="nil"/>
              <w:left w:val="nil"/>
              <w:bottom w:val="nil"/>
              <w:right w:val="nil"/>
            </w:tcBorders>
            <w:shd w:val="clear" w:color="auto" w:fill="auto"/>
            <w:vAlign w:val="center"/>
            <w:hideMark/>
          </w:tcPr>
          <w:p w:rsidR="00AE18CB" w:rsidRPr="00850DC3" w:rsidRDefault="00AE18CB" w:rsidP="0064502A">
            <w:pPr>
              <w:jc w:val="center"/>
              <w:rPr>
                <w:color w:val="000000"/>
              </w:rPr>
            </w:pPr>
          </w:p>
        </w:tc>
      </w:tr>
      <w:tr w:rsidR="00AE18CB" w:rsidRPr="00850DC3" w:rsidTr="00AE18CB">
        <w:trPr>
          <w:trHeight w:val="250"/>
        </w:trPr>
        <w:tc>
          <w:tcPr>
            <w:tcW w:w="14313" w:type="dxa"/>
            <w:gridSpan w:val="8"/>
            <w:tcBorders>
              <w:top w:val="nil"/>
              <w:left w:val="nil"/>
              <w:bottom w:val="nil"/>
              <w:right w:val="nil"/>
            </w:tcBorders>
            <w:shd w:val="clear" w:color="auto" w:fill="auto"/>
            <w:vAlign w:val="center"/>
            <w:hideMark/>
          </w:tcPr>
          <w:p w:rsidR="00AE18CB" w:rsidRPr="00850DC3" w:rsidRDefault="00AE18CB" w:rsidP="0064502A">
            <w:pPr>
              <w:jc w:val="center"/>
              <w:rPr>
                <w:color w:val="000000"/>
              </w:rPr>
            </w:pPr>
            <w:r w:rsidRPr="00850DC3">
              <w:rPr>
                <w:color w:val="000000"/>
              </w:rPr>
              <w:t>Наименование Претендента: _________________________________</w:t>
            </w:r>
          </w:p>
        </w:tc>
      </w:tr>
      <w:tr w:rsidR="00AE18CB" w:rsidRPr="00850DC3" w:rsidTr="00AE18CB">
        <w:trPr>
          <w:trHeight w:val="250"/>
        </w:trPr>
        <w:tc>
          <w:tcPr>
            <w:tcW w:w="541" w:type="dxa"/>
            <w:tcBorders>
              <w:top w:val="nil"/>
              <w:left w:val="nil"/>
              <w:bottom w:val="nil"/>
              <w:right w:val="nil"/>
            </w:tcBorders>
            <w:shd w:val="clear" w:color="auto" w:fill="auto"/>
            <w:vAlign w:val="center"/>
            <w:hideMark/>
          </w:tcPr>
          <w:p w:rsidR="00AE18CB" w:rsidRPr="00850DC3" w:rsidRDefault="00AE18CB" w:rsidP="0064502A">
            <w:pPr>
              <w:jc w:val="center"/>
              <w:rPr>
                <w:color w:val="000000"/>
              </w:rPr>
            </w:pPr>
          </w:p>
        </w:tc>
        <w:tc>
          <w:tcPr>
            <w:tcW w:w="2014" w:type="dxa"/>
            <w:tcBorders>
              <w:top w:val="nil"/>
              <w:left w:val="nil"/>
              <w:bottom w:val="nil"/>
              <w:right w:val="nil"/>
            </w:tcBorders>
            <w:shd w:val="clear" w:color="auto" w:fill="auto"/>
            <w:vAlign w:val="center"/>
            <w:hideMark/>
          </w:tcPr>
          <w:p w:rsidR="00AE18CB" w:rsidRPr="00850DC3" w:rsidRDefault="00AE18CB" w:rsidP="0064502A">
            <w:pPr>
              <w:jc w:val="center"/>
              <w:rPr>
                <w:color w:val="000000"/>
              </w:rPr>
            </w:pPr>
          </w:p>
        </w:tc>
        <w:tc>
          <w:tcPr>
            <w:tcW w:w="1751" w:type="dxa"/>
            <w:tcBorders>
              <w:top w:val="nil"/>
              <w:left w:val="nil"/>
              <w:bottom w:val="nil"/>
              <w:right w:val="nil"/>
            </w:tcBorders>
            <w:shd w:val="clear" w:color="auto" w:fill="auto"/>
            <w:vAlign w:val="center"/>
            <w:hideMark/>
          </w:tcPr>
          <w:p w:rsidR="00AE18CB" w:rsidRPr="00850DC3" w:rsidRDefault="00AE18CB" w:rsidP="0064502A">
            <w:pPr>
              <w:jc w:val="center"/>
              <w:rPr>
                <w:color w:val="000000"/>
              </w:rPr>
            </w:pPr>
          </w:p>
        </w:tc>
        <w:tc>
          <w:tcPr>
            <w:tcW w:w="2094" w:type="dxa"/>
            <w:tcBorders>
              <w:top w:val="nil"/>
              <w:left w:val="nil"/>
              <w:bottom w:val="nil"/>
              <w:right w:val="nil"/>
            </w:tcBorders>
            <w:shd w:val="clear" w:color="auto" w:fill="auto"/>
            <w:vAlign w:val="center"/>
            <w:hideMark/>
          </w:tcPr>
          <w:p w:rsidR="00AE18CB" w:rsidRPr="00850DC3" w:rsidRDefault="00AE18CB" w:rsidP="0064502A">
            <w:pPr>
              <w:jc w:val="center"/>
              <w:rPr>
                <w:color w:val="000000"/>
              </w:rPr>
            </w:pPr>
          </w:p>
        </w:tc>
        <w:tc>
          <w:tcPr>
            <w:tcW w:w="2320" w:type="dxa"/>
            <w:tcBorders>
              <w:top w:val="nil"/>
              <w:left w:val="nil"/>
              <w:bottom w:val="nil"/>
              <w:right w:val="nil"/>
            </w:tcBorders>
            <w:shd w:val="clear" w:color="auto" w:fill="auto"/>
            <w:vAlign w:val="center"/>
            <w:hideMark/>
          </w:tcPr>
          <w:p w:rsidR="00AE18CB" w:rsidRPr="00850DC3" w:rsidRDefault="00AE18CB" w:rsidP="0064502A">
            <w:pPr>
              <w:jc w:val="center"/>
              <w:rPr>
                <w:color w:val="000000"/>
              </w:rPr>
            </w:pPr>
          </w:p>
        </w:tc>
        <w:tc>
          <w:tcPr>
            <w:tcW w:w="1885" w:type="dxa"/>
            <w:tcBorders>
              <w:top w:val="nil"/>
              <w:left w:val="nil"/>
              <w:bottom w:val="nil"/>
              <w:right w:val="nil"/>
            </w:tcBorders>
            <w:shd w:val="clear" w:color="auto" w:fill="auto"/>
            <w:vAlign w:val="center"/>
            <w:hideMark/>
          </w:tcPr>
          <w:p w:rsidR="00AE18CB" w:rsidRPr="00850DC3" w:rsidRDefault="00AE18CB" w:rsidP="0064502A">
            <w:pPr>
              <w:jc w:val="center"/>
              <w:rPr>
                <w:color w:val="000000"/>
              </w:rPr>
            </w:pPr>
          </w:p>
        </w:tc>
        <w:tc>
          <w:tcPr>
            <w:tcW w:w="1622" w:type="dxa"/>
            <w:tcBorders>
              <w:top w:val="nil"/>
              <w:left w:val="nil"/>
              <w:bottom w:val="nil"/>
              <w:right w:val="nil"/>
            </w:tcBorders>
            <w:shd w:val="clear" w:color="auto" w:fill="auto"/>
            <w:vAlign w:val="center"/>
            <w:hideMark/>
          </w:tcPr>
          <w:p w:rsidR="00AE18CB" w:rsidRPr="00850DC3" w:rsidRDefault="00AE18CB" w:rsidP="0064502A">
            <w:pPr>
              <w:jc w:val="center"/>
              <w:rPr>
                <w:color w:val="000000"/>
              </w:rPr>
            </w:pPr>
          </w:p>
        </w:tc>
        <w:tc>
          <w:tcPr>
            <w:tcW w:w="2086" w:type="dxa"/>
            <w:tcBorders>
              <w:top w:val="nil"/>
              <w:left w:val="nil"/>
              <w:bottom w:val="nil"/>
              <w:right w:val="nil"/>
            </w:tcBorders>
            <w:shd w:val="clear" w:color="auto" w:fill="auto"/>
            <w:vAlign w:val="center"/>
            <w:hideMark/>
          </w:tcPr>
          <w:p w:rsidR="00AE18CB" w:rsidRPr="00850DC3" w:rsidRDefault="00AE18CB" w:rsidP="0064502A">
            <w:pPr>
              <w:jc w:val="center"/>
              <w:rPr>
                <w:color w:val="000000"/>
              </w:rPr>
            </w:pPr>
          </w:p>
        </w:tc>
      </w:tr>
      <w:tr w:rsidR="00AE18CB" w:rsidRPr="00850DC3" w:rsidTr="00AE18CB">
        <w:trPr>
          <w:trHeight w:val="997"/>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Форма собственности, наименование предприятия</w:t>
            </w:r>
            <w:r w:rsidR="000A43CC">
              <w:rPr>
                <w:color w:val="000000"/>
              </w:rPr>
              <w:t xml:space="preserve"> - заказчика</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Адрес предприятия</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Контактное лицо, его должность, телефон</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E18CB" w:rsidRPr="00850DC3" w:rsidRDefault="00AE18CB" w:rsidP="003D70A1">
            <w:pPr>
              <w:jc w:val="center"/>
              <w:rPr>
                <w:color w:val="000000"/>
              </w:rPr>
            </w:pPr>
            <w:r w:rsidRPr="00850DC3">
              <w:rPr>
                <w:color w:val="000000"/>
              </w:rPr>
              <w:t>Предмет договора, краткое описание состава работ/услуг</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Дата заключения договора, срок действия</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Сумма договора, тыс. руб.</w:t>
            </w:r>
          </w:p>
        </w:tc>
        <w:tc>
          <w:tcPr>
            <w:tcW w:w="2086" w:type="dxa"/>
            <w:tcBorders>
              <w:top w:val="single" w:sz="4" w:space="0" w:color="auto"/>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Сведения о рекламациях по перечисленным договорам</w:t>
            </w:r>
          </w:p>
        </w:tc>
      </w:tr>
      <w:tr w:rsidR="00AE18CB" w:rsidRPr="00850DC3" w:rsidTr="00AE18CB">
        <w:trPr>
          <w:trHeight w:val="250"/>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1</w:t>
            </w:r>
          </w:p>
        </w:tc>
        <w:tc>
          <w:tcPr>
            <w:tcW w:w="201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751"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9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885"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622"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86"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r>
      <w:tr w:rsidR="00AE18CB" w:rsidRPr="00850DC3" w:rsidTr="00AE18CB">
        <w:trPr>
          <w:trHeight w:val="250"/>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2</w:t>
            </w:r>
          </w:p>
        </w:tc>
        <w:tc>
          <w:tcPr>
            <w:tcW w:w="201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751"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9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885"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622"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86"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r>
      <w:tr w:rsidR="00AE18CB" w:rsidRPr="00850DC3" w:rsidTr="00AE18CB">
        <w:trPr>
          <w:trHeight w:val="250"/>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w:t>
            </w:r>
          </w:p>
        </w:tc>
        <w:tc>
          <w:tcPr>
            <w:tcW w:w="201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751"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9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885"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622"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86"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r>
      <w:tr w:rsidR="00AE18CB" w:rsidRPr="00850DC3" w:rsidTr="00AE18CB">
        <w:trPr>
          <w:trHeight w:val="374"/>
        </w:trPr>
        <w:tc>
          <w:tcPr>
            <w:tcW w:w="1431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E18CB" w:rsidRPr="00850DC3" w:rsidRDefault="00AE18CB" w:rsidP="0064502A">
            <w:pPr>
              <w:rPr>
                <w:b/>
                <w:bCs/>
                <w:color w:val="000000"/>
              </w:rPr>
            </w:pPr>
            <w:r w:rsidRPr="00850DC3">
              <w:rPr>
                <w:b/>
                <w:bCs/>
                <w:color w:val="000000"/>
              </w:rPr>
              <w:t>Итого за 201_ год</w:t>
            </w:r>
          </w:p>
        </w:tc>
      </w:tr>
      <w:tr w:rsidR="00AE18CB" w:rsidRPr="00850DC3" w:rsidTr="00AE18CB">
        <w:trPr>
          <w:trHeight w:val="250"/>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1</w:t>
            </w:r>
          </w:p>
        </w:tc>
        <w:tc>
          <w:tcPr>
            <w:tcW w:w="201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751"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9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885"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622"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86"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r>
      <w:tr w:rsidR="00AE18CB" w:rsidRPr="00850DC3" w:rsidTr="00AE18CB">
        <w:trPr>
          <w:trHeight w:val="250"/>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2</w:t>
            </w:r>
          </w:p>
        </w:tc>
        <w:tc>
          <w:tcPr>
            <w:tcW w:w="201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751"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9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885"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622"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86"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r>
      <w:tr w:rsidR="00AE18CB" w:rsidRPr="00850DC3" w:rsidTr="00AE18CB">
        <w:trPr>
          <w:trHeight w:val="250"/>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w:t>
            </w:r>
          </w:p>
        </w:tc>
        <w:tc>
          <w:tcPr>
            <w:tcW w:w="201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751"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9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885"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622"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86"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r>
      <w:tr w:rsidR="00AE18CB" w:rsidRPr="00850DC3" w:rsidTr="00AE18CB">
        <w:trPr>
          <w:trHeight w:val="361"/>
        </w:trPr>
        <w:tc>
          <w:tcPr>
            <w:tcW w:w="1060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E18CB" w:rsidRPr="00850DC3" w:rsidRDefault="00AE18CB" w:rsidP="0064502A">
            <w:pPr>
              <w:rPr>
                <w:b/>
                <w:bCs/>
                <w:color w:val="000000"/>
              </w:rPr>
            </w:pPr>
            <w:r w:rsidRPr="00850DC3">
              <w:rPr>
                <w:b/>
                <w:bCs/>
                <w:color w:val="000000"/>
              </w:rPr>
              <w:t>Итого за 201_ год</w:t>
            </w:r>
          </w:p>
        </w:tc>
        <w:tc>
          <w:tcPr>
            <w:tcW w:w="1622"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b/>
                <w:bCs/>
                <w:color w:val="000000"/>
              </w:rPr>
            </w:pPr>
            <w:r w:rsidRPr="00850DC3">
              <w:rPr>
                <w:b/>
                <w:bCs/>
                <w:color w:val="000000"/>
              </w:rPr>
              <w:t> </w:t>
            </w:r>
          </w:p>
        </w:tc>
        <w:tc>
          <w:tcPr>
            <w:tcW w:w="2086"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b/>
                <w:bCs/>
                <w:color w:val="000000"/>
              </w:rPr>
            </w:pPr>
            <w:r w:rsidRPr="00850DC3">
              <w:rPr>
                <w:b/>
                <w:bCs/>
                <w:color w:val="000000"/>
              </w:rPr>
              <w:t> </w:t>
            </w:r>
          </w:p>
        </w:tc>
      </w:tr>
      <w:tr w:rsidR="00AE18CB" w:rsidRPr="00850DC3" w:rsidTr="00AE18CB">
        <w:trPr>
          <w:trHeight w:val="250"/>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1</w:t>
            </w:r>
          </w:p>
        </w:tc>
        <w:tc>
          <w:tcPr>
            <w:tcW w:w="201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751"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9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885"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622"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86"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r>
      <w:tr w:rsidR="00AE18CB" w:rsidRPr="00850DC3" w:rsidTr="00AE18CB">
        <w:trPr>
          <w:trHeight w:val="250"/>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2</w:t>
            </w:r>
          </w:p>
        </w:tc>
        <w:tc>
          <w:tcPr>
            <w:tcW w:w="201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751"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9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885"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622"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86"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r>
      <w:tr w:rsidR="00AE18CB" w:rsidRPr="00850DC3" w:rsidTr="00AE18CB">
        <w:trPr>
          <w:trHeight w:val="250"/>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w:t>
            </w:r>
          </w:p>
        </w:tc>
        <w:tc>
          <w:tcPr>
            <w:tcW w:w="201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751"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94"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885"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1622"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c>
          <w:tcPr>
            <w:tcW w:w="2086"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color w:val="000000"/>
              </w:rPr>
            </w:pPr>
            <w:r w:rsidRPr="00850DC3">
              <w:rPr>
                <w:color w:val="000000"/>
              </w:rPr>
              <w:t> </w:t>
            </w:r>
          </w:p>
        </w:tc>
      </w:tr>
      <w:tr w:rsidR="00AE18CB" w:rsidRPr="00850DC3" w:rsidTr="00AE18CB">
        <w:trPr>
          <w:trHeight w:val="361"/>
        </w:trPr>
        <w:tc>
          <w:tcPr>
            <w:tcW w:w="1060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E18CB" w:rsidRPr="00850DC3" w:rsidRDefault="00AE18CB" w:rsidP="0064502A">
            <w:pPr>
              <w:rPr>
                <w:b/>
                <w:bCs/>
                <w:color w:val="000000"/>
              </w:rPr>
            </w:pPr>
            <w:r w:rsidRPr="00850DC3">
              <w:rPr>
                <w:b/>
                <w:bCs/>
                <w:color w:val="000000"/>
              </w:rPr>
              <w:t>Итого за 201_ год</w:t>
            </w:r>
          </w:p>
        </w:tc>
        <w:tc>
          <w:tcPr>
            <w:tcW w:w="1622"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b/>
                <w:bCs/>
                <w:color w:val="000000"/>
              </w:rPr>
            </w:pPr>
            <w:r w:rsidRPr="00850DC3">
              <w:rPr>
                <w:b/>
                <w:bCs/>
                <w:color w:val="000000"/>
              </w:rPr>
              <w:t> </w:t>
            </w:r>
          </w:p>
        </w:tc>
        <w:tc>
          <w:tcPr>
            <w:tcW w:w="2086" w:type="dxa"/>
            <w:tcBorders>
              <w:top w:val="nil"/>
              <w:left w:val="nil"/>
              <w:bottom w:val="single" w:sz="4" w:space="0" w:color="auto"/>
              <w:right w:val="single" w:sz="4" w:space="0" w:color="auto"/>
            </w:tcBorders>
            <w:shd w:val="clear" w:color="auto" w:fill="auto"/>
            <w:vAlign w:val="center"/>
            <w:hideMark/>
          </w:tcPr>
          <w:p w:rsidR="00AE18CB" w:rsidRPr="00850DC3" w:rsidRDefault="00AE18CB" w:rsidP="0064502A">
            <w:pPr>
              <w:jc w:val="center"/>
              <w:rPr>
                <w:b/>
                <w:bCs/>
                <w:color w:val="000000"/>
              </w:rPr>
            </w:pPr>
            <w:r w:rsidRPr="00850DC3">
              <w:rPr>
                <w:b/>
                <w:bCs/>
                <w:color w:val="000000"/>
              </w:rPr>
              <w:t> </w:t>
            </w:r>
          </w:p>
        </w:tc>
      </w:tr>
      <w:tr w:rsidR="00AE18CB" w:rsidRPr="00850DC3" w:rsidTr="00AE18CB">
        <w:trPr>
          <w:trHeight w:val="104"/>
        </w:trPr>
        <w:tc>
          <w:tcPr>
            <w:tcW w:w="541" w:type="dxa"/>
            <w:tcBorders>
              <w:top w:val="nil"/>
              <w:left w:val="nil"/>
              <w:bottom w:val="nil"/>
              <w:right w:val="nil"/>
            </w:tcBorders>
            <w:shd w:val="clear" w:color="auto" w:fill="auto"/>
            <w:noWrap/>
            <w:vAlign w:val="bottom"/>
            <w:hideMark/>
          </w:tcPr>
          <w:p w:rsidR="00AE18CB" w:rsidRPr="00850DC3" w:rsidRDefault="00AE18CB" w:rsidP="0064502A">
            <w:pPr>
              <w:jc w:val="both"/>
              <w:rPr>
                <w:color w:val="000000"/>
              </w:rPr>
            </w:pPr>
          </w:p>
        </w:tc>
        <w:tc>
          <w:tcPr>
            <w:tcW w:w="2014" w:type="dxa"/>
            <w:tcBorders>
              <w:top w:val="nil"/>
              <w:left w:val="nil"/>
              <w:bottom w:val="nil"/>
              <w:right w:val="nil"/>
            </w:tcBorders>
            <w:shd w:val="clear" w:color="auto" w:fill="auto"/>
            <w:noWrap/>
            <w:vAlign w:val="bottom"/>
            <w:hideMark/>
          </w:tcPr>
          <w:p w:rsidR="00AE18CB" w:rsidRPr="00850DC3" w:rsidRDefault="00AE18CB" w:rsidP="0064502A">
            <w:pPr>
              <w:jc w:val="both"/>
              <w:rPr>
                <w:color w:val="000000"/>
              </w:rPr>
            </w:pPr>
          </w:p>
        </w:tc>
        <w:tc>
          <w:tcPr>
            <w:tcW w:w="1751" w:type="dxa"/>
            <w:tcBorders>
              <w:top w:val="nil"/>
              <w:left w:val="nil"/>
              <w:bottom w:val="nil"/>
              <w:right w:val="nil"/>
            </w:tcBorders>
            <w:shd w:val="clear" w:color="auto" w:fill="auto"/>
            <w:noWrap/>
            <w:vAlign w:val="bottom"/>
            <w:hideMark/>
          </w:tcPr>
          <w:p w:rsidR="00AE18CB" w:rsidRPr="00850DC3" w:rsidRDefault="00AE18CB" w:rsidP="0064502A">
            <w:pPr>
              <w:jc w:val="both"/>
              <w:rPr>
                <w:color w:val="000000"/>
              </w:rPr>
            </w:pPr>
          </w:p>
        </w:tc>
        <w:tc>
          <w:tcPr>
            <w:tcW w:w="2094"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2320"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1885"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1622"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2086"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r>
      <w:tr w:rsidR="00AE18CB" w:rsidRPr="00850DC3" w:rsidTr="00AE18CB">
        <w:trPr>
          <w:trHeight w:val="250"/>
        </w:trPr>
        <w:tc>
          <w:tcPr>
            <w:tcW w:w="541" w:type="dxa"/>
            <w:tcBorders>
              <w:top w:val="nil"/>
              <w:left w:val="nil"/>
              <w:bottom w:val="nil"/>
              <w:right w:val="nil"/>
            </w:tcBorders>
            <w:shd w:val="clear" w:color="auto" w:fill="auto"/>
            <w:noWrap/>
            <w:vAlign w:val="bottom"/>
            <w:hideMark/>
          </w:tcPr>
          <w:p w:rsidR="00AE18CB" w:rsidRPr="00850DC3" w:rsidRDefault="00AE18CB" w:rsidP="0064502A">
            <w:pPr>
              <w:jc w:val="both"/>
              <w:rPr>
                <w:color w:val="000000"/>
              </w:rPr>
            </w:pPr>
          </w:p>
        </w:tc>
        <w:tc>
          <w:tcPr>
            <w:tcW w:w="2014" w:type="dxa"/>
            <w:tcBorders>
              <w:top w:val="nil"/>
              <w:left w:val="nil"/>
              <w:bottom w:val="nil"/>
              <w:right w:val="nil"/>
            </w:tcBorders>
            <w:shd w:val="clear" w:color="auto" w:fill="auto"/>
            <w:noWrap/>
            <w:vAlign w:val="bottom"/>
            <w:hideMark/>
          </w:tcPr>
          <w:p w:rsidR="00AE18CB" w:rsidRPr="00850DC3" w:rsidRDefault="00AE18CB" w:rsidP="0064502A">
            <w:pPr>
              <w:jc w:val="both"/>
              <w:rPr>
                <w:color w:val="000000"/>
              </w:rPr>
            </w:pPr>
          </w:p>
        </w:tc>
        <w:tc>
          <w:tcPr>
            <w:tcW w:w="1751" w:type="dxa"/>
            <w:tcBorders>
              <w:top w:val="nil"/>
              <w:left w:val="nil"/>
              <w:bottom w:val="nil"/>
              <w:right w:val="nil"/>
            </w:tcBorders>
            <w:shd w:val="clear" w:color="auto" w:fill="auto"/>
            <w:noWrap/>
            <w:vAlign w:val="bottom"/>
            <w:hideMark/>
          </w:tcPr>
          <w:p w:rsidR="00AE18CB" w:rsidRPr="00850DC3" w:rsidRDefault="00AE18CB" w:rsidP="0064502A">
            <w:pPr>
              <w:jc w:val="both"/>
              <w:rPr>
                <w:color w:val="000000"/>
              </w:rPr>
            </w:pPr>
          </w:p>
        </w:tc>
        <w:tc>
          <w:tcPr>
            <w:tcW w:w="2094"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2320"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1885"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1622"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2086"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r>
      <w:tr w:rsidR="00AE18CB" w:rsidRPr="00850DC3" w:rsidTr="00AE18CB">
        <w:trPr>
          <w:trHeight w:val="250"/>
        </w:trPr>
        <w:tc>
          <w:tcPr>
            <w:tcW w:w="4306" w:type="dxa"/>
            <w:gridSpan w:val="3"/>
            <w:tcBorders>
              <w:top w:val="nil"/>
              <w:left w:val="nil"/>
              <w:bottom w:val="nil"/>
              <w:right w:val="nil"/>
            </w:tcBorders>
            <w:shd w:val="clear" w:color="auto" w:fill="auto"/>
            <w:noWrap/>
            <w:vAlign w:val="center"/>
            <w:hideMark/>
          </w:tcPr>
          <w:p w:rsidR="00AE18CB" w:rsidRPr="00850DC3" w:rsidRDefault="00AE18CB" w:rsidP="0064502A">
            <w:pPr>
              <w:rPr>
                <w:color w:val="000000"/>
              </w:rPr>
            </w:pPr>
            <w:r w:rsidRPr="00850DC3">
              <w:rPr>
                <w:color w:val="000000"/>
              </w:rPr>
              <w:t>Дата заполнения</w:t>
            </w:r>
          </w:p>
        </w:tc>
        <w:tc>
          <w:tcPr>
            <w:tcW w:w="2094"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2320"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1885"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1622"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2086"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r>
      <w:tr w:rsidR="00AE18CB" w:rsidRPr="00850DC3" w:rsidTr="00AE18CB">
        <w:trPr>
          <w:trHeight w:val="324"/>
        </w:trPr>
        <w:tc>
          <w:tcPr>
            <w:tcW w:w="6400" w:type="dxa"/>
            <w:gridSpan w:val="4"/>
            <w:tcBorders>
              <w:top w:val="nil"/>
              <w:left w:val="nil"/>
              <w:bottom w:val="nil"/>
              <w:right w:val="nil"/>
            </w:tcBorders>
            <w:shd w:val="clear" w:color="auto" w:fill="auto"/>
            <w:noWrap/>
            <w:vAlign w:val="center"/>
            <w:hideMark/>
          </w:tcPr>
          <w:p w:rsidR="00AE18CB" w:rsidRPr="00850DC3" w:rsidRDefault="00AE18CB" w:rsidP="0064502A">
            <w:pPr>
              <w:rPr>
                <w:color w:val="000000"/>
              </w:rPr>
            </w:pPr>
            <w:r w:rsidRPr="00850DC3">
              <w:rPr>
                <w:color w:val="000000"/>
              </w:rPr>
              <w:t>"_______"_____________________201_г</w:t>
            </w:r>
          </w:p>
        </w:tc>
        <w:tc>
          <w:tcPr>
            <w:tcW w:w="2320"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1885"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1622"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2086"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r>
      <w:tr w:rsidR="00AE18CB" w:rsidRPr="00850DC3" w:rsidTr="00AE18CB">
        <w:trPr>
          <w:trHeight w:val="87"/>
        </w:trPr>
        <w:tc>
          <w:tcPr>
            <w:tcW w:w="541" w:type="dxa"/>
            <w:tcBorders>
              <w:top w:val="nil"/>
              <w:left w:val="nil"/>
              <w:bottom w:val="nil"/>
              <w:right w:val="nil"/>
            </w:tcBorders>
            <w:shd w:val="clear" w:color="auto" w:fill="auto"/>
            <w:noWrap/>
            <w:vAlign w:val="center"/>
            <w:hideMark/>
          </w:tcPr>
          <w:p w:rsidR="00AE18CB" w:rsidRPr="00850DC3" w:rsidRDefault="00AE18CB" w:rsidP="0064502A">
            <w:pPr>
              <w:rPr>
                <w:color w:val="000000"/>
              </w:rPr>
            </w:pPr>
          </w:p>
        </w:tc>
        <w:tc>
          <w:tcPr>
            <w:tcW w:w="2014" w:type="dxa"/>
            <w:tcBorders>
              <w:top w:val="nil"/>
              <w:left w:val="nil"/>
              <w:bottom w:val="nil"/>
              <w:right w:val="nil"/>
            </w:tcBorders>
            <w:shd w:val="clear" w:color="auto" w:fill="auto"/>
            <w:noWrap/>
            <w:vAlign w:val="center"/>
            <w:hideMark/>
          </w:tcPr>
          <w:p w:rsidR="00AE18CB" w:rsidRPr="00850DC3" w:rsidRDefault="00AE18CB" w:rsidP="0064502A">
            <w:pPr>
              <w:rPr>
                <w:color w:val="000000"/>
              </w:rPr>
            </w:pPr>
          </w:p>
        </w:tc>
        <w:tc>
          <w:tcPr>
            <w:tcW w:w="1751" w:type="dxa"/>
            <w:tcBorders>
              <w:top w:val="nil"/>
              <w:left w:val="nil"/>
              <w:bottom w:val="nil"/>
              <w:right w:val="nil"/>
            </w:tcBorders>
            <w:shd w:val="clear" w:color="auto" w:fill="auto"/>
            <w:noWrap/>
            <w:vAlign w:val="center"/>
            <w:hideMark/>
          </w:tcPr>
          <w:p w:rsidR="00AE18CB" w:rsidRPr="00850DC3" w:rsidRDefault="00AE18CB" w:rsidP="0064502A">
            <w:pPr>
              <w:rPr>
                <w:color w:val="000000"/>
              </w:rPr>
            </w:pPr>
          </w:p>
        </w:tc>
        <w:tc>
          <w:tcPr>
            <w:tcW w:w="2094"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2320"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1885"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1622"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2086"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r>
      <w:tr w:rsidR="00AE18CB" w:rsidRPr="00850DC3" w:rsidTr="00AE18CB">
        <w:trPr>
          <w:trHeight w:val="228"/>
        </w:trPr>
        <w:tc>
          <w:tcPr>
            <w:tcW w:w="8720" w:type="dxa"/>
            <w:gridSpan w:val="5"/>
            <w:tcBorders>
              <w:top w:val="nil"/>
              <w:left w:val="nil"/>
              <w:bottom w:val="nil"/>
              <w:right w:val="nil"/>
            </w:tcBorders>
            <w:shd w:val="clear" w:color="auto" w:fill="auto"/>
            <w:noWrap/>
            <w:vAlign w:val="center"/>
            <w:hideMark/>
          </w:tcPr>
          <w:p w:rsidR="00AE18CB" w:rsidRPr="00850DC3" w:rsidRDefault="00AE18CB" w:rsidP="0064502A">
            <w:pPr>
              <w:rPr>
                <w:color w:val="000000"/>
              </w:rPr>
            </w:pPr>
            <w:r w:rsidRPr="00850DC3">
              <w:rPr>
                <w:color w:val="000000"/>
              </w:rPr>
              <w:t>Руководитель ________________________          /Фамилия И.О./</w:t>
            </w:r>
          </w:p>
        </w:tc>
        <w:tc>
          <w:tcPr>
            <w:tcW w:w="1885"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1622"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c>
          <w:tcPr>
            <w:tcW w:w="2086" w:type="dxa"/>
            <w:tcBorders>
              <w:top w:val="nil"/>
              <w:left w:val="nil"/>
              <w:bottom w:val="nil"/>
              <w:right w:val="nil"/>
            </w:tcBorders>
            <w:shd w:val="clear" w:color="auto" w:fill="auto"/>
            <w:noWrap/>
            <w:vAlign w:val="bottom"/>
            <w:hideMark/>
          </w:tcPr>
          <w:p w:rsidR="00AE18CB" w:rsidRPr="00850DC3" w:rsidRDefault="00AE18CB" w:rsidP="0064502A">
            <w:pPr>
              <w:rPr>
                <w:color w:val="000000"/>
              </w:rPr>
            </w:pPr>
          </w:p>
        </w:tc>
      </w:tr>
    </w:tbl>
    <w:p w:rsidR="00AE18CB" w:rsidRDefault="002E6F04" w:rsidP="002E6F04">
      <w:pPr>
        <w:spacing w:line="276" w:lineRule="auto"/>
      </w:pPr>
      <w:r>
        <w:t xml:space="preserve">  </w:t>
      </w:r>
    </w:p>
    <w:p w:rsidR="002E6F04" w:rsidRDefault="002E6F04" w:rsidP="002E6F04">
      <w:pPr>
        <w:spacing w:line="276" w:lineRule="auto"/>
      </w:pPr>
      <w:r>
        <w:t>*- в данной Справке приводятся сведения об опыте выполнения Договоров, аналогичных по объему, срокам, составу и прочим характеристикам тем, которые указаны в Техническом задании.</w:t>
      </w:r>
    </w:p>
    <w:p w:rsidR="00615C00" w:rsidRDefault="00615C00" w:rsidP="00D470C1">
      <w:pPr>
        <w:spacing w:line="276" w:lineRule="auto"/>
        <w:jc w:val="right"/>
        <w:sectPr w:rsidR="00615C00" w:rsidSect="00D470C1">
          <w:pgSz w:w="16840" w:h="11907" w:orient="landscape" w:code="9"/>
          <w:pgMar w:top="1134" w:right="851" w:bottom="851" w:left="851" w:header="680" w:footer="340" w:gutter="0"/>
          <w:cols w:space="60"/>
          <w:noEndnote/>
          <w:docGrid w:linePitch="326"/>
        </w:sectPr>
      </w:pPr>
    </w:p>
    <w:p w:rsidR="00043C79" w:rsidRDefault="00043C79" w:rsidP="00043C79">
      <w:pPr>
        <w:spacing w:line="276" w:lineRule="auto"/>
        <w:jc w:val="right"/>
      </w:pPr>
      <w:r>
        <w:lastRenderedPageBreak/>
        <w:t>Приложение №6</w:t>
      </w:r>
    </w:p>
    <w:p w:rsidR="00043C79" w:rsidRPr="00BD3C19" w:rsidRDefault="00043C79" w:rsidP="00043C79">
      <w:pPr>
        <w:spacing w:line="276" w:lineRule="auto"/>
        <w:jc w:val="right"/>
      </w:pPr>
      <w:r w:rsidRPr="00A46992">
        <w:t xml:space="preserve">к Предложению делать Оферты № </w:t>
      </w:r>
      <w:r w:rsidR="00C7550C">
        <w:t>614</w:t>
      </w:r>
      <w:r w:rsidRPr="00BD3C19">
        <w:t>-КС-201</w:t>
      </w:r>
      <w:r>
        <w:t>4</w:t>
      </w:r>
    </w:p>
    <w:tbl>
      <w:tblPr>
        <w:tblW w:w="15028" w:type="dxa"/>
        <w:tblInd w:w="108" w:type="dxa"/>
        <w:tblLook w:val="04A0" w:firstRow="1" w:lastRow="0" w:firstColumn="1" w:lastColumn="0" w:noHBand="0" w:noVBand="1"/>
      </w:tblPr>
      <w:tblGrid>
        <w:gridCol w:w="564"/>
        <w:gridCol w:w="2358"/>
        <w:gridCol w:w="2632"/>
        <w:gridCol w:w="2137"/>
        <w:gridCol w:w="1651"/>
        <w:gridCol w:w="2559"/>
        <w:gridCol w:w="3127"/>
      </w:tblGrid>
      <w:tr w:rsidR="00043C79" w:rsidRPr="00043C79" w:rsidTr="001919B2">
        <w:trPr>
          <w:trHeight w:val="221"/>
        </w:trPr>
        <w:tc>
          <w:tcPr>
            <w:tcW w:w="15028" w:type="dxa"/>
            <w:gridSpan w:val="7"/>
            <w:tcBorders>
              <w:top w:val="nil"/>
              <w:left w:val="nil"/>
              <w:bottom w:val="nil"/>
              <w:right w:val="nil"/>
            </w:tcBorders>
            <w:shd w:val="clear" w:color="auto" w:fill="auto"/>
            <w:noWrap/>
            <w:vAlign w:val="bottom"/>
            <w:hideMark/>
          </w:tcPr>
          <w:p w:rsidR="00043C79" w:rsidRPr="00043C79" w:rsidRDefault="00043C79" w:rsidP="001919B2">
            <w:pPr>
              <w:keepNext/>
              <w:keepLines/>
              <w:widowControl w:val="0"/>
              <w:spacing w:before="200"/>
              <w:jc w:val="center"/>
              <w:outlineLvl w:val="3"/>
              <w:rPr>
                <w:b/>
                <w:bCs/>
                <w:iCs/>
              </w:rPr>
            </w:pPr>
            <w:r w:rsidRPr="00043C79">
              <w:rPr>
                <w:b/>
                <w:bCs/>
                <w:iCs/>
              </w:rPr>
              <w:t xml:space="preserve">Справка о </w:t>
            </w:r>
            <w:r w:rsidR="001919B2">
              <w:rPr>
                <w:b/>
                <w:bCs/>
                <w:iCs/>
              </w:rPr>
              <w:t xml:space="preserve">наличии </w:t>
            </w:r>
            <w:r w:rsidRPr="00043C79">
              <w:rPr>
                <w:b/>
                <w:bCs/>
                <w:iCs/>
              </w:rPr>
              <w:t>кадровых ресурс</w:t>
            </w:r>
            <w:r w:rsidR="001919B2">
              <w:rPr>
                <w:b/>
                <w:bCs/>
                <w:iCs/>
              </w:rPr>
              <w:t>ов*</w:t>
            </w:r>
          </w:p>
        </w:tc>
      </w:tr>
      <w:tr w:rsidR="00043C79" w:rsidRPr="00043C79" w:rsidTr="001919B2">
        <w:trPr>
          <w:trHeight w:val="298"/>
        </w:trPr>
        <w:tc>
          <w:tcPr>
            <w:tcW w:w="15028" w:type="dxa"/>
            <w:gridSpan w:val="7"/>
            <w:tcBorders>
              <w:top w:val="nil"/>
              <w:left w:val="nil"/>
              <w:bottom w:val="nil"/>
              <w:right w:val="nil"/>
            </w:tcBorders>
            <w:shd w:val="clear" w:color="auto" w:fill="auto"/>
            <w:noWrap/>
            <w:vAlign w:val="bottom"/>
            <w:hideMark/>
          </w:tcPr>
          <w:p w:rsidR="00043C79" w:rsidRPr="00043C79" w:rsidRDefault="00043C79" w:rsidP="00043C79">
            <w:pPr>
              <w:widowControl w:val="0"/>
              <w:jc w:val="center"/>
              <w:rPr>
                <w:color w:val="000000"/>
              </w:rPr>
            </w:pPr>
            <w:r w:rsidRPr="00043C79">
              <w:rPr>
                <w:color w:val="000000"/>
              </w:rPr>
              <w:t>Наименование Претендента: _________________________________</w:t>
            </w:r>
          </w:p>
        </w:tc>
      </w:tr>
      <w:tr w:rsidR="00043C79" w:rsidRPr="00043C79" w:rsidTr="001919B2">
        <w:trPr>
          <w:trHeight w:val="146"/>
        </w:trPr>
        <w:tc>
          <w:tcPr>
            <w:tcW w:w="564" w:type="dxa"/>
            <w:tcBorders>
              <w:top w:val="nil"/>
              <w:left w:val="nil"/>
              <w:bottom w:val="nil"/>
              <w:right w:val="nil"/>
            </w:tcBorders>
            <w:shd w:val="clear" w:color="auto" w:fill="auto"/>
            <w:noWrap/>
            <w:vAlign w:val="bottom"/>
            <w:hideMark/>
          </w:tcPr>
          <w:p w:rsidR="00043C79" w:rsidRPr="00043C79" w:rsidRDefault="00043C79" w:rsidP="00043C79">
            <w:pPr>
              <w:widowControl w:val="0"/>
              <w:jc w:val="both"/>
              <w:rPr>
                <w:color w:val="000000"/>
              </w:rPr>
            </w:pPr>
          </w:p>
        </w:tc>
        <w:tc>
          <w:tcPr>
            <w:tcW w:w="2358" w:type="dxa"/>
            <w:tcBorders>
              <w:top w:val="nil"/>
              <w:left w:val="nil"/>
              <w:bottom w:val="nil"/>
              <w:right w:val="nil"/>
            </w:tcBorders>
            <w:shd w:val="clear" w:color="auto" w:fill="auto"/>
            <w:noWrap/>
            <w:vAlign w:val="bottom"/>
            <w:hideMark/>
          </w:tcPr>
          <w:p w:rsidR="00043C79" w:rsidRPr="00043C79" w:rsidRDefault="00043C79" w:rsidP="00043C79">
            <w:pPr>
              <w:widowControl w:val="0"/>
              <w:rPr>
                <w:color w:val="000000"/>
              </w:rPr>
            </w:pPr>
          </w:p>
        </w:tc>
        <w:tc>
          <w:tcPr>
            <w:tcW w:w="2632" w:type="dxa"/>
            <w:tcBorders>
              <w:top w:val="nil"/>
              <w:left w:val="nil"/>
              <w:bottom w:val="nil"/>
              <w:right w:val="nil"/>
            </w:tcBorders>
            <w:shd w:val="clear" w:color="auto" w:fill="auto"/>
            <w:noWrap/>
            <w:vAlign w:val="bottom"/>
            <w:hideMark/>
          </w:tcPr>
          <w:p w:rsidR="00043C79" w:rsidRPr="00043C79" w:rsidRDefault="00043C79" w:rsidP="00043C79">
            <w:pPr>
              <w:widowControl w:val="0"/>
              <w:rPr>
                <w:color w:val="000000"/>
              </w:rPr>
            </w:pPr>
          </w:p>
        </w:tc>
        <w:tc>
          <w:tcPr>
            <w:tcW w:w="2137" w:type="dxa"/>
            <w:tcBorders>
              <w:top w:val="nil"/>
              <w:left w:val="nil"/>
              <w:bottom w:val="nil"/>
              <w:right w:val="nil"/>
            </w:tcBorders>
            <w:shd w:val="clear" w:color="auto" w:fill="auto"/>
            <w:noWrap/>
            <w:vAlign w:val="bottom"/>
            <w:hideMark/>
          </w:tcPr>
          <w:p w:rsidR="00043C79" w:rsidRPr="00043C79" w:rsidRDefault="00043C79" w:rsidP="00043C79">
            <w:pPr>
              <w:widowControl w:val="0"/>
              <w:rPr>
                <w:color w:val="000000"/>
              </w:rPr>
            </w:pPr>
          </w:p>
        </w:tc>
        <w:tc>
          <w:tcPr>
            <w:tcW w:w="1651" w:type="dxa"/>
            <w:tcBorders>
              <w:top w:val="nil"/>
              <w:left w:val="nil"/>
              <w:bottom w:val="nil"/>
              <w:right w:val="nil"/>
            </w:tcBorders>
            <w:shd w:val="clear" w:color="auto" w:fill="auto"/>
            <w:noWrap/>
            <w:vAlign w:val="bottom"/>
            <w:hideMark/>
          </w:tcPr>
          <w:p w:rsidR="00043C79" w:rsidRPr="00043C79" w:rsidRDefault="00043C79" w:rsidP="00043C79">
            <w:pPr>
              <w:widowControl w:val="0"/>
              <w:rPr>
                <w:color w:val="000000"/>
              </w:rPr>
            </w:pPr>
          </w:p>
        </w:tc>
        <w:tc>
          <w:tcPr>
            <w:tcW w:w="2559" w:type="dxa"/>
            <w:tcBorders>
              <w:top w:val="nil"/>
              <w:left w:val="nil"/>
              <w:bottom w:val="nil"/>
              <w:right w:val="nil"/>
            </w:tcBorders>
            <w:shd w:val="clear" w:color="auto" w:fill="auto"/>
            <w:noWrap/>
            <w:vAlign w:val="bottom"/>
            <w:hideMark/>
          </w:tcPr>
          <w:p w:rsidR="00043C79" w:rsidRPr="00043C79" w:rsidRDefault="00043C79" w:rsidP="00043C79">
            <w:pPr>
              <w:widowControl w:val="0"/>
              <w:rPr>
                <w:color w:val="000000"/>
              </w:rPr>
            </w:pPr>
          </w:p>
        </w:tc>
        <w:tc>
          <w:tcPr>
            <w:tcW w:w="3127" w:type="dxa"/>
            <w:tcBorders>
              <w:top w:val="nil"/>
              <w:left w:val="nil"/>
              <w:bottom w:val="nil"/>
              <w:right w:val="nil"/>
            </w:tcBorders>
            <w:shd w:val="clear" w:color="auto" w:fill="auto"/>
            <w:noWrap/>
            <w:vAlign w:val="bottom"/>
            <w:hideMark/>
          </w:tcPr>
          <w:p w:rsidR="00043C79" w:rsidRPr="00043C79" w:rsidRDefault="00043C79" w:rsidP="00043C79">
            <w:pPr>
              <w:widowControl w:val="0"/>
              <w:rPr>
                <w:color w:val="000000"/>
              </w:rPr>
            </w:pPr>
          </w:p>
        </w:tc>
      </w:tr>
      <w:tr w:rsidR="00043C79" w:rsidRPr="00043C79" w:rsidTr="001919B2">
        <w:trPr>
          <w:trHeight w:val="140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w:t>
            </w:r>
          </w:p>
        </w:tc>
        <w:tc>
          <w:tcPr>
            <w:tcW w:w="2358" w:type="dxa"/>
            <w:tcBorders>
              <w:top w:val="single" w:sz="4" w:space="0" w:color="auto"/>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Фамилия, имя, отчество специалиста</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xml:space="preserve">Образование, ученая степень </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Учебное заведение, год окончания, полученная специальность</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Должность</w:t>
            </w:r>
          </w:p>
        </w:tc>
        <w:tc>
          <w:tcPr>
            <w:tcW w:w="2559" w:type="dxa"/>
            <w:tcBorders>
              <w:top w:val="single" w:sz="4" w:space="0" w:color="auto"/>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Стаж работы в данной или аналогичной должности, лет</w:t>
            </w:r>
          </w:p>
        </w:tc>
        <w:tc>
          <w:tcPr>
            <w:tcW w:w="3127" w:type="dxa"/>
            <w:tcBorders>
              <w:top w:val="single" w:sz="4" w:space="0" w:color="auto"/>
              <w:left w:val="nil"/>
              <w:bottom w:val="single" w:sz="4" w:space="0" w:color="auto"/>
              <w:right w:val="single" w:sz="4" w:space="0" w:color="auto"/>
            </w:tcBorders>
            <w:shd w:val="clear" w:color="auto" w:fill="auto"/>
            <w:vAlign w:val="center"/>
            <w:hideMark/>
          </w:tcPr>
          <w:p w:rsidR="00043C79" w:rsidRPr="00043C79" w:rsidRDefault="00043C79" w:rsidP="001919B2">
            <w:pPr>
              <w:widowControl w:val="0"/>
              <w:jc w:val="center"/>
              <w:rPr>
                <w:color w:val="000000"/>
              </w:rPr>
            </w:pPr>
            <w:r w:rsidRPr="00043C79">
              <w:rPr>
                <w:color w:val="000000"/>
              </w:rPr>
              <w:t xml:space="preserve">Наличие </w:t>
            </w:r>
            <w:r w:rsidR="001919B2">
              <w:rPr>
                <w:color w:val="000000"/>
              </w:rPr>
              <w:t>обучения т аттестации в области охраны труда и пром. безопасности</w:t>
            </w:r>
            <w:r w:rsidR="00D7108C">
              <w:rPr>
                <w:color w:val="000000"/>
              </w:rPr>
              <w:t xml:space="preserve"> (№ св-ва, дата выдачи)</w:t>
            </w:r>
          </w:p>
        </w:tc>
      </w:tr>
      <w:tr w:rsidR="00043C79" w:rsidRPr="00043C79" w:rsidTr="00043C79">
        <w:trPr>
          <w:trHeight w:val="389"/>
        </w:trPr>
        <w:tc>
          <w:tcPr>
            <w:tcW w:w="1502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Руководящее звено (руководитель и его заместители, главный бухгалтер, главный экономист, главный юрист)</w:t>
            </w:r>
          </w:p>
        </w:tc>
      </w:tr>
      <w:tr w:rsidR="00043C79" w:rsidRPr="00043C79" w:rsidTr="00043C79">
        <w:trPr>
          <w:trHeight w:val="299"/>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1</w:t>
            </w:r>
          </w:p>
        </w:tc>
        <w:tc>
          <w:tcPr>
            <w:tcW w:w="2358"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632"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13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559"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312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r>
      <w:tr w:rsidR="00043C79" w:rsidRPr="00043C79" w:rsidTr="00043C79">
        <w:trPr>
          <w:trHeight w:val="299"/>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Pr>
                <w:color w:val="000000"/>
              </w:rPr>
              <w:t>2</w:t>
            </w:r>
          </w:p>
        </w:tc>
        <w:tc>
          <w:tcPr>
            <w:tcW w:w="2358"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632"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13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559"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312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r>
      <w:tr w:rsidR="00043C79" w:rsidRPr="00043C79" w:rsidTr="001919B2">
        <w:trPr>
          <w:trHeight w:val="260"/>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w:t>
            </w:r>
          </w:p>
        </w:tc>
        <w:tc>
          <w:tcPr>
            <w:tcW w:w="2358"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632"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13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559"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312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r>
      <w:tr w:rsidR="00043C79" w:rsidRPr="00043C79" w:rsidTr="001919B2">
        <w:trPr>
          <w:trHeight w:val="363"/>
        </w:trPr>
        <w:tc>
          <w:tcPr>
            <w:tcW w:w="1502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43C79" w:rsidRPr="00043C79" w:rsidRDefault="00043C79" w:rsidP="001919B2">
            <w:pPr>
              <w:widowControl w:val="0"/>
              <w:jc w:val="center"/>
              <w:rPr>
                <w:color w:val="000000"/>
              </w:rPr>
            </w:pPr>
            <w:r w:rsidRPr="00043C79">
              <w:rPr>
                <w:color w:val="000000"/>
              </w:rPr>
              <w:t xml:space="preserve">Специалисты </w:t>
            </w:r>
            <w:r w:rsidR="001919B2">
              <w:rPr>
                <w:color w:val="000000"/>
              </w:rPr>
              <w:t xml:space="preserve">по профилю работы </w:t>
            </w:r>
            <w:r w:rsidRPr="00043C79">
              <w:rPr>
                <w:color w:val="000000"/>
              </w:rPr>
              <w:t>(</w:t>
            </w:r>
            <w:r w:rsidR="001919B2">
              <w:rPr>
                <w:color w:val="000000"/>
              </w:rPr>
              <w:t>механики, мастера и т.п.</w:t>
            </w:r>
            <w:r w:rsidRPr="00043C79">
              <w:rPr>
                <w:color w:val="000000"/>
              </w:rPr>
              <w:t>)</w:t>
            </w:r>
          </w:p>
        </w:tc>
      </w:tr>
      <w:tr w:rsidR="00043C79" w:rsidRPr="00043C79" w:rsidTr="00043C79">
        <w:trPr>
          <w:trHeight w:val="299"/>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1</w:t>
            </w:r>
          </w:p>
        </w:tc>
        <w:tc>
          <w:tcPr>
            <w:tcW w:w="2358"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632"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13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559"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312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r>
      <w:tr w:rsidR="00043C79" w:rsidRPr="00043C79" w:rsidTr="00043C79">
        <w:trPr>
          <w:trHeight w:val="299"/>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2</w:t>
            </w:r>
          </w:p>
        </w:tc>
        <w:tc>
          <w:tcPr>
            <w:tcW w:w="2358"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632"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13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559"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312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r>
      <w:tr w:rsidR="00043C79" w:rsidRPr="00043C79" w:rsidTr="00043C79">
        <w:trPr>
          <w:trHeight w:val="299"/>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w:t>
            </w:r>
          </w:p>
        </w:tc>
        <w:tc>
          <w:tcPr>
            <w:tcW w:w="2358"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632"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13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559"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312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r>
      <w:tr w:rsidR="00043C79" w:rsidRPr="00043C79" w:rsidTr="00043C79">
        <w:trPr>
          <w:trHeight w:val="299"/>
        </w:trPr>
        <w:tc>
          <w:tcPr>
            <w:tcW w:w="1502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43C79" w:rsidRPr="00043C79" w:rsidRDefault="00043C79" w:rsidP="001919B2">
            <w:pPr>
              <w:widowControl w:val="0"/>
              <w:jc w:val="center"/>
              <w:rPr>
                <w:color w:val="000000"/>
              </w:rPr>
            </w:pPr>
            <w:r w:rsidRPr="00043C79">
              <w:rPr>
                <w:color w:val="000000"/>
              </w:rPr>
              <w:t>Прочий персонал, привлекаемый для оказани</w:t>
            </w:r>
            <w:r w:rsidR="00F85A71">
              <w:rPr>
                <w:color w:val="000000"/>
              </w:rPr>
              <w:t>я</w:t>
            </w:r>
            <w:r w:rsidRPr="00043C79">
              <w:rPr>
                <w:color w:val="000000"/>
              </w:rPr>
              <w:t xml:space="preserve"> услуг/выполнении работ </w:t>
            </w:r>
          </w:p>
        </w:tc>
      </w:tr>
      <w:tr w:rsidR="00043C79" w:rsidRPr="00043C79" w:rsidTr="00043C79">
        <w:trPr>
          <w:trHeight w:val="299"/>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1</w:t>
            </w:r>
          </w:p>
        </w:tc>
        <w:tc>
          <w:tcPr>
            <w:tcW w:w="2358"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632"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13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559"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312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r>
      <w:tr w:rsidR="00043C79" w:rsidRPr="00043C79" w:rsidTr="00043C79">
        <w:trPr>
          <w:trHeight w:val="299"/>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2</w:t>
            </w:r>
          </w:p>
        </w:tc>
        <w:tc>
          <w:tcPr>
            <w:tcW w:w="2358"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632"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13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559"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312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r>
      <w:tr w:rsidR="00043C79" w:rsidRPr="00043C79" w:rsidTr="001919B2">
        <w:trPr>
          <w:trHeight w:val="158"/>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w:t>
            </w:r>
          </w:p>
        </w:tc>
        <w:tc>
          <w:tcPr>
            <w:tcW w:w="2358"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632"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13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1651"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2559"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c>
          <w:tcPr>
            <w:tcW w:w="3127" w:type="dxa"/>
            <w:tcBorders>
              <w:top w:val="nil"/>
              <w:left w:val="nil"/>
              <w:bottom w:val="single" w:sz="4" w:space="0" w:color="auto"/>
              <w:right w:val="single" w:sz="4" w:space="0" w:color="auto"/>
            </w:tcBorders>
            <w:shd w:val="clear" w:color="auto" w:fill="auto"/>
            <w:vAlign w:val="center"/>
            <w:hideMark/>
          </w:tcPr>
          <w:p w:rsidR="00043C79" w:rsidRPr="00043C79" w:rsidRDefault="00043C79" w:rsidP="00043C79">
            <w:pPr>
              <w:widowControl w:val="0"/>
              <w:jc w:val="center"/>
              <w:rPr>
                <w:color w:val="000000"/>
              </w:rPr>
            </w:pPr>
            <w:r w:rsidRPr="00043C79">
              <w:rPr>
                <w:color w:val="000000"/>
              </w:rPr>
              <w:t> </w:t>
            </w:r>
          </w:p>
        </w:tc>
      </w:tr>
    </w:tbl>
    <w:p w:rsidR="001919B2" w:rsidRPr="001F753C" w:rsidRDefault="001919B2" w:rsidP="001919B2">
      <w:pPr>
        <w:shd w:val="clear" w:color="auto" w:fill="FFFFFF"/>
        <w:spacing w:before="120" w:after="240"/>
        <w:ind w:firstLine="567"/>
        <w:jc w:val="both"/>
      </w:pPr>
      <w:r w:rsidRPr="001F753C">
        <w:t xml:space="preserve">Опыт работы на опасных производственных объектах </w:t>
      </w:r>
      <w:r>
        <w:t xml:space="preserve">непосредственных руководителей </w:t>
      </w:r>
      <w:r w:rsidRPr="001F753C">
        <w:t>привлеченных в ходе выполнения договора - ____ лет.</w:t>
      </w:r>
    </w:p>
    <w:p w:rsidR="001919B2" w:rsidRPr="001F753C" w:rsidRDefault="00426FB1" w:rsidP="001919B2">
      <w:pPr>
        <w:shd w:val="clear" w:color="auto" w:fill="FFFFFF"/>
        <w:spacing w:before="360"/>
        <w:ind w:left="1134" w:right="-40" w:firstLine="567"/>
      </w:pPr>
      <w:r>
        <w:rPr>
          <w:noProof/>
        </w:rPr>
        <w:pict>
          <v:line id="_x0000_s1028" style="position:absolute;left:0;text-align:left;z-index:251655680" from="27.85pt,11.45pt" to="246.25pt,11.45pt" strokeweight=".7pt"/>
        </w:pict>
      </w:r>
      <w:r w:rsidR="001919B2" w:rsidRPr="001F753C">
        <w:rPr>
          <w:spacing w:val="-1"/>
        </w:rPr>
        <w:t>(подпись, М.П.)</w:t>
      </w:r>
    </w:p>
    <w:p w:rsidR="001919B2" w:rsidRPr="001F753C" w:rsidRDefault="00426FB1" w:rsidP="001919B2">
      <w:pPr>
        <w:shd w:val="clear" w:color="auto" w:fill="FFFFFF"/>
        <w:spacing w:before="360"/>
        <w:ind w:left="142" w:right="-40" w:firstLine="425"/>
      </w:pPr>
      <w:r>
        <w:rPr>
          <w:noProof/>
        </w:rPr>
        <w:pict>
          <v:line id="_x0000_s1029" style="position:absolute;left:0;text-align:left;z-index:251656704" from="27.85pt,14.8pt" to="246.25pt,14.8pt" strokeweight=".7pt"/>
        </w:pict>
      </w:r>
      <w:r w:rsidR="001919B2" w:rsidRPr="001F753C">
        <w:rPr>
          <w:spacing w:val="-1"/>
        </w:rPr>
        <w:t>(фамилия, имя, отчество подписавшего, должность)</w:t>
      </w:r>
    </w:p>
    <w:p w:rsidR="001919B2" w:rsidRPr="00F74A0B" w:rsidRDefault="001919B2" w:rsidP="001919B2">
      <w:pPr>
        <w:shd w:val="clear" w:color="auto" w:fill="FFFFFF"/>
        <w:spacing w:before="360"/>
        <w:ind w:right="-37" w:firstLine="567"/>
        <w:jc w:val="both"/>
        <w:rPr>
          <w:b/>
        </w:rPr>
      </w:pPr>
      <w:r w:rsidRPr="00080021">
        <w:rPr>
          <w:b/>
        </w:rPr>
        <w:t>*</w:t>
      </w:r>
      <w:r>
        <w:rPr>
          <w:b/>
        </w:rPr>
        <w:t xml:space="preserve"> в</w:t>
      </w:r>
      <w:r w:rsidRPr="00FE7CC9">
        <w:rPr>
          <w:b/>
        </w:rPr>
        <w:t xml:space="preserve"> данной справке перечисляются работники</w:t>
      </w:r>
      <w:r>
        <w:rPr>
          <w:b/>
        </w:rPr>
        <w:t xml:space="preserve"> (в том числе Субподрядчика)</w:t>
      </w:r>
      <w:r w:rsidRPr="00FE7CC9">
        <w:rPr>
          <w:b/>
        </w:rPr>
        <w:t>, которые будут непосредственно привлечены участником отбора в ходе выполнения работ по договору</w:t>
      </w:r>
      <w:r>
        <w:rPr>
          <w:b/>
        </w:rPr>
        <w:t xml:space="preserve"> и </w:t>
      </w:r>
      <w:r w:rsidRPr="00F74A0B">
        <w:rPr>
          <w:b/>
        </w:rPr>
        <w:t>не задействованных на период выполнения работ на других объектах</w:t>
      </w:r>
      <w:r>
        <w:rPr>
          <w:b/>
        </w:rPr>
        <w:t>.</w:t>
      </w:r>
    </w:p>
    <w:p w:rsidR="00E4607B" w:rsidRDefault="00E4607B" w:rsidP="00E4607B">
      <w:pPr>
        <w:spacing w:line="276" w:lineRule="auto"/>
        <w:jc w:val="right"/>
      </w:pPr>
      <w:r>
        <w:lastRenderedPageBreak/>
        <w:t>Приложение №7</w:t>
      </w:r>
    </w:p>
    <w:p w:rsidR="00E4607B" w:rsidRPr="00BD3C19" w:rsidRDefault="00E4607B" w:rsidP="00E4607B">
      <w:pPr>
        <w:spacing w:line="276" w:lineRule="auto"/>
        <w:jc w:val="right"/>
      </w:pPr>
      <w:r w:rsidRPr="00A46992">
        <w:t xml:space="preserve">к Предложению делать Оферты № </w:t>
      </w:r>
      <w:r w:rsidR="00C7550C">
        <w:t>614</w:t>
      </w:r>
      <w:r w:rsidRPr="00BD3C19">
        <w:t>-КС-201</w:t>
      </w:r>
      <w:r>
        <w:t>4</w:t>
      </w:r>
    </w:p>
    <w:tbl>
      <w:tblPr>
        <w:tblW w:w="15609" w:type="dxa"/>
        <w:tblInd w:w="331" w:type="dxa"/>
        <w:tblLook w:val="04A0" w:firstRow="1" w:lastRow="0" w:firstColumn="1" w:lastColumn="0" w:noHBand="0" w:noVBand="1"/>
      </w:tblPr>
      <w:tblGrid>
        <w:gridCol w:w="1599"/>
        <w:gridCol w:w="1833"/>
        <w:gridCol w:w="2223"/>
        <w:gridCol w:w="2122"/>
        <w:gridCol w:w="2057"/>
        <w:gridCol w:w="2485"/>
        <w:gridCol w:w="1367"/>
        <w:gridCol w:w="1923"/>
      </w:tblGrid>
      <w:tr w:rsidR="00E4607B" w:rsidRPr="00236C63" w:rsidTr="00B23769">
        <w:trPr>
          <w:trHeight w:val="262"/>
        </w:trPr>
        <w:tc>
          <w:tcPr>
            <w:tcW w:w="1599" w:type="dxa"/>
            <w:tcBorders>
              <w:top w:val="nil"/>
              <w:left w:val="nil"/>
              <w:bottom w:val="nil"/>
              <w:right w:val="nil"/>
            </w:tcBorders>
            <w:shd w:val="clear" w:color="auto" w:fill="auto"/>
            <w:noWrap/>
            <w:vAlign w:val="bottom"/>
          </w:tcPr>
          <w:p w:rsidR="00E4607B" w:rsidRPr="00236C63" w:rsidRDefault="00E4607B" w:rsidP="009C75D8">
            <w:pPr>
              <w:rPr>
                <w:rFonts w:ascii="Arial" w:hAnsi="Arial" w:cs="Arial"/>
                <w:color w:val="000000"/>
              </w:rPr>
            </w:pPr>
          </w:p>
        </w:tc>
        <w:tc>
          <w:tcPr>
            <w:tcW w:w="1833" w:type="dxa"/>
            <w:tcBorders>
              <w:top w:val="nil"/>
              <w:left w:val="nil"/>
              <w:bottom w:val="nil"/>
              <w:right w:val="nil"/>
            </w:tcBorders>
            <w:shd w:val="clear" w:color="auto" w:fill="auto"/>
            <w:noWrap/>
            <w:vAlign w:val="bottom"/>
          </w:tcPr>
          <w:p w:rsidR="00E4607B" w:rsidRPr="00236C63" w:rsidRDefault="00E4607B" w:rsidP="009C75D8">
            <w:pPr>
              <w:rPr>
                <w:rFonts w:ascii="Arial" w:hAnsi="Arial" w:cs="Arial"/>
                <w:color w:val="000000"/>
              </w:rPr>
            </w:pPr>
          </w:p>
        </w:tc>
        <w:tc>
          <w:tcPr>
            <w:tcW w:w="2223" w:type="dxa"/>
            <w:tcBorders>
              <w:top w:val="nil"/>
              <w:left w:val="nil"/>
              <w:bottom w:val="nil"/>
              <w:right w:val="nil"/>
            </w:tcBorders>
            <w:shd w:val="clear" w:color="auto" w:fill="auto"/>
            <w:noWrap/>
            <w:vAlign w:val="bottom"/>
          </w:tcPr>
          <w:p w:rsidR="00E4607B" w:rsidRPr="00236C63" w:rsidRDefault="00E4607B" w:rsidP="009C75D8">
            <w:pPr>
              <w:rPr>
                <w:rFonts w:ascii="Arial" w:hAnsi="Arial" w:cs="Arial"/>
                <w:color w:val="000000"/>
              </w:rPr>
            </w:pPr>
          </w:p>
        </w:tc>
        <w:tc>
          <w:tcPr>
            <w:tcW w:w="2122" w:type="dxa"/>
            <w:tcBorders>
              <w:top w:val="nil"/>
              <w:left w:val="nil"/>
              <w:bottom w:val="nil"/>
              <w:right w:val="nil"/>
            </w:tcBorders>
            <w:shd w:val="clear" w:color="auto" w:fill="auto"/>
            <w:noWrap/>
            <w:vAlign w:val="bottom"/>
          </w:tcPr>
          <w:p w:rsidR="00E4607B" w:rsidRPr="00236C63" w:rsidRDefault="00E4607B" w:rsidP="009C75D8">
            <w:pPr>
              <w:rPr>
                <w:rFonts w:ascii="Arial" w:hAnsi="Arial" w:cs="Arial"/>
                <w:color w:val="000000"/>
              </w:rPr>
            </w:pPr>
          </w:p>
        </w:tc>
        <w:tc>
          <w:tcPr>
            <w:tcW w:w="2057" w:type="dxa"/>
            <w:tcBorders>
              <w:top w:val="nil"/>
              <w:left w:val="nil"/>
              <w:bottom w:val="nil"/>
              <w:right w:val="nil"/>
            </w:tcBorders>
            <w:shd w:val="clear" w:color="auto" w:fill="auto"/>
            <w:noWrap/>
            <w:vAlign w:val="bottom"/>
          </w:tcPr>
          <w:p w:rsidR="00E4607B" w:rsidRPr="00236C63" w:rsidRDefault="00E4607B" w:rsidP="009C75D8">
            <w:pPr>
              <w:rPr>
                <w:rFonts w:ascii="Arial" w:hAnsi="Arial" w:cs="Arial"/>
                <w:color w:val="000000"/>
              </w:rPr>
            </w:pPr>
          </w:p>
        </w:tc>
        <w:tc>
          <w:tcPr>
            <w:tcW w:w="2485" w:type="dxa"/>
            <w:tcBorders>
              <w:top w:val="nil"/>
              <w:left w:val="nil"/>
              <w:bottom w:val="nil"/>
              <w:right w:val="nil"/>
            </w:tcBorders>
            <w:shd w:val="clear" w:color="auto" w:fill="auto"/>
            <w:noWrap/>
            <w:vAlign w:val="bottom"/>
          </w:tcPr>
          <w:p w:rsidR="00E4607B" w:rsidRPr="00236C63" w:rsidRDefault="00E4607B" w:rsidP="009C75D8">
            <w:pPr>
              <w:rPr>
                <w:rFonts w:ascii="Arial" w:hAnsi="Arial" w:cs="Arial"/>
                <w:color w:val="000000"/>
              </w:rPr>
            </w:pPr>
          </w:p>
        </w:tc>
        <w:tc>
          <w:tcPr>
            <w:tcW w:w="1367" w:type="dxa"/>
            <w:tcBorders>
              <w:top w:val="nil"/>
              <w:left w:val="nil"/>
              <w:bottom w:val="nil"/>
              <w:right w:val="nil"/>
            </w:tcBorders>
            <w:shd w:val="clear" w:color="auto" w:fill="auto"/>
            <w:noWrap/>
            <w:vAlign w:val="bottom"/>
          </w:tcPr>
          <w:p w:rsidR="00E4607B" w:rsidRPr="00236C63" w:rsidRDefault="00E4607B" w:rsidP="009C75D8">
            <w:pPr>
              <w:rPr>
                <w:rFonts w:ascii="Arial" w:hAnsi="Arial" w:cs="Arial"/>
                <w:i/>
                <w:color w:val="000000"/>
              </w:rPr>
            </w:pPr>
          </w:p>
        </w:tc>
        <w:tc>
          <w:tcPr>
            <w:tcW w:w="1923" w:type="dxa"/>
            <w:tcBorders>
              <w:top w:val="nil"/>
              <w:left w:val="nil"/>
              <w:bottom w:val="nil"/>
              <w:right w:val="nil"/>
            </w:tcBorders>
            <w:shd w:val="clear" w:color="auto" w:fill="auto"/>
            <w:noWrap/>
            <w:vAlign w:val="bottom"/>
          </w:tcPr>
          <w:p w:rsidR="00E4607B" w:rsidRPr="000B57EB" w:rsidRDefault="00E4607B" w:rsidP="009C75D8">
            <w:pPr>
              <w:ind w:left="-28" w:right="-23"/>
              <w:rPr>
                <w:i/>
                <w:color w:val="000000"/>
              </w:rPr>
            </w:pPr>
          </w:p>
        </w:tc>
      </w:tr>
      <w:tr w:rsidR="00E4607B" w:rsidRPr="00850DC3" w:rsidTr="00B23769">
        <w:trPr>
          <w:trHeight w:val="87"/>
        </w:trPr>
        <w:tc>
          <w:tcPr>
            <w:tcW w:w="15609" w:type="dxa"/>
            <w:gridSpan w:val="8"/>
            <w:tcBorders>
              <w:top w:val="nil"/>
              <w:left w:val="nil"/>
              <w:bottom w:val="nil"/>
              <w:right w:val="nil"/>
            </w:tcBorders>
            <w:shd w:val="clear" w:color="auto" w:fill="auto"/>
            <w:noWrap/>
            <w:vAlign w:val="bottom"/>
            <w:hideMark/>
          </w:tcPr>
          <w:p w:rsidR="00E4607B" w:rsidRPr="00850DC3" w:rsidRDefault="00E4607B" w:rsidP="00B23769">
            <w:pPr>
              <w:jc w:val="center"/>
              <w:rPr>
                <w:b/>
                <w:bCs/>
                <w:color w:val="000000"/>
              </w:rPr>
            </w:pPr>
            <w:r w:rsidRPr="00850DC3">
              <w:rPr>
                <w:b/>
                <w:bCs/>
                <w:color w:val="000000"/>
              </w:rPr>
              <w:t xml:space="preserve">Справка о наличии </w:t>
            </w:r>
            <w:r w:rsidR="00B23769">
              <w:rPr>
                <w:b/>
                <w:bCs/>
                <w:color w:val="000000"/>
              </w:rPr>
              <w:t>материально-технических ресурсах *</w:t>
            </w:r>
          </w:p>
        </w:tc>
      </w:tr>
      <w:tr w:rsidR="00E4607B" w:rsidRPr="00850DC3" w:rsidTr="00B23769">
        <w:trPr>
          <w:trHeight w:val="87"/>
        </w:trPr>
        <w:tc>
          <w:tcPr>
            <w:tcW w:w="15609" w:type="dxa"/>
            <w:gridSpan w:val="8"/>
            <w:tcBorders>
              <w:top w:val="nil"/>
              <w:left w:val="nil"/>
              <w:bottom w:val="nil"/>
              <w:right w:val="nil"/>
            </w:tcBorders>
            <w:shd w:val="clear" w:color="auto" w:fill="auto"/>
            <w:noWrap/>
            <w:vAlign w:val="bottom"/>
            <w:hideMark/>
          </w:tcPr>
          <w:p w:rsidR="00E4607B" w:rsidRPr="00850DC3" w:rsidRDefault="00E4607B" w:rsidP="009C75D8">
            <w:pPr>
              <w:jc w:val="center"/>
              <w:rPr>
                <w:color w:val="000000"/>
              </w:rPr>
            </w:pPr>
          </w:p>
        </w:tc>
      </w:tr>
      <w:tr w:rsidR="00E4607B" w:rsidRPr="00850DC3" w:rsidTr="00B23769">
        <w:trPr>
          <w:trHeight w:val="87"/>
        </w:trPr>
        <w:tc>
          <w:tcPr>
            <w:tcW w:w="15609" w:type="dxa"/>
            <w:gridSpan w:val="8"/>
            <w:tcBorders>
              <w:top w:val="nil"/>
              <w:left w:val="nil"/>
              <w:bottom w:val="nil"/>
              <w:right w:val="nil"/>
            </w:tcBorders>
            <w:shd w:val="clear" w:color="auto" w:fill="auto"/>
            <w:noWrap/>
            <w:vAlign w:val="bottom"/>
            <w:hideMark/>
          </w:tcPr>
          <w:p w:rsidR="00E4607B" w:rsidRPr="00850DC3" w:rsidRDefault="00E4607B" w:rsidP="009C75D8">
            <w:pPr>
              <w:jc w:val="center"/>
              <w:rPr>
                <w:color w:val="000000"/>
              </w:rPr>
            </w:pPr>
            <w:r w:rsidRPr="00850DC3">
              <w:rPr>
                <w:color w:val="000000"/>
              </w:rPr>
              <w:t>Наименование Претендента: _________________________________</w:t>
            </w:r>
          </w:p>
        </w:tc>
      </w:tr>
      <w:tr w:rsidR="00B23769" w:rsidRPr="00850DC3" w:rsidTr="00B23769">
        <w:trPr>
          <w:trHeight w:val="262"/>
        </w:trPr>
        <w:tc>
          <w:tcPr>
            <w:tcW w:w="9834" w:type="dxa"/>
            <w:gridSpan w:val="5"/>
            <w:tcBorders>
              <w:top w:val="nil"/>
              <w:left w:val="nil"/>
              <w:bottom w:val="nil"/>
              <w:right w:val="nil"/>
            </w:tcBorders>
            <w:shd w:val="clear" w:color="auto" w:fill="auto"/>
            <w:noWrap/>
            <w:vAlign w:val="bottom"/>
            <w:hideMark/>
          </w:tcPr>
          <w:p w:rsidR="00B23769" w:rsidRPr="00B23769" w:rsidRDefault="00B23769" w:rsidP="00B23769">
            <w:pPr>
              <w:rPr>
                <w:b/>
                <w:color w:val="000000"/>
              </w:rPr>
            </w:pPr>
            <w:r w:rsidRPr="00B23769">
              <w:rPr>
                <w:b/>
                <w:color w:val="000000"/>
              </w:rPr>
              <w:t>Сведения о материально-технических ресурсах</w:t>
            </w:r>
          </w:p>
        </w:tc>
        <w:tc>
          <w:tcPr>
            <w:tcW w:w="2485" w:type="dxa"/>
            <w:tcBorders>
              <w:top w:val="nil"/>
              <w:left w:val="nil"/>
              <w:bottom w:val="nil"/>
              <w:right w:val="nil"/>
            </w:tcBorders>
            <w:shd w:val="clear" w:color="auto" w:fill="auto"/>
            <w:noWrap/>
            <w:vAlign w:val="bottom"/>
            <w:hideMark/>
          </w:tcPr>
          <w:p w:rsidR="00B23769" w:rsidRPr="00850DC3" w:rsidRDefault="00B23769" w:rsidP="009C75D8">
            <w:pPr>
              <w:rPr>
                <w:color w:val="000000"/>
              </w:rPr>
            </w:pPr>
          </w:p>
        </w:tc>
        <w:tc>
          <w:tcPr>
            <w:tcW w:w="1367" w:type="dxa"/>
            <w:tcBorders>
              <w:top w:val="nil"/>
              <w:left w:val="nil"/>
              <w:bottom w:val="nil"/>
              <w:right w:val="nil"/>
            </w:tcBorders>
            <w:shd w:val="clear" w:color="auto" w:fill="auto"/>
            <w:noWrap/>
            <w:vAlign w:val="bottom"/>
            <w:hideMark/>
          </w:tcPr>
          <w:p w:rsidR="00B23769" w:rsidRPr="00850DC3" w:rsidRDefault="00B23769" w:rsidP="009C75D8">
            <w:pPr>
              <w:rPr>
                <w:color w:val="000000"/>
              </w:rPr>
            </w:pPr>
          </w:p>
        </w:tc>
        <w:tc>
          <w:tcPr>
            <w:tcW w:w="1923" w:type="dxa"/>
            <w:tcBorders>
              <w:top w:val="nil"/>
              <w:left w:val="nil"/>
              <w:bottom w:val="nil"/>
              <w:right w:val="nil"/>
            </w:tcBorders>
            <w:shd w:val="clear" w:color="auto" w:fill="auto"/>
            <w:noWrap/>
            <w:vAlign w:val="bottom"/>
            <w:hideMark/>
          </w:tcPr>
          <w:p w:rsidR="00B23769" w:rsidRPr="00850DC3" w:rsidRDefault="00B23769" w:rsidP="009C75D8">
            <w:pPr>
              <w:rPr>
                <w:color w:val="000000"/>
              </w:rPr>
            </w:pPr>
          </w:p>
        </w:tc>
      </w:tr>
      <w:tr w:rsidR="00E4607B" w:rsidRPr="00B23769" w:rsidTr="00B23769">
        <w:trPr>
          <w:trHeight w:val="1493"/>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07B" w:rsidRPr="004A27BD" w:rsidRDefault="00E4607B" w:rsidP="009C75D8">
            <w:pPr>
              <w:jc w:val="center"/>
              <w:rPr>
                <w:b/>
                <w:color w:val="000000"/>
                <w:sz w:val="20"/>
                <w:szCs w:val="20"/>
              </w:rPr>
            </w:pPr>
            <w:r w:rsidRPr="004A27BD">
              <w:rPr>
                <w:b/>
                <w:color w:val="000000"/>
                <w:sz w:val="20"/>
                <w:szCs w:val="20"/>
              </w:rPr>
              <w:t>№</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E4607B" w:rsidRPr="004A27BD" w:rsidRDefault="00E4607B" w:rsidP="009C75D8">
            <w:pPr>
              <w:jc w:val="center"/>
              <w:rPr>
                <w:b/>
                <w:color w:val="000000"/>
                <w:sz w:val="20"/>
                <w:szCs w:val="20"/>
              </w:rPr>
            </w:pPr>
            <w:r w:rsidRPr="004A27BD">
              <w:rPr>
                <w:b/>
                <w:color w:val="000000"/>
                <w:sz w:val="20"/>
                <w:szCs w:val="20"/>
              </w:rPr>
              <w:t>Наименование</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rsidR="00E4607B" w:rsidRPr="004A27BD" w:rsidRDefault="00E4607B" w:rsidP="009C75D8">
            <w:pPr>
              <w:jc w:val="center"/>
              <w:rPr>
                <w:b/>
                <w:color w:val="000000"/>
                <w:sz w:val="20"/>
                <w:szCs w:val="20"/>
              </w:rPr>
            </w:pPr>
            <w:r w:rsidRPr="004A27BD">
              <w:rPr>
                <w:b/>
                <w:color w:val="000000"/>
                <w:sz w:val="20"/>
                <w:szCs w:val="20"/>
              </w:rPr>
              <w:t>Местонахождение</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rsidR="00E4607B" w:rsidRPr="004A27BD" w:rsidRDefault="00E4607B" w:rsidP="009C75D8">
            <w:pPr>
              <w:jc w:val="center"/>
              <w:rPr>
                <w:b/>
                <w:color w:val="000000"/>
                <w:sz w:val="20"/>
                <w:szCs w:val="20"/>
              </w:rPr>
            </w:pPr>
            <w:r w:rsidRPr="004A27BD">
              <w:rPr>
                <w:b/>
                <w:color w:val="000000"/>
                <w:sz w:val="20"/>
                <w:szCs w:val="20"/>
              </w:rPr>
              <w:t>Право собственности или иное право (хозяйственного ведения, оперативного управления)</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rsidR="00E4607B" w:rsidRPr="004A27BD" w:rsidRDefault="00E4607B" w:rsidP="009C75D8">
            <w:pPr>
              <w:jc w:val="center"/>
              <w:rPr>
                <w:b/>
                <w:color w:val="000000"/>
                <w:sz w:val="20"/>
                <w:szCs w:val="20"/>
              </w:rPr>
            </w:pPr>
            <w:r w:rsidRPr="004A27BD">
              <w:rPr>
                <w:b/>
                <w:color w:val="000000"/>
                <w:sz w:val="20"/>
                <w:szCs w:val="20"/>
              </w:rPr>
              <w:t>Предназначение (с точки зрения выполнения Договора)</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rsidR="00E4607B" w:rsidRPr="004A27BD" w:rsidRDefault="00E4607B" w:rsidP="009C75D8">
            <w:pPr>
              <w:jc w:val="center"/>
              <w:rPr>
                <w:b/>
                <w:color w:val="000000"/>
                <w:sz w:val="20"/>
                <w:szCs w:val="20"/>
              </w:rPr>
            </w:pPr>
            <w:r w:rsidRPr="004A27BD">
              <w:rPr>
                <w:b/>
                <w:color w:val="000000"/>
                <w:sz w:val="20"/>
                <w:szCs w:val="20"/>
              </w:rPr>
              <w:t>Краткая характеристика (модель, мощность, год выпуска, дата капремонта, дата обследования и т.д.)</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E4607B" w:rsidRPr="004A27BD" w:rsidRDefault="00E4607B" w:rsidP="009C75D8">
            <w:pPr>
              <w:jc w:val="center"/>
              <w:rPr>
                <w:b/>
                <w:color w:val="000000"/>
                <w:sz w:val="20"/>
                <w:szCs w:val="20"/>
              </w:rPr>
            </w:pPr>
            <w:r w:rsidRPr="004A27BD">
              <w:rPr>
                <w:b/>
                <w:color w:val="000000"/>
                <w:sz w:val="20"/>
                <w:szCs w:val="20"/>
              </w:rPr>
              <w:t>Состояние</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rsidR="00E4607B" w:rsidRPr="004A27BD" w:rsidRDefault="00E4607B" w:rsidP="009C75D8">
            <w:pPr>
              <w:jc w:val="center"/>
              <w:rPr>
                <w:b/>
                <w:color w:val="000000"/>
                <w:sz w:val="20"/>
                <w:szCs w:val="20"/>
              </w:rPr>
            </w:pPr>
            <w:r w:rsidRPr="004A27BD">
              <w:rPr>
                <w:b/>
                <w:color w:val="000000"/>
                <w:sz w:val="20"/>
                <w:szCs w:val="20"/>
              </w:rPr>
              <w:t>Примечания</w:t>
            </w:r>
          </w:p>
        </w:tc>
      </w:tr>
      <w:tr w:rsidR="00E4607B" w:rsidRPr="00850DC3" w:rsidTr="00B23769">
        <w:trPr>
          <w:trHeight w:val="328"/>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1</w:t>
            </w:r>
          </w:p>
        </w:tc>
        <w:tc>
          <w:tcPr>
            <w:tcW w:w="1833"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2223"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2122"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2057"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2485"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1923"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r>
      <w:tr w:rsidR="00E4607B" w:rsidRPr="00850DC3" w:rsidTr="00B23769">
        <w:trPr>
          <w:trHeight w:val="301"/>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2</w:t>
            </w:r>
          </w:p>
        </w:tc>
        <w:tc>
          <w:tcPr>
            <w:tcW w:w="1833"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2223"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2122"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2057"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2485"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1923"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r>
      <w:tr w:rsidR="00E4607B" w:rsidRPr="00850DC3" w:rsidTr="004A27BD">
        <w:trPr>
          <w:trHeight w:val="107"/>
        </w:trPr>
        <w:tc>
          <w:tcPr>
            <w:tcW w:w="1599" w:type="dxa"/>
            <w:tcBorders>
              <w:top w:val="nil"/>
              <w:left w:val="single" w:sz="4" w:space="0" w:color="auto"/>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w:t>
            </w:r>
          </w:p>
        </w:tc>
        <w:tc>
          <w:tcPr>
            <w:tcW w:w="1833"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2223"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2122"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2057"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2485"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c>
          <w:tcPr>
            <w:tcW w:w="1923" w:type="dxa"/>
            <w:tcBorders>
              <w:top w:val="nil"/>
              <w:left w:val="nil"/>
              <w:bottom w:val="single" w:sz="4" w:space="0" w:color="auto"/>
              <w:right w:val="single" w:sz="4" w:space="0" w:color="auto"/>
            </w:tcBorders>
            <w:shd w:val="clear" w:color="auto" w:fill="auto"/>
            <w:vAlign w:val="center"/>
            <w:hideMark/>
          </w:tcPr>
          <w:p w:rsidR="00E4607B" w:rsidRPr="00B23769" w:rsidRDefault="00E4607B" w:rsidP="009C75D8">
            <w:pPr>
              <w:jc w:val="center"/>
              <w:rPr>
                <w:color w:val="000000"/>
                <w:sz w:val="20"/>
                <w:szCs w:val="20"/>
              </w:rPr>
            </w:pPr>
            <w:r w:rsidRPr="00B23769">
              <w:rPr>
                <w:color w:val="000000"/>
                <w:sz w:val="20"/>
                <w:szCs w:val="20"/>
              </w:rPr>
              <w:t> </w:t>
            </w:r>
          </w:p>
        </w:tc>
      </w:tr>
    </w:tbl>
    <w:p w:rsidR="00043C79" w:rsidRDefault="00043C79" w:rsidP="00D470C1">
      <w:pPr>
        <w:spacing w:line="276" w:lineRule="auto"/>
        <w:jc w:val="right"/>
      </w:pPr>
    </w:p>
    <w:p w:rsidR="00B23769" w:rsidRPr="00871820" w:rsidRDefault="00B23769" w:rsidP="00B23769">
      <w:pPr>
        <w:rPr>
          <w:rStyle w:val="aff5"/>
          <w:b/>
        </w:rPr>
      </w:pPr>
      <w:r>
        <w:rPr>
          <w:rStyle w:val="aff5"/>
          <w:b/>
        </w:rPr>
        <w:t xml:space="preserve">  </w:t>
      </w:r>
      <w:r w:rsidRPr="00871820">
        <w:rPr>
          <w:rStyle w:val="aff5"/>
          <w:b/>
        </w:rPr>
        <w:t>Сведения о наличии специализированного оборудования и техники</w:t>
      </w:r>
    </w:p>
    <w:tbl>
      <w:tblPr>
        <w:tblW w:w="139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503"/>
        <w:gridCol w:w="3501"/>
        <w:gridCol w:w="2089"/>
        <w:gridCol w:w="2113"/>
        <w:gridCol w:w="3024"/>
      </w:tblGrid>
      <w:tr w:rsidR="00B23769" w:rsidRPr="00871820" w:rsidTr="004A27BD">
        <w:trPr>
          <w:trHeight w:val="873"/>
        </w:trPr>
        <w:tc>
          <w:tcPr>
            <w:tcW w:w="703" w:type="dxa"/>
            <w:tcBorders>
              <w:top w:val="single" w:sz="4" w:space="0" w:color="auto"/>
              <w:left w:val="single" w:sz="4" w:space="0" w:color="auto"/>
              <w:bottom w:val="single" w:sz="4" w:space="0" w:color="auto"/>
              <w:right w:val="single" w:sz="4" w:space="0" w:color="auto"/>
            </w:tcBorders>
            <w:vAlign w:val="center"/>
          </w:tcPr>
          <w:p w:rsidR="00B23769" w:rsidRPr="00871820" w:rsidRDefault="00B23769" w:rsidP="00B23769">
            <w:pPr>
              <w:jc w:val="center"/>
              <w:rPr>
                <w:b/>
                <w:bCs/>
                <w:sz w:val="20"/>
                <w:szCs w:val="20"/>
              </w:rPr>
            </w:pPr>
            <w:r w:rsidRPr="00871820">
              <w:rPr>
                <w:b/>
                <w:sz w:val="20"/>
                <w:szCs w:val="20"/>
              </w:rPr>
              <w:t>№</w:t>
            </w:r>
          </w:p>
          <w:p w:rsidR="00B23769" w:rsidRPr="00871820" w:rsidRDefault="00B23769" w:rsidP="00B23769">
            <w:pPr>
              <w:jc w:val="center"/>
              <w:rPr>
                <w:b/>
                <w:bCs/>
                <w:sz w:val="20"/>
                <w:szCs w:val="20"/>
              </w:rPr>
            </w:pPr>
            <w:r w:rsidRPr="00871820">
              <w:rPr>
                <w:b/>
                <w:sz w:val="20"/>
                <w:szCs w:val="20"/>
              </w:rPr>
              <w:t>п/п</w:t>
            </w:r>
          </w:p>
        </w:tc>
        <w:tc>
          <w:tcPr>
            <w:tcW w:w="2503" w:type="dxa"/>
            <w:tcBorders>
              <w:top w:val="single" w:sz="4" w:space="0" w:color="auto"/>
              <w:left w:val="single" w:sz="4" w:space="0" w:color="auto"/>
              <w:bottom w:val="single" w:sz="4" w:space="0" w:color="auto"/>
              <w:right w:val="single" w:sz="4" w:space="0" w:color="auto"/>
            </w:tcBorders>
            <w:vAlign w:val="center"/>
          </w:tcPr>
          <w:p w:rsidR="00B23769" w:rsidRPr="00871820" w:rsidRDefault="00B23769" w:rsidP="00B23769">
            <w:pPr>
              <w:jc w:val="center"/>
              <w:rPr>
                <w:b/>
                <w:bCs/>
                <w:sz w:val="20"/>
                <w:szCs w:val="20"/>
              </w:rPr>
            </w:pPr>
            <w:r w:rsidRPr="00871820">
              <w:rPr>
                <w:b/>
                <w:sz w:val="20"/>
                <w:szCs w:val="20"/>
              </w:rPr>
              <w:t>Наименование</w:t>
            </w:r>
          </w:p>
        </w:tc>
        <w:tc>
          <w:tcPr>
            <w:tcW w:w="3501" w:type="dxa"/>
            <w:tcBorders>
              <w:top w:val="single" w:sz="4" w:space="0" w:color="auto"/>
              <w:left w:val="single" w:sz="4" w:space="0" w:color="auto"/>
              <w:bottom w:val="single" w:sz="4" w:space="0" w:color="auto"/>
              <w:right w:val="single" w:sz="4" w:space="0" w:color="auto"/>
            </w:tcBorders>
            <w:vAlign w:val="center"/>
          </w:tcPr>
          <w:p w:rsidR="00B23769" w:rsidRPr="00871820" w:rsidRDefault="00B23769" w:rsidP="00B23769">
            <w:pPr>
              <w:jc w:val="center"/>
              <w:rPr>
                <w:b/>
                <w:sz w:val="20"/>
                <w:szCs w:val="20"/>
              </w:rPr>
            </w:pPr>
            <w:r>
              <w:rPr>
                <w:b/>
                <w:sz w:val="20"/>
                <w:szCs w:val="20"/>
              </w:rPr>
              <w:t>Для каких работ</w:t>
            </w:r>
          </w:p>
          <w:p w:rsidR="00B23769" w:rsidRPr="00871820" w:rsidRDefault="00B23769" w:rsidP="00B23769">
            <w:pPr>
              <w:jc w:val="center"/>
              <w:rPr>
                <w:b/>
                <w:bCs/>
                <w:sz w:val="20"/>
                <w:szCs w:val="20"/>
              </w:rPr>
            </w:pPr>
            <w:r w:rsidRPr="00871820">
              <w:rPr>
                <w:b/>
                <w:sz w:val="20"/>
                <w:szCs w:val="20"/>
              </w:rPr>
              <w:t>применяется</w:t>
            </w:r>
          </w:p>
        </w:tc>
        <w:tc>
          <w:tcPr>
            <w:tcW w:w="2089" w:type="dxa"/>
            <w:tcBorders>
              <w:top w:val="single" w:sz="4" w:space="0" w:color="auto"/>
              <w:left w:val="single" w:sz="4" w:space="0" w:color="auto"/>
              <w:bottom w:val="single" w:sz="4" w:space="0" w:color="auto"/>
              <w:right w:val="single" w:sz="4" w:space="0" w:color="auto"/>
            </w:tcBorders>
            <w:vAlign w:val="center"/>
          </w:tcPr>
          <w:p w:rsidR="00B23769" w:rsidRPr="00871820" w:rsidRDefault="00B23769" w:rsidP="00B23769">
            <w:pPr>
              <w:jc w:val="center"/>
              <w:rPr>
                <w:b/>
                <w:sz w:val="20"/>
                <w:szCs w:val="20"/>
              </w:rPr>
            </w:pPr>
            <w:r w:rsidRPr="00871820">
              <w:rPr>
                <w:b/>
                <w:sz w:val="20"/>
                <w:szCs w:val="20"/>
              </w:rPr>
              <w:t>Год выпуска,</w:t>
            </w:r>
          </w:p>
          <w:p w:rsidR="00B23769" w:rsidRPr="00871820" w:rsidRDefault="00B23769" w:rsidP="00B23769">
            <w:pPr>
              <w:jc w:val="center"/>
              <w:rPr>
                <w:b/>
                <w:bCs/>
                <w:sz w:val="20"/>
                <w:szCs w:val="20"/>
              </w:rPr>
            </w:pPr>
            <w:r w:rsidRPr="00871820">
              <w:rPr>
                <w:b/>
                <w:sz w:val="20"/>
                <w:szCs w:val="20"/>
              </w:rPr>
              <w:t>последний капремонт</w:t>
            </w:r>
          </w:p>
        </w:tc>
        <w:tc>
          <w:tcPr>
            <w:tcW w:w="2113" w:type="dxa"/>
            <w:tcBorders>
              <w:top w:val="single" w:sz="4" w:space="0" w:color="auto"/>
              <w:left w:val="single" w:sz="4" w:space="0" w:color="auto"/>
              <w:bottom w:val="single" w:sz="4" w:space="0" w:color="auto"/>
              <w:right w:val="single" w:sz="4" w:space="0" w:color="auto"/>
            </w:tcBorders>
            <w:vAlign w:val="center"/>
          </w:tcPr>
          <w:p w:rsidR="00B23769" w:rsidRPr="00871820" w:rsidRDefault="00B23769" w:rsidP="00B23769">
            <w:pPr>
              <w:jc w:val="center"/>
              <w:rPr>
                <w:b/>
                <w:bCs/>
                <w:sz w:val="20"/>
                <w:szCs w:val="20"/>
              </w:rPr>
            </w:pPr>
            <w:r w:rsidRPr="00871820">
              <w:rPr>
                <w:b/>
                <w:sz w:val="20"/>
                <w:szCs w:val="20"/>
              </w:rPr>
              <w:t>Техническое состояние</w:t>
            </w:r>
          </w:p>
        </w:tc>
        <w:tc>
          <w:tcPr>
            <w:tcW w:w="3024" w:type="dxa"/>
            <w:tcBorders>
              <w:top w:val="single" w:sz="4" w:space="0" w:color="auto"/>
              <w:left w:val="single" w:sz="4" w:space="0" w:color="auto"/>
              <w:bottom w:val="single" w:sz="4" w:space="0" w:color="auto"/>
              <w:right w:val="single" w:sz="4" w:space="0" w:color="auto"/>
            </w:tcBorders>
            <w:vAlign w:val="center"/>
          </w:tcPr>
          <w:p w:rsidR="00B23769" w:rsidRPr="00871820" w:rsidRDefault="00B23769" w:rsidP="00B23769">
            <w:pPr>
              <w:jc w:val="center"/>
              <w:rPr>
                <w:b/>
                <w:bCs/>
                <w:sz w:val="20"/>
                <w:szCs w:val="20"/>
              </w:rPr>
            </w:pPr>
            <w:r w:rsidRPr="00871820">
              <w:rPr>
                <w:b/>
                <w:sz w:val="20"/>
                <w:szCs w:val="20"/>
              </w:rPr>
              <w:t>Право принадлежности (аренда/собственность)</w:t>
            </w:r>
          </w:p>
        </w:tc>
      </w:tr>
      <w:tr w:rsidR="00B23769" w:rsidRPr="00871820" w:rsidTr="00B23769">
        <w:trPr>
          <w:trHeight w:val="306"/>
        </w:trPr>
        <w:tc>
          <w:tcPr>
            <w:tcW w:w="703"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jc w:val="center"/>
              <w:rPr>
                <w:bCs/>
              </w:rPr>
            </w:pPr>
            <w:r>
              <w:rPr>
                <w:bCs/>
              </w:rPr>
              <w:t>1</w:t>
            </w:r>
          </w:p>
        </w:tc>
        <w:tc>
          <w:tcPr>
            <w:tcW w:w="2503"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jc w:val="center"/>
              <w:rPr>
                <w:bCs/>
              </w:rPr>
            </w:pPr>
          </w:p>
        </w:tc>
        <w:tc>
          <w:tcPr>
            <w:tcW w:w="3501"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jc w:val="center"/>
              <w:rPr>
                <w:bCs/>
              </w:rPr>
            </w:pPr>
          </w:p>
        </w:tc>
        <w:tc>
          <w:tcPr>
            <w:tcW w:w="2089"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jc w:val="center"/>
              <w:rPr>
                <w:bCs/>
              </w:rPr>
            </w:pPr>
          </w:p>
        </w:tc>
        <w:tc>
          <w:tcPr>
            <w:tcW w:w="2113"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jc w:val="center"/>
              <w:rPr>
                <w:bCs/>
              </w:rPr>
            </w:pPr>
          </w:p>
        </w:tc>
        <w:tc>
          <w:tcPr>
            <w:tcW w:w="3024"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jc w:val="center"/>
              <w:rPr>
                <w:bCs/>
              </w:rPr>
            </w:pPr>
          </w:p>
        </w:tc>
      </w:tr>
      <w:tr w:rsidR="00B23769" w:rsidRPr="00871820" w:rsidTr="00B23769">
        <w:trPr>
          <w:trHeight w:val="306"/>
        </w:trPr>
        <w:tc>
          <w:tcPr>
            <w:tcW w:w="703"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jc w:val="center"/>
              <w:rPr>
                <w:bCs/>
              </w:rPr>
            </w:pPr>
            <w:r>
              <w:rPr>
                <w:bCs/>
              </w:rPr>
              <w:t>2</w:t>
            </w:r>
          </w:p>
        </w:tc>
        <w:tc>
          <w:tcPr>
            <w:tcW w:w="2503"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rPr>
                <w:bCs/>
              </w:rPr>
            </w:pPr>
          </w:p>
        </w:tc>
        <w:tc>
          <w:tcPr>
            <w:tcW w:w="3501"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rPr>
                <w:bCs/>
              </w:rPr>
            </w:pPr>
          </w:p>
        </w:tc>
        <w:tc>
          <w:tcPr>
            <w:tcW w:w="2089"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rPr>
                <w:bCs/>
              </w:rPr>
            </w:pPr>
          </w:p>
        </w:tc>
        <w:tc>
          <w:tcPr>
            <w:tcW w:w="2113"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rPr>
                <w:bCs/>
              </w:rPr>
            </w:pPr>
          </w:p>
        </w:tc>
        <w:tc>
          <w:tcPr>
            <w:tcW w:w="3024"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rPr>
                <w:bCs/>
              </w:rPr>
            </w:pPr>
          </w:p>
        </w:tc>
      </w:tr>
      <w:tr w:rsidR="00B23769" w:rsidRPr="00871820" w:rsidTr="00B23769">
        <w:trPr>
          <w:trHeight w:val="324"/>
        </w:trPr>
        <w:tc>
          <w:tcPr>
            <w:tcW w:w="703"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jc w:val="center"/>
              <w:rPr>
                <w:bCs/>
              </w:rPr>
            </w:pPr>
            <w:r>
              <w:rPr>
                <w:bCs/>
              </w:rPr>
              <w:t>…</w:t>
            </w:r>
          </w:p>
        </w:tc>
        <w:tc>
          <w:tcPr>
            <w:tcW w:w="2503"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rPr>
                <w:bCs/>
              </w:rPr>
            </w:pPr>
          </w:p>
        </w:tc>
        <w:tc>
          <w:tcPr>
            <w:tcW w:w="3501"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rPr>
                <w:bCs/>
              </w:rPr>
            </w:pPr>
          </w:p>
        </w:tc>
        <w:tc>
          <w:tcPr>
            <w:tcW w:w="2089"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rPr>
                <w:bCs/>
              </w:rPr>
            </w:pPr>
          </w:p>
        </w:tc>
        <w:tc>
          <w:tcPr>
            <w:tcW w:w="2113"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rPr>
                <w:bCs/>
              </w:rPr>
            </w:pPr>
          </w:p>
        </w:tc>
        <w:tc>
          <w:tcPr>
            <w:tcW w:w="3024" w:type="dxa"/>
            <w:tcBorders>
              <w:top w:val="single" w:sz="4" w:space="0" w:color="auto"/>
              <w:left w:val="single" w:sz="4" w:space="0" w:color="auto"/>
              <w:bottom w:val="single" w:sz="4" w:space="0" w:color="auto"/>
              <w:right w:val="single" w:sz="4" w:space="0" w:color="auto"/>
            </w:tcBorders>
          </w:tcPr>
          <w:p w:rsidR="00B23769" w:rsidRPr="00871820" w:rsidRDefault="00B23769" w:rsidP="00B23769">
            <w:pPr>
              <w:rPr>
                <w:bCs/>
              </w:rPr>
            </w:pPr>
          </w:p>
        </w:tc>
      </w:tr>
    </w:tbl>
    <w:p w:rsidR="00B23769" w:rsidRPr="00871820" w:rsidRDefault="00B23769" w:rsidP="00B23769">
      <w:r w:rsidRPr="00871820">
        <w:t>Сведения о наличии собственной лаборатории контроля качества _____</w:t>
      </w:r>
    </w:p>
    <w:p w:rsidR="00B23769" w:rsidRPr="00871820" w:rsidRDefault="00B23769" w:rsidP="00B23769">
      <w:r w:rsidRPr="00871820">
        <w:t>Мобильные бытовые помещения_____</w:t>
      </w:r>
    </w:p>
    <w:p w:rsidR="00B23769" w:rsidRPr="00871820" w:rsidRDefault="00B23769" w:rsidP="00B23769">
      <w:r w:rsidRPr="00871820">
        <w:t>Оснащенность спецодеждой и СИЗ (средствами индивидуальной защиты) -- ___ руб/чел</w:t>
      </w:r>
    </w:p>
    <w:p w:rsidR="00B23769" w:rsidRPr="0056624A" w:rsidRDefault="00426FB1" w:rsidP="00B23769">
      <w:pPr>
        <w:shd w:val="clear" w:color="auto" w:fill="FFFFFF"/>
        <w:spacing w:before="360"/>
        <w:ind w:left="1134" w:right="-40" w:firstLine="567"/>
        <w:rPr>
          <w:noProof/>
        </w:rPr>
      </w:pPr>
      <w:r>
        <w:rPr>
          <w:noProof/>
        </w:rPr>
        <w:pict>
          <v:line id="_x0000_s1030" style="position:absolute;left:0;text-align:left;z-index:251657728" from="28.8pt,18pt" to="247.2pt,18pt" o:allowincell="f" strokeweight=".7pt"/>
        </w:pict>
      </w:r>
      <w:r w:rsidR="00B23769" w:rsidRPr="00871820">
        <w:rPr>
          <w:noProof/>
        </w:rPr>
        <w:t>(подпись, М.П.)</w:t>
      </w:r>
    </w:p>
    <w:p w:rsidR="00B23769" w:rsidRPr="0056624A" w:rsidRDefault="00426FB1" w:rsidP="00B23769">
      <w:pPr>
        <w:shd w:val="clear" w:color="auto" w:fill="FFFFFF"/>
        <w:spacing w:before="360"/>
        <w:ind w:left="1134" w:right="-40" w:hanging="567"/>
        <w:rPr>
          <w:noProof/>
        </w:rPr>
      </w:pPr>
      <w:r>
        <w:rPr>
          <w:noProof/>
        </w:rPr>
        <w:pict>
          <v:line id="_x0000_s1031" style="position:absolute;left:0;text-align:left;z-index:251658752" from="29.3pt,18.5pt" to="247.2pt,18.5pt" o:allowincell="f" strokeweight=".7pt"/>
        </w:pict>
      </w:r>
      <w:r w:rsidR="00B23769" w:rsidRPr="00871820">
        <w:rPr>
          <w:noProof/>
        </w:rPr>
        <w:t>(фамилия, имя, отчество подписавшего, должность)</w:t>
      </w:r>
    </w:p>
    <w:p w:rsidR="00B23769" w:rsidRDefault="00B23769" w:rsidP="00B23769">
      <w:pPr>
        <w:jc w:val="both"/>
      </w:pPr>
    </w:p>
    <w:p w:rsidR="00B23769" w:rsidRDefault="00B23769" w:rsidP="00B23769">
      <w:pPr>
        <w:jc w:val="both"/>
      </w:pPr>
      <w:r>
        <w:t>* - в данной справке перечисляются материально-технические ресурсы (в т.ч. Субподрядчика), которые будут использованы при выполнении Договора.</w:t>
      </w:r>
    </w:p>
    <w:p w:rsidR="00F85A71" w:rsidRDefault="00F85A71" w:rsidP="00F85A71">
      <w:pPr>
        <w:spacing w:line="276" w:lineRule="auto"/>
        <w:jc w:val="right"/>
      </w:pPr>
      <w:r>
        <w:lastRenderedPageBreak/>
        <w:t>Приложение №8</w:t>
      </w:r>
    </w:p>
    <w:p w:rsidR="00F85A71" w:rsidRPr="00BD3C19" w:rsidRDefault="00F85A71" w:rsidP="00F85A71">
      <w:pPr>
        <w:spacing w:line="276" w:lineRule="auto"/>
        <w:jc w:val="right"/>
      </w:pPr>
      <w:r w:rsidRPr="00A46992">
        <w:t xml:space="preserve">к Предложению делать Оферты № </w:t>
      </w:r>
      <w:r w:rsidR="00741678">
        <w:t>614</w:t>
      </w:r>
      <w:r w:rsidRPr="00BD3C19">
        <w:t>-КС-201</w:t>
      </w:r>
      <w:r>
        <w:t>4</w:t>
      </w:r>
    </w:p>
    <w:p w:rsidR="00D470C1" w:rsidRDefault="00D470C1" w:rsidP="00D470C1">
      <w:pPr>
        <w:spacing w:line="276" w:lineRule="auto"/>
        <w:jc w:val="center"/>
      </w:pPr>
    </w:p>
    <w:p w:rsidR="00D470C1" w:rsidRDefault="00D470C1" w:rsidP="00D470C1">
      <w:pPr>
        <w:spacing w:line="276" w:lineRule="auto"/>
        <w:jc w:val="center"/>
      </w:pPr>
    </w:p>
    <w:p w:rsidR="00D470C1" w:rsidRDefault="00D470C1" w:rsidP="00D470C1">
      <w:pPr>
        <w:spacing w:line="276" w:lineRule="auto"/>
        <w:jc w:val="center"/>
      </w:pPr>
    </w:p>
    <w:p w:rsidR="00D470C1" w:rsidRDefault="00D470C1" w:rsidP="00D470C1">
      <w:pPr>
        <w:spacing w:line="276" w:lineRule="auto"/>
        <w:jc w:val="center"/>
      </w:pPr>
    </w:p>
    <w:p w:rsidR="00D470C1" w:rsidRPr="004855E4" w:rsidRDefault="00D470C1" w:rsidP="00D470C1">
      <w:pPr>
        <w:spacing w:line="276" w:lineRule="auto"/>
        <w:jc w:val="center"/>
        <w:rPr>
          <w:b/>
          <w:sz w:val="26"/>
          <w:szCs w:val="26"/>
        </w:rPr>
      </w:pPr>
      <w:r w:rsidRPr="004855E4">
        <w:rPr>
          <w:b/>
          <w:sz w:val="26"/>
          <w:szCs w:val="26"/>
        </w:rPr>
        <w:t>Перечень аффилированных организаций</w:t>
      </w:r>
    </w:p>
    <w:p w:rsidR="00D470C1" w:rsidRPr="004855E4" w:rsidRDefault="00D470C1" w:rsidP="00D470C1">
      <w:pPr>
        <w:spacing w:line="276" w:lineRule="auto"/>
        <w:jc w:val="center"/>
      </w:pPr>
    </w:p>
    <w:tbl>
      <w:tblPr>
        <w:tblW w:w="15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156"/>
        <w:gridCol w:w="2257"/>
        <w:gridCol w:w="1837"/>
        <w:gridCol w:w="1802"/>
        <w:gridCol w:w="1466"/>
        <w:gridCol w:w="1466"/>
        <w:gridCol w:w="1466"/>
        <w:gridCol w:w="1466"/>
      </w:tblGrid>
      <w:tr w:rsidR="00D470C1" w:rsidRPr="004855E4" w:rsidTr="0064502A">
        <w:trPr>
          <w:trHeight w:val="1538"/>
        </w:trPr>
        <w:tc>
          <w:tcPr>
            <w:tcW w:w="1465" w:type="dxa"/>
            <w:shd w:val="clear" w:color="auto" w:fill="auto"/>
            <w:vAlign w:val="center"/>
          </w:tcPr>
          <w:p w:rsidR="00D470C1" w:rsidRPr="00F605DD" w:rsidRDefault="00D470C1" w:rsidP="0064502A">
            <w:pPr>
              <w:spacing w:line="276" w:lineRule="auto"/>
              <w:jc w:val="center"/>
            </w:pPr>
            <w:r w:rsidRPr="00F605DD">
              <w:t>№</w:t>
            </w:r>
          </w:p>
          <w:p w:rsidR="00D470C1" w:rsidRPr="00F605DD" w:rsidRDefault="00D470C1" w:rsidP="0064502A">
            <w:pPr>
              <w:spacing w:line="276" w:lineRule="auto"/>
              <w:jc w:val="center"/>
            </w:pPr>
            <w:r w:rsidRPr="00F605DD">
              <w:t>п/п</w:t>
            </w:r>
          </w:p>
        </w:tc>
        <w:tc>
          <w:tcPr>
            <w:tcW w:w="2156" w:type="dxa"/>
            <w:shd w:val="clear" w:color="auto" w:fill="auto"/>
            <w:vAlign w:val="center"/>
          </w:tcPr>
          <w:p w:rsidR="00D470C1" w:rsidRPr="00F605DD" w:rsidRDefault="00D470C1" w:rsidP="0064502A">
            <w:pPr>
              <w:spacing w:line="276" w:lineRule="auto"/>
              <w:jc w:val="center"/>
            </w:pPr>
            <w:r w:rsidRPr="00F605DD">
              <w:t>Полное наименование в соответствии с учредительными документами</w:t>
            </w:r>
          </w:p>
        </w:tc>
        <w:tc>
          <w:tcPr>
            <w:tcW w:w="2257" w:type="dxa"/>
            <w:shd w:val="clear" w:color="auto" w:fill="auto"/>
            <w:vAlign w:val="center"/>
          </w:tcPr>
          <w:p w:rsidR="00D470C1" w:rsidRPr="00F605DD" w:rsidRDefault="00D470C1" w:rsidP="0064502A">
            <w:pPr>
              <w:spacing w:line="276" w:lineRule="auto"/>
              <w:jc w:val="center"/>
            </w:pPr>
            <w:r w:rsidRPr="00F605DD">
              <w:t>Фактическое местонахождение</w:t>
            </w:r>
          </w:p>
        </w:tc>
        <w:tc>
          <w:tcPr>
            <w:tcW w:w="1837" w:type="dxa"/>
            <w:shd w:val="clear" w:color="auto" w:fill="auto"/>
            <w:vAlign w:val="center"/>
          </w:tcPr>
          <w:p w:rsidR="00D470C1" w:rsidRPr="00F605DD" w:rsidRDefault="00D470C1" w:rsidP="0064502A">
            <w:pPr>
              <w:spacing w:line="276" w:lineRule="auto"/>
              <w:jc w:val="center"/>
            </w:pPr>
            <w:r w:rsidRPr="00F605DD">
              <w:t>Телефон/факс</w:t>
            </w:r>
          </w:p>
        </w:tc>
        <w:tc>
          <w:tcPr>
            <w:tcW w:w="1802" w:type="dxa"/>
            <w:shd w:val="clear" w:color="auto" w:fill="auto"/>
            <w:vAlign w:val="center"/>
          </w:tcPr>
          <w:p w:rsidR="00D470C1" w:rsidRPr="00F605DD" w:rsidRDefault="00D470C1" w:rsidP="0064502A">
            <w:pPr>
              <w:spacing w:line="276" w:lineRule="auto"/>
              <w:jc w:val="center"/>
            </w:pPr>
            <w:r w:rsidRPr="00F605DD">
              <w:t>ФИО руководителя организации</w:t>
            </w:r>
          </w:p>
        </w:tc>
        <w:tc>
          <w:tcPr>
            <w:tcW w:w="1466" w:type="dxa"/>
            <w:shd w:val="clear" w:color="auto" w:fill="auto"/>
            <w:vAlign w:val="center"/>
          </w:tcPr>
          <w:p w:rsidR="00D470C1" w:rsidRPr="00F605DD" w:rsidRDefault="00D470C1" w:rsidP="0064502A">
            <w:pPr>
              <w:spacing w:line="276" w:lineRule="auto"/>
              <w:jc w:val="center"/>
            </w:pPr>
            <w:r w:rsidRPr="00F605DD">
              <w:t>Код БИК</w:t>
            </w:r>
          </w:p>
        </w:tc>
        <w:tc>
          <w:tcPr>
            <w:tcW w:w="1466" w:type="dxa"/>
            <w:shd w:val="clear" w:color="auto" w:fill="auto"/>
            <w:vAlign w:val="center"/>
          </w:tcPr>
          <w:p w:rsidR="00D470C1" w:rsidRPr="00F605DD" w:rsidRDefault="00D470C1" w:rsidP="0064502A">
            <w:pPr>
              <w:spacing w:line="276" w:lineRule="auto"/>
              <w:jc w:val="center"/>
            </w:pPr>
            <w:r w:rsidRPr="00F605DD">
              <w:t>ИНН</w:t>
            </w:r>
          </w:p>
        </w:tc>
        <w:tc>
          <w:tcPr>
            <w:tcW w:w="1466" w:type="dxa"/>
            <w:shd w:val="clear" w:color="auto" w:fill="auto"/>
            <w:vAlign w:val="center"/>
          </w:tcPr>
          <w:p w:rsidR="00D470C1" w:rsidRPr="00F605DD" w:rsidRDefault="00D470C1" w:rsidP="0064502A">
            <w:pPr>
              <w:spacing w:line="276" w:lineRule="auto"/>
              <w:jc w:val="center"/>
            </w:pPr>
            <w:r w:rsidRPr="00F605DD">
              <w:t>ОГРН</w:t>
            </w:r>
          </w:p>
        </w:tc>
        <w:tc>
          <w:tcPr>
            <w:tcW w:w="1466" w:type="dxa"/>
            <w:shd w:val="clear" w:color="auto" w:fill="auto"/>
            <w:vAlign w:val="center"/>
          </w:tcPr>
          <w:p w:rsidR="00D470C1" w:rsidRPr="00F605DD" w:rsidRDefault="00D470C1" w:rsidP="0064502A">
            <w:pPr>
              <w:spacing w:line="276" w:lineRule="auto"/>
              <w:jc w:val="center"/>
            </w:pPr>
            <w:r w:rsidRPr="00F605DD">
              <w:t>ОКПО</w:t>
            </w:r>
          </w:p>
        </w:tc>
      </w:tr>
      <w:tr w:rsidR="00D470C1" w:rsidRPr="004855E4" w:rsidTr="0064502A">
        <w:trPr>
          <w:trHeight w:val="371"/>
        </w:trPr>
        <w:tc>
          <w:tcPr>
            <w:tcW w:w="1465" w:type="dxa"/>
            <w:shd w:val="clear" w:color="auto" w:fill="auto"/>
          </w:tcPr>
          <w:p w:rsidR="00D470C1" w:rsidRPr="004855E4" w:rsidRDefault="00D470C1" w:rsidP="0064502A">
            <w:pPr>
              <w:spacing w:line="276" w:lineRule="auto"/>
              <w:jc w:val="center"/>
            </w:pPr>
          </w:p>
        </w:tc>
        <w:tc>
          <w:tcPr>
            <w:tcW w:w="2156" w:type="dxa"/>
            <w:shd w:val="clear" w:color="auto" w:fill="auto"/>
          </w:tcPr>
          <w:p w:rsidR="00D470C1" w:rsidRPr="004855E4" w:rsidRDefault="00D470C1" w:rsidP="0064502A">
            <w:pPr>
              <w:spacing w:line="276" w:lineRule="auto"/>
              <w:jc w:val="center"/>
            </w:pPr>
          </w:p>
        </w:tc>
        <w:tc>
          <w:tcPr>
            <w:tcW w:w="2257" w:type="dxa"/>
            <w:shd w:val="clear" w:color="auto" w:fill="auto"/>
          </w:tcPr>
          <w:p w:rsidR="00D470C1" w:rsidRPr="004855E4" w:rsidRDefault="00D470C1" w:rsidP="0064502A">
            <w:pPr>
              <w:spacing w:line="276" w:lineRule="auto"/>
              <w:jc w:val="center"/>
            </w:pPr>
          </w:p>
        </w:tc>
        <w:tc>
          <w:tcPr>
            <w:tcW w:w="1837" w:type="dxa"/>
            <w:shd w:val="clear" w:color="auto" w:fill="auto"/>
          </w:tcPr>
          <w:p w:rsidR="00D470C1" w:rsidRPr="004855E4" w:rsidRDefault="00D470C1" w:rsidP="0064502A">
            <w:pPr>
              <w:spacing w:line="276" w:lineRule="auto"/>
              <w:jc w:val="center"/>
            </w:pPr>
          </w:p>
        </w:tc>
        <w:tc>
          <w:tcPr>
            <w:tcW w:w="1802"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r>
      <w:tr w:rsidR="00D470C1" w:rsidRPr="004855E4" w:rsidTr="0064502A">
        <w:trPr>
          <w:trHeight w:val="371"/>
        </w:trPr>
        <w:tc>
          <w:tcPr>
            <w:tcW w:w="1465" w:type="dxa"/>
            <w:shd w:val="clear" w:color="auto" w:fill="auto"/>
          </w:tcPr>
          <w:p w:rsidR="00D470C1" w:rsidRPr="004855E4" w:rsidRDefault="00D470C1" w:rsidP="0064502A">
            <w:pPr>
              <w:spacing w:line="276" w:lineRule="auto"/>
              <w:jc w:val="center"/>
            </w:pPr>
          </w:p>
        </w:tc>
        <w:tc>
          <w:tcPr>
            <w:tcW w:w="2156" w:type="dxa"/>
            <w:shd w:val="clear" w:color="auto" w:fill="auto"/>
          </w:tcPr>
          <w:p w:rsidR="00D470C1" w:rsidRPr="004855E4" w:rsidRDefault="00D470C1" w:rsidP="0064502A">
            <w:pPr>
              <w:spacing w:line="276" w:lineRule="auto"/>
              <w:jc w:val="center"/>
            </w:pPr>
          </w:p>
        </w:tc>
        <w:tc>
          <w:tcPr>
            <w:tcW w:w="2257" w:type="dxa"/>
            <w:shd w:val="clear" w:color="auto" w:fill="auto"/>
          </w:tcPr>
          <w:p w:rsidR="00D470C1" w:rsidRPr="004855E4" w:rsidRDefault="00D470C1" w:rsidP="0064502A">
            <w:pPr>
              <w:spacing w:line="276" w:lineRule="auto"/>
              <w:jc w:val="center"/>
            </w:pPr>
          </w:p>
        </w:tc>
        <w:tc>
          <w:tcPr>
            <w:tcW w:w="1837" w:type="dxa"/>
            <w:shd w:val="clear" w:color="auto" w:fill="auto"/>
          </w:tcPr>
          <w:p w:rsidR="00D470C1" w:rsidRPr="004855E4" w:rsidRDefault="00D470C1" w:rsidP="0064502A">
            <w:pPr>
              <w:spacing w:line="276" w:lineRule="auto"/>
              <w:jc w:val="center"/>
            </w:pPr>
          </w:p>
        </w:tc>
        <w:tc>
          <w:tcPr>
            <w:tcW w:w="1802"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r>
      <w:tr w:rsidR="00D470C1" w:rsidRPr="004855E4" w:rsidTr="0064502A">
        <w:trPr>
          <w:trHeight w:val="371"/>
        </w:trPr>
        <w:tc>
          <w:tcPr>
            <w:tcW w:w="1465" w:type="dxa"/>
            <w:shd w:val="clear" w:color="auto" w:fill="auto"/>
          </w:tcPr>
          <w:p w:rsidR="00D470C1" w:rsidRPr="004855E4" w:rsidRDefault="00D470C1" w:rsidP="0064502A">
            <w:pPr>
              <w:spacing w:line="276" w:lineRule="auto"/>
              <w:jc w:val="center"/>
            </w:pPr>
          </w:p>
        </w:tc>
        <w:tc>
          <w:tcPr>
            <w:tcW w:w="2156" w:type="dxa"/>
            <w:shd w:val="clear" w:color="auto" w:fill="auto"/>
          </w:tcPr>
          <w:p w:rsidR="00D470C1" w:rsidRPr="004855E4" w:rsidRDefault="00D470C1" w:rsidP="0064502A">
            <w:pPr>
              <w:spacing w:line="276" w:lineRule="auto"/>
              <w:jc w:val="center"/>
            </w:pPr>
          </w:p>
        </w:tc>
        <w:tc>
          <w:tcPr>
            <w:tcW w:w="2257" w:type="dxa"/>
            <w:shd w:val="clear" w:color="auto" w:fill="auto"/>
          </w:tcPr>
          <w:p w:rsidR="00D470C1" w:rsidRPr="004855E4" w:rsidRDefault="00D470C1" w:rsidP="0064502A">
            <w:pPr>
              <w:spacing w:line="276" w:lineRule="auto"/>
              <w:jc w:val="center"/>
            </w:pPr>
          </w:p>
        </w:tc>
        <w:tc>
          <w:tcPr>
            <w:tcW w:w="1837" w:type="dxa"/>
            <w:shd w:val="clear" w:color="auto" w:fill="auto"/>
          </w:tcPr>
          <w:p w:rsidR="00D470C1" w:rsidRPr="004855E4" w:rsidRDefault="00D470C1" w:rsidP="0064502A">
            <w:pPr>
              <w:spacing w:line="276" w:lineRule="auto"/>
              <w:jc w:val="center"/>
            </w:pPr>
          </w:p>
        </w:tc>
        <w:tc>
          <w:tcPr>
            <w:tcW w:w="1802"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r>
      <w:tr w:rsidR="00D470C1" w:rsidRPr="004855E4" w:rsidTr="0064502A">
        <w:trPr>
          <w:trHeight w:val="371"/>
        </w:trPr>
        <w:tc>
          <w:tcPr>
            <w:tcW w:w="1465" w:type="dxa"/>
            <w:shd w:val="clear" w:color="auto" w:fill="auto"/>
          </w:tcPr>
          <w:p w:rsidR="00D470C1" w:rsidRPr="004855E4" w:rsidRDefault="00D470C1" w:rsidP="0064502A">
            <w:pPr>
              <w:spacing w:line="276" w:lineRule="auto"/>
              <w:jc w:val="center"/>
            </w:pPr>
          </w:p>
        </w:tc>
        <w:tc>
          <w:tcPr>
            <w:tcW w:w="2156" w:type="dxa"/>
            <w:shd w:val="clear" w:color="auto" w:fill="auto"/>
          </w:tcPr>
          <w:p w:rsidR="00D470C1" w:rsidRPr="004855E4" w:rsidRDefault="00D470C1" w:rsidP="0064502A">
            <w:pPr>
              <w:spacing w:line="276" w:lineRule="auto"/>
              <w:jc w:val="center"/>
            </w:pPr>
          </w:p>
        </w:tc>
        <w:tc>
          <w:tcPr>
            <w:tcW w:w="2257" w:type="dxa"/>
            <w:shd w:val="clear" w:color="auto" w:fill="auto"/>
          </w:tcPr>
          <w:p w:rsidR="00D470C1" w:rsidRPr="004855E4" w:rsidRDefault="00D470C1" w:rsidP="0064502A">
            <w:pPr>
              <w:spacing w:line="276" w:lineRule="auto"/>
              <w:jc w:val="center"/>
            </w:pPr>
          </w:p>
        </w:tc>
        <w:tc>
          <w:tcPr>
            <w:tcW w:w="1837" w:type="dxa"/>
            <w:shd w:val="clear" w:color="auto" w:fill="auto"/>
          </w:tcPr>
          <w:p w:rsidR="00D470C1" w:rsidRPr="004855E4" w:rsidRDefault="00D470C1" w:rsidP="0064502A">
            <w:pPr>
              <w:spacing w:line="276" w:lineRule="auto"/>
              <w:jc w:val="center"/>
            </w:pPr>
          </w:p>
        </w:tc>
        <w:tc>
          <w:tcPr>
            <w:tcW w:w="1802"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r>
      <w:tr w:rsidR="00D470C1" w:rsidRPr="004855E4" w:rsidTr="0064502A">
        <w:trPr>
          <w:trHeight w:val="371"/>
        </w:trPr>
        <w:tc>
          <w:tcPr>
            <w:tcW w:w="1465" w:type="dxa"/>
            <w:shd w:val="clear" w:color="auto" w:fill="auto"/>
          </w:tcPr>
          <w:p w:rsidR="00D470C1" w:rsidRPr="004855E4" w:rsidRDefault="00D470C1" w:rsidP="0064502A">
            <w:pPr>
              <w:spacing w:line="276" w:lineRule="auto"/>
              <w:jc w:val="center"/>
            </w:pPr>
          </w:p>
        </w:tc>
        <w:tc>
          <w:tcPr>
            <w:tcW w:w="2156" w:type="dxa"/>
            <w:shd w:val="clear" w:color="auto" w:fill="auto"/>
          </w:tcPr>
          <w:p w:rsidR="00D470C1" w:rsidRPr="004855E4" w:rsidRDefault="00D470C1" w:rsidP="0064502A">
            <w:pPr>
              <w:spacing w:line="276" w:lineRule="auto"/>
              <w:jc w:val="center"/>
            </w:pPr>
          </w:p>
        </w:tc>
        <w:tc>
          <w:tcPr>
            <w:tcW w:w="2257" w:type="dxa"/>
            <w:shd w:val="clear" w:color="auto" w:fill="auto"/>
          </w:tcPr>
          <w:p w:rsidR="00D470C1" w:rsidRPr="004855E4" w:rsidRDefault="00D470C1" w:rsidP="0064502A">
            <w:pPr>
              <w:spacing w:line="276" w:lineRule="auto"/>
              <w:jc w:val="center"/>
            </w:pPr>
          </w:p>
        </w:tc>
        <w:tc>
          <w:tcPr>
            <w:tcW w:w="1837" w:type="dxa"/>
            <w:shd w:val="clear" w:color="auto" w:fill="auto"/>
          </w:tcPr>
          <w:p w:rsidR="00D470C1" w:rsidRPr="004855E4" w:rsidRDefault="00D470C1" w:rsidP="0064502A">
            <w:pPr>
              <w:spacing w:line="276" w:lineRule="auto"/>
              <w:jc w:val="center"/>
            </w:pPr>
          </w:p>
        </w:tc>
        <w:tc>
          <w:tcPr>
            <w:tcW w:w="1802"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r>
      <w:tr w:rsidR="00D470C1" w:rsidRPr="004855E4" w:rsidTr="0064502A">
        <w:trPr>
          <w:trHeight w:val="371"/>
        </w:trPr>
        <w:tc>
          <w:tcPr>
            <w:tcW w:w="1465" w:type="dxa"/>
            <w:shd w:val="clear" w:color="auto" w:fill="auto"/>
          </w:tcPr>
          <w:p w:rsidR="00D470C1" w:rsidRPr="004855E4" w:rsidRDefault="00D470C1" w:rsidP="0064502A">
            <w:pPr>
              <w:spacing w:line="276" w:lineRule="auto"/>
              <w:jc w:val="center"/>
            </w:pPr>
          </w:p>
        </w:tc>
        <w:tc>
          <w:tcPr>
            <w:tcW w:w="2156" w:type="dxa"/>
            <w:shd w:val="clear" w:color="auto" w:fill="auto"/>
          </w:tcPr>
          <w:p w:rsidR="00D470C1" w:rsidRPr="004855E4" w:rsidRDefault="00D470C1" w:rsidP="0064502A">
            <w:pPr>
              <w:spacing w:line="276" w:lineRule="auto"/>
              <w:jc w:val="center"/>
            </w:pPr>
          </w:p>
        </w:tc>
        <w:tc>
          <w:tcPr>
            <w:tcW w:w="2257" w:type="dxa"/>
            <w:shd w:val="clear" w:color="auto" w:fill="auto"/>
          </w:tcPr>
          <w:p w:rsidR="00D470C1" w:rsidRPr="004855E4" w:rsidRDefault="00D470C1" w:rsidP="0064502A">
            <w:pPr>
              <w:spacing w:line="276" w:lineRule="auto"/>
              <w:jc w:val="center"/>
            </w:pPr>
          </w:p>
        </w:tc>
        <w:tc>
          <w:tcPr>
            <w:tcW w:w="1837" w:type="dxa"/>
            <w:shd w:val="clear" w:color="auto" w:fill="auto"/>
          </w:tcPr>
          <w:p w:rsidR="00D470C1" w:rsidRPr="004855E4" w:rsidRDefault="00D470C1" w:rsidP="0064502A">
            <w:pPr>
              <w:spacing w:line="276" w:lineRule="auto"/>
              <w:jc w:val="center"/>
            </w:pPr>
          </w:p>
        </w:tc>
        <w:tc>
          <w:tcPr>
            <w:tcW w:w="1802"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c>
          <w:tcPr>
            <w:tcW w:w="1466" w:type="dxa"/>
            <w:shd w:val="clear" w:color="auto" w:fill="auto"/>
          </w:tcPr>
          <w:p w:rsidR="00D470C1" w:rsidRPr="004855E4" w:rsidRDefault="00D470C1" w:rsidP="0064502A">
            <w:pPr>
              <w:spacing w:line="276" w:lineRule="auto"/>
              <w:jc w:val="center"/>
            </w:pPr>
          </w:p>
        </w:tc>
      </w:tr>
    </w:tbl>
    <w:p w:rsidR="00D470C1" w:rsidRDefault="00D470C1" w:rsidP="00D470C1">
      <w:pPr>
        <w:spacing w:line="276" w:lineRule="auto"/>
        <w:jc w:val="center"/>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D470C1" w:rsidP="00D470C1">
      <w:pPr>
        <w:spacing w:line="276" w:lineRule="auto"/>
        <w:jc w:val="right"/>
        <w:rPr>
          <w:sz w:val="2"/>
          <w:szCs w:val="2"/>
        </w:rPr>
      </w:pPr>
    </w:p>
    <w:p w:rsidR="00D470C1" w:rsidRDefault="008106DB" w:rsidP="00D470C1">
      <w:pPr>
        <w:tabs>
          <w:tab w:val="left" w:pos="1110"/>
          <w:tab w:val="left" w:pos="10995"/>
        </w:tabs>
      </w:pPr>
      <w:r>
        <w:rPr>
          <w:sz w:val="2"/>
          <w:szCs w:val="2"/>
        </w:rPr>
        <w:t xml:space="preserve">                                                                                                                          </w:t>
      </w:r>
      <w:r>
        <w:t>Наименование организации</w:t>
      </w:r>
      <w:r w:rsidR="00D470C1">
        <w:tab/>
      </w:r>
    </w:p>
    <w:p w:rsidR="00D470C1" w:rsidRDefault="00D470C1" w:rsidP="00D470C1">
      <w:pPr>
        <w:tabs>
          <w:tab w:val="left" w:pos="10995"/>
        </w:tabs>
      </w:pPr>
    </w:p>
    <w:p w:rsidR="00D470C1" w:rsidRDefault="00D470C1" w:rsidP="00D470C1">
      <w:pPr>
        <w:tabs>
          <w:tab w:val="left" w:pos="10995"/>
        </w:tabs>
      </w:pPr>
    </w:p>
    <w:p w:rsidR="008106DB" w:rsidRPr="0056624A" w:rsidRDefault="00D470C1" w:rsidP="008106DB">
      <w:pPr>
        <w:shd w:val="clear" w:color="auto" w:fill="FFFFFF"/>
        <w:spacing w:before="360"/>
        <w:ind w:left="1134" w:right="-40" w:firstLine="567"/>
        <w:rPr>
          <w:noProof/>
        </w:rPr>
      </w:pPr>
      <w:r>
        <w:t xml:space="preserve">                   </w:t>
      </w:r>
      <w:r w:rsidR="00426FB1">
        <w:rPr>
          <w:noProof/>
        </w:rPr>
        <w:pict>
          <v:line id="_x0000_s1032" style="position:absolute;left:0;text-align:left;z-index:251659776;mso-position-horizontal-relative:text;mso-position-vertical-relative:text" from="28.8pt,18pt" to="247.2pt,18pt" o:allowincell="f" strokeweight=".7pt"/>
        </w:pict>
      </w:r>
      <w:r w:rsidR="008106DB" w:rsidRPr="00871820">
        <w:rPr>
          <w:noProof/>
        </w:rPr>
        <w:t>(подпись, М.П.)</w:t>
      </w:r>
    </w:p>
    <w:p w:rsidR="00047286" w:rsidRDefault="00426FB1" w:rsidP="008106DB">
      <w:pPr>
        <w:shd w:val="clear" w:color="auto" w:fill="FFFFFF"/>
        <w:spacing w:before="360"/>
        <w:ind w:left="1134" w:right="-40" w:hanging="567"/>
        <w:rPr>
          <w:noProof/>
        </w:rPr>
        <w:sectPr w:rsidR="00047286" w:rsidSect="00615C00">
          <w:pgSz w:w="16840" w:h="11907" w:orient="landscape" w:code="9"/>
          <w:pgMar w:top="1134" w:right="851" w:bottom="851" w:left="851" w:header="680" w:footer="340" w:gutter="0"/>
          <w:cols w:space="60"/>
          <w:noEndnote/>
          <w:docGrid w:linePitch="326"/>
        </w:sectPr>
      </w:pPr>
      <w:r>
        <w:rPr>
          <w:noProof/>
        </w:rPr>
        <w:pict>
          <v:line id="_x0000_s1033" style="position:absolute;left:0;text-align:left;z-index:251660800" from="29.3pt,18.5pt" to="247.2pt,18.5pt" o:allowincell="f" strokeweight=".7pt"/>
        </w:pict>
      </w:r>
      <w:r w:rsidR="008106DB" w:rsidRPr="00871820">
        <w:rPr>
          <w:noProof/>
        </w:rPr>
        <w:t>(фамилия, имя, отчество подписавшего, должность)</w:t>
      </w:r>
    </w:p>
    <w:p w:rsidR="00047286" w:rsidRDefault="00047286" w:rsidP="00047286">
      <w:pPr>
        <w:spacing w:line="276" w:lineRule="auto"/>
        <w:jc w:val="right"/>
      </w:pPr>
      <w:r>
        <w:lastRenderedPageBreak/>
        <w:t>Приложение А</w:t>
      </w:r>
    </w:p>
    <w:p w:rsidR="00047286" w:rsidRDefault="00047286" w:rsidP="00047286">
      <w:pPr>
        <w:spacing w:line="276" w:lineRule="auto"/>
        <w:jc w:val="right"/>
      </w:pPr>
      <w:r w:rsidRPr="00A46992">
        <w:t xml:space="preserve">к Предложению делать Оферты № </w:t>
      </w:r>
      <w:r w:rsidR="00633AC5">
        <w:t>614</w:t>
      </w:r>
      <w:r w:rsidRPr="00BD3C19">
        <w:t>-КС-201</w:t>
      </w:r>
      <w:r>
        <w:t>4</w:t>
      </w:r>
    </w:p>
    <w:p w:rsidR="00866FA4" w:rsidRDefault="00866FA4" w:rsidP="00047286">
      <w:pPr>
        <w:spacing w:line="276" w:lineRule="auto"/>
        <w:jc w:val="right"/>
      </w:pPr>
    </w:p>
    <w:p w:rsidR="00866FA4" w:rsidRPr="00BD3C19" w:rsidRDefault="00F16B99" w:rsidP="00866FA4">
      <w:pPr>
        <w:tabs>
          <w:tab w:val="left" w:pos="-284"/>
        </w:tabs>
        <w:spacing w:line="276" w:lineRule="auto"/>
        <w:jc w:val="center"/>
      </w:pPr>
      <w:r>
        <w:pict>
          <v:shape id="_x0000_i1029" type="#_x0000_t75" style="width:442.65pt;height:706.25pt">
            <v:imagedata r:id="rId18" o:title=""/>
          </v:shape>
        </w:pict>
      </w:r>
    </w:p>
    <w:p w:rsidR="001968C0" w:rsidRDefault="001968C0" w:rsidP="001968C0">
      <w:pPr>
        <w:shd w:val="clear" w:color="auto" w:fill="FFFFFF"/>
        <w:ind w:hanging="567"/>
        <w:jc w:val="right"/>
      </w:pPr>
      <w:r>
        <w:lastRenderedPageBreak/>
        <w:t>Приложение Б</w:t>
      </w:r>
    </w:p>
    <w:p w:rsidR="00047286" w:rsidRPr="0056624A" w:rsidRDefault="001968C0" w:rsidP="001968C0">
      <w:pPr>
        <w:shd w:val="clear" w:color="auto" w:fill="FFFFFF"/>
        <w:ind w:hanging="567"/>
        <w:jc w:val="right"/>
        <w:rPr>
          <w:noProof/>
        </w:rPr>
      </w:pPr>
      <w:r>
        <w:t xml:space="preserve">к Предложению делать Оферты № </w:t>
      </w:r>
      <w:r w:rsidR="00633AC5">
        <w:t>614</w:t>
      </w:r>
      <w:r>
        <w:t>-КС-2014</w:t>
      </w:r>
    </w:p>
    <w:p w:rsidR="00D470C1" w:rsidRDefault="00D470C1" w:rsidP="001968C0">
      <w:pPr>
        <w:tabs>
          <w:tab w:val="left" w:pos="1935"/>
        </w:tabs>
        <w:jc w:val="right"/>
        <w:rPr>
          <w:sz w:val="2"/>
          <w:szCs w:val="2"/>
        </w:rPr>
      </w:pPr>
    </w:p>
    <w:p w:rsidR="00D470C1" w:rsidRDefault="00D470C1" w:rsidP="001968C0">
      <w:pPr>
        <w:jc w:val="right"/>
        <w:rPr>
          <w:sz w:val="2"/>
          <w:szCs w:val="2"/>
        </w:rPr>
      </w:pPr>
    </w:p>
    <w:p w:rsidR="00D470C1" w:rsidRDefault="00D470C1" w:rsidP="001968C0">
      <w:pPr>
        <w:jc w:val="right"/>
        <w:rPr>
          <w:sz w:val="2"/>
          <w:szCs w:val="2"/>
        </w:rPr>
      </w:pPr>
    </w:p>
    <w:p w:rsidR="00D470C1" w:rsidRDefault="00D470C1" w:rsidP="001968C0">
      <w:pPr>
        <w:jc w:val="right"/>
        <w:rPr>
          <w:sz w:val="2"/>
          <w:szCs w:val="2"/>
        </w:rPr>
      </w:pPr>
    </w:p>
    <w:p w:rsidR="00D470C1" w:rsidRDefault="00D470C1" w:rsidP="00C569BE">
      <w:pPr>
        <w:spacing w:line="276" w:lineRule="auto"/>
        <w:jc w:val="center"/>
      </w:pPr>
    </w:p>
    <w:p w:rsidR="00866FA4" w:rsidRDefault="00866FA4" w:rsidP="00C569BE">
      <w:pPr>
        <w:spacing w:line="276" w:lineRule="auto"/>
        <w:jc w:val="center"/>
      </w:pPr>
    </w:p>
    <w:p w:rsidR="00E560BF" w:rsidRDefault="00F16B99" w:rsidP="00C569BE">
      <w:pPr>
        <w:spacing w:line="276" w:lineRule="auto"/>
        <w:jc w:val="center"/>
      </w:pPr>
      <w:r>
        <w:pict>
          <v:shape id="_x0000_i1030" type="#_x0000_t75" style="width:495.85pt;height:453.3pt">
            <v:imagedata r:id="rId19" o:title=""/>
          </v:shape>
        </w:pict>
      </w:r>
    </w:p>
    <w:sectPr w:rsidR="00E560BF" w:rsidSect="00047286">
      <w:pgSz w:w="11907" w:h="16840" w:code="9"/>
      <w:pgMar w:top="851" w:right="851" w:bottom="851" w:left="1134" w:header="680" w:footer="34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B4A" w:rsidRDefault="00BF6B4A">
      <w:r>
        <w:separator/>
      </w:r>
    </w:p>
  </w:endnote>
  <w:endnote w:type="continuationSeparator" w:id="0">
    <w:p w:rsidR="00BF6B4A" w:rsidRDefault="00BF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NTTimes/Cyrillic">
    <w:altName w:val="Arial"/>
    <w:charset w:val="00"/>
    <w:family w:val="auto"/>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B9" w:rsidRDefault="006D2BB9">
    <w:pPr>
      <w:pStyle w:val="aa"/>
      <w:jc w:val="right"/>
    </w:pPr>
    <w:r>
      <w:fldChar w:fldCharType="begin"/>
    </w:r>
    <w:r>
      <w:instrText xml:space="preserve"> PAGE   \* MERGEFORMAT </w:instrText>
    </w:r>
    <w:r>
      <w:fldChar w:fldCharType="separate"/>
    </w:r>
    <w:r w:rsidR="00426FB1">
      <w:rPr>
        <w:noProof/>
      </w:rPr>
      <w:t>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B4A" w:rsidRDefault="00BF6B4A">
      <w:r>
        <w:separator/>
      </w:r>
    </w:p>
  </w:footnote>
  <w:footnote w:type="continuationSeparator" w:id="0">
    <w:p w:rsidR="00BF6B4A" w:rsidRDefault="00BF6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80"/>
        </w:tabs>
        <w:ind w:left="780" w:hanging="360"/>
      </w:pPr>
      <w:rPr>
        <w:rFonts w:ascii="Symbol" w:hAnsi="Symbol"/>
      </w:rPr>
    </w:lvl>
  </w:abstractNum>
  <w:abstractNum w:abstractNumId="1">
    <w:nsid w:val="00000003"/>
    <w:multiLevelType w:val="singleLevel"/>
    <w:tmpl w:val="04190001"/>
    <w:lvl w:ilvl="0">
      <w:start w:val="1"/>
      <w:numFmt w:val="bullet"/>
      <w:lvlText w:val=""/>
      <w:lvlJc w:val="left"/>
      <w:pPr>
        <w:ind w:left="927" w:hanging="360"/>
      </w:pPr>
      <w:rPr>
        <w:rFonts w:ascii="Symbol" w:hAnsi="Symbol" w:hint="default"/>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A"/>
    <w:multiLevelType w:val="singleLevel"/>
    <w:tmpl w:val="0000000A"/>
    <w:name w:val="WW8Num10"/>
    <w:lvl w:ilvl="0">
      <w:start w:val="1"/>
      <w:numFmt w:val="decimal"/>
      <w:suff w:val="nothing"/>
      <w:lvlText w:val="2.22.%1."/>
      <w:lvlJc w:val="left"/>
      <w:pPr>
        <w:tabs>
          <w:tab w:val="num" w:pos="284"/>
        </w:tabs>
        <w:ind w:left="284" w:firstLine="0"/>
      </w:pPr>
      <w:rPr>
        <w:rFonts w:ascii="Times New Roman" w:hAnsi="Times New Roman" w:cs="Times New Roman"/>
      </w:rPr>
    </w:lvl>
  </w:abstractNum>
  <w:abstractNum w:abstractNumId="7">
    <w:nsid w:val="01D87D2D"/>
    <w:multiLevelType w:val="hybridMultilevel"/>
    <w:tmpl w:val="F7E494AE"/>
    <w:lvl w:ilvl="0" w:tplc="04190001">
      <w:start w:val="1"/>
      <w:numFmt w:val="bullet"/>
      <w:lvlText w:val=""/>
      <w:lvlJc w:val="left"/>
      <w:pPr>
        <w:ind w:left="1401" w:hanging="360"/>
      </w:pPr>
      <w:rPr>
        <w:rFonts w:ascii="Symbol" w:hAnsi="Symbol" w:hint="default"/>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8">
    <w:nsid w:val="07E4566A"/>
    <w:multiLevelType w:val="hybridMultilevel"/>
    <w:tmpl w:val="C63EE92C"/>
    <w:lvl w:ilvl="0" w:tplc="7E282D82">
      <w:start w:val="1"/>
      <w:numFmt w:val="bullet"/>
      <w:lvlText w:val=""/>
      <w:lvlJc w:val="left"/>
      <w:pPr>
        <w:tabs>
          <w:tab w:val="num" w:pos="284"/>
        </w:tabs>
        <w:ind w:left="0" w:firstLine="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B057C1D"/>
    <w:multiLevelType w:val="hybridMultilevel"/>
    <w:tmpl w:val="633EBF6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0F950C2F"/>
    <w:multiLevelType w:val="multilevel"/>
    <w:tmpl w:val="AC8C0662"/>
    <w:lvl w:ilvl="0">
      <w:start w:val="1"/>
      <w:numFmt w:val="decimal"/>
      <w:lvlText w:val="%1."/>
      <w:lvlJc w:val="left"/>
      <w:pPr>
        <w:ind w:left="360" w:hanging="360"/>
      </w:pPr>
      <w:rPr>
        <w:rFonts w:cs="Tahoma" w:hint="default"/>
      </w:rPr>
    </w:lvl>
    <w:lvl w:ilvl="1">
      <w:start w:val="2"/>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080" w:hanging="108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440" w:hanging="1440"/>
      </w:pPr>
      <w:rPr>
        <w:rFonts w:cs="Tahoma" w:hint="default"/>
      </w:rPr>
    </w:lvl>
  </w:abstractNum>
  <w:abstractNum w:abstractNumId="11">
    <w:nsid w:val="1E6A0F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0354590"/>
    <w:multiLevelType w:val="hybridMultilevel"/>
    <w:tmpl w:val="BD9802FC"/>
    <w:lvl w:ilvl="0" w:tplc="FFFFFFFF">
      <w:start w:val="1"/>
      <w:numFmt w:val="bullet"/>
      <w:lvlText w:val="-"/>
      <w:lvlJc w:val="left"/>
      <w:pPr>
        <w:tabs>
          <w:tab w:val="num" w:pos="794"/>
        </w:tabs>
        <w:ind w:left="794"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F4C330B"/>
    <w:multiLevelType w:val="multilevel"/>
    <w:tmpl w:val="64E2D276"/>
    <w:lvl w:ilvl="0">
      <w:start w:val="1"/>
      <w:numFmt w:val="decimal"/>
      <w:pStyle w:val="a"/>
      <w:lvlText w:val="%1."/>
      <w:lvlJc w:val="center"/>
      <w:pPr>
        <w:tabs>
          <w:tab w:val="num" w:pos="3327"/>
        </w:tabs>
        <w:ind w:left="3327" w:hanging="567"/>
      </w:pPr>
      <w:rPr>
        <w:rFonts w:hint="default"/>
        <w:i w:val="0"/>
      </w:rPr>
    </w:lvl>
    <w:lvl w:ilvl="1">
      <w:start w:val="1"/>
      <w:numFmt w:val="decimal"/>
      <w:pStyle w:val="a0"/>
      <w:lvlText w:val="%1.%2."/>
      <w:lvlJc w:val="left"/>
      <w:pPr>
        <w:tabs>
          <w:tab w:val="num" w:pos="2051"/>
        </w:tabs>
        <w:ind w:left="2051" w:hanging="851"/>
      </w:pPr>
      <w:rPr>
        <w:rFonts w:hint="default"/>
      </w:rPr>
    </w:lvl>
    <w:lvl w:ilvl="2">
      <w:start w:val="1"/>
      <w:numFmt w:val="decimal"/>
      <w:pStyle w:val="a1"/>
      <w:lvlText w:val="%1.%2.%3."/>
      <w:lvlJc w:val="left"/>
      <w:pPr>
        <w:tabs>
          <w:tab w:val="num" w:pos="2051"/>
        </w:tabs>
        <w:ind w:left="2051" w:hanging="851"/>
      </w:pPr>
      <w:rPr>
        <w:rFonts w:hint="default"/>
        <w:b w:val="0"/>
        <w:bCs w:val="0"/>
        <w:i w:val="0"/>
        <w:iCs w:val="0"/>
      </w:rPr>
    </w:lvl>
    <w:lvl w:ilvl="3">
      <w:start w:val="1"/>
      <w:numFmt w:val="decimal"/>
      <w:lvlText w:val="%1.%2.%3.%4"/>
      <w:lvlJc w:val="left"/>
      <w:pPr>
        <w:tabs>
          <w:tab w:val="num" w:pos="2334"/>
        </w:tabs>
        <w:ind w:left="2334" w:hanging="1134"/>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4">
      <w:start w:val="1"/>
      <w:numFmt w:val="lowerLetter"/>
      <w:pStyle w:val="a"/>
      <w:lvlText w:val="%5)"/>
      <w:lvlJc w:val="left"/>
      <w:pPr>
        <w:tabs>
          <w:tab w:val="num" w:pos="2901"/>
        </w:tabs>
        <w:ind w:left="2901" w:hanging="567"/>
      </w:pPr>
      <w:rPr>
        <w:rFonts w:hint="default"/>
      </w:rPr>
    </w:lvl>
    <w:lvl w:ilvl="5">
      <w:start w:val="1"/>
      <w:numFmt w:val="lowerLetter"/>
      <w:pStyle w:val="a1"/>
      <w:lvlText w:val="%5%6)"/>
      <w:lvlJc w:val="left"/>
      <w:pPr>
        <w:tabs>
          <w:tab w:val="num" w:pos="3468"/>
        </w:tabs>
        <w:ind w:left="3468" w:hanging="567"/>
      </w:pPr>
      <w:rPr>
        <w:rFonts w:hint="default"/>
      </w:rPr>
    </w:lvl>
    <w:lvl w:ilvl="6">
      <w:start w:val="1"/>
      <w:numFmt w:val="lowerLetter"/>
      <w:pStyle w:val="a0"/>
      <w:lvlText w:val="%5%6%7)"/>
      <w:lvlJc w:val="left"/>
      <w:pPr>
        <w:tabs>
          <w:tab w:val="num" w:pos="4035"/>
        </w:tabs>
        <w:ind w:left="4035" w:hanging="567"/>
      </w:pPr>
      <w:rPr>
        <w:rFonts w:hint="default"/>
      </w:rPr>
    </w:lvl>
    <w:lvl w:ilvl="7">
      <w:start w:val="1"/>
      <w:numFmt w:val="decimal"/>
      <w:lvlText w:val="%1.%2.%3.%4.%5.%6.%7.%8."/>
      <w:lvlJc w:val="left"/>
      <w:pPr>
        <w:tabs>
          <w:tab w:val="num" w:pos="5745"/>
        </w:tabs>
        <w:ind w:left="4089" w:hanging="1224"/>
      </w:pPr>
      <w:rPr>
        <w:rFonts w:hint="default"/>
      </w:rPr>
    </w:lvl>
    <w:lvl w:ilvl="8">
      <w:start w:val="1"/>
      <w:numFmt w:val="decimal"/>
      <w:lvlText w:val="%1.%2.%3.%4.%5.%6.%7.%8.%9."/>
      <w:lvlJc w:val="left"/>
      <w:pPr>
        <w:tabs>
          <w:tab w:val="num" w:pos="6465"/>
        </w:tabs>
        <w:ind w:left="4665" w:hanging="1440"/>
      </w:pPr>
      <w:rPr>
        <w:rFonts w:hint="default"/>
      </w:rPr>
    </w:lvl>
  </w:abstractNum>
  <w:abstractNum w:abstractNumId="14">
    <w:nsid w:val="33157CD9"/>
    <w:multiLevelType w:val="hybridMultilevel"/>
    <w:tmpl w:val="FCA284DE"/>
    <w:lvl w:ilvl="0" w:tplc="72B062A8">
      <w:start w:val="1"/>
      <w:numFmt w:val="bullet"/>
      <w:pStyle w:val="7"/>
      <w:lvlText w:val="-"/>
      <w:lvlJc w:val="left"/>
      <w:pPr>
        <w:tabs>
          <w:tab w:val="num" w:pos="360"/>
        </w:tabs>
        <w:ind w:left="0" w:firstLine="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85A1518"/>
    <w:multiLevelType w:val="singleLevel"/>
    <w:tmpl w:val="04190001"/>
    <w:lvl w:ilvl="0">
      <w:start w:val="1"/>
      <w:numFmt w:val="bullet"/>
      <w:pStyle w:val="a2"/>
      <w:lvlText w:val=""/>
      <w:lvlJc w:val="left"/>
      <w:pPr>
        <w:tabs>
          <w:tab w:val="num" w:pos="720"/>
        </w:tabs>
        <w:ind w:left="720" w:hanging="360"/>
      </w:pPr>
      <w:rPr>
        <w:rFonts w:ascii="Symbol" w:hAnsi="Symbol" w:hint="default"/>
      </w:rPr>
    </w:lvl>
  </w:abstractNum>
  <w:abstractNum w:abstractNumId="16">
    <w:nsid w:val="4A8224C7"/>
    <w:multiLevelType w:val="hybridMultilevel"/>
    <w:tmpl w:val="1F4877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B0F3E46"/>
    <w:multiLevelType w:val="hybridMultilevel"/>
    <w:tmpl w:val="BA8C371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C192B15"/>
    <w:multiLevelType w:val="hybridMultilevel"/>
    <w:tmpl w:val="F9DE7A3A"/>
    <w:lvl w:ilvl="0" w:tplc="A0CAD3EA">
      <w:start w:val="1"/>
      <w:numFmt w:val="bullet"/>
      <w:lvlText w:val=""/>
      <w:lvlJc w:val="left"/>
      <w:pPr>
        <w:tabs>
          <w:tab w:val="num" w:pos="284"/>
        </w:tabs>
        <w:ind w:left="0" w:firstLine="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CEF3E58"/>
    <w:multiLevelType w:val="hybridMultilevel"/>
    <w:tmpl w:val="EB1875FC"/>
    <w:lvl w:ilvl="0" w:tplc="A1DCFA86">
      <w:start w:val="1"/>
      <w:numFmt w:val="bullet"/>
      <w:pStyle w:val="a3"/>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F8727B4"/>
    <w:multiLevelType w:val="multilevel"/>
    <w:tmpl w:val="C6B24B5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71D9526F"/>
    <w:multiLevelType w:val="multilevel"/>
    <w:tmpl w:val="16F4E3D2"/>
    <w:lvl w:ilvl="0">
      <w:start w:val="1"/>
      <w:numFmt w:val="decimal"/>
      <w:lvlText w:val="%1."/>
      <w:lvlJc w:val="left"/>
      <w:pPr>
        <w:ind w:left="360" w:hanging="360"/>
      </w:pPr>
      <w:rPr>
        <w:rFonts w:cs="Tahoma" w:hint="default"/>
      </w:rPr>
    </w:lvl>
    <w:lvl w:ilvl="1">
      <w:start w:val="2"/>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080" w:hanging="108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440" w:hanging="1440"/>
      </w:pPr>
      <w:rPr>
        <w:rFonts w:cs="Tahoma" w:hint="default"/>
      </w:rPr>
    </w:lvl>
  </w:abstractNum>
  <w:abstractNum w:abstractNumId="22">
    <w:nsid w:val="79904D1A"/>
    <w:multiLevelType w:val="hybridMultilevel"/>
    <w:tmpl w:val="52E471EA"/>
    <w:lvl w:ilvl="0" w:tplc="05AE2B6C">
      <w:start w:val="1"/>
      <w:numFmt w:val="bullet"/>
      <w:lvlText w:val=""/>
      <w:lvlJc w:val="left"/>
      <w:pPr>
        <w:tabs>
          <w:tab w:val="num" w:pos="284"/>
        </w:tabs>
        <w:ind w:left="0" w:firstLine="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F855B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5"/>
  </w:num>
  <w:num w:numId="3">
    <w:abstractNumId w:val="14"/>
  </w:num>
  <w:num w:numId="4">
    <w:abstractNumId w:val="17"/>
  </w:num>
  <w:num w:numId="5">
    <w:abstractNumId w:val="1"/>
  </w:num>
  <w:num w:numId="6">
    <w:abstractNumId w:val="22"/>
  </w:num>
  <w:num w:numId="7">
    <w:abstractNumId w:val="8"/>
  </w:num>
  <w:num w:numId="8">
    <w:abstractNumId w:val="2"/>
  </w:num>
  <w:num w:numId="9">
    <w:abstractNumId w:val="12"/>
  </w:num>
  <w:num w:numId="10">
    <w:abstractNumId w:val="11"/>
  </w:num>
  <w:num w:numId="11">
    <w:abstractNumId w:val="18"/>
  </w:num>
  <w:num w:numId="12">
    <w:abstractNumId w:val="19"/>
  </w:num>
  <w:num w:numId="13">
    <w:abstractNumId w:val="7"/>
  </w:num>
  <w:num w:numId="14">
    <w:abstractNumId w:val="21"/>
  </w:num>
  <w:num w:numId="15">
    <w:abstractNumId w:val="16"/>
  </w:num>
  <w:num w:numId="16">
    <w:abstractNumId w:val="23"/>
  </w:num>
  <w:num w:numId="17">
    <w:abstractNumId w:val="20"/>
  </w:num>
  <w:num w:numId="18">
    <w:abstractNumId w:val="9"/>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67E"/>
    <w:rsid w:val="000007C8"/>
    <w:rsid w:val="00000C12"/>
    <w:rsid w:val="00000F78"/>
    <w:rsid w:val="00001962"/>
    <w:rsid w:val="00002587"/>
    <w:rsid w:val="00004D98"/>
    <w:rsid w:val="000072C0"/>
    <w:rsid w:val="00007E23"/>
    <w:rsid w:val="00011E2E"/>
    <w:rsid w:val="00012047"/>
    <w:rsid w:val="000120D4"/>
    <w:rsid w:val="00012376"/>
    <w:rsid w:val="000156BF"/>
    <w:rsid w:val="00017BAC"/>
    <w:rsid w:val="00022E74"/>
    <w:rsid w:val="00023563"/>
    <w:rsid w:val="00023B85"/>
    <w:rsid w:val="00026FB9"/>
    <w:rsid w:val="000275EE"/>
    <w:rsid w:val="00027701"/>
    <w:rsid w:val="0003119D"/>
    <w:rsid w:val="00031572"/>
    <w:rsid w:val="00031AAA"/>
    <w:rsid w:val="00031DD8"/>
    <w:rsid w:val="000320A4"/>
    <w:rsid w:val="00035818"/>
    <w:rsid w:val="00036091"/>
    <w:rsid w:val="00036F40"/>
    <w:rsid w:val="00042698"/>
    <w:rsid w:val="00043C79"/>
    <w:rsid w:val="000440B5"/>
    <w:rsid w:val="00044920"/>
    <w:rsid w:val="00047286"/>
    <w:rsid w:val="000474C4"/>
    <w:rsid w:val="0005093B"/>
    <w:rsid w:val="00050DA1"/>
    <w:rsid w:val="000515C8"/>
    <w:rsid w:val="0005220A"/>
    <w:rsid w:val="00053D4D"/>
    <w:rsid w:val="00055966"/>
    <w:rsid w:val="000560E0"/>
    <w:rsid w:val="000563AF"/>
    <w:rsid w:val="00057367"/>
    <w:rsid w:val="00060193"/>
    <w:rsid w:val="00060252"/>
    <w:rsid w:val="00060293"/>
    <w:rsid w:val="00062E87"/>
    <w:rsid w:val="000634DD"/>
    <w:rsid w:val="000644CC"/>
    <w:rsid w:val="0006460A"/>
    <w:rsid w:val="00064F4B"/>
    <w:rsid w:val="00070F76"/>
    <w:rsid w:val="00071DE5"/>
    <w:rsid w:val="00072FB4"/>
    <w:rsid w:val="00074A4C"/>
    <w:rsid w:val="00075614"/>
    <w:rsid w:val="0008090B"/>
    <w:rsid w:val="00083046"/>
    <w:rsid w:val="0008619D"/>
    <w:rsid w:val="000867B2"/>
    <w:rsid w:val="00090775"/>
    <w:rsid w:val="00090B05"/>
    <w:rsid w:val="0009185D"/>
    <w:rsid w:val="00091D43"/>
    <w:rsid w:val="000920C1"/>
    <w:rsid w:val="00093736"/>
    <w:rsid w:val="00093C03"/>
    <w:rsid w:val="00094B59"/>
    <w:rsid w:val="0009504A"/>
    <w:rsid w:val="00095653"/>
    <w:rsid w:val="00096C92"/>
    <w:rsid w:val="000A0EE5"/>
    <w:rsid w:val="000A1834"/>
    <w:rsid w:val="000A1E1D"/>
    <w:rsid w:val="000A24A0"/>
    <w:rsid w:val="000A404A"/>
    <w:rsid w:val="000A43CC"/>
    <w:rsid w:val="000A4832"/>
    <w:rsid w:val="000A5B07"/>
    <w:rsid w:val="000A6571"/>
    <w:rsid w:val="000A65CB"/>
    <w:rsid w:val="000A68A5"/>
    <w:rsid w:val="000A729B"/>
    <w:rsid w:val="000A7AEE"/>
    <w:rsid w:val="000B0A6E"/>
    <w:rsid w:val="000B1A92"/>
    <w:rsid w:val="000B1C5D"/>
    <w:rsid w:val="000B2094"/>
    <w:rsid w:val="000B213A"/>
    <w:rsid w:val="000B34DC"/>
    <w:rsid w:val="000B66F2"/>
    <w:rsid w:val="000C0E9B"/>
    <w:rsid w:val="000C1BC9"/>
    <w:rsid w:val="000C48F7"/>
    <w:rsid w:val="000C5B62"/>
    <w:rsid w:val="000C6A13"/>
    <w:rsid w:val="000C785B"/>
    <w:rsid w:val="000C785E"/>
    <w:rsid w:val="000C7D02"/>
    <w:rsid w:val="000D10FC"/>
    <w:rsid w:val="000D1442"/>
    <w:rsid w:val="000D31B5"/>
    <w:rsid w:val="000D3A13"/>
    <w:rsid w:val="000D457A"/>
    <w:rsid w:val="000D5FC3"/>
    <w:rsid w:val="000D6A84"/>
    <w:rsid w:val="000D6B19"/>
    <w:rsid w:val="000D7174"/>
    <w:rsid w:val="000E118C"/>
    <w:rsid w:val="000E2F01"/>
    <w:rsid w:val="000E3711"/>
    <w:rsid w:val="000E69B4"/>
    <w:rsid w:val="000F1960"/>
    <w:rsid w:val="000F1F03"/>
    <w:rsid w:val="000F26A0"/>
    <w:rsid w:val="000F3B3E"/>
    <w:rsid w:val="000F4052"/>
    <w:rsid w:val="000F41FC"/>
    <w:rsid w:val="000F4877"/>
    <w:rsid w:val="000F49C6"/>
    <w:rsid w:val="000F53A2"/>
    <w:rsid w:val="000F79B0"/>
    <w:rsid w:val="00101368"/>
    <w:rsid w:val="0010171C"/>
    <w:rsid w:val="00101ED5"/>
    <w:rsid w:val="00103E2A"/>
    <w:rsid w:val="00104750"/>
    <w:rsid w:val="001048B3"/>
    <w:rsid w:val="0010495B"/>
    <w:rsid w:val="00104E79"/>
    <w:rsid w:val="00105802"/>
    <w:rsid w:val="0010607A"/>
    <w:rsid w:val="00106C38"/>
    <w:rsid w:val="0010734B"/>
    <w:rsid w:val="00107C0E"/>
    <w:rsid w:val="001103CC"/>
    <w:rsid w:val="00110AEE"/>
    <w:rsid w:val="00112591"/>
    <w:rsid w:val="0011294B"/>
    <w:rsid w:val="00113089"/>
    <w:rsid w:val="00113409"/>
    <w:rsid w:val="001143D6"/>
    <w:rsid w:val="001146CC"/>
    <w:rsid w:val="001148D0"/>
    <w:rsid w:val="00120BDF"/>
    <w:rsid w:val="0012203C"/>
    <w:rsid w:val="001227EC"/>
    <w:rsid w:val="0012295D"/>
    <w:rsid w:val="00123D28"/>
    <w:rsid w:val="00123DD8"/>
    <w:rsid w:val="00125EA8"/>
    <w:rsid w:val="0013133C"/>
    <w:rsid w:val="00131C19"/>
    <w:rsid w:val="0013256B"/>
    <w:rsid w:val="00133E2B"/>
    <w:rsid w:val="0013429E"/>
    <w:rsid w:val="00134314"/>
    <w:rsid w:val="001354D6"/>
    <w:rsid w:val="00135617"/>
    <w:rsid w:val="00135933"/>
    <w:rsid w:val="0013711A"/>
    <w:rsid w:val="00141EDE"/>
    <w:rsid w:val="00142A08"/>
    <w:rsid w:val="00146797"/>
    <w:rsid w:val="00150921"/>
    <w:rsid w:val="00152C4A"/>
    <w:rsid w:val="001531F5"/>
    <w:rsid w:val="00153ACC"/>
    <w:rsid w:val="001540DD"/>
    <w:rsid w:val="0015672B"/>
    <w:rsid w:val="00160B69"/>
    <w:rsid w:val="00160E54"/>
    <w:rsid w:val="00161992"/>
    <w:rsid w:val="001619AB"/>
    <w:rsid w:val="00161FDA"/>
    <w:rsid w:val="00162255"/>
    <w:rsid w:val="0016265A"/>
    <w:rsid w:val="001632F7"/>
    <w:rsid w:val="00165309"/>
    <w:rsid w:val="00165E28"/>
    <w:rsid w:val="001667D0"/>
    <w:rsid w:val="00170D9C"/>
    <w:rsid w:val="00170FB3"/>
    <w:rsid w:val="00170FBA"/>
    <w:rsid w:val="001719C5"/>
    <w:rsid w:val="001727F1"/>
    <w:rsid w:val="00173435"/>
    <w:rsid w:val="00174976"/>
    <w:rsid w:val="00175502"/>
    <w:rsid w:val="00175D1F"/>
    <w:rsid w:val="00175E44"/>
    <w:rsid w:val="0017700F"/>
    <w:rsid w:val="00177AFB"/>
    <w:rsid w:val="001805A6"/>
    <w:rsid w:val="00180666"/>
    <w:rsid w:val="001818E0"/>
    <w:rsid w:val="001819EA"/>
    <w:rsid w:val="00181C76"/>
    <w:rsid w:val="00182012"/>
    <w:rsid w:val="0018203B"/>
    <w:rsid w:val="001824FD"/>
    <w:rsid w:val="00183F8B"/>
    <w:rsid w:val="00184260"/>
    <w:rsid w:val="001859EA"/>
    <w:rsid w:val="0018635D"/>
    <w:rsid w:val="001866C2"/>
    <w:rsid w:val="00186BDC"/>
    <w:rsid w:val="00186D82"/>
    <w:rsid w:val="00186D8C"/>
    <w:rsid w:val="001872C8"/>
    <w:rsid w:val="00187A7D"/>
    <w:rsid w:val="00190D64"/>
    <w:rsid w:val="00191525"/>
    <w:rsid w:val="001919B2"/>
    <w:rsid w:val="00192DF3"/>
    <w:rsid w:val="0019479A"/>
    <w:rsid w:val="0019485C"/>
    <w:rsid w:val="001951AA"/>
    <w:rsid w:val="001968C0"/>
    <w:rsid w:val="00196995"/>
    <w:rsid w:val="00196EBB"/>
    <w:rsid w:val="001972E1"/>
    <w:rsid w:val="001A0F08"/>
    <w:rsid w:val="001A250D"/>
    <w:rsid w:val="001A3127"/>
    <w:rsid w:val="001A3287"/>
    <w:rsid w:val="001A4BD2"/>
    <w:rsid w:val="001A4CF3"/>
    <w:rsid w:val="001A4F50"/>
    <w:rsid w:val="001A66B4"/>
    <w:rsid w:val="001A6D57"/>
    <w:rsid w:val="001A72B9"/>
    <w:rsid w:val="001A765B"/>
    <w:rsid w:val="001B0730"/>
    <w:rsid w:val="001B0AA0"/>
    <w:rsid w:val="001B0B2B"/>
    <w:rsid w:val="001B0C74"/>
    <w:rsid w:val="001B0FC0"/>
    <w:rsid w:val="001B1F4C"/>
    <w:rsid w:val="001B1F60"/>
    <w:rsid w:val="001B2127"/>
    <w:rsid w:val="001B2177"/>
    <w:rsid w:val="001B2995"/>
    <w:rsid w:val="001B2A45"/>
    <w:rsid w:val="001B2DA0"/>
    <w:rsid w:val="001B35ED"/>
    <w:rsid w:val="001B38F4"/>
    <w:rsid w:val="001B5C12"/>
    <w:rsid w:val="001C0700"/>
    <w:rsid w:val="001C0918"/>
    <w:rsid w:val="001C3AD0"/>
    <w:rsid w:val="001C4286"/>
    <w:rsid w:val="001C4E38"/>
    <w:rsid w:val="001C4F73"/>
    <w:rsid w:val="001C7792"/>
    <w:rsid w:val="001C77C6"/>
    <w:rsid w:val="001D3B9D"/>
    <w:rsid w:val="001D4153"/>
    <w:rsid w:val="001D4E72"/>
    <w:rsid w:val="001D513B"/>
    <w:rsid w:val="001D67AE"/>
    <w:rsid w:val="001D782A"/>
    <w:rsid w:val="001E0608"/>
    <w:rsid w:val="001E197B"/>
    <w:rsid w:val="001E24E1"/>
    <w:rsid w:val="001E2DD9"/>
    <w:rsid w:val="001E34AC"/>
    <w:rsid w:val="001E364B"/>
    <w:rsid w:val="001E3895"/>
    <w:rsid w:val="001E53EC"/>
    <w:rsid w:val="001E5614"/>
    <w:rsid w:val="001E5B01"/>
    <w:rsid w:val="001F0AC5"/>
    <w:rsid w:val="001F0CA8"/>
    <w:rsid w:val="001F1145"/>
    <w:rsid w:val="001F17FE"/>
    <w:rsid w:val="001F21D0"/>
    <w:rsid w:val="001F4213"/>
    <w:rsid w:val="001F4E6F"/>
    <w:rsid w:val="001F52AB"/>
    <w:rsid w:val="001F5358"/>
    <w:rsid w:val="001F5FE0"/>
    <w:rsid w:val="001F605B"/>
    <w:rsid w:val="001F655C"/>
    <w:rsid w:val="001F6B18"/>
    <w:rsid w:val="001F6E9A"/>
    <w:rsid w:val="002003A0"/>
    <w:rsid w:val="002010BA"/>
    <w:rsid w:val="00201143"/>
    <w:rsid w:val="002018E9"/>
    <w:rsid w:val="0020246B"/>
    <w:rsid w:val="002049D0"/>
    <w:rsid w:val="00204D30"/>
    <w:rsid w:val="002055EC"/>
    <w:rsid w:val="00205CE2"/>
    <w:rsid w:val="00205DD3"/>
    <w:rsid w:val="00205E1E"/>
    <w:rsid w:val="00207895"/>
    <w:rsid w:val="00207AEF"/>
    <w:rsid w:val="00211223"/>
    <w:rsid w:val="002122C8"/>
    <w:rsid w:val="0021443C"/>
    <w:rsid w:val="00215182"/>
    <w:rsid w:val="00215206"/>
    <w:rsid w:val="002163F2"/>
    <w:rsid w:val="00216EF7"/>
    <w:rsid w:val="00216FD7"/>
    <w:rsid w:val="00217BE9"/>
    <w:rsid w:val="00217CDF"/>
    <w:rsid w:val="002217E5"/>
    <w:rsid w:val="00222E46"/>
    <w:rsid w:val="00223761"/>
    <w:rsid w:val="00224504"/>
    <w:rsid w:val="00226634"/>
    <w:rsid w:val="0022670A"/>
    <w:rsid w:val="00227352"/>
    <w:rsid w:val="00227E85"/>
    <w:rsid w:val="00230E79"/>
    <w:rsid w:val="00231651"/>
    <w:rsid w:val="00232AD2"/>
    <w:rsid w:val="002332D3"/>
    <w:rsid w:val="00233562"/>
    <w:rsid w:val="0023373D"/>
    <w:rsid w:val="00233B67"/>
    <w:rsid w:val="0023425A"/>
    <w:rsid w:val="00234D4F"/>
    <w:rsid w:val="00235D36"/>
    <w:rsid w:val="00236688"/>
    <w:rsid w:val="00236EF9"/>
    <w:rsid w:val="00237C49"/>
    <w:rsid w:val="00240B42"/>
    <w:rsid w:val="00240C70"/>
    <w:rsid w:val="002414E0"/>
    <w:rsid w:val="00241639"/>
    <w:rsid w:val="0024302F"/>
    <w:rsid w:val="00243CAC"/>
    <w:rsid w:val="002445CC"/>
    <w:rsid w:val="00244B6B"/>
    <w:rsid w:val="00245FFB"/>
    <w:rsid w:val="002463F2"/>
    <w:rsid w:val="00246CDF"/>
    <w:rsid w:val="002518CE"/>
    <w:rsid w:val="00253EF5"/>
    <w:rsid w:val="002550D7"/>
    <w:rsid w:val="002552F2"/>
    <w:rsid w:val="0025553A"/>
    <w:rsid w:val="002559B0"/>
    <w:rsid w:val="00260013"/>
    <w:rsid w:val="00261051"/>
    <w:rsid w:val="00261435"/>
    <w:rsid w:val="00262996"/>
    <w:rsid w:val="00265963"/>
    <w:rsid w:val="00265C94"/>
    <w:rsid w:val="002675DD"/>
    <w:rsid w:val="00267787"/>
    <w:rsid w:val="00270C52"/>
    <w:rsid w:val="00270CF5"/>
    <w:rsid w:val="0027116D"/>
    <w:rsid w:val="00271B5F"/>
    <w:rsid w:val="00271DCF"/>
    <w:rsid w:val="0027637A"/>
    <w:rsid w:val="002769C5"/>
    <w:rsid w:val="00277262"/>
    <w:rsid w:val="002779D9"/>
    <w:rsid w:val="00277F01"/>
    <w:rsid w:val="002805AA"/>
    <w:rsid w:val="00280649"/>
    <w:rsid w:val="002819C2"/>
    <w:rsid w:val="002825A2"/>
    <w:rsid w:val="00283F0C"/>
    <w:rsid w:val="00284AFF"/>
    <w:rsid w:val="00284D64"/>
    <w:rsid w:val="00285D19"/>
    <w:rsid w:val="002922E9"/>
    <w:rsid w:val="0029295A"/>
    <w:rsid w:val="002933D3"/>
    <w:rsid w:val="00293D25"/>
    <w:rsid w:val="00294465"/>
    <w:rsid w:val="002947B1"/>
    <w:rsid w:val="0029484B"/>
    <w:rsid w:val="00294ADB"/>
    <w:rsid w:val="002975F1"/>
    <w:rsid w:val="002A0141"/>
    <w:rsid w:val="002A0183"/>
    <w:rsid w:val="002A23E8"/>
    <w:rsid w:val="002A3078"/>
    <w:rsid w:val="002A3682"/>
    <w:rsid w:val="002A5B84"/>
    <w:rsid w:val="002A6083"/>
    <w:rsid w:val="002A608F"/>
    <w:rsid w:val="002B04CB"/>
    <w:rsid w:val="002B1C36"/>
    <w:rsid w:val="002B2353"/>
    <w:rsid w:val="002B282B"/>
    <w:rsid w:val="002B2A95"/>
    <w:rsid w:val="002B566B"/>
    <w:rsid w:val="002B64F3"/>
    <w:rsid w:val="002B6B70"/>
    <w:rsid w:val="002B7239"/>
    <w:rsid w:val="002B7B28"/>
    <w:rsid w:val="002B7C7A"/>
    <w:rsid w:val="002C08CC"/>
    <w:rsid w:val="002C0CB3"/>
    <w:rsid w:val="002C0E3D"/>
    <w:rsid w:val="002C1D3C"/>
    <w:rsid w:val="002C2A8C"/>
    <w:rsid w:val="002C2CD4"/>
    <w:rsid w:val="002C3070"/>
    <w:rsid w:val="002C3173"/>
    <w:rsid w:val="002C349F"/>
    <w:rsid w:val="002C476C"/>
    <w:rsid w:val="002C4B63"/>
    <w:rsid w:val="002C521C"/>
    <w:rsid w:val="002C6B74"/>
    <w:rsid w:val="002C6DA3"/>
    <w:rsid w:val="002C7118"/>
    <w:rsid w:val="002C7410"/>
    <w:rsid w:val="002C78A9"/>
    <w:rsid w:val="002C7BC3"/>
    <w:rsid w:val="002D0BAD"/>
    <w:rsid w:val="002D0E48"/>
    <w:rsid w:val="002D13EA"/>
    <w:rsid w:val="002D162A"/>
    <w:rsid w:val="002D2037"/>
    <w:rsid w:val="002D2F0A"/>
    <w:rsid w:val="002D4034"/>
    <w:rsid w:val="002D56DB"/>
    <w:rsid w:val="002D58F7"/>
    <w:rsid w:val="002E01DD"/>
    <w:rsid w:val="002E0AA9"/>
    <w:rsid w:val="002E15C8"/>
    <w:rsid w:val="002E31BD"/>
    <w:rsid w:val="002E3DF9"/>
    <w:rsid w:val="002E67A4"/>
    <w:rsid w:val="002E6F04"/>
    <w:rsid w:val="002F1823"/>
    <w:rsid w:val="002F1D56"/>
    <w:rsid w:val="002F3B38"/>
    <w:rsid w:val="002F4A11"/>
    <w:rsid w:val="002F4C9E"/>
    <w:rsid w:val="002F653F"/>
    <w:rsid w:val="002F7622"/>
    <w:rsid w:val="002F7D59"/>
    <w:rsid w:val="00301C29"/>
    <w:rsid w:val="00303957"/>
    <w:rsid w:val="003061F7"/>
    <w:rsid w:val="00306B7F"/>
    <w:rsid w:val="003073D3"/>
    <w:rsid w:val="003076BC"/>
    <w:rsid w:val="00307BB8"/>
    <w:rsid w:val="0031171C"/>
    <w:rsid w:val="0031203C"/>
    <w:rsid w:val="00312157"/>
    <w:rsid w:val="0031272A"/>
    <w:rsid w:val="00312CF2"/>
    <w:rsid w:val="0031467E"/>
    <w:rsid w:val="00314970"/>
    <w:rsid w:val="0031500E"/>
    <w:rsid w:val="003156FE"/>
    <w:rsid w:val="00315BB2"/>
    <w:rsid w:val="00317619"/>
    <w:rsid w:val="0032058F"/>
    <w:rsid w:val="00321DDA"/>
    <w:rsid w:val="00322AC1"/>
    <w:rsid w:val="00322B67"/>
    <w:rsid w:val="0032400E"/>
    <w:rsid w:val="00324803"/>
    <w:rsid w:val="00325AFE"/>
    <w:rsid w:val="00326D89"/>
    <w:rsid w:val="00326DF5"/>
    <w:rsid w:val="00326F79"/>
    <w:rsid w:val="00327FF8"/>
    <w:rsid w:val="00330AE7"/>
    <w:rsid w:val="00331C91"/>
    <w:rsid w:val="00332595"/>
    <w:rsid w:val="003337FC"/>
    <w:rsid w:val="00334178"/>
    <w:rsid w:val="0033585F"/>
    <w:rsid w:val="00336E13"/>
    <w:rsid w:val="003374C4"/>
    <w:rsid w:val="003376A3"/>
    <w:rsid w:val="00340CB0"/>
    <w:rsid w:val="0034146C"/>
    <w:rsid w:val="00341B63"/>
    <w:rsid w:val="00342260"/>
    <w:rsid w:val="003423B4"/>
    <w:rsid w:val="00342C34"/>
    <w:rsid w:val="00342EC9"/>
    <w:rsid w:val="0034379A"/>
    <w:rsid w:val="003444C4"/>
    <w:rsid w:val="00345567"/>
    <w:rsid w:val="00345765"/>
    <w:rsid w:val="00345ECD"/>
    <w:rsid w:val="00350209"/>
    <w:rsid w:val="00350DD5"/>
    <w:rsid w:val="00351C5E"/>
    <w:rsid w:val="003531D8"/>
    <w:rsid w:val="00354806"/>
    <w:rsid w:val="00354CBA"/>
    <w:rsid w:val="00355A4B"/>
    <w:rsid w:val="00355EC2"/>
    <w:rsid w:val="00360105"/>
    <w:rsid w:val="0036033E"/>
    <w:rsid w:val="003604C1"/>
    <w:rsid w:val="003621FB"/>
    <w:rsid w:val="003640F6"/>
    <w:rsid w:val="00364519"/>
    <w:rsid w:val="0036458E"/>
    <w:rsid w:val="00364802"/>
    <w:rsid w:val="00364816"/>
    <w:rsid w:val="00365315"/>
    <w:rsid w:val="0036597A"/>
    <w:rsid w:val="00367B74"/>
    <w:rsid w:val="003708DF"/>
    <w:rsid w:val="003720BF"/>
    <w:rsid w:val="00373142"/>
    <w:rsid w:val="00374493"/>
    <w:rsid w:val="003748C1"/>
    <w:rsid w:val="00374E9C"/>
    <w:rsid w:val="003764F5"/>
    <w:rsid w:val="0037688D"/>
    <w:rsid w:val="00376A2C"/>
    <w:rsid w:val="00377BCA"/>
    <w:rsid w:val="00381D95"/>
    <w:rsid w:val="00381E96"/>
    <w:rsid w:val="00382389"/>
    <w:rsid w:val="00382D38"/>
    <w:rsid w:val="00382D74"/>
    <w:rsid w:val="0038592A"/>
    <w:rsid w:val="00386248"/>
    <w:rsid w:val="0038653B"/>
    <w:rsid w:val="00386C10"/>
    <w:rsid w:val="00386ECD"/>
    <w:rsid w:val="00390649"/>
    <w:rsid w:val="0039155E"/>
    <w:rsid w:val="003939CA"/>
    <w:rsid w:val="00394DF0"/>
    <w:rsid w:val="0039623A"/>
    <w:rsid w:val="003963DE"/>
    <w:rsid w:val="003966C1"/>
    <w:rsid w:val="00397651"/>
    <w:rsid w:val="003976A5"/>
    <w:rsid w:val="003A12E8"/>
    <w:rsid w:val="003A20C8"/>
    <w:rsid w:val="003A239B"/>
    <w:rsid w:val="003A2845"/>
    <w:rsid w:val="003A2DB0"/>
    <w:rsid w:val="003A3FFA"/>
    <w:rsid w:val="003A4708"/>
    <w:rsid w:val="003A52DE"/>
    <w:rsid w:val="003A563C"/>
    <w:rsid w:val="003A6804"/>
    <w:rsid w:val="003B09C7"/>
    <w:rsid w:val="003B0A47"/>
    <w:rsid w:val="003B0A60"/>
    <w:rsid w:val="003B0CEE"/>
    <w:rsid w:val="003B0FDB"/>
    <w:rsid w:val="003B12C5"/>
    <w:rsid w:val="003B382F"/>
    <w:rsid w:val="003B42A7"/>
    <w:rsid w:val="003B5252"/>
    <w:rsid w:val="003B52F5"/>
    <w:rsid w:val="003B60B7"/>
    <w:rsid w:val="003B7006"/>
    <w:rsid w:val="003C18D1"/>
    <w:rsid w:val="003C1E83"/>
    <w:rsid w:val="003C1FF1"/>
    <w:rsid w:val="003C2050"/>
    <w:rsid w:val="003C2D4C"/>
    <w:rsid w:val="003C381D"/>
    <w:rsid w:val="003C3B88"/>
    <w:rsid w:val="003C59D3"/>
    <w:rsid w:val="003C629F"/>
    <w:rsid w:val="003C7244"/>
    <w:rsid w:val="003C75D0"/>
    <w:rsid w:val="003D01B5"/>
    <w:rsid w:val="003D07BF"/>
    <w:rsid w:val="003D07F9"/>
    <w:rsid w:val="003D0856"/>
    <w:rsid w:val="003D185D"/>
    <w:rsid w:val="003D2922"/>
    <w:rsid w:val="003D2E6F"/>
    <w:rsid w:val="003D3618"/>
    <w:rsid w:val="003D4978"/>
    <w:rsid w:val="003D5E0B"/>
    <w:rsid w:val="003D6570"/>
    <w:rsid w:val="003D703A"/>
    <w:rsid w:val="003D70A1"/>
    <w:rsid w:val="003D75EC"/>
    <w:rsid w:val="003D7957"/>
    <w:rsid w:val="003E07BF"/>
    <w:rsid w:val="003E0AE2"/>
    <w:rsid w:val="003E1F29"/>
    <w:rsid w:val="003E2386"/>
    <w:rsid w:val="003E3F6D"/>
    <w:rsid w:val="003E529D"/>
    <w:rsid w:val="003E64E7"/>
    <w:rsid w:val="003E7922"/>
    <w:rsid w:val="003E7A56"/>
    <w:rsid w:val="003F063D"/>
    <w:rsid w:val="003F09CB"/>
    <w:rsid w:val="003F1318"/>
    <w:rsid w:val="003F1849"/>
    <w:rsid w:val="003F1C7D"/>
    <w:rsid w:val="003F31C5"/>
    <w:rsid w:val="003F58FF"/>
    <w:rsid w:val="003F620C"/>
    <w:rsid w:val="003F6621"/>
    <w:rsid w:val="003F697A"/>
    <w:rsid w:val="003F6EC5"/>
    <w:rsid w:val="003F6F3A"/>
    <w:rsid w:val="003F74A5"/>
    <w:rsid w:val="003F797C"/>
    <w:rsid w:val="003F7E9E"/>
    <w:rsid w:val="004016BB"/>
    <w:rsid w:val="004016FE"/>
    <w:rsid w:val="004020D4"/>
    <w:rsid w:val="00403947"/>
    <w:rsid w:val="00404B2B"/>
    <w:rsid w:val="0040500E"/>
    <w:rsid w:val="00407096"/>
    <w:rsid w:val="004077DA"/>
    <w:rsid w:val="00407AC6"/>
    <w:rsid w:val="00410F74"/>
    <w:rsid w:val="0041284A"/>
    <w:rsid w:val="00412B38"/>
    <w:rsid w:val="00412C47"/>
    <w:rsid w:val="00413E84"/>
    <w:rsid w:val="00415160"/>
    <w:rsid w:val="00415D8A"/>
    <w:rsid w:val="00416B88"/>
    <w:rsid w:val="00417B85"/>
    <w:rsid w:val="00420EC7"/>
    <w:rsid w:val="00421465"/>
    <w:rsid w:val="00421A3A"/>
    <w:rsid w:val="00421F9E"/>
    <w:rsid w:val="004221B9"/>
    <w:rsid w:val="00423C92"/>
    <w:rsid w:val="00423FB1"/>
    <w:rsid w:val="00425A1B"/>
    <w:rsid w:val="00426C07"/>
    <w:rsid w:val="00426FB1"/>
    <w:rsid w:val="00427E8E"/>
    <w:rsid w:val="00427F3E"/>
    <w:rsid w:val="004300CB"/>
    <w:rsid w:val="0043021D"/>
    <w:rsid w:val="004302FA"/>
    <w:rsid w:val="004306DF"/>
    <w:rsid w:val="00431152"/>
    <w:rsid w:val="00431C79"/>
    <w:rsid w:val="00433585"/>
    <w:rsid w:val="00433849"/>
    <w:rsid w:val="004346EE"/>
    <w:rsid w:val="00436D5C"/>
    <w:rsid w:val="00437035"/>
    <w:rsid w:val="00437573"/>
    <w:rsid w:val="00440E11"/>
    <w:rsid w:val="00444B0A"/>
    <w:rsid w:val="00444C0D"/>
    <w:rsid w:val="00445471"/>
    <w:rsid w:val="00446B53"/>
    <w:rsid w:val="0044768E"/>
    <w:rsid w:val="004477AB"/>
    <w:rsid w:val="00451AEB"/>
    <w:rsid w:val="0045258A"/>
    <w:rsid w:val="00453529"/>
    <w:rsid w:val="0045670C"/>
    <w:rsid w:val="00457D89"/>
    <w:rsid w:val="00457F1E"/>
    <w:rsid w:val="00460BE4"/>
    <w:rsid w:val="00460D69"/>
    <w:rsid w:val="00462042"/>
    <w:rsid w:val="00464BBC"/>
    <w:rsid w:val="00464DCF"/>
    <w:rsid w:val="004666EC"/>
    <w:rsid w:val="0046688F"/>
    <w:rsid w:val="00466EFB"/>
    <w:rsid w:val="0046701F"/>
    <w:rsid w:val="0046767F"/>
    <w:rsid w:val="00467AD5"/>
    <w:rsid w:val="00470203"/>
    <w:rsid w:val="00470E0E"/>
    <w:rsid w:val="004733F4"/>
    <w:rsid w:val="00475DD1"/>
    <w:rsid w:val="00476007"/>
    <w:rsid w:val="00476122"/>
    <w:rsid w:val="00476BDA"/>
    <w:rsid w:val="004778E0"/>
    <w:rsid w:val="0048022B"/>
    <w:rsid w:val="00482A75"/>
    <w:rsid w:val="004835F0"/>
    <w:rsid w:val="004855E4"/>
    <w:rsid w:val="00485C1A"/>
    <w:rsid w:val="004866BF"/>
    <w:rsid w:val="00490273"/>
    <w:rsid w:val="00490B54"/>
    <w:rsid w:val="00491107"/>
    <w:rsid w:val="0049278A"/>
    <w:rsid w:val="0049301C"/>
    <w:rsid w:val="0049347D"/>
    <w:rsid w:val="00494665"/>
    <w:rsid w:val="004947A7"/>
    <w:rsid w:val="00494B68"/>
    <w:rsid w:val="00495A7F"/>
    <w:rsid w:val="004961FD"/>
    <w:rsid w:val="004A00C4"/>
    <w:rsid w:val="004A1EA9"/>
    <w:rsid w:val="004A27BD"/>
    <w:rsid w:val="004A29A1"/>
    <w:rsid w:val="004A2D89"/>
    <w:rsid w:val="004A4760"/>
    <w:rsid w:val="004A4A04"/>
    <w:rsid w:val="004A4C7C"/>
    <w:rsid w:val="004A53A1"/>
    <w:rsid w:val="004A5C24"/>
    <w:rsid w:val="004A64D6"/>
    <w:rsid w:val="004A68A3"/>
    <w:rsid w:val="004A708A"/>
    <w:rsid w:val="004A7186"/>
    <w:rsid w:val="004A7194"/>
    <w:rsid w:val="004B0CC5"/>
    <w:rsid w:val="004B0F1F"/>
    <w:rsid w:val="004B2A6A"/>
    <w:rsid w:val="004B2E41"/>
    <w:rsid w:val="004B31A5"/>
    <w:rsid w:val="004B37EE"/>
    <w:rsid w:val="004B3F9C"/>
    <w:rsid w:val="004B55EC"/>
    <w:rsid w:val="004B5B7A"/>
    <w:rsid w:val="004B6DC9"/>
    <w:rsid w:val="004B7E28"/>
    <w:rsid w:val="004C48FE"/>
    <w:rsid w:val="004C5A83"/>
    <w:rsid w:val="004C5AD1"/>
    <w:rsid w:val="004C6CA6"/>
    <w:rsid w:val="004C7961"/>
    <w:rsid w:val="004C7C08"/>
    <w:rsid w:val="004C7CE4"/>
    <w:rsid w:val="004D0651"/>
    <w:rsid w:val="004D1021"/>
    <w:rsid w:val="004D124C"/>
    <w:rsid w:val="004D13D0"/>
    <w:rsid w:val="004D1889"/>
    <w:rsid w:val="004D1A64"/>
    <w:rsid w:val="004D1ABF"/>
    <w:rsid w:val="004D1C32"/>
    <w:rsid w:val="004D24AE"/>
    <w:rsid w:val="004D260F"/>
    <w:rsid w:val="004D2CC2"/>
    <w:rsid w:val="004D3F19"/>
    <w:rsid w:val="004D40CE"/>
    <w:rsid w:val="004D4706"/>
    <w:rsid w:val="004D4DB5"/>
    <w:rsid w:val="004D58DE"/>
    <w:rsid w:val="004D70C0"/>
    <w:rsid w:val="004D7856"/>
    <w:rsid w:val="004D78CD"/>
    <w:rsid w:val="004E02B1"/>
    <w:rsid w:val="004E0B23"/>
    <w:rsid w:val="004E1A90"/>
    <w:rsid w:val="004E256A"/>
    <w:rsid w:val="004E269A"/>
    <w:rsid w:val="004E37CF"/>
    <w:rsid w:val="004E3E23"/>
    <w:rsid w:val="004E4231"/>
    <w:rsid w:val="004E478D"/>
    <w:rsid w:val="004E4CDA"/>
    <w:rsid w:val="004E66B9"/>
    <w:rsid w:val="004E74F9"/>
    <w:rsid w:val="004F0A8F"/>
    <w:rsid w:val="004F0F4E"/>
    <w:rsid w:val="004F13CA"/>
    <w:rsid w:val="004F1D7A"/>
    <w:rsid w:val="004F4033"/>
    <w:rsid w:val="004F4830"/>
    <w:rsid w:val="004F4FF7"/>
    <w:rsid w:val="004F50F4"/>
    <w:rsid w:val="004F5CC2"/>
    <w:rsid w:val="005002CC"/>
    <w:rsid w:val="0050139F"/>
    <w:rsid w:val="00503113"/>
    <w:rsid w:val="00504BB0"/>
    <w:rsid w:val="00504D6A"/>
    <w:rsid w:val="00505DF4"/>
    <w:rsid w:val="00510CB8"/>
    <w:rsid w:val="0051171E"/>
    <w:rsid w:val="00511900"/>
    <w:rsid w:val="00512802"/>
    <w:rsid w:val="00512C50"/>
    <w:rsid w:val="00513BFD"/>
    <w:rsid w:val="005148E2"/>
    <w:rsid w:val="005174EE"/>
    <w:rsid w:val="00517698"/>
    <w:rsid w:val="005203FD"/>
    <w:rsid w:val="005229CE"/>
    <w:rsid w:val="00522D36"/>
    <w:rsid w:val="00523344"/>
    <w:rsid w:val="0052336C"/>
    <w:rsid w:val="00523A83"/>
    <w:rsid w:val="00523CB0"/>
    <w:rsid w:val="0052452A"/>
    <w:rsid w:val="00525520"/>
    <w:rsid w:val="00526460"/>
    <w:rsid w:val="00526AEF"/>
    <w:rsid w:val="00526FBF"/>
    <w:rsid w:val="005272A8"/>
    <w:rsid w:val="00533700"/>
    <w:rsid w:val="00533A4C"/>
    <w:rsid w:val="00533AF3"/>
    <w:rsid w:val="00533D94"/>
    <w:rsid w:val="00533EA9"/>
    <w:rsid w:val="00534E77"/>
    <w:rsid w:val="00537A20"/>
    <w:rsid w:val="00540624"/>
    <w:rsid w:val="0054169B"/>
    <w:rsid w:val="00542006"/>
    <w:rsid w:val="005451D8"/>
    <w:rsid w:val="005465FA"/>
    <w:rsid w:val="00546D76"/>
    <w:rsid w:val="005479B2"/>
    <w:rsid w:val="00547AF9"/>
    <w:rsid w:val="00547D4D"/>
    <w:rsid w:val="00550227"/>
    <w:rsid w:val="00551AFA"/>
    <w:rsid w:val="00552974"/>
    <w:rsid w:val="00552BE2"/>
    <w:rsid w:val="005540B4"/>
    <w:rsid w:val="005554DA"/>
    <w:rsid w:val="005561FE"/>
    <w:rsid w:val="005573B5"/>
    <w:rsid w:val="00557522"/>
    <w:rsid w:val="005578D3"/>
    <w:rsid w:val="00561222"/>
    <w:rsid w:val="00561C8B"/>
    <w:rsid w:val="00561EB5"/>
    <w:rsid w:val="00561ED5"/>
    <w:rsid w:val="0056236D"/>
    <w:rsid w:val="005626C9"/>
    <w:rsid w:val="00562D78"/>
    <w:rsid w:val="00565054"/>
    <w:rsid w:val="0056672A"/>
    <w:rsid w:val="005667FD"/>
    <w:rsid w:val="00570340"/>
    <w:rsid w:val="0057134E"/>
    <w:rsid w:val="00572D13"/>
    <w:rsid w:val="00573194"/>
    <w:rsid w:val="005732D2"/>
    <w:rsid w:val="00573422"/>
    <w:rsid w:val="005738F3"/>
    <w:rsid w:val="00574A7A"/>
    <w:rsid w:val="00574C40"/>
    <w:rsid w:val="00575955"/>
    <w:rsid w:val="00575B3A"/>
    <w:rsid w:val="0057711A"/>
    <w:rsid w:val="00577BEC"/>
    <w:rsid w:val="00577D76"/>
    <w:rsid w:val="005806A2"/>
    <w:rsid w:val="00580D76"/>
    <w:rsid w:val="00581EE0"/>
    <w:rsid w:val="00582397"/>
    <w:rsid w:val="00582BE7"/>
    <w:rsid w:val="00582CBE"/>
    <w:rsid w:val="00583320"/>
    <w:rsid w:val="00584836"/>
    <w:rsid w:val="00585248"/>
    <w:rsid w:val="005852FB"/>
    <w:rsid w:val="005853C5"/>
    <w:rsid w:val="00585AB3"/>
    <w:rsid w:val="00586BFB"/>
    <w:rsid w:val="005874A2"/>
    <w:rsid w:val="00591576"/>
    <w:rsid w:val="00592F77"/>
    <w:rsid w:val="00593D0D"/>
    <w:rsid w:val="00594D4A"/>
    <w:rsid w:val="00595ADE"/>
    <w:rsid w:val="00596026"/>
    <w:rsid w:val="00597884"/>
    <w:rsid w:val="005A0650"/>
    <w:rsid w:val="005A09B5"/>
    <w:rsid w:val="005A1373"/>
    <w:rsid w:val="005A14B6"/>
    <w:rsid w:val="005A2B16"/>
    <w:rsid w:val="005A352C"/>
    <w:rsid w:val="005A3ED4"/>
    <w:rsid w:val="005A63BA"/>
    <w:rsid w:val="005A795B"/>
    <w:rsid w:val="005A7EA1"/>
    <w:rsid w:val="005B0029"/>
    <w:rsid w:val="005B03F1"/>
    <w:rsid w:val="005B1AE8"/>
    <w:rsid w:val="005B4B91"/>
    <w:rsid w:val="005B4BE7"/>
    <w:rsid w:val="005B621B"/>
    <w:rsid w:val="005B6695"/>
    <w:rsid w:val="005B6E33"/>
    <w:rsid w:val="005B7B2B"/>
    <w:rsid w:val="005C1D99"/>
    <w:rsid w:val="005C34FC"/>
    <w:rsid w:val="005C4840"/>
    <w:rsid w:val="005C51E5"/>
    <w:rsid w:val="005C5E2E"/>
    <w:rsid w:val="005C5EFF"/>
    <w:rsid w:val="005C678F"/>
    <w:rsid w:val="005C7119"/>
    <w:rsid w:val="005D14BB"/>
    <w:rsid w:val="005D187F"/>
    <w:rsid w:val="005D329D"/>
    <w:rsid w:val="005D3A61"/>
    <w:rsid w:val="005D49BF"/>
    <w:rsid w:val="005D581E"/>
    <w:rsid w:val="005D5DBD"/>
    <w:rsid w:val="005D5FAF"/>
    <w:rsid w:val="005E2286"/>
    <w:rsid w:val="005E2A7D"/>
    <w:rsid w:val="005E337F"/>
    <w:rsid w:val="005E4926"/>
    <w:rsid w:val="005E4D9E"/>
    <w:rsid w:val="005E4F44"/>
    <w:rsid w:val="005E505D"/>
    <w:rsid w:val="005E5916"/>
    <w:rsid w:val="005E5A44"/>
    <w:rsid w:val="005E5BAB"/>
    <w:rsid w:val="005E6940"/>
    <w:rsid w:val="005E7674"/>
    <w:rsid w:val="005F1766"/>
    <w:rsid w:val="005F1C9D"/>
    <w:rsid w:val="005F2480"/>
    <w:rsid w:val="005F25A9"/>
    <w:rsid w:val="005F30D6"/>
    <w:rsid w:val="005F372B"/>
    <w:rsid w:val="005F39EC"/>
    <w:rsid w:val="005F3F6D"/>
    <w:rsid w:val="005F4F49"/>
    <w:rsid w:val="005F567E"/>
    <w:rsid w:val="005F70AA"/>
    <w:rsid w:val="005F7241"/>
    <w:rsid w:val="005F7D9A"/>
    <w:rsid w:val="00600AFD"/>
    <w:rsid w:val="00601049"/>
    <w:rsid w:val="0060104B"/>
    <w:rsid w:val="00602B3E"/>
    <w:rsid w:val="00602CB3"/>
    <w:rsid w:val="00604119"/>
    <w:rsid w:val="00604F46"/>
    <w:rsid w:val="00606C28"/>
    <w:rsid w:val="0061136B"/>
    <w:rsid w:val="0061279B"/>
    <w:rsid w:val="00612AAE"/>
    <w:rsid w:val="006130ED"/>
    <w:rsid w:val="00613E8F"/>
    <w:rsid w:val="006145BD"/>
    <w:rsid w:val="00614812"/>
    <w:rsid w:val="006152E9"/>
    <w:rsid w:val="00615A1F"/>
    <w:rsid w:val="00615C00"/>
    <w:rsid w:val="00620F0A"/>
    <w:rsid w:val="006216EC"/>
    <w:rsid w:val="006219D4"/>
    <w:rsid w:val="00621DC5"/>
    <w:rsid w:val="00623CA2"/>
    <w:rsid w:val="00624B77"/>
    <w:rsid w:val="00625AA6"/>
    <w:rsid w:val="006271FF"/>
    <w:rsid w:val="00627CDB"/>
    <w:rsid w:val="006303EA"/>
    <w:rsid w:val="0063211A"/>
    <w:rsid w:val="00632202"/>
    <w:rsid w:val="00632A61"/>
    <w:rsid w:val="00633AC5"/>
    <w:rsid w:val="00634172"/>
    <w:rsid w:val="00634559"/>
    <w:rsid w:val="00634D4C"/>
    <w:rsid w:val="00634DDB"/>
    <w:rsid w:val="006351D6"/>
    <w:rsid w:val="0063578F"/>
    <w:rsid w:val="00636080"/>
    <w:rsid w:val="00640C50"/>
    <w:rsid w:val="00640FE6"/>
    <w:rsid w:val="00641A24"/>
    <w:rsid w:val="00641ACE"/>
    <w:rsid w:val="006430C8"/>
    <w:rsid w:val="006432B8"/>
    <w:rsid w:val="00643677"/>
    <w:rsid w:val="0064482F"/>
    <w:rsid w:val="00644A46"/>
    <w:rsid w:val="0064502A"/>
    <w:rsid w:val="00645B0D"/>
    <w:rsid w:val="006502A7"/>
    <w:rsid w:val="0065088B"/>
    <w:rsid w:val="0065226B"/>
    <w:rsid w:val="00652A71"/>
    <w:rsid w:val="00653062"/>
    <w:rsid w:val="00653A3A"/>
    <w:rsid w:val="00654295"/>
    <w:rsid w:val="00655249"/>
    <w:rsid w:val="00655359"/>
    <w:rsid w:val="0065549C"/>
    <w:rsid w:val="00656EE7"/>
    <w:rsid w:val="00661FA4"/>
    <w:rsid w:val="006661F7"/>
    <w:rsid w:val="006676D9"/>
    <w:rsid w:val="00670388"/>
    <w:rsid w:val="00670681"/>
    <w:rsid w:val="00670CEB"/>
    <w:rsid w:val="006719C8"/>
    <w:rsid w:val="00671DE4"/>
    <w:rsid w:val="006726FA"/>
    <w:rsid w:val="00673284"/>
    <w:rsid w:val="00673998"/>
    <w:rsid w:val="006743F1"/>
    <w:rsid w:val="00674602"/>
    <w:rsid w:val="00674E75"/>
    <w:rsid w:val="006752BF"/>
    <w:rsid w:val="00675A4D"/>
    <w:rsid w:val="00675BEA"/>
    <w:rsid w:val="006768D4"/>
    <w:rsid w:val="00677D96"/>
    <w:rsid w:val="00681F25"/>
    <w:rsid w:val="00683544"/>
    <w:rsid w:val="00684576"/>
    <w:rsid w:val="00684BAD"/>
    <w:rsid w:val="00685DA4"/>
    <w:rsid w:val="00686B86"/>
    <w:rsid w:val="006875AB"/>
    <w:rsid w:val="00691F67"/>
    <w:rsid w:val="006921C8"/>
    <w:rsid w:val="00694250"/>
    <w:rsid w:val="00694CB3"/>
    <w:rsid w:val="006952C9"/>
    <w:rsid w:val="0069637C"/>
    <w:rsid w:val="00696CD1"/>
    <w:rsid w:val="006A00AE"/>
    <w:rsid w:val="006A0C61"/>
    <w:rsid w:val="006A1014"/>
    <w:rsid w:val="006A26A5"/>
    <w:rsid w:val="006A3ACC"/>
    <w:rsid w:val="006A44F9"/>
    <w:rsid w:val="006A69B4"/>
    <w:rsid w:val="006A7481"/>
    <w:rsid w:val="006A7E3E"/>
    <w:rsid w:val="006B0058"/>
    <w:rsid w:val="006B0073"/>
    <w:rsid w:val="006B1D58"/>
    <w:rsid w:val="006B2518"/>
    <w:rsid w:val="006B3189"/>
    <w:rsid w:val="006B4881"/>
    <w:rsid w:val="006B4C2F"/>
    <w:rsid w:val="006B5662"/>
    <w:rsid w:val="006B59DD"/>
    <w:rsid w:val="006C00EB"/>
    <w:rsid w:val="006C08BF"/>
    <w:rsid w:val="006C310A"/>
    <w:rsid w:val="006C34E5"/>
    <w:rsid w:val="006C3DBE"/>
    <w:rsid w:val="006C3DFE"/>
    <w:rsid w:val="006C43FB"/>
    <w:rsid w:val="006C4DC3"/>
    <w:rsid w:val="006C517B"/>
    <w:rsid w:val="006C69B0"/>
    <w:rsid w:val="006C7E6A"/>
    <w:rsid w:val="006D1940"/>
    <w:rsid w:val="006D1B4E"/>
    <w:rsid w:val="006D2BB9"/>
    <w:rsid w:val="006D2FEB"/>
    <w:rsid w:val="006D311F"/>
    <w:rsid w:val="006D31C8"/>
    <w:rsid w:val="006D324D"/>
    <w:rsid w:val="006D4553"/>
    <w:rsid w:val="006D4DD5"/>
    <w:rsid w:val="006D4F79"/>
    <w:rsid w:val="006D6651"/>
    <w:rsid w:val="006D6975"/>
    <w:rsid w:val="006D70B6"/>
    <w:rsid w:val="006D75BB"/>
    <w:rsid w:val="006E147D"/>
    <w:rsid w:val="006E14E3"/>
    <w:rsid w:val="006E2908"/>
    <w:rsid w:val="006E2ED8"/>
    <w:rsid w:val="006E2F20"/>
    <w:rsid w:val="006E31B3"/>
    <w:rsid w:val="006E4AC7"/>
    <w:rsid w:val="006E636B"/>
    <w:rsid w:val="006E6670"/>
    <w:rsid w:val="006E6DB8"/>
    <w:rsid w:val="006F0CD4"/>
    <w:rsid w:val="006F143E"/>
    <w:rsid w:val="006F25F5"/>
    <w:rsid w:val="006F2675"/>
    <w:rsid w:val="006F3815"/>
    <w:rsid w:val="006F5D67"/>
    <w:rsid w:val="006F6176"/>
    <w:rsid w:val="006F6578"/>
    <w:rsid w:val="006F6636"/>
    <w:rsid w:val="006F6C78"/>
    <w:rsid w:val="006F6D4A"/>
    <w:rsid w:val="006F72DC"/>
    <w:rsid w:val="0070042E"/>
    <w:rsid w:val="0070100D"/>
    <w:rsid w:val="0070154F"/>
    <w:rsid w:val="00701CCA"/>
    <w:rsid w:val="0070208E"/>
    <w:rsid w:val="0070210B"/>
    <w:rsid w:val="00702C1B"/>
    <w:rsid w:val="00702F26"/>
    <w:rsid w:val="007034A1"/>
    <w:rsid w:val="00703DE7"/>
    <w:rsid w:val="00703FE4"/>
    <w:rsid w:val="0071012A"/>
    <w:rsid w:val="007107FE"/>
    <w:rsid w:val="0071118E"/>
    <w:rsid w:val="00712152"/>
    <w:rsid w:val="0071239F"/>
    <w:rsid w:val="007138A0"/>
    <w:rsid w:val="00714146"/>
    <w:rsid w:val="0072091A"/>
    <w:rsid w:val="0072094E"/>
    <w:rsid w:val="007212C5"/>
    <w:rsid w:val="007219D8"/>
    <w:rsid w:val="00721C2D"/>
    <w:rsid w:val="00722196"/>
    <w:rsid w:val="007224B0"/>
    <w:rsid w:val="00722C00"/>
    <w:rsid w:val="00723E13"/>
    <w:rsid w:val="00726042"/>
    <w:rsid w:val="007268E7"/>
    <w:rsid w:val="00727A81"/>
    <w:rsid w:val="00735821"/>
    <w:rsid w:val="00737107"/>
    <w:rsid w:val="00737B3C"/>
    <w:rsid w:val="00737C28"/>
    <w:rsid w:val="007401A0"/>
    <w:rsid w:val="00740960"/>
    <w:rsid w:val="00741678"/>
    <w:rsid w:val="00746638"/>
    <w:rsid w:val="007472B2"/>
    <w:rsid w:val="007505C4"/>
    <w:rsid w:val="007506F0"/>
    <w:rsid w:val="00752894"/>
    <w:rsid w:val="007533C4"/>
    <w:rsid w:val="007534E6"/>
    <w:rsid w:val="00753B9C"/>
    <w:rsid w:val="00753D54"/>
    <w:rsid w:val="00756DA7"/>
    <w:rsid w:val="00757910"/>
    <w:rsid w:val="00757BEE"/>
    <w:rsid w:val="007607D6"/>
    <w:rsid w:val="00760C14"/>
    <w:rsid w:val="007616DB"/>
    <w:rsid w:val="00761E3D"/>
    <w:rsid w:val="00762B55"/>
    <w:rsid w:val="00763ADB"/>
    <w:rsid w:val="00763C9D"/>
    <w:rsid w:val="00764AA3"/>
    <w:rsid w:val="00765E21"/>
    <w:rsid w:val="00765E2B"/>
    <w:rsid w:val="0076613C"/>
    <w:rsid w:val="00766998"/>
    <w:rsid w:val="00767BA0"/>
    <w:rsid w:val="00767E6F"/>
    <w:rsid w:val="00770DF0"/>
    <w:rsid w:val="007714E6"/>
    <w:rsid w:val="007717E0"/>
    <w:rsid w:val="00771AF3"/>
    <w:rsid w:val="00772DC2"/>
    <w:rsid w:val="007736AD"/>
    <w:rsid w:val="00774AC1"/>
    <w:rsid w:val="00775679"/>
    <w:rsid w:val="007756EA"/>
    <w:rsid w:val="00776E4C"/>
    <w:rsid w:val="00776E88"/>
    <w:rsid w:val="00777430"/>
    <w:rsid w:val="00777EF3"/>
    <w:rsid w:val="00781396"/>
    <w:rsid w:val="0078242F"/>
    <w:rsid w:val="007832A5"/>
    <w:rsid w:val="00784266"/>
    <w:rsid w:val="0078675B"/>
    <w:rsid w:val="00786CB8"/>
    <w:rsid w:val="00786E16"/>
    <w:rsid w:val="00787C6E"/>
    <w:rsid w:val="00787CD1"/>
    <w:rsid w:val="00790935"/>
    <w:rsid w:val="0079202E"/>
    <w:rsid w:val="00792C70"/>
    <w:rsid w:val="00793A8C"/>
    <w:rsid w:val="00793F40"/>
    <w:rsid w:val="00794D0B"/>
    <w:rsid w:val="00796064"/>
    <w:rsid w:val="007A03D2"/>
    <w:rsid w:val="007A0B87"/>
    <w:rsid w:val="007A124C"/>
    <w:rsid w:val="007A1971"/>
    <w:rsid w:val="007A5A18"/>
    <w:rsid w:val="007B1348"/>
    <w:rsid w:val="007B3240"/>
    <w:rsid w:val="007B4B15"/>
    <w:rsid w:val="007B4B19"/>
    <w:rsid w:val="007B54C7"/>
    <w:rsid w:val="007B6857"/>
    <w:rsid w:val="007B70FB"/>
    <w:rsid w:val="007B77CF"/>
    <w:rsid w:val="007B7B02"/>
    <w:rsid w:val="007B7FAB"/>
    <w:rsid w:val="007C033D"/>
    <w:rsid w:val="007C3047"/>
    <w:rsid w:val="007C4018"/>
    <w:rsid w:val="007C7257"/>
    <w:rsid w:val="007D04D6"/>
    <w:rsid w:val="007D0866"/>
    <w:rsid w:val="007D1423"/>
    <w:rsid w:val="007D1AC3"/>
    <w:rsid w:val="007D2E3D"/>
    <w:rsid w:val="007D31A1"/>
    <w:rsid w:val="007D3318"/>
    <w:rsid w:val="007D6059"/>
    <w:rsid w:val="007D63BA"/>
    <w:rsid w:val="007D7749"/>
    <w:rsid w:val="007D7C0D"/>
    <w:rsid w:val="007E0326"/>
    <w:rsid w:val="007E18D8"/>
    <w:rsid w:val="007E2682"/>
    <w:rsid w:val="007E2DE8"/>
    <w:rsid w:val="007E2FA0"/>
    <w:rsid w:val="007E3752"/>
    <w:rsid w:val="007E37FC"/>
    <w:rsid w:val="007E3FCD"/>
    <w:rsid w:val="007E4525"/>
    <w:rsid w:val="007E4D47"/>
    <w:rsid w:val="007E5775"/>
    <w:rsid w:val="007E58F3"/>
    <w:rsid w:val="007E65E0"/>
    <w:rsid w:val="007E6EF3"/>
    <w:rsid w:val="007F05EB"/>
    <w:rsid w:val="007F18BF"/>
    <w:rsid w:val="007F19C3"/>
    <w:rsid w:val="007F1D80"/>
    <w:rsid w:val="007F2509"/>
    <w:rsid w:val="007F3475"/>
    <w:rsid w:val="007F3A70"/>
    <w:rsid w:val="007F4D68"/>
    <w:rsid w:val="007F4F2E"/>
    <w:rsid w:val="007F6095"/>
    <w:rsid w:val="007F62F3"/>
    <w:rsid w:val="007F69B9"/>
    <w:rsid w:val="007F7B2B"/>
    <w:rsid w:val="007F7D06"/>
    <w:rsid w:val="00800294"/>
    <w:rsid w:val="008012D3"/>
    <w:rsid w:val="008045A2"/>
    <w:rsid w:val="00805ACE"/>
    <w:rsid w:val="008060F5"/>
    <w:rsid w:val="008062D8"/>
    <w:rsid w:val="008063A2"/>
    <w:rsid w:val="0080669B"/>
    <w:rsid w:val="00806B65"/>
    <w:rsid w:val="00806BC4"/>
    <w:rsid w:val="00807716"/>
    <w:rsid w:val="008106DB"/>
    <w:rsid w:val="0081078E"/>
    <w:rsid w:val="00810A57"/>
    <w:rsid w:val="00811840"/>
    <w:rsid w:val="00811BFE"/>
    <w:rsid w:val="00812395"/>
    <w:rsid w:val="00812E41"/>
    <w:rsid w:val="00813D98"/>
    <w:rsid w:val="00814432"/>
    <w:rsid w:val="00814E33"/>
    <w:rsid w:val="00815915"/>
    <w:rsid w:val="008170E2"/>
    <w:rsid w:val="008177D9"/>
    <w:rsid w:val="00820A55"/>
    <w:rsid w:val="00822714"/>
    <w:rsid w:val="00823083"/>
    <w:rsid w:val="00823153"/>
    <w:rsid w:val="008234DD"/>
    <w:rsid w:val="00823DDF"/>
    <w:rsid w:val="0082738B"/>
    <w:rsid w:val="008275E5"/>
    <w:rsid w:val="00827FE9"/>
    <w:rsid w:val="008307FF"/>
    <w:rsid w:val="00831446"/>
    <w:rsid w:val="0083353A"/>
    <w:rsid w:val="008337FA"/>
    <w:rsid w:val="008339F6"/>
    <w:rsid w:val="00834986"/>
    <w:rsid w:val="00834F49"/>
    <w:rsid w:val="0083564E"/>
    <w:rsid w:val="008377B9"/>
    <w:rsid w:val="00837BC5"/>
    <w:rsid w:val="00837FE8"/>
    <w:rsid w:val="0084193E"/>
    <w:rsid w:val="00842221"/>
    <w:rsid w:val="00843DAB"/>
    <w:rsid w:val="00844390"/>
    <w:rsid w:val="008444B8"/>
    <w:rsid w:val="008444D4"/>
    <w:rsid w:val="00844AF8"/>
    <w:rsid w:val="00845744"/>
    <w:rsid w:val="00847001"/>
    <w:rsid w:val="008477E1"/>
    <w:rsid w:val="00847C8F"/>
    <w:rsid w:val="00847EDD"/>
    <w:rsid w:val="008500B9"/>
    <w:rsid w:val="008519D6"/>
    <w:rsid w:val="00852B0D"/>
    <w:rsid w:val="00852DD2"/>
    <w:rsid w:val="00853183"/>
    <w:rsid w:val="008532FD"/>
    <w:rsid w:val="00853E3F"/>
    <w:rsid w:val="0085430F"/>
    <w:rsid w:val="00854B14"/>
    <w:rsid w:val="00854D31"/>
    <w:rsid w:val="00856A79"/>
    <w:rsid w:val="008575C7"/>
    <w:rsid w:val="00857AF1"/>
    <w:rsid w:val="008603BE"/>
    <w:rsid w:val="0086065E"/>
    <w:rsid w:val="00860D4C"/>
    <w:rsid w:val="00862900"/>
    <w:rsid w:val="00863EF4"/>
    <w:rsid w:val="00864DBD"/>
    <w:rsid w:val="00865086"/>
    <w:rsid w:val="008655ED"/>
    <w:rsid w:val="008666BF"/>
    <w:rsid w:val="00866FA4"/>
    <w:rsid w:val="0086774F"/>
    <w:rsid w:val="00867DB5"/>
    <w:rsid w:val="00867E0A"/>
    <w:rsid w:val="00870416"/>
    <w:rsid w:val="0087064D"/>
    <w:rsid w:val="00870EF4"/>
    <w:rsid w:val="00871024"/>
    <w:rsid w:val="008719D3"/>
    <w:rsid w:val="008719EE"/>
    <w:rsid w:val="00873262"/>
    <w:rsid w:val="00876EF0"/>
    <w:rsid w:val="0087799E"/>
    <w:rsid w:val="00881BD5"/>
    <w:rsid w:val="00883052"/>
    <w:rsid w:val="008858DE"/>
    <w:rsid w:val="00886262"/>
    <w:rsid w:val="0089049C"/>
    <w:rsid w:val="008904AC"/>
    <w:rsid w:val="008909E6"/>
    <w:rsid w:val="00890E01"/>
    <w:rsid w:val="008910C3"/>
    <w:rsid w:val="008916FC"/>
    <w:rsid w:val="00892622"/>
    <w:rsid w:val="00892B25"/>
    <w:rsid w:val="00892D46"/>
    <w:rsid w:val="00892F74"/>
    <w:rsid w:val="0089343E"/>
    <w:rsid w:val="00893EB0"/>
    <w:rsid w:val="00895987"/>
    <w:rsid w:val="0089676D"/>
    <w:rsid w:val="00896AC8"/>
    <w:rsid w:val="00896C28"/>
    <w:rsid w:val="008A0049"/>
    <w:rsid w:val="008A08E6"/>
    <w:rsid w:val="008A12A4"/>
    <w:rsid w:val="008A149E"/>
    <w:rsid w:val="008A23D9"/>
    <w:rsid w:val="008A3014"/>
    <w:rsid w:val="008A36A7"/>
    <w:rsid w:val="008A3E08"/>
    <w:rsid w:val="008A5103"/>
    <w:rsid w:val="008A542C"/>
    <w:rsid w:val="008A5506"/>
    <w:rsid w:val="008A6951"/>
    <w:rsid w:val="008A6E9E"/>
    <w:rsid w:val="008A7B4A"/>
    <w:rsid w:val="008A7EC3"/>
    <w:rsid w:val="008B118D"/>
    <w:rsid w:val="008B21A9"/>
    <w:rsid w:val="008B25FA"/>
    <w:rsid w:val="008B2E1C"/>
    <w:rsid w:val="008B35D5"/>
    <w:rsid w:val="008B3DD8"/>
    <w:rsid w:val="008B3DDF"/>
    <w:rsid w:val="008B4E74"/>
    <w:rsid w:val="008B5634"/>
    <w:rsid w:val="008B5F40"/>
    <w:rsid w:val="008B63CA"/>
    <w:rsid w:val="008B72DA"/>
    <w:rsid w:val="008B72EF"/>
    <w:rsid w:val="008B749E"/>
    <w:rsid w:val="008C03C3"/>
    <w:rsid w:val="008C04E7"/>
    <w:rsid w:val="008C07E5"/>
    <w:rsid w:val="008C124F"/>
    <w:rsid w:val="008C3132"/>
    <w:rsid w:val="008C3ED6"/>
    <w:rsid w:val="008C4A5E"/>
    <w:rsid w:val="008C4FD6"/>
    <w:rsid w:val="008C5491"/>
    <w:rsid w:val="008C5EE5"/>
    <w:rsid w:val="008C6DBE"/>
    <w:rsid w:val="008C71AC"/>
    <w:rsid w:val="008C722E"/>
    <w:rsid w:val="008D0DA7"/>
    <w:rsid w:val="008D1046"/>
    <w:rsid w:val="008D2238"/>
    <w:rsid w:val="008D238B"/>
    <w:rsid w:val="008D3747"/>
    <w:rsid w:val="008D6214"/>
    <w:rsid w:val="008D6817"/>
    <w:rsid w:val="008E06E1"/>
    <w:rsid w:val="008E0950"/>
    <w:rsid w:val="008E11EA"/>
    <w:rsid w:val="008E13B8"/>
    <w:rsid w:val="008E2739"/>
    <w:rsid w:val="008E55B0"/>
    <w:rsid w:val="008E57CB"/>
    <w:rsid w:val="008E751E"/>
    <w:rsid w:val="008F01DE"/>
    <w:rsid w:val="008F0730"/>
    <w:rsid w:val="008F0ABB"/>
    <w:rsid w:val="008F37AA"/>
    <w:rsid w:val="008F3C94"/>
    <w:rsid w:val="008F41CB"/>
    <w:rsid w:val="008F48CB"/>
    <w:rsid w:val="008F4EFC"/>
    <w:rsid w:val="008F57BD"/>
    <w:rsid w:val="008F79E5"/>
    <w:rsid w:val="009005FC"/>
    <w:rsid w:val="009028B8"/>
    <w:rsid w:val="00902A8F"/>
    <w:rsid w:val="0090326C"/>
    <w:rsid w:val="00903757"/>
    <w:rsid w:val="00903EA6"/>
    <w:rsid w:val="0090593C"/>
    <w:rsid w:val="009063C7"/>
    <w:rsid w:val="00906EEC"/>
    <w:rsid w:val="00907049"/>
    <w:rsid w:val="009108C5"/>
    <w:rsid w:val="0091285A"/>
    <w:rsid w:val="009130BE"/>
    <w:rsid w:val="00914E4A"/>
    <w:rsid w:val="0091551B"/>
    <w:rsid w:val="0091568C"/>
    <w:rsid w:val="009165A9"/>
    <w:rsid w:val="00916A91"/>
    <w:rsid w:val="0091701E"/>
    <w:rsid w:val="00917562"/>
    <w:rsid w:val="00917B41"/>
    <w:rsid w:val="00920439"/>
    <w:rsid w:val="00920AE6"/>
    <w:rsid w:val="00921A18"/>
    <w:rsid w:val="00921B62"/>
    <w:rsid w:val="0092239F"/>
    <w:rsid w:val="00922A56"/>
    <w:rsid w:val="009239CF"/>
    <w:rsid w:val="00923B33"/>
    <w:rsid w:val="00924011"/>
    <w:rsid w:val="009249AF"/>
    <w:rsid w:val="00924BE3"/>
    <w:rsid w:val="00925789"/>
    <w:rsid w:val="00926C31"/>
    <w:rsid w:val="00926CA4"/>
    <w:rsid w:val="00926DC3"/>
    <w:rsid w:val="00927923"/>
    <w:rsid w:val="00927B8B"/>
    <w:rsid w:val="00932A9E"/>
    <w:rsid w:val="00933241"/>
    <w:rsid w:val="009332C1"/>
    <w:rsid w:val="0093547F"/>
    <w:rsid w:val="00935DAB"/>
    <w:rsid w:val="009373E9"/>
    <w:rsid w:val="0093749B"/>
    <w:rsid w:val="00941292"/>
    <w:rsid w:val="0094196B"/>
    <w:rsid w:val="00941C76"/>
    <w:rsid w:val="00941E98"/>
    <w:rsid w:val="0094205C"/>
    <w:rsid w:val="00943278"/>
    <w:rsid w:val="00945269"/>
    <w:rsid w:val="00946098"/>
    <w:rsid w:val="00946283"/>
    <w:rsid w:val="00946337"/>
    <w:rsid w:val="0094643A"/>
    <w:rsid w:val="00950ED8"/>
    <w:rsid w:val="00953150"/>
    <w:rsid w:val="00955433"/>
    <w:rsid w:val="00955887"/>
    <w:rsid w:val="00956F7A"/>
    <w:rsid w:val="009573F2"/>
    <w:rsid w:val="009607F5"/>
    <w:rsid w:val="00960A59"/>
    <w:rsid w:val="00962C67"/>
    <w:rsid w:val="0096496A"/>
    <w:rsid w:val="00965A9D"/>
    <w:rsid w:val="009676CC"/>
    <w:rsid w:val="00975DC7"/>
    <w:rsid w:val="00976470"/>
    <w:rsid w:val="00976EF5"/>
    <w:rsid w:val="00976EFA"/>
    <w:rsid w:val="009808E7"/>
    <w:rsid w:val="00980D0D"/>
    <w:rsid w:val="00981346"/>
    <w:rsid w:val="00984446"/>
    <w:rsid w:val="0098459F"/>
    <w:rsid w:val="009845C6"/>
    <w:rsid w:val="00985171"/>
    <w:rsid w:val="00985196"/>
    <w:rsid w:val="00987048"/>
    <w:rsid w:val="00987146"/>
    <w:rsid w:val="0098733D"/>
    <w:rsid w:val="009901B7"/>
    <w:rsid w:val="00990774"/>
    <w:rsid w:val="00992283"/>
    <w:rsid w:val="009923EA"/>
    <w:rsid w:val="009926F8"/>
    <w:rsid w:val="0099432F"/>
    <w:rsid w:val="00994D80"/>
    <w:rsid w:val="00994DE0"/>
    <w:rsid w:val="009950CA"/>
    <w:rsid w:val="00997BFC"/>
    <w:rsid w:val="009A0B62"/>
    <w:rsid w:val="009A0E0A"/>
    <w:rsid w:val="009A0E3E"/>
    <w:rsid w:val="009A0EB9"/>
    <w:rsid w:val="009A1393"/>
    <w:rsid w:val="009A1A4E"/>
    <w:rsid w:val="009A1A9A"/>
    <w:rsid w:val="009A25DD"/>
    <w:rsid w:val="009A2631"/>
    <w:rsid w:val="009A33CA"/>
    <w:rsid w:val="009A6EEE"/>
    <w:rsid w:val="009B0B1C"/>
    <w:rsid w:val="009B18FA"/>
    <w:rsid w:val="009B2267"/>
    <w:rsid w:val="009B23DC"/>
    <w:rsid w:val="009B3E3A"/>
    <w:rsid w:val="009B4347"/>
    <w:rsid w:val="009B61B8"/>
    <w:rsid w:val="009B6BAD"/>
    <w:rsid w:val="009B6C4B"/>
    <w:rsid w:val="009B7523"/>
    <w:rsid w:val="009C01B3"/>
    <w:rsid w:val="009C1EEF"/>
    <w:rsid w:val="009C2170"/>
    <w:rsid w:val="009C3788"/>
    <w:rsid w:val="009C3C64"/>
    <w:rsid w:val="009C3CA6"/>
    <w:rsid w:val="009C4AEA"/>
    <w:rsid w:val="009C4DEF"/>
    <w:rsid w:val="009C75D8"/>
    <w:rsid w:val="009C7CEE"/>
    <w:rsid w:val="009D12B9"/>
    <w:rsid w:val="009D13B3"/>
    <w:rsid w:val="009D13D6"/>
    <w:rsid w:val="009D15E5"/>
    <w:rsid w:val="009D1DA5"/>
    <w:rsid w:val="009D2081"/>
    <w:rsid w:val="009D5F43"/>
    <w:rsid w:val="009D662C"/>
    <w:rsid w:val="009D6FFE"/>
    <w:rsid w:val="009D7294"/>
    <w:rsid w:val="009D7DB7"/>
    <w:rsid w:val="009E0056"/>
    <w:rsid w:val="009E0F09"/>
    <w:rsid w:val="009E13E4"/>
    <w:rsid w:val="009E1D7D"/>
    <w:rsid w:val="009E26F0"/>
    <w:rsid w:val="009E31C0"/>
    <w:rsid w:val="009E61C8"/>
    <w:rsid w:val="009E65E9"/>
    <w:rsid w:val="009E721E"/>
    <w:rsid w:val="009E7700"/>
    <w:rsid w:val="009E7C85"/>
    <w:rsid w:val="009F0FB0"/>
    <w:rsid w:val="009F11DC"/>
    <w:rsid w:val="009F12A1"/>
    <w:rsid w:val="009F14FA"/>
    <w:rsid w:val="009F1790"/>
    <w:rsid w:val="009F1E63"/>
    <w:rsid w:val="009F41F2"/>
    <w:rsid w:val="009F60C2"/>
    <w:rsid w:val="009F6B46"/>
    <w:rsid w:val="00A013C1"/>
    <w:rsid w:val="00A01878"/>
    <w:rsid w:val="00A01965"/>
    <w:rsid w:val="00A02365"/>
    <w:rsid w:val="00A02C5D"/>
    <w:rsid w:val="00A04ABB"/>
    <w:rsid w:val="00A05308"/>
    <w:rsid w:val="00A05500"/>
    <w:rsid w:val="00A071EF"/>
    <w:rsid w:val="00A079C2"/>
    <w:rsid w:val="00A10A27"/>
    <w:rsid w:val="00A10C24"/>
    <w:rsid w:val="00A11995"/>
    <w:rsid w:val="00A11E87"/>
    <w:rsid w:val="00A12612"/>
    <w:rsid w:val="00A12DC7"/>
    <w:rsid w:val="00A1514F"/>
    <w:rsid w:val="00A16E60"/>
    <w:rsid w:val="00A17D42"/>
    <w:rsid w:val="00A17EE2"/>
    <w:rsid w:val="00A22525"/>
    <w:rsid w:val="00A24961"/>
    <w:rsid w:val="00A24FFE"/>
    <w:rsid w:val="00A2545E"/>
    <w:rsid w:val="00A26BD7"/>
    <w:rsid w:val="00A27042"/>
    <w:rsid w:val="00A300B1"/>
    <w:rsid w:val="00A30473"/>
    <w:rsid w:val="00A30548"/>
    <w:rsid w:val="00A30BE4"/>
    <w:rsid w:val="00A30FD9"/>
    <w:rsid w:val="00A31E9D"/>
    <w:rsid w:val="00A327C4"/>
    <w:rsid w:val="00A33059"/>
    <w:rsid w:val="00A34105"/>
    <w:rsid w:val="00A37A46"/>
    <w:rsid w:val="00A4132E"/>
    <w:rsid w:val="00A41A69"/>
    <w:rsid w:val="00A42336"/>
    <w:rsid w:val="00A42C69"/>
    <w:rsid w:val="00A42C74"/>
    <w:rsid w:val="00A436A5"/>
    <w:rsid w:val="00A43D9A"/>
    <w:rsid w:val="00A43E1D"/>
    <w:rsid w:val="00A440BB"/>
    <w:rsid w:val="00A461DF"/>
    <w:rsid w:val="00A46992"/>
    <w:rsid w:val="00A47063"/>
    <w:rsid w:val="00A47328"/>
    <w:rsid w:val="00A504DA"/>
    <w:rsid w:val="00A50C62"/>
    <w:rsid w:val="00A512BF"/>
    <w:rsid w:val="00A51800"/>
    <w:rsid w:val="00A533BE"/>
    <w:rsid w:val="00A53D53"/>
    <w:rsid w:val="00A544EF"/>
    <w:rsid w:val="00A55AB2"/>
    <w:rsid w:val="00A55C47"/>
    <w:rsid w:val="00A55E5E"/>
    <w:rsid w:val="00A56258"/>
    <w:rsid w:val="00A563D4"/>
    <w:rsid w:val="00A607D5"/>
    <w:rsid w:val="00A61604"/>
    <w:rsid w:val="00A63613"/>
    <w:rsid w:val="00A63D63"/>
    <w:rsid w:val="00A645C9"/>
    <w:rsid w:val="00A6567B"/>
    <w:rsid w:val="00A66AF4"/>
    <w:rsid w:val="00A67DA1"/>
    <w:rsid w:val="00A70885"/>
    <w:rsid w:val="00A71574"/>
    <w:rsid w:val="00A71929"/>
    <w:rsid w:val="00A73092"/>
    <w:rsid w:val="00A746F1"/>
    <w:rsid w:val="00A75175"/>
    <w:rsid w:val="00A753A2"/>
    <w:rsid w:val="00A75D08"/>
    <w:rsid w:val="00A768F9"/>
    <w:rsid w:val="00A77776"/>
    <w:rsid w:val="00A80684"/>
    <w:rsid w:val="00A80B0F"/>
    <w:rsid w:val="00A812FC"/>
    <w:rsid w:val="00A81B9D"/>
    <w:rsid w:val="00A823F5"/>
    <w:rsid w:val="00A831DD"/>
    <w:rsid w:val="00A84561"/>
    <w:rsid w:val="00A84EEC"/>
    <w:rsid w:val="00A85476"/>
    <w:rsid w:val="00A85C04"/>
    <w:rsid w:val="00A870D3"/>
    <w:rsid w:val="00A915FA"/>
    <w:rsid w:val="00A92847"/>
    <w:rsid w:val="00A933C2"/>
    <w:rsid w:val="00A9390C"/>
    <w:rsid w:val="00A93D6C"/>
    <w:rsid w:val="00A93FFD"/>
    <w:rsid w:val="00A9457B"/>
    <w:rsid w:val="00A95401"/>
    <w:rsid w:val="00A95E45"/>
    <w:rsid w:val="00A96548"/>
    <w:rsid w:val="00A9727B"/>
    <w:rsid w:val="00A979FE"/>
    <w:rsid w:val="00A97CC0"/>
    <w:rsid w:val="00AA166F"/>
    <w:rsid w:val="00AA3262"/>
    <w:rsid w:val="00AA3B08"/>
    <w:rsid w:val="00AA3F3B"/>
    <w:rsid w:val="00AA454E"/>
    <w:rsid w:val="00AA4A49"/>
    <w:rsid w:val="00AA625D"/>
    <w:rsid w:val="00AB2203"/>
    <w:rsid w:val="00AB3D79"/>
    <w:rsid w:val="00AB42DE"/>
    <w:rsid w:val="00AB71C4"/>
    <w:rsid w:val="00AB788A"/>
    <w:rsid w:val="00AC0F6D"/>
    <w:rsid w:val="00AC2316"/>
    <w:rsid w:val="00AC2B51"/>
    <w:rsid w:val="00AC46AE"/>
    <w:rsid w:val="00AC477C"/>
    <w:rsid w:val="00AC6B62"/>
    <w:rsid w:val="00AC7884"/>
    <w:rsid w:val="00AD1559"/>
    <w:rsid w:val="00AD1753"/>
    <w:rsid w:val="00AD2264"/>
    <w:rsid w:val="00AD3CFB"/>
    <w:rsid w:val="00AD4034"/>
    <w:rsid w:val="00AD49EA"/>
    <w:rsid w:val="00AD4A01"/>
    <w:rsid w:val="00AD4E55"/>
    <w:rsid w:val="00AD5085"/>
    <w:rsid w:val="00AD513E"/>
    <w:rsid w:val="00AD5DD4"/>
    <w:rsid w:val="00AD73DD"/>
    <w:rsid w:val="00AE1547"/>
    <w:rsid w:val="00AE18CB"/>
    <w:rsid w:val="00AE19AE"/>
    <w:rsid w:val="00AE1A45"/>
    <w:rsid w:val="00AE1B72"/>
    <w:rsid w:val="00AE1E33"/>
    <w:rsid w:val="00AE2AB2"/>
    <w:rsid w:val="00AE2BC3"/>
    <w:rsid w:val="00AE3BEB"/>
    <w:rsid w:val="00AE3F63"/>
    <w:rsid w:val="00AE4B50"/>
    <w:rsid w:val="00AE504F"/>
    <w:rsid w:val="00AE5878"/>
    <w:rsid w:val="00AE6777"/>
    <w:rsid w:val="00AE6E96"/>
    <w:rsid w:val="00AF00D8"/>
    <w:rsid w:val="00AF06CA"/>
    <w:rsid w:val="00AF07C9"/>
    <w:rsid w:val="00AF0B88"/>
    <w:rsid w:val="00AF2EFE"/>
    <w:rsid w:val="00AF363C"/>
    <w:rsid w:val="00AF5542"/>
    <w:rsid w:val="00AF5861"/>
    <w:rsid w:val="00AF6D08"/>
    <w:rsid w:val="00AF7668"/>
    <w:rsid w:val="00B00899"/>
    <w:rsid w:val="00B01E6A"/>
    <w:rsid w:val="00B02CE7"/>
    <w:rsid w:val="00B02E60"/>
    <w:rsid w:val="00B03A5B"/>
    <w:rsid w:val="00B04B59"/>
    <w:rsid w:val="00B05736"/>
    <w:rsid w:val="00B05792"/>
    <w:rsid w:val="00B05F5E"/>
    <w:rsid w:val="00B0791A"/>
    <w:rsid w:val="00B10B2F"/>
    <w:rsid w:val="00B112BD"/>
    <w:rsid w:val="00B118FE"/>
    <w:rsid w:val="00B11D82"/>
    <w:rsid w:val="00B12374"/>
    <w:rsid w:val="00B128EA"/>
    <w:rsid w:val="00B14A18"/>
    <w:rsid w:val="00B166BD"/>
    <w:rsid w:val="00B1695B"/>
    <w:rsid w:val="00B1731F"/>
    <w:rsid w:val="00B209EE"/>
    <w:rsid w:val="00B20BF1"/>
    <w:rsid w:val="00B20CF9"/>
    <w:rsid w:val="00B21AE5"/>
    <w:rsid w:val="00B21B30"/>
    <w:rsid w:val="00B220F9"/>
    <w:rsid w:val="00B22B8C"/>
    <w:rsid w:val="00B23769"/>
    <w:rsid w:val="00B23921"/>
    <w:rsid w:val="00B2635C"/>
    <w:rsid w:val="00B26812"/>
    <w:rsid w:val="00B2722E"/>
    <w:rsid w:val="00B27620"/>
    <w:rsid w:val="00B27A5E"/>
    <w:rsid w:val="00B32BF4"/>
    <w:rsid w:val="00B3434C"/>
    <w:rsid w:val="00B3446C"/>
    <w:rsid w:val="00B34493"/>
    <w:rsid w:val="00B34822"/>
    <w:rsid w:val="00B34902"/>
    <w:rsid w:val="00B34E4F"/>
    <w:rsid w:val="00B35B61"/>
    <w:rsid w:val="00B35C8F"/>
    <w:rsid w:val="00B3613E"/>
    <w:rsid w:val="00B367DB"/>
    <w:rsid w:val="00B4055F"/>
    <w:rsid w:val="00B40B49"/>
    <w:rsid w:val="00B40F4D"/>
    <w:rsid w:val="00B414A3"/>
    <w:rsid w:val="00B41B9B"/>
    <w:rsid w:val="00B424DD"/>
    <w:rsid w:val="00B42B28"/>
    <w:rsid w:val="00B4378E"/>
    <w:rsid w:val="00B43DC8"/>
    <w:rsid w:val="00B45344"/>
    <w:rsid w:val="00B45ABE"/>
    <w:rsid w:val="00B45E5B"/>
    <w:rsid w:val="00B46C66"/>
    <w:rsid w:val="00B473A6"/>
    <w:rsid w:val="00B47B14"/>
    <w:rsid w:val="00B50492"/>
    <w:rsid w:val="00B50B29"/>
    <w:rsid w:val="00B51138"/>
    <w:rsid w:val="00B520E7"/>
    <w:rsid w:val="00B52506"/>
    <w:rsid w:val="00B53987"/>
    <w:rsid w:val="00B53A71"/>
    <w:rsid w:val="00B53D51"/>
    <w:rsid w:val="00B545B5"/>
    <w:rsid w:val="00B55ACF"/>
    <w:rsid w:val="00B56C90"/>
    <w:rsid w:val="00B60292"/>
    <w:rsid w:val="00B603C2"/>
    <w:rsid w:val="00B60B8E"/>
    <w:rsid w:val="00B6191C"/>
    <w:rsid w:val="00B61E47"/>
    <w:rsid w:val="00B627F8"/>
    <w:rsid w:val="00B63525"/>
    <w:rsid w:val="00B63865"/>
    <w:rsid w:val="00B648DD"/>
    <w:rsid w:val="00B64FD5"/>
    <w:rsid w:val="00B65DC8"/>
    <w:rsid w:val="00B65EC9"/>
    <w:rsid w:val="00B663B5"/>
    <w:rsid w:val="00B66520"/>
    <w:rsid w:val="00B66612"/>
    <w:rsid w:val="00B66637"/>
    <w:rsid w:val="00B671D7"/>
    <w:rsid w:val="00B67691"/>
    <w:rsid w:val="00B67D90"/>
    <w:rsid w:val="00B70059"/>
    <w:rsid w:val="00B70867"/>
    <w:rsid w:val="00B70B6C"/>
    <w:rsid w:val="00B7132A"/>
    <w:rsid w:val="00B7181B"/>
    <w:rsid w:val="00B72896"/>
    <w:rsid w:val="00B742E2"/>
    <w:rsid w:val="00B751F1"/>
    <w:rsid w:val="00B76F2B"/>
    <w:rsid w:val="00B77825"/>
    <w:rsid w:val="00B81AB1"/>
    <w:rsid w:val="00B82238"/>
    <w:rsid w:val="00B825E0"/>
    <w:rsid w:val="00B8297E"/>
    <w:rsid w:val="00B82C97"/>
    <w:rsid w:val="00B83251"/>
    <w:rsid w:val="00B8377B"/>
    <w:rsid w:val="00B848E9"/>
    <w:rsid w:val="00B91F31"/>
    <w:rsid w:val="00B931C7"/>
    <w:rsid w:val="00B9347E"/>
    <w:rsid w:val="00B93781"/>
    <w:rsid w:val="00B937EA"/>
    <w:rsid w:val="00B95502"/>
    <w:rsid w:val="00B956C7"/>
    <w:rsid w:val="00B96011"/>
    <w:rsid w:val="00B964C5"/>
    <w:rsid w:val="00B9784A"/>
    <w:rsid w:val="00BA1667"/>
    <w:rsid w:val="00BA194A"/>
    <w:rsid w:val="00BA2776"/>
    <w:rsid w:val="00BA3216"/>
    <w:rsid w:val="00BA3254"/>
    <w:rsid w:val="00BA4CED"/>
    <w:rsid w:val="00BA5B8C"/>
    <w:rsid w:val="00BA5E4C"/>
    <w:rsid w:val="00BA602B"/>
    <w:rsid w:val="00BA676D"/>
    <w:rsid w:val="00BA6DB9"/>
    <w:rsid w:val="00BA7D65"/>
    <w:rsid w:val="00BB021F"/>
    <w:rsid w:val="00BB023D"/>
    <w:rsid w:val="00BB0BA0"/>
    <w:rsid w:val="00BB272C"/>
    <w:rsid w:val="00BB2819"/>
    <w:rsid w:val="00BB2CE8"/>
    <w:rsid w:val="00BB2F99"/>
    <w:rsid w:val="00BB4DFF"/>
    <w:rsid w:val="00BB4E6C"/>
    <w:rsid w:val="00BB651F"/>
    <w:rsid w:val="00BB6567"/>
    <w:rsid w:val="00BB6ACE"/>
    <w:rsid w:val="00BB7AA5"/>
    <w:rsid w:val="00BC14F8"/>
    <w:rsid w:val="00BC32C7"/>
    <w:rsid w:val="00BC4387"/>
    <w:rsid w:val="00BC53DF"/>
    <w:rsid w:val="00BC7B27"/>
    <w:rsid w:val="00BD3C19"/>
    <w:rsid w:val="00BD4213"/>
    <w:rsid w:val="00BD559A"/>
    <w:rsid w:val="00BD5E71"/>
    <w:rsid w:val="00BD6498"/>
    <w:rsid w:val="00BD6F14"/>
    <w:rsid w:val="00BE0A59"/>
    <w:rsid w:val="00BE0BDA"/>
    <w:rsid w:val="00BE2EA4"/>
    <w:rsid w:val="00BE3730"/>
    <w:rsid w:val="00BE4049"/>
    <w:rsid w:val="00BE67B4"/>
    <w:rsid w:val="00BF0250"/>
    <w:rsid w:val="00BF1298"/>
    <w:rsid w:val="00BF2835"/>
    <w:rsid w:val="00BF2BD1"/>
    <w:rsid w:val="00BF45E7"/>
    <w:rsid w:val="00BF5681"/>
    <w:rsid w:val="00BF6B4A"/>
    <w:rsid w:val="00BF7C7E"/>
    <w:rsid w:val="00C02478"/>
    <w:rsid w:val="00C0299E"/>
    <w:rsid w:val="00C02D7D"/>
    <w:rsid w:val="00C02DC1"/>
    <w:rsid w:val="00C03050"/>
    <w:rsid w:val="00C03D7B"/>
    <w:rsid w:val="00C04FED"/>
    <w:rsid w:val="00C05960"/>
    <w:rsid w:val="00C05A70"/>
    <w:rsid w:val="00C07B93"/>
    <w:rsid w:val="00C107A4"/>
    <w:rsid w:val="00C10DD7"/>
    <w:rsid w:val="00C11357"/>
    <w:rsid w:val="00C1141F"/>
    <w:rsid w:val="00C116DE"/>
    <w:rsid w:val="00C128A9"/>
    <w:rsid w:val="00C1311A"/>
    <w:rsid w:val="00C137C7"/>
    <w:rsid w:val="00C13802"/>
    <w:rsid w:val="00C149E6"/>
    <w:rsid w:val="00C16B25"/>
    <w:rsid w:val="00C1736A"/>
    <w:rsid w:val="00C200EF"/>
    <w:rsid w:val="00C21D87"/>
    <w:rsid w:val="00C22B46"/>
    <w:rsid w:val="00C22D2B"/>
    <w:rsid w:val="00C23650"/>
    <w:rsid w:val="00C23A71"/>
    <w:rsid w:val="00C2428D"/>
    <w:rsid w:val="00C2457F"/>
    <w:rsid w:val="00C24FD1"/>
    <w:rsid w:val="00C25C87"/>
    <w:rsid w:val="00C26F2D"/>
    <w:rsid w:val="00C26F51"/>
    <w:rsid w:val="00C271B0"/>
    <w:rsid w:val="00C3112F"/>
    <w:rsid w:val="00C31487"/>
    <w:rsid w:val="00C31897"/>
    <w:rsid w:val="00C31E4A"/>
    <w:rsid w:val="00C33DFB"/>
    <w:rsid w:val="00C3486F"/>
    <w:rsid w:val="00C34F00"/>
    <w:rsid w:val="00C362A8"/>
    <w:rsid w:val="00C36347"/>
    <w:rsid w:val="00C36EA0"/>
    <w:rsid w:val="00C37C85"/>
    <w:rsid w:val="00C42602"/>
    <w:rsid w:val="00C427A1"/>
    <w:rsid w:val="00C42EAB"/>
    <w:rsid w:val="00C43D7C"/>
    <w:rsid w:val="00C51427"/>
    <w:rsid w:val="00C525BE"/>
    <w:rsid w:val="00C54C4A"/>
    <w:rsid w:val="00C569BE"/>
    <w:rsid w:val="00C57B7C"/>
    <w:rsid w:val="00C607C9"/>
    <w:rsid w:val="00C60C0E"/>
    <w:rsid w:val="00C61970"/>
    <w:rsid w:val="00C619C1"/>
    <w:rsid w:val="00C6268B"/>
    <w:rsid w:val="00C62E68"/>
    <w:rsid w:val="00C6323D"/>
    <w:rsid w:val="00C63311"/>
    <w:rsid w:val="00C64780"/>
    <w:rsid w:val="00C64BFF"/>
    <w:rsid w:val="00C664FA"/>
    <w:rsid w:val="00C66B53"/>
    <w:rsid w:val="00C67001"/>
    <w:rsid w:val="00C67D61"/>
    <w:rsid w:val="00C70AF7"/>
    <w:rsid w:val="00C7261C"/>
    <w:rsid w:val="00C72B24"/>
    <w:rsid w:val="00C736C0"/>
    <w:rsid w:val="00C7387D"/>
    <w:rsid w:val="00C739A1"/>
    <w:rsid w:val="00C73BBF"/>
    <w:rsid w:val="00C7550C"/>
    <w:rsid w:val="00C76027"/>
    <w:rsid w:val="00C7679C"/>
    <w:rsid w:val="00C76A26"/>
    <w:rsid w:val="00C76DD7"/>
    <w:rsid w:val="00C76EF4"/>
    <w:rsid w:val="00C806BA"/>
    <w:rsid w:val="00C827D0"/>
    <w:rsid w:val="00C82BD0"/>
    <w:rsid w:val="00C84DE1"/>
    <w:rsid w:val="00C85033"/>
    <w:rsid w:val="00C857AE"/>
    <w:rsid w:val="00C857B1"/>
    <w:rsid w:val="00C85E53"/>
    <w:rsid w:val="00C862F8"/>
    <w:rsid w:val="00C86CFE"/>
    <w:rsid w:val="00C8723F"/>
    <w:rsid w:val="00C876E0"/>
    <w:rsid w:val="00C91478"/>
    <w:rsid w:val="00C9167C"/>
    <w:rsid w:val="00C917BB"/>
    <w:rsid w:val="00C91921"/>
    <w:rsid w:val="00C94533"/>
    <w:rsid w:val="00C94873"/>
    <w:rsid w:val="00C94E30"/>
    <w:rsid w:val="00C95ACE"/>
    <w:rsid w:val="00C978C4"/>
    <w:rsid w:val="00C97B29"/>
    <w:rsid w:val="00CA0506"/>
    <w:rsid w:val="00CA07C0"/>
    <w:rsid w:val="00CA26A6"/>
    <w:rsid w:val="00CA28C5"/>
    <w:rsid w:val="00CA4821"/>
    <w:rsid w:val="00CA4851"/>
    <w:rsid w:val="00CA4B44"/>
    <w:rsid w:val="00CA4BFB"/>
    <w:rsid w:val="00CA4D4D"/>
    <w:rsid w:val="00CA4D83"/>
    <w:rsid w:val="00CA605D"/>
    <w:rsid w:val="00CA743D"/>
    <w:rsid w:val="00CA782B"/>
    <w:rsid w:val="00CA7F02"/>
    <w:rsid w:val="00CB2496"/>
    <w:rsid w:val="00CB2DC3"/>
    <w:rsid w:val="00CB344D"/>
    <w:rsid w:val="00CB3F92"/>
    <w:rsid w:val="00CB47C0"/>
    <w:rsid w:val="00CB4907"/>
    <w:rsid w:val="00CB54CC"/>
    <w:rsid w:val="00CB5658"/>
    <w:rsid w:val="00CB594A"/>
    <w:rsid w:val="00CB5B2B"/>
    <w:rsid w:val="00CB721A"/>
    <w:rsid w:val="00CB7417"/>
    <w:rsid w:val="00CB7C48"/>
    <w:rsid w:val="00CC1D86"/>
    <w:rsid w:val="00CC248B"/>
    <w:rsid w:val="00CC2F6B"/>
    <w:rsid w:val="00CC30CB"/>
    <w:rsid w:val="00CC3B58"/>
    <w:rsid w:val="00CC432F"/>
    <w:rsid w:val="00CC4EC4"/>
    <w:rsid w:val="00CC5C89"/>
    <w:rsid w:val="00CC6B2B"/>
    <w:rsid w:val="00CC7745"/>
    <w:rsid w:val="00CD03DF"/>
    <w:rsid w:val="00CD0D38"/>
    <w:rsid w:val="00CD1011"/>
    <w:rsid w:val="00CD35F4"/>
    <w:rsid w:val="00CD3FAD"/>
    <w:rsid w:val="00CD5192"/>
    <w:rsid w:val="00CD5466"/>
    <w:rsid w:val="00CD5D52"/>
    <w:rsid w:val="00CD76C0"/>
    <w:rsid w:val="00CD7C91"/>
    <w:rsid w:val="00CE0FE9"/>
    <w:rsid w:val="00CE16E3"/>
    <w:rsid w:val="00CE2F47"/>
    <w:rsid w:val="00CE4FF1"/>
    <w:rsid w:val="00CE52E5"/>
    <w:rsid w:val="00CE6E48"/>
    <w:rsid w:val="00CE7ABA"/>
    <w:rsid w:val="00CE7AC2"/>
    <w:rsid w:val="00CF0289"/>
    <w:rsid w:val="00CF0839"/>
    <w:rsid w:val="00CF0E55"/>
    <w:rsid w:val="00CF1116"/>
    <w:rsid w:val="00CF5FF0"/>
    <w:rsid w:val="00D01FFC"/>
    <w:rsid w:val="00D02090"/>
    <w:rsid w:val="00D03193"/>
    <w:rsid w:val="00D034C8"/>
    <w:rsid w:val="00D0404E"/>
    <w:rsid w:val="00D05607"/>
    <w:rsid w:val="00D05D9D"/>
    <w:rsid w:val="00D066D6"/>
    <w:rsid w:val="00D06AE6"/>
    <w:rsid w:val="00D06DFD"/>
    <w:rsid w:val="00D0751A"/>
    <w:rsid w:val="00D10D83"/>
    <w:rsid w:val="00D112FC"/>
    <w:rsid w:val="00D11AB5"/>
    <w:rsid w:val="00D134FA"/>
    <w:rsid w:val="00D137CF"/>
    <w:rsid w:val="00D14305"/>
    <w:rsid w:val="00D16102"/>
    <w:rsid w:val="00D16596"/>
    <w:rsid w:val="00D20B45"/>
    <w:rsid w:val="00D20E24"/>
    <w:rsid w:val="00D21400"/>
    <w:rsid w:val="00D21BC1"/>
    <w:rsid w:val="00D231E2"/>
    <w:rsid w:val="00D23992"/>
    <w:rsid w:val="00D23D30"/>
    <w:rsid w:val="00D242BE"/>
    <w:rsid w:val="00D2476F"/>
    <w:rsid w:val="00D24A56"/>
    <w:rsid w:val="00D24D8A"/>
    <w:rsid w:val="00D24DFD"/>
    <w:rsid w:val="00D24E97"/>
    <w:rsid w:val="00D25EE5"/>
    <w:rsid w:val="00D2636B"/>
    <w:rsid w:val="00D30EFC"/>
    <w:rsid w:val="00D30F59"/>
    <w:rsid w:val="00D314BC"/>
    <w:rsid w:val="00D32451"/>
    <w:rsid w:val="00D326DD"/>
    <w:rsid w:val="00D33745"/>
    <w:rsid w:val="00D34F54"/>
    <w:rsid w:val="00D35234"/>
    <w:rsid w:val="00D36E4C"/>
    <w:rsid w:val="00D41533"/>
    <w:rsid w:val="00D416C2"/>
    <w:rsid w:val="00D41BB5"/>
    <w:rsid w:val="00D4224C"/>
    <w:rsid w:val="00D427C4"/>
    <w:rsid w:val="00D428DF"/>
    <w:rsid w:val="00D42D9B"/>
    <w:rsid w:val="00D431EF"/>
    <w:rsid w:val="00D43730"/>
    <w:rsid w:val="00D4569E"/>
    <w:rsid w:val="00D457CB"/>
    <w:rsid w:val="00D45B3F"/>
    <w:rsid w:val="00D46A9E"/>
    <w:rsid w:val="00D470C1"/>
    <w:rsid w:val="00D47255"/>
    <w:rsid w:val="00D47664"/>
    <w:rsid w:val="00D50E8E"/>
    <w:rsid w:val="00D513C5"/>
    <w:rsid w:val="00D51EDE"/>
    <w:rsid w:val="00D52108"/>
    <w:rsid w:val="00D52A21"/>
    <w:rsid w:val="00D5394C"/>
    <w:rsid w:val="00D5407E"/>
    <w:rsid w:val="00D5457D"/>
    <w:rsid w:val="00D555D6"/>
    <w:rsid w:val="00D55EFB"/>
    <w:rsid w:val="00D56A1E"/>
    <w:rsid w:val="00D56EEC"/>
    <w:rsid w:val="00D57AB8"/>
    <w:rsid w:val="00D57B66"/>
    <w:rsid w:val="00D60499"/>
    <w:rsid w:val="00D60763"/>
    <w:rsid w:val="00D61592"/>
    <w:rsid w:val="00D61D36"/>
    <w:rsid w:val="00D62FA5"/>
    <w:rsid w:val="00D64C3A"/>
    <w:rsid w:val="00D64ECA"/>
    <w:rsid w:val="00D66ED4"/>
    <w:rsid w:val="00D6756F"/>
    <w:rsid w:val="00D7108C"/>
    <w:rsid w:val="00D7369D"/>
    <w:rsid w:val="00D7396A"/>
    <w:rsid w:val="00D746A1"/>
    <w:rsid w:val="00D748C0"/>
    <w:rsid w:val="00D74D5D"/>
    <w:rsid w:val="00D771E8"/>
    <w:rsid w:val="00D80BEA"/>
    <w:rsid w:val="00D8164D"/>
    <w:rsid w:val="00D83841"/>
    <w:rsid w:val="00D83A93"/>
    <w:rsid w:val="00D83BA4"/>
    <w:rsid w:val="00D83BD7"/>
    <w:rsid w:val="00D846D0"/>
    <w:rsid w:val="00D8596E"/>
    <w:rsid w:val="00D87DA5"/>
    <w:rsid w:val="00D90BA8"/>
    <w:rsid w:val="00D91A1E"/>
    <w:rsid w:val="00D92F21"/>
    <w:rsid w:val="00D9492E"/>
    <w:rsid w:val="00D974A8"/>
    <w:rsid w:val="00D97A4A"/>
    <w:rsid w:val="00DA019C"/>
    <w:rsid w:val="00DA0318"/>
    <w:rsid w:val="00DA0CAD"/>
    <w:rsid w:val="00DA25FA"/>
    <w:rsid w:val="00DA2796"/>
    <w:rsid w:val="00DA2A24"/>
    <w:rsid w:val="00DA38CC"/>
    <w:rsid w:val="00DA409F"/>
    <w:rsid w:val="00DA47EA"/>
    <w:rsid w:val="00DA5038"/>
    <w:rsid w:val="00DA6840"/>
    <w:rsid w:val="00DB0D48"/>
    <w:rsid w:val="00DB2633"/>
    <w:rsid w:val="00DB2A25"/>
    <w:rsid w:val="00DB2BD1"/>
    <w:rsid w:val="00DB387E"/>
    <w:rsid w:val="00DB495A"/>
    <w:rsid w:val="00DB5163"/>
    <w:rsid w:val="00DB6173"/>
    <w:rsid w:val="00DB66E7"/>
    <w:rsid w:val="00DB6778"/>
    <w:rsid w:val="00DB67D0"/>
    <w:rsid w:val="00DB71EF"/>
    <w:rsid w:val="00DC11F9"/>
    <w:rsid w:val="00DC140B"/>
    <w:rsid w:val="00DC1792"/>
    <w:rsid w:val="00DC5292"/>
    <w:rsid w:val="00DC5388"/>
    <w:rsid w:val="00DC54D4"/>
    <w:rsid w:val="00DC6BC4"/>
    <w:rsid w:val="00DC79EE"/>
    <w:rsid w:val="00DC7C97"/>
    <w:rsid w:val="00DC7E24"/>
    <w:rsid w:val="00DD01CD"/>
    <w:rsid w:val="00DD1488"/>
    <w:rsid w:val="00DD15ED"/>
    <w:rsid w:val="00DD25F6"/>
    <w:rsid w:val="00DD3ACD"/>
    <w:rsid w:val="00DD3EA6"/>
    <w:rsid w:val="00DD4566"/>
    <w:rsid w:val="00DD628A"/>
    <w:rsid w:val="00DD6CE7"/>
    <w:rsid w:val="00DD7140"/>
    <w:rsid w:val="00DD752D"/>
    <w:rsid w:val="00DE1823"/>
    <w:rsid w:val="00DE28EF"/>
    <w:rsid w:val="00DE3972"/>
    <w:rsid w:val="00DE49B9"/>
    <w:rsid w:val="00DE5AD0"/>
    <w:rsid w:val="00DE5CAC"/>
    <w:rsid w:val="00DE5CC2"/>
    <w:rsid w:val="00DE603A"/>
    <w:rsid w:val="00DE6506"/>
    <w:rsid w:val="00DF151E"/>
    <w:rsid w:val="00DF1A37"/>
    <w:rsid w:val="00DF1FA1"/>
    <w:rsid w:val="00DF5256"/>
    <w:rsid w:val="00DF56CA"/>
    <w:rsid w:val="00DF7036"/>
    <w:rsid w:val="00DF7C91"/>
    <w:rsid w:val="00E002B1"/>
    <w:rsid w:val="00E02DCC"/>
    <w:rsid w:val="00E03820"/>
    <w:rsid w:val="00E03D41"/>
    <w:rsid w:val="00E055F6"/>
    <w:rsid w:val="00E05989"/>
    <w:rsid w:val="00E10044"/>
    <w:rsid w:val="00E11A70"/>
    <w:rsid w:val="00E11C0D"/>
    <w:rsid w:val="00E12A20"/>
    <w:rsid w:val="00E1316D"/>
    <w:rsid w:val="00E150DB"/>
    <w:rsid w:val="00E15AA2"/>
    <w:rsid w:val="00E168B8"/>
    <w:rsid w:val="00E169D5"/>
    <w:rsid w:val="00E177AB"/>
    <w:rsid w:val="00E17FDB"/>
    <w:rsid w:val="00E2264A"/>
    <w:rsid w:val="00E2268E"/>
    <w:rsid w:val="00E22A78"/>
    <w:rsid w:val="00E2319D"/>
    <w:rsid w:val="00E2341A"/>
    <w:rsid w:val="00E2349C"/>
    <w:rsid w:val="00E24B8F"/>
    <w:rsid w:val="00E277E0"/>
    <w:rsid w:val="00E302D5"/>
    <w:rsid w:val="00E30FB0"/>
    <w:rsid w:val="00E3209B"/>
    <w:rsid w:val="00E32EA7"/>
    <w:rsid w:val="00E336AF"/>
    <w:rsid w:val="00E341BC"/>
    <w:rsid w:val="00E34C85"/>
    <w:rsid w:val="00E34C92"/>
    <w:rsid w:val="00E34D7F"/>
    <w:rsid w:val="00E3560C"/>
    <w:rsid w:val="00E358B0"/>
    <w:rsid w:val="00E36216"/>
    <w:rsid w:val="00E367A3"/>
    <w:rsid w:val="00E36D50"/>
    <w:rsid w:val="00E40958"/>
    <w:rsid w:val="00E41238"/>
    <w:rsid w:val="00E41367"/>
    <w:rsid w:val="00E4339B"/>
    <w:rsid w:val="00E45874"/>
    <w:rsid w:val="00E4607B"/>
    <w:rsid w:val="00E46765"/>
    <w:rsid w:val="00E4787B"/>
    <w:rsid w:val="00E50E6D"/>
    <w:rsid w:val="00E50FA2"/>
    <w:rsid w:val="00E51AFD"/>
    <w:rsid w:val="00E51E21"/>
    <w:rsid w:val="00E51FD3"/>
    <w:rsid w:val="00E543E5"/>
    <w:rsid w:val="00E54E4E"/>
    <w:rsid w:val="00E55268"/>
    <w:rsid w:val="00E553FF"/>
    <w:rsid w:val="00E556B8"/>
    <w:rsid w:val="00E560BF"/>
    <w:rsid w:val="00E56C9C"/>
    <w:rsid w:val="00E614C0"/>
    <w:rsid w:val="00E61EBA"/>
    <w:rsid w:val="00E621A8"/>
    <w:rsid w:val="00E6252D"/>
    <w:rsid w:val="00E656DB"/>
    <w:rsid w:val="00E66071"/>
    <w:rsid w:val="00E6698A"/>
    <w:rsid w:val="00E6714E"/>
    <w:rsid w:val="00E67429"/>
    <w:rsid w:val="00E704AF"/>
    <w:rsid w:val="00E70D07"/>
    <w:rsid w:val="00E71171"/>
    <w:rsid w:val="00E72C36"/>
    <w:rsid w:val="00E732F7"/>
    <w:rsid w:val="00E742B8"/>
    <w:rsid w:val="00E74426"/>
    <w:rsid w:val="00E75415"/>
    <w:rsid w:val="00E75B7A"/>
    <w:rsid w:val="00E7730A"/>
    <w:rsid w:val="00E8058D"/>
    <w:rsid w:val="00E80CC1"/>
    <w:rsid w:val="00E8110C"/>
    <w:rsid w:val="00E81BFB"/>
    <w:rsid w:val="00E822A8"/>
    <w:rsid w:val="00E8276A"/>
    <w:rsid w:val="00E82A9F"/>
    <w:rsid w:val="00E840AE"/>
    <w:rsid w:val="00E84412"/>
    <w:rsid w:val="00E85757"/>
    <w:rsid w:val="00E87056"/>
    <w:rsid w:val="00E87079"/>
    <w:rsid w:val="00E90753"/>
    <w:rsid w:val="00E90848"/>
    <w:rsid w:val="00E9106D"/>
    <w:rsid w:val="00E91F7B"/>
    <w:rsid w:val="00E9320E"/>
    <w:rsid w:val="00E9360E"/>
    <w:rsid w:val="00E93848"/>
    <w:rsid w:val="00E94A7B"/>
    <w:rsid w:val="00E9559C"/>
    <w:rsid w:val="00E95F49"/>
    <w:rsid w:val="00E97411"/>
    <w:rsid w:val="00EA088D"/>
    <w:rsid w:val="00EA0AEE"/>
    <w:rsid w:val="00EA1C6E"/>
    <w:rsid w:val="00EA2B9B"/>
    <w:rsid w:val="00EA4738"/>
    <w:rsid w:val="00EA48D6"/>
    <w:rsid w:val="00EA4C78"/>
    <w:rsid w:val="00EA4DC3"/>
    <w:rsid w:val="00EA5209"/>
    <w:rsid w:val="00EA5A80"/>
    <w:rsid w:val="00EA5A9C"/>
    <w:rsid w:val="00EA5E52"/>
    <w:rsid w:val="00EA7D34"/>
    <w:rsid w:val="00EB0059"/>
    <w:rsid w:val="00EB1398"/>
    <w:rsid w:val="00EB1FB9"/>
    <w:rsid w:val="00EB2FF6"/>
    <w:rsid w:val="00EB3D52"/>
    <w:rsid w:val="00EB4546"/>
    <w:rsid w:val="00EB49C4"/>
    <w:rsid w:val="00EB5678"/>
    <w:rsid w:val="00EB7CF2"/>
    <w:rsid w:val="00EC0093"/>
    <w:rsid w:val="00EC0FC5"/>
    <w:rsid w:val="00EC1439"/>
    <w:rsid w:val="00EC1BB3"/>
    <w:rsid w:val="00EC233A"/>
    <w:rsid w:val="00EC40A1"/>
    <w:rsid w:val="00EC4240"/>
    <w:rsid w:val="00EC4F5A"/>
    <w:rsid w:val="00EC55D8"/>
    <w:rsid w:val="00EC6E89"/>
    <w:rsid w:val="00EC7678"/>
    <w:rsid w:val="00EC7CDC"/>
    <w:rsid w:val="00ED2368"/>
    <w:rsid w:val="00ED2F6D"/>
    <w:rsid w:val="00ED2FEF"/>
    <w:rsid w:val="00ED43AC"/>
    <w:rsid w:val="00ED4901"/>
    <w:rsid w:val="00ED6626"/>
    <w:rsid w:val="00ED6AF3"/>
    <w:rsid w:val="00ED7506"/>
    <w:rsid w:val="00EE2C64"/>
    <w:rsid w:val="00EE2D30"/>
    <w:rsid w:val="00EE3FE5"/>
    <w:rsid w:val="00EE4AD8"/>
    <w:rsid w:val="00EE4EF3"/>
    <w:rsid w:val="00EE5618"/>
    <w:rsid w:val="00EE65E7"/>
    <w:rsid w:val="00EE68DC"/>
    <w:rsid w:val="00EF073C"/>
    <w:rsid w:val="00EF0E50"/>
    <w:rsid w:val="00EF11AE"/>
    <w:rsid w:val="00EF197B"/>
    <w:rsid w:val="00EF33E8"/>
    <w:rsid w:val="00EF6B36"/>
    <w:rsid w:val="00EF76FF"/>
    <w:rsid w:val="00F02F5E"/>
    <w:rsid w:val="00F02FE0"/>
    <w:rsid w:val="00F033D6"/>
    <w:rsid w:val="00F03440"/>
    <w:rsid w:val="00F043E8"/>
    <w:rsid w:val="00F044AD"/>
    <w:rsid w:val="00F047DD"/>
    <w:rsid w:val="00F103EF"/>
    <w:rsid w:val="00F12464"/>
    <w:rsid w:val="00F13354"/>
    <w:rsid w:val="00F134B3"/>
    <w:rsid w:val="00F14026"/>
    <w:rsid w:val="00F14662"/>
    <w:rsid w:val="00F14839"/>
    <w:rsid w:val="00F152DD"/>
    <w:rsid w:val="00F16106"/>
    <w:rsid w:val="00F16B99"/>
    <w:rsid w:val="00F16C37"/>
    <w:rsid w:val="00F2018C"/>
    <w:rsid w:val="00F20703"/>
    <w:rsid w:val="00F20B38"/>
    <w:rsid w:val="00F21791"/>
    <w:rsid w:val="00F22C02"/>
    <w:rsid w:val="00F244CE"/>
    <w:rsid w:val="00F24FD8"/>
    <w:rsid w:val="00F26B18"/>
    <w:rsid w:val="00F27BDA"/>
    <w:rsid w:val="00F33FCE"/>
    <w:rsid w:val="00F34CDA"/>
    <w:rsid w:val="00F35EE4"/>
    <w:rsid w:val="00F360B5"/>
    <w:rsid w:val="00F3643B"/>
    <w:rsid w:val="00F367CD"/>
    <w:rsid w:val="00F36C49"/>
    <w:rsid w:val="00F3719A"/>
    <w:rsid w:val="00F40289"/>
    <w:rsid w:val="00F40BCC"/>
    <w:rsid w:val="00F413A2"/>
    <w:rsid w:val="00F41C92"/>
    <w:rsid w:val="00F4288E"/>
    <w:rsid w:val="00F43B75"/>
    <w:rsid w:val="00F445AF"/>
    <w:rsid w:val="00F44D0A"/>
    <w:rsid w:val="00F452E0"/>
    <w:rsid w:val="00F46FE1"/>
    <w:rsid w:val="00F5174A"/>
    <w:rsid w:val="00F519F0"/>
    <w:rsid w:val="00F52810"/>
    <w:rsid w:val="00F52994"/>
    <w:rsid w:val="00F533C2"/>
    <w:rsid w:val="00F53E1B"/>
    <w:rsid w:val="00F55108"/>
    <w:rsid w:val="00F56466"/>
    <w:rsid w:val="00F56BE8"/>
    <w:rsid w:val="00F56FA7"/>
    <w:rsid w:val="00F577D5"/>
    <w:rsid w:val="00F60357"/>
    <w:rsid w:val="00F605DD"/>
    <w:rsid w:val="00F60A6A"/>
    <w:rsid w:val="00F61ECC"/>
    <w:rsid w:val="00F63472"/>
    <w:rsid w:val="00F63802"/>
    <w:rsid w:val="00F642E0"/>
    <w:rsid w:val="00F6441A"/>
    <w:rsid w:val="00F65507"/>
    <w:rsid w:val="00F65666"/>
    <w:rsid w:val="00F66755"/>
    <w:rsid w:val="00F66962"/>
    <w:rsid w:val="00F67AE8"/>
    <w:rsid w:val="00F7251E"/>
    <w:rsid w:val="00F7265B"/>
    <w:rsid w:val="00F72979"/>
    <w:rsid w:val="00F72CA2"/>
    <w:rsid w:val="00F73E01"/>
    <w:rsid w:val="00F752F4"/>
    <w:rsid w:val="00F7580D"/>
    <w:rsid w:val="00F76117"/>
    <w:rsid w:val="00F767C3"/>
    <w:rsid w:val="00F7769C"/>
    <w:rsid w:val="00F777D2"/>
    <w:rsid w:val="00F7792D"/>
    <w:rsid w:val="00F81BA3"/>
    <w:rsid w:val="00F8266C"/>
    <w:rsid w:val="00F82A10"/>
    <w:rsid w:val="00F84924"/>
    <w:rsid w:val="00F85A71"/>
    <w:rsid w:val="00F86DC0"/>
    <w:rsid w:val="00F86E1D"/>
    <w:rsid w:val="00F87533"/>
    <w:rsid w:val="00F879FD"/>
    <w:rsid w:val="00F90E01"/>
    <w:rsid w:val="00F91C7D"/>
    <w:rsid w:val="00F922F5"/>
    <w:rsid w:val="00F92E0C"/>
    <w:rsid w:val="00F93AAE"/>
    <w:rsid w:val="00F96BBC"/>
    <w:rsid w:val="00F96D06"/>
    <w:rsid w:val="00FA0005"/>
    <w:rsid w:val="00FA0B59"/>
    <w:rsid w:val="00FA0B72"/>
    <w:rsid w:val="00FA3626"/>
    <w:rsid w:val="00FA422A"/>
    <w:rsid w:val="00FA4469"/>
    <w:rsid w:val="00FA5131"/>
    <w:rsid w:val="00FA5CAD"/>
    <w:rsid w:val="00FA69C3"/>
    <w:rsid w:val="00FA6B2D"/>
    <w:rsid w:val="00FB0C05"/>
    <w:rsid w:val="00FB11F6"/>
    <w:rsid w:val="00FB1AFE"/>
    <w:rsid w:val="00FB5BB5"/>
    <w:rsid w:val="00FB5D2F"/>
    <w:rsid w:val="00FB79B1"/>
    <w:rsid w:val="00FB7FE2"/>
    <w:rsid w:val="00FC0027"/>
    <w:rsid w:val="00FC158A"/>
    <w:rsid w:val="00FC1710"/>
    <w:rsid w:val="00FC317A"/>
    <w:rsid w:val="00FC3699"/>
    <w:rsid w:val="00FC5315"/>
    <w:rsid w:val="00FC6C39"/>
    <w:rsid w:val="00FC73AF"/>
    <w:rsid w:val="00FC7B8B"/>
    <w:rsid w:val="00FD021A"/>
    <w:rsid w:val="00FD15E3"/>
    <w:rsid w:val="00FD1CCA"/>
    <w:rsid w:val="00FD24EF"/>
    <w:rsid w:val="00FD2C22"/>
    <w:rsid w:val="00FD4441"/>
    <w:rsid w:val="00FD4851"/>
    <w:rsid w:val="00FD4E47"/>
    <w:rsid w:val="00FD56EB"/>
    <w:rsid w:val="00FD6DF4"/>
    <w:rsid w:val="00FD6EAB"/>
    <w:rsid w:val="00FD77B1"/>
    <w:rsid w:val="00FE15F4"/>
    <w:rsid w:val="00FE1668"/>
    <w:rsid w:val="00FE2D98"/>
    <w:rsid w:val="00FE3C91"/>
    <w:rsid w:val="00FE3D46"/>
    <w:rsid w:val="00FE44F2"/>
    <w:rsid w:val="00FE5402"/>
    <w:rsid w:val="00FE6DF2"/>
    <w:rsid w:val="00FE7039"/>
    <w:rsid w:val="00FE77F0"/>
    <w:rsid w:val="00FE7E70"/>
    <w:rsid w:val="00FF0FC5"/>
    <w:rsid w:val="00FF1568"/>
    <w:rsid w:val="00FF1A8D"/>
    <w:rsid w:val="00FF2484"/>
    <w:rsid w:val="00FF2E55"/>
    <w:rsid w:val="00FF38E3"/>
    <w:rsid w:val="00FF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523CB0"/>
    <w:rPr>
      <w:sz w:val="24"/>
      <w:szCs w:val="24"/>
    </w:rPr>
  </w:style>
  <w:style w:type="paragraph" w:styleId="1">
    <w:name w:val="heading 1"/>
    <w:basedOn w:val="a4"/>
    <w:next w:val="a4"/>
    <w:link w:val="10"/>
    <w:qFormat/>
    <w:rsid w:val="00523CB0"/>
    <w:pPr>
      <w:keepNext/>
      <w:spacing w:before="240" w:after="60"/>
      <w:outlineLvl w:val="0"/>
    </w:pPr>
    <w:rPr>
      <w:rFonts w:ascii="Arial" w:hAnsi="Arial" w:cs="Arial"/>
      <w:b/>
      <w:bCs/>
      <w:kern w:val="32"/>
      <w:sz w:val="32"/>
      <w:szCs w:val="32"/>
    </w:rPr>
  </w:style>
  <w:style w:type="paragraph" w:styleId="2">
    <w:name w:val="heading 2"/>
    <w:aliases w:val="PPB_Heading 2"/>
    <w:basedOn w:val="a4"/>
    <w:next w:val="a4"/>
    <w:link w:val="20"/>
    <w:qFormat/>
    <w:rsid w:val="00523CB0"/>
    <w:pPr>
      <w:keepNext/>
      <w:spacing w:before="240" w:after="60"/>
      <w:outlineLvl w:val="1"/>
    </w:pPr>
    <w:rPr>
      <w:rFonts w:ascii="Arial" w:hAnsi="Arial" w:cs="Arial"/>
      <w:b/>
      <w:bCs/>
      <w:i/>
      <w:iCs/>
      <w:sz w:val="28"/>
      <w:szCs w:val="28"/>
    </w:rPr>
  </w:style>
  <w:style w:type="paragraph" w:styleId="3">
    <w:name w:val="heading 3"/>
    <w:basedOn w:val="a4"/>
    <w:next w:val="a4"/>
    <w:link w:val="30"/>
    <w:qFormat/>
    <w:rsid w:val="00523CB0"/>
    <w:pPr>
      <w:keepNext/>
      <w:ind w:left="360"/>
      <w:outlineLvl w:val="2"/>
    </w:pPr>
    <w:rPr>
      <w:b/>
      <w:bCs/>
      <w:i/>
      <w:iCs/>
    </w:rPr>
  </w:style>
  <w:style w:type="paragraph" w:styleId="4">
    <w:name w:val="heading 4"/>
    <w:basedOn w:val="a4"/>
    <w:next w:val="a4"/>
    <w:link w:val="40"/>
    <w:qFormat/>
    <w:rsid w:val="00523CB0"/>
    <w:pPr>
      <w:keepNext/>
      <w:widowControl w:val="0"/>
      <w:autoSpaceDE w:val="0"/>
      <w:autoSpaceDN w:val="0"/>
      <w:adjustRightInd w:val="0"/>
      <w:spacing w:line="360" w:lineRule="auto"/>
      <w:ind w:left="-2552" w:right="-765"/>
      <w:jc w:val="right"/>
      <w:outlineLvl w:val="3"/>
    </w:pPr>
    <w:rPr>
      <w:sz w:val="28"/>
      <w:szCs w:val="20"/>
    </w:rPr>
  </w:style>
  <w:style w:type="paragraph" w:styleId="5">
    <w:name w:val="heading 5"/>
    <w:basedOn w:val="a4"/>
    <w:next w:val="a4"/>
    <w:link w:val="50"/>
    <w:qFormat/>
    <w:rsid w:val="00523CB0"/>
    <w:pPr>
      <w:keepNext/>
      <w:widowControl w:val="0"/>
      <w:shd w:val="clear" w:color="auto" w:fill="FFFFFF"/>
      <w:autoSpaceDE w:val="0"/>
      <w:autoSpaceDN w:val="0"/>
      <w:adjustRightInd w:val="0"/>
      <w:spacing w:before="338"/>
      <w:ind w:left="-284"/>
      <w:outlineLvl w:val="4"/>
    </w:pPr>
    <w:rPr>
      <w:b/>
      <w:bCs/>
      <w:color w:val="000000"/>
      <w:spacing w:val="1"/>
    </w:rPr>
  </w:style>
  <w:style w:type="paragraph" w:styleId="6">
    <w:name w:val="heading 6"/>
    <w:basedOn w:val="a4"/>
    <w:next w:val="a4"/>
    <w:link w:val="60"/>
    <w:qFormat/>
    <w:rsid w:val="00523CB0"/>
    <w:pPr>
      <w:keepNext/>
      <w:widowControl w:val="0"/>
      <w:shd w:val="clear" w:color="auto" w:fill="FFFFFF"/>
      <w:autoSpaceDE w:val="0"/>
      <w:autoSpaceDN w:val="0"/>
      <w:adjustRightInd w:val="0"/>
      <w:spacing w:line="274" w:lineRule="exact"/>
      <w:ind w:left="-284"/>
      <w:jc w:val="right"/>
      <w:outlineLvl w:val="5"/>
    </w:pPr>
    <w:rPr>
      <w:b/>
      <w:bCs/>
      <w:color w:val="000000"/>
      <w:spacing w:val="-12"/>
      <w:sz w:val="26"/>
      <w:szCs w:val="26"/>
    </w:rPr>
  </w:style>
  <w:style w:type="paragraph" w:styleId="70">
    <w:name w:val="heading 7"/>
    <w:basedOn w:val="a4"/>
    <w:next w:val="a4"/>
    <w:link w:val="71"/>
    <w:qFormat/>
    <w:rsid w:val="00523CB0"/>
    <w:pPr>
      <w:keepNext/>
      <w:widowControl w:val="0"/>
      <w:shd w:val="clear" w:color="auto" w:fill="FFFFFF"/>
      <w:autoSpaceDE w:val="0"/>
      <w:autoSpaceDN w:val="0"/>
      <w:adjustRightInd w:val="0"/>
      <w:spacing w:before="490"/>
      <w:ind w:left="-284" w:right="138"/>
      <w:jc w:val="center"/>
      <w:outlineLvl w:val="6"/>
    </w:pPr>
    <w:rPr>
      <w:b/>
      <w:bCs/>
      <w:color w:val="000000"/>
      <w:spacing w:val="-11"/>
      <w:sz w:val="26"/>
      <w:szCs w:val="26"/>
    </w:rPr>
  </w:style>
  <w:style w:type="paragraph" w:styleId="8">
    <w:name w:val="heading 8"/>
    <w:basedOn w:val="a4"/>
    <w:next w:val="a4"/>
    <w:link w:val="80"/>
    <w:qFormat/>
    <w:rsid w:val="00523CB0"/>
    <w:pPr>
      <w:keepNext/>
      <w:widowControl w:val="0"/>
      <w:shd w:val="clear" w:color="auto" w:fill="FFFFFF"/>
      <w:autoSpaceDE w:val="0"/>
      <w:autoSpaceDN w:val="0"/>
      <w:adjustRightInd w:val="0"/>
      <w:ind w:left="-284"/>
      <w:jc w:val="center"/>
      <w:outlineLvl w:val="7"/>
    </w:pPr>
    <w:rPr>
      <w:color w:val="000000"/>
      <w:spacing w:val="-11"/>
      <w:szCs w:val="26"/>
    </w:rPr>
  </w:style>
  <w:style w:type="paragraph" w:styleId="9">
    <w:name w:val="heading 9"/>
    <w:basedOn w:val="a4"/>
    <w:next w:val="a4"/>
    <w:link w:val="90"/>
    <w:qFormat/>
    <w:rsid w:val="00523CB0"/>
    <w:pPr>
      <w:keepNext/>
      <w:widowControl w:val="0"/>
      <w:shd w:val="clear" w:color="auto" w:fill="FFFFFF"/>
      <w:autoSpaceDE w:val="0"/>
      <w:autoSpaceDN w:val="0"/>
      <w:adjustRightInd w:val="0"/>
      <w:spacing w:before="490"/>
      <w:ind w:left="-284"/>
      <w:outlineLvl w:val="8"/>
    </w:pPr>
    <w:rPr>
      <w:color w:val="000000"/>
      <w:spacing w:val="-1"/>
      <w:sz w:val="26"/>
      <w:szCs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Title"/>
    <w:basedOn w:val="a4"/>
    <w:link w:val="a9"/>
    <w:qFormat/>
    <w:rsid w:val="00523CB0"/>
    <w:pPr>
      <w:jc w:val="center"/>
    </w:pPr>
    <w:rPr>
      <w:b/>
      <w:bCs/>
      <w:sz w:val="28"/>
    </w:rPr>
  </w:style>
  <w:style w:type="paragraph" w:styleId="aa">
    <w:name w:val="footer"/>
    <w:basedOn w:val="a4"/>
    <w:link w:val="ab"/>
    <w:uiPriority w:val="99"/>
    <w:rsid w:val="00523CB0"/>
    <w:pPr>
      <w:tabs>
        <w:tab w:val="center" w:pos="4677"/>
        <w:tab w:val="right" w:pos="9355"/>
      </w:tabs>
    </w:pPr>
  </w:style>
  <w:style w:type="character" w:customStyle="1" w:styleId="ab">
    <w:name w:val="Нижний колонтитул Знак"/>
    <w:link w:val="aa"/>
    <w:uiPriority w:val="99"/>
    <w:rsid w:val="008C03C3"/>
    <w:rPr>
      <w:sz w:val="24"/>
      <w:szCs w:val="24"/>
    </w:rPr>
  </w:style>
  <w:style w:type="paragraph" w:styleId="ac">
    <w:name w:val="header"/>
    <w:basedOn w:val="a4"/>
    <w:link w:val="ad"/>
    <w:uiPriority w:val="99"/>
    <w:rsid w:val="00523CB0"/>
    <w:pPr>
      <w:tabs>
        <w:tab w:val="center" w:pos="4677"/>
        <w:tab w:val="right" w:pos="9355"/>
      </w:tabs>
    </w:pPr>
  </w:style>
  <w:style w:type="character" w:customStyle="1" w:styleId="ad">
    <w:name w:val="Верхний колонтитул Знак"/>
    <w:link w:val="ac"/>
    <w:uiPriority w:val="99"/>
    <w:rsid w:val="00F34CDA"/>
    <w:rPr>
      <w:sz w:val="24"/>
      <w:szCs w:val="24"/>
    </w:rPr>
  </w:style>
  <w:style w:type="paragraph" w:styleId="ae">
    <w:name w:val="Body Text Indent"/>
    <w:basedOn w:val="a4"/>
    <w:link w:val="af"/>
    <w:rsid w:val="00523CB0"/>
    <w:pPr>
      <w:ind w:left="708"/>
    </w:pPr>
  </w:style>
  <w:style w:type="paragraph" w:styleId="21">
    <w:name w:val="Body Text Indent 2"/>
    <w:basedOn w:val="a4"/>
    <w:link w:val="22"/>
    <w:rsid w:val="00523CB0"/>
    <w:pPr>
      <w:ind w:left="360"/>
    </w:pPr>
  </w:style>
  <w:style w:type="character" w:styleId="af0">
    <w:name w:val="annotation reference"/>
    <w:semiHidden/>
    <w:rsid w:val="00523CB0"/>
    <w:rPr>
      <w:sz w:val="16"/>
      <w:szCs w:val="16"/>
    </w:rPr>
  </w:style>
  <w:style w:type="paragraph" w:styleId="af1">
    <w:name w:val="annotation text"/>
    <w:basedOn w:val="a4"/>
    <w:link w:val="af2"/>
    <w:semiHidden/>
    <w:rsid w:val="00523CB0"/>
    <w:rPr>
      <w:sz w:val="20"/>
      <w:szCs w:val="20"/>
    </w:rPr>
  </w:style>
  <w:style w:type="paragraph" w:styleId="af3">
    <w:name w:val="Body Text"/>
    <w:basedOn w:val="a4"/>
    <w:link w:val="af4"/>
    <w:rsid w:val="00523CB0"/>
    <w:pPr>
      <w:spacing w:after="120"/>
    </w:pPr>
  </w:style>
  <w:style w:type="character" w:customStyle="1" w:styleId="af4">
    <w:name w:val="Основной текст Знак"/>
    <w:link w:val="af3"/>
    <w:rsid w:val="00F34CDA"/>
    <w:rPr>
      <w:sz w:val="24"/>
      <w:szCs w:val="24"/>
    </w:rPr>
  </w:style>
  <w:style w:type="paragraph" w:styleId="af5">
    <w:name w:val="Balloon Text"/>
    <w:basedOn w:val="a4"/>
    <w:link w:val="af6"/>
    <w:semiHidden/>
    <w:rsid w:val="00523CB0"/>
    <w:rPr>
      <w:rFonts w:ascii="Tahoma" w:hAnsi="Tahoma" w:cs="TimesET"/>
      <w:sz w:val="16"/>
      <w:szCs w:val="16"/>
    </w:rPr>
  </w:style>
  <w:style w:type="paragraph" w:styleId="23">
    <w:name w:val="Body Text 2"/>
    <w:basedOn w:val="a4"/>
    <w:link w:val="24"/>
    <w:rsid w:val="00523CB0"/>
    <w:pPr>
      <w:spacing w:after="120" w:line="480" w:lineRule="auto"/>
    </w:pPr>
  </w:style>
  <w:style w:type="paragraph" w:styleId="31">
    <w:name w:val="Body Text 3"/>
    <w:basedOn w:val="a4"/>
    <w:link w:val="32"/>
    <w:rsid w:val="00523CB0"/>
    <w:pPr>
      <w:spacing w:after="120"/>
    </w:pPr>
    <w:rPr>
      <w:sz w:val="16"/>
      <w:szCs w:val="16"/>
    </w:rPr>
  </w:style>
  <w:style w:type="character" w:styleId="af7">
    <w:name w:val="page number"/>
    <w:basedOn w:val="a5"/>
    <w:rsid w:val="00523CB0"/>
  </w:style>
  <w:style w:type="paragraph" w:styleId="11">
    <w:name w:val="toc 1"/>
    <w:basedOn w:val="a4"/>
    <w:next w:val="a4"/>
    <w:autoRedefine/>
    <w:semiHidden/>
    <w:rsid w:val="00523CB0"/>
    <w:rPr>
      <w:szCs w:val="20"/>
    </w:rPr>
  </w:style>
  <w:style w:type="paragraph" w:styleId="25">
    <w:name w:val="toc 2"/>
    <w:basedOn w:val="a4"/>
    <w:next w:val="a4"/>
    <w:autoRedefine/>
    <w:semiHidden/>
    <w:rsid w:val="00523CB0"/>
    <w:pPr>
      <w:ind w:left="240"/>
    </w:pPr>
    <w:rPr>
      <w:smallCaps/>
    </w:rPr>
  </w:style>
  <w:style w:type="paragraph" w:styleId="33">
    <w:name w:val="toc 3"/>
    <w:basedOn w:val="a4"/>
    <w:next w:val="a4"/>
    <w:autoRedefine/>
    <w:semiHidden/>
    <w:rsid w:val="00523CB0"/>
    <w:pPr>
      <w:ind w:left="480"/>
    </w:pPr>
    <w:rPr>
      <w:i/>
      <w:iCs/>
    </w:rPr>
  </w:style>
  <w:style w:type="paragraph" w:styleId="41">
    <w:name w:val="toc 4"/>
    <w:basedOn w:val="a4"/>
    <w:next w:val="a4"/>
    <w:autoRedefine/>
    <w:semiHidden/>
    <w:rsid w:val="00523CB0"/>
    <w:pPr>
      <w:ind w:left="720"/>
    </w:pPr>
    <w:rPr>
      <w:szCs w:val="21"/>
    </w:rPr>
  </w:style>
  <w:style w:type="paragraph" w:styleId="51">
    <w:name w:val="toc 5"/>
    <w:basedOn w:val="a4"/>
    <w:next w:val="a4"/>
    <w:autoRedefine/>
    <w:semiHidden/>
    <w:rsid w:val="00523CB0"/>
    <w:pPr>
      <w:ind w:left="960"/>
    </w:pPr>
    <w:rPr>
      <w:szCs w:val="21"/>
    </w:rPr>
  </w:style>
  <w:style w:type="paragraph" w:styleId="61">
    <w:name w:val="toc 6"/>
    <w:basedOn w:val="a4"/>
    <w:next w:val="a4"/>
    <w:autoRedefine/>
    <w:semiHidden/>
    <w:rsid w:val="00523CB0"/>
    <w:pPr>
      <w:ind w:left="1200"/>
    </w:pPr>
    <w:rPr>
      <w:szCs w:val="21"/>
    </w:rPr>
  </w:style>
  <w:style w:type="paragraph" w:styleId="7">
    <w:name w:val="toc 7"/>
    <w:basedOn w:val="a4"/>
    <w:next w:val="a4"/>
    <w:autoRedefine/>
    <w:semiHidden/>
    <w:rsid w:val="00523CB0"/>
    <w:pPr>
      <w:numPr>
        <w:numId w:val="3"/>
      </w:numPr>
      <w:jc w:val="both"/>
    </w:pPr>
    <w:rPr>
      <w:szCs w:val="21"/>
    </w:rPr>
  </w:style>
  <w:style w:type="paragraph" w:styleId="81">
    <w:name w:val="toc 8"/>
    <w:basedOn w:val="a4"/>
    <w:next w:val="a4"/>
    <w:autoRedefine/>
    <w:semiHidden/>
    <w:rsid w:val="00523CB0"/>
    <w:pPr>
      <w:ind w:left="1680"/>
    </w:pPr>
    <w:rPr>
      <w:szCs w:val="21"/>
    </w:rPr>
  </w:style>
  <w:style w:type="paragraph" w:styleId="91">
    <w:name w:val="toc 9"/>
    <w:basedOn w:val="a4"/>
    <w:next w:val="a4"/>
    <w:autoRedefine/>
    <w:semiHidden/>
    <w:rsid w:val="00523CB0"/>
    <w:pPr>
      <w:ind w:left="1920"/>
    </w:pPr>
    <w:rPr>
      <w:szCs w:val="21"/>
    </w:rPr>
  </w:style>
  <w:style w:type="paragraph" w:styleId="af8">
    <w:name w:val="Subtitle"/>
    <w:basedOn w:val="a4"/>
    <w:link w:val="af9"/>
    <w:qFormat/>
    <w:rsid w:val="00523CB0"/>
    <w:pPr>
      <w:jc w:val="center"/>
    </w:pPr>
    <w:rPr>
      <w:b/>
      <w:bCs/>
    </w:rPr>
  </w:style>
  <w:style w:type="paragraph" w:styleId="34">
    <w:name w:val="Body Text Indent 3"/>
    <w:basedOn w:val="a4"/>
    <w:link w:val="35"/>
    <w:rsid w:val="00523CB0"/>
    <w:pPr>
      <w:ind w:left="540"/>
    </w:pPr>
  </w:style>
  <w:style w:type="paragraph" w:customStyle="1" w:styleId="a0">
    <w:name w:val="Пункт"/>
    <w:basedOn w:val="a4"/>
    <w:rsid w:val="00523CB0"/>
    <w:pPr>
      <w:numPr>
        <w:ilvl w:val="1"/>
        <w:numId w:val="1"/>
      </w:numPr>
      <w:tabs>
        <w:tab w:val="left" w:pos="1134"/>
      </w:tabs>
      <w:jc w:val="both"/>
    </w:pPr>
    <w:rPr>
      <w:sz w:val="28"/>
      <w:szCs w:val="20"/>
    </w:rPr>
  </w:style>
  <w:style w:type="paragraph" w:customStyle="1" w:styleId="a1">
    <w:name w:val="Подпункт"/>
    <w:basedOn w:val="a0"/>
    <w:rsid w:val="00523CB0"/>
    <w:pPr>
      <w:numPr>
        <w:ilvl w:val="2"/>
      </w:numPr>
      <w:tabs>
        <w:tab w:val="clear" w:pos="1134"/>
        <w:tab w:val="num" w:pos="720"/>
      </w:tabs>
      <w:ind w:left="720" w:hanging="360"/>
    </w:pPr>
  </w:style>
  <w:style w:type="paragraph" w:customStyle="1" w:styleId="a">
    <w:name w:val="Подподпункт"/>
    <w:basedOn w:val="a1"/>
    <w:rsid w:val="00523CB0"/>
    <w:pPr>
      <w:numPr>
        <w:ilvl w:val="4"/>
      </w:numPr>
      <w:tabs>
        <w:tab w:val="num" w:pos="2051"/>
        <w:tab w:val="num" w:pos="3600"/>
      </w:tabs>
      <w:ind w:left="3600" w:hanging="360"/>
    </w:pPr>
  </w:style>
  <w:style w:type="paragraph" w:customStyle="1" w:styleId="afa">
    <w:name w:val="Подподподподпункт"/>
    <w:basedOn w:val="a4"/>
    <w:rsid w:val="00523CB0"/>
    <w:pPr>
      <w:tabs>
        <w:tab w:val="num" w:pos="4035"/>
      </w:tabs>
      <w:ind w:left="4035" w:hanging="567"/>
      <w:jc w:val="both"/>
    </w:pPr>
    <w:rPr>
      <w:snapToGrid w:val="0"/>
      <w:sz w:val="28"/>
      <w:szCs w:val="20"/>
    </w:rPr>
  </w:style>
  <w:style w:type="paragraph" w:customStyle="1" w:styleId="afb">
    <w:name w:val="Подподподпункт"/>
    <w:basedOn w:val="a4"/>
    <w:rsid w:val="00523CB0"/>
    <w:pPr>
      <w:tabs>
        <w:tab w:val="num" w:pos="3468"/>
      </w:tabs>
      <w:ind w:left="3468" w:hanging="567"/>
      <w:jc w:val="both"/>
    </w:pPr>
    <w:rPr>
      <w:snapToGrid w:val="0"/>
      <w:sz w:val="28"/>
      <w:szCs w:val="20"/>
    </w:rPr>
  </w:style>
  <w:style w:type="paragraph" w:customStyle="1" w:styleId="afc">
    <w:name w:val="Пункт кор."/>
    <w:basedOn w:val="a0"/>
    <w:rsid w:val="00523CB0"/>
    <w:pPr>
      <w:keepNext/>
      <w:numPr>
        <w:ilvl w:val="0"/>
        <w:numId w:val="0"/>
      </w:numPr>
      <w:tabs>
        <w:tab w:val="num" w:pos="3327"/>
      </w:tabs>
      <w:ind w:left="3327" w:hanging="567"/>
    </w:pPr>
    <w:rPr>
      <w:b/>
      <w:i/>
    </w:rPr>
  </w:style>
  <w:style w:type="character" w:styleId="afd">
    <w:name w:val="Hyperlink"/>
    <w:uiPriority w:val="99"/>
    <w:rsid w:val="00523CB0"/>
    <w:rPr>
      <w:color w:val="0000FF"/>
      <w:u w:val="single"/>
    </w:rPr>
  </w:style>
  <w:style w:type="paragraph" w:customStyle="1" w:styleId="12">
    <w:name w:val="Обычный1"/>
    <w:rsid w:val="00523CB0"/>
    <w:pPr>
      <w:widowControl w:val="0"/>
      <w:spacing w:before="40" w:line="300" w:lineRule="auto"/>
      <w:jc w:val="both"/>
    </w:pPr>
    <w:rPr>
      <w:snapToGrid w:val="0"/>
      <w:sz w:val="24"/>
    </w:rPr>
  </w:style>
  <w:style w:type="paragraph" w:styleId="13">
    <w:name w:val="index 1"/>
    <w:basedOn w:val="a4"/>
    <w:next w:val="a4"/>
    <w:autoRedefine/>
    <w:semiHidden/>
    <w:rsid w:val="00523CB0"/>
    <w:pPr>
      <w:tabs>
        <w:tab w:val="left" w:pos="2640"/>
      </w:tabs>
      <w:spacing w:line="264" w:lineRule="auto"/>
      <w:ind w:left="240" w:hanging="240"/>
    </w:pPr>
    <w:rPr>
      <w:bCs/>
      <w:i/>
      <w:spacing w:val="-8"/>
    </w:rPr>
  </w:style>
  <w:style w:type="paragraph" w:styleId="26">
    <w:name w:val="index 2"/>
    <w:basedOn w:val="a4"/>
    <w:next w:val="a4"/>
    <w:autoRedefine/>
    <w:semiHidden/>
    <w:rsid w:val="00523CB0"/>
    <w:pPr>
      <w:ind w:left="480" w:hanging="240"/>
    </w:pPr>
  </w:style>
  <w:style w:type="paragraph" w:styleId="36">
    <w:name w:val="index 3"/>
    <w:basedOn w:val="a4"/>
    <w:next w:val="a4"/>
    <w:autoRedefine/>
    <w:semiHidden/>
    <w:rsid w:val="00523CB0"/>
    <w:pPr>
      <w:ind w:left="720" w:hanging="240"/>
    </w:pPr>
  </w:style>
  <w:style w:type="paragraph" w:styleId="42">
    <w:name w:val="index 4"/>
    <w:basedOn w:val="a4"/>
    <w:next w:val="a4"/>
    <w:autoRedefine/>
    <w:semiHidden/>
    <w:rsid w:val="00523CB0"/>
    <w:pPr>
      <w:ind w:left="960" w:hanging="240"/>
    </w:pPr>
  </w:style>
  <w:style w:type="paragraph" w:styleId="52">
    <w:name w:val="index 5"/>
    <w:basedOn w:val="a4"/>
    <w:next w:val="a4"/>
    <w:autoRedefine/>
    <w:semiHidden/>
    <w:rsid w:val="00523CB0"/>
    <w:pPr>
      <w:ind w:left="1200" w:hanging="240"/>
    </w:pPr>
  </w:style>
  <w:style w:type="paragraph" w:styleId="62">
    <w:name w:val="index 6"/>
    <w:basedOn w:val="a4"/>
    <w:next w:val="a4"/>
    <w:autoRedefine/>
    <w:semiHidden/>
    <w:rsid w:val="00523CB0"/>
    <w:pPr>
      <w:ind w:left="1440" w:hanging="240"/>
    </w:pPr>
  </w:style>
  <w:style w:type="paragraph" w:styleId="72">
    <w:name w:val="index 7"/>
    <w:basedOn w:val="a4"/>
    <w:next w:val="a4"/>
    <w:autoRedefine/>
    <w:semiHidden/>
    <w:rsid w:val="00523CB0"/>
    <w:pPr>
      <w:ind w:left="1680" w:hanging="240"/>
    </w:pPr>
  </w:style>
  <w:style w:type="paragraph" w:styleId="82">
    <w:name w:val="index 8"/>
    <w:basedOn w:val="a4"/>
    <w:next w:val="a4"/>
    <w:autoRedefine/>
    <w:semiHidden/>
    <w:rsid w:val="00523CB0"/>
    <w:pPr>
      <w:ind w:left="1920" w:hanging="240"/>
    </w:pPr>
  </w:style>
  <w:style w:type="paragraph" w:styleId="92">
    <w:name w:val="index 9"/>
    <w:basedOn w:val="a4"/>
    <w:next w:val="a4"/>
    <w:autoRedefine/>
    <w:semiHidden/>
    <w:rsid w:val="00523CB0"/>
    <w:pPr>
      <w:ind w:left="2160" w:hanging="240"/>
    </w:pPr>
  </w:style>
  <w:style w:type="paragraph" w:styleId="afe">
    <w:name w:val="index heading"/>
    <w:basedOn w:val="a4"/>
    <w:next w:val="13"/>
    <w:semiHidden/>
    <w:rsid w:val="00523CB0"/>
    <w:pPr>
      <w:spacing w:before="120" w:after="120"/>
    </w:pPr>
    <w:rPr>
      <w:b/>
      <w:bCs/>
      <w:i/>
      <w:iCs/>
    </w:rPr>
  </w:style>
  <w:style w:type="paragraph" w:customStyle="1" w:styleId="83">
    <w:name w:val="заголовок 8"/>
    <w:basedOn w:val="a4"/>
    <w:next w:val="a4"/>
    <w:rsid w:val="00523CB0"/>
    <w:pPr>
      <w:keepNext/>
      <w:ind w:firstLine="720"/>
      <w:jc w:val="center"/>
    </w:pPr>
    <w:rPr>
      <w:rFonts w:ascii="TimesET" w:hAnsi="TimesET"/>
      <w:snapToGrid w:val="0"/>
      <w:sz w:val="28"/>
      <w:szCs w:val="20"/>
    </w:rPr>
  </w:style>
  <w:style w:type="paragraph" w:styleId="aff">
    <w:name w:val="annotation subject"/>
    <w:basedOn w:val="af1"/>
    <w:next w:val="af1"/>
    <w:link w:val="aff0"/>
    <w:semiHidden/>
    <w:rsid w:val="00523CB0"/>
    <w:rPr>
      <w:b/>
      <w:bCs/>
    </w:rPr>
  </w:style>
  <w:style w:type="paragraph" w:styleId="aff1">
    <w:name w:val="Normal (Web)"/>
    <w:basedOn w:val="a4"/>
    <w:rsid w:val="00523CB0"/>
    <w:pPr>
      <w:spacing w:before="100" w:beforeAutospacing="1" w:after="100" w:afterAutospacing="1"/>
      <w:ind w:right="150"/>
    </w:pPr>
    <w:rPr>
      <w:rFonts w:ascii="Tahoma" w:eastAsia="Arial Unicode MS" w:hAnsi="Tahoma" w:cs="TimesET"/>
      <w:sz w:val="20"/>
      <w:szCs w:val="20"/>
    </w:rPr>
  </w:style>
  <w:style w:type="character" w:customStyle="1" w:styleId="rvts314512">
    <w:name w:val="rvts314512"/>
    <w:rsid w:val="00523CB0"/>
    <w:rPr>
      <w:rFonts w:ascii="Verdana" w:hAnsi="Verdana" w:hint="default"/>
      <w:b/>
      <w:bCs/>
      <w:i w:val="0"/>
      <w:iCs w:val="0"/>
      <w:strike w:val="0"/>
      <w:dstrike w:val="0"/>
      <w:color w:val="000000"/>
      <w:sz w:val="16"/>
      <w:szCs w:val="16"/>
      <w:u w:val="none"/>
      <w:effect w:val="none"/>
    </w:rPr>
  </w:style>
  <w:style w:type="character" w:styleId="aff2">
    <w:name w:val="Strong"/>
    <w:qFormat/>
    <w:rsid w:val="00523CB0"/>
    <w:rPr>
      <w:b/>
      <w:bCs/>
    </w:rPr>
  </w:style>
  <w:style w:type="paragraph" w:styleId="aff3">
    <w:name w:val="Block Text"/>
    <w:basedOn w:val="a4"/>
    <w:rsid w:val="00523CB0"/>
    <w:pPr>
      <w:widowControl w:val="0"/>
      <w:shd w:val="clear" w:color="auto" w:fill="FFFFFF"/>
      <w:tabs>
        <w:tab w:val="left" w:pos="576"/>
      </w:tabs>
      <w:autoSpaceDE w:val="0"/>
      <w:autoSpaceDN w:val="0"/>
      <w:adjustRightInd w:val="0"/>
      <w:spacing w:before="230"/>
      <w:ind w:left="1134" w:right="247"/>
    </w:pPr>
    <w:rPr>
      <w:color w:val="000000"/>
    </w:rPr>
  </w:style>
  <w:style w:type="character" w:customStyle="1" w:styleId="rvts314518">
    <w:name w:val="rvts314518"/>
    <w:rsid w:val="00523CB0"/>
    <w:rPr>
      <w:rFonts w:ascii="Verdana" w:hAnsi="Verdana" w:hint="default"/>
      <w:b w:val="0"/>
      <w:bCs w:val="0"/>
      <w:i w:val="0"/>
      <w:iCs w:val="0"/>
      <w:strike w:val="0"/>
      <w:dstrike w:val="0"/>
      <w:color w:val="000000"/>
      <w:sz w:val="16"/>
      <w:szCs w:val="16"/>
      <w:u w:val="none"/>
      <w:effect w:val="none"/>
      <w:shd w:val="clear" w:color="auto" w:fill="auto"/>
    </w:rPr>
  </w:style>
  <w:style w:type="paragraph" w:customStyle="1" w:styleId="rvps31454">
    <w:name w:val="rvps31454"/>
    <w:basedOn w:val="a4"/>
    <w:rsid w:val="00523CB0"/>
    <w:pPr>
      <w:jc w:val="right"/>
    </w:pPr>
    <w:rPr>
      <w:rFonts w:ascii="Verdana" w:hAnsi="Verdana"/>
      <w:color w:val="000000"/>
      <w:sz w:val="18"/>
      <w:szCs w:val="18"/>
    </w:rPr>
  </w:style>
  <w:style w:type="character" w:customStyle="1" w:styleId="rvts31451">
    <w:name w:val="rvts31451"/>
    <w:rsid w:val="00523CB0"/>
    <w:rPr>
      <w:rFonts w:ascii="Verdana" w:hAnsi="Verdana" w:hint="default"/>
      <w:b/>
      <w:bCs/>
      <w:i w:val="0"/>
      <w:iCs w:val="0"/>
      <w:strike w:val="0"/>
      <w:dstrike w:val="0"/>
      <w:color w:val="000000"/>
      <w:sz w:val="20"/>
      <w:szCs w:val="20"/>
      <w:u w:val="none"/>
      <w:effect w:val="none"/>
      <w:shd w:val="clear" w:color="auto" w:fill="auto"/>
    </w:rPr>
  </w:style>
  <w:style w:type="paragraph" w:customStyle="1" w:styleId="caaieiaie2">
    <w:name w:val="caaieiaie 2"/>
    <w:basedOn w:val="a4"/>
    <w:next w:val="a4"/>
    <w:rsid w:val="00523CB0"/>
    <w:pPr>
      <w:keepNext/>
      <w:spacing w:before="120" w:after="60"/>
      <w:jc w:val="center"/>
    </w:pPr>
    <w:rPr>
      <w:rFonts w:ascii="NTTimes/Cyrillic" w:hAnsi="NTTimes/Cyrillic"/>
      <w:b/>
      <w:sz w:val="22"/>
      <w:szCs w:val="20"/>
      <w:lang w:val="en-US"/>
    </w:rPr>
  </w:style>
  <w:style w:type="paragraph" w:customStyle="1" w:styleId="HPBasicText">
    <w:name w:val="HP Basic Text"/>
    <w:basedOn w:val="a4"/>
    <w:rsid w:val="00523CB0"/>
    <w:pPr>
      <w:spacing w:line="230" w:lineRule="exact"/>
    </w:pPr>
    <w:rPr>
      <w:rFonts w:ascii="Futura Bk" w:eastAsia="Times" w:hAnsi="Futura Bk"/>
      <w:sz w:val="18"/>
      <w:szCs w:val="20"/>
      <w:lang w:val="en-US" w:eastAsia="en-US"/>
    </w:rPr>
  </w:style>
  <w:style w:type="character" w:styleId="aff4">
    <w:name w:val="FollowedHyperlink"/>
    <w:uiPriority w:val="99"/>
    <w:rsid w:val="00523CB0"/>
    <w:rPr>
      <w:color w:val="800080"/>
      <w:u w:val="single"/>
    </w:rPr>
  </w:style>
  <w:style w:type="paragraph" w:customStyle="1" w:styleId="rvps31451">
    <w:name w:val="rvps31451"/>
    <w:basedOn w:val="a4"/>
    <w:rsid w:val="00523CB0"/>
    <w:pPr>
      <w:spacing w:after="300"/>
      <w:jc w:val="both"/>
    </w:pPr>
    <w:rPr>
      <w:rFonts w:ascii="Verdana" w:hAnsi="Verdana"/>
      <w:color w:val="000000"/>
      <w:sz w:val="17"/>
      <w:szCs w:val="17"/>
    </w:rPr>
  </w:style>
  <w:style w:type="paragraph" w:customStyle="1" w:styleId="FR3">
    <w:name w:val="FR3"/>
    <w:rsid w:val="00523CB0"/>
    <w:pPr>
      <w:widowControl w:val="0"/>
      <w:snapToGrid w:val="0"/>
      <w:spacing w:line="300" w:lineRule="auto"/>
      <w:jc w:val="both"/>
    </w:pPr>
    <w:rPr>
      <w:rFonts w:ascii="Arial Narrow" w:hAnsi="Arial Narrow"/>
      <w:sz w:val="28"/>
    </w:rPr>
  </w:style>
  <w:style w:type="paragraph" w:customStyle="1" w:styleId="basis">
    <w:name w:val="basis"/>
    <w:basedOn w:val="a4"/>
    <w:rsid w:val="00523CB0"/>
    <w:pPr>
      <w:ind w:firstLine="670"/>
      <w:jc w:val="both"/>
    </w:pPr>
    <w:rPr>
      <w:rFonts w:ascii="Arial Unicode MS" w:eastAsia="Arial Unicode MS" w:hAnsi="Arial Unicode MS" w:cs="Verdana"/>
      <w:sz w:val="32"/>
      <w:szCs w:val="32"/>
    </w:rPr>
  </w:style>
  <w:style w:type="character" w:customStyle="1" w:styleId="aff5">
    <w:name w:val="Основной шрифт"/>
    <w:rsid w:val="00523CB0"/>
  </w:style>
  <w:style w:type="paragraph" w:customStyle="1" w:styleId="a2">
    <w:name w:val="Стиль заголовок"/>
    <w:basedOn w:val="a4"/>
    <w:rsid w:val="00523CB0"/>
    <w:pPr>
      <w:keepNext/>
      <w:numPr>
        <w:numId w:val="2"/>
      </w:numPr>
      <w:spacing w:before="360" w:after="240"/>
      <w:jc w:val="center"/>
      <w:outlineLvl w:val="0"/>
    </w:pPr>
    <w:rPr>
      <w:b/>
      <w:bCs/>
      <w:sz w:val="28"/>
      <w:szCs w:val="28"/>
    </w:rPr>
  </w:style>
  <w:style w:type="paragraph" w:customStyle="1" w:styleId="300">
    <w:name w:val="Стиль Заголовок 3 + по центру Слева:  0 см Первая строка:  0 см"/>
    <w:basedOn w:val="3"/>
    <w:rsid w:val="00523CB0"/>
    <w:pPr>
      <w:keepNext w:val="0"/>
      <w:numPr>
        <w:ilvl w:val="2"/>
      </w:numPr>
      <w:tabs>
        <w:tab w:val="num" w:pos="720"/>
      </w:tabs>
      <w:spacing w:before="60" w:after="60"/>
      <w:ind w:left="720" w:hanging="720"/>
      <w:jc w:val="center"/>
    </w:pPr>
    <w:rPr>
      <w:b w:val="0"/>
      <w:i w:val="0"/>
      <w:iCs w:val="0"/>
      <w:sz w:val="28"/>
      <w:szCs w:val="20"/>
    </w:rPr>
  </w:style>
  <w:style w:type="paragraph" w:customStyle="1" w:styleId="43">
    <w:name w:val="СНИП4"/>
    <w:basedOn w:val="a4"/>
    <w:rsid w:val="00523CB0"/>
    <w:rPr>
      <w:rFonts w:ascii="Jourier Russian" w:hAnsi="Jourier Russian"/>
      <w:sz w:val="18"/>
      <w:szCs w:val="20"/>
    </w:rPr>
  </w:style>
  <w:style w:type="paragraph" w:customStyle="1" w:styleId="xl26">
    <w:name w:val="xl26"/>
    <w:basedOn w:val="a4"/>
    <w:rsid w:val="00523CB0"/>
    <w:pPr>
      <w:spacing w:before="100" w:beforeAutospacing="1" w:after="100" w:afterAutospacing="1"/>
    </w:pPr>
    <w:rPr>
      <w:rFonts w:ascii="Times New Roman CYR" w:hAnsi="Times New Roman CYR" w:cs="Tahoma"/>
    </w:rPr>
  </w:style>
  <w:style w:type="paragraph" w:customStyle="1" w:styleId="14">
    <w:name w:val="Основной текст с отступом1"/>
    <w:basedOn w:val="a4"/>
    <w:rsid w:val="00523CB0"/>
    <w:pPr>
      <w:ind w:left="708"/>
    </w:pPr>
  </w:style>
  <w:style w:type="paragraph" w:customStyle="1" w:styleId="xl24">
    <w:name w:val="xl24"/>
    <w:basedOn w:val="a4"/>
    <w:rsid w:val="00523CB0"/>
    <w:pPr>
      <w:spacing w:before="100" w:beforeAutospacing="1" w:after="100" w:afterAutospacing="1"/>
      <w:jc w:val="center"/>
    </w:pPr>
    <w:rPr>
      <w:rFonts w:ascii="Arial" w:eastAsia="Arial Unicode MS" w:hAnsi="Arial" w:cs="Arial Unicode MS"/>
      <w:b/>
      <w:bCs/>
    </w:rPr>
  </w:style>
  <w:style w:type="paragraph" w:customStyle="1" w:styleId="xl25">
    <w:name w:val="xl25"/>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27">
    <w:name w:val="xl27"/>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8"/>
      <w:szCs w:val="28"/>
    </w:rPr>
  </w:style>
  <w:style w:type="paragraph" w:customStyle="1" w:styleId="xl28">
    <w:name w:val="xl28"/>
    <w:basedOn w:val="a4"/>
    <w:rsid w:val="00523CB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28"/>
      <w:szCs w:val="28"/>
    </w:rPr>
  </w:style>
  <w:style w:type="paragraph" w:customStyle="1" w:styleId="xl29">
    <w:name w:val="xl29"/>
    <w:basedOn w:val="a4"/>
    <w:rsid w:val="00523CB0"/>
    <w:pPr>
      <w:spacing w:before="100" w:beforeAutospacing="1" w:after="100" w:afterAutospacing="1"/>
      <w:textAlignment w:val="center"/>
    </w:pPr>
    <w:rPr>
      <w:rFonts w:ascii="Arial Unicode MS" w:eastAsia="Arial Unicode MS" w:hAnsi="Arial Unicode MS" w:cs="Arial Unicode MS"/>
    </w:rPr>
  </w:style>
  <w:style w:type="paragraph" w:customStyle="1" w:styleId="xl30">
    <w:name w:val="xl30"/>
    <w:basedOn w:val="a4"/>
    <w:rsid w:val="00523CB0"/>
    <w:pPr>
      <w:spacing w:before="100" w:beforeAutospacing="1" w:after="100" w:afterAutospacing="1"/>
      <w:jc w:val="center"/>
    </w:pPr>
    <w:rPr>
      <w:rFonts w:ascii="Arial" w:eastAsia="Arial Unicode MS" w:hAnsi="Arial" w:cs="Arial Unicode MS"/>
      <w:b/>
      <w:bCs/>
    </w:rPr>
  </w:style>
  <w:style w:type="paragraph" w:customStyle="1" w:styleId="xl31">
    <w:name w:val="xl31"/>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32">
    <w:name w:val="xl32"/>
    <w:basedOn w:val="a4"/>
    <w:rsid w:val="00523CB0"/>
    <w:pPr>
      <w:pBdr>
        <w:bottom w:val="single" w:sz="8" w:space="0" w:color="auto"/>
      </w:pBdr>
      <w:spacing w:before="100" w:beforeAutospacing="1" w:after="100" w:afterAutospacing="1"/>
    </w:pPr>
    <w:rPr>
      <w:rFonts w:ascii="Arial" w:eastAsia="Arial Unicode MS" w:hAnsi="Arial" w:cs="Arial Unicode MS"/>
      <w:sz w:val="28"/>
      <w:szCs w:val="28"/>
    </w:rPr>
  </w:style>
  <w:style w:type="paragraph" w:customStyle="1" w:styleId="xl33">
    <w:name w:val="xl33"/>
    <w:basedOn w:val="a4"/>
    <w:rsid w:val="00523CB0"/>
    <w:pPr>
      <w:pBdr>
        <w:bottom w:val="single" w:sz="8" w:space="0" w:color="auto"/>
        <w:right w:val="single" w:sz="8" w:space="0" w:color="auto"/>
      </w:pBdr>
      <w:spacing w:before="100" w:beforeAutospacing="1" w:after="100" w:afterAutospacing="1"/>
    </w:pPr>
    <w:rPr>
      <w:rFonts w:ascii="Arial" w:eastAsia="Arial Unicode MS" w:hAnsi="Arial" w:cs="Arial Unicode MS"/>
      <w:sz w:val="28"/>
      <w:szCs w:val="28"/>
    </w:rPr>
  </w:style>
  <w:style w:type="paragraph" w:customStyle="1" w:styleId="xl34">
    <w:name w:val="xl34"/>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35">
    <w:name w:val="xl35"/>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36">
    <w:name w:val="xl36"/>
    <w:basedOn w:val="a4"/>
    <w:rsid w:val="00523CB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sz w:val="28"/>
      <w:szCs w:val="28"/>
    </w:rPr>
  </w:style>
  <w:style w:type="paragraph" w:customStyle="1" w:styleId="xl37">
    <w:name w:val="xl37"/>
    <w:basedOn w:val="a4"/>
    <w:rsid w:val="00523CB0"/>
    <w:pPr>
      <w:shd w:val="clear" w:color="auto" w:fill="FFFF00"/>
      <w:spacing w:before="100" w:beforeAutospacing="1" w:after="100" w:afterAutospacing="1"/>
    </w:pPr>
    <w:rPr>
      <w:rFonts w:ascii="Arial" w:eastAsia="Arial Unicode MS" w:hAnsi="Arial" w:cs="Arial Unicode MS"/>
      <w:b/>
      <w:bCs/>
      <w:sz w:val="22"/>
      <w:szCs w:val="22"/>
    </w:rPr>
  </w:style>
  <w:style w:type="paragraph" w:customStyle="1" w:styleId="xl38">
    <w:name w:val="xl38"/>
    <w:basedOn w:val="a4"/>
    <w:rsid w:val="00523CB0"/>
    <w:pPr>
      <w:shd w:val="clear" w:color="auto" w:fill="FFFF00"/>
      <w:spacing w:before="100" w:beforeAutospacing="1" w:after="100" w:afterAutospacing="1"/>
    </w:pPr>
    <w:rPr>
      <w:rFonts w:ascii="Arial Unicode MS" w:eastAsia="Arial Unicode MS" w:hAnsi="Arial Unicode MS" w:cs="Arial Unicode MS"/>
    </w:rPr>
  </w:style>
  <w:style w:type="paragraph" w:customStyle="1" w:styleId="xl39">
    <w:name w:val="xl39"/>
    <w:basedOn w:val="a4"/>
    <w:rsid w:val="00523CB0"/>
    <w:pPr>
      <w:shd w:val="clear" w:color="auto" w:fill="FFFF00"/>
      <w:spacing w:before="100" w:beforeAutospacing="1" w:after="100" w:afterAutospacing="1"/>
      <w:jc w:val="center"/>
    </w:pPr>
    <w:rPr>
      <w:rFonts w:ascii="Arial" w:eastAsia="Arial Unicode MS" w:hAnsi="Arial" w:cs="Arial Unicode MS"/>
      <w:b/>
      <w:bCs/>
      <w:sz w:val="22"/>
      <w:szCs w:val="22"/>
    </w:rPr>
  </w:style>
  <w:style w:type="paragraph" w:customStyle="1" w:styleId="xl40">
    <w:name w:val="xl40"/>
    <w:basedOn w:val="a4"/>
    <w:rsid w:val="00523CB0"/>
    <w:pPr>
      <w:spacing w:before="100" w:beforeAutospacing="1" w:after="100" w:afterAutospacing="1"/>
      <w:textAlignment w:val="center"/>
    </w:pPr>
    <w:rPr>
      <w:rFonts w:ascii="Arial" w:eastAsia="Arial Unicode MS" w:hAnsi="Arial" w:cs="Arial Unicode MS"/>
      <w:sz w:val="28"/>
      <w:szCs w:val="28"/>
    </w:rPr>
  </w:style>
  <w:style w:type="paragraph" w:customStyle="1" w:styleId="xl41">
    <w:name w:val="xl41"/>
    <w:basedOn w:val="a4"/>
    <w:rsid w:val="00523CB0"/>
    <w:pPr>
      <w:pBdr>
        <w:right w:val="single" w:sz="8" w:space="0" w:color="auto"/>
      </w:pBdr>
      <w:spacing w:before="100" w:beforeAutospacing="1" w:after="100" w:afterAutospacing="1"/>
      <w:textAlignment w:val="center"/>
    </w:pPr>
    <w:rPr>
      <w:rFonts w:ascii="Arial" w:eastAsia="Arial Unicode MS" w:hAnsi="Arial" w:cs="Arial Unicode MS"/>
      <w:sz w:val="28"/>
      <w:szCs w:val="28"/>
    </w:rPr>
  </w:style>
  <w:style w:type="paragraph" w:customStyle="1" w:styleId="xl42">
    <w:name w:val="xl42"/>
    <w:basedOn w:val="a4"/>
    <w:rsid w:val="00523CB0"/>
    <w:pP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a4"/>
    <w:rsid w:val="00523CB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4">
    <w:name w:val="xl44"/>
    <w:basedOn w:val="a4"/>
    <w:rsid w:val="00523CB0"/>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8"/>
      <w:szCs w:val="28"/>
    </w:rPr>
  </w:style>
  <w:style w:type="paragraph" w:customStyle="1" w:styleId="xl45">
    <w:name w:val="xl45"/>
    <w:basedOn w:val="a4"/>
    <w:rsid w:val="00523CB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sz w:val="28"/>
      <w:szCs w:val="28"/>
    </w:rPr>
  </w:style>
  <w:style w:type="paragraph" w:customStyle="1" w:styleId="xl46">
    <w:name w:val="xl46"/>
    <w:basedOn w:val="a4"/>
    <w:rsid w:val="00523C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47">
    <w:name w:val="xl47"/>
    <w:basedOn w:val="a4"/>
    <w:rsid w:val="00523CB0"/>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sz w:val="28"/>
      <w:szCs w:val="28"/>
    </w:rPr>
  </w:style>
  <w:style w:type="paragraph" w:customStyle="1" w:styleId="xl48">
    <w:name w:val="xl48"/>
    <w:basedOn w:val="a4"/>
    <w:rsid w:val="00523CB0"/>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a4"/>
    <w:rsid w:val="00523CB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a4"/>
    <w:rsid w:val="00523CB0"/>
    <w:pPr>
      <w:spacing w:before="100" w:beforeAutospacing="1" w:after="100" w:afterAutospacing="1"/>
    </w:pPr>
    <w:rPr>
      <w:rFonts w:ascii="Arial Unicode MS" w:eastAsia="Arial Unicode MS" w:hAnsi="Arial Unicode MS" w:cs="Arial Unicode MS"/>
      <w:b/>
      <w:bCs/>
    </w:rPr>
  </w:style>
  <w:style w:type="paragraph" w:customStyle="1" w:styleId="xl51">
    <w:name w:val="xl51"/>
    <w:basedOn w:val="a4"/>
    <w:rsid w:val="00523CB0"/>
    <w:pPr>
      <w:spacing w:before="100" w:beforeAutospacing="1" w:after="100" w:afterAutospacing="1"/>
      <w:jc w:val="center"/>
    </w:pPr>
    <w:rPr>
      <w:rFonts w:eastAsia="Arial Unicode MS"/>
      <w:b/>
      <w:bCs/>
    </w:rPr>
  </w:style>
  <w:style w:type="paragraph" w:customStyle="1" w:styleId="xl52">
    <w:name w:val="xl52"/>
    <w:basedOn w:val="a4"/>
    <w:rsid w:val="00523CB0"/>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3">
    <w:name w:val="xl53"/>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4">
    <w:name w:val="xl54"/>
    <w:basedOn w:val="a4"/>
    <w:rsid w:val="00523CB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5">
    <w:name w:val="xl55"/>
    <w:basedOn w:val="a4"/>
    <w:rsid w:val="00523CB0"/>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sz w:val="28"/>
      <w:szCs w:val="28"/>
    </w:rPr>
  </w:style>
  <w:style w:type="paragraph" w:customStyle="1" w:styleId="xl56">
    <w:name w:val="xl56"/>
    <w:basedOn w:val="a4"/>
    <w:rsid w:val="00523CB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sz w:val="28"/>
      <w:szCs w:val="28"/>
    </w:rPr>
  </w:style>
  <w:style w:type="paragraph" w:customStyle="1" w:styleId="xl57">
    <w:name w:val="xl57"/>
    <w:basedOn w:val="a4"/>
    <w:rsid w:val="00523CB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sz w:val="28"/>
      <w:szCs w:val="28"/>
    </w:rPr>
  </w:style>
  <w:style w:type="paragraph" w:customStyle="1" w:styleId="xl58">
    <w:name w:val="xl58"/>
    <w:basedOn w:val="a4"/>
    <w:rsid w:val="00523CB0"/>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59">
    <w:name w:val="xl59"/>
    <w:basedOn w:val="a4"/>
    <w:rsid w:val="00523CB0"/>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b/>
      <w:bCs/>
    </w:rPr>
  </w:style>
  <w:style w:type="paragraph" w:customStyle="1" w:styleId="xl60">
    <w:name w:val="xl60"/>
    <w:basedOn w:val="a4"/>
    <w:rsid w:val="00523CB0"/>
    <w:pPr>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1">
    <w:name w:val="xl61"/>
    <w:basedOn w:val="a4"/>
    <w:rsid w:val="00523CB0"/>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62">
    <w:name w:val="xl62"/>
    <w:basedOn w:val="a4"/>
    <w:rsid w:val="00523CB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63">
    <w:name w:val="xl63"/>
    <w:basedOn w:val="a4"/>
    <w:rsid w:val="00523CB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64">
    <w:name w:val="xl64"/>
    <w:basedOn w:val="a4"/>
    <w:rsid w:val="00523CB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65">
    <w:name w:val="xl65"/>
    <w:basedOn w:val="a4"/>
    <w:rsid w:val="00523CB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sz w:val="28"/>
      <w:szCs w:val="28"/>
    </w:rPr>
  </w:style>
  <w:style w:type="paragraph" w:customStyle="1" w:styleId="xl66">
    <w:name w:val="xl66"/>
    <w:basedOn w:val="a4"/>
    <w:rsid w:val="00523CB0"/>
    <w:pPr>
      <w:pBdr>
        <w:top w:val="single" w:sz="8" w:space="0" w:color="auto"/>
        <w:left w:val="single" w:sz="8"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67">
    <w:name w:val="xl67"/>
    <w:basedOn w:val="a4"/>
    <w:rsid w:val="00523CB0"/>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68">
    <w:name w:val="xl68"/>
    <w:basedOn w:val="a4"/>
    <w:rsid w:val="00523CB0"/>
    <w:pPr>
      <w:pBdr>
        <w:top w:val="single" w:sz="8"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font0">
    <w:name w:val="font0"/>
    <w:basedOn w:val="a4"/>
    <w:rsid w:val="00523CB0"/>
    <w:pPr>
      <w:spacing w:before="100" w:beforeAutospacing="1" w:after="100" w:afterAutospacing="1"/>
    </w:pPr>
    <w:rPr>
      <w:rFonts w:ascii="Arial" w:eastAsia="Arial Unicode MS" w:hAnsi="Arial" w:cs="Arial Unicode MS"/>
      <w:sz w:val="20"/>
      <w:szCs w:val="20"/>
    </w:rPr>
  </w:style>
  <w:style w:type="paragraph" w:customStyle="1" w:styleId="font1">
    <w:name w:val="font1"/>
    <w:basedOn w:val="a4"/>
    <w:rsid w:val="00523CB0"/>
    <w:pPr>
      <w:spacing w:before="100" w:beforeAutospacing="1" w:after="100" w:afterAutospacing="1"/>
    </w:pPr>
    <w:rPr>
      <w:rFonts w:ascii="Arial" w:eastAsia="Arial Unicode MS" w:hAnsi="Arial" w:cs="Arial Unicode MS"/>
      <w:sz w:val="20"/>
      <w:szCs w:val="20"/>
    </w:rPr>
  </w:style>
  <w:style w:type="paragraph" w:customStyle="1" w:styleId="font5">
    <w:name w:val="font5"/>
    <w:basedOn w:val="a4"/>
    <w:rsid w:val="00523CB0"/>
    <w:pPr>
      <w:spacing w:before="100" w:beforeAutospacing="1" w:after="100" w:afterAutospacing="1"/>
    </w:pPr>
    <w:rPr>
      <w:rFonts w:ascii="Arial" w:eastAsia="Arial Unicode MS" w:hAnsi="Arial" w:cs="Arial Unicode MS"/>
      <w:i/>
      <w:iCs/>
      <w:sz w:val="20"/>
      <w:szCs w:val="20"/>
    </w:rPr>
  </w:style>
  <w:style w:type="paragraph" w:customStyle="1" w:styleId="font6">
    <w:name w:val="font6"/>
    <w:basedOn w:val="a4"/>
    <w:rsid w:val="00523CB0"/>
    <w:pPr>
      <w:spacing w:before="100" w:beforeAutospacing="1" w:after="100" w:afterAutospacing="1"/>
    </w:pPr>
    <w:rPr>
      <w:rFonts w:ascii="Arial" w:eastAsia="Arial Unicode MS" w:hAnsi="Arial" w:cs="Arial Unicode MS"/>
      <w:b/>
      <w:bCs/>
      <w:i/>
      <w:iCs/>
      <w:sz w:val="20"/>
      <w:szCs w:val="20"/>
      <w:u w:val="single"/>
    </w:rPr>
  </w:style>
  <w:style w:type="paragraph" w:customStyle="1" w:styleId="xl69">
    <w:name w:val="xl69"/>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70">
    <w:name w:val="xl70"/>
    <w:basedOn w:val="a4"/>
    <w:rsid w:val="00523CB0"/>
    <w:pPr>
      <w:spacing w:before="100" w:beforeAutospacing="1" w:after="100" w:afterAutospacing="1"/>
      <w:textAlignment w:val="center"/>
    </w:pPr>
    <w:rPr>
      <w:rFonts w:ascii="Arial" w:eastAsia="Arial Unicode MS" w:hAnsi="Arial" w:cs="Arial"/>
    </w:rPr>
  </w:style>
  <w:style w:type="paragraph" w:customStyle="1" w:styleId="xl71">
    <w:name w:val="xl71"/>
    <w:basedOn w:val="a4"/>
    <w:rsid w:val="00523CB0"/>
    <w:pPr>
      <w:pBdr>
        <w:bottom w:val="single" w:sz="4" w:space="0" w:color="auto"/>
      </w:pBdr>
      <w:spacing w:before="100" w:beforeAutospacing="1" w:after="100" w:afterAutospacing="1"/>
      <w:jc w:val="right"/>
    </w:pPr>
    <w:rPr>
      <w:rFonts w:ascii="Arial" w:eastAsia="Arial Unicode MS" w:hAnsi="Arial" w:cs="Arial"/>
    </w:rPr>
  </w:style>
  <w:style w:type="paragraph" w:customStyle="1" w:styleId="xl72">
    <w:name w:val="xl72"/>
    <w:basedOn w:val="a4"/>
    <w:rsid w:val="00523CB0"/>
    <w:pPr>
      <w:pBdr>
        <w:left w:val="single" w:sz="4" w:space="0" w:color="auto"/>
        <w:bottom w:val="single" w:sz="4" w:space="0" w:color="auto"/>
      </w:pBdr>
      <w:spacing w:before="100" w:beforeAutospacing="1" w:after="100" w:afterAutospacing="1"/>
      <w:jc w:val="right"/>
    </w:pPr>
    <w:rPr>
      <w:rFonts w:ascii="Arial" w:eastAsia="Arial Unicode MS" w:hAnsi="Arial" w:cs="Arial"/>
    </w:rPr>
  </w:style>
  <w:style w:type="paragraph" w:customStyle="1" w:styleId="xl73">
    <w:name w:val="xl73"/>
    <w:basedOn w:val="a4"/>
    <w:rsid w:val="00523CB0"/>
    <w:pPr>
      <w:pBdr>
        <w:left w:val="single" w:sz="4" w:space="0" w:color="auto"/>
        <w:bottom w:val="single" w:sz="4" w:space="0" w:color="auto"/>
      </w:pBdr>
      <w:spacing w:before="100" w:beforeAutospacing="1" w:after="100" w:afterAutospacing="1"/>
      <w:jc w:val="right"/>
    </w:pPr>
    <w:rPr>
      <w:rFonts w:ascii="Arial" w:eastAsia="Arial Unicode MS" w:hAnsi="Arial" w:cs="Arial"/>
    </w:rPr>
  </w:style>
  <w:style w:type="paragraph" w:customStyle="1" w:styleId="xl74">
    <w:name w:val="xl74"/>
    <w:basedOn w:val="a4"/>
    <w:rsid w:val="00523CB0"/>
    <w:pPr>
      <w:pBdr>
        <w:bottom w:val="single" w:sz="4" w:space="0" w:color="auto"/>
      </w:pBdr>
      <w:spacing w:before="100" w:beforeAutospacing="1" w:after="100" w:afterAutospacing="1"/>
      <w:jc w:val="right"/>
    </w:pPr>
    <w:rPr>
      <w:rFonts w:ascii="Arial" w:eastAsia="Arial Unicode MS" w:hAnsi="Arial" w:cs="Arial"/>
    </w:rPr>
  </w:style>
  <w:style w:type="paragraph" w:customStyle="1" w:styleId="xl75">
    <w:name w:val="xl75"/>
    <w:basedOn w:val="a4"/>
    <w:rsid w:val="00523CB0"/>
    <w:pPr>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76">
    <w:name w:val="xl76"/>
    <w:basedOn w:val="a4"/>
    <w:rsid w:val="00523CB0"/>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77">
    <w:name w:val="xl77"/>
    <w:basedOn w:val="a4"/>
    <w:rsid w:val="00523CB0"/>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rPr>
  </w:style>
  <w:style w:type="paragraph" w:customStyle="1" w:styleId="xl78">
    <w:name w:val="xl78"/>
    <w:basedOn w:val="a4"/>
    <w:rsid w:val="00523CB0"/>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i/>
      <w:iCs/>
    </w:rPr>
  </w:style>
  <w:style w:type="paragraph" w:customStyle="1" w:styleId="xl79">
    <w:name w:val="xl79"/>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80">
    <w:name w:val="xl80"/>
    <w:basedOn w:val="a4"/>
    <w:rsid w:val="00523CB0"/>
    <w:pPr>
      <w:spacing w:before="100" w:beforeAutospacing="1" w:after="100" w:afterAutospacing="1"/>
      <w:textAlignment w:val="top"/>
    </w:pPr>
    <w:rPr>
      <w:rFonts w:ascii="Arial" w:eastAsia="Arial Unicode MS" w:hAnsi="Arial" w:cs="Arial"/>
    </w:rPr>
  </w:style>
  <w:style w:type="paragraph" w:customStyle="1" w:styleId="xl81">
    <w:name w:val="xl81"/>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82">
    <w:name w:val="xl82"/>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3">
    <w:name w:val="xl83"/>
    <w:basedOn w:val="a4"/>
    <w:rsid w:val="00523CB0"/>
    <w:pPr>
      <w:pBdr>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84">
    <w:name w:val="xl84"/>
    <w:basedOn w:val="a4"/>
    <w:rsid w:val="00523CB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85">
    <w:name w:val="xl85"/>
    <w:basedOn w:val="a4"/>
    <w:rsid w:val="00523CB0"/>
    <w:pPr>
      <w:pBdr>
        <w:top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6">
    <w:name w:val="xl86"/>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87">
    <w:name w:val="xl87"/>
    <w:basedOn w:val="a4"/>
    <w:rsid w:val="00523CB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88">
    <w:name w:val="xl88"/>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9">
    <w:name w:val="xl89"/>
    <w:basedOn w:val="a4"/>
    <w:rsid w:val="00523CB0"/>
    <w:pPr>
      <w:spacing w:before="100" w:beforeAutospacing="1" w:after="100" w:afterAutospacing="1"/>
      <w:jc w:val="right"/>
    </w:pPr>
    <w:rPr>
      <w:rFonts w:ascii="Arial Unicode MS" w:eastAsia="Arial Unicode MS" w:hAnsi="Arial Unicode MS" w:cs="Arial Unicode MS"/>
    </w:rPr>
  </w:style>
  <w:style w:type="paragraph" w:customStyle="1" w:styleId="xl90">
    <w:name w:val="xl90"/>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91">
    <w:name w:val="xl91"/>
    <w:basedOn w:val="a4"/>
    <w:rsid w:val="00523CB0"/>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2">
    <w:name w:val="xl92"/>
    <w:basedOn w:val="a4"/>
    <w:rsid w:val="00523CB0"/>
    <w:pPr>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3">
    <w:name w:val="xl93"/>
    <w:basedOn w:val="a4"/>
    <w:rsid w:val="00523CB0"/>
    <w:pPr>
      <w:pBdr>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4">
    <w:name w:val="xl94"/>
    <w:basedOn w:val="a4"/>
    <w:rsid w:val="00523CB0"/>
    <w:pPr>
      <w:pBdr>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95">
    <w:name w:val="xl95"/>
    <w:basedOn w:val="a4"/>
    <w:rsid w:val="00523CB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96">
    <w:name w:val="xl96"/>
    <w:basedOn w:val="a4"/>
    <w:rsid w:val="00523CB0"/>
    <w:pPr>
      <w:pBdr>
        <w:top w:val="single" w:sz="4" w:space="0" w:color="auto"/>
        <w:left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97">
    <w:name w:val="xl97"/>
    <w:basedOn w:val="a4"/>
    <w:rsid w:val="00523CB0"/>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8">
    <w:name w:val="xl98"/>
    <w:basedOn w:val="a4"/>
    <w:rsid w:val="00523CB0"/>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9">
    <w:name w:val="xl99"/>
    <w:basedOn w:val="a4"/>
    <w:rsid w:val="00523CB0"/>
    <w:pPr>
      <w:pBdr>
        <w:top w:val="single" w:sz="4" w:space="0" w:color="auto"/>
        <w:left w:val="single" w:sz="4" w:space="0" w:color="auto"/>
        <w:right w:val="single" w:sz="4" w:space="0" w:color="auto"/>
      </w:pBdr>
      <w:spacing w:before="100" w:beforeAutospacing="1" w:after="100" w:afterAutospacing="1"/>
      <w:jc w:val="right"/>
    </w:pPr>
    <w:rPr>
      <w:rFonts w:ascii="Arial" w:eastAsia="Arial Unicode MS" w:hAnsi="Arial" w:cs="Arial Unicode MS"/>
      <w:b/>
      <w:bCs/>
    </w:rPr>
  </w:style>
  <w:style w:type="paragraph" w:customStyle="1" w:styleId="xl100">
    <w:name w:val="xl100"/>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101">
    <w:name w:val="xl101"/>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02">
    <w:name w:val="xl102"/>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rPr>
  </w:style>
  <w:style w:type="paragraph" w:customStyle="1" w:styleId="xl103">
    <w:name w:val="xl103"/>
    <w:basedOn w:val="a4"/>
    <w:rsid w:val="00523CB0"/>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04">
    <w:name w:val="xl104"/>
    <w:basedOn w:val="a4"/>
    <w:rsid w:val="00523CB0"/>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05">
    <w:name w:val="xl105"/>
    <w:basedOn w:val="a4"/>
    <w:rsid w:val="00523CB0"/>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106">
    <w:name w:val="xl106"/>
    <w:basedOn w:val="a4"/>
    <w:rsid w:val="00523CB0"/>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07">
    <w:name w:val="xl107"/>
    <w:basedOn w:val="a4"/>
    <w:rsid w:val="00523CB0"/>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08">
    <w:name w:val="xl108"/>
    <w:basedOn w:val="a4"/>
    <w:rsid w:val="00523CB0"/>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109">
    <w:name w:val="xl109"/>
    <w:basedOn w:val="a4"/>
    <w:rsid w:val="00523CB0"/>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10">
    <w:name w:val="xl110"/>
    <w:basedOn w:val="a4"/>
    <w:rsid w:val="00523CB0"/>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11">
    <w:name w:val="xl111"/>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12">
    <w:name w:val="xl112"/>
    <w:basedOn w:val="a4"/>
    <w:rsid w:val="00523CB0"/>
    <w:pPr>
      <w:pBdr>
        <w:top w:val="single" w:sz="4" w:space="0" w:color="auto"/>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113">
    <w:name w:val="xl113"/>
    <w:basedOn w:val="a4"/>
    <w:rsid w:val="00523CB0"/>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4">
    <w:name w:val="xl114"/>
    <w:basedOn w:val="a4"/>
    <w:rsid w:val="00523CB0"/>
    <w:pPr>
      <w:pBdr>
        <w:top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15">
    <w:name w:val="xl115"/>
    <w:basedOn w:val="a4"/>
    <w:rsid w:val="00523CB0"/>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16">
    <w:name w:val="xl116"/>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7">
    <w:name w:val="xl117"/>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rPr>
  </w:style>
  <w:style w:type="paragraph" w:customStyle="1" w:styleId="xl118">
    <w:name w:val="xl118"/>
    <w:basedOn w:val="a4"/>
    <w:rsid w:val="00523CB0"/>
    <w:pPr>
      <w:pBdr>
        <w:top w:val="single" w:sz="4" w:space="0" w:color="auto"/>
        <w:left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119">
    <w:name w:val="xl119"/>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Unicode MS"/>
      <w:b/>
      <w:bCs/>
    </w:rPr>
  </w:style>
  <w:style w:type="paragraph" w:customStyle="1" w:styleId="xl120">
    <w:name w:val="xl120"/>
    <w:basedOn w:val="a4"/>
    <w:rsid w:val="00523CB0"/>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121">
    <w:name w:val="xl121"/>
    <w:basedOn w:val="a4"/>
    <w:rsid w:val="00523CB0"/>
    <w:pPr>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rPr>
  </w:style>
  <w:style w:type="paragraph" w:customStyle="1" w:styleId="xl122">
    <w:name w:val="xl122"/>
    <w:basedOn w:val="a4"/>
    <w:rsid w:val="00523CB0"/>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23">
    <w:name w:val="xl123"/>
    <w:basedOn w:val="a4"/>
    <w:rsid w:val="00523C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124">
    <w:name w:val="xl124"/>
    <w:basedOn w:val="a4"/>
    <w:rsid w:val="00523CB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125">
    <w:name w:val="xl125"/>
    <w:basedOn w:val="a4"/>
    <w:rsid w:val="00523CB0"/>
    <w:pPr>
      <w:spacing w:before="100" w:beforeAutospacing="1" w:after="100" w:afterAutospacing="1"/>
      <w:textAlignment w:val="top"/>
    </w:pPr>
    <w:rPr>
      <w:rFonts w:ascii="Arial Unicode MS" w:eastAsia="Arial Unicode MS" w:hAnsi="Arial Unicode MS" w:cs="Arial Unicode MS"/>
    </w:rPr>
  </w:style>
  <w:style w:type="paragraph" w:customStyle="1" w:styleId="xl126">
    <w:name w:val="xl126"/>
    <w:basedOn w:val="a4"/>
    <w:rsid w:val="00523CB0"/>
    <w:pPr>
      <w:spacing w:before="100" w:beforeAutospacing="1" w:after="100" w:afterAutospacing="1"/>
    </w:pPr>
    <w:rPr>
      <w:rFonts w:ascii="Arial" w:eastAsia="Arial Unicode MS" w:hAnsi="Arial" w:cs="Arial Unicode MS"/>
      <w:sz w:val="18"/>
      <w:szCs w:val="18"/>
    </w:rPr>
  </w:style>
  <w:style w:type="paragraph" w:customStyle="1" w:styleId="xl127">
    <w:name w:val="xl127"/>
    <w:basedOn w:val="a4"/>
    <w:rsid w:val="00523CB0"/>
    <w:pPr>
      <w:spacing w:before="100" w:beforeAutospacing="1" w:after="100" w:afterAutospacing="1"/>
    </w:pPr>
    <w:rPr>
      <w:rFonts w:ascii="Arial" w:eastAsia="Arial Unicode MS" w:hAnsi="Arial" w:cs="Arial Unicode MS"/>
      <w:b/>
      <w:bCs/>
      <w:sz w:val="18"/>
      <w:szCs w:val="18"/>
    </w:rPr>
  </w:style>
  <w:style w:type="paragraph" w:customStyle="1" w:styleId="xl128">
    <w:name w:val="xl128"/>
    <w:basedOn w:val="a4"/>
    <w:rsid w:val="00523CB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29">
    <w:name w:val="xl129"/>
    <w:basedOn w:val="a4"/>
    <w:rsid w:val="00523CB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a4"/>
    <w:rsid w:val="00523CB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a4"/>
    <w:rsid w:val="00523CB0"/>
    <w:pPr>
      <w:spacing w:before="100" w:beforeAutospacing="1" w:after="100" w:afterAutospacing="1"/>
    </w:pPr>
    <w:rPr>
      <w:rFonts w:ascii="Arial" w:eastAsia="Arial Unicode MS" w:hAnsi="Arial" w:cs="Arial Unicode MS"/>
      <w:b/>
      <w:bCs/>
      <w:sz w:val="18"/>
      <w:szCs w:val="18"/>
    </w:rPr>
  </w:style>
  <w:style w:type="paragraph" w:customStyle="1" w:styleId="xl132">
    <w:name w:val="xl132"/>
    <w:basedOn w:val="a4"/>
    <w:rsid w:val="00523CB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b/>
      <w:bCs/>
      <w:i/>
      <w:iCs/>
      <w:u w:val="single"/>
    </w:rPr>
  </w:style>
  <w:style w:type="paragraph" w:customStyle="1" w:styleId="15">
    <w:name w:val="Знак1"/>
    <w:basedOn w:val="a4"/>
    <w:rsid w:val="00E6714E"/>
    <w:pPr>
      <w:spacing w:before="100" w:beforeAutospacing="1" w:after="100" w:afterAutospacing="1"/>
    </w:pPr>
    <w:rPr>
      <w:rFonts w:ascii="Tahoma" w:hAnsi="Tahoma"/>
      <w:sz w:val="20"/>
      <w:szCs w:val="20"/>
      <w:lang w:val="en-US" w:eastAsia="en-US"/>
    </w:rPr>
  </w:style>
  <w:style w:type="paragraph" w:customStyle="1" w:styleId="Style0">
    <w:name w:val="Style0"/>
    <w:rsid w:val="00F21791"/>
    <w:pPr>
      <w:autoSpaceDE w:val="0"/>
      <w:autoSpaceDN w:val="0"/>
      <w:adjustRightInd w:val="0"/>
    </w:pPr>
    <w:rPr>
      <w:rFonts w:ascii="MS Sans Serif" w:hAnsi="MS Sans Serif"/>
      <w:sz w:val="24"/>
      <w:szCs w:val="24"/>
    </w:rPr>
  </w:style>
  <w:style w:type="paragraph" w:customStyle="1" w:styleId="110">
    <w:name w:val="Знак11"/>
    <w:basedOn w:val="a4"/>
    <w:rsid w:val="0057711A"/>
    <w:pPr>
      <w:spacing w:before="100" w:beforeAutospacing="1" w:after="100" w:afterAutospacing="1"/>
    </w:pPr>
    <w:rPr>
      <w:rFonts w:ascii="Tahoma" w:hAnsi="Tahoma"/>
      <w:sz w:val="20"/>
      <w:szCs w:val="20"/>
      <w:lang w:val="en-US" w:eastAsia="en-US"/>
    </w:rPr>
  </w:style>
  <w:style w:type="paragraph" w:customStyle="1" w:styleId="210">
    <w:name w:val="Основной текст 21"/>
    <w:basedOn w:val="a4"/>
    <w:rsid w:val="00C73BBF"/>
    <w:pPr>
      <w:suppressAutoHyphens/>
      <w:spacing w:after="120" w:line="480" w:lineRule="auto"/>
    </w:pPr>
    <w:rPr>
      <w:lang w:eastAsia="ar-SA"/>
    </w:rPr>
  </w:style>
  <w:style w:type="paragraph" w:customStyle="1" w:styleId="aff6">
    <w:name w:val="Знак"/>
    <w:basedOn w:val="a4"/>
    <w:rsid w:val="00AE6777"/>
    <w:pPr>
      <w:spacing w:after="160" w:line="240" w:lineRule="exact"/>
    </w:pPr>
    <w:rPr>
      <w:rFonts w:ascii="Verdana" w:hAnsi="Verdana" w:cs="Verdana"/>
      <w:sz w:val="20"/>
      <w:szCs w:val="20"/>
      <w:lang w:val="en-US" w:eastAsia="en-US"/>
    </w:rPr>
  </w:style>
  <w:style w:type="table" w:styleId="aff7">
    <w:name w:val="Table Grid"/>
    <w:basedOn w:val="a6"/>
    <w:rsid w:val="007A5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4"/>
    <w:rsid w:val="002518CE"/>
    <w:pPr>
      <w:suppressAutoHyphens/>
      <w:ind w:firstLine="720"/>
      <w:jc w:val="center"/>
    </w:pPr>
    <w:rPr>
      <w:szCs w:val="20"/>
      <w:lang w:eastAsia="ar-SA"/>
    </w:rPr>
  </w:style>
  <w:style w:type="paragraph" w:customStyle="1" w:styleId="16">
    <w:name w:val="Стиль1"/>
    <w:basedOn w:val="a4"/>
    <w:rsid w:val="00F34CDA"/>
    <w:pPr>
      <w:autoSpaceDE w:val="0"/>
      <w:autoSpaceDN w:val="0"/>
      <w:adjustRightInd w:val="0"/>
      <w:spacing w:line="331" w:lineRule="exact"/>
    </w:pPr>
    <w:rPr>
      <w:rFonts w:ascii="Arial" w:hAnsi="Arial" w:cs="Arial"/>
    </w:rPr>
  </w:style>
  <w:style w:type="paragraph" w:customStyle="1" w:styleId="220">
    <w:name w:val="Основной текст 22"/>
    <w:basedOn w:val="a4"/>
    <w:rsid w:val="00F34CDA"/>
    <w:pPr>
      <w:keepLines/>
      <w:spacing w:before="180"/>
      <w:jc w:val="both"/>
    </w:pPr>
  </w:style>
  <w:style w:type="paragraph" w:customStyle="1" w:styleId="17">
    <w:name w:val="Цитата1"/>
    <w:basedOn w:val="a4"/>
    <w:rsid w:val="00B4378E"/>
    <w:pPr>
      <w:ind w:left="851" w:right="28"/>
    </w:pPr>
    <w:rPr>
      <w:kern w:val="1"/>
      <w:szCs w:val="20"/>
      <w:lang w:eastAsia="ar-SA"/>
    </w:rPr>
  </w:style>
  <w:style w:type="character" w:customStyle="1" w:styleId="WW8Num6z1">
    <w:name w:val="WW8Num6z1"/>
    <w:rsid w:val="00533EA9"/>
    <w:rPr>
      <w:rFonts w:ascii="Courier New" w:hAnsi="Courier New" w:cs="Courier New"/>
    </w:rPr>
  </w:style>
  <w:style w:type="character" w:customStyle="1" w:styleId="WW8Num7z1">
    <w:name w:val="WW8Num7z1"/>
    <w:rsid w:val="000920C1"/>
    <w:rPr>
      <w:rFonts w:ascii="Courier New" w:hAnsi="Courier New" w:cs="Courier New"/>
    </w:rPr>
  </w:style>
  <w:style w:type="character" w:customStyle="1" w:styleId="WW8Num11z3">
    <w:name w:val="WW8Num11z3"/>
    <w:rsid w:val="001D3B9D"/>
    <w:rPr>
      <w:rFonts w:ascii="Symbol" w:hAnsi="Symbol"/>
    </w:rPr>
  </w:style>
  <w:style w:type="paragraph" w:styleId="aff8">
    <w:name w:val="List"/>
    <w:basedOn w:val="af3"/>
    <w:rsid w:val="00B41B9B"/>
    <w:pPr>
      <w:autoSpaceDE w:val="0"/>
      <w:spacing w:after="0"/>
      <w:jc w:val="both"/>
    </w:pPr>
    <w:rPr>
      <w:rFonts w:cs="Tahoma"/>
      <w:kern w:val="1"/>
      <w:lang w:eastAsia="ar-SA"/>
    </w:rPr>
  </w:style>
  <w:style w:type="paragraph" w:styleId="aff9">
    <w:name w:val="List Paragraph"/>
    <w:basedOn w:val="a4"/>
    <w:uiPriority w:val="34"/>
    <w:qFormat/>
    <w:rsid w:val="00D416C2"/>
    <w:pPr>
      <w:ind w:left="708"/>
    </w:pPr>
  </w:style>
  <w:style w:type="character" w:customStyle="1" w:styleId="27">
    <w:name w:val="Заголовок №2_"/>
    <w:link w:val="28"/>
    <w:rsid w:val="005F70AA"/>
    <w:rPr>
      <w:spacing w:val="1"/>
      <w:sz w:val="16"/>
      <w:szCs w:val="16"/>
      <w:shd w:val="clear" w:color="auto" w:fill="FFFFFF"/>
    </w:rPr>
  </w:style>
  <w:style w:type="character" w:customStyle="1" w:styleId="affa">
    <w:name w:val="Основной текст_"/>
    <w:link w:val="29"/>
    <w:rsid w:val="005F70AA"/>
    <w:rPr>
      <w:spacing w:val="1"/>
      <w:sz w:val="16"/>
      <w:szCs w:val="16"/>
      <w:shd w:val="clear" w:color="auto" w:fill="FFFFFF"/>
    </w:rPr>
  </w:style>
  <w:style w:type="character" w:customStyle="1" w:styleId="18">
    <w:name w:val="Основной текст1"/>
    <w:rsid w:val="005F70AA"/>
    <w:rPr>
      <w:spacing w:val="1"/>
      <w:sz w:val="16"/>
      <w:szCs w:val="16"/>
      <w:u w:val="single"/>
      <w:shd w:val="clear" w:color="auto" w:fill="FFFFFF"/>
    </w:rPr>
  </w:style>
  <w:style w:type="character" w:customStyle="1" w:styleId="2a">
    <w:name w:val="Основной текст (2)_"/>
    <w:link w:val="2b"/>
    <w:rsid w:val="005F70AA"/>
    <w:rPr>
      <w:spacing w:val="1"/>
      <w:sz w:val="16"/>
      <w:szCs w:val="16"/>
      <w:shd w:val="clear" w:color="auto" w:fill="FFFFFF"/>
    </w:rPr>
  </w:style>
  <w:style w:type="paragraph" w:customStyle="1" w:styleId="28">
    <w:name w:val="Заголовок №2"/>
    <w:basedOn w:val="a4"/>
    <w:link w:val="27"/>
    <w:rsid w:val="005F70AA"/>
    <w:pPr>
      <w:shd w:val="clear" w:color="auto" w:fill="FFFFFF"/>
      <w:spacing w:line="0" w:lineRule="atLeast"/>
      <w:ind w:hanging="1300"/>
      <w:outlineLvl w:val="1"/>
    </w:pPr>
    <w:rPr>
      <w:spacing w:val="1"/>
      <w:sz w:val="16"/>
      <w:szCs w:val="16"/>
    </w:rPr>
  </w:style>
  <w:style w:type="paragraph" w:customStyle="1" w:styleId="29">
    <w:name w:val="Основной текст2"/>
    <w:basedOn w:val="a4"/>
    <w:link w:val="affa"/>
    <w:rsid w:val="005F70AA"/>
    <w:pPr>
      <w:shd w:val="clear" w:color="auto" w:fill="FFFFFF"/>
      <w:spacing w:line="317" w:lineRule="exact"/>
      <w:ind w:hanging="1300"/>
    </w:pPr>
    <w:rPr>
      <w:spacing w:val="1"/>
      <w:sz w:val="16"/>
      <w:szCs w:val="16"/>
    </w:rPr>
  </w:style>
  <w:style w:type="paragraph" w:customStyle="1" w:styleId="2b">
    <w:name w:val="Основной текст (2)"/>
    <w:basedOn w:val="a4"/>
    <w:link w:val="2a"/>
    <w:rsid w:val="005F70AA"/>
    <w:pPr>
      <w:shd w:val="clear" w:color="auto" w:fill="FFFFFF"/>
      <w:spacing w:after="120" w:line="0" w:lineRule="atLeast"/>
    </w:pPr>
    <w:rPr>
      <w:spacing w:val="1"/>
      <w:sz w:val="16"/>
      <w:szCs w:val="16"/>
    </w:rPr>
  </w:style>
  <w:style w:type="paragraph" w:customStyle="1" w:styleId="320">
    <w:name w:val="Основной текст с отступом 32"/>
    <w:basedOn w:val="a4"/>
    <w:rsid w:val="00F63802"/>
    <w:pPr>
      <w:suppressAutoHyphens/>
      <w:ind w:firstLine="540"/>
      <w:jc w:val="both"/>
    </w:pPr>
    <w:rPr>
      <w:kern w:val="1"/>
      <w:lang w:eastAsia="ar-SA"/>
    </w:rPr>
  </w:style>
  <w:style w:type="paragraph" w:customStyle="1" w:styleId="2c">
    <w:name w:val="Обычный2"/>
    <w:rsid w:val="00B95502"/>
    <w:pPr>
      <w:widowControl w:val="0"/>
      <w:snapToGrid w:val="0"/>
      <w:spacing w:before="40" w:line="300" w:lineRule="auto"/>
      <w:jc w:val="both"/>
    </w:pPr>
    <w:rPr>
      <w:sz w:val="24"/>
    </w:rPr>
  </w:style>
  <w:style w:type="character" w:customStyle="1" w:styleId="a9">
    <w:name w:val="Название Знак"/>
    <w:link w:val="a8"/>
    <w:rsid w:val="00B95502"/>
    <w:rPr>
      <w:b/>
      <w:bCs/>
      <w:sz w:val="28"/>
      <w:szCs w:val="24"/>
    </w:rPr>
  </w:style>
  <w:style w:type="paragraph" w:customStyle="1" w:styleId="xl133">
    <w:name w:val="xl133"/>
    <w:basedOn w:val="a4"/>
    <w:rsid w:val="0065088B"/>
    <w:pPr>
      <w:pBdr>
        <w:left w:val="single" w:sz="8" w:space="0" w:color="000000"/>
        <w:bottom w:val="single" w:sz="8" w:space="0" w:color="000000"/>
        <w:right w:val="single" w:sz="4" w:space="0" w:color="000000"/>
      </w:pBdr>
      <w:spacing w:before="100" w:beforeAutospacing="1" w:after="100" w:afterAutospacing="1"/>
      <w:jc w:val="center"/>
    </w:pPr>
    <w:rPr>
      <w:i/>
      <w:iCs/>
      <w:u w:val="single"/>
    </w:rPr>
  </w:style>
  <w:style w:type="paragraph" w:customStyle="1" w:styleId="xl134">
    <w:name w:val="xl134"/>
    <w:basedOn w:val="a4"/>
    <w:rsid w:val="0065088B"/>
    <w:pPr>
      <w:pBdr>
        <w:left w:val="single" w:sz="4" w:space="0" w:color="000000"/>
        <w:bottom w:val="single" w:sz="8" w:space="0" w:color="000000"/>
        <w:right w:val="single" w:sz="4" w:space="0" w:color="000000"/>
      </w:pBdr>
      <w:spacing w:before="100" w:beforeAutospacing="1" w:after="100" w:afterAutospacing="1"/>
    </w:pPr>
    <w:rPr>
      <w:b/>
      <w:bCs/>
    </w:rPr>
  </w:style>
  <w:style w:type="paragraph" w:customStyle="1" w:styleId="xl135">
    <w:name w:val="xl135"/>
    <w:basedOn w:val="a4"/>
    <w:rsid w:val="0065088B"/>
    <w:pPr>
      <w:pBdr>
        <w:left w:val="single" w:sz="4" w:space="0" w:color="000000"/>
        <w:bottom w:val="single" w:sz="8" w:space="0" w:color="000000"/>
        <w:right w:val="single" w:sz="4" w:space="0" w:color="000000"/>
      </w:pBdr>
      <w:spacing w:before="100" w:beforeAutospacing="1" w:after="100" w:afterAutospacing="1"/>
    </w:pPr>
    <w:rPr>
      <w:i/>
      <w:iCs/>
      <w:u w:val="single"/>
    </w:rPr>
  </w:style>
  <w:style w:type="paragraph" w:customStyle="1" w:styleId="xl136">
    <w:name w:val="xl136"/>
    <w:basedOn w:val="a4"/>
    <w:rsid w:val="0065088B"/>
    <w:pPr>
      <w:pBdr>
        <w:left w:val="single" w:sz="4" w:space="0" w:color="000000"/>
        <w:bottom w:val="single" w:sz="8" w:space="0" w:color="000000"/>
        <w:right w:val="single" w:sz="4" w:space="0" w:color="000000"/>
      </w:pBdr>
      <w:spacing w:before="100" w:beforeAutospacing="1" w:after="100" w:afterAutospacing="1"/>
      <w:jc w:val="center"/>
    </w:pPr>
    <w:rPr>
      <w:i/>
      <w:iCs/>
      <w:u w:val="single"/>
    </w:rPr>
  </w:style>
  <w:style w:type="paragraph" w:customStyle="1" w:styleId="xl137">
    <w:name w:val="xl137"/>
    <w:basedOn w:val="a4"/>
    <w:rsid w:val="0065088B"/>
    <w:pPr>
      <w:pBdr>
        <w:left w:val="single" w:sz="4" w:space="0" w:color="000000"/>
        <w:bottom w:val="single" w:sz="8" w:space="0" w:color="000000"/>
        <w:right w:val="single" w:sz="8" w:space="0" w:color="000000"/>
      </w:pBdr>
      <w:spacing w:before="100" w:beforeAutospacing="1" w:after="100" w:afterAutospacing="1"/>
    </w:pPr>
    <w:rPr>
      <w:i/>
      <w:iCs/>
      <w:u w:val="single"/>
    </w:rPr>
  </w:style>
  <w:style w:type="paragraph" w:customStyle="1" w:styleId="xl138">
    <w:name w:val="xl138"/>
    <w:basedOn w:val="a4"/>
    <w:rsid w:val="0065088B"/>
    <w:pPr>
      <w:spacing w:before="100" w:beforeAutospacing="1" w:after="100" w:afterAutospacing="1"/>
    </w:pPr>
    <w:rPr>
      <w:b/>
      <w:bCs/>
    </w:rPr>
  </w:style>
  <w:style w:type="paragraph" w:customStyle="1" w:styleId="xl139">
    <w:name w:val="xl139"/>
    <w:basedOn w:val="a4"/>
    <w:rsid w:val="0065088B"/>
    <w:pPr>
      <w:spacing w:before="100" w:beforeAutospacing="1" w:after="100" w:afterAutospacing="1"/>
    </w:pPr>
  </w:style>
  <w:style w:type="paragraph" w:customStyle="1" w:styleId="xl140">
    <w:name w:val="xl140"/>
    <w:basedOn w:val="a4"/>
    <w:rsid w:val="006508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i/>
      <w:iCs/>
    </w:rPr>
  </w:style>
  <w:style w:type="paragraph" w:customStyle="1" w:styleId="xl141">
    <w:name w:val="xl141"/>
    <w:basedOn w:val="a4"/>
    <w:rsid w:val="006508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142">
    <w:name w:val="xl142"/>
    <w:basedOn w:val="a4"/>
    <w:rsid w:val="006508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i/>
      <w:iCs/>
    </w:rPr>
  </w:style>
  <w:style w:type="paragraph" w:customStyle="1" w:styleId="xl143">
    <w:name w:val="xl143"/>
    <w:basedOn w:val="a4"/>
    <w:rsid w:val="006508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44">
    <w:name w:val="xl144"/>
    <w:basedOn w:val="a4"/>
    <w:rsid w:val="0065088B"/>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145">
    <w:name w:val="xl145"/>
    <w:basedOn w:val="a4"/>
    <w:rsid w:val="0065088B"/>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style>
  <w:style w:type="paragraph" w:customStyle="1" w:styleId="xl146">
    <w:name w:val="xl146"/>
    <w:basedOn w:val="a4"/>
    <w:rsid w:val="0065088B"/>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47">
    <w:name w:val="xl147"/>
    <w:basedOn w:val="a4"/>
    <w:rsid w:val="006508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i/>
      <w:iCs/>
    </w:rPr>
  </w:style>
  <w:style w:type="paragraph" w:customStyle="1" w:styleId="xl148">
    <w:name w:val="xl148"/>
    <w:basedOn w:val="a4"/>
    <w:rsid w:val="0065088B"/>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i/>
      <w:iCs/>
    </w:rPr>
  </w:style>
  <w:style w:type="paragraph" w:customStyle="1" w:styleId="xl149">
    <w:name w:val="xl149"/>
    <w:basedOn w:val="a4"/>
    <w:rsid w:val="0065088B"/>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i/>
      <w:iCs/>
    </w:rPr>
  </w:style>
  <w:style w:type="paragraph" w:customStyle="1" w:styleId="xl150">
    <w:name w:val="xl150"/>
    <w:basedOn w:val="a4"/>
    <w:rsid w:val="0065088B"/>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51">
    <w:name w:val="xl151"/>
    <w:basedOn w:val="a4"/>
    <w:rsid w:val="0065088B"/>
    <w:pPr>
      <w:pBdr>
        <w:top w:val="single" w:sz="4" w:space="0" w:color="000000"/>
        <w:left w:val="single" w:sz="4" w:space="0" w:color="000000"/>
        <w:bottom w:val="single" w:sz="4" w:space="0" w:color="000000"/>
        <w:right w:val="single" w:sz="8" w:space="0" w:color="000000"/>
      </w:pBdr>
      <w:spacing w:before="100" w:beforeAutospacing="1" w:after="100" w:afterAutospacing="1"/>
    </w:pPr>
  </w:style>
  <w:style w:type="paragraph" w:customStyle="1" w:styleId="xl152">
    <w:name w:val="xl152"/>
    <w:basedOn w:val="a4"/>
    <w:rsid w:val="0065088B"/>
    <w:pPr>
      <w:spacing w:before="100" w:beforeAutospacing="1" w:after="100" w:afterAutospacing="1"/>
      <w:jc w:val="right"/>
    </w:pPr>
  </w:style>
  <w:style w:type="paragraph" w:customStyle="1" w:styleId="xl153">
    <w:name w:val="xl153"/>
    <w:basedOn w:val="a4"/>
    <w:rsid w:val="0065088B"/>
    <w:pPr>
      <w:spacing w:before="100" w:beforeAutospacing="1" w:after="100" w:afterAutospacing="1"/>
      <w:jc w:val="center"/>
      <w:textAlignment w:val="center"/>
    </w:pPr>
    <w:rPr>
      <w:b/>
      <w:bCs/>
    </w:rPr>
  </w:style>
  <w:style w:type="paragraph" w:customStyle="1" w:styleId="xl154">
    <w:name w:val="xl154"/>
    <w:basedOn w:val="a4"/>
    <w:rsid w:val="0065088B"/>
    <w:pPr>
      <w:spacing w:before="100" w:beforeAutospacing="1" w:after="100" w:afterAutospacing="1"/>
      <w:textAlignment w:val="center"/>
    </w:pPr>
    <w:rPr>
      <w:b/>
      <w:bCs/>
    </w:rPr>
  </w:style>
  <w:style w:type="paragraph" w:customStyle="1" w:styleId="xl155">
    <w:name w:val="xl155"/>
    <w:basedOn w:val="a4"/>
    <w:rsid w:val="0065088B"/>
    <w:pPr>
      <w:spacing w:before="100" w:beforeAutospacing="1" w:after="100" w:afterAutospacing="1"/>
    </w:pPr>
    <w:rPr>
      <w:i/>
      <w:iCs/>
    </w:rPr>
  </w:style>
  <w:style w:type="paragraph" w:customStyle="1" w:styleId="xl156">
    <w:name w:val="xl156"/>
    <w:basedOn w:val="a4"/>
    <w:rsid w:val="0065088B"/>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57">
    <w:name w:val="xl157"/>
    <w:basedOn w:val="a4"/>
    <w:rsid w:val="0065088B"/>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58">
    <w:name w:val="xl158"/>
    <w:basedOn w:val="a4"/>
    <w:rsid w:val="0065088B"/>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59">
    <w:name w:val="xl159"/>
    <w:basedOn w:val="a4"/>
    <w:rsid w:val="0065088B"/>
    <w:pPr>
      <w:pBdr>
        <w:top w:val="single" w:sz="8" w:space="0" w:color="000000"/>
        <w:left w:val="single" w:sz="4" w:space="0" w:color="000000"/>
        <w:bottom w:val="single" w:sz="4" w:space="0" w:color="000000"/>
        <w:right w:val="single" w:sz="8" w:space="0" w:color="000000"/>
      </w:pBdr>
      <w:spacing w:before="100" w:beforeAutospacing="1" w:after="100" w:afterAutospacing="1"/>
      <w:jc w:val="center"/>
      <w:textAlignment w:val="center"/>
    </w:pPr>
  </w:style>
  <w:style w:type="character" w:customStyle="1" w:styleId="af">
    <w:name w:val="Основной текст с отступом Знак"/>
    <w:link w:val="ae"/>
    <w:rsid w:val="00A95401"/>
    <w:rPr>
      <w:sz w:val="24"/>
      <w:szCs w:val="24"/>
    </w:rPr>
  </w:style>
  <w:style w:type="character" w:customStyle="1" w:styleId="22">
    <w:name w:val="Основной текст с отступом 2 Знак"/>
    <w:link w:val="21"/>
    <w:rsid w:val="00A95401"/>
    <w:rPr>
      <w:sz w:val="24"/>
      <w:szCs w:val="24"/>
    </w:rPr>
  </w:style>
  <w:style w:type="paragraph" w:customStyle="1" w:styleId="37">
    <w:name w:val="Обычный3"/>
    <w:rsid w:val="00A95401"/>
    <w:pPr>
      <w:widowControl w:val="0"/>
      <w:snapToGrid w:val="0"/>
      <w:spacing w:before="40" w:line="300" w:lineRule="auto"/>
      <w:jc w:val="both"/>
    </w:pPr>
    <w:rPr>
      <w:sz w:val="24"/>
    </w:rPr>
  </w:style>
  <w:style w:type="paragraph" w:customStyle="1" w:styleId="44">
    <w:name w:val="Обычный4"/>
    <w:rsid w:val="00926DC3"/>
    <w:pPr>
      <w:widowControl w:val="0"/>
      <w:snapToGrid w:val="0"/>
      <w:spacing w:before="40" w:line="300" w:lineRule="auto"/>
      <w:jc w:val="both"/>
    </w:pPr>
    <w:rPr>
      <w:sz w:val="24"/>
    </w:rPr>
  </w:style>
  <w:style w:type="paragraph" w:customStyle="1" w:styleId="53">
    <w:name w:val="Обычный5"/>
    <w:rsid w:val="00023B85"/>
    <w:pPr>
      <w:widowControl w:val="0"/>
      <w:snapToGrid w:val="0"/>
      <w:spacing w:before="40" w:line="300" w:lineRule="auto"/>
      <w:jc w:val="both"/>
    </w:pPr>
    <w:rPr>
      <w:sz w:val="24"/>
    </w:rPr>
  </w:style>
  <w:style w:type="paragraph" w:customStyle="1" w:styleId="63">
    <w:name w:val="Обычный6"/>
    <w:rsid w:val="007E2DE8"/>
    <w:pPr>
      <w:widowControl w:val="0"/>
      <w:snapToGrid w:val="0"/>
      <w:spacing w:before="40" w:line="300" w:lineRule="auto"/>
      <w:jc w:val="both"/>
    </w:pPr>
    <w:rPr>
      <w:sz w:val="24"/>
    </w:rPr>
  </w:style>
  <w:style w:type="paragraph" w:customStyle="1" w:styleId="73">
    <w:name w:val="Обычный7"/>
    <w:rsid w:val="00E12A20"/>
    <w:pPr>
      <w:widowControl w:val="0"/>
      <w:snapToGrid w:val="0"/>
      <w:spacing w:before="40" w:line="300" w:lineRule="auto"/>
      <w:jc w:val="both"/>
    </w:pPr>
    <w:rPr>
      <w:sz w:val="24"/>
    </w:rPr>
  </w:style>
  <w:style w:type="paragraph" w:customStyle="1" w:styleId="84">
    <w:name w:val="Обычный8"/>
    <w:rsid w:val="00312CF2"/>
    <w:pPr>
      <w:widowControl w:val="0"/>
      <w:snapToGrid w:val="0"/>
      <w:spacing w:before="40" w:line="300" w:lineRule="auto"/>
      <w:jc w:val="both"/>
    </w:pPr>
    <w:rPr>
      <w:sz w:val="24"/>
    </w:rPr>
  </w:style>
  <w:style w:type="character" w:customStyle="1" w:styleId="19">
    <w:name w:val="Основной шрифт абзаца1"/>
    <w:rsid w:val="00476007"/>
  </w:style>
  <w:style w:type="character" w:styleId="affb">
    <w:name w:val="Emphasis"/>
    <w:qFormat/>
    <w:rsid w:val="009A0E3E"/>
    <w:rPr>
      <w:i/>
      <w:iCs/>
    </w:rPr>
  </w:style>
  <w:style w:type="character" w:customStyle="1" w:styleId="10">
    <w:name w:val="Заголовок 1 Знак"/>
    <w:link w:val="1"/>
    <w:rsid w:val="00F5174A"/>
    <w:rPr>
      <w:rFonts w:ascii="Arial" w:hAnsi="Arial" w:cs="Arial"/>
      <w:b/>
      <w:bCs/>
      <w:kern w:val="32"/>
      <w:sz w:val="32"/>
      <w:szCs w:val="32"/>
    </w:rPr>
  </w:style>
  <w:style w:type="character" w:customStyle="1" w:styleId="20">
    <w:name w:val="Заголовок 2 Знак"/>
    <w:aliases w:val="PPB_Heading 2 Знак"/>
    <w:link w:val="2"/>
    <w:rsid w:val="00F5174A"/>
    <w:rPr>
      <w:rFonts w:ascii="Arial" w:hAnsi="Arial" w:cs="Arial"/>
      <w:b/>
      <w:bCs/>
      <w:i/>
      <w:iCs/>
      <w:sz w:val="28"/>
      <w:szCs w:val="28"/>
    </w:rPr>
  </w:style>
  <w:style w:type="character" w:customStyle="1" w:styleId="30">
    <w:name w:val="Заголовок 3 Знак"/>
    <w:link w:val="3"/>
    <w:rsid w:val="00F5174A"/>
    <w:rPr>
      <w:b/>
      <w:bCs/>
      <w:i/>
      <w:iCs/>
      <w:sz w:val="24"/>
      <w:szCs w:val="24"/>
    </w:rPr>
  </w:style>
  <w:style w:type="character" w:customStyle="1" w:styleId="40">
    <w:name w:val="Заголовок 4 Знак"/>
    <w:link w:val="4"/>
    <w:rsid w:val="00F5174A"/>
    <w:rPr>
      <w:sz w:val="28"/>
    </w:rPr>
  </w:style>
  <w:style w:type="character" w:customStyle="1" w:styleId="50">
    <w:name w:val="Заголовок 5 Знак"/>
    <w:link w:val="5"/>
    <w:rsid w:val="00F5174A"/>
    <w:rPr>
      <w:b/>
      <w:bCs/>
      <w:color w:val="000000"/>
      <w:spacing w:val="1"/>
      <w:sz w:val="24"/>
      <w:szCs w:val="24"/>
      <w:shd w:val="clear" w:color="auto" w:fill="FFFFFF"/>
    </w:rPr>
  </w:style>
  <w:style w:type="character" w:customStyle="1" w:styleId="60">
    <w:name w:val="Заголовок 6 Знак"/>
    <w:link w:val="6"/>
    <w:rsid w:val="00F5174A"/>
    <w:rPr>
      <w:b/>
      <w:bCs/>
      <w:color w:val="000000"/>
      <w:spacing w:val="-12"/>
      <w:sz w:val="26"/>
      <w:szCs w:val="26"/>
      <w:shd w:val="clear" w:color="auto" w:fill="FFFFFF"/>
    </w:rPr>
  </w:style>
  <w:style w:type="character" w:customStyle="1" w:styleId="71">
    <w:name w:val="Заголовок 7 Знак"/>
    <w:link w:val="70"/>
    <w:rsid w:val="00F5174A"/>
    <w:rPr>
      <w:b/>
      <w:bCs/>
      <w:color w:val="000000"/>
      <w:spacing w:val="-11"/>
      <w:sz w:val="26"/>
      <w:szCs w:val="26"/>
      <w:shd w:val="clear" w:color="auto" w:fill="FFFFFF"/>
    </w:rPr>
  </w:style>
  <w:style w:type="character" w:customStyle="1" w:styleId="80">
    <w:name w:val="Заголовок 8 Знак"/>
    <w:link w:val="8"/>
    <w:rsid w:val="00F5174A"/>
    <w:rPr>
      <w:color w:val="000000"/>
      <w:spacing w:val="-11"/>
      <w:sz w:val="24"/>
      <w:szCs w:val="26"/>
      <w:shd w:val="clear" w:color="auto" w:fill="FFFFFF"/>
    </w:rPr>
  </w:style>
  <w:style w:type="character" w:customStyle="1" w:styleId="90">
    <w:name w:val="Заголовок 9 Знак"/>
    <w:link w:val="9"/>
    <w:rsid w:val="00F5174A"/>
    <w:rPr>
      <w:color w:val="000000"/>
      <w:spacing w:val="-1"/>
      <w:sz w:val="26"/>
      <w:szCs w:val="26"/>
      <w:shd w:val="clear" w:color="auto" w:fill="FFFFFF"/>
    </w:rPr>
  </w:style>
  <w:style w:type="character" w:customStyle="1" w:styleId="af2">
    <w:name w:val="Текст примечания Знак"/>
    <w:link w:val="af1"/>
    <w:semiHidden/>
    <w:rsid w:val="00F5174A"/>
  </w:style>
  <w:style w:type="character" w:customStyle="1" w:styleId="af6">
    <w:name w:val="Текст выноски Знак"/>
    <w:link w:val="af5"/>
    <w:semiHidden/>
    <w:rsid w:val="00F5174A"/>
    <w:rPr>
      <w:rFonts w:ascii="Tahoma" w:hAnsi="Tahoma" w:cs="TimesET"/>
      <w:sz w:val="16"/>
      <w:szCs w:val="16"/>
    </w:rPr>
  </w:style>
  <w:style w:type="character" w:customStyle="1" w:styleId="24">
    <w:name w:val="Основной текст 2 Знак"/>
    <w:link w:val="23"/>
    <w:rsid w:val="00F5174A"/>
    <w:rPr>
      <w:sz w:val="24"/>
      <w:szCs w:val="24"/>
    </w:rPr>
  </w:style>
  <w:style w:type="character" w:customStyle="1" w:styleId="32">
    <w:name w:val="Основной текст 3 Знак"/>
    <w:link w:val="31"/>
    <w:rsid w:val="00F5174A"/>
    <w:rPr>
      <w:sz w:val="16"/>
      <w:szCs w:val="16"/>
    </w:rPr>
  </w:style>
  <w:style w:type="character" w:customStyle="1" w:styleId="af9">
    <w:name w:val="Подзаголовок Знак"/>
    <w:link w:val="af8"/>
    <w:rsid w:val="00F5174A"/>
    <w:rPr>
      <w:b/>
      <w:bCs/>
      <w:sz w:val="24"/>
      <w:szCs w:val="24"/>
    </w:rPr>
  </w:style>
  <w:style w:type="character" w:customStyle="1" w:styleId="35">
    <w:name w:val="Основной текст с отступом 3 Знак"/>
    <w:link w:val="34"/>
    <w:rsid w:val="00F5174A"/>
    <w:rPr>
      <w:sz w:val="24"/>
      <w:szCs w:val="24"/>
    </w:rPr>
  </w:style>
  <w:style w:type="character" w:customStyle="1" w:styleId="aff0">
    <w:name w:val="Тема примечания Знак"/>
    <w:link w:val="aff"/>
    <w:semiHidden/>
    <w:rsid w:val="00F5174A"/>
    <w:rPr>
      <w:b/>
      <w:bCs/>
    </w:rPr>
  </w:style>
  <w:style w:type="paragraph" w:customStyle="1" w:styleId="a3">
    <w:name w:val="Буллит"/>
    <w:basedOn w:val="a4"/>
    <w:link w:val="affc"/>
    <w:qFormat/>
    <w:rsid w:val="00FF1A8D"/>
    <w:pPr>
      <w:numPr>
        <w:numId w:val="12"/>
      </w:numPr>
      <w:spacing w:before="120"/>
      <w:jc w:val="both"/>
      <w:outlineLvl w:val="1"/>
    </w:pPr>
    <w:rPr>
      <w:rFonts w:ascii="Arial" w:hAnsi="Arial" w:cs="Arial"/>
      <w:sz w:val="22"/>
      <w:szCs w:val="22"/>
    </w:rPr>
  </w:style>
  <w:style w:type="character" w:customStyle="1" w:styleId="affc">
    <w:name w:val="Буллит Знак"/>
    <w:link w:val="a3"/>
    <w:rsid w:val="00FF1A8D"/>
    <w:rPr>
      <w:rFonts w:ascii="Arial" w:hAnsi="Arial" w:cs="Arial"/>
      <w:sz w:val="22"/>
      <w:szCs w:val="22"/>
    </w:rPr>
  </w:style>
  <w:style w:type="paragraph" w:styleId="2d">
    <w:name w:val="List 2"/>
    <w:basedOn w:val="a4"/>
    <w:rsid w:val="00737107"/>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10">
      <w:bodyDiv w:val="1"/>
      <w:marLeft w:val="0"/>
      <w:marRight w:val="0"/>
      <w:marTop w:val="0"/>
      <w:marBottom w:val="0"/>
      <w:divBdr>
        <w:top w:val="none" w:sz="0" w:space="0" w:color="auto"/>
        <w:left w:val="none" w:sz="0" w:space="0" w:color="auto"/>
        <w:bottom w:val="none" w:sz="0" w:space="0" w:color="auto"/>
        <w:right w:val="none" w:sz="0" w:space="0" w:color="auto"/>
      </w:divBdr>
    </w:div>
    <w:div w:id="5450046">
      <w:bodyDiv w:val="1"/>
      <w:marLeft w:val="0"/>
      <w:marRight w:val="0"/>
      <w:marTop w:val="0"/>
      <w:marBottom w:val="0"/>
      <w:divBdr>
        <w:top w:val="none" w:sz="0" w:space="0" w:color="auto"/>
        <w:left w:val="none" w:sz="0" w:space="0" w:color="auto"/>
        <w:bottom w:val="none" w:sz="0" w:space="0" w:color="auto"/>
        <w:right w:val="none" w:sz="0" w:space="0" w:color="auto"/>
      </w:divBdr>
    </w:div>
    <w:div w:id="14353982">
      <w:bodyDiv w:val="1"/>
      <w:marLeft w:val="0"/>
      <w:marRight w:val="0"/>
      <w:marTop w:val="0"/>
      <w:marBottom w:val="0"/>
      <w:divBdr>
        <w:top w:val="none" w:sz="0" w:space="0" w:color="auto"/>
        <w:left w:val="none" w:sz="0" w:space="0" w:color="auto"/>
        <w:bottom w:val="none" w:sz="0" w:space="0" w:color="auto"/>
        <w:right w:val="none" w:sz="0" w:space="0" w:color="auto"/>
      </w:divBdr>
    </w:div>
    <w:div w:id="63768725">
      <w:bodyDiv w:val="1"/>
      <w:marLeft w:val="0"/>
      <w:marRight w:val="0"/>
      <w:marTop w:val="0"/>
      <w:marBottom w:val="0"/>
      <w:divBdr>
        <w:top w:val="none" w:sz="0" w:space="0" w:color="auto"/>
        <w:left w:val="none" w:sz="0" w:space="0" w:color="auto"/>
        <w:bottom w:val="none" w:sz="0" w:space="0" w:color="auto"/>
        <w:right w:val="none" w:sz="0" w:space="0" w:color="auto"/>
      </w:divBdr>
    </w:div>
    <w:div w:id="74861698">
      <w:bodyDiv w:val="1"/>
      <w:marLeft w:val="0"/>
      <w:marRight w:val="0"/>
      <w:marTop w:val="0"/>
      <w:marBottom w:val="0"/>
      <w:divBdr>
        <w:top w:val="none" w:sz="0" w:space="0" w:color="auto"/>
        <w:left w:val="none" w:sz="0" w:space="0" w:color="auto"/>
        <w:bottom w:val="none" w:sz="0" w:space="0" w:color="auto"/>
        <w:right w:val="none" w:sz="0" w:space="0" w:color="auto"/>
      </w:divBdr>
    </w:div>
    <w:div w:id="74938140">
      <w:bodyDiv w:val="1"/>
      <w:marLeft w:val="0"/>
      <w:marRight w:val="0"/>
      <w:marTop w:val="0"/>
      <w:marBottom w:val="0"/>
      <w:divBdr>
        <w:top w:val="none" w:sz="0" w:space="0" w:color="auto"/>
        <w:left w:val="none" w:sz="0" w:space="0" w:color="auto"/>
        <w:bottom w:val="none" w:sz="0" w:space="0" w:color="auto"/>
        <w:right w:val="none" w:sz="0" w:space="0" w:color="auto"/>
      </w:divBdr>
    </w:div>
    <w:div w:id="75179287">
      <w:bodyDiv w:val="1"/>
      <w:marLeft w:val="0"/>
      <w:marRight w:val="0"/>
      <w:marTop w:val="0"/>
      <w:marBottom w:val="0"/>
      <w:divBdr>
        <w:top w:val="none" w:sz="0" w:space="0" w:color="auto"/>
        <w:left w:val="none" w:sz="0" w:space="0" w:color="auto"/>
        <w:bottom w:val="none" w:sz="0" w:space="0" w:color="auto"/>
        <w:right w:val="none" w:sz="0" w:space="0" w:color="auto"/>
      </w:divBdr>
    </w:div>
    <w:div w:id="80874193">
      <w:bodyDiv w:val="1"/>
      <w:marLeft w:val="0"/>
      <w:marRight w:val="0"/>
      <w:marTop w:val="0"/>
      <w:marBottom w:val="0"/>
      <w:divBdr>
        <w:top w:val="none" w:sz="0" w:space="0" w:color="auto"/>
        <w:left w:val="none" w:sz="0" w:space="0" w:color="auto"/>
        <w:bottom w:val="none" w:sz="0" w:space="0" w:color="auto"/>
        <w:right w:val="none" w:sz="0" w:space="0" w:color="auto"/>
      </w:divBdr>
    </w:div>
    <w:div w:id="90439790">
      <w:bodyDiv w:val="1"/>
      <w:marLeft w:val="0"/>
      <w:marRight w:val="0"/>
      <w:marTop w:val="0"/>
      <w:marBottom w:val="0"/>
      <w:divBdr>
        <w:top w:val="none" w:sz="0" w:space="0" w:color="auto"/>
        <w:left w:val="none" w:sz="0" w:space="0" w:color="auto"/>
        <w:bottom w:val="none" w:sz="0" w:space="0" w:color="auto"/>
        <w:right w:val="none" w:sz="0" w:space="0" w:color="auto"/>
      </w:divBdr>
    </w:div>
    <w:div w:id="103430638">
      <w:bodyDiv w:val="1"/>
      <w:marLeft w:val="0"/>
      <w:marRight w:val="0"/>
      <w:marTop w:val="0"/>
      <w:marBottom w:val="0"/>
      <w:divBdr>
        <w:top w:val="none" w:sz="0" w:space="0" w:color="auto"/>
        <w:left w:val="none" w:sz="0" w:space="0" w:color="auto"/>
        <w:bottom w:val="none" w:sz="0" w:space="0" w:color="auto"/>
        <w:right w:val="none" w:sz="0" w:space="0" w:color="auto"/>
      </w:divBdr>
    </w:div>
    <w:div w:id="104279694">
      <w:bodyDiv w:val="1"/>
      <w:marLeft w:val="0"/>
      <w:marRight w:val="0"/>
      <w:marTop w:val="0"/>
      <w:marBottom w:val="0"/>
      <w:divBdr>
        <w:top w:val="none" w:sz="0" w:space="0" w:color="auto"/>
        <w:left w:val="none" w:sz="0" w:space="0" w:color="auto"/>
        <w:bottom w:val="none" w:sz="0" w:space="0" w:color="auto"/>
        <w:right w:val="none" w:sz="0" w:space="0" w:color="auto"/>
      </w:divBdr>
    </w:div>
    <w:div w:id="124591558">
      <w:bodyDiv w:val="1"/>
      <w:marLeft w:val="0"/>
      <w:marRight w:val="0"/>
      <w:marTop w:val="0"/>
      <w:marBottom w:val="0"/>
      <w:divBdr>
        <w:top w:val="none" w:sz="0" w:space="0" w:color="auto"/>
        <w:left w:val="none" w:sz="0" w:space="0" w:color="auto"/>
        <w:bottom w:val="none" w:sz="0" w:space="0" w:color="auto"/>
        <w:right w:val="none" w:sz="0" w:space="0" w:color="auto"/>
      </w:divBdr>
    </w:div>
    <w:div w:id="151260039">
      <w:bodyDiv w:val="1"/>
      <w:marLeft w:val="0"/>
      <w:marRight w:val="0"/>
      <w:marTop w:val="0"/>
      <w:marBottom w:val="0"/>
      <w:divBdr>
        <w:top w:val="none" w:sz="0" w:space="0" w:color="auto"/>
        <w:left w:val="none" w:sz="0" w:space="0" w:color="auto"/>
        <w:bottom w:val="none" w:sz="0" w:space="0" w:color="auto"/>
        <w:right w:val="none" w:sz="0" w:space="0" w:color="auto"/>
      </w:divBdr>
    </w:div>
    <w:div w:id="159925682">
      <w:bodyDiv w:val="1"/>
      <w:marLeft w:val="0"/>
      <w:marRight w:val="0"/>
      <w:marTop w:val="0"/>
      <w:marBottom w:val="0"/>
      <w:divBdr>
        <w:top w:val="none" w:sz="0" w:space="0" w:color="auto"/>
        <w:left w:val="none" w:sz="0" w:space="0" w:color="auto"/>
        <w:bottom w:val="none" w:sz="0" w:space="0" w:color="auto"/>
        <w:right w:val="none" w:sz="0" w:space="0" w:color="auto"/>
      </w:divBdr>
    </w:div>
    <w:div w:id="163402040">
      <w:bodyDiv w:val="1"/>
      <w:marLeft w:val="0"/>
      <w:marRight w:val="0"/>
      <w:marTop w:val="0"/>
      <w:marBottom w:val="0"/>
      <w:divBdr>
        <w:top w:val="none" w:sz="0" w:space="0" w:color="auto"/>
        <w:left w:val="none" w:sz="0" w:space="0" w:color="auto"/>
        <w:bottom w:val="none" w:sz="0" w:space="0" w:color="auto"/>
        <w:right w:val="none" w:sz="0" w:space="0" w:color="auto"/>
      </w:divBdr>
    </w:div>
    <w:div w:id="167525265">
      <w:bodyDiv w:val="1"/>
      <w:marLeft w:val="0"/>
      <w:marRight w:val="0"/>
      <w:marTop w:val="0"/>
      <w:marBottom w:val="0"/>
      <w:divBdr>
        <w:top w:val="none" w:sz="0" w:space="0" w:color="auto"/>
        <w:left w:val="none" w:sz="0" w:space="0" w:color="auto"/>
        <w:bottom w:val="none" w:sz="0" w:space="0" w:color="auto"/>
        <w:right w:val="none" w:sz="0" w:space="0" w:color="auto"/>
      </w:divBdr>
    </w:div>
    <w:div w:id="177080759">
      <w:bodyDiv w:val="1"/>
      <w:marLeft w:val="0"/>
      <w:marRight w:val="0"/>
      <w:marTop w:val="0"/>
      <w:marBottom w:val="0"/>
      <w:divBdr>
        <w:top w:val="none" w:sz="0" w:space="0" w:color="auto"/>
        <w:left w:val="none" w:sz="0" w:space="0" w:color="auto"/>
        <w:bottom w:val="none" w:sz="0" w:space="0" w:color="auto"/>
        <w:right w:val="none" w:sz="0" w:space="0" w:color="auto"/>
      </w:divBdr>
    </w:div>
    <w:div w:id="178087478">
      <w:bodyDiv w:val="1"/>
      <w:marLeft w:val="0"/>
      <w:marRight w:val="0"/>
      <w:marTop w:val="0"/>
      <w:marBottom w:val="0"/>
      <w:divBdr>
        <w:top w:val="none" w:sz="0" w:space="0" w:color="auto"/>
        <w:left w:val="none" w:sz="0" w:space="0" w:color="auto"/>
        <w:bottom w:val="none" w:sz="0" w:space="0" w:color="auto"/>
        <w:right w:val="none" w:sz="0" w:space="0" w:color="auto"/>
      </w:divBdr>
    </w:div>
    <w:div w:id="182323112">
      <w:bodyDiv w:val="1"/>
      <w:marLeft w:val="0"/>
      <w:marRight w:val="0"/>
      <w:marTop w:val="0"/>
      <w:marBottom w:val="0"/>
      <w:divBdr>
        <w:top w:val="none" w:sz="0" w:space="0" w:color="auto"/>
        <w:left w:val="none" w:sz="0" w:space="0" w:color="auto"/>
        <w:bottom w:val="none" w:sz="0" w:space="0" w:color="auto"/>
        <w:right w:val="none" w:sz="0" w:space="0" w:color="auto"/>
      </w:divBdr>
    </w:div>
    <w:div w:id="193546215">
      <w:bodyDiv w:val="1"/>
      <w:marLeft w:val="60"/>
      <w:marRight w:val="60"/>
      <w:marTop w:val="60"/>
      <w:marBottom w:val="15"/>
      <w:divBdr>
        <w:top w:val="none" w:sz="0" w:space="0" w:color="auto"/>
        <w:left w:val="none" w:sz="0" w:space="0" w:color="auto"/>
        <w:bottom w:val="none" w:sz="0" w:space="0" w:color="auto"/>
        <w:right w:val="none" w:sz="0" w:space="0" w:color="auto"/>
      </w:divBdr>
    </w:div>
    <w:div w:id="216667497">
      <w:bodyDiv w:val="1"/>
      <w:marLeft w:val="0"/>
      <w:marRight w:val="0"/>
      <w:marTop w:val="0"/>
      <w:marBottom w:val="0"/>
      <w:divBdr>
        <w:top w:val="none" w:sz="0" w:space="0" w:color="auto"/>
        <w:left w:val="none" w:sz="0" w:space="0" w:color="auto"/>
        <w:bottom w:val="none" w:sz="0" w:space="0" w:color="auto"/>
        <w:right w:val="none" w:sz="0" w:space="0" w:color="auto"/>
      </w:divBdr>
    </w:div>
    <w:div w:id="226766534">
      <w:bodyDiv w:val="1"/>
      <w:marLeft w:val="0"/>
      <w:marRight w:val="0"/>
      <w:marTop w:val="0"/>
      <w:marBottom w:val="0"/>
      <w:divBdr>
        <w:top w:val="none" w:sz="0" w:space="0" w:color="auto"/>
        <w:left w:val="none" w:sz="0" w:space="0" w:color="auto"/>
        <w:bottom w:val="none" w:sz="0" w:space="0" w:color="auto"/>
        <w:right w:val="none" w:sz="0" w:space="0" w:color="auto"/>
      </w:divBdr>
    </w:div>
    <w:div w:id="239143948">
      <w:bodyDiv w:val="1"/>
      <w:marLeft w:val="0"/>
      <w:marRight w:val="0"/>
      <w:marTop w:val="0"/>
      <w:marBottom w:val="0"/>
      <w:divBdr>
        <w:top w:val="none" w:sz="0" w:space="0" w:color="auto"/>
        <w:left w:val="none" w:sz="0" w:space="0" w:color="auto"/>
        <w:bottom w:val="none" w:sz="0" w:space="0" w:color="auto"/>
        <w:right w:val="none" w:sz="0" w:space="0" w:color="auto"/>
      </w:divBdr>
    </w:div>
    <w:div w:id="248124743">
      <w:bodyDiv w:val="1"/>
      <w:marLeft w:val="0"/>
      <w:marRight w:val="0"/>
      <w:marTop w:val="0"/>
      <w:marBottom w:val="0"/>
      <w:divBdr>
        <w:top w:val="none" w:sz="0" w:space="0" w:color="auto"/>
        <w:left w:val="none" w:sz="0" w:space="0" w:color="auto"/>
        <w:bottom w:val="none" w:sz="0" w:space="0" w:color="auto"/>
        <w:right w:val="none" w:sz="0" w:space="0" w:color="auto"/>
      </w:divBdr>
    </w:div>
    <w:div w:id="250747712">
      <w:bodyDiv w:val="1"/>
      <w:marLeft w:val="0"/>
      <w:marRight w:val="0"/>
      <w:marTop w:val="0"/>
      <w:marBottom w:val="0"/>
      <w:divBdr>
        <w:top w:val="none" w:sz="0" w:space="0" w:color="auto"/>
        <w:left w:val="none" w:sz="0" w:space="0" w:color="auto"/>
        <w:bottom w:val="none" w:sz="0" w:space="0" w:color="auto"/>
        <w:right w:val="none" w:sz="0" w:space="0" w:color="auto"/>
      </w:divBdr>
    </w:div>
    <w:div w:id="288320185">
      <w:bodyDiv w:val="1"/>
      <w:marLeft w:val="0"/>
      <w:marRight w:val="0"/>
      <w:marTop w:val="0"/>
      <w:marBottom w:val="0"/>
      <w:divBdr>
        <w:top w:val="none" w:sz="0" w:space="0" w:color="auto"/>
        <w:left w:val="none" w:sz="0" w:space="0" w:color="auto"/>
        <w:bottom w:val="none" w:sz="0" w:space="0" w:color="auto"/>
        <w:right w:val="none" w:sz="0" w:space="0" w:color="auto"/>
      </w:divBdr>
    </w:div>
    <w:div w:id="319775155">
      <w:bodyDiv w:val="1"/>
      <w:marLeft w:val="0"/>
      <w:marRight w:val="0"/>
      <w:marTop w:val="0"/>
      <w:marBottom w:val="0"/>
      <w:divBdr>
        <w:top w:val="none" w:sz="0" w:space="0" w:color="auto"/>
        <w:left w:val="none" w:sz="0" w:space="0" w:color="auto"/>
        <w:bottom w:val="none" w:sz="0" w:space="0" w:color="auto"/>
        <w:right w:val="none" w:sz="0" w:space="0" w:color="auto"/>
      </w:divBdr>
    </w:div>
    <w:div w:id="326858593">
      <w:bodyDiv w:val="1"/>
      <w:marLeft w:val="0"/>
      <w:marRight w:val="0"/>
      <w:marTop w:val="0"/>
      <w:marBottom w:val="0"/>
      <w:divBdr>
        <w:top w:val="none" w:sz="0" w:space="0" w:color="auto"/>
        <w:left w:val="none" w:sz="0" w:space="0" w:color="auto"/>
        <w:bottom w:val="none" w:sz="0" w:space="0" w:color="auto"/>
        <w:right w:val="none" w:sz="0" w:space="0" w:color="auto"/>
      </w:divBdr>
    </w:div>
    <w:div w:id="335573632">
      <w:bodyDiv w:val="1"/>
      <w:marLeft w:val="0"/>
      <w:marRight w:val="0"/>
      <w:marTop w:val="0"/>
      <w:marBottom w:val="0"/>
      <w:divBdr>
        <w:top w:val="none" w:sz="0" w:space="0" w:color="auto"/>
        <w:left w:val="none" w:sz="0" w:space="0" w:color="auto"/>
        <w:bottom w:val="none" w:sz="0" w:space="0" w:color="auto"/>
        <w:right w:val="none" w:sz="0" w:space="0" w:color="auto"/>
      </w:divBdr>
    </w:div>
    <w:div w:id="393629764">
      <w:bodyDiv w:val="1"/>
      <w:marLeft w:val="0"/>
      <w:marRight w:val="0"/>
      <w:marTop w:val="0"/>
      <w:marBottom w:val="0"/>
      <w:divBdr>
        <w:top w:val="none" w:sz="0" w:space="0" w:color="auto"/>
        <w:left w:val="none" w:sz="0" w:space="0" w:color="auto"/>
        <w:bottom w:val="none" w:sz="0" w:space="0" w:color="auto"/>
        <w:right w:val="none" w:sz="0" w:space="0" w:color="auto"/>
      </w:divBdr>
    </w:div>
    <w:div w:id="395670854">
      <w:bodyDiv w:val="1"/>
      <w:marLeft w:val="0"/>
      <w:marRight w:val="0"/>
      <w:marTop w:val="0"/>
      <w:marBottom w:val="0"/>
      <w:divBdr>
        <w:top w:val="none" w:sz="0" w:space="0" w:color="auto"/>
        <w:left w:val="none" w:sz="0" w:space="0" w:color="auto"/>
        <w:bottom w:val="none" w:sz="0" w:space="0" w:color="auto"/>
        <w:right w:val="none" w:sz="0" w:space="0" w:color="auto"/>
      </w:divBdr>
    </w:div>
    <w:div w:id="408573985">
      <w:bodyDiv w:val="1"/>
      <w:marLeft w:val="0"/>
      <w:marRight w:val="0"/>
      <w:marTop w:val="0"/>
      <w:marBottom w:val="0"/>
      <w:divBdr>
        <w:top w:val="none" w:sz="0" w:space="0" w:color="auto"/>
        <w:left w:val="none" w:sz="0" w:space="0" w:color="auto"/>
        <w:bottom w:val="none" w:sz="0" w:space="0" w:color="auto"/>
        <w:right w:val="none" w:sz="0" w:space="0" w:color="auto"/>
      </w:divBdr>
    </w:div>
    <w:div w:id="417138287">
      <w:bodyDiv w:val="1"/>
      <w:marLeft w:val="0"/>
      <w:marRight w:val="0"/>
      <w:marTop w:val="0"/>
      <w:marBottom w:val="0"/>
      <w:divBdr>
        <w:top w:val="none" w:sz="0" w:space="0" w:color="auto"/>
        <w:left w:val="none" w:sz="0" w:space="0" w:color="auto"/>
        <w:bottom w:val="none" w:sz="0" w:space="0" w:color="auto"/>
        <w:right w:val="none" w:sz="0" w:space="0" w:color="auto"/>
      </w:divBdr>
    </w:div>
    <w:div w:id="425687066">
      <w:bodyDiv w:val="1"/>
      <w:marLeft w:val="0"/>
      <w:marRight w:val="0"/>
      <w:marTop w:val="0"/>
      <w:marBottom w:val="0"/>
      <w:divBdr>
        <w:top w:val="none" w:sz="0" w:space="0" w:color="auto"/>
        <w:left w:val="none" w:sz="0" w:space="0" w:color="auto"/>
        <w:bottom w:val="none" w:sz="0" w:space="0" w:color="auto"/>
        <w:right w:val="none" w:sz="0" w:space="0" w:color="auto"/>
      </w:divBdr>
    </w:div>
    <w:div w:id="427698533">
      <w:bodyDiv w:val="1"/>
      <w:marLeft w:val="0"/>
      <w:marRight w:val="0"/>
      <w:marTop w:val="0"/>
      <w:marBottom w:val="0"/>
      <w:divBdr>
        <w:top w:val="none" w:sz="0" w:space="0" w:color="auto"/>
        <w:left w:val="none" w:sz="0" w:space="0" w:color="auto"/>
        <w:bottom w:val="none" w:sz="0" w:space="0" w:color="auto"/>
        <w:right w:val="none" w:sz="0" w:space="0" w:color="auto"/>
      </w:divBdr>
    </w:div>
    <w:div w:id="436411300">
      <w:bodyDiv w:val="1"/>
      <w:marLeft w:val="0"/>
      <w:marRight w:val="0"/>
      <w:marTop w:val="0"/>
      <w:marBottom w:val="0"/>
      <w:divBdr>
        <w:top w:val="none" w:sz="0" w:space="0" w:color="auto"/>
        <w:left w:val="none" w:sz="0" w:space="0" w:color="auto"/>
        <w:bottom w:val="none" w:sz="0" w:space="0" w:color="auto"/>
        <w:right w:val="none" w:sz="0" w:space="0" w:color="auto"/>
      </w:divBdr>
    </w:div>
    <w:div w:id="439909952">
      <w:bodyDiv w:val="1"/>
      <w:marLeft w:val="0"/>
      <w:marRight w:val="0"/>
      <w:marTop w:val="0"/>
      <w:marBottom w:val="0"/>
      <w:divBdr>
        <w:top w:val="none" w:sz="0" w:space="0" w:color="auto"/>
        <w:left w:val="none" w:sz="0" w:space="0" w:color="auto"/>
        <w:bottom w:val="none" w:sz="0" w:space="0" w:color="auto"/>
        <w:right w:val="none" w:sz="0" w:space="0" w:color="auto"/>
      </w:divBdr>
    </w:div>
    <w:div w:id="440297838">
      <w:bodyDiv w:val="1"/>
      <w:marLeft w:val="0"/>
      <w:marRight w:val="0"/>
      <w:marTop w:val="0"/>
      <w:marBottom w:val="0"/>
      <w:divBdr>
        <w:top w:val="none" w:sz="0" w:space="0" w:color="auto"/>
        <w:left w:val="none" w:sz="0" w:space="0" w:color="auto"/>
        <w:bottom w:val="none" w:sz="0" w:space="0" w:color="auto"/>
        <w:right w:val="none" w:sz="0" w:space="0" w:color="auto"/>
      </w:divBdr>
    </w:div>
    <w:div w:id="455489549">
      <w:bodyDiv w:val="1"/>
      <w:marLeft w:val="0"/>
      <w:marRight w:val="0"/>
      <w:marTop w:val="0"/>
      <w:marBottom w:val="0"/>
      <w:divBdr>
        <w:top w:val="none" w:sz="0" w:space="0" w:color="auto"/>
        <w:left w:val="none" w:sz="0" w:space="0" w:color="auto"/>
        <w:bottom w:val="none" w:sz="0" w:space="0" w:color="auto"/>
        <w:right w:val="none" w:sz="0" w:space="0" w:color="auto"/>
      </w:divBdr>
    </w:div>
    <w:div w:id="461116366">
      <w:bodyDiv w:val="1"/>
      <w:marLeft w:val="0"/>
      <w:marRight w:val="0"/>
      <w:marTop w:val="0"/>
      <w:marBottom w:val="0"/>
      <w:divBdr>
        <w:top w:val="none" w:sz="0" w:space="0" w:color="auto"/>
        <w:left w:val="none" w:sz="0" w:space="0" w:color="auto"/>
        <w:bottom w:val="none" w:sz="0" w:space="0" w:color="auto"/>
        <w:right w:val="none" w:sz="0" w:space="0" w:color="auto"/>
      </w:divBdr>
    </w:div>
    <w:div w:id="467937902">
      <w:bodyDiv w:val="1"/>
      <w:marLeft w:val="0"/>
      <w:marRight w:val="0"/>
      <w:marTop w:val="0"/>
      <w:marBottom w:val="0"/>
      <w:divBdr>
        <w:top w:val="none" w:sz="0" w:space="0" w:color="auto"/>
        <w:left w:val="none" w:sz="0" w:space="0" w:color="auto"/>
        <w:bottom w:val="none" w:sz="0" w:space="0" w:color="auto"/>
        <w:right w:val="none" w:sz="0" w:space="0" w:color="auto"/>
      </w:divBdr>
    </w:div>
    <w:div w:id="475341304">
      <w:bodyDiv w:val="1"/>
      <w:marLeft w:val="0"/>
      <w:marRight w:val="0"/>
      <w:marTop w:val="0"/>
      <w:marBottom w:val="0"/>
      <w:divBdr>
        <w:top w:val="none" w:sz="0" w:space="0" w:color="auto"/>
        <w:left w:val="none" w:sz="0" w:space="0" w:color="auto"/>
        <w:bottom w:val="none" w:sz="0" w:space="0" w:color="auto"/>
        <w:right w:val="none" w:sz="0" w:space="0" w:color="auto"/>
      </w:divBdr>
    </w:div>
    <w:div w:id="492528743">
      <w:bodyDiv w:val="1"/>
      <w:marLeft w:val="0"/>
      <w:marRight w:val="0"/>
      <w:marTop w:val="0"/>
      <w:marBottom w:val="0"/>
      <w:divBdr>
        <w:top w:val="none" w:sz="0" w:space="0" w:color="auto"/>
        <w:left w:val="none" w:sz="0" w:space="0" w:color="auto"/>
        <w:bottom w:val="none" w:sz="0" w:space="0" w:color="auto"/>
        <w:right w:val="none" w:sz="0" w:space="0" w:color="auto"/>
      </w:divBdr>
    </w:div>
    <w:div w:id="520779224">
      <w:bodyDiv w:val="1"/>
      <w:marLeft w:val="0"/>
      <w:marRight w:val="0"/>
      <w:marTop w:val="0"/>
      <w:marBottom w:val="0"/>
      <w:divBdr>
        <w:top w:val="none" w:sz="0" w:space="0" w:color="auto"/>
        <w:left w:val="none" w:sz="0" w:space="0" w:color="auto"/>
        <w:bottom w:val="none" w:sz="0" w:space="0" w:color="auto"/>
        <w:right w:val="none" w:sz="0" w:space="0" w:color="auto"/>
      </w:divBdr>
    </w:div>
    <w:div w:id="526988915">
      <w:bodyDiv w:val="1"/>
      <w:marLeft w:val="0"/>
      <w:marRight w:val="0"/>
      <w:marTop w:val="0"/>
      <w:marBottom w:val="0"/>
      <w:divBdr>
        <w:top w:val="none" w:sz="0" w:space="0" w:color="auto"/>
        <w:left w:val="none" w:sz="0" w:space="0" w:color="auto"/>
        <w:bottom w:val="none" w:sz="0" w:space="0" w:color="auto"/>
        <w:right w:val="none" w:sz="0" w:space="0" w:color="auto"/>
      </w:divBdr>
    </w:div>
    <w:div w:id="590358307">
      <w:bodyDiv w:val="1"/>
      <w:marLeft w:val="0"/>
      <w:marRight w:val="0"/>
      <w:marTop w:val="0"/>
      <w:marBottom w:val="0"/>
      <w:divBdr>
        <w:top w:val="none" w:sz="0" w:space="0" w:color="auto"/>
        <w:left w:val="none" w:sz="0" w:space="0" w:color="auto"/>
        <w:bottom w:val="none" w:sz="0" w:space="0" w:color="auto"/>
        <w:right w:val="none" w:sz="0" w:space="0" w:color="auto"/>
      </w:divBdr>
    </w:div>
    <w:div w:id="591360556">
      <w:bodyDiv w:val="1"/>
      <w:marLeft w:val="0"/>
      <w:marRight w:val="0"/>
      <w:marTop w:val="0"/>
      <w:marBottom w:val="0"/>
      <w:divBdr>
        <w:top w:val="none" w:sz="0" w:space="0" w:color="auto"/>
        <w:left w:val="none" w:sz="0" w:space="0" w:color="auto"/>
        <w:bottom w:val="none" w:sz="0" w:space="0" w:color="auto"/>
        <w:right w:val="none" w:sz="0" w:space="0" w:color="auto"/>
      </w:divBdr>
    </w:div>
    <w:div w:id="611985575">
      <w:bodyDiv w:val="1"/>
      <w:marLeft w:val="0"/>
      <w:marRight w:val="0"/>
      <w:marTop w:val="0"/>
      <w:marBottom w:val="0"/>
      <w:divBdr>
        <w:top w:val="none" w:sz="0" w:space="0" w:color="auto"/>
        <w:left w:val="none" w:sz="0" w:space="0" w:color="auto"/>
        <w:bottom w:val="none" w:sz="0" w:space="0" w:color="auto"/>
        <w:right w:val="none" w:sz="0" w:space="0" w:color="auto"/>
      </w:divBdr>
    </w:div>
    <w:div w:id="640499604">
      <w:bodyDiv w:val="1"/>
      <w:marLeft w:val="0"/>
      <w:marRight w:val="0"/>
      <w:marTop w:val="0"/>
      <w:marBottom w:val="0"/>
      <w:divBdr>
        <w:top w:val="none" w:sz="0" w:space="0" w:color="auto"/>
        <w:left w:val="none" w:sz="0" w:space="0" w:color="auto"/>
        <w:bottom w:val="none" w:sz="0" w:space="0" w:color="auto"/>
        <w:right w:val="none" w:sz="0" w:space="0" w:color="auto"/>
      </w:divBdr>
    </w:div>
    <w:div w:id="640770016">
      <w:bodyDiv w:val="1"/>
      <w:marLeft w:val="0"/>
      <w:marRight w:val="0"/>
      <w:marTop w:val="0"/>
      <w:marBottom w:val="0"/>
      <w:divBdr>
        <w:top w:val="none" w:sz="0" w:space="0" w:color="auto"/>
        <w:left w:val="none" w:sz="0" w:space="0" w:color="auto"/>
        <w:bottom w:val="none" w:sz="0" w:space="0" w:color="auto"/>
        <w:right w:val="none" w:sz="0" w:space="0" w:color="auto"/>
      </w:divBdr>
    </w:div>
    <w:div w:id="645815376">
      <w:bodyDiv w:val="1"/>
      <w:marLeft w:val="0"/>
      <w:marRight w:val="0"/>
      <w:marTop w:val="0"/>
      <w:marBottom w:val="0"/>
      <w:divBdr>
        <w:top w:val="none" w:sz="0" w:space="0" w:color="auto"/>
        <w:left w:val="none" w:sz="0" w:space="0" w:color="auto"/>
        <w:bottom w:val="none" w:sz="0" w:space="0" w:color="auto"/>
        <w:right w:val="none" w:sz="0" w:space="0" w:color="auto"/>
      </w:divBdr>
    </w:div>
    <w:div w:id="658968304">
      <w:bodyDiv w:val="1"/>
      <w:marLeft w:val="0"/>
      <w:marRight w:val="0"/>
      <w:marTop w:val="0"/>
      <w:marBottom w:val="0"/>
      <w:divBdr>
        <w:top w:val="none" w:sz="0" w:space="0" w:color="auto"/>
        <w:left w:val="none" w:sz="0" w:space="0" w:color="auto"/>
        <w:bottom w:val="none" w:sz="0" w:space="0" w:color="auto"/>
        <w:right w:val="none" w:sz="0" w:space="0" w:color="auto"/>
      </w:divBdr>
    </w:div>
    <w:div w:id="671376357">
      <w:bodyDiv w:val="1"/>
      <w:marLeft w:val="0"/>
      <w:marRight w:val="0"/>
      <w:marTop w:val="0"/>
      <w:marBottom w:val="0"/>
      <w:divBdr>
        <w:top w:val="none" w:sz="0" w:space="0" w:color="auto"/>
        <w:left w:val="none" w:sz="0" w:space="0" w:color="auto"/>
        <w:bottom w:val="none" w:sz="0" w:space="0" w:color="auto"/>
        <w:right w:val="none" w:sz="0" w:space="0" w:color="auto"/>
      </w:divBdr>
    </w:div>
    <w:div w:id="673538144">
      <w:bodyDiv w:val="1"/>
      <w:marLeft w:val="0"/>
      <w:marRight w:val="0"/>
      <w:marTop w:val="0"/>
      <w:marBottom w:val="0"/>
      <w:divBdr>
        <w:top w:val="none" w:sz="0" w:space="0" w:color="auto"/>
        <w:left w:val="none" w:sz="0" w:space="0" w:color="auto"/>
        <w:bottom w:val="none" w:sz="0" w:space="0" w:color="auto"/>
        <w:right w:val="none" w:sz="0" w:space="0" w:color="auto"/>
      </w:divBdr>
    </w:div>
    <w:div w:id="703872827">
      <w:bodyDiv w:val="1"/>
      <w:marLeft w:val="0"/>
      <w:marRight w:val="0"/>
      <w:marTop w:val="0"/>
      <w:marBottom w:val="0"/>
      <w:divBdr>
        <w:top w:val="none" w:sz="0" w:space="0" w:color="auto"/>
        <w:left w:val="none" w:sz="0" w:space="0" w:color="auto"/>
        <w:bottom w:val="none" w:sz="0" w:space="0" w:color="auto"/>
        <w:right w:val="none" w:sz="0" w:space="0" w:color="auto"/>
      </w:divBdr>
    </w:div>
    <w:div w:id="710227570">
      <w:bodyDiv w:val="1"/>
      <w:marLeft w:val="0"/>
      <w:marRight w:val="0"/>
      <w:marTop w:val="0"/>
      <w:marBottom w:val="0"/>
      <w:divBdr>
        <w:top w:val="none" w:sz="0" w:space="0" w:color="auto"/>
        <w:left w:val="none" w:sz="0" w:space="0" w:color="auto"/>
        <w:bottom w:val="none" w:sz="0" w:space="0" w:color="auto"/>
        <w:right w:val="none" w:sz="0" w:space="0" w:color="auto"/>
      </w:divBdr>
    </w:div>
    <w:div w:id="716316812">
      <w:bodyDiv w:val="1"/>
      <w:marLeft w:val="0"/>
      <w:marRight w:val="0"/>
      <w:marTop w:val="0"/>
      <w:marBottom w:val="0"/>
      <w:divBdr>
        <w:top w:val="none" w:sz="0" w:space="0" w:color="auto"/>
        <w:left w:val="none" w:sz="0" w:space="0" w:color="auto"/>
        <w:bottom w:val="none" w:sz="0" w:space="0" w:color="auto"/>
        <w:right w:val="none" w:sz="0" w:space="0" w:color="auto"/>
      </w:divBdr>
    </w:div>
    <w:div w:id="748423657">
      <w:bodyDiv w:val="1"/>
      <w:marLeft w:val="0"/>
      <w:marRight w:val="0"/>
      <w:marTop w:val="0"/>
      <w:marBottom w:val="0"/>
      <w:divBdr>
        <w:top w:val="none" w:sz="0" w:space="0" w:color="auto"/>
        <w:left w:val="none" w:sz="0" w:space="0" w:color="auto"/>
        <w:bottom w:val="none" w:sz="0" w:space="0" w:color="auto"/>
        <w:right w:val="none" w:sz="0" w:space="0" w:color="auto"/>
      </w:divBdr>
    </w:div>
    <w:div w:id="749498492">
      <w:bodyDiv w:val="1"/>
      <w:marLeft w:val="0"/>
      <w:marRight w:val="0"/>
      <w:marTop w:val="0"/>
      <w:marBottom w:val="0"/>
      <w:divBdr>
        <w:top w:val="none" w:sz="0" w:space="0" w:color="auto"/>
        <w:left w:val="none" w:sz="0" w:space="0" w:color="auto"/>
        <w:bottom w:val="none" w:sz="0" w:space="0" w:color="auto"/>
        <w:right w:val="none" w:sz="0" w:space="0" w:color="auto"/>
      </w:divBdr>
    </w:div>
    <w:div w:id="769160737">
      <w:bodyDiv w:val="1"/>
      <w:marLeft w:val="0"/>
      <w:marRight w:val="0"/>
      <w:marTop w:val="0"/>
      <w:marBottom w:val="0"/>
      <w:divBdr>
        <w:top w:val="none" w:sz="0" w:space="0" w:color="auto"/>
        <w:left w:val="none" w:sz="0" w:space="0" w:color="auto"/>
        <w:bottom w:val="none" w:sz="0" w:space="0" w:color="auto"/>
        <w:right w:val="none" w:sz="0" w:space="0" w:color="auto"/>
      </w:divBdr>
    </w:div>
    <w:div w:id="795220901">
      <w:bodyDiv w:val="1"/>
      <w:marLeft w:val="0"/>
      <w:marRight w:val="0"/>
      <w:marTop w:val="0"/>
      <w:marBottom w:val="0"/>
      <w:divBdr>
        <w:top w:val="none" w:sz="0" w:space="0" w:color="auto"/>
        <w:left w:val="none" w:sz="0" w:space="0" w:color="auto"/>
        <w:bottom w:val="none" w:sz="0" w:space="0" w:color="auto"/>
        <w:right w:val="none" w:sz="0" w:space="0" w:color="auto"/>
      </w:divBdr>
    </w:div>
    <w:div w:id="802039044">
      <w:bodyDiv w:val="1"/>
      <w:marLeft w:val="0"/>
      <w:marRight w:val="0"/>
      <w:marTop w:val="0"/>
      <w:marBottom w:val="0"/>
      <w:divBdr>
        <w:top w:val="none" w:sz="0" w:space="0" w:color="auto"/>
        <w:left w:val="none" w:sz="0" w:space="0" w:color="auto"/>
        <w:bottom w:val="none" w:sz="0" w:space="0" w:color="auto"/>
        <w:right w:val="none" w:sz="0" w:space="0" w:color="auto"/>
      </w:divBdr>
    </w:div>
    <w:div w:id="803425124">
      <w:bodyDiv w:val="1"/>
      <w:marLeft w:val="0"/>
      <w:marRight w:val="0"/>
      <w:marTop w:val="0"/>
      <w:marBottom w:val="0"/>
      <w:divBdr>
        <w:top w:val="none" w:sz="0" w:space="0" w:color="auto"/>
        <w:left w:val="none" w:sz="0" w:space="0" w:color="auto"/>
        <w:bottom w:val="none" w:sz="0" w:space="0" w:color="auto"/>
        <w:right w:val="none" w:sz="0" w:space="0" w:color="auto"/>
      </w:divBdr>
    </w:div>
    <w:div w:id="821430737">
      <w:bodyDiv w:val="1"/>
      <w:marLeft w:val="0"/>
      <w:marRight w:val="0"/>
      <w:marTop w:val="0"/>
      <w:marBottom w:val="0"/>
      <w:divBdr>
        <w:top w:val="none" w:sz="0" w:space="0" w:color="auto"/>
        <w:left w:val="none" w:sz="0" w:space="0" w:color="auto"/>
        <w:bottom w:val="none" w:sz="0" w:space="0" w:color="auto"/>
        <w:right w:val="none" w:sz="0" w:space="0" w:color="auto"/>
      </w:divBdr>
    </w:div>
    <w:div w:id="838160365">
      <w:bodyDiv w:val="1"/>
      <w:marLeft w:val="0"/>
      <w:marRight w:val="0"/>
      <w:marTop w:val="0"/>
      <w:marBottom w:val="0"/>
      <w:divBdr>
        <w:top w:val="none" w:sz="0" w:space="0" w:color="auto"/>
        <w:left w:val="none" w:sz="0" w:space="0" w:color="auto"/>
        <w:bottom w:val="none" w:sz="0" w:space="0" w:color="auto"/>
        <w:right w:val="none" w:sz="0" w:space="0" w:color="auto"/>
      </w:divBdr>
    </w:div>
    <w:div w:id="846094349">
      <w:bodyDiv w:val="1"/>
      <w:marLeft w:val="0"/>
      <w:marRight w:val="0"/>
      <w:marTop w:val="0"/>
      <w:marBottom w:val="0"/>
      <w:divBdr>
        <w:top w:val="none" w:sz="0" w:space="0" w:color="auto"/>
        <w:left w:val="none" w:sz="0" w:space="0" w:color="auto"/>
        <w:bottom w:val="none" w:sz="0" w:space="0" w:color="auto"/>
        <w:right w:val="none" w:sz="0" w:space="0" w:color="auto"/>
      </w:divBdr>
    </w:div>
    <w:div w:id="898325246">
      <w:bodyDiv w:val="1"/>
      <w:marLeft w:val="0"/>
      <w:marRight w:val="0"/>
      <w:marTop w:val="0"/>
      <w:marBottom w:val="0"/>
      <w:divBdr>
        <w:top w:val="none" w:sz="0" w:space="0" w:color="auto"/>
        <w:left w:val="none" w:sz="0" w:space="0" w:color="auto"/>
        <w:bottom w:val="none" w:sz="0" w:space="0" w:color="auto"/>
        <w:right w:val="none" w:sz="0" w:space="0" w:color="auto"/>
      </w:divBdr>
    </w:div>
    <w:div w:id="905995045">
      <w:bodyDiv w:val="1"/>
      <w:marLeft w:val="0"/>
      <w:marRight w:val="0"/>
      <w:marTop w:val="0"/>
      <w:marBottom w:val="0"/>
      <w:divBdr>
        <w:top w:val="none" w:sz="0" w:space="0" w:color="auto"/>
        <w:left w:val="none" w:sz="0" w:space="0" w:color="auto"/>
        <w:bottom w:val="none" w:sz="0" w:space="0" w:color="auto"/>
        <w:right w:val="none" w:sz="0" w:space="0" w:color="auto"/>
      </w:divBdr>
    </w:div>
    <w:div w:id="952902030">
      <w:bodyDiv w:val="1"/>
      <w:marLeft w:val="0"/>
      <w:marRight w:val="0"/>
      <w:marTop w:val="0"/>
      <w:marBottom w:val="0"/>
      <w:divBdr>
        <w:top w:val="none" w:sz="0" w:space="0" w:color="auto"/>
        <w:left w:val="none" w:sz="0" w:space="0" w:color="auto"/>
        <w:bottom w:val="none" w:sz="0" w:space="0" w:color="auto"/>
        <w:right w:val="none" w:sz="0" w:space="0" w:color="auto"/>
      </w:divBdr>
    </w:div>
    <w:div w:id="956912073">
      <w:bodyDiv w:val="1"/>
      <w:marLeft w:val="0"/>
      <w:marRight w:val="0"/>
      <w:marTop w:val="0"/>
      <w:marBottom w:val="0"/>
      <w:divBdr>
        <w:top w:val="none" w:sz="0" w:space="0" w:color="auto"/>
        <w:left w:val="none" w:sz="0" w:space="0" w:color="auto"/>
        <w:bottom w:val="none" w:sz="0" w:space="0" w:color="auto"/>
        <w:right w:val="none" w:sz="0" w:space="0" w:color="auto"/>
      </w:divBdr>
    </w:div>
    <w:div w:id="959993172">
      <w:bodyDiv w:val="1"/>
      <w:marLeft w:val="0"/>
      <w:marRight w:val="0"/>
      <w:marTop w:val="0"/>
      <w:marBottom w:val="0"/>
      <w:divBdr>
        <w:top w:val="none" w:sz="0" w:space="0" w:color="auto"/>
        <w:left w:val="none" w:sz="0" w:space="0" w:color="auto"/>
        <w:bottom w:val="none" w:sz="0" w:space="0" w:color="auto"/>
        <w:right w:val="none" w:sz="0" w:space="0" w:color="auto"/>
      </w:divBdr>
    </w:div>
    <w:div w:id="992025606">
      <w:bodyDiv w:val="1"/>
      <w:marLeft w:val="60"/>
      <w:marRight w:val="60"/>
      <w:marTop w:val="60"/>
      <w:marBottom w:val="15"/>
      <w:divBdr>
        <w:top w:val="none" w:sz="0" w:space="0" w:color="auto"/>
        <w:left w:val="none" w:sz="0" w:space="0" w:color="auto"/>
        <w:bottom w:val="none" w:sz="0" w:space="0" w:color="auto"/>
        <w:right w:val="none" w:sz="0" w:space="0" w:color="auto"/>
      </w:divBdr>
      <w:divsChild>
        <w:div w:id="178857491">
          <w:marLeft w:val="0"/>
          <w:marRight w:val="0"/>
          <w:marTop w:val="0"/>
          <w:marBottom w:val="0"/>
          <w:divBdr>
            <w:top w:val="none" w:sz="0" w:space="0" w:color="auto"/>
            <w:left w:val="none" w:sz="0" w:space="0" w:color="auto"/>
            <w:bottom w:val="none" w:sz="0" w:space="0" w:color="auto"/>
            <w:right w:val="none" w:sz="0" w:space="0" w:color="auto"/>
          </w:divBdr>
        </w:div>
      </w:divsChild>
    </w:div>
    <w:div w:id="1005475721">
      <w:bodyDiv w:val="1"/>
      <w:marLeft w:val="0"/>
      <w:marRight w:val="0"/>
      <w:marTop w:val="0"/>
      <w:marBottom w:val="0"/>
      <w:divBdr>
        <w:top w:val="none" w:sz="0" w:space="0" w:color="auto"/>
        <w:left w:val="none" w:sz="0" w:space="0" w:color="auto"/>
        <w:bottom w:val="none" w:sz="0" w:space="0" w:color="auto"/>
        <w:right w:val="none" w:sz="0" w:space="0" w:color="auto"/>
      </w:divBdr>
    </w:div>
    <w:div w:id="1008945858">
      <w:bodyDiv w:val="1"/>
      <w:marLeft w:val="0"/>
      <w:marRight w:val="0"/>
      <w:marTop w:val="0"/>
      <w:marBottom w:val="0"/>
      <w:divBdr>
        <w:top w:val="none" w:sz="0" w:space="0" w:color="auto"/>
        <w:left w:val="none" w:sz="0" w:space="0" w:color="auto"/>
        <w:bottom w:val="none" w:sz="0" w:space="0" w:color="auto"/>
        <w:right w:val="none" w:sz="0" w:space="0" w:color="auto"/>
      </w:divBdr>
    </w:div>
    <w:div w:id="1020548340">
      <w:bodyDiv w:val="1"/>
      <w:marLeft w:val="0"/>
      <w:marRight w:val="0"/>
      <w:marTop w:val="0"/>
      <w:marBottom w:val="0"/>
      <w:divBdr>
        <w:top w:val="none" w:sz="0" w:space="0" w:color="auto"/>
        <w:left w:val="none" w:sz="0" w:space="0" w:color="auto"/>
        <w:bottom w:val="none" w:sz="0" w:space="0" w:color="auto"/>
        <w:right w:val="none" w:sz="0" w:space="0" w:color="auto"/>
      </w:divBdr>
    </w:div>
    <w:div w:id="1070418782">
      <w:bodyDiv w:val="1"/>
      <w:marLeft w:val="0"/>
      <w:marRight w:val="0"/>
      <w:marTop w:val="0"/>
      <w:marBottom w:val="0"/>
      <w:divBdr>
        <w:top w:val="none" w:sz="0" w:space="0" w:color="auto"/>
        <w:left w:val="none" w:sz="0" w:space="0" w:color="auto"/>
        <w:bottom w:val="none" w:sz="0" w:space="0" w:color="auto"/>
        <w:right w:val="none" w:sz="0" w:space="0" w:color="auto"/>
      </w:divBdr>
    </w:div>
    <w:div w:id="1084955437">
      <w:bodyDiv w:val="1"/>
      <w:marLeft w:val="0"/>
      <w:marRight w:val="0"/>
      <w:marTop w:val="0"/>
      <w:marBottom w:val="0"/>
      <w:divBdr>
        <w:top w:val="none" w:sz="0" w:space="0" w:color="auto"/>
        <w:left w:val="none" w:sz="0" w:space="0" w:color="auto"/>
        <w:bottom w:val="none" w:sz="0" w:space="0" w:color="auto"/>
        <w:right w:val="none" w:sz="0" w:space="0" w:color="auto"/>
      </w:divBdr>
    </w:div>
    <w:div w:id="1092556070">
      <w:bodyDiv w:val="1"/>
      <w:marLeft w:val="0"/>
      <w:marRight w:val="0"/>
      <w:marTop w:val="0"/>
      <w:marBottom w:val="0"/>
      <w:divBdr>
        <w:top w:val="none" w:sz="0" w:space="0" w:color="auto"/>
        <w:left w:val="none" w:sz="0" w:space="0" w:color="auto"/>
        <w:bottom w:val="none" w:sz="0" w:space="0" w:color="auto"/>
        <w:right w:val="none" w:sz="0" w:space="0" w:color="auto"/>
      </w:divBdr>
    </w:div>
    <w:div w:id="1148283141">
      <w:bodyDiv w:val="1"/>
      <w:marLeft w:val="0"/>
      <w:marRight w:val="0"/>
      <w:marTop w:val="0"/>
      <w:marBottom w:val="0"/>
      <w:divBdr>
        <w:top w:val="none" w:sz="0" w:space="0" w:color="auto"/>
        <w:left w:val="none" w:sz="0" w:space="0" w:color="auto"/>
        <w:bottom w:val="none" w:sz="0" w:space="0" w:color="auto"/>
        <w:right w:val="none" w:sz="0" w:space="0" w:color="auto"/>
      </w:divBdr>
    </w:div>
    <w:div w:id="1169097795">
      <w:bodyDiv w:val="1"/>
      <w:marLeft w:val="0"/>
      <w:marRight w:val="0"/>
      <w:marTop w:val="0"/>
      <w:marBottom w:val="0"/>
      <w:divBdr>
        <w:top w:val="none" w:sz="0" w:space="0" w:color="auto"/>
        <w:left w:val="none" w:sz="0" w:space="0" w:color="auto"/>
        <w:bottom w:val="none" w:sz="0" w:space="0" w:color="auto"/>
        <w:right w:val="none" w:sz="0" w:space="0" w:color="auto"/>
      </w:divBdr>
    </w:div>
    <w:div w:id="1180512693">
      <w:bodyDiv w:val="1"/>
      <w:marLeft w:val="0"/>
      <w:marRight w:val="0"/>
      <w:marTop w:val="0"/>
      <w:marBottom w:val="0"/>
      <w:divBdr>
        <w:top w:val="none" w:sz="0" w:space="0" w:color="auto"/>
        <w:left w:val="none" w:sz="0" w:space="0" w:color="auto"/>
        <w:bottom w:val="none" w:sz="0" w:space="0" w:color="auto"/>
        <w:right w:val="none" w:sz="0" w:space="0" w:color="auto"/>
      </w:divBdr>
    </w:div>
    <w:div w:id="1186292488">
      <w:bodyDiv w:val="1"/>
      <w:marLeft w:val="0"/>
      <w:marRight w:val="0"/>
      <w:marTop w:val="0"/>
      <w:marBottom w:val="0"/>
      <w:divBdr>
        <w:top w:val="none" w:sz="0" w:space="0" w:color="auto"/>
        <w:left w:val="none" w:sz="0" w:space="0" w:color="auto"/>
        <w:bottom w:val="none" w:sz="0" w:space="0" w:color="auto"/>
        <w:right w:val="none" w:sz="0" w:space="0" w:color="auto"/>
      </w:divBdr>
    </w:div>
    <w:div w:id="1207568604">
      <w:bodyDiv w:val="1"/>
      <w:marLeft w:val="0"/>
      <w:marRight w:val="0"/>
      <w:marTop w:val="0"/>
      <w:marBottom w:val="0"/>
      <w:divBdr>
        <w:top w:val="none" w:sz="0" w:space="0" w:color="auto"/>
        <w:left w:val="none" w:sz="0" w:space="0" w:color="auto"/>
        <w:bottom w:val="none" w:sz="0" w:space="0" w:color="auto"/>
        <w:right w:val="none" w:sz="0" w:space="0" w:color="auto"/>
      </w:divBdr>
    </w:div>
    <w:div w:id="1214267419">
      <w:bodyDiv w:val="1"/>
      <w:marLeft w:val="0"/>
      <w:marRight w:val="0"/>
      <w:marTop w:val="0"/>
      <w:marBottom w:val="0"/>
      <w:divBdr>
        <w:top w:val="none" w:sz="0" w:space="0" w:color="auto"/>
        <w:left w:val="none" w:sz="0" w:space="0" w:color="auto"/>
        <w:bottom w:val="none" w:sz="0" w:space="0" w:color="auto"/>
        <w:right w:val="none" w:sz="0" w:space="0" w:color="auto"/>
      </w:divBdr>
    </w:div>
    <w:div w:id="1238174973">
      <w:bodyDiv w:val="1"/>
      <w:marLeft w:val="0"/>
      <w:marRight w:val="0"/>
      <w:marTop w:val="0"/>
      <w:marBottom w:val="0"/>
      <w:divBdr>
        <w:top w:val="none" w:sz="0" w:space="0" w:color="auto"/>
        <w:left w:val="none" w:sz="0" w:space="0" w:color="auto"/>
        <w:bottom w:val="none" w:sz="0" w:space="0" w:color="auto"/>
        <w:right w:val="none" w:sz="0" w:space="0" w:color="auto"/>
      </w:divBdr>
    </w:div>
    <w:div w:id="1279685001">
      <w:bodyDiv w:val="1"/>
      <w:marLeft w:val="0"/>
      <w:marRight w:val="0"/>
      <w:marTop w:val="0"/>
      <w:marBottom w:val="0"/>
      <w:divBdr>
        <w:top w:val="none" w:sz="0" w:space="0" w:color="auto"/>
        <w:left w:val="none" w:sz="0" w:space="0" w:color="auto"/>
        <w:bottom w:val="none" w:sz="0" w:space="0" w:color="auto"/>
        <w:right w:val="none" w:sz="0" w:space="0" w:color="auto"/>
      </w:divBdr>
    </w:div>
    <w:div w:id="1334529233">
      <w:bodyDiv w:val="1"/>
      <w:marLeft w:val="0"/>
      <w:marRight w:val="0"/>
      <w:marTop w:val="0"/>
      <w:marBottom w:val="0"/>
      <w:divBdr>
        <w:top w:val="none" w:sz="0" w:space="0" w:color="auto"/>
        <w:left w:val="none" w:sz="0" w:space="0" w:color="auto"/>
        <w:bottom w:val="none" w:sz="0" w:space="0" w:color="auto"/>
        <w:right w:val="none" w:sz="0" w:space="0" w:color="auto"/>
      </w:divBdr>
    </w:div>
    <w:div w:id="1373261085">
      <w:bodyDiv w:val="1"/>
      <w:marLeft w:val="0"/>
      <w:marRight w:val="0"/>
      <w:marTop w:val="0"/>
      <w:marBottom w:val="0"/>
      <w:divBdr>
        <w:top w:val="none" w:sz="0" w:space="0" w:color="auto"/>
        <w:left w:val="none" w:sz="0" w:space="0" w:color="auto"/>
        <w:bottom w:val="none" w:sz="0" w:space="0" w:color="auto"/>
        <w:right w:val="none" w:sz="0" w:space="0" w:color="auto"/>
      </w:divBdr>
    </w:div>
    <w:div w:id="1401370718">
      <w:bodyDiv w:val="1"/>
      <w:marLeft w:val="0"/>
      <w:marRight w:val="0"/>
      <w:marTop w:val="0"/>
      <w:marBottom w:val="0"/>
      <w:divBdr>
        <w:top w:val="none" w:sz="0" w:space="0" w:color="auto"/>
        <w:left w:val="none" w:sz="0" w:space="0" w:color="auto"/>
        <w:bottom w:val="none" w:sz="0" w:space="0" w:color="auto"/>
        <w:right w:val="none" w:sz="0" w:space="0" w:color="auto"/>
      </w:divBdr>
    </w:div>
    <w:div w:id="1410076251">
      <w:bodyDiv w:val="1"/>
      <w:marLeft w:val="0"/>
      <w:marRight w:val="0"/>
      <w:marTop w:val="0"/>
      <w:marBottom w:val="0"/>
      <w:divBdr>
        <w:top w:val="none" w:sz="0" w:space="0" w:color="auto"/>
        <w:left w:val="none" w:sz="0" w:space="0" w:color="auto"/>
        <w:bottom w:val="none" w:sz="0" w:space="0" w:color="auto"/>
        <w:right w:val="none" w:sz="0" w:space="0" w:color="auto"/>
      </w:divBdr>
    </w:div>
    <w:div w:id="1489665172">
      <w:bodyDiv w:val="1"/>
      <w:marLeft w:val="0"/>
      <w:marRight w:val="0"/>
      <w:marTop w:val="0"/>
      <w:marBottom w:val="0"/>
      <w:divBdr>
        <w:top w:val="none" w:sz="0" w:space="0" w:color="auto"/>
        <w:left w:val="none" w:sz="0" w:space="0" w:color="auto"/>
        <w:bottom w:val="none" w:sz="0" w:space="0" w:color="auto"/>
        <w:right w:val="none" w:sz="0" w:space="0" w:color="auto"/>
      </w:divBdr>
    </w:div>
    <w:div w:id="1500268849">
      <w:bodyDiv w:val="1"/>
      <w:marLeft w:val="0"/>
      <w:marRight w:val="0"/>
      <w:marTop w:val="0"/>
      <w:marBottom w:val="0"/>
      <w:divBdr>
        <w:top w:val="none" w:sz="0" w:space="0" w:color="auto"/>
        <w:left w:val="none" w:sz="0" w:space="0" w:color="auto"/>
        <w:bottom w:val="none" w:sz="0" w:space="0" w:color="auto"/>
        <w:right w:val="none" w:sz="0" w:space="0" w:color="auto"/>
      </w:divBdr>
    </w:div>
    <w:div w:id="1503399693">
      <w:bodyDiv w:val="1"/>
      <w:marLeft w:val="0"/>
      <w:marRight w:val="0"/>
      <w:marTop w:val="0"/>
      <w:marBottom w:val="0"/>
      <w:divBdr>
        <w:top w:val="none" w:sz="0" w:space="0" w:color="auto"/>
        <w:left w:val="none" w:sz="0" w:space="0" w:color="auto"/>
        <w:bottom w:val="none" w:sz="0" w:space="0" w:color="auto"/>
        <w:right w:val="none" w:sz="0" w:space="0" w:color="auto"/>
      </w:divBdr>
    </w:div>
    <w:div w:id="1515533393">
      <w:bodyDiv w:val="1"/>
      <w:marLeft w:val="0"/>
      <w:marRight w:val="0"/>
      <w:marTop w:val="0"/>
      <w:marBottom w:val="0"/>
      <w:divBdr>
        <w:top w:val="none" w:sz="0" w:space="0" w:color="auto"/>
        <w:left w:val="none" w:sz="0" w:space="0" w:color="auto"/>
        <w:bottom w:val="none" w:sz="0" w:space="0" w:color="auto"/>
        <w:right w:val="none" w:sz="0" w:space="0" w:color="auto"/>
      </w:divBdr>
    </w:div>
    <w:div w:id="1527793757">
      <w:bodyDiv w:val="1"/>
      <w:marLeft w:val="0"/>
      <w:marRight w:val="0"/>
      <w:marTop w:val="0"/>
      <w:marBottom w:val="0"/>
      <w:divBdr>
        <w:top w:val="none" w:sz="0" w:space="0" w:color="auto"/>
        <w:left w:val="none" w:sz="0" w:space="0" w:color="auto"/>
        <w:bottom w:val="none" w:sz="0" w:space="0" w:color="auto"/>
        <w:right w:val="none" w:sz="0" w:space="0" w:color="auto"/>
      </w:divBdr>
    </w:div>
    <w:div w:id="1544368424">
      <w:bodyDiv w:val="1"/>
      <w:marLeft w:val="0"/>
      <w:marRight w:val="0"/>
      <w:marTop w:val="0"/>
      <w:marBottom w:val="0"/>
      <w:divBdr>
        <w:top w:val="none" w:sz="0" w:space="0" w:color="auto"/>
        <w:left w:val="none" w:sz="0" w:space="0" w:color="auto"/>
        <w:bottom w:val="none" w:sz="0" w:space="0" w:color="auto"/>
        <w:right w:val="none" w:sz="0" w:space="0" w:color="auto"/>
      </w:divBdr>
    </w:div>
    <w:div w:id="1547642134">
      <w:bodyDiv w:val="1"/>
      <w:marLeft w:val="0"/>
      <w:marRight w:val="0"/>
      <w:marTop w:val="0"/>
      <w:marBottom w:val="0"/>
      <w:divBdr>
        <w:top w:val="none" w:sz="0" w:space="0" w:color="auto"/>
        <w:left w:val="none" w:sz="0" w:space="0" w:color="auto"/>
        <w:bottom w:val="none" w:sz="0" w:space="0" w:color="auto"/>
        <w:right w:val="none" w:sz="0" w:space="0" w:color="auto"/>
      </w:divBdr>
    </w:div>
    <w:div w:id="1551072570">
      <w:bodyDiv w:val="1"/>
      <w:marLeft w:val="0"/>
      <w:marRight w:val="0"/>
      <w:marTop w:val="0"/>
      <w:marBottom w:val="0"/>
      <w:divBdr>
        <w:top w:val="none" w:sz="0" w:space="0" w:color="auto"/>
        <w:left w:val="none" w:sz="0" w:space="0" w:color="auto"/>
        <w:bottom w:val="none" w:sz="0" w:space="0" w:color="auto"/>
        <w:right w:val="none" w:sz="0" w:space="0" w:color="auto"/>
      </w:divBdr>
    </w:div>
    <w:div w:id="1566451526">
      <w:bodyDiv w:val="1"/>
      <w:marLeft w:val="0"/>
      <w:marRight w:val="0"/>
      <w:marTop w:val="0"/>
      <w:marBottom w:val="0"/>
      <w:divBdr>
        <w:top w:val="none" w:sz="0" w:space="0" w:color="auto"/>
        <w:left w:val="none" w:sz="0" w:space="0" w:color="auto"/>
        <w:bottom w:val="none" w:sz="0" w:space="0" w:color="auto"/>
        <w:right w:val="none" w:sz="0" w:space="0" w:color="auto"/>
      </w:divBdr>
    </w:div>
    <w:div w:id="1567449761">
      <w:bodyDiv w:val="1"/>
      <w:marLeft w:val="0"/>
      <w:marRight w:val="0"/>
      <w:marTop w:val="0"/>
      <w:marBottom w:val="0"/>
      <w:divBdr>
        <w:top w:val="none" w:sz="0" w:space="0" w:color="auto"/>
        <w:left w:val="none" w:sz="0" w:space="0" w:color="auto"/>
        <w:bottom w:val="none" w:sz="0" w:space="0" w:color="auto"/>
        <w:right w:val="none" w:sz="0" w:space="0" w:color="auto"/>
      </w:divBdr>
    </w:div>
    <w:div w:id="1570074590">
      <w:bodyDiv w:val="1"/>
      <w:marLeft w:val="0"/>
      <w:marRight w:val="0"/>
      <w:marTop w:val="0"/>
      <w:marBottom w:val="0"/>
      <w:divBdr>
        <w:top w:val="none" w:sz="0" w:space="0" w:color="auto"/>
        <w:left w:val="none" w:sz="0" w:space="0" w:color="auto"/>
        <w:bottom w:val="none" w:sz="0" w:space="0" w:color="auto"/>
        <w:right w:val="none" w:sz="0" w:space="0" w:color="auto"/>
      </w:divBdr>
    </w:div>
    <w:div w:id="1616525518">
      <w:bodyDiv w:val="1"/>
      <w:marLeft w:val="0"/>
      <w:marRight w:val="0"/>
      <w:marTop w:val="0"/>
      <w:marBottom w:val="0"/>
      <w:divBdr>
        <w:top w:val="none" w:sz="0" w:space="0" w:color="auto"/>
        <w:left w:val="none" w:sz="0" w:space="0" w:color="auto"/>
        <w:bottom w:val="none" w:sz="0" w:space="0" w:color="auto"/>
        <w:right w:val="none" w:sz="0" w:space="0" w:color="auto"/>
      </w:divBdr>
    </w:div>
    <w:div w:id="1623337789">
      <w:bodyDiv w:val="1"/>
      <w:marLeft w:val="0"/>
      <w:marRight w:val="0"/>
      <w:marTop w:val="0"/>
      <w:marBottom w:val="0"/>
      <w:divBdr>
        <w:top w:val="none" w:sz="0" w:space="0" w:color="auto"/>
        <w:left w:val="none" w:sz="0" w:space="0" w:color="auto"/>
        <w:bottom w:val="none" w:sz="0" w:space="0" w:color="auto"/>
        <w:right w:val="none" w:sz="0" w:space="0" w:color="auto"/>
      </w:divBdr>
    </w:div>
    <w:div w:id="1642492666">
      <w:bodyDiv w:val="1"/>
      <w:marLeft w:val="0"/>
      <w:marRight w:val="0"/>
      <w:marTop w:val="0"/>
      <w:marBottom w:val="0"/>
      <w:divBdr>
        <w:top w:val="none" w:sz="0" w:space="0" w:color="auto"/>
        <w:left w:val="none" w:sz="0" w:space="0" w:color="auto"/>
        <w:bottom w:val="none" w:sz="0" w:space="0" w:color="auto"/>
        <w:right w:val="none" w:sz="0" w:space="0" w:color="auto"/>
      </w:divBdr>
    </w:div>
    <w:div w:id="1645625178">
      <w:bodyDiv w:val="1"/>
      <w:marLeft w:val="0"/>
      <w:marRight w:val="0"/>
      <w:marTop w:val="0"/>
      <w:marBottom w:val="0"/>
      <w:divBdr>
        <w:top w:val="none" w:sz="0" w:space="0" w:color="auto"/>
        <w:left w:val="none" w:sz="0" w:space="0" w:color="auto"/>
        <w:bottom w:val="none" w:sz="0" w:space="0" w:color="auto"/>
        <w:right w:val="none" w:sz="0" w:space="0" w:color="auto"/>
      </w:divBdr>
    </w:div>
    <w:div w:id="1646468625">
      <w:bodyDiv w:val="1"/>
      <w:marLeft w:val="0"/>
      <w:marRight w:val="0"/>
      <w:marTop w:val="0"/>
      <w:marBottom w:val="0"/>
      <w:divBdr>
        <w:top w:val="none" w:sz="0" w:space="0" w:color="auto"/>
        <w:left w:val="none" w:sz="0" w:space="0" w:color="auto"/>
        <w:bottom w:val="none" w:sz="0" w:space="0" w:color="auto"/>
        <w:right w:val="none" w:sz="0" w:space="0" w:color="auto"/>
      </w:divBdr>
    </w:div>
    <w:div w:id="1665011297">
      <w:bodyDiv w:val="1"/>
      <w:marLeft w:val="0"/>
      <w:marRight w:val="0"/>
      <w:marTop w:val="0"/>
      <w:marBottom w:val="0"/>
      <w:divBdr>
        <w:top w:val="none" w:sz="0" w:space="0" w:color="auto"/>
        <w:left w:val="none" w:sz="0" w:space="0" w:color="auto"/>
        <w:bottom w:val="none" w:sz="0" w:space="0" w:color="auto"/>
        <w:right w:val="none" w:sz="0" w:space="0" w:color="auto"/>
      </w:divBdr>
    </w:div>
    <w:div w:id="1669792382">
      <w:bodyDiv w:val="1"/>
      <w:marLeft w:val="0"/>
      <w:marRight w:val="0"/>
      <w:marTop w:val="0"/>
      <w:marBottom w:val="0"/>
      <w:divBdr>
        <w:top w:val="none" w:sz="0" w:space="0" w:color="auto"/>
        <w:left w:val="none" w:sz="0" w:space="0" w:color="auto"/>
        <w:bottom w:val="none" w:sz="0" w:space="0" w:color="auto"/>
        <w:right w:val="none" w:sz="0" w:space="0" w:color="auto"/>
      </w:divBdr>
    </w:div>
    <w:div w:id="1670668593">
      <w:bodyDiv w:val="1"/>
      <w:marLeft w:val="0"/>
      <w:marRight w:val="0"/>
      <w:marTop w:val="0"/>
      <w:marBottom w:val="0"/>
      <w:divBdr>
        <w:top w:val="none" w:sz="0" w:space="0" w:color="auto"/>
        <w:left w:val="none" w:sz="0" w:space="0" w:color="auto"/>
        <w:bottom w:val="none" w:sz="0" w:space="0" w:color="auto"/>
        <w:right w:val="none" w:sz="0" w:space="0" w:color="auto"/>
      </w:divBdr>
    </w:div>
    <w:div w:id="1673878231">
      <w:bodyDiv w:val="1"/>
      <w:marLeft w:val="0"/>
      <w:marRight w:val="0"/>
      <w:marTop w:val="0"/>
      <w:marBottom w:val="0"/>
      <w:divBdr>
        <w:top w:val="none" w:sz="0" w:space="0" w:color="auto"/>
        <w:left w:val="none" w:sz="0" w:space="0" w:color="auto"/>
        <w:bottom w:val="none" w:sz="0" w:space="0" w:color="auto"/>
        <w:right w:val="none" w:sz="0" w:space="0" w:color="auto"/>
      </w:divBdr>
    </w:div>
    <w:div w:id="1676346409">
      <w:bodyDiv w:val="1"/>
      <w:marLeft w:val="0"/>
      <w:marRight w:val="0"/>
      <w:marTop w:val="0"/>
      <w:marBottom w:val="0"/>
      <w:divBdr>
        <w:top w:val="none" w:sz="0" w:space="0" w:color="auto"/>
        <w:left w:val="none" w:sz="0" w:space="0" w:color="auto"/>
        <w:bottom w:val="none" w:sz="0" w:space="0" w:color="auto"/>
        <w:right w:val="none" w:sz="0" w:space="0" w:color="auto"/>
      </w:divBdr>
    </w:div>
    <w:div w:id="1682971719">
      <w:bodyDiv w:val="1"/>
      <w:marLeft w:val="0"/>
      <w:marRight w:val="0"/>
      <w:marTop w:val="0"/>
      <w:marBottom w:val="0"/>
      <w:divBdr>
        <w:top w:val="none" w:sz="0" w:space="0" w:color="auto"/>
        <w:left w:val="none" w:sz="0" w:space="0" w:color="auto"/>
        <w:bottom w:val="none" w:sz="0" w:space="0" w:color="auto"/>
        <w:right w:val="none" w:sz="0" w:space="0" w:color="auto"/>
      </w:divBdr>
    </w:div>
    <w:div w:id="1712535451">
      <w:bodyDiv w:val="1"/>
      <w:marLeft w:val="0"/>
      <w:marRight w:val="0"/>
      <w:marTop w:val="0"/>
      <w:marBottom w:val="0"/>
      <w:divBdr>
        <w:top w:val="none" w:sz="0" w:space="0" w:color="auto"/>
        <w:left w:val="none" w:sz="0" w:space="0" w:color="auto"/>
        <w:bottom w:val="none" w:sz="0" w:space="0" w:color="auto"/>
        <w:right w:val="none" w:sz="0" w:space="0" w:color="auto"/>
      </w:divBdr>
    </w:div>
    <w:div w:id="1712878036">
      <w:bodyDiv w:val="1"/>
      <w:marLeft w:val="0"/>
      <w:marRight w:val="0"/>
      <w:marTop w:val="0"/>
      <w:marBottom w:val="0"/>
      <w:divBdr>
        <w:top w:val="none" w:sz="0" w:space="0" w:color="auto"/>
        <w:left w:val="none" w:sz="0" w:space="0" w:color="auto"/>
        <w:bottom w:val="none" w:sz="0" w:space="0" w:color="auto"/>
        <w:right w:val="none" w:sz="0" w:space="0" w:color="auto"/>
      </w:divBdr>
    </w:div>
    <w:div w:id="1714385908">
      <w:bodyDiv w:val="1"/>
      <w:marLeft w:val="0"/>
      <w:marRight w:val="0"/>
      <w:marTop w:val="0"/>
      <w:marBottom w:val="0"/>
      <w:divBdr>
        <w:top w:val="none" w:sz="0" w:space="0" w:color="auto"/>
        <w:left w:val="none" w:sz="0" w:space="0" w:color="auto"/>
        <w:bottom w:val="none" w:sz="0" w:space="0" w:color="auto"/>
        <w:right w:val="none" w:sz="0" w:space="0" w:color="auto"/>
      </w:divBdr>
    </w:div>
    <w:div w:id="1722484867">
      <w:bodyDiv w:val="1"/>
      <w:marLeft w:val="0"/>
      <w:marRight w:val="0"/>
      <w:marTop w:val="0"/>
      <w:marBottom w:val="0"/>
      <w:divBdr>
        <w:top w:val="none" w:sz="0" w:space="0" w:color="auto"/>
        <w:left w:val="none" w:sz="0" w:space="0" w:color="auto"/>
        <w:bottom w:val="none" w:sz="0" w:space="0" w:color="auto"/>
        <w:right w:val="none" w:sz="0" w:space="0" w:color="auto"/>
      </w:divBdr>
    </w:div>
    <w:div w:id="1738699499">
      <w:bodyDiv w:val="1"/>
      <w:marLeft w:val="0"/>
      <w:marRight w:val="0"/>
      <w:marTop w:val="0"/>
      <w:marBottom w:val="0"/>
      <w:divBdr>
        <w:top w:val="none" w:sz="0" w:space="0" w:color="auto"/>
        <w:left w:val="none" w:sz="0" w:space="0" w:color="auto"/>
        <w:bottom w:val="none" w:sz="0" w:space="0" w:color="auto"/>
        <w:right w:val="none" w:sz="0" w:space="0" w:color="auto"/>
      </w:divBdr>
    </w:div>
    <w:div w:id="1753047886">
      <w:bodyDiv w:val="1"/>
      <w:marLeft w:val="0"/>
      <w:marRight w:val="0"/>
      <w:marTop w:val="0"/>
      <w:marBottom w:val="0"/>
      <w:divBdr>
        <w:top w:val="none" w:sz="0" w:space="0" w:color="auto"/>
        <w:left w:val="none" w:sz="0" w:space="0" w:color="auto"/>
        <w:bottom w:val="none" w:sz="0" w:space="0" w:color="auto"/>
        <w:right w:val="none" w:sz="0" w:space="0" w:color="auto"/>
      </w:divBdr>
    </w:div>
    <w:div w:id="1765421891">
      <w:bodyDiv w:val="1"/>
      <w:marLeft w:val="0"/>
      <w:marRight w:val="0"/>
      <w:marTop w:val="0"/>
      <w:marBottom w:val="0"/>
      <w:divBdr>
        <w:top w:val="none" w:sz="0" w:space="0" w:color="auto"/>
        <w:left w:val="none" w:sz="0" w:space="0" w:color="auto"/>
        <w:bottom w:val="none" w:sz="0" w:space="0" w:color="auto"/>
        <w:right w:val="none" w:sz="0" w:space="0" w:color="auto"/>
      </w:divBdr>
    </w:div>
    <w:div w:id="1770353109">
      <w:bodyDiv w:val="1"/>
      <w:marLeft w:val="0"/>
      <w:marRight w:val="0"/>
      <w:marTop w:val="0"/>
      <w:marBottom w:val="0"/>
      <w:divBdr>
        <w:top w:val="none" w:sz="0" w:space="0" w:color="auto"/>
        <w:left w:val="none" w:sz="0" w:space="0" w:color="auto"/>
        <w:bottom w:val="none" w:sz="0" w:space="0" w:color="auto"/>
        <w:right w:val="none" w:sz="0" w:space="0" w:color="auto"/>
      </w:divBdr>
    </w:div>
    <w:div w:id="1771193989">
      <w:bodyDiv w:val="1"/>
      <w:marLeft w:val="0"/>
      <w:marRight w:val="0"/>
      <w:marTop w:val="0"/>
      <w:marBottom w:val="0"/>
      <w:divBdr>
        <w:top w:val="none" w:sz="0" w:space="0" w:color="auto"/>
        <w:left w:val="none" w:sz="0" w:space="0" w:color="auto"/>
        <w:bottom w:val="none" w:sz="0" w:space="0" w:color="auto"/>
        <w:right w:val="none" w:sz="0" w:space="0" w:color="auto"/>
      </w:divBdr>
    </w:div>
    <w:div w:id="1799451186">
      <w:bodyDiv w:val="1"/>
      <w:marLeft w:val="0"/>
      <w:marRight w:val="0"/>
      <w:marTop w:val="0"/>
      <w:marBottom w:val="0"/>
      <w:divBdr>
        <w:top w:val="none" w:sz="0" w:space="0" w:color="auto"/>
        <w:left w:val="none" w:sz="0" w:space="0" w:color="auto"/>
        <w:bottom w:val="none" w:sz="0" w:space="0" w:color="auto"/>
        <w:right w:val="none" w:sz="0" w:space="0" w:color="auto"/>
      </w:divBdr>
    </w:div>
    <w:div w:id="1817868363">
      <w:bodyDiv w:val="1"/>
      <w:marLeft w:val="0"/>
      <w:marRight w:val="0"/>
      <w:marTop w:val="0"/>
      <w:marBottom w:val="0"/>
      <w:divBdr>
        <w:top w:val="none" w:sz="0" w:space="0" w:color="auto"/>
        <w:left w:val="none" w:sz="0" w:space="0" w:color="auto"/>
        <w:bottom w:val="none" w:sz="0" w:space="0" w:color="auto"/>
        <w:right w:val="none" w:sz="0" w:space="0" w:color="auto"/>
      </w:divBdr>
    </w:div>
    <w:div w:id="1849635733">
      <w:bodyDiv w:val="1"/>
      <w:marLeft w:val="0"/>
      <w:marRight w:val="0"/>
      <w:marTop w:val="0"/>
      <w:marBottom w:val="0"/>
      <w:divBdr>
        <w:top w:val="none" w:sz="0" w:space="0" w:color="auto"/>
        <w:left w:val="none" w:sz="0" w:space="0" w:color="auto"/>
        <w:bottom w:val="none" w:sz="0" w:space="0" w:color="auto"/>
        <w:right w:val="none" w:sz="0" w:space="0" w:color="auto"/>
      </w:divBdr>
    </w:div>
    <w:div w:id="1853492416">
      <w:bodyDiv w:val="1"/>
      <w:marLeft w:val="0"/>
      <w:marRight w:val="0"/>
      <w:marTop w:val="0"/>
      <w:marBottom w:val="0"/>
      <w:divBdr>
        <w:top w:val="none" w:sz="0" w:space="0" w:color="auto"/>
        <w:left w:val="none" w:sz="0" w:space="0" w:color="auto"/>
        <w:bottom w:val="none" w:sz="0" w:space="0" w:color="auto"/>
        <w:right w:val="none" w:sz="0" w:space="0" w:color="auto"/>
      </w:divBdr>
    </w:div>
    <w:div w:id="1864399268">
      <w:bodyDiv w:val="1"/>
      <w:marLeft w:val="0"/>
      <w:marRight w:val="0"/>
      <w:marTop w:val="0"/>
      <w:marBottom w:val="0"/>
      <w:divBdr>
        <w:top w:val="none" w:sz="0" w:space="0" w:color="auto"/>
        <w:left w:val="none" w:sz="0" w:space="0" w:color="auto"/>
        <w:bottom w:val="none" w:sz="0" w:space="0" w:color="auto"/>
        <w:right w:val="none" w:sz="0" w:space="0" w:color="auto"/>
      </w:divBdr>
    </w:div>
    <w:div w:id="1913613509">
      <w:bodyDiv w:val="1"/>
      <w:marLeft w:val="0"/>
      <w:marRight w:val="0"/>
      <w:marTop w:val="0"/>
      <w:marBottom w:val="0"/>
      <w:divBdr>
        <w:top w:val="none" w:sz="0" w:space="0" w:color="auto"/>
        <w:left w:val="none" w:sz="0" w:space="0" w:color="auto"/>
        <w:bottom w:val="none" w:sz="0" w:space="0" w:color="auto"/>
        <w:right w:val="none" w:sz="0" w:space="0" w:color="auto"/>
      </w:divBdr>
    </w:div>
    <w:div w:id="1925799613">
      <w:bodyDiv w:val="1"/>
      <w:marLeft w:val="0"/>
      <w:marRight w:val="0"/>
      <w:marTop w:val="0"/>
      <w:marBottom w:val="0"/>
      <w:divBdr>
        <w:top w:val="none" w:sz="0" w:space="0" w:color="auto"/>
        <w:left w:val="none" w:sz="0" w:space="0" w:color="auto"/>
        <w:bottom w:val="none" w:sz="0" w:space="0" w:color="auto"/>
        <w:right w:val="none" w:sz="0" w:space="0" w:color="auto"/>
      </w:divBdr>
    </w:div>
    <w:div w:id="1935899344">
      <w:bodyDiv w:val="1"/>
      <w:marLeft w:val="0"/>
      <w:marRight w:val="0"/>
      <w:marTop w:val="0"/>
      <w:marBottom w:val="0"/>
      <w:divBdr>
        <w:top w:val="none" w:sz="0" w:space="0" w:color="auto"/>
        <w:left w:val="none" w:sz="0" w:space="0" w:color="auto"/>
        <w:bottom w:val="none" w:sz="0" w:space="0" w:color="auto"/>
        <w:right w:val="none" w:sz="0" w:space="0" w:color="auto"/>
      </w:divBdr>
    </w:div>
    <w:div w:id="1936089309">
      <w:bodyDiv w:val="1"/>
      <w:marLeft w:val="0"/>
      <w:marRight w:val="0"/>
      <w:marTop w:val="0"/>
      <w:marBottom w:val="0"/>
      <w:divBdr>
        <w:top w:val="none" w:sz="0" w:space="0" w:color="auto"/>
        <w:left w:val="none" w:sz="0" w:space="0" w:color="auto"/>
        <w:bottom w:val="none" w:sz="0" w:space="0" w:color="auto"/>
        <w:right w:val="none" w:sz="0" w:space="0" w:color="auto"/>
      </w:divBdr>
    </w:div>
    <w:div w:id="1945191610">
      <w:bodyDiv w:val="1"/>
      <w:marLeft w:val="0"/>
      <w:marRight w:val="0"/>
      <w:marTop w:val="0"/>
      <w:marBottom w:val="0"/>
      <w:divBdr>
        <w:top w:val="none" w:sz="0" w:space="0" w:color="auto"/>
        <w:left w:val="none" w:sz="0" w:space="0" w:color="auto"/>
        <w:bottom w:val="none" w:sz="0" w:space="0" w:color="auto"/>
        <w:right w:val="none" w:sz="0" w:space="0" w:color="auto"/>
      </w:divBdr>
    </w:div>
    <w:div w:id="1946881519">
      <w:bodyDiv w:val="1"/>
      <w:marLeft w:val="0"/>
      <w:marRight w:val="0"/>
      <w:marTop w:val="0"/>
      <w:marBottom w:val="0"/>
      <w:divBdr>
        <w:top w:val="none" w:sz="0" w:space="0" w:color="auto"/>
        <w:left w:val="none" w:sz="0" w:space="0" w:color="auto"/>
        <w:bottom w:val="none" w:sz="0" w:space="0" w:color="auto"/>
        <w:right w:val="none" w:sz="0" w:space="0" w:color="auto"/>
      </w:divBdr>
    </w:div>
    <w:div w:id="1951233901">
      <w:bodyDiv w:val="1"/>
      <w:marLeft w:val="0"/>
      <w:marRight w:val="0"/>
      <w:marTop w:val="0"/>
      <w:marBottom w:val="0"/>
      <w:divBdr>
        <w:top w:val="none" w:sz="0" w:space="0" w:color="auto"/>
        <w:left w:val="none" w:sz="0" w:space="0" w:color="auto"/>
        <w:bottom w:val="none" w:sz="0" w:space="0" w:color="auto"/>
        <w:right w:val="none" w:sz="0" w:space="0" w:color="auto"/>
      </w:divBdr>
    </w:div>
    <w:div w:id="1988514000">
      <w:bodyDiv w:val="1"/>
      <w:marLeft w:val="0"/>
      <w:marRight w:val="0"/>
      <w:marTop w:val="0"/>
      <w:marBottom w:val="0"/>
      <w:divBdr>
        <w:top w:val="none" w:sz="0" w:space="0" w:color="auto"/>
        <w:left w:val="none" w:sz="0" w:space="0" w:color="auto"/>
        <w:bottom w:val="none" w:sz="0" w:space="0" w:color="auto"/>
        <w:right w:val="none" w:sz="0" w:space="0" w:color="auto"/>
      </w:divBdr>
    </w:div>
    <w:div w:id="2006786600">
      <w:bodyDiv w:val="1"/>
      <w:marLeft w:val="0"/>
      <w:marRight w:val="0"/>
      <w:marTop w:val="0"/>
      <w:marBottom w:val="0"/>
      <w:divBdr>
        <w:top w:val="none" w:sz="0" w:space="0" w:color="auto"/>
        <w:left w:val="none" w:sz="0" w:space="0" w:color="auto"/>
        <w:bottom w:val="none" w:sz="0" w:space="0" w:color="auto"/>
        <w:right w:val="none" w:sz="0" w:space="0" w:color="auto"/>
      </w:divBdr>
    </w:div>
    <w:div w:id="2009361624">
      <w:bodyDiv w:val="1"/>
      <w:marLeft w:val="0"/>
      <w:marRight w:val="0"/>
      <w:marTop w:val="0"/>
      <w:marBottom w:val="0"/>
      <w:divBdr>
        <w:top w:val="none" w:sz="0" w:space="0" w:color="auto"/>
        <w:left w:val="none" w:sz="0" w:space="0" w:color="auto"/>
        <w:bottom w:val="none" w:sz="0" w:space="0" w:color="auto"/>
        <w:right w:val="none" w:sz="0" w:space="0" w:color="auto"/>
      </w:divBdr>
    </w:div>
    <w:div w:id="2025744626">
      <w:bodyDiv w:val="1"/>
      <w:marLeft w:val="0"/>
      <w:marRight w:val="0"/>
      <w:marTop w:val="0"/>
      <w:marBottom w:val="0"/>
      <w:divBdr>
        <w:top w:val="none" w:sz="0" w:space="0" w:color="auto"/>
        <w:left w:val="none" w:sz="0" w:space="0" w:color="auto"/>
        <w:bottom w:val="none" w:sz="0" w:space="0" w:color="auto"/>
        <w:right w:val="none" w:sz="0" w:space="0" w:color="auto"/>
      </w:divBdr>
    </w:div>
    <w:div w:id="2026201514">
      <w:bodyDiv w:val="1"/>
      <w:marLeft w:val="0"/>
      <w:marRight w:val="0"/>
      <w:marTop w:val="0"/>
      <w:marBottom w:val="0"/>
      <w:divBdr>
        <w:top w:val="none" w:sz="0" w:space="0" w:color="auto"/>
        <w:left w:val="none" w:sz="0" w:space="0" w:color="auto"/>
        <w:bottom w:val="none" w:sz="0" w:space="0" w:color="auto"/>
        <w:right w:val="none" w:sz="0" w:space="0" w:color="auto"/>
      </w:divBdr>
    </w:div>
    <w:div w:id="2033142144">
      <w:bodyDiv w:val="1"/>
      <w:marLeft w:val="0"/>
      <w:marRight w:val="0"/>
      <w:marTop w:val="0"/>
      <w:marBottom w:val="0"/>
      <w:divBdr>
        <w:top w:val="none" w:sz="0" w:space="0" w:color="auto"/>
        <w:left w:val="none" w:sz="0" w:space="0" w:color="auto"/>
        <w:bottom w:val="none" w:sz="0" w:space="0" w:color="auto"/>
        <w:right w:val="none" w:sz="0" w:space="0" w:color="auto"/>
      </w:divBdr>
    </w:div>
    <w:div w:id="2035106493">
      <w:bodyDiv w:val="1"/>
      <w:marLeft w:val="0"/>
      <w:marRight w:val="0"/>
      <w:marTop w:val="0"/>
      <w:marBottom w:val="0"/>
      <w:divBdr>
        <w:top w:val="none" w:sz="0" w:space="0" w:color="auto"/>
        <w:left w:val="none" w:sz="0" w:space="0" w:color="auto"/>
        <w:bottom w:val="none" w:sz="0" w:space="0" w:color="auto"/>
        <w:right w:val="none" w:sz="0" w:space="0" w:color="auto"/>
      </w:divBdr>
    </w:div>
    <w:div w:id="2046102902">
      <w:bodyDiv w:val="1"/>
      <w:marLeft w:val="0"/>
      <w:marRight w:val="0"/>
      <w:marTop w:val="0"/>
      <w:marBottom w:val="0"/>
      <w:divBdr>
        <w:top w:val="none" w:sz="0" w:space="0" w:color="auto"/>
        <w:left w:val="none" w:sz="0" w:space="0" w:color="auto"/>
        <w:bottom w:val="none" w:sz="0" w:space="0" w:color="auto"/>
        <w:right w:val="none" w:sz="0" w:space="0" w:color="auto"/>
      </w:divBdr>
    </w:div>
    <w:div w:id="2048482391">
      <w:bodyDiv w:val="1"/>
      <w:marLeft w:val="0"/>
      <w:marRight w:val="0"/>
      <w:marTop w:val="0"/>
      <w:marBottom w:val="0"/>
      <w:divBdr>
        <w:top w:val="none" w:sz="0" w:space="0" w:color="auto"/>
        <w:left w:val="none" w:sz="0" w:space="0" w:color="auto"/>
        <w:bottom w:val="none" w:sz="0" w:space="0" w:color="auto"/>
        <w:right w:val="none" w:sz="0" w:space="0" w:color="auto"/>
      </w:divBdr>
    </w:div>
    <w:div w:id="2057269892">
      <w:bodyDiv w:val="1"/>
      <w:marLeft w:val="0"/>
      <w:marRight w:val="0"/>
      <w:marTop w:val="0"/>
      <w:marBottom w:val="0"/>
      <w:divBdr>
        <w:top w:val="none" w:sz="0" w:space="0" w:color="auto"/>
        <w:left w:val="none" w:sz="0" w:space="0" w:color="auto"/>
        <w:bottom w:val="none" w:sz="0" w:space="0" w:color="auto"/>
        <w:right w:val="none" w:sz="0" w:space="0" w:color="auto"/>
      </w:divBdr>
    </w:div>
    <w:div w:id="2088376148">
      <w:bodyDiv w:val="1"/>
      <w:marLeft w:val="0"/>
      <w:marRight w:val="0"/>
      <w:marTop w:val="0"/>
      <w:marBottom w:val="0"/>
      <w:divBdr>
        <w:top w:val="none" w:sz="0" w:space="0" w:color="auto"/>
        <w:left w:val="none" w:sz="0" w:space="0" w:color="auto"/>
        <w:bottom w:val="none" w:sz="0" w:space="0" w:color="auto"/>
        <w:right w:val="none" w:sz="0" w:space="0" w:color="auto"/>
      </w:divBdr>
    </w:div>
    <w:div w:id="2089492986">
      <w:bodyDiv w:val="1"/>
      <w:marLeft w:val="0"/>
      <w:marRight w:val="0"/>
      <w:marTop w:val="0"/>
      <w:marBottom w:val="0"/>
      <w:divBdr>
        <w:top w:val="none" w:sz="0" w:space="0" w:color="auto"/>
        <w:left w:val="none" w:sz="0" w:space="0" w:color="auto"/>
        <w:bottom w:val="none" w:sz="0" w:space="0" w:color="auto"/>
        <w:right w:val="none" w:sz="0" w:space="0" w:color="auto"/>
      </w:divBdr>
    </w:div>
    <w:div w:id="2095006167">
      <w:bodyDiv w:val="1"/>
      <w:marLeft w:val="0"/>
      <w:marRight w:val="0"/>
      <w:marTop w:val="0"/>
      <w:marBottom w:val="0"/>
      <w:divBdr>
        <w:top w:val="none" w:sz="0" w:space="0" w:color="auto"/>
        <w:left w:val="none" w:sz="0" w:space="0" w:color="auto"/>
        <w:bottom w:val="none" w:sz="0" w:space="0" w:color="auto"/>
        <w:right w:val="none" w:sz="0" w:space="0" w:color="auto"/>
      </w:divBdr>
    </w:div>
    <w:div w:id="2127112558">
      <w:bodyDiv w:val="1"/>
      <w:marLeft w:val="0"/>
      <w:marRight w:val="0"/>
      <w:marTop w:val="0"/>
      <w:marBottom w:val="0"/>
      <w:divBdr>
        <w:top w:val="none" w:sz="0" w:space="0" w:color="auto"/>
        <w:left w:val="none" w:sz="0" w:space="0" w:color="auto"/>
        <w:bottom w:val="none" w:sz="0" w:space="0" w:color="auto"/>
        <w:right w:val="none" w:sz="0" w:space="0" w:color="auto"/>
      </w:divBdr>
    </w:div>
    <w:div w:id="213883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orp.yaroslavl.ru/pdo614_2014.zip"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yanos.slavneft.ru"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mailto:ZiminaNV@yanos.slavneft.ru" TargetMode="Externa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mailto:ProkofievaEG@yanos.slavneft.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1370E-1909-4307-BA41-5D7DBA06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34</Pages>
  <Words>12787</Words>
  <Characters>72886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Приложение П1</vt:lpstr>
    </vt:vector>
  </TitlesOfParts>
  <Company>YANOS</Company>
  <LinksUpToDate>false</LinksUpToDate>
  <CharactersWithSpaces>85502</CharactersWithSpaces>
  <SharedDoc>false</SharedDoc>
  <HLinks>
    <vt:vector size="24" baseType="variant">
      <vt:variant>
        <vt:i4>1966191</vt:i4>
      </vt:variant>
      <vt:variant>
        <vt:i4>9</vt:i4>
      </vt:variant>
      <vt:variant>
        <vt:i4>0</vt:i4>
      </vt:variant>
      <vt:variant>
        <vt:i4>5</vt:i4>
      </vt:variant>
      <vt:variant>
        <vt:lpwstr>mailto:SamoylovMA@yanos.slavneft.ru</vt:lpwstr>
      </vt:variant>
      <vt:variant>
        <vt:lpwstr/>
      </vt:variant>
      <vt:variant>
        <vt:i4>2621521</vt:i4>
      </vt:variant>
      <vt:variant>
        <vt:i4>6</vt:i4>
      </vt:variant>
      <vt:variant>
        <vt:i4>0</vt:i4>
      </vt:variant>
      <vt:variant>
        <vt:i4>5</vt:i4>
      </vt:variant>
      <vt:variant>
        <vt:lpwstr>mailto:OvsyannikovEA@yanos.slavneft.ru</vt:lpwstr>
      </vt:variant>
      <vt:variant>
        <vt:lpwstr/>
      </vt:variant>
      <vt:variant>
        <vt:i4>8192004</vt:i4>
      </vt:variant>
      <vt:variant>
        <vt:i4>3</vt:i4>
      </vt:variant>
      <vt:variant>
        <vt:i4>0</vt:i4>
      </vt:variant>
      <vt:variant>
        <vt:i4>5</vt:i4>
      </vt:variant>
      <vt:variant>
        <vt:lpwstr>mailto:GrischenkoEV@yanos.slavneft.ru</vt:lpwstr>
      </vt:variant>
      <vt:variant>
        <vt:lpwstr/>
      </vt:variant>
      <vt:variant>
        <vt:i4>2162779</vt:i4>
      </vt:variant>
      <vt:variant>
        <vt:i4>0</vt:i4>
      </vt:variant>
      <vt:variant>
        <vt:i4>0</vt:i4>
      </vt:variant>
      <vt:variant>
        <vt:i4>5</vt:i4>
      </vt:variant>
      <vt:variant>
        <vt:lpwstr>mailto:NikitinAY@yanos.slavneft.ru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П1</dc:title>
  <dc:creator>User</dc:creator>
  <cp:lastModifiedBy>Зимина Надежда Владимировна</cp:lastModifiedBy>
  <cp:revision>48</cp:revision>
  <cp:lastPrinted>2014-11-07T11:44:00Z</cp:lastPrinted>
  <dcterms:created xsi:type="dcterms:W3CDTF">2014-10-24T04:28:00Z</dcterms:created>
  <dcterms:modified xsi:type="dcterms:W3CDTF">2014-11-07T11:53:00Z</dcterms:modified>
</cp:coreProperties>
</file>