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10098" w:type="dxa"/>
        <w:jc w:val="center"/>
        <w:tblInd w:w="-634" w:type="dxa"/>
        <w:tblLook w:val="01E0" w:firstRow="1" w:lastRow="1" w:firstColumn="1" w:lastColumn="1" w:noHBand="0" w:noVBand="0"/>
      </w:tblPr>
      <w:tblGrid>
        <w:gridCol w:w="5845"/>
        <w:gridCol w:w="4253"/>
      </w:tblGrid>
      <w:tr w:rsidR="00DE7BED" w:rsidRPr="002E571A" w:rsidTr="00E77F88">
        <w:trPr>
          <w:trHeight w:val="369"/>
          <w:jc w:val="center"/>
        </w:trPr>
        <w:tc>
          <w:tcPr>
            <w:tcW w:w="5845"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E77F88">
        <w:trPr>
          <w:trHeight w:val="369"/>
          <w:jc w:val="center"/>
        </w:trPr>
        <w:tc>
          <w:tcPr>
            <w:tcW w:w="5845"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E77F88" w:rsidRPr="002E571A" w:rsidTr="00E77F88">
        <w:trPr>
          <w:trHeight w:val="391"/>
          <w:jc w:val="center"/>
        </w:trPr>
        <w:tc>
          <w:tcPr>
            <w:tcW w:w="5845" w:type="dxa"/>
          </w:tcPr>
          <w:p w:rsidR="00E77F88" w:rsidRPr="002E571A" w:rsidRDefault="00E77F88" w:rsidP="008C363A">
            <w:pPr>
              <w:rPr>
                <w:rFonts w:cs="Arial"/>
              </w:rPr>
            </w:pPr>
          </w:p>
        </w:tc>
        <w:tc>
          <w:tcPr>
            <w:tcW w:w="4253" w:type="dxa"/>
          </w:tcPr>
          <w:p w:rsidR="00E77F88" w:rsidRPr="002E571A" w:rsidRDefault="00E77F88" w:rsidP="005E6EC5">
            <w:pPr>
              <w:jc w:val="right"/>
              <w:rPr>
                <w:rFonts w:cs="Arial"/>
              </w:rPr>
            </w:pPr>
            <w:r w:rsidRPr="002E571A">
              <w:rPr>
                <w:rFonts w:cs="Arial"/>
                <w:szCs w:val="22"/>
              </w:rPr>
              <w:t xml:space="preserve">Протокол  № </w:t>
            </w:r>
            <w:r>
              <w:rPr>
                <w:rFonts w:cs="Arial"/>
                <w:szCs w:val="22"/>
              </w:rPr>
              <w:t>244</w:t>
            </w:r>
          </w:p>
        </w:tc>
      </w:tr>
      <w:tr w:rsidR="00E77F88" w:rsidRPr="002E571A" w:rsidTr="00E77F88">
        <w:trPr>
          <w:trHeight w:val="391"/>
          <w:jc w:val="center"/>
        </w:trPr>
        <w:tc>
          <w:tcPr>
            <w:tcW w:w="5845" w:type="dxa"/>
          </w:tcPr>
          <w:p w:rsidR="00E77F88" w:rsidRPr="002E571A" w:rsidRDefault="00E77F88" w:rsidP="008C363A">
            <w:pPr>
              <w:rPr>
                <w:rFonts w:cs="Arial"/>
              </w:rPr>
            </w:pPr>
          </w:p>
        </w:tc>
        <w:tc>
          <w:tcPr>
            <w:tcW w:w="4253" w:type="dxa"/>
          </w:tcPr>
          <w:p w:rsidR="00E77F88" w:rsidRPr="002E571A" w:rsidRDefault="00E77F88" w:rsidP="005E6EC5">
            <w:pPr>
              <w:jc w:val="right"/>
              <w:rPr>
                <w:rFonts w:cs="Arial"/>
              </w:rPr>
            </w:pPr>
            <w:r w:rsidRPr="002E571A">
              <w:rPr>
                <w:rFonts w:cs="Arial"/>
                <w:szCs w:val="22"/>
              </w:rPr>
              <w:t>«</w:t>
            </w:r>
            <w:r>
              <w:rPr>
                <w:rFonts w:cs="Arial"/>
                <w:szCs w:val="22"/>
              </w:rPr>
              <w:t xml:space="preserve"> 03 </w:t>
            </w:r>
            <w:r w:rsidRPr="002E571A">
              <w:rPr>
                <w:rFonts w:cs="Arial"/>
                <w:szCs w:val="22"/>
              </w:rPr>
              <w:t xml:space="preserve">» </w:t>
            </w:r>
            <w:r>
              <w:rPr>
                <w:rFonts w:cs="Arial"/>
                <w:szCs w:val="22"/>
              </w:rPr>
              <w:t>декабря</w:t>
            </w:r>
            <w:r w:rsidRPr="002E571A">
              <w:rPr>
                <w:rFonts w:cs="Arial"/>
                <w:szCs w:val="22"/>
              </w:rPr>
              <w:t xml:space="preserve">  </w:t>
            </w:r>
            <w:r>
              <w:rPr>
                <w:rFonts w:cs="Arial"/>
                <w:szCs w:val="22"/>
              </w:rPr>
              <w:t>2015</w:t>
            </w:r>
            <w:r w:rsidRPr="002E571A">
              <w:rPr>
                <w:rFonts w:cs="Arial"/>
                <w:szCs w:val="22"/>
              </w:rPr>
              <w:t xml:space="preserve"> г.</w:t>
            </w:r>
          </w:p>
        </w:tc>
      </w:tr>
    </w:tbl>
    <w:p w:rsidR="00DE7BED" w:rsidRPr="00E77F88" w:rsidRDefault="00DE7BED" w:rsidP="00DE7BED">
      <w:pPr>
        <w:rPr>
          <w:rFonts w:cs="Arial"/>
          <w:b/>
          <w:vanish/>
          <w:szCs w:val="22"/>
        </w:rPr>
      </w:pPr>
    </w:p>
    <w:p w:rsidR="00E77F88" w:rsidRPr="00E77F88" w:rsidRDefault="00E77F88" w:rsidP="005E6EC5">
      <w:pPr>
        <w:spacing w:after="120"/>
        <w:rPr>
          <w:rFonts w:cs="Arial"/>
          <w:b/>
          <w:szCs w:val="22"/>
        </w:rPr>
      </w:pPr>
      <w:r w:rsidRPr="00E77F88">
        <w:rPr>
          <w:rFonts w:cs="Arial"/>
          <w:b/>
          <w:szCs w:val="22"/>
        </w:rPr>
        <w:t>ПДО №480-КР-2015 от 03.12.2015</w:t>
      </w:r>
    </w:p>
    <w:p w:rsidR="00DE7BED" w:rsidRPr="00B70702" w:rsidRDefault="00DE7BED" w:rsidP="005E6EC5">
      <w:pPr>
        <w:spacing w:before="240"/>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47728E">
        <w:rPr>
          <w:b/>
          <w:szCs w:val="22"/>
        </w:rPr>
        <w:t>по капитальному ремонту технологический установки ЛЧ-24/7 (</w:t>
      </w:r>
      <w:proofErr w:type="spellStart"/>
      <w:r w:rsidR="00C935FA" w:rsidRPr="0047728E">
        <w:rPr>
          <w:b/>
          <w:szCs w:val="22"/>
        </w:rPr>
        <w:t>расконсервац</w:t>
      </w:r>
      <w:r w:rsidR="0047728E">
        <w:rPr>
          <w:b/>
          <w:szCs w:val="22"/>
        </w:rPr>
        <w:t>ия</w:t>
      </w:r>
      <w:proofErr w:type="spellEnd"/>
      <w:r w:rsidR="0047728E">
        <w:rPr>
          <w:b/>
          <w:szCs w:val="22"/>
        </w:rPr>
        <w:t xml:space="preserve"> блока </w:t>
      </w:r>
      <w:proofErr w:type="spellStart"/>
      <w:r w:rsidR="0047728E">
        <w:rPr>
          <w:b/>
          <w:szCs w:val="22"/>
        </w:rPr>
        <w:t>депарафинизации</w:t>
      </w:r>
      <w:proofErr w:type="spellEnd"/>
      <w:r w:rsidR="0047728E">
        <w:rPr>
          <w:b/>
          <w:szCs w:val="22"/>
        </w:rPr>
        <w:t>) цех №</w:t>
      </w:r>
      <w:r w:rsidR="00C935FA" w:rsidRPr="0047728E">
        <w:rPr>
          <w:b/>
          <w:szCs w:val="22"/>
        </w:rPr>
        <w:t>4</w:t>
      </w:r>
      <w:r w:rsidR="0047728E">
        <w:rPr>
          <w:b/>
          <w:szCs w:val="22"/>
        </w:rPr>
        <w:t xml:space="preserve"> </w:t>
      </w:r>
      <w:r w:rsidR="00C935FA" w:rsidRPr="0047728E">
        <w:rPr>
          <w:b/>
          <w:szCs w:val="22"/>
        </w:rPr>
        <w:t>ОАО «Славнефть-ЯНОС» в 2016 г.</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BF5778" w:rsidRPr="00F0397B">
        <w:rPr>
          <w:rFonts w:cs="Arial"/>
          <w:b/>
          <w:szCs w:val="22"/>
        </w:rPr>
        <w:t>28</w:t>
      </w:r>
      <w:r w:rsidR="00230908" w:rsidRPr="00F0397B">
        <w:rPr>
          <w:rFonts w:cs="Arial"/>
          <w:b/>
          <w:szCs w:val="22"/>
        </w:rPr>
        <w:t xml:space="preserve"> </w:t>
      </w:r>
      <w:r w:rsidR="00BF5778" w:rsidRPr="00F0397B">
        <w:rPr>
          <w:rFonts w:cs="Arial"/>
          <w:b/>
          <w:szCs w:val="22"/>
        </w:rPr>
        <w:t>февраля</w:t>
      </w:r>
      <w:r w:rsidR="00230908" w:rsidRPr="00F0397B">
        <w:rPr>
          <w:rFonts w:cs="Arial"/>
          <w:b/>
          <w:szCs w:val="22"/>
        </w:rPr>
        <w:t xml:space="preserve"> 201</w:t>
      </w:r>
      <w:r w:rsidR="00BF5778" w:rsidRPr="00F0397B">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542143">
      <w:pPr>
        <w:pStyle w:val="a6"/>
        <w:numPr>
          <w:ilvl w:val="0"/>
          <w:numId w:val="2"/>
        </w:numPr>
        <w:tabs>
          <w:tab w:val="left" w:pos="1418"/>
        </w:tabs>
        <w:spacing w:before="60"/>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2E571A" w:rsidRDefault="00DE7BED" w:rsidP="005E6EC5">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Подписанный проект договора, без указания информации о стоимости;</w:t>
      </w:r>
    </w:p>
    <w:p w:rsidR="00DE7BED" w:rsidRPr="002E571A" w:rsidRDefault="00DE7BED" w:rsidP="005E6EC5">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AB334C" w:rsidRDefault="00911C30" w:rsidP="005E6EC5">
      <w:pPr>
        <w:pStyle w:val="a6"/>
        <w:numPr>
          <w:ilvl w:val="0"/>
          <w:numId w:val="2"/>
        </w:numPr>
        <w:tabs>
          <w:tab w:val="left" w:pos="1418"/>
        </w:tabs>
        <w:spacing w:before="0"/>
        <w:ind w:left="1418" w:hanging="341"/>
        <w:contextualSpacing w:val="0"/>
        <w:jc w:val="both"/>
        <w:rPr>
          <w:rFonts w:cs="Arial"/>
          <w:szCs w:val="22"/>
        </w:rPr>
      </w:pPr>
      <w:r w:rsidRPr="00AB334C">
        <w:rPr>
          <w:rFonts w:cs="Arial"/>
          <w:szCs w:val="22"/>
        </w:rPr>
        <w:t xml:space="preserve">Справка об опыте работы за последние 3 года, за подписью руководителя организации (Форма </w:t>
      </w:r>
      <w:r w:rsidR="009A48A3" w:rsidRPr="00AB334C">
        <w:rPr>
          <w:rFonts w:cs="Arial"/>
          <w:szCs w:val="22"/>
        </w:rPr>
        <w:t>7</w:t>
      </w:r>
      <w:r w:rsidRPr="00AB334C">
        <w:rPr>
          <w:rFonts w:cs="Arial"/>
          <w:szCs w:val="22"/>
        </w:rPr>
        <w:t xml:space="preserve">), </w:t>
      </w:r>
      <w:proofErr w:type="spellStart"/>
      <w:r w:rsidRPr="00AB334C">
        <w:rPr>
          <w:rFonts w:cs="Arial"/>
          <w:szCs w:val="22"/>
        </w:rPr>
        <w:t>референц</w:t>
      </w:r>
      <w:proofErr w:type="spellEnd"/>
      <w:r w:rsidRPr="00AB334C">
        <w:rPr>
          <w:rFonts w:cs="Arial"/>
          <w:szCs w:val="22"/>
        </w:rPr>
        <w:t>-лист, копии отзывов заказчиков;</w:t>
      </w:r>
    </w:p>
    <w:p w:rsidR="00911C30" w:rsidRPr="00AB334C" w:rsidRDefault="00911C30" w:rsidP="005E6EC5">
      <w:pPr>
        <w:pStyle w:val="a6"/>
        <w:numPr>
          <w:ilvl w:val="0"/>
          <w:numId w:val="2"/>
        </w:numPr>
        <w:tabs>
          <w:tab w:val="left" w:pos="1418"/>
        </w:tabs>
        <w:spacing w:before="0"/>
        <w:ind w:left="1418" w:hanging="341"/>
        <w:contextualSpacing w:val="0"/>
        <w:jc w:val="both"/>
        <w:rPr>
          <w:rFonts w:cs="Arial"/>
          <w:szCs w:val="22"/>
        </w:rPr>
      </w:pPr>
      <w:r w:rsidRPr="00AB334C">
        <w:rPr>
          <w:rFonts w:cs="Arial"/>
          <w:szCs w:val="22"/>
        </w:rPr>
        <w:t>Копии Свидетельства о допуске к определенным 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p w:rsidR="00911C30" w:rsidRPr="00643271" w:rsidRDefault="00911C30" w:rsidP="005E6EC5">
      <w:pPr>
        <w:pStyle w:val="a6"/>
        <w:numPr>
          <w:ilvl w:val="0"/>
          <w:numId w:val="2"/>
        </w:numPr>
        <w:tabs>
          <w:tab w:val="left" w:pos="1418"/>
        </w:tabs>
        <w:spacing w:before="0"/>
        <w:ind w:left="1418" w:hanging="341"/>
        <w:contextualSpacing w:val="0"/>
        <w:jc w:val="both"/>
        <w:rPr>
          <w:rFonts w:cs="Arial"/>
          <w:szCs w:val="22"/>
        </w:rPr>
      </w:pPr>
      <w:proofErr w:type="gramStart"/>
      <w:r w:rsidRPr="00AB334C">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w:t>
      </w:r>
      <w:r w:rsidRPr="00643271">
        <w:rPr>
          <w:rFonts w:cs="Arial"/>
          <w:szCs w:val="22"/>
        </w:rPr>
        <w:t xml:space="preserve">подписью руководителя организации (Форма </w:t>
      </w:r>
      <w:r w:rsidR="009A48A3" w:rsidRPr="00643271">
        <w:rPr>
          <w:rFonts w:cs="Arial"/>
          <w:szCs w:val="22"/>
        </w:rPr>
        <w:t>8</w:t>
      </w:r>
      <w:r w:rsidRPr="00643271">
        <w:rPr>
          <w:rFonts w:cs="Arial"/>
          <w:szCs w:val="22"/>
        </w:rPr>
        <w:t>);</w:t>
      </w:r>
      <w:proofErr w:type="gramEnd"/>
    </w:p>
    <w:p w:rsidR="00911C30" w:rsidRPr="00643271" w:rsidRDefault="003F583D" w:rsidP="005E6EC5">
      <w:pPr>
        <w:pStyle w:val="a6"/>
        <w:numPr>
          <w:ilvl w:val="0"/>
          <w:numId w:val="2"/>
        </w:numPr>
        <w:tabs>
          <w:tab w:val="left" w:pos="1418"/>
        </w:tabs>
        <w:spacing w:before="0"/>
        <w:ind w:left="1418" w:hanging="341"/>
        <w:contextualSpacing w:val="0"/>
        <w:jc w:val="both"/>
        <w:rPr>
          <w:rFonts w:cs="Arial"/>
          <w:szCs w:val="22"/>
        </w:rPr>
      </w:pPr>
      <w:r w:rsidRPr="00643271">
        <w:rPr>
          <w:szCs w:val="22"/>
        </w:rPr>
        <w:t>Копии свидетельств и протоколов комиссий об аттестации</w:t>
      </w:r>
      <w:r w:rsidRPr="00643271">
        <w:rPr>
          <w:rFonts w:cs="Arial"/>
          <w:szCs w:val="22"/>
        </w:rPr>
        <w:t xml:space="preserve"> </w:t>
      </w:r>
      <w:r w:rsidR="00911C30" w:rsidRPr="00643271">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AB334C" w:rsidRDefault="00911C30" w:rsidP="005E6EC5">
      <w:pPr>
        <w:pStyle w:val="a6"/>
        <w:numPr>
          <w:ilvl w:val="0"/>
          <w:numId w:val="2"/>
        </w:numPr>
        <w:tabs>
          <w:tab w:val="left" w:pos="1418"/>
        </w:tabs>
        <w:spacing w:before="0"/>
        <w:ind w:left="1418" w:hanging="341"/>
        <w:contextualSpacing w:val="0"/>
        <w:jc w:val="both"/>
        <w:rPr>
          <w:rFonts w:cs="Arial"/>
          <w:szCs w:val="22"/>
        </w:rPr>
      </w:pPr>
      <w:r w:rsidRPr="00643271">
        <w:rPr>
          <w:rFonts w:cs="Arial"/>
          <w:szCs w:val="22"/>
        </w:rPr>
        <w:t>Копии отчетов о прохождении сварщиками</w:t>
      </w:r>
      <w:r w:rsidRPr="00AB334C">
        <w:rPr>
          <w:rFonts w:cs="Arial"/>
          <w:szCs w:val="22"/>
        </w:rPr>
        <w:t xml:space="preserve"> аттестации, копий аттестационных удостоверений сварщиков, копии Свидетельств о производственной аттестации технологии сварки, копии Свидетельств об аттестации сварочного оборудования;</w:t>
      </w:r>
    </w:p>
    <w:p w:rsidR="00911C30" w:rsidRPr="00AB334C" w:rsidRDefault="009A48A3" w:rsidP="005E6EC5">
      <w:pPr>
        <w:pStyle w:val="a6"/>
        <w:numPr>
          <w:ilvl w:val="0"/>
          <w:numId w:val="2"/>
        </w:numPr>
        <w:tabs>
          <w:tab w:val="left" w:pos="1418"/>
        </w:tabs>
        <w:spacing w:before="0"/>
        <w:ind w:left="1418" w:hanging="341"/>
        <w:contextualSpacing w:val="0"/>
        <w:jc w:val="both"/>
        <w:rPr>
          <w:rFonts w:cs="Arial"/>
          <w:szCs w:val="22"/>
        </w:rPr>
      </w:pPr>
      <w:r w:rsidRPr="00AB334C">
        <w:rPr>
          <w:szCs w:val="22"/>
        </w:rPr>
        <w:t>Справка о наличии производственных мощностей</w:t>
      </w:r>
      <w:r w:rsidR="00911C30" w:rsidRPr="00AB334C">
        <w:rPr>
          <w:szCs w:val="22"/>
        </w:rPr>
        <w:t xml:space="preserve"> (Форма</w:t>
      </w:r>
      <w:r w:rsidR="00911C30" w:rsidRPr="00AB334C">
        <w:rPr>
          <w:rFonts w:cs="Arial"/>
          <w:szCs w:val="22"/>
        </w:rPr>
        <w:t xml:space="preserve"> </w:t>
      </w:r>
      <w:r w:rsidRPr="00AB334C">
        <w:rPr>
          <w:rFonts w:cs="Arial"/>
          <w:szCs w:val="22"/>
        </w:rPr>
        <w:t>9</w:t>
      </w:r>
      <w:r w:rsidR="00911C30" w:rsidRPr="00AB334C">
        <w:rPr>
          <w:rFonts w:cs="Arial"/>
          <w:szCs w:val="22"/>
        </w:rPr>
        <w:t>);</w:t>
      </w:r>
    </w:p>
    <w:p w:rsidR="00911C30" w:rsidRPr="00AB334C" w:rsidRDefault="00911C30" w:rsidP="005E6EC5">
      <w:pPr>
        <w:pStyle w:val="a6"/>
        <w:numPr>
          <w:ilvl w:val="0"/>
          <w:numId w:val="2"/>
        </w:numPr>
        <w:tabs>
          <w:tab w:val="left" w:pos="1418"/>
        </w:tabs>
        <w:spacing w:before="0"/>
        <w:ind w:left="1418" w:hanging="341"/>
        <w:contextualSpacing w:val="0"/>
        <w:jc w:val="both"/>
        <w:rPr>
          <w:rFonts w:cs="Arial"/>
          <w:szCs w:val="22"/>
        </w:rPr>
      </w:pPr>
      <w:r w:rsidRPr="00AB334C">
        <w:rPr>
          <w:rFonts w:cs="Arial"/>
          <w:szCs w:val="22"/>
        </w:rPr>
        <w:t>Перечень субподрядных организаций, привлекаемых для данного вида деятельности (с указанием % субподряда);</w:t>
      </w:r>
    </w:p>
    <w:p w:rsidR="00911C30" w:rsidRDefault="00911C30" w:rsidP="005E6EC5">
      <w:pPr>
        <w:pStyle w:val="a6"/>
        <w:numPr>
          <w:ilvl w:val="0"/>
          <w:numId w:val="2"/>
        </w:numPr>
        <w:tabs>
          <w:tab w:val="left" w:pos="1418"/>
        </w:tabs>
        <w:spacing w:before="0"/>
        <w:ind w:left="1418" w:hanging="341"/>
        <w:contextualSpacing w:val="0"/>
        <w:jc w:val="both"/>
        <w:rPr>
          <w:rFonts w:cs="Arial"/>
          <w:szCs w:val="22"/>
        </w:rPr>
      </w:pPr>
      <w:r w:rsidRPr="00AB334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B87883" w:rsidRPr="00643271" w:rsidRDefault="00B87883" w:rsidP="005E6EC5">
      <w:pPr>
        <w:pStyle w:val="a6"/>
        <w:numPr>
          <w:ilvl w:val="0"/>
          <w:numId w:val="2"/>
        </w:numPr>
        <w:tabs>
          <w:tab w:val="left" w:pos="1418"/>
        </w:tabs>
        <w:spacing w:before="0"/>
        <w:ind w:left="1418" w:hanging="341"/>
        <w:contextualSpacing w:val="0"/>
        <w:jc w:val="both"/>
        <w:rPr>
          <w:rFonts w:cs="Arial"/>
          <w:szCs w:val="22"/>
        </w:rPr>
      </w:pPr>
      <w:r w:rsidRPr="00643271">
        <w:rPr>
          <w:rFonts w:cs="Arial"/>
          <w:szCs w:val="22"/>
        </w:rPr>
        <w:t>Гарантийное письмо о заключении договора добровольного страхования от несчастных случаев работников со страховой суммой не менее 400 тыс. рублей, согласно п.6.3.10 договора подряда, с включением в договор следующих рисков:</w:t>
      </w:r>
    </w:p>
    <w:p w:rsidR="00B87883" w:rsidRPr="00643271" w:rsidRDefault="00B87883" w:rsidP="005E6EC5">
      <w:pPr>
        <w:tabs>
          <w:tab w:val="left" w:pos="1418"/>
        </w:tabs>
        <w:spacing w:before="0"/>
        <w:ind w:left="1418"/>
        <w:jc w:val="both"/>
        <w:rPr>
          <w:rFonts w:cs="Arial"/>
          <w:szCs w:val="22"/>
        </w:rPr>
      </w:pPr>
      <w:r w:rsidRPr="00643271">
        <w:rPr>
          <w:rFonts w:cs="Arial"/>
          <w:szCs w:val="22"/>
        </w:rPr>
        <w:t>- смерть в результате несчастного случая;</w:t>
      </w:r>
    </w:p>
    <w:p w:rsidR="00B87883" w:rsidRPr="00643271" w:rsidRDefault="00B87883" w:rsidP="005E6EC5">
      <w:pPr>
        <w:tabs>
          <w:tab w:val="left" w:pos="1418"/>
        </w:tabs>
        <w:spacing w:before="0"/>
        <w:ind w:left="1418"/>
        <w:jc w:val="both"/>
        <w:rPr>
          <w:rFonts w:cs="Arial"/>
          <w:szCs w:val="22"/>
        </w:rPr>
      </w:pPr>
      <w:r w:rsidRPr="00643271">
        <w:rPr>
          <w:rFonts w:cs="Arial"/>
          <w:szCs w:val="22"/>
        </w:rPr>
        <w:t>- постоянная (полная) утрата трудоспособности в результате несчастного случая с установлением I, II, III групп инвалидности;</w:t>
      </w:r>
    </w:p>
    <w:p w:rsidR="00911C30" w:rsidRDefault="00911C30" w:rsidP="005E6EC5">
      <w:pPr>
        <w:pStyle w:val="a6"/>
        <w:numPr>
          <w:ilvl w:val="0"/>
          <w:numId w:val="2"/>
        </w:numPr>
        <w:tabs>
          <w:tab w:val="left" w:pos="1418"/>
        </w:tabs>
        <w:spacing w:before="0"/>
        <w:ind w:left="1418" w:hanging="341"/>
        <w:contextualSpacing w:val="0"/>
        <w:jc w:val="both"/>
        <w:rPr>
          <w:rFonts w:cs="Arial"/>
          <w:szCs w:val="22"/>
        </w:rPr>
      </w:pPr>
      <w:proofErr w:type="gramStart"/>
      <w:r w:rsidRPr="00643271">
        <w:rPr>
          <w:rFonts w:cs="Arial"/>
          <w:szCs w:val="22"/>
        </w:rPr>
        <w:t>Письмо (в свободной форме) за подписью</w:t>
      </w:r>
      <w:r w:rsidRPr="00AB334C">
        <w:rPr>
          <w:rFonts w:cs="Arial"/>
          <w:szCs w:val="22"/>
        </w:rPr>
        <w:t xml:space="preserve">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w:t>
      </w:r>
      <w:r w:rsidRPr="00AB334C">
        <w:rPr>
          <w:rFonts w:cs="Arial"/>
          <w:szCs w:val="22"/>
        </w:rPr>
        <w:lastRenderedPageBreak/>
        <w:t>«Газпром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AB334C">
        <w:rPr>
          <w:rFonts w:cs="Arial"/>
          <w:szCs w:val="22"/>
        </w:rPr>
        <w:t xml:space="preserve"> связи с существенными нарушениями его условий;</w:t>
      </w:r>
    </w:p>
    <w:p w:rsidR="00113098" w:rsidRPr="00AB334C" w:rsidRDefault="00113098" w:rsidP="005E6EC5">
      <w:pPr>
        <w:pStyle w:val="a6"/>
        <w:numPr>
          <w:ilvl w:val="0"/>
          <w:numId w:val="2"/>
        </w:numPr>
        <w:tabs>
          <w:tab w:val="left" w:pos="1418"/>
        </w:tabs>
        <w:spacing w:before="0"/>
        <w:ind w:left="1418" w:hanging="341"/>
        <w:contextualSpacing w:val="0"/>
        <w:jc w:val="both"/>
        <w:rPr>
          <w:rFonts w:cs="Arial"/>
          <w:szCs w:val="22"/>
        </w:rPr>
      </w:pPr>
      <w:r w:rsidRPr="00AB334C">
        <w:rPr>
          <w:rFonts w:cs="Arial"/>
          <w:szCs w:val="22"/>
        </w:rPr>
        <w:t xml:space="preserve">Письмо (в свободной форме) за подписью руководителя организации об </w:t>
      </w:r>
      <w:r>
        <w:rPr>
          <w:rFonts w:cs="Arial"/>
          <w:szCs w:val="22"/>
        </w:rPr>
        <w:t>отсутствии</w:t>
      </w:r>
      <w:r w:rsidRPr="003A6201">
        <w:rPr>
          <w:szCs w:val="22"/>
        </w:rPr>
        <w:t xml:space="preserve"> на дату публикации ПДО неурегулированных претензий со стороны </w:t>
      </w:r>
      <w:r>
        <w:rPr>
          <w:szCs w:val="22"/>
        </w:rPr>
        <w:t>ОАО «Славнефть-ЯНОС»;</w:t>
      </w:r>
    </w:p>
    <w:p w:rsidR="00DE7BED" w:rsidRPr="002E571A" w:rsidRDefault="00DE7BED" w:rsidP="005E6EC5">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(ч</w:t>
      </w:r>
      <w:r w:rsidRPr="002E571A">
        <w:rPr>
          <w:rFonts w:cs="Arial"/>
          <w:szCs w:val="22"/>
        </w:rPr>
        <w:t>етырех) месяцев после даты окончания приема оферт;</w:t>
      </w:r>
    </w:p>
    <w:p w:rsidR="00DE7BED" w:rsidRPr="002E571A" w:rsidRDefault="00DE7BED" w:rsidP="005E6EC5">
      <w:pPr>
        <w:pStyle w:val="a6"/>
        <w:numPr>
          <w:ilvl w:val="0"/>
          <w:numId w:val="2"/>
        </w:numPr>
        <w:tabs>
          <w:tab w:val="left" w:pos="1418"/>
        </w:tabs>
        <w:spacing w:before="0"/>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542143">
      <w:pPr>
        <w:spacing w:after="60"/>
        <w:ind w:firstLine="720"/>
        <w:jc w:val="both"/>
        <w:rPr>
          <w:rFonts w:cs="Arial"/>
          <w:szCs w:val="22"/>
        </w:rPr>
      </w:pPr>
      <w:r w:rsidRPr="002E571A">
        <w:rPr>
          <w:rFonts w:cs="Arial"/>
          <w:szCs w:val="22"/>
        </w:rPr>
        <w:t>коммерческая часть:</w:t>
      </w:r>
    </w:p>
    <w:p w:rsidR="00DE7BED" w:rsidRPr="002E571A" w:rsidRDefault="00DE7BED" w:rsidP="005E6EC5">
      <w:pPr>
        <w:pStyle w:val="a6"/>
        <w:numPr>
          <w:ilvl w:val="0"/>
          <w:numId w:val="2"/>
        </w:numPr>
        <w:tabs>
          <w:tab w:val="left" w:pos="1418"/>
        </w:tabs>
        <w:spacing w:before="0"/>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Default="0087067B" w:rsidP="005E6EC5">
      <w:pPr>
        <w:pStyle w:val="a6"/>
        <w:numPr>
          <w:ilvl w:val="0"/>
          <w:numId w:val="2"/>
        </w:numPr>
        <w:tabs>
          <w:tab w:val="left" w:pos="1418"/>
        </w:tabs>
        <w:spacing w:before="0"/>
        <w:ind w:left="1418" w:hanging="341"/>
        <w:contextualSpacing w:val="0"/>
        <w:jc w:val="both"/>
        <w:rPr>
          <w:rFonts w:cs="Arial"/>
          <w:szCs w:val="22"/>
        </w:rPr>
      </w:pPr>
      <w:r w:rsidRPr="0087067B">
        <w:rPr>
          <w:rFonts w:cs="Arial"/>
          <w:szCs w:val="22"/>
        </w:rPr>
        <w:t xml:space="preserve">Договор подряда с Приложениями к нему, подписанные и скрепленные печатью организации в редакции Заказчика, в 2-х </w:t>
      </w:r>
      <w:r w:rsidRPr="0006495D">
        <w:rPr>
          <w:rFonts w:cs="Arial"/>
          <w:szCs w:val="22"/>
        </w:rPr>
        <w:t xml:space="preserve">экземплярах </w:t>
      </w:r>
      <w:r w:rsidR="0006495D" w:rsidRPr="0006495D">
        <w:rPr>
          <w:rFonts w:cs="Arial"/>
          <w:szCs w:val="22"/>
        </w:rPr>
        <w:t>(Форма 3</w:t>
      </w:r>
      <w:r w:rsidRPr="0006495D">
        <w:rPr>
          <w:rFonts w:cs="Arial"/>
          <w:szCs w:val="22"/>
        </w:rPr>
        <w:t>);</w:t>
      </w:r>
    </w:p>
    <w:p w:rsidR="00287C2A" w:rsidRPr="0027203E" w:rsidRDefault="00287C2A" w:rsidP="005E6EC5">
      <w:pPr>
        <w:pStyle w:val="a6"/>
        <w:numPr>
          <w:ilvl w:val="0"/>
          <w:numId w:val="2"/>
        </w:numPr>
        <w:tabs>
          <w:tab w:val="left" w:pos="1418"/>
        </w:tabs>
        <w:spacing w:before="0"/>
        <w:ind w:left="1418" w:hanging="341"/>
        <w:contextualSpacing w:val="0"/>
        <w:jc w:val="both"/>
        <w:rPr>
          <w:rFonts w:cs="Arial"/>
          <w:szCs w:val="22"/>
        </w:rPr>
      </w:pPr>
      <w:r w:rsidRPr="0027203E">
        <w:rPr>
          <w:rFonts w:cs="Arial"/>
          <w:szCs w:val="22"/>
        </w:rPr>
        <w:t>Регламент определения стоимости работ на весь период их выполнения (Приложение №1 Форме №5);</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00E77F88" w:rsidRPr="00DF7B12">
        <w:rPr>
          <w:rFonts w:cs="Arial"/>
          <w:szCs w:val="22"/>
        </w:rPr>
        <w:t xml:space="preserve">ПДО </w:t>
      </w:r>
      <w:r w:rsidR="00E77F88" w:rsidRPr="00ED1EF7">
        <w:rPr>
          <w:rFonts w:cs="Arial"/>
          <w:szCs w:val="22"/>
        </w:rPr>
        <w:t>№480-КР</w:t>
      </w:r>
      <w:r w:rsidR="00E77F88" w:rsidRPr="00DF7B12">
        <w:rPr>
          <w:rFonts w:cs="Arial"/>
          <w:szCs w:val="22"/>
        </w:rPr>
        <w:t>-2015</w:t>
      </w:r>
      <w:r w:rsidR="00E77F88" w:rsidRPr="00F77D3A">
        <w:rPr>
          <w:rFonts w:cs="Arial"/>
          <w:color w:val="FF0000"/>
          <w:szCs w:val="22"/>
        </w:rPr>
        <w:t xml:space="preserve"> </w:t>
      </w:r>
      <w:r w:rsidR="00E77F88" w:rsidRPr="003523B8">
        <w:rPr>
          <w:rFonts w:cs="Arial"/>
          <w:szCs w:val="22"/>
        </w:rPr>
        <w:t>от</w:t>
      </w:r>
      <w:r w:rsidR="00E77F88" w:rsidRPr="00F77D3A">
        <w:rPr>
          <w:rFonts w:cs="Arial"/>
          <w:color w:val="FF0000"/>
          <w:szCs w:val="22"/>
        </w:rPr>
        <w:t xml:space="preserve"> </w:t>
      </w:r>
      <w:r w:rsidR="00E77F88">
        <w:rPr>
          <w:rFonts w:cs="Arial"/>
          <w:szCs w:val="22"/>
        </w:rPr>
        <w:t>03.12.2015г.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5E6EC5">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5E6EC5">
      <w:pPr>
        <w:pStyle w:val="a6"/>
        <w:numPr>
          <w:ilvl w:val="0"/>
          <w:numId w:val="2"/>
        </w:numPr>
        <w:spacing w:before="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5E6EC5">
      <w:pPr>
        <w:pStyle w:val="a6"/>
        <w:numPr>
          <w:ilvl w:val="0"/>
          <w:numId w:val="2"/>
        </w:numPr>
        <w:spacing w:before="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5E6EC5">
      <w:pPr>
        <w:pStyle w:val="a6"/>
        <w:numPr>
          <w:ilvl w:val="0"/>
          <w:numId w:val="2"/>
        </w:numPr>
        <w:spacing w:before="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w:t>
      </w:r>
      <w:r w:rsidRPr="002E571A">
        <w:rPr>
          <w:rFonts w:cs="Arial"/>
          <w:kern w:val="28"/>
        </w:rPr>
        <w:lastRenderedPageBreak/>
        <w:t>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E77F88" w:rsidRPr="002E571A" w:rsidRDefault="00E77F88" w:rsidP="00E77F88">
      <w:pPr>
        <w:ind w:left="708"/>
        <w:jc w:val="both"/>
        <w:rPr>
          <w:rFonts w:cs="Arial"/>
          <w:b/>
          <w:szCs w:val="22"/>
        </w:rPr>
      </w:pPr>
      <w:r w:rsidRPr="002E571A">
        <w:rPr>
          <w:rFonts w:cs="Arial"/>
          <w:b/>
          <w:szCs w:val="22"/>
        </w:rPr>
        <w:t xml:space="preserve">Начало </w:t>
      </w:r>
      <w:proofErr w:type="spellStart"/>
      <w:r w:rsidRPr="002E571A">
        <w:rPr>
          <w:rFonts w:cs="Arial"/>
          <w:b/>
          <w:szCs w:val="22"/>
        </w:rPr>
        <w:t>приема</w:t>
      </w:r>
      <w:proofErr w:type="spellEnd"/>
      <w:r w:rsidRPr="002E571A">
        <w:rPr>
          <w:rFonts w:cs="Arial"/>
          <w:b/>
          <w:szCs w:val="22"/>
        </w:rPr>
        <w:t xml:space="preserve"> оферт – «</w:t>
      </w:r>
      <w:r>
        <w:rPr>
          <w:rFonts w:cs="Arial"/>
          <w:b/>
          <w:szCs w:val="22"/>
        </w:rPr>
        <w:t xml:space="preserve"> 04 </w:t>
      </w:r>
      <w:r w:rsidRPr="002E571A">
        <w:rPr>
          <w:rFonts w:cs="Arial"/>
          <w:b/>
          <w:szCs w:val="22"/>
        </w:rPr>
        <w:t xml:space="preserve">» </w:t>
      </w:r>
      <w:r>
        <w:rPr>
          <w:rFonts w:cs="Arial"/>
          <w:b/>
          <w:szCs w:val="22"/>
        </w:rPr>
        <w:t>декабря</w:t>
      </w:r>
      <w:r w:rsidRPr="002E571A">
        <w:rPr>
          <w:rFonts w:cs="Arial"/>
          <w:b/>
          <w:szCs w:val="22"/>
        </w:rPr>
        <w:t xml:space="preserve"> </w:t>
      </w:r>
      <w:r>
        <w:rPr>
          <w:rFonts w:cs="Arial"/>
          <w:b/>
          <w:szCs w:val="22"/>
        </w:rPr>
        <w:t>2015</w:t>
      </w:r>
      <w:r w:rsidRPr="002E571A">
        <w:rPr>
          <w:rFonts w:cs="Arial"/>
          <w:b/>
          <w:szCs w:val="22"/>
        </w:rPr>
        <w:t xml:space="preserve"> года.</w:t>
      </w:r>
    </w:p>
    <w:p w:rsidR="00E77F88" w:rsidRPr="002E571A" w:rsidRDefault="00E77F88" w:rsidP="00542143">
      <w:pPr>
        <w:spacing w:before="60"/>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Pr>
          <w:rFonts w:cs="Arial"/>
          <w:b/>
          <w:szCs w:val="22"/>
        </w:rPr>
        <w:t>15</w:t>
      </w:r>
      <w:r w:rsidRPr="002E571A">
        <w:rPr>
          <w:rFonts w:cs="Arial"/>
          <w:b/>
          <w:szCs w:val="22"/>
        </w:rPr>
        <w:t>:</w:t>
      </w:r>
      <w:r>
        <w:rPr>
          <w:rFonts w:cs="Arial"/>
          <w:b/>
          <w:szCs w:val="22"/>
        </w:rPr>
        <w:t>00</w:t>
      </w:r>
      <w:r w:rsidRPr="002E571A">
        <w:rPr>
          <w:rFonts w:cs="Arial"/>
          <w:b/>
          <w:szCs w:val="22"/>
        </w:rPr>
        <w:t xml:space="preserve"> «</w:t>
      </w:r>
      <w:r>
        <w:rPr>
          <w:rFonts w:cs="Arial"/>
          <w:b/>
          <w:szCs w:val="22"/>
        </w:rPr>
        <w:t xml:space="preserve"> 18 </w:t>
      </w:r>
      <w:r w:rsidRPr="002E571A">
        <w:rPr>
          <w:rFonts w:cs="Arial"/>
          <w:b/>
          <w:szCs w:val="22"/>
        </w:rPr>
        <w:t xml:space="preserve">» </w:t>
      </w:r>
      <w:r>
        <w:rPr>
          <w:rFonts w:cs="Arial"/>
          <w:b/>
          <w:szCs w:val="22"/>
        </w:rPr>
        <w:t>декабря</w:t>
      </w:r>
      <w:r w:rsidRPr="002E571A">
        <w:rPr>
          <w:rFonts w:cs="Arial"/>
          <w:b/>
          <w:szCs w:val="22"/>
        </w:rPr>
        <w:t xml:space="preserve"> </w:t>
      </w:r>
      <w:r>
        <w:rPr>
          <w:rFonts w:cs="Arial"/>
          <w:b/>
          <w:szCs w:val="22"/>
        </w:rPr>
        <w:t>2015</w:t>
      </w:r>
      <w:r w:rsidRPr="002E571A">
        <w:rPr>
          <w:rFonts w:cs="Arial"/>
          <w:b/>
          <w:szCs w:val="22"/>
        </w:rPr>
        <w:t xml:space="preserve"> года.</w:t>
      </w:r>
    </w:p>
    <w:p w:rsidR="00E77F88" w:rsidRPr="002E571A" w:rsidRDefault="00E77F88" w:rsidP="00542143">
      <w:pPr>
        <w:spacing w:before="60"/>
        <w:ind w:left="708"/>
        <w:jc w:val="both"/>
        <w:rPr>
          <w:rFonts w:cs="Arial"/>
          <w:b/>
          <w:szCs w:val="22"/>
        </w:rPr>
      </w:pPr>
      <w:r w:rsidRPr="002E571A">
        <w:rPr>
          <w:rFonts w:cs="Arial"/>
          <w:b/>
          <w:szCs w:val="22"/>
        </w:rPr>
        <w:t>Срок для определения победителя – до «</w:t>
      </w:r>
      <w:r>
        <w:rPr>
          <w:rFonts w:cs="Arial"/>
          <w:b/>
          <w:szCs w:val="22"/>
        </w:rPr>
        <w:t xml:space="preserve"> </w:t>
      </w:r>
      <w:r w:rsidR="00A71D28">
        <w:rPr>
          <w:rFonts w:cs="Arial"/>
          <w:b/>
          <w:szCs w:val="22"/>
        </w:rPr>
        <w:t>28</w:t>
      </w:r>
      <w:r>
        <w:rPr>
          <w:rFonts w:cs="Arial"/>
          <w:b/>
          <w:szCs w:val="22"/>
        </w:rPr>
        <w:t xml:space="preserve"> </w:t>
      </w:r>
      <w:r w:rsidRPr="002E571A">
        <w:rPr>
          <w:rFonts w:cs="Arial"/>
          <w:b/>
          <w:szCs w:val="22"/>
        </w:rPr>
        <w:t xml:space="preserve">» </w:t>
      </w:r>
      <w:r w:rsidR="00A71D28">
        <w:rPr>
          <w:rFonts w:cs="Arial"/>
          <w:b/>
          <w:szCs w:val="22"/>
        </w:rPr>
        <w:t>февраля</w:t>
      </w:r>
      <w:bookmarkStart w:id="0" w:name="_GoBack"/>
      <w:bookmarkEnd w:id="0"/>
      <w:r w:rsidRPr="002E571A">
        <w:rPr>
          <w:rFonts w:cs="Arial"/>
          <w:b/>
          <w:szCs w:val="22"/>
        </w:rPr>
        <w:t xml:space="preserve"> </w:t>
      </w:r>
      <w:r>
        <w:rPr>
          <w:rFonts w:cs="Arial"/>
          <w:b/>
          <w:szCs w:val="22"/>
        </w:rPr>
        <w:t>2016</w:t>
      </w:r>
      <w:r w:rsidRPr="002E571A">
        <w:rPr>
          <w:rFonts w:cs="Arial"/>
          <w:b/>
          <w:szCs w:val="22"/>
        </w:rPr>
        <w:t xml:space="preserve"> года.</w:t>
      </w:r>
    </w:p>
    <w:p w:rsidR="00DE7BED" w:rsidRPr="002E571A" w:rsidRDefault="00DE7BED" w:rsidP="00542143">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542143">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77F88" w:rsidRPr="002E571A" w:rsidRDefault="00E77F88" w:rsidP="00E77F88">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Pr>
          <w:rFonts w:cs="Arial"/>
          <w:szCs w:val="22"/>
        </w:rPr>
        <w:t xml:space="preserve"> 15 </w:t>
      </w:r>
      <w:r w:rsidRPr="002E571A">
        <w:rPr>
          <w:rFonts w:cs="Arial"/>
          <w:szCs w:val="22"/>
        </w:rPr>
        <w:t xml:space="preserve">» </w:t>
      </w:r>
      <w:r>
        <w:rPr>
          <w:rFonts w:cs="Arial"/>
          <w:szCs w:val="22"/>
        </w:rPr>
        <w:t>декабря</w:t>
      </w:r>
      <w:r w:rsidRPr="002E571A">
        <w:rPr>
          <w:rFonts w:cs="Arial"/>
          <w:szCs w:val="22"/>
        </w:rPr>
        <w:t xml:space="preserve"> </w:t>
      </w:r>
      <w:r>
        <w:rPr>
          <w:rFonts w:cs="Arial"/>
          <w:szCs w:val="22"/>
        </w:rPr>
        <w:t>2015</w:t>
      </w:r>
      <w:r w:rsidRPr="002E571A">
        <w:rPr>
          <w:rFonts w:cs="Arial"/>
          <w:szCs w:val="22"/>
        </w:rPr>
        <w:t xml:space="preserve"> года. Ответ с разъяснениями вместе с указанием сути поступившего запроса одновременно будет </w:t>
      </w:r>
      <w:r w:rsidR="00542143" w:rsidRPr="002E571A">
        <w:rPr>
          <w:rFonts w:cs="Arial"/>
          <w:szCs w:val="22"/>
        </w:rPr>
        <w:t>доведён</w:t>
      </w:r>
      <w:r w:rsidRPr="002E571A">
        <w:rPr>
          <w:rFonts w:cs="Arial"/>
          <w:szCs w:val="22"/>
        </w:rPr>
        <w:t xml:space="preserve"> до сведения всех получателей настоящего предложения  без указания источника поступления.</w:t>
      </w:r>
    </w:p>
    <w:p w:rsidR="00E77F88" w:rsidRPr="006A4730" w:rsidRDefault="00E77F88" w:rsidP="00E77F88">
      <w:pPr>
        <w:jc w:val="both"/>
        <w:rPr>
          <w:rFonts w:cs="Arial"/>
          <w:b/>
          <w:szCs w:val="22"/>
          <w:u w:val="single"/>
        </w:rPr>
      </w:pPr>
      <w:r w:rsidRPr="006A4730">
        <w:rPr>
          <w:rFonts w:cs="Arial"/>
          <w:b/>
          <w:szCs w:val="22"/>
          <w:u w:val="single"/>
        </w:rPr>
        <w:t>По вопросам технического характера обращаться:</w:t>
      </w:r>
    </w:p>
    <w:p w:rsidR="00E77F88" w:rsidRPr="006A4730" w:rsidRDefault="00E77F88" w:rsidP="00E77F88">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E77F88" w:rsidRPr="006A4730" w:rsidRDefault="00E77F88" w:rsidP="00E77F88">
      <w:pPr>
        <w:spacing w:before="0"/>
        <w:jc w:val="both"/>
        <w:rPr>
          <w:rFonts w:cs="Arial"/>
          <w:szCs w:val="22"/>
        </w:rPr>
      </w:pPr>
      <w:r w:rsidRPr="006A4730">
        <w:rPr>
          <w:rFonts w:cs="Arial"/>
          <w:szCs w:val="22"/>
        </w:rPr>
        <w:t>Бедарев Владимир Александрович.</w:t>
      </w:r>
    </w:p>
    <w:p w:rsidR="00E77F88" w:rsidRPr="006A4730" w:rsidRDefault="00E77F88" w:rsidP="00E77F88">
      <w:pPr>
        <w:spacing w:before="0"/>
        <w:jc w:val="both"/>
        <w:rPr>
          <w:rFonts w:cs="Arial"/>
          <w:szCs w:val="22"/>
        </w:rPr>
      </w:pPr>
      <w:r w:rsidRPr="006A4730">
        <w:rPr>
          <w:rFonts w:cs="Arial"/>
          <w:szCs w:val="22"/>
        </w:rPr>
        <w:t xml:space="preserve">Контактные данные: телефон: (4852) 49-87-31, факс (4852) 49-93-02, </w:t>
      </w:r>
    </w:p>
    <w:p w:rsidR="00E77F88" w:rsidRPr="006A4730" w:rsidRDefault="00E77F88" w:rsidP="00E77F88">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E77F88" w:rsidRPr="006A4730" w:rsidRDefault="00E77F88" w:rsidP="00E77F88">
      <w:pPr>
        <w:jc w:val="both"/>
        <w:rPr>
          <w:rFonts w:cs="Arial"/>
          <w:b/>
          <w:szCs w:val="22"/>
          <w:u w:val="single"/>
        </w:rPr>
      </w:pPr>
      <w:r w:rsidRPr="006A4730">
        <w:rPr>
          <w:rFonts w:cs="Arial"/>
          <w:b/>
          <w:szCs w:val="22"/>
          <w:u w:val="single"/>
        </w:rPr>
        <w:t>По вопросам организационного характера обращаться:</w:t>
      </w:r>
    </w:p>
    <w:p w:rsidR="00E77F88" w:rsidRPr="006A4730" w:rsidRDefault="00E77F88" w:rsidP="00E77F88">
      <w:pPr>
        <w:spacing w:before="0"/>
        <w:jc w:val="both"/>
        <w:rPr>
          <w:rFonts w:cs="Arial"/>
          <w:szCs w:val="22"/>
        </w:rPr>
      </w:pPr>
      <w:r w:rsidRPr="006A4730">
        <w:rPr>
          <w:rFonts w:cs="Arial"/>
          <w:szCs w:val="22"/>
        </w:rPr>
        <w:t>Ведущий специалист Тендерного комитета ОАО «Славнефть-ЯНОС»</w:t>
      </w:r>
    </w:p>
    <w:p w:rsidR="00E77F88" w:rsidRPr="006A4730" w:rsidRDefault="00E77F88" w:rsidP="00E77F88">
      <w:pPr>
        <w:spacing w:before="0"/>
        <w:jc w:val="both"/>
        <w:rPr>
          <w:rFonts w:cs="Arial"/>
          <w:szCs w:val="22"/>
        </w:rPr>
      </w:pPr>
      <w:r w:rsidRPr="006A4730">
        <w:rPr>
          <w:rFonts w:cs="Arial"/>
          <w:szCs w:val="22"/>
        </w:rPr>
        <w:t>Кузьменков Сергей Викторович.</w:t>
      </w:r>
    </w:p>
    <w:p w:rsidR="00E77F88" w:rsidRPr="006A4730" w:rsidRDefault="00E77F88" w:rsidP="00E77F88">
      <w:pPr>
        <w:spacing w:before="0"/>
        <w:jc w:val="both"/>
        <w:rPr>
          <w:rFonts w:cs="Arial"/>
          <w:szCs w:val="22"/>
        </w:rPr>
      </w:pPr>
      <w:r w:rsidRPr="006A4730">
        <w:rPr>
          <w:rFonts w:cs="Arial"/>
          <w:szCs w:val="22"/>
        </w:rPr>
        <w:t xml:space="preserve">Контактные данные: телефон: (4852) 49-81-14, факс: (4852) 49-93-00, </w:t>
      </w:r>
    </w:p>
    <w:p w:rsidR="00E77F88" w:rsidRPr="006A4730" w:rsidRDefault="00E77F88" w:rsidP="00E77F88">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E6EC5">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E6EC5">
      <w:pPr>
        <w:pStyle w:val="a6"/>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E6EC5">
      <w:pPr>
        <w:pStyle w:val="a6"/>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542143">
      <w:pPr>
        <w:spacing w:after="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542143">
      <w:pPr>
        <w:spacing w:before="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7F06" w:rsidRPr="00EF1336" w:rsidRDefault="00E77F88" w:rsidP="005A7F06">
      <w:pPr>
        <w:autoSpaceDE w:val="0"/>
        <w:ind w:firstLine="720"/>
        <w:jc w:val="both"/>
        <w:rPr>
          <w:rFonts w:cs="Arial"/>
          <w:szCs w:val="22"/>
        </w:rPr>
      </w:pPr>
      <w:r>
        <w:rPr>
          <w:rFonts w:cs="Arial"/>
          <w:szCs w:val="22"/>
        </w:rPr>
        <w:t>К</w:t>
      </w:r>
      <w:r w:rsidR="005A7F06" w:rsidRPr="00E77F88">
        <w:rPr>
          <w:rFonts w:cs="Arial"/>
          <w:szCs w:val="22"/>
        </w:rPr>
        <w:t xml:space="preserve">онтрагент может быть признан победителем </w:t>
      </w:r>
      <w:proofErr w:type="gramStart"/>
      <w:r w:rsidR="005A7F06" w:rsidRPr="00E77F88">
        <w:rPr>
          <w:rFonts w:cs="Arial"/>
          <w:szCs w:val="22"/>
        </w:rPr>
        <w:t>тендера</w:t>
      </w:r>
      <w:proofErr w:type="gramEnd"/>
      <w:r w:rsidR="005A7F06" w:rsidRPr="00E77F88">
        <w:rPr>
          <w:rFonts w:cs="Arial"/>
          <w:szCs w:val="22"/>
        </w:rPr>
        <w:t xml:space="preserve">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E6EC5">
        <w:rPr>
          <w:rFonts w:cs="Arial"/>
          <w:szCs w:val="22"/>
        </w:rPr>
        <w:t xml:space="preserve">почта </w:t>
      </w:r>
      <w:hyperlink r:id="rId10" w:history="1">
        <w:r w:rsidR="005E6EC5" w:rsidRPr="00427E56">
          <w:rPr>
            <w:rStyle w:val="a8"/>
            <w:rFonts w:cs="Arial"/>
            <w:szCs w:val="22"/>
          </w:rPr>
          <w:t>hotline@yanos.slavneft.ru</w:t>
        </w:r>
      </w:hyperlink>
    </w:p>
    <w:p w:rsidR="00DE7BED" w:rsidRPr="00B445D7" w:rsidRDefault="00DE7BED" w:rsidP="00542143">
      <w:pPr>
        <w:spacing w:before="360"/>
      </w:pPr>
      <w:r w:rsidRPr="00B445D7">
        <w:t>Перечень документов в сост</w:t>
      </w:r>
      <w:r w:rsidR="00E85DE8">
        <w:t>аве Предложения делать оферты №480-КР-2015</w:t>
      </w:r>
      <w:r w:rsidRPr="00B445D7">
        <w:t xml:space="preserve"> от </w:t>
      </w:r>
      <w:r w:rsidR="00E77F88">
        <w:t>03.12.2015г.</w:t>
      </w:r>
    </w:p>
    <w:p w:rsidR="00DE7BED" w:rsidRPr="00B25A57" w:rsidRDefault="00DE7BED" w:rsidP="00542143">
      <w:pPr>
        <w:spacing w:before="60"/>
      </w:pPr>
      <w:r w:rsidRPr="00B445D7">
        <w:t xml:space="preserve">1. </w:t>
      </w:r>
      <w:r w:rsidRPr="00B25A57">
        <w:t>Извещение о проведении тендера (настоящий документ) в 1 экз.</w:t>
      </w:r>
    </w:p>
    <w:p w:rsidR="00DE7BED" w:rsidRPr="00B25A57" w:rsidRDefault="00DE7BED" w:rsidP="00542143">
      <w:pPr>
        <w:spacing w:before="60"/>
      </w:pPr>
      <w:r w:rsidRPr="00B25A57">
        <w:t>2. Требования к предмету оферты в 1 экз.</w:t>
      </w:r>
    </w:p>
    <w:p w:rsidR="00DE7BED" w:rsidRPr="00B25A57" w:rsidRDefault="00DE7BED" w:rsidP="00542143">
      <w:pPr>
        <w:spacing w:before="60"/>
      </w:pPr>
      <w:r w:rsidRPr="00B25A57">
        <w:t>3. Проект договора в 1 экз.</w:t>
      </w:r>
    </w:p>
    <w:p w:rsidR="00DE7BED" w:rsidRPr="00B25A57" w:rsidRDefault="00DE7BED" w:rsidP="00542143">
      <w:pPr>
        <w:spacing w:before="6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542143">
      <w:pPr>
        <w:spacing w:before="6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542143">
      <w:pPr>
        <w:spacing w:before="60"/>
      </w:pPr>
      <w:r w:rsidRPr="00B25A57">
        <w:t>6</w:t>
      </w:r>
      <w:r w:rsidR="00DE7BED" w:rsidRPr="00B25A57">
        <w:t>. Форма «Перечень аффилированных организаций» в 1 экз.</w:t>
      </w:r>
    </w:p>
    <w:p w:rsidR="00923CDA" w:rsidRPr="00B25A57" w:rsidRDefault="00923CDA" w:rsidP="00542143">
      <w:pPr>
        <w:spacing w:before="60"/>
      </w:pPr>
      <w:r w:rsidRPr="00B25A57">
        <w:rPr>
          <w:rFonts w:cs="Arial"/>
          <w:szCs w:val="22"/>
        </w:rPr>
        <w:t xml:space="preserve">7. </w:t>
      </w:r>
      <w:r w:rsidR="00B25A57" w:rsidRPr="00B25A57">
        <w:t>Форма</w:t>
      </w:r>
      <w:r w:rsidR="00B25A57" w:rsidRPr="00B25A57">
        <w:rPr>
          <w:rFonts w:cs="Arial"/>
          <w:szCs w:val="22"/>
        </w:rPr>
        <w:t xml:space="preserve"> «</w:t>
      </w:r>
      <w:r w:rsidRPr="00B25A57">
        <w:rPr>
          <w:rFonts w:cs="Arial"/>
          <w:szCs w:val="22"/>
        </w:rPr>
        <w:t xml:space="preserve">Справка об опыте работы </w:t>
      </w:r>
      <w:proofErr w:type="gramStart"/>
      <w:r w:rsidRPr="00B25A57">
        <w:rPr>
          <w:rFonts w:cs="Arial"/>
          <w:szCs w:val="22"/>
        </w:rPr>
        <w:t>за</w:t>
      </w:r>
      <w:proofErr w:type="gramEnd"/>
      <w:r w:rsidRPr="00B25A57">
        <w:rPr>
          <w:rFonts w:cs="Arial"/>
          <w:szCs w:val="22"/>
        </w:rPr>
        <w:t xml:space="preserve"> последние 3 года</w:t>
      </w:r>
      <w:r w:rsidR="00B25A57" w:rsidRPr="00B25A57">
        <w:rPr>
          <w:rFonts w:cs="Arial"/>
          <w:szCs w:val="22"/>
        </w:rPr>
        <w:t>»</w:t>
      </w:r>
      <w:r w:rsidRPr="00B25A57">
        <w:rPr>
          <w:rFonts w:cs="Arial"/>
          <w:szCs w:val="22"/>
        </w:rPr>
        <w:t xml:space="preserve"> </w:t>
      </w:r>
      <w:r w:rsidRPr="00B25A57">
        <w:t>в 1 экз.</w:t>
      </w:r>
    </w:p>
    <w:p w:rsidR="00BA2B15" w:rsidRPr="00B25A57" w:rsidRDefault="00BA2B15" w:rsidP="00542143">
      <w:pPr>
        <w:spacing w:before="60"/>
        <w:rPr>
          <w:rFonts w:cs="Arial"/>
          <w:szCs w:val="22"/>
        </w:rPr>
      </w:pPr>
      <w:r w:rsidRPr="00B25A57">
        <w:rPr>
          <w:rFonts w:cs="Arial"/>
          <w:szCs w:val="22"/>
        </w:rPr>
        <w:t xml:space="preserve">8. </w:t>
      </w:r>
      <w:r w:rsidRPr="00B25A57">
        <w:t>Форма</w:t>
      </w:r>
      <w:r w:rsidRPr="00B25A57">
        <w:rPr>
          <w:rFonts w:cs="Arial"/>
          <w:szCs w:val="22"/>
        </w:rPr>
        <w:t xml:space="preserve"> «Справка о </w:t>
      </w:r>
      <w:proofErr w:type="gramStart"/>
      <w:r w:rsidRPr="00596239">
        <w:rPr>
          <w:rFonts w:cs="Arial"/>
          <w:szCs w:val="22"/>
        </w:rPr>
        <w:t>Справка</w:t>
      </w:r>
      <w:proofErr w:type="gramEnd"/>
      <w:r w:rsidRPr="00596239">
        <w:rPr>
          <w:rFonts w:cs="Arial"/>
          <w:szCs w:val="22"/>
        </w:rPr>
        <w:t xml:space="preserve"> о кадровых ресурсах</w:t>
      </w:r>
      <w:r w:rsidRPr="00B25A57">
        <w:rPr>
          <w:rFonts w:cs="Arial"/>
          <w:szCs w:val="22"/>
        </w:rPr>
        <w:t xml:space="preserve">» </w:t>
      </w:r>
      <w:r w:rsidRPr="00596239">
        <w:rPr>
          <w:rFonts w:cs="Arial"/>
          <w:szCs w:val="22"/>
        </w:rPr>
        <w:t>в 1 экз</w:t>
      </w:r>
      <w:r w:rsidRPr="00B25A57">
        <w:t>.</w:t>
      </w:r>
    </w:p>
    <w:p w:rsidR="00923CDA" w:rsidRPr="00FC1E54" w:rsidRDefault="00923CDA" w:rsidP="00542143">
      <w:pPr>
        <w:spacing w:before="60"/>
        <w:rPr>
          <w:rFonts w:cs="Arial"/>
          <w:szCs w:val="22"/>
        </w:rPr>
      </w:pPr>
      <w:r w:rsidRPr="00B25A57">
        <w:rPr>
          <w:rFonts w:cs="Arial"/>
          <w:szCs w:val="22"/>
        </w:rPr>
        <w:t>9.</w:t>
      </w:r>
      <w:r w:rsidR="00FC1E54" w:rsidRPr="00B25A57">
        <w:rPr>
          <w:rFonts w:cs="Arial"/>
          <w:szCs w:val="22"/>
        </w:rPr>
        <w:t xml:space="preserve"> </w:t>
      </w:r>
      <w:r w:rsidR="00B25A57" w:rsidRPr="00B25A57">
        <w:t>Форма</w:t>
      </w:r>
      <w:r w:rsidR="00B25A57" w:rsidRPr="00B25A57">
        <w:rPr>
          <w:rFonts w:cs="Arial"/>
          <w:szCs w:val="22"/>
        </w:rPr>
        <w:t xml:space="preserve"> «</w:t>
      </w:r>
      <w:r w:rsidR="00FC1E54" w:rsidRPr="00B25A57">
        <w:rPr>
          <w:rFonts w:cs="Arial"/>
          <w:szCs w:val="22"/>
        </w:rPr>
        <w:t>Справка о наличии производственных мощностей</w:t>
      </w:r>
      <w:r w:rsidR="00B25A57" w:rsidRPr="00B25A57">
        <w:rPr>
          <w:rFonts w:cs="Arial"/>
          <w:szCs w:val="22"/>
        </w:rPr>
        <w:t>»</w:t>
      </w:r>
      <w:r w:rsidR="00FC1E54" w:rsidRPr="00B25A57">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AE32FD" w:rsidRPr="00AE32FD" w:rsidSect="00E20CC0">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F2" w:rsidRDefault="00637DF2" w:rsidP="00FB07D9">
      <w:pPr>
        <w:spacing w:before="0"/>
      </w:pPr>
      <w:r>
        <w:separator/>
      </w:r>
    </w:p>
  </w:endnote>
  <w:endnote w:type="continuationSeparator" w:id="0">
    <w:p w:rsidR="00637DF2" w:rsidRDefault="00637DF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F2" w:rsidRDefault="00637DF2" w:rsidP="00FB07D9">
      <w:pPr>
        <w:spacing w:before="0"/>
      </w:pPr>
      <w:r>
        <w:separator/>
      </w:r>
    </w:p>
  </w:footnote>
  <w:footnote w:type="continuationSeparator" w:id="0">
    <w:p w:rsidR="00637DF2" w:rsidRDefault="00637DF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143"/>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EC5"/>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37DF2"/>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CA8"/>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C6"/>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D28"/>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0CC0"/>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F88"/>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2768</Words>
  <Characters>15782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2015-12-03T12:17:00Z</cp:lastPrinted>
  <dcterms:created xsi:type="dcterms:W3CDTF">2015-12-03T12:21:00Z</dcterms:created>
  <dcterms:modified xsi:type="dcterms:W3CDTF">2015-12-04T06:34:00Z</dcterms:modified>
</cp:coreProperties>
</file>