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D6482C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B3E7F">
              <w:rPr>
                <w:rFonts w:ascii="Arial" w:hAnsi="Arial" w:cs="Arial"/>
                <w:sz w:val="20"/>
                <w:szCs w:val="20"/>
              </w:rPr>
              <w:t xml:space="preserve"> июня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D6482C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D6482C">
              <w:rPr>
                <w:rFonts w:ascii="Arial" w:hAnsi="Arial" w:cs="Arial"/>
              </w:rPr>
              <w:t>Выбор победителя по ПДО 010Т-СН-2024 (охрана объекта и имущества, находящегося на принятом под охрану объекте, а также осуществление контрольно-пропускного режима на объекте Заказчика (ПАО «НГК «</w:t>
            </w:r>
            <w:proofErr w:type="spellStart"/>
            <w:r w:rsidRPr="00D6482C">
              <w:rPr>
                <w:rFonts w:ascii="Arial" w:hAnsi="Arial" w:cs="Arial"/>
              </w:rPr>
              <w:t>Славнефть</w:t>
            </w:r>
            <w:proofErr w:type="spellEnd"/>
            <w:r w:rsidRPr="00D6482C">
              <w:rPr>
                <w:rFonts w:ascii="Arial" w:hAnsi="Arial" w:cs="Arial"/>
              </w:rPr>
              <w:t>», 125047, г. Москва, 4-ый Лесной переулок, д. 4, БЦ «</w:t>
            </w:r>
            <w:proofErr w:type="spellStart"/>
            <w:r w:rsidRPr="00D6482C">
              <w:rPr>
                <w:rFonts w:ascii="Arial" w:hAnsi="Arial" w:cs="Arial"/>
              </w:rPr>
              <w:t>White</w:t>
            </w:r>
            <w:proofErr w:type="spellEnd"/>
            <w:r w:rsidRPr="00D6482C">
              <w:rPr>
                <w:rFonts w:ascii="Arial" w:hAnsi="Arial" w:cs="Arial"/>
              </w:rPr>
              <w:t xml:space="preserve"> </w:t>
            </w:r>
            <w:proofErr w:type="spellStart"/>
            <w:r w:rsidRPr="00D6482C">
              <w:rPr>
                <w:rFonts w:ascii="Arial" w:hAnsi="Arial" w:cs="Arial"/>
              </w:rPr>
              <w:t>Stone</w:t>
            </w:r>
            <w:proofErr w:type="spellEnd"/>
            <w:r w:rsidRPr="00D6482C">
              <w:rPr>
                <w:rFonts w:ascii="Arial" w:hAnsi="Arial" w:cs="Arial"/>
              </w:rPr>
              <w:t>», 11 этаж) силами лицензированных сотрудников на период с 01.07.2024 по 30.06.2027г</w:t>
            </w:r>
            <w:r>
              <w:rPr>
                <w:rFonts w:ascii="Arial" w:hAnsi="Arial" w:cs="Arial"/>
              </w:rPr>
              <w:t>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490C48" w:rsidP="00D45EB8">
            <w:pPr>
              <w:rPr>
                <w:rFonts w:ascii="Arial" w:hAnsi="Arial" w:cs="Arial"/>
                <w:b/>
              </w:rPr>
            </w:pPr>
            <w:r w:rsidRPr="00490C48">
              <w:rPr>
                <w:rFonts w:ascii="Arial" w:hAnsi="Arial" w:cs="Arial"/>
              </w:rPr>
              <w:t xml:space="preserve">Служебная записка Департамента </w:t>
            </w:r>
            <w:r w:rsidR="00D6482C">
              <w:rPr>
                <w:rFonts w:ascii="Arial" w:hAnsi="Arial" w:cs="Arial"/>
              </w:rPr>
              <w:t>СБ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D6482C" w:rsidRPr="00D6482C" w:rsidRDefault="00D6482C" w:rsidP="00D6482C">
                  <w:pPr>
                    <w:pStyle w:val="a4"/>
                    <w:numPr>
                      <w:ilvl w:val="0"/>
                      <w:numId w:val="38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D6482C">
                    <w:rPr>
                      <w:rFonts w:ascii="Arial" w:hAnsi="Arial" w:cs="Arial"/>
                    </w:rPr>
                    <w:t>Признать Победителем Тендера по ПДО № 010Т-СН-2024 ООО ЧОО «Сармат» (ИНН 5029197486, оферта б/н от 19 июня 2024 года) на условиях, указанных в Сводной таблице оферт (Приложение №1 к настоящему протоколу)</w:t>
                  </w:r>
                </w:p>
                <w:p w:rsidR="005A5B3D" w:rsidRPr="00082C5B" w:rsidRDefault="00D6482C" w:rsidP="00D6482C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D6482C">
                    <w:rPr>
                      <w:rFonts w:ascii="Arial" w:hAnsi="Arial" w:cs="Arial"/>
                    </w:rPr>
                    <w:t>В случае необходимости закупки дополнительного объема услуг у ООО ЧОО «Сармат» Департаменту собственной безопасности необходимо провести анализ рынка в целях организации новой закупочной процедуры в соответствии с «Процедурой закупочной деятельности»</w:t>
                  </w:r>
                  <w:bookmarkStart w:id="0" w:name="_GoBack"/>
                  <w:bookmarkEnd w:id="0"/>
                  <w:r w:rsidR="00490C48" w:rsidRPr="00490C48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5A7D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0007-7920-49EE-A87A-DFCAE1F3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3</cp:revision>
  <cp:lastPrinted>2017-06-26T08:22:00Z</cp:lastPrinted>
  <dcterms:created xsi:type="dcterms:W3CDTF">2024-06-17T12:51:00Z</dcterms:created>
  <dcterms:modified xsi:type="dcterms:W3CDTF">2024-06-27T11:20:00Z</dcterms:modified>
</cp:coreProperties>
</file>