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F13CCF">
            <w:pPr>
              <w:spacing w:before="0"/>
              <w:jc w:val="right"/>
            </w:pPr>
            <w:r w:rsidRPr="0072604F">
              <w:rPr>
                <w:rFonts w:ascii="Times New Roman" w:hAnsi="Times New Roman"/>
                <w:sz w:val="24"/>
              </w:rPr>
              <w:t>Протокол №___</w:t>
            </w:r>
            <w:r w:rsidR="00AF1370">
              <w:rPr>
                <w:rFonts w:ascii="Times New Roman" w:hAnsi="Times New Roman"/>
                <w:sz w:val="24"/>
              </w:rPr>
              <w:t>533</w:t>
            </w:r>
            <w:r w:rsidRPr="0072604F">
              <w:rPr>
                <w:rFonts w:ascii="Times New Roman" w:hAnsi="Times New Roman"/>
                <w:sz w:val="24"/>
              </w:rPr>
              <w:t>_____ от «___</w:t>
            </w:r>
            <w:r w:rsidR="00AF1370">
              <w:rPr>
                <w:rFonts w:ascii="Times New Roman" w:hAnsi="Times New Roman"/>
                <w:sz w:val="24"/>
              </w:rPr>
              <w:t>27</w:t>
            </w:r>
            <w:r w:rsidRPr="0072604F">
              <w:rPr>
                <w:rFonts w:ascii="Times New Roman" w:hAnsi="Times New Roman"/>
                <w:sz w:val="24"/>
              </w:rPr>
              <w:t>__»_______</w:t>
            </w:r>
            <w:r w:rsidR="00AF1370">
              <w:rPr>
                <w:rFonts w:ascii="Times New Roman" w:hAnsi="Times New Roman"/>
                <w:sz w:val="24"/>
              </w:rPr>
              <w:t>09</w:t>
            </w:r>
            <w:r w:rsidRPr="0072604F">
              <w:rPr>
                <w:rFonts w:ascii="Times New Roman" w:hAnsi="Times New Roman"/>
                <w:sz w:val="24"/>
              </w:rPr>
              <w:t>____</w:t>
            </w:r>
            <w:r w:rsidR="00E67C23">
              <w:rPr>
                <w:rFonts w:ascii="Times New Roman" w:hAnsi="Times New Roman"/>
                <w:sz w:val="24"/>
              </w:rPr>
              <w:t>2016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0533A4" w:rsidRPr="000533A4">
        <w:rPr>
          <w:rFonts w:ascii="Times New Roman" w:hAnsi="Times New Roman"/>
          <w:b/>
          <w:sz w:val="24"/>
        </w:rPr>
        <w:t>349</w:t>
      </w:r>
      <w:r w:rsidRPr="000533A4">
        <w:rPr>
          <w:rFonts w:ascii="Times New Roman" w:hAnsi="Times New Roman"/>
          <w:b/>
          <w:sz w:val="24"/>
        </w:rPr>
        <w:t>/ТК/</w:t>
      </w:r>
      <w:r w:rsidR="00E67C23" w:rsidRPr="000533A4">
        <w:rPr>
          <w:rFonts w:ascii="Times New Roman" w:hAnsi="Times New Roman"/>
          <w:b/>
          <w:sz w:val="24"/>
        </w:rPr>
        <w:t>2016</w:t>
      </w:r>
      <w:r>
        <w:rPr>
          <w:rFonts w:ascii="Times New Roman" w:hAnsi="Times New Roman"/>
          <w:b/>
          <w:sz w:val="24"/>
        </w:rPr>
        <w:t xml:space="preserve"> от «__</w:t>
      </w:r>
      <w:r w:rsidR="00AF1370">
        <w:rPr>
          <w:rFonts w:ascii="Times New Roman" w:hAnsi="Times New Roman"/>
          <w:b/>
          <w:sz w:val="24"/>
        </w:rPr>
        <w:t>27</w:t>
      </w:r>
      <w:r>
        <w:rPr>
          <w:rFonts w:ascii="Times New Roman" w:hAnsi="Times New Roman"/>
          <w:b/>
          <w:sz w:val="24"/>
        </w:rPr>
        <w:t>__»_______</w:t>
      </w:r>
      <w:r w:rsidR="00AF1370">
        <w:rPr>
          <w:rFonts w:ascii="Times New Roman" w:hAnsi="Times New Roman"/>
          <w:b/>
          <w:sz w:val="24"/>
        </w:rPr>
        <w:t>09</w:t>
      </w:r>
      <w:r>
        <w:rPr>
          <w:rFonts w:ascii="Times New Roman" w:hAnsi="Times New Roman"/>
          <w:b/>
          <w:sz w:val="24"/>
        </w:rPr>
        <w:t>________</w:t>
      </w:r>
      <w:r w:rsidR="00E67C23">
        <w:rPr>
          <w:rFonts w:ascii="Times New Roman" w:hAnsi="Times New Roman"/>
          <w:b/>
          <w:sz w:val="24"/>
        </w:rPr>
        <w:t>2016</w:t>
      </w:r>
      <w:r>
        <w:rPr>
          <w:rFonts w:ascii="Times New Roman" w:hAnsi="Times New Roman"/>
          <w:b/>
          <w:sz w:val="24"/>
        </w:rPr>
        <w:t xml:space="preserve"> г.</w:t>
      </w:r>
    </w:p>
    <w:p w:rsidR="004E7FF6" w:rsidRPr="00803912" w:rsidRDefault="004E7FF6" w:rsidP="00F13CCF">
      <w:pPr>
        <w:jc w:val="both"/>
        <w:rPr>
          <w:rFonts w:ascii="Times New Roman" w:hAnsi="Times New Roman"/>
          <w:b/>
          <w:vanish/>
          <w:sz w:val="18"/>
        </w:rPr>
      </w:pPr>
    </w:p>
    <w:p w:rsidR="00803912" w:rsidRDefault="00803912" w:rsidP="005C07B2">
      <w:pPr>
        <w:pStyle w:val="ConsPlusNormal"/>
        <w:widowControl/>
        <w:ind w:firstLine="709"/>
        <w:jc w:val="both"/>
        <w:rPr>
          <w:b/>
          <w:sz w:val="24"/>
        </w:rPr>
      </w:pPr>
    </w:p>
    <w:p w:rsidR="004E7FF6" w:rsidRPr="00C735CA" w:rsidRDefault="00F13CCF" w:rsidP="005C07B2">
      <w:pPr>
        <w:pStyle w:val="ConsPlusNormal"/>
        <w:widowControl/>
        <w:ind w:firstLine="709"/>
        <w:jc w:val="both"/>
        <w:rPr>
          <w:sz w:val="23"/>
          <w:szCs w:val="23"/>
        </w:rPr>
      </w:pPr>
      <w:r w:rsidRPr="00803912">
        <w:rPr>
          <w:b/>
          <w:sz w:val="23"/>
          <w:szCs w:val="23"/>
        </w:rPr>
        <w:t>ОАО «СН - МНГ»</w:t>
      </w:r>
      <w:r w:rsidRPr="00803912">
        <w:rPr>
          <w:sz w:val="23"/>
          <w:szCs w:val="23"/>
        </w:rPr>
        <w:t xml:space="preserve"> (далее – Общество) приглашает вас сделать предложение (оферту)</w:t>
      </w:r>
      <w:r w:rsidR="00B77476" w:rsidRPr="00803912">
        <w:rPr>
          <w:sz w:val="23"/>
          <w:szCs w:val="23"/>
        </w:rPr>
        <w:t xml:space="preserve"> </w:t>
      </w:r>
      <w:r w:rsidR="00BE5DA7" w:rsidRPr="00803912">
        <w:rPr>
          <w:sz w:val="23"/>
          <w:szCs w:val="23"/>
        </w:rPr>
        <w:t>на выполнение работ</w:t>
      </w:r>
      <w:r w:rsidR="001A7E93">
        <w:rPr>
          <w:sz w:val="23"/>
          <w:szCs w:val="23"/>
        </w:rPr>
        <w:t xml:space="preserve"> </w:t>
      </w:r>
      <w:r w:rsidR="001A7E93" w:rsidRPr="001A7E93">
        <w:rPr>
          <w:sz w:val="23"/>
          <w:szCs w:val="23"/>
        </w:rPr>
        <w:t>по типу сделки  1709  «Восстановление лесных культур на нарушенных землях в счет компенсации ущерба лесному хозяйству».</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По результатам рассмотрения предложений ОАО «СН-МНГ» определит контрагента,  пре</w:t>
      </w:r>
      <w:r w:rsidRPr="00803912">
        <w:rPr>
          <w:rFonts w:ascii="Times New Roman" w:hAnsi="Times New Roman"/>
          <w:sz w:val="23"/>
          <w:szCs w:val="23"/>
        </w:rPr>
        <w:t>д</w:t>
      </w:r>
      <w:r w:rsidRPr="00803912">
        <w:rPr>
          <w:rFonts w:ascii="Times New Roman" w:hAnsi="Times New Roman"/>
          <w:sz w:val="23"/>
          <w:szCs w:val="23"/>
        </w:rPr>
        <w:t>ложившего наилучшие условия в соответствии с Формой 6 (наименьшая цена и проч.) при выпо</w:t>
      </w:r>
      <w:r w:rsidRPr="00803912">
        <w:rPr>
          <w:rFonts w:ascii="Times New Roman" w:hAnsi="Times New Roman"/>
          <w:sz w:val="23"/>
          <w:szCs w:val="23"/>
        </w:rPr>
        <w:t>л</w:t>
      </w:r>
      <w:r w:rsidRPr="00803912">
        <w:rPr>
          <w:rFonts w:ascii="Times New Roman" w:hAnsi="Times New Roman"/>
          <w:sz w:val="23"/>
          <w:szCs w:val="23"/>
        </w:rPr>
        <w:t>нении Требований к предмету оферты (Форма 2).</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уменьшить объем закупки, указанный в насто</w:t>
      </w:r>
      <w:r w:rsidRPr="00803912">
        <w:rPr>
          <w:rFonts w:ascii="Times New Roman" w:hAnsi="Times New Roman"/>
          <w:sz w:val="23"/>
          <w:szCs w:val="23"/>
        </w:rPr>
        <w:t>я</w:t>
      </w:r>
      <w:r w:rsidRPr="00803912">
        <w:rPr>
          <w:rFonts w:ascii="Times New Roman" w:hAnsi="Times New Roman"/>
          <w:sz w:val="23"/>
          <w:szCs w:val="23"/>
        </w:rPr>
        <w:t>щем ПДО, в процессе проведения тендера и подписании договора по итогам тендера без внесения изменений в ПДО.</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изменять общее количество объема работ в пр</w:t>
      </w:r>
      <w:r w:rsidRPr="00803912">
        <w:rPr>
          <w:rFonts w:ascii="Times New Roman" w:hAnsi="Times New Roman"/>
          <w:sz w:val="23"/>
          <w:szCs w:val="23"/>
        </w:rPr>
        <w:t>е</w:t>
      </w:r>
      <w:r w:rsidRPr="00803912">
        <w:rPr>
          <w:rFonts w:ascii="Times New Roman" w:hAnsi="Times New Roman"/>
          <w:sz w:val="23"/>
          <w:szCs w:val="23"/>
        </w:rPr>
        <w:t>делах согласованного в Приложении к Договору опциона.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Под опционом понимается право Заказчика уменьшать</w:t>
      </w:r>
      <w:proofErr w:type="gramStart"/>
      <w:r w:rsidRPr="00803912">
        <w:rPr>
          <w:rFonts w:ascii="Times New Roman" w:hAnsi="Times New Roman"/>
          <w:sz w:val="23"/>
          <w:szCs w:val="23"/>
        </w:rPr>
        <w:t xml:space="preserve"> (-) </w:t>
      </w:r>
      <w:proofErr w:type="gramEnd"/>
      <w:r w:rsidRPr="00803912">
        <w:rPr>
          <w:rFonts w:ascii="Times New Roman" w:hAnsi="Times New Roman"/>
          <w:sz w:val="23"/>
          <w:szCs w:val="23"/>
        </w:rPr>
        <w:t>или увеличивать (+) количество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3).</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Подача участником закупки альтернативных оферт не допускается. </w:t>
      </w:r>
    </w:p>
    <w:p w:rsidR="00F13CCF" w:rsidRPr="00803912" w:rsidRDefault="00F13CCF" w:rsidP="00F13CCF">
      <w:pPr>
        <w:ind w:firstLine="720"/>
        <w:jc w:val="both"/>
        <w:rPr>
          <w:rFonts w:ascii="Times New Roman" w:hAnsi="Times New Roman"/>
          <w:sz w:val="23"/>
          <w:szCs w:val="23"/>
        </w:rPr>
      </w:pPr>
      <w:proofErr w:type="gramStart"/>
      <w:r w:rsidRPr="00803912">
        <w:rPr>
          <w:rFonts w:ascii="Times New Roman" w:hAnsi="Times New Roman"/>
          <w:sz w:val="23"/>
          <w:szCs w:val="23"/>
        </w:rPr>
        <w:t>Существенные условия (объекты оказания услуг, объем, цена, сумма, сроки, условия пост</w:t>
      </w:r>
      <w:r w:rsidRPr="00803912">
        <w:rPr>
          <w:rFonts w:ascii="Times New Roman" w:hAnsi="Times New Roman"/>
          <w:sz w:val="23"/>
          <w:szCs w:val="23"/>
        </w:rPr>
        <w:t>а</w:t>
      </w:r>
      <w:r w:rsidRPr="00803912">
        <w:rPr>
          <w:rFonts w:ascii="Times New Roman" w:hAnsi="Times New Roman"/>
          <w:sz w:val="23"/>
          <w:szCs w:val="23"/>
        </w:rPr>
        <w:t>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roofErr w:type="gramEnd"/>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w:t>
      </w:r>
      <w:r w:rsidRPr="00803912">
        <w:rPr>
          <w:rFonts w:ascii="Times New Roman" w:hAnsi="Times New Roman"/>
          <w:b/>
          <w:sz w:val="23"/>
          <w:szCs w:val="23"/>
        </w:rPr>
        <w:t>о</w:t>
      </w:r>
      <w:r w:rsidRPr="00803912">
        <w:rPr>
          <w:rFonts w:ascii="Times New Roman" w:hAnsi="Times New Roman"/>
          <w:b/>
          <w:sz w:val="23"/>
          <w:szCs w:val="23"/>
        </w:rPr>
        <w:t>токола разногласий к указанному проекту договора ОАО «СН-МНГ» оставляет за собой пр</w:t>
      </w:r>
      <w:r w:rsidRPr="00803912">
        <w:rPr>
          <w:rFonts w:ascii="Times New Roman" w:hAnsi="Times New Roman"/>
          <w:b/>
          <w:sz w:val="23"/>
          <w:szCs w:val="23"/>
        </w:rPr>
        <w:t>а</w:t>
      </w:r>
      <w:r w:rsidRPr="00803912">
        <w:rPr>
          <w:rFonts w:ascii="Times New Roman" w:hAnsi="Times New Roman"/>
          <w:b/>
          <w:sz w:val="23"/>
          <w:szCs w:val="23"/>
        </w:rPr>
        <w:t>во не принимать поданную оферту к рассмотрению.</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Тендер проводится в два этапа: оценка технической части оферт и оценка коммерческой ч</w:t>
      </w:r>
      <w:r w:rsidRPr="00803912">
        <w:rPr>
          <w:rFonts w:ascii="Times New Roman" w:hAnsi="Times New Roman"/>
          <w:sz w:val="23"/>
          <w:szCs w:val="23"/>
        </w:rPr>
        <w:t>а</w:t>
      </w:r>
      <w:r w:rsidRPr="00803912">
        <w:rPr>
          <w:rFonts w:ascii="Times New Roman" w:hAnsi="Times New Roman"/>
          <w:sz w:val="23"/>
          <w:szCs w:val="23"/>
        </w:rPr>
        <w:t>сти оферт.</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В ходе технической оценки оферт с участником закупки могут проводиться технические п</w:t>
      </w:r>
      <w:r w:rsidRPr="00803912">
        <w:rPr>
          <w:rFonts w:ascii="Times New Roman" w:hAnsi="Times New Roman"/>
          <w:sz w:val="23"/>
          <w:szCs w:val="23"/>
        </w:rPr>
        <w:t>е</w:t>
      </w:r>
      <w:r w:rsidRPr="00803912">
        <w:rPr>
          <w:rFonts w:ascii="Times New Roman" w:hAnsi="Times New Roman"/>
          <w:sz w:val="23"/>
          <w:szCs w:val="23"/>
        </w:rPr>
        <w:t xml:space="preserve">реговоры, целью которых является выяснение </w:t>
      </w:r>
      <w:proofErr w:type="gramStart"/>
      <w:r w:rsidRPr="00803912">
        <w:rPr>
          <w:rFonts w:ascii="Times New Roman" w:hAnsi="Times New Roman"/>
          <w:sz w:val="23"/>
          <w:szCs w:val="23"/>
        </w:rPr>
        <w:t>соответствия технической части оферты участника закупки</w:t>
      </w:r>
      <w:proofErr w:type="gramEnd"/>
      <w:r w:rsidRPr="00803912">
        <w:rPr>
          <w:rFonts w:ascii="Times New Roman" w:hAnsi="Times New Roman"/>
          <w:sz w:val="23"/>
          <w:szCs w:val="23"/>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03912">
        <w:rPr>
          <w:rFonts w:ascii="Times New Roman" w:hAnsi="Times New Roman"/>
          <w:sz w:val="23"/>
          <w:szCs w:val="23"/>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w:t>
      </w:r>
      <w:r w:rsidRPr="00803912">
        <w:rPr>
          <w:rFonts w:ascii="Times New Roman" w:hAnsi="Times New Roman"/>
          <w:sz w:val="23"/>
          <w:szCs w:val="23"/>
        </w:rPr>
        <w:t>р</w:t>
      </w:r>
      <w:r w:rsidRPr="00803912">
        <w:rPr>
          <w:rFonts w:ascii="Times New Roman" w:hAnsi="Times New Roman"/>
          <w:sz w:val="23"/>
          <w:szCs w:val="23"/>
        </w:rPr>
        <w:t>ческой части оферты, направленной ранее.</w:t>
      </w:r>
      <w:proofErr w:type="gramEnd"/>
      <w:r w:rsidRPr="00803912">
        <w:rPr>
          <w:rFonts w:ascii="Times New Roman" w:hAnsi="Times New Roman"/>
          <w:sz w:val="23"/>
          <w:szCs w:val="23"/>
        </w:rPr>
        <w:t xml:space="preserve"> Коммерческие части оферт, поступившие в ОАО «СН-МНГ» позже установленного срока, к рассмотрению не принимаются. </w:t>
      </w:r>
    </w:p>
    <w:p w:rsidR="00F13CCF" w:rsidRPr="00803912" w:rsidRDefault="00F13CCF" w:rsidP="00F13CCF">
      <w:pPr>
        <w:tabs>
          <w:tab w:val="left" w:pos="284"/>
        </w:tabs>
        <w:ind w:firstLine="709"/>
        <w:jc w:val="both"/>
        <w:outlineLvl w:val="1"/>
        <w:rPr>
          <w:rFonts w:ascii="Times New Roman" w:hAnsi="Times New Roman"/>
          <w:sz w:val="23"/>
          <w:szCs w:val="23"/>
        </w:rPr>
      </w:pPr>
      <w:proofErr w:type="gramStart"/>
      <w:r w:rsidRPr="00803912">
        <w:rPr>
          <w:rFonts w:ascii="Times New Roman" w:hAnsi="Times New Roman"/>
          <w:sz w:val="23"/>
          <w:szCs w:val="23"/>
        </w:rPr>
        <w:t>В ходе коммерческой оценки оферт ОАО «СН-МНГ» вскрывается и рассматривается п</w:t>
      </w:r>
      <w:r w:rsidRPr="00803912">
        <w:rPr>
          <w:rFonts w:ascii="Times New Roman" w:hAnsi="Times New Roman"/>
          <w:sz w:val="23"/>
          <w:szCs w:val="23"/>
        </w:rPr>
        <w:t>о</w:t>
      </w:r>
      <w:r w:rsidRPr="00803912">
        <w:rPr>
          <w:rFonts w:ascii="Times New Roman" w:hAnsi="Times New Roman"/>
          <w:sz w:val="23"/>
          <w:szCs w:val="23"/>
        </w:rPr>
        <w:t>следняя из принятых коммерческая часть оферты участника закупки, допущенного до этапа ко</w:t>
      </w:r>
      <w:r w:rsidRPr="00803912">
        <w:rPr>
          <w:rFonts w:ascii="Times New Roman" w:hAnsi="Times New Roman"/>
          <w:sz w:val="23"/>
          <w:szCs w:val="23"/>
        </w:rPr>
        <w:t>м</w:t>
      </w:r>
      <w:r w:rsidRPr="00803912">
        <w:rPr>
          <w:rFonts w:ascii="Times New Roman" w:hAnsi="Times New Roman"/>
          <w:sz w:val="23"/>
          <w:szCs w:val="23"/>
        </w:rPr>
        <w:t>мерческой оценки.</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 закупки допускается до участия в коммерческой оценке оферт, если его оферта с</w:t>
      </w:r>
      <w:r w:rsidRPr="00803912">
        <w:rPr>
          <w:rFonts w:ascii="Times New Roman" w:hAnsi="Times New Roman"/>
          <w:sz w:val="23"/>
          <w:szCs w:val="23"/>
        </w:rPr>
        <w:t>о</w:t>
      </w:r>
      <w:r w:rsidRPr="00803912">
        <w:rPr>
          <w:rFonts w:ascii="Times New Roman" w:hAnsi="Times New Roman"/>
          <w:sz w:val="23"/>
          <w:szCs w:val="23"/>
        </w:rPr>
        <w:t>ответствует всем требованиям к предмету оферты (согласно Форме 2).</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w:t>
      </w:r>
      <w:r w:rsidRPr="00803912">
        <w:rPr>
          <w:rFonts w:ascii="Times New Roman" w:hAnsi="Times New Roman"/>
          <w:sz w:val="23"/>
          <w:szCs w:val="23"/>
        </w:rPr>
        <w:t>е</w:t>
      </w:r>
      <w:r w:rsidRPr="00803912">
        <w:rPr>
          <w:rFonts w:ascii="Times New Roman" w:hAnsi="Times New Roman"/>
          <w:sz w:val="23"/>
          <w:szCs w:val="23"/>
        </w:rPr>
        <w:t xml:space="preserve">лать оферты в течение не более 3 (Трех) рабочих дней после утверждения указанного заключения. Оповещение содержит информацию о том, по каким из </w:t>
      </w:r>
      <w:r w:rsidR="00957AA1" w:rsidRPr="00803912">
        <w:rPr>
          <w:rFonts w:ascii="Times New Roman" w:hAnsi="Times New Roman"/>
          <w:sz w:val="23"/>
          <w:szCs w:val="23"/>
        </w:rPr>
        <w:t>критериев</w:t>
      </w:r>
      <w:r w:rsidRPr="00803912">
        <w:rPr>
          <w:rFonts w:ascii="Times New Roman" w:hAnsi="Times New Roman"/>
          <w:sz w:val="23"/>
          <w:szCs w:val="23"/>
        </w:rPr>
        <w:t xml:space="preserve"> технической </w:t>
      </w:r>
      <w:proofErr w:type="gramStart"/>
      <w:r w:rsidRPr="00803912">
        <w:rPr>
          <w:rFonts w:ascii="Times New Roman" w:hAnsi="Times New Roman"/>
          <w:sz w:val="23"/>
          <w:szCs w:val="23"/>
        </w:rPr>
        <w:t>оценки оферт учас</w:t>
      </w:r>
      <w:r w:rsidRPr="00803912">
        <w:rPr>
          <w:rFonts w:ascii="Times New Roman" w:hAnsi="Times New Roman"/>
          <w:sz w:val="23"/>
          <w:szCs w:val="23"/>
        </w:rPr>
        <w:t>т</w:t>
      </w:r>
      <w:r w:rsidRPr="00803912">
        <w:rPr>
          <w:rFonts w:ascii="Times New Roman" w:hAnsi="Times New Roman"/>
          <w:sz w:val="23"/>
          <w:szCs w:val="23"/>
        </w:rPr>
        <w:t>ников закупки услуг</w:t>
      </w:r>
      <w:proofErr w:type="gramEnd"/>
      <w:r w:rsidRPr="00803912">
        <w:rPr>
          <w:rFonts w:ascii="Times New Roman" w:hAnsi="Times New Roman"/>
          <w:sz w:val="23"/>
          <w:szCs w:val="23"/>
        </w:rPr>
        <w:t xml:space="preserve"> по типу сделки </w:t>
      </w:r>
      <w:r w:rsidR="00BE5DA7" w:rsidRPr="00803912">
        <w:rPr>
          <w:rFonts w:ascii="Times New Roman" w:hAnsi="Times New Roman"/>
          <w:sz w:val="23"/>
          <w:szCs w:val="23"/>
        </w:rPr>
        <w:t>170</w:t>
      </w:r>
      <w:r w:rsidR="001A7E93">
        <w:rPr>
          <w:rFonts w:ascii="Times New Roman" w:hAnsi="Times New Roman"/>
          <w:sz w:val="23"/>
          <w:szCs w:val="23"/>
        </w:rPr>
        <w:t>9</w:t>
      </w:r>
      <w:r w:rsidR="00BE5DA7" w:rsidRPr="00803912">
        <w:rPr>
          <w:rFonts w:ascii="Times New Roman" w:hAnsi="Times New Roman"/>
          <w:sz w:val="23"/>
          <w:szCs w:val="23"/>
        </w:rPr>
        <w:t xml:space="preserve"> «</w:t>
      </w:r>
      <w:r w:rsidR="001A7E93" w:rsidRPr="001A7E93">
        <w:rPr>
          <w:rFonts w:ascii="Times New Roman" w:hAnsi="Times New Roman"/>
          <w:sz w:val="23"/>
          <w:szCs w:val="23"/>
        </w:rPr>
        <w:t>Восстановление лесных культур на нарушенных землях в счет компенсации ущерба лесному хозяйству</w:t>
      </w:r>
      <w:r w:rsidR="0092313F" w:rsidRPr="00803912">
        <w:rPr>
          <w:rFonts w:ascii="Times New Roman" w:hAnsi="Times New Roman"/>
          <w:sz w:val="23"/>
          <w:szCs w:val="23"/>
        </w:rPr>
        <w:t>»</w:t>
      </w:r>
      <w:r w:rsidRPr="00803912">
        <w:rPr>
          <w:rFonts w:ascii="Times New Roman" w:hAnsi="Times New Roman"/>
          <w:sz w:val="23"/>
          <w:szCs w:val="23"/>
        </w:rPr>
        <w:t xml:space="preserve">, указанных в Форме </w:t>
      </w:r>
      <w:r w:rsidR="00572501" w:rsidRPr="00803912">
        <w:rPr>
          <w:rFonts w:ascii="Times New Roman" w:hAnsi="Times New Roman"/>
          <w:sz w:val="23"/>
          <w:szCs w:val="23"/>
        </w:rPr>
        <w:t>2</w:t>
      </w:r>
      <w:r w:rsidRPr="00803912">
        <w:rPr>
          <w:rFonts w:ascii="Times New Roman" w:hAnsi="Times New Roman"/>
          <w:sz w:val="23"/>
          <w:szCs w:val="23"/>
        </w:rPr>
        <w:t>, участник закупки не прошел техническую оценку.</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Участникам закупки, допущенных до участия в коммерческой оценке оферт, будет предл</w:t>
      </w:r>
      <w:r w:rsidRPr="00803912">
        <w:rPr>
          <w:rFonts w:ascii="Times New Roman" w:hAnsi="Times New Roman"/>
          <w:sz w:val="23"/>
          <w:szCs w:val="23"/>
        </w:rPr>
        <w:t>о</w:t>
      </w:r>
      <w:r w:rsidRPr="00803912">
        <w:rPr>
          <w:rFonts w:ascii="Times New Roman" w:hAnsi="Times New Roman"/>
          <w:sz w:val="23"/>
          <w:szCs w:val="23"/>
        </w:rPr>
        <w:t>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w:t>
      </w:r>
      <w:r w:rsidRPr="00803912">
        <w:rPr>
          <w:rFonts w:ascii="Times New Roman" w:hAnsi="Times New Roman"/>
          <w:sz w:val="23"/>
          <w:szCs w:val="23"/>
        </w:rPr>
        <w:t>ч</w:t>
      </w:r>
      <w:r w:rsidRPr="00803912">
        <w:rPr>
          <w:rFonts w:ascii="Times New Roman" w:hAnsi="Times New Roman"/>
          <w:sz w:val="23"/>
          <w:szCs w:val="23"/>
        </w:rPr>
        <w:t>шенных коммерческих частей оферт и/или проведения коммерческих переговоров участники заку</w:t>
      </w:r>
      <w:r w:rsidRPr="00803912">
        <w:rPr>
          <w:rFonts w:ascii="Times New Roman" w:hAnsi="Times New Roman"/>
          <w:sz w:val="23"/>
          <w:szCs w:val="23"/>
        </w:rPr>
        <w:t>п</w:t>
      </w:r>
      <w:r w:rsidRPr="00803912">
        <w:rPr>
          <w:rFonts w:ascii="Times New Roman" w:hAnsi="Times New Roman"/>
          <w:sz w:val="23"/>
          <w:szCs w:val="23"/>
        </w:rPr>
        <w:t xml:space="preserve">ки будут оповещены дополнительно. </w:t>
      </w:r>
      <w:proofErr w:type="gramStart"/>
      <w:r w:rsidRPr="00803912">
        <w:rPr>
          <w:rFonts w:ascii="Times New Roman" w:hAnsi="Times New Roman"/>
          <w:sz w:val="23"/>
          <w:szCs w:val="23"/>
        </w:rPr>
        <w:t>Если участник закупки не предоставит улучшенную комме</w:t>
      </w:r>
      <w:r w:rsidRPr="00803912">
        <w:rPr>
          <w:rFonts w:ascii="Times New Roman" w:hAnsi="Times New Roman"/>
          <w:sz w:val="23"/>
          <w:szCs w:val="23"/>
        </w:rPr>
        <w:t>р</w:t>
      </w:r>
      <w:r w:rsidRPr="00803912">
        <w:rPr>
          <w:rFonts w:ascii="Times New Roman" w:hAnsi="Times New Roman"/>
          <w:sz w:val="23"/>
          <w:szCs w:val="23"/>
        </w:rPr>
        <w:t>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w:t>
      </w:r>
      <w:r w:rsidRPr="00803912">
        <w:rPr>
          <w:rFonts w:ascii="Times New Roman" w:hAnsi="Times New Roman"/>
          <w:sz w:val="23"/>
          <w:szCs w:val="23"/>
        </w:rPr>
        <w:t>я</w:t>
      </w:r>
      <w:r w:rsidRPr="00803912">
        <w:rPr>
          <w:rFonts w:ascii="Times New Roman" w:hAnsi="Times New Roman"/>
          <w:sz w:val="23"/>
          <w:szCs w:val="23"/>
        </w:rPr>
        <w:t xml:space="preserve">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03912">
        <w:rPr>
          <w:rFonts w:ascii="Times New Roman" w:hAnsi="Times New Roman"/>
          <w:sz w:val="23"/>
          <w:szCs w:val="23"/>
        </w:rPr>
        <w:t>поданных</w:t>
      </w:r>
      <w:proofErr w:type="gramEnd"/>
      <w:r w:rsidRPr="00803912">
        <w:rPr>
          <w:rFonts w:ascii="Times New Roman" w:hAnsi="Times New Roman"/>
          <w:sz w:val="23"/>
          <w:szCs w:val="23"/>
        </w:rPr>
        <w:t xml:space="preserve"> участником закупки коммерческая часть оферты.</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ОАО «СН-МНГ» оставляет за собой право акцептовать любое из поступивших предлож</w:t>
      </w:r>
      <w:r w:rsidRPr="00803912">
        <w:rPr>
          <w:rFonts w:ascii="Times New Roman" w:hAnsi="Times New Roman"/>
          <w:sz w:val="23"/>
          <w:szCs w:val="23"/>
        </w:rPr>
        <w:t>е</w:t>
      </w:r>
      <w:r w:rsidRPr="00803912">
        <w:rPr>
          <w:rFonts w:ascii="Times New Roman" w:hAnsi="Times New Roman"/>
          <w:sz w:val="23"/>
          <w:szCs w:val="23"/>
        </w:rPr>
        <w:t>ний, либо не акцептовать ни одно из них.</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w:t>
      </w:r>
      <w:r w:rsidR="001A7E93">
        <w:rPr>
          <w:rFonts w:ascii="Times New Roman" w:hAnsi="Times New Roman"/>
          <w:sz w:val="23"/>
          <w:szCs w:val="23"/>
        </w:rPr>
        <w:t>ми со сроком для акцепта до 31</w:t>
      </w:r>
      <w:r w:rsidRPr="00803912">
        <w:rPr>
          <w:rFonts w:ascii="Times New Roman" w:hAnsi="Times New Roman"/>
          <w:sz w:val="23"/>
          <w:szCs w:val="23"/>
        </w:rPr>
        <w:t>.</w:t>
      </w:r>
      <w:r w:rsidR="001A7E93">
        <w:rPr>
          <w:rFonts w:ascii="Times New Roman" w:hAnsi="Times New Roman"/>
          <w:sz w:val="23"/>
          <w:szCs w:val="23"/>
        </w:rPr>
        <w:t>12</w:t>
      </w:r>
      <w:r w:rsidR="00A97CEE">
        <w:rPr>
          <w:rFonts w:ascii="Times New Roman" w:hAnsi="Times New Roman"/>
          <w:sz w:val="23"/>
          <w:szCs w:val="23"/>
        </w:rPr>
        <w:t>.</w:t>
      </w:r>
      <w:r w:rsidR="001A7E93">
        <w:rPr>
          <w:rFonts w:ascii="Times New Roman" w:hAnsi="Times New Roman"/>
          <w:sz w:val="23"/>
          <w:szCs w:val="23"/>
        </w:rPr>
        <w:t>2016</w:t>
      </w:r>
      <w:r w:rsidRPr="00803912">
        <w:rPr>
          <w:rFonts w:ascii="Times New Roman" w:hAnsi="Times New Roman"/>
          <w:sz w:val="23"/>
          <w:szCs w:val="23"/>
        </w:rPr>
        <w:t>г. включительно, соответствовать всем условиям, указанным в настоящем извещении.</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Офертой контрагента будет считаться следующий комплект документов:</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техническая часть:</w:t>
      </w:r>
    </w:p>
    <w:p w:rsidR="00B3296E" w:rsidRPr="00803912" w:rsidRDefault="00B3296E" w:rsidP="00B3296E">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Извещение о согласии сделать оферту (Форма 4, подписанная уполномоченным л</w:t>
      </w:r>
      <w:r w:rsidRPr="00803912">
        <w:rPr>
          <w:rFonts w:ascii="Times New Roman" w:hAnsi="Times New Roman"/>
          <w:sz w:val="23"/>
          <w:szCs w:val="23"/>
        </w:rPr>
        <w:t>и</w:t>
      </w:r>
      <w:r w:rsidRPr="00803912">
        <w:rPr>
          <w:rFonts w:ascii="Times New Roman" w:hAnsi="Times New Roman"/>
          <w:sz w:val="23"/>
          <w:szCs w:val="23"/>
        </w:rPr>
        <w:t>цом и заверенная печатью участника закупки);</w:t>
      </w:r>
    </w:p>
    <w:p w:rsidR="00F13CCF" w:rsidRDefault="00F13CCF" w:rsidP="001A7E93">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 xml:space="preserve">Документы, подтверждающие соответствие подрядной организации требованиям критерий технической </w:t>
      </w:r>
      <w:proofErr w:type="gramStart"/>
      <w:r w:rsidRPr="00803912">
        <w:rPr>
          <w:rFonts w:ascii="Times New Roman" w:hAnsi="Times New Roman"/>
          <w:sz w:val="23"/>
          <w:szCs w:val="23"/>
        </w:rPr>
        <w:t>оценки оферт участников закупки услуг</w:t>
      </w:r>
      <w:proofErr w:type="gramEnd"/>
      <w:r w:rsidRPr="00803912">
        <w:rPr>
          <w:rFonts w:ascii="Times New Roman" w:hAnsi="Times New Roman"/>
          <w:sz w:val="23"/>
          <w:szCs w:val="23"/>
        </w:rPr>
        <w:t xml:space="preserve"> </w:t>
      </w:r>
      <w:r w:rsidR="00572501" w:rsidRPr="00803912">
        <w:rPr>
          <w:rFonts w:ascii="Times New Roman" w:hAnsi="Times New Roman"/>
          <w:sz w:val="23"/>
          <w:szCs w:val="23"/>
        </w:rPr>
        <w:t xml:space="preserve">по типу сделки </w:t>
      </w:r>
      <w:r w:rsidR="00A97CEE" w:rsidRPr="00803912">
        <w:rPr>
          <w:rFonts w:ascii="Times New Roman" w:hAnsi="Times New Roman"/>
          <w:sz w:val="23"/>
          <w:szCs w:val="23"/>
        </w:rPr>
        <w:t>170</w:t>
      </w:r>
      <w:r w:rsidR="001A7E93">
        <w:rPr>
          <w:rFonts w:ascii="Times New Roman" w:hAnsi="Times New Roman"/>
          <w:sz w:val="23"/>
          <w:szCs w:val="23"/>
        </w:rPr>
        <w:t>9</w:t>
      </w:r>
      <w:r w:rsidR="00A97CEE" w:rsidRPr="00803912">
        <w:rPr>
          <w:rFonts w:ascii="Times New Roman" w:hAnsi="Times New Roman"/>
          <w:sz w:val="23"/>
          <w:szCs w:val="23"/>
        </w:rPr>
        <w:t xml:space="preserve"> «</w:t>
      </w:r>
      <w:r w:rsidR="001A7E93" w:rsidRPr="001A7E93">
        <w:rPr>
          <w:rFonts w:ascii="Times New Roman" w:hAnsi="Times New Roman"/>
          <w:sz w:val="23"/>
          <w:szCs w:val="23"/>
        </w:rPr>
        <w:t>Восстановление лесных культур на нарушенных землях в счет компенсации ущерба лесному хозяйству</w:t>
      </w:r>
      <w:r w:rsidR="00A97CEE" w:rsidRPr="00803912">
        <w:rPr>
          <w:rFonts w:ascii="Times New Roman" w:hAnsi="Times New Roman"/>
          <w:sz w:val="23"/>
          <w:szCs w:val="23"/>
        </w:rPr>
        <w:t>»</w:t>
      </w:r>
      <w:r w:rsidR="00572501" w:rsidRPr="00803912">
        <w:rPr>
          <w:rFonts w:ascii="Times New Roman" w:hAnsi="Times New Roman"/>
          <w:sz w:val="23"/>
          <w:szCs w:val="23"/>
        </w:rPr>
        <w:t xml:space="preserve"> </w:t>
      </w:r>
      <w:r w:rsidRPr="00803912">
        <w:rPr>
          <w:rFonts w:ascii="Times New Roman" w:hAnsi="Times New Roman"/>
          <w:sz w:val="23"/>
          <w:szCs w:val="23"/>
        </w:rPr>
        <w:t xml:space="preserve">(Форма </w:t>
      </w:r>
      <w:r w:rsidR="00572501" w:rsidRPr="00803912">
        <w:rPr>
          <w:rFonts w:ascii="Times New Roman" w:hAnsi="Times New Roman"/>
          <w:sz w:val="23"/>
          <w:szCs w:val="23"/>
        </w:rPr>
        <w:t>2</w:t>
      </w:r>
      <w:r w:rsidRPr="00803912">
        <w:rPr>
          <w:rFonts w:ascii="Times New Roman" w:hAnsi="Times New Roman"/>
          <w:sz w:val="23"/>
          <w:szCs w:val="23"/>
        </w:rPr>
        <w:t>);</w:t>
      </w:r>
    </w:p>
    <w:p w:rsidR="00B3296E" w:rsidRPr="000C69C0" w:rsidRDefault="00B3296E" w:rsidP="00B3296E">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Pr>
          <w:rFonts w:ascii="Times New Roman" w:hAnsi="Times New Roman"/>
          <w:sz w:val="24"/>
        </w:rPr>
        <w:t>, подписанная уполномоченным лицом и заверенная печатью участника закупки</w:t>
      </w:r>
      <w:r w:rsidRPr="00D12CD3">
        <w:rPr>
          <w:rFonts w:ascii="Times New Roman" w:hAnsi="Times New Roman"/>
          <w:sz w:val="24"/>
        </w:rPr>
        <w:t>);</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w:t>
      </w:r>
      <w:r w:rsidRPr="00803912">
        <w:rPr>
          <w:rFonts w:ascii="Times New Roman" w:hAnsi="Times New Roman"/>
          <w:sz w:val="23"/>
          <w:szCs w:val="23"/>
        </w:rPr>
        <w:t>о</w:t>
      </w:r>
      <w:r w:rsidRPr="00803912">
        <w:rPr>
          <w:rFonts w:ascii="Times New Roman" w:hAnsi="Times New Roman"/>
          <w:sz w:val="23"/>
          <w:szCs w:val="23"/>
        </w:rPr>
        <w:t>сле даты окончания приема оферт</w:t>
      </w:r>
      <w:r w:rsidR="001A7E93">
        <w:rPr>
          <w:rFonts w:ascii="Times New Roman" w:hAnsi="Times New Roman"/>
          <w:sz w:val="23"/>
          <w:szCs w:val="23"/>
        </w:rPr>
        <w:t xml:space="preserve"> (при наличии)</w:t>
      </w:r>
      <w:r w:rsidRPr="00803912">
        <w:rPr>
          <w:rFonts w:ascii="Times New Roman" w:hAnsi="Times New Roman"/>
          <w:sz w:val="23"/>
          <w:szCs w:val="23"/>
        </w:rPr>
        <w:t>;</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технической части оферты (подписанная уполномоченным лицом и заверенная печатью участника закупки).</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коммерческая часть:</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Предложение о заключении договора с указанием цен, стоимости (Форма </w:t>
      </w:r>
      <w:r w:rsidR="00572501" w:rsidRPr="00803912">
        <w:rPr>
          <w:rFonts w:ascii="Times New Roman" w:hAnsi="Times New Roman"/>
          <w:sz w:val="23"/>
          <w:szCs w:val="23"/>
        </w:rPr>
        <w:t>5</w:t>
      </w:r>
      <w:r w:rsidRPr="00803912">
        <w:rPr>
          <w:rFonts w:ascii="Times New Roman" w:hAnsi="Times New Roman"/>
          <w:sz w:val="23"/>
          <w:szCs w:val="23"/>
        </w:rPr>
        <w:t>, подп</w:t>
      </w:r>
      <w:r w:rsidRPr="00803912">
        <w:rPr>
          <w:rFonts w:ascii="Times New Roman" w:hAnsi="Times New Roman"/>
          <w:sz w:val="23"/>
          <w:szCs w:val="23"/>
        </w:rPr>
        <w:t>и</w:t>
      </w:r>
      <w:r w:rsidRPr="00803912">
        <w:rPr>
          <w:rFonts w:ascii="Times New Roman" w:hAnsi="Times New Roman"/>
          <w:sz w:val="23"/>
          <w:szCs w:val="23"/>
        </w:rPr>
        <w:t>санная уполномоченным лицом и заверенная печатью участника закупки);</w:t>
      </w:r>
    </w:p>
    <w:p w:rsidR="009E0034" w:rsidRPr="00803912" w:rsidRDefault="009E0034" w:rsidP="009E0034">
      <w:pPr>
        <w:numPr>
          <w:ilvl w:val="0"/>
          <w:numId w:val="2"/>
        </w:numPr>
        <w:tabs>
          <w:tab w:val="left" w:pos="1418"/>
        </w:tabs>
        <w:jc w:val="both"/>
        <w:rPr>
          <w:rFonts w:ascii="Times New Roman" w:hAnsi="Times New Roman"/>
          <w:sz w:val="23"/>
          <w:szCs w:val="23"/>
        </w:rPr>
      </w:pPr>
      <w:r w:rsidRPr="00D43F2F">
        <w:rPr>
          <w:rFonts w:ascii="Times New Roman" w:hAnsi="Times New Roman"/>
          <w:sz w:val="23"/>
          <w:szCs w:val="23"/>
        </w:rPr>
        <w:t xml:space="preserve">Коммерческое предложение </w:t>
      </w:r>
      <w:r w:rsidRPr="00803912">
        <w:rPr>
          <w:rFonts w:ascii="Times New Roman" w:hAnsi="Times New Roman"/>
          <w:sz w:val="23"/>
          <w:szCs w:val="23"/>
        </w:rPr>
        <w:t>(Форма 6</w:t>
      </w:r>
      <w:r>
        <w:rPr>
          <w:rFonts w:ascii="Times New Roman" w:hAnsi="Times New Roman"/>
          <w:sz w:val="23"/>
          <w:szCs w:val="23"/>
        </w:rPr>
        <w:t>к</w:t>
      </w:r>
      <w:r w:rsidRPr="00803912">
        <w:rPr>
          <w:rFonts w:ascii="Times New Roman" w:hAnsi="Times New Roman"/>
          <w:sz w:val="23"/>
          <w:szCs w:val="23"/>
        </w:rPr>
        <w:t>, подписанная уполномоченным лицом и зав</w:t>
      </w:r>
      <w:r w:rsidRPr="00803912">
        <w:rPr>
          <w:rFonts w:ascii="Times New Roman" w:hAnsi="Times New Roman"/>
          <w:sz w:val="23"/>
          <w:szCs w:val="23"/>
        </w:rPr>
        <w:t>е</w:t>
      </w:r>
      <w:r w:rsidRPr="00803912">
        <w:rPr>
          <w:rFonts w:ascii="Times New Roman" w:hAnsi="Times New Roman"/>
          <w:sz w:val="23"/>
          <w:szCs w:val="23"/>
        </w:rPr>
        <w:t>ренная печатью участника закупки);</w:t>
      </w:r>
    </w:p>
    <w:p w:rsidR="00F13CCF" w:rsidRPr="00803912" w:rsidRDefault="00F13CCF" w:rsidP="00BE5DA7">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w:t>
      </w:r>
      <w:r w:rsidR="00BE5DA7" w:rsidRPr="00803912">
        <w:rPr>
          <w:rFonts w:ascii="Times New Roman" w:hAnsi="Times New Roman"/>
          <w:sz w:val="23"/>
          <w:szCs w:val="23"/>
        </w:rPr>
        <w:t>ый</w:t>
      </w:r>
      <w:r w:rsidRPr="00803912">
        <w:rPr>
          <w:rFonts w:ascii="Times New Roman" w:hAnsi="Times New Roman"/>
          <w:sz w:val="23"/>
          <w:szCs w:val="23"/>
        </w:rPr>
        <w:t xml:space="preserve"> и подписанн</w:t>
      </w:r>
      <w:r w:rsidR="00BE5DA7" w:rsidRPr="00803912">
        <w:rPr>
          <w:rFonts w:ascii="Times New Roman" w:hAnsi="Times New Roman"/>
          <w:sz w:val="23"/>
          <w:szCs w:val="23"/>
        </w:rPr>
        <w:t>ый</w:t>
      </w:r>
      <w:r w:rsidRPr="00803912">
        <w:rPr>
          <w:rFonts w:ascii="Times New Roman" w:hAnsi="Times New Roman"/>
          <w:sz w:val="23"/>
          <w:szCs w:val="23"/>
        </w:rPr>
        <w:t xml:space="preserve"> </w:t>
      </w:r>
      <w:r w:rsidR="00A97CEE" w:rsidRPr="00803912">
        <w:rPr>
          <w:rFonts w:ascii="Times New Roman" w:hAnsi="Times New Roman"/>
          <w:sz w:val="23"/>
          <w:szCs w:val="23"/>
        </w:rPr>
        <w:t>расчёт</w:t>
      </w:r>
      <w:r w:rsidR="00BE5DA7" w:rsidRPr="00803912">
        <w:rPr>
          <w:rFonts w:ascii="Times New Roman" w:hAnsi="Times New Roman"/>
          <w:sz w:val="23"/>
          <w:szCs w:val="23"/>
        </w:rPr>
        <w:t xml:space="preserve"> </w:t>
      </w:r>
      <w:r w:rsidR="00A97CEE">
        <w:rPr>
          <w:rFonts w:ascii="Times New Roman" w:hAnsi="Times New Roman"/>
          <w:sz w:val="23"/>
          <w:szCs w:val="23"/>
        </w:rPr>
        <w:t xml:space="preserve">договорной цены строительства объекта </w:t>
      </w:r>
      <w:r w:rsidRPr="00803912">
        <w:rPr>
          <w:rFonts w:ascii="Times New Roman" w:hAnsi="Times New Roman"/>
          <w:sz w:val="23"/>
          <w:szCs w:val="23"/>
        </w:rPr>
        <w:t>(Форм</w:t>
      </w:r>
      <w:r w:rsidR="009E0034">
        <w:rPr>
          <w:rFonts w:ascii="Times New Roman" w:hAnsi="Times New Roman"/>
          <w:sz w:val="23"/>
          <w:szCs w:val="23"/>
        </w:rPr>
        <w:t>а</w:t>
      </w:r>
      <w:r w:rsidRPr="00803912">
        <w:rPr>
          <w:rFonts w:ascii="Times New Roman" w:hAnsi="Times New Roman"/>
          <w:sz w:val="23"/>
          <w:szCs w:val="23"/>
        </w:rPr>
        <w:t xml:space="preserve"> </w:t>
      </w:r>
      <w:r w:rsidR="009E0034">
        <w:rPr>
          <w:rFonts w:ascii="Times New Roman" w:hAnsi="Times New Roman"/>
          <w:sz w:val="23"/>
          <w:szCs w:val="23"/>
        </w:rPr>
        <w:t>8</w:t>
      </w:r>
      <w:r w:rsidRPr="00803912">
        <w:rPr>
          <w:rFonts w:ascii="Times New Roman" w:hAnsi="Times New Roman"/>
          <w:sz w:val="23"/>
          <w:szCs w:val="23"/>
        </w:rPr>
        <w:t>)</w:t>
      </w:r>
      <w:r w:rsidR="00572501" w:rsidRPr="00803912">
        <w:rPr>
          <w:rFonts w:ascii="Times New Roman" w:hAnsi="Times New Roman"/>
          <w:sz w:val="23"/>
          <w:szCs w:val="23"/>
        </w:rPr>
        <w:t xml:space="preserve"> с приложени</w:t>
      </w:r>
      <w:r w:rsidR="00BE5DA7" w:rsidRPr="00803912">
        <w:rPr>
          <w:rFonts w:ascii="Times New Roman" w:hAnsi="Times New Roman"/>
          <w:sz w:val="23"/>
          <w:szCs w:val="23"/>
        </w:rPr>
        <w:t>ями</w:t>
      </w:r>
      <w:r w:rsidR="00CF6A23">
        <w:rPr>
          <w:rFonts w:ascii="Times New Roman" w:hAnsi="Times New Roman"/>
          <w:sz w:val="23"/>
          <w:szCs w:val="23"/>
        </w:rPr>
        <w:t xml:space="preserve"> (на каждый объект отдельно)</w:t>
      </w:r>
      <w:r w:rsidRPr="00803912">
        <w:rPr>
          <w:rFonts w:ascii="Times New Roman" w:hAnsi="Times New Roman"/>
          <w:sz w:val="23"/>
          <w:szCs w:val="23"/>
        </w:rPr>
        <w:t>;</w:t>
      </w:r>
      <w:r w:rsidR="0092313F" w:rsidRPr="00803912">
        <w:rPr>
          <w:rFonts w:ascii="Times New Roman" w:hAnsi="Times New Roman"/>
          <w:sz w:val="23"/>
          <w:szCs w:val="23"/>
        </w:rPr>
        <w:t xml:space="preserve"> </w:t>
      </w:r>
    </w:p>
    <w:p w:rsidR="00CF6A23" w:rsidRDefault="00BE5DA7" w:rsidP="00F13CCF">
      <w:pPr>
        <w:numPr>
          <w:ilvl w:val="0"/>
          <w:numId w:val="2"/>
        </w:numPr>
        <w:tabs>
          <w:tab w:val="left" w:pos="1418"/>
        </w:tabs>
        <w:jc w:val="both"/>
        <w:rPr>
          <w:rFonts w:ascii="Times New Roman" w:hAnsi="Times New Roman"/>
          <w:sz w:val="23"/>
          <w:szCs w:val="23"/>
        </w:rPr>
      </w:pPr>
      <w:r w:rsidRPr="00CF6A23">
        <w:rPr>
          <w:rFonts w:ascii="Times New Roman" w:hAnsi="Times New Roman"/>
          <w:sz w:val="23"/>
          <w:szCs w:val="23"/>
        </w:rPr>
        <w:t>Заполненны</w:t>
      </w:r>
      <w:r w:rsidR="00A97CEE" w:rsidRPr="00CF6A23">
        <w:rPr>
          <w:rFonts w:ascii="Times New Roman" w:hAnsi="Times New Roman"/>
          <w:sz w:val="23"/>
          <w:szCs w:val="23"/>
        </w:rPr>
        <w:t>й</w:t>
      </w:r>
      <w:r w:rsidRPr="00CF6A23">
        <w:rPr>
          <w:rFonts w:ascii="Times New Roman" w:hAnsi="Times New Roman"/>
          <w:sz w:val="23"/>
          <w:szCs w:val="23"/>
        </w:rPr>
        <w:t xml:space="preserve"> лот </w:t>
      </w:r>
      <w:r w:rsidR="00A97CEE" w:rsidRPr="00CF6A23">
        <w:rPr>
          <w:rFonts w:ascii="Times New Roman" w:hAnsi="Times New Roman"/>
          <w:sz w:val="23"/>
          <w:szCs w:val="23"/>
        </w:rPr>
        <w:t>170</w:t>
      </w:r>
      <w:r w:rsidR="001A7E93" w:rsidRPr="00CF6A23">
        <w:rPr>
          <w:rFonts w:ascii="Times New Roman" w:hAnsi="Times New Roman"/>
          <w:sz w:val="23"/>
          <w:szCs w:val="23"/>
        </w:rPr>
        <w:t>9</w:t>
      </w:r>
      <w:r w:rsidR="00A97CEE" w:rsidRPr="00CF6A23">
        <w:rPr>
          <w:rFonts w:ascii="Times New Roman" w:hAnsi="Times New Roman"/>
          <w:sz w:val="23"/>
          <w:szCs w:val="23"/>
        </w:rPr>
        <w:t>.1.2</w:t>
      </w:r>
      <w:r w:rsidR="00B606B0" w:rsidRPr="00CF6A23">
        <w:rPr>
          <w:rFonts w:ascii="Times New Roman" w:hAnsi="Times New Roman"/>
          <w:sz w:val="23"/>
          <w:szCs w:val="23"/>
        </w:rPr>
        <w:t xml:space="preserve"> </w:t>
      </w:r>
      <w:r w:rsidRPr="00CF6A23">
        <w:rPr>
          <w:rFonts w:ascii="Times New Roman" w:hAnsi="Times New Roman"/>
          <w:sz w:val="23"/>
          <w:szCs w:val="23"/>
        </w:rPr>
        <w:t>(Форм</w:t>
      </w:r>
      <w:r w:rsidR="00D06BD6" w:rsidRPr="00CF6A23">
        <w:rPr>
          <w:rFonts w:ascii="Times New Roman" w:hAnsi="Times New Roman"/>
          <w:sz w:val="23"/>
          <w:szCs w:val="23"/>
        </w:rPr>
        <w:t>а</w:t>
      </w:r>
      <w:r w:rsidRPr="00CF6A23">
        <w:rPr>
          <w:rFonts w:ascii="Times New Roman" w:hAnsi="Times New Roman"/>
          <w:sz w:val="23"/>
          <w:szCs w:val="23"/>
        </w:rPr>
        <w:t xml:space="preserve"> 9)</w:t>
      </w:r>
      <w:r w:rsidR="009E0034" w:rsidRPr="00CF6A23">
        <w:rPr>
          <w:rFonts w:ascii="Times New Roman" w:hAnsi="Times New Roman"/>
          <w:sz w:val="23"/>
          <w:szCs w:val="23"/>
        </w:rPr>
        <w:t xml:space="preserve"> </w:t>
      </w:r>
      <w:r w:rsidR="009E0034" w:rsidRPr="00074953">
        <w:rPr>
          <w:rFonts w:ascii="Times New Roman" w:hAnsi="Times New Roman"/>
          <w:sz w:val="23"/>
          <w:szCs w:val="23"/>
        </w:rPr>
        <w:t>с приложениями</w:t>
      </w:r>
      <w:r w:rsidRPr="00CF6A23">
        <w:rPr>
          <w:rFonts w:ascii="Times New Roman" w:hAnsi="Times New Roman"/>
          <w:sz w:val="23"/>
          <w:szCs w:val="23"/>
        </w:rPr>
        <w:t>;</w:t>
      </w:r>
    </w:p>
    <w:p w:rsidR="00CF6A23" w:rsidRDefault="00CF6A23" w:rsidP="00F13CCF">
      <w:pPr>
        <w:numPr>
          <w:ilvl w:val="0"/>
          <w:numId w:val="2"/>
        </w:numPr>
        <w:tabs>
          <w:tab w:val="left" w:pos="1418"/>
        </w:tabs>
        <w:jc w:val="both"/>
        <w:rPr>
          <w:rFonts w:ascii="Times New Roman" w:hAnsi="Times New Roman"/>
          <w:sz w:val="23"/>
          <w:szCs w:val="23"/>
        </w:rPr>
      </w:pPr>
      <w:r>
        <w:rPr>
          <w:rFonts w:ascii="Times New Roman" w:hAnsi="Times New Roman"/>
          <w:sz w:val="23"/>
          <w:szCs w:val="23"/>
        </w:rPr>
        <w:lastRenderedPageBreak/>
        <w:t xml:space="preserve">Заполненные </w:t>
      </w:r>
      <w:r w:rsidR="006504B9">
        <w:rPr>
          <w:rFonts w:ascii="Times New Roman" w:hAnsi="Times New Roman"/>
          <w:sz w:val="23"/>
          <w:szCs w:val="23"/>
        </w:rPr>
        <w:t xml:space="preserve">и подписанные </w:t>
      </w:r>
      <w:r>
        <w:rPr>
          <w:rFonts w:ascii="Times New Roman" w:hAnsi="Times New Roman"/>
          <w:sz w:val="23"/>
          <w:szCs w:val="23"/>
        </w:rPr>
        <w:t>Локальные сметные расчеты (Форма 10)</w:t>
      </w:r>
      <w:r w:rsidRPr="00803912">
        <w:rPr>
          <w:rFonts w:ascii="Times New Roman" w:hAnsi="Times New Roman"/>
          <w:sz w:val="23"/>
          <w:szCs w:val="23"/>
        </w:rPr>
        <w:t>;</w:t>
      </w:r>
    </w:p>
    <w:p w:rsidR="00F313A0" w:rsidRPr="00CF6A23" w:rsidRDefault="00F313A0" w:rsidP="00F13CCF">
      <w:pPr>
        <w:numPr>
          <w:ilvl w:val="0"/>
          <w:numId w:val="2"/>
        </w:numPr>
        <w:tabs>
          <w:tab w:val="left" w:pos="1418"/>
        </w:tabs>
        <w:jc w:val="both"/>
        <w:rPr>
          <w:rFonts w:ascii="Times New Roman" w:hAnsi="Times New Roman"/>
          <w:sz w:val="23"/>
          <w:szCs w:val="23"/>
        </w:rPr>
      </w:pPr>
      <w:r w:rsidRPr="00CF6A23">
        <w:rPr>
          <w:rFonts w:ascii="Times New Roman" w:hAnsi="Times New Roman"/>
          <w:sz w:val="23"/>
          <w:szCs w:val="23"/>
        </w:rPr>
        <w:t>Заполненная, подписанная Руководителем и Главным бухгалтером предприятия  ка</w:t>
      </w:r>
      <w:r w:rsidRPr="00CF6A23">
        <w:rPr>
          <w:rFonts w:ascii="Times New Roman" w:hAnsi="Times New Roman"/>
          <w:sz w:val="23"/>
          <w:szCs w:val="23"/>
        </w:rPr>
        <w:t>р</w:t>
      </w:r>
      <w:r w:rsidRPr="00CF6A23">
        <w:rPr>
          <w:rFonts w:ascii="Times New Roman" w:hAnsi="Times New Roman"/>
          <w:sz w:val="23"/>
          <w:szCs w:val="23"/>
        </w:rPr>
        <w:t>точка предприятия;</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коммерческой части оферты (подписанная уполномоченным л</w:t>
      </w:r>
      <w:r w:rsidRPr="00803912">
        <w:rPr>
          <w:rFonts w:ascii="Times New Roman" w:hAnsi="Times New Roman"/>
          <w:sz w:val="23"/>
          <w:szCs w:val="23"/>
        </w:rPr>
        <w:t>и</w:t>
      </w:r>
      <w:r w:rsidRPr="00803912">
        <w:rPr>
          <w:rFonts w:ascii="Times New Roman" w:hAnsi="Times New Roman"/>
          <w:sz w:val="23"/>
          <w:szCs w:val="23"/>
        </w:rPr>
        <w:t>цом и заверенная печатью участника закупки).</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Участник закупки вправе приложить к оферте иные документы, которые, по мнению учас</w:t>
      </w:r>
      <w:r w:rsidRPr="00803912">
        <w:rPr>
          <w:rFonts w:ascii="Times New Roman" w:hAnsi="Times New Roman"/>
          <w:sz w:val="23"/>
          <w:szCs w:val="23"/>
        </w:rPr>
        <w:t>т</w:t>
      </w:r>
      <w:r w:rsidRPr="00803912">
        <w:rPr>
          <w:rFonts w:ascii="Times New Roman" w:hAnsi="Times New Roman"/>
          <w:sz w:val="23"/>
          <w:szCs w:val="23"/>
        </w:rPr>
        <w:t>ника закупки, подтверждают соответствие установленным требованиям, с соответствующими ко</w:t>
      </w:r>
      <w:r w:rsidRPr="00803912">
        <w:rPr>
          <w:rFonts w:ascii="Times New Roman" w:hAnsi="Times New Roman"/>
          <w:sz w:val="23"/>
          <w:szCs w:val="23"/>
        </w:rPr>
        <w:t>м</w:t>
      </w:r>
      <w:r w:rsidRPr="00803912">
        <w:rPr>
          <w:rFonts w:ascii="Times New Roman" w:hAnsi="Times New Roman"/>
          <w:sz w:val="23"/>
          <w:szCs w:val="23"/>
        </w:rPr>
        <w:t>ментариями, разъясняющими цель предоставления этих документов.</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Оферта предоставляется на русском языке.</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Все суммы денежных средств в оферте и приложениях к ней должны быть выражены в ро</w:t>
      </w:r>
      <w:r w:rsidRPr="00803912">
        <w:rPr>
          <w:rFonts w:ascii="Times New Roman" w:hAnsi="Times New Roman"/>
          <w:sz w:val="23"/>
          <w:szCs w:val="23"/>
        </w:rPr>
        <w:t>с</w:t>
      </w:r>
      <w:r w:rsidRPr="00803912">
        <w:rPr>
          <w:rFonts w:ascii="Times New Roman" w:hAnsi="Times New Roman"/>
          <w:sz w:val="23"/>
          <w:szCs w:val="23"/>
        </w:rPr>
        <w:t>сийских рублях.</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w:t>
      </w:r>
      <w:r w:rsidRPr="00803912">
        <w:rPr>
          <w:rFonts w:ascii="Times New Roman" w:hAnsi="Times New Roman"/>
          <w:sz w:val="23"/>
          <w:szCs w:val="23"/>
        </w:rPr>
        <w:t>т</w:t>
      </w:r>
      <w:r w:rsidRPr="00803912">
        <w:rPr>
          <w:rFonts w:ascii="Times New Roman" w:hAnsi="Times New Roman"/>
          <w:sz w:val="23"/>
          <w:szCs w:val="23"/>
        </w:rPr>
        <w:t>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kern w:val="28"/>
          <w:sz w:val="23"/>
          <w:szCs w:val="23"/>
        </w:rPr>
        <w:t>Оферты принимаются только в конвертах. Оферты, направленные по электронной почте, к рассмотрению не принимаются.</w:t>
      </w:r>
    </w:p>
    <w:p w:rsidR="00F13CCF" w:rsidRPr="00803912" w:rsidRDefault="00F13CCF" w:rsidP="00572501">
      <w:pPr>
        <w:spacing w:before="0"/>
        <w:ind w:firstLine="708"/>
        <w:jc w:val="both"/>
        <w:rPr>
          <w:rFonts w:ascii="Times New Roman" w:hAnsi="Times New Roman"/>
          <w:b/>
          <w:sz w:val="23"/>
          <w:szCs w:val="23"/>
        </w:rPr>
      </w:pPr>
      <w:r w:rsidRPr="00803912">
        <w:rPr>
          <w:rFonts w:ascii="Times New Roman" w:hAnsi="Times New Roman"/>
          <w:kern w:val="28"/>
          <w:sz w:val="23"/>
          <w:szCs w:val="23"/>
        </w:rPr>
        <w:t>Оферты должны быть доставлены к назначенному сроку окончания приема оферт в запеч</w:t>
      </w:r>
      <w:r w:rsidRPr="00803912">
        <w:rPr>
          <w:rFonts w:ascii="Times New Roman" w:hAnsi="Times New Roman"/>
          <w:kern w:val="28"/>
          <w:sz w:val="23"/>
          <w:szCs w:val="23"/>
        </w:rPr>
        <w:t>а</w:t>
      </w:r>
      <w:r w:rsidRPr="00803912">
        <w:rPr>
          <w:rFonts w:ascii="Times New Roman" w:hAnsi="Times New Roman"/>
          <w:kern w:val="28"/>
          <w:sz w:val="23"/>
          <w:szCs w:val="23"/>
        </w:rPr>
        <w:t xml:space="preserve">танных конвертах, скрепленных печатью участника закупки. </w:t>
      </w:r>
      <w:r w:rsidRPr="00803912">
        <w:rPr>
          <w:rFonts w:ascii="Times New Roman" w:hAnsi="Times New Roman"/>
          <w:sz w:val="23"/>
          <w:szCs w:val="23"/>
        </w:rPr>
        <w:t>Надпись на конвертах должна соде</w:t>
      </w:r>
      <w:r w:rsidRPr="00803912">
        <w:rPr>
          <w:rFonts w:ascii="Times New Roman" w:hAnsi="Times New Roman"/>
          <w:sz w:val="23"/>
          <w:szCs w:val="23"/>
        </w:rPr>
        <w:t>р</w:t>
      </w:r>
      <w:r w:rsidRPr="00803912">
        <w:rPr>
          <w:rFonts w:ascii="Times New Roman" w:hAnsi="Times New Roman"/>
          <w:sz w:val="23"/>
          <w:szCs w:val="23"/>
        </w:rPr>
        <w:t xml:space="preserve">жать наименование участника закупки и ссылку на настоящее извещение по форме: </w:t>
      </w:r>
      <w:r w:rsidRPr="00803912">
        <w:rPr>
          <w:rFonts w:ascii="Times New Roman" w:hAnsi="Times New Roman"/>
          <w:b/>
          <w:sz w:val="23"/>
          <w:szCs w:val="23"/>
        </w:rPr>
        <w:t xml:space="preserve">«Предложение на № </w:t>
      </w:r>
      <w:r w:rsidR="000533A4" w:rsidRPr="000533A4">
        <w:rPr>
          <w:rFonts w:ascii="Times New Roman" w:hAnsi="Times New Roman"/>
          <w:b/>
          <w:sz w:val="23"/>
          <w:szCs w:val="23"/>
        </w:rPr>
        <w:t>349</w:t>
      </w:r>
      <w:r w:rsidR="00572501" w:rsidRPr="000533A4">
        <w:rPr>
          <w:rFonts w:ascii="Times New Roman" w:hAnsi="Times New Roman"/>
          <w:b/>
          <w:sz w:val="23"/>
          <w:szCs w:val="23"/>
        </w:rPr>
        <w:t>/</w:t>
      </w:r>
      <w:r w:rsidRPr="000533A4">
        <w:rPr>
          <w:rFonts w:ascii="Times New Roman" w:hAnsi="Times New Roman"/>
          <w:b/>
          <w:sz w:val="23"/>
          <w:szCs w:val="23"/>
        </w:rPr>
        <w:t>ТК</w:t>
      </w:r>
      <w:r w:rsidRPr="00803912">
        <w:rPr>
          <w:rFonts w:ascii="Times New Roman" w:hAnsi="Times New Roman"/>
          <w:b/>
          <w:sz w:val="23"/>
          <w:szCs w:val="23"/>
        </w:rPr>
        <w:t>/</w:t>
      </w:r>
      <w:r w:rsidR="00E67C23">
        <w:rPr>
          <w:rFonts w:ascii="Times New Roman" w:hAnsi="Times New Roman"/>
          <w:b/>
          <w:sz w:val="23"/>
          <w:szCs w:val="23"/>
        </w:rPr>
        <w:t>2016</w:t>
      </w:r>
      <w:r w:rsidRPr="00803912">
        <w:rPr>
          <w:rFonts w:ascii="Times New Roman" w:hAnsi="Times New Roman"/>
          <w:b/>
          <w:sz w:val="23"/>
          <w:szCs w:val="23"/>
        </w:rPr>
        <w:t xml:space="preserve">  от </w:t>
      </w:r>
      <w:r w:rsidR="00AF1370">
        <w:rPr>
          <w:rFonts w:ascii="Times New Roman" w:hAnsi="Times New Roman"/>
          <w:b/>
          <w:sz w:val="23"/>
          <w:szCs w:val="23"/>
        </w:rPr>
        <w:t>27.09.</w:t>
      </w:r>
      <w:r w:rsidRPr="00803912">
        <w:rPr>
          <w:rFonts w:ascii="Times New Roman" w:hAnsi="Times New Roman"/>
          <w:b/>
          <w:sz w:val="23"/>
          <w:szCs w:val="23"/>
        </w:rPr>
        <w:t>201</w:t>
      </w:r>
      <w:r w:rsidR="00D06BD6">
        <w:rPr>
          <w:rFonts w:ascii="Times New Roman" w:hAnsi="Times New Roman"/>
          <w:b/>
          <w:sz w:val="23"/>
          <w:szCs w:val="23"/>
        </w:rPr>
        <w:t>6</w:t>
      </w:r>
      <w:r w:rsidR="00572501" w:rsidRPr="00803912">
        <w:rPr>
          <w:rFonts w:ascii="Times New Roman" w:hAnsi="Times New Roman"/>
          <w:b/>
          <w:sz w:val="23"/>
          <w:szCs w:val="23"/>
        </w:rPr>
        <w:t xml:space="preserve"> </w:t>
      </w:r>
      <w:r w:rsidRPr="00803912">
        <w:rPr>
          <w:rFonts w:ascii="Times New Roman" w:hAnsi="Times New Roman"/>
          <w:b/>
          <w:sz w:val="23"/>
          <w:szCs w:val="23"/>
        </w:rPr>
        <w:t>г</w:t>
      </w:r>
      <w:r w:rsidR="00572501" w:rsidRPr="00803912">
        <w:rPr>
          <w:rFonts w:ascii="Times New Roman" w:hAnsi="Times New Roman"/>
          <w:b/>
          <w:sz w:val="23"/>
          <w:szCs w:val="23"/>
        </w:rPr>
        <w:t>.</w:t>
      </w:r>
      <w:r w:rsidRPr="00803912">
        <w:rPr>
          <w:rFonts w:ascii="Times New Roman" w:hAnsi="Times New Roman"/>
          <w:b/>
          <w:sz w:val="23"/>
          <w:szCs w:val="23"/>
        </w:rPr>
        <w:t>».</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sz w:val="23"/>
          <w:szCs w:val="23"/>
        </w:rPr>
        <w:t xml:space="preserve">Учитывая, что тендер проводится в два этапа, участник закупки передает </w:t>
      </w:r>
      <w:r w:rsidRPr="00803912">
        <w:rPr>
          <w:rFonts w:ascii="Times New Roman" w:hAnsi="Times New Roman"/>
          <w:b/>
          <w:sz w:val="23"/>
          <w:szCs w:val="23"/>
        </w:rPr>
        <w:t>два конверта д</w:t>
      </w:r>
      <w:r w:rsidRPr="00803912">
        <w:rPr>
          <w:rFonts w:ascii="Times New Roman" w:hAnsi="Times New Roman"/>
          <w:b/>
          <w:sz w:val="23"/>
          <w:szCs w:val="23"/>
        </w:rPr>
        <w:t>о</w:t>
      </w:r>
      <w:r w:rsidRPr="00803912">
        <w:rPr>
          <w:rFonts w:ascii="Times New Roman" w:hAnsi="Times New Roman"/>
          <w:b/>
          <w:sz w:val="23"/>
          <w:szCs w:val="23"/>
        </w:rPr>
        <w:t>кументов</w:t>
      </w:r>
      <w:r w:rsidRPr="00803912">
        <w:rPr>
          <w:rFonts w:ascii="Times New Roman" w:hAnsi="Times New Roman"/>
          <w:sz w:val="23"/>
          <w:szCs w:val="23"/>
        </w:rPr>
        <w:t>:</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первый конверт</w:t>
      </w:r>
      <w:r w:rsidRPr="00803912">
        <w:rPr>
          <w:rFonts w:ascii="Times New Roman" w:hAnsi="Times New Roman"/>
          <w:sz w:val="23"/>
          <w:szCs w:val="23"/>
        </w:rPr>
        <w:t xml:space="preserve"> с надписью «Техническая часть» содержащий оригиналы или надл</w:t>
      </w:r>
      <w:r w:rsidRPr="00803912">
        <w:rPr>
          <w:rFonts w:ascii="Times New Roman" w:hAnsi="Times New Roman"/>
          <w:sz w:val="23"/>
          <w:szCs w:val="23"/>
        </w:rPr>
        <w:t>е</w:t>
      </w:r>
      <w:r w:rsidRPr="00803912">
        <w:rPr>
          <w:rFonts w:ascii="Times New Roman" w:hAnsi="Times New Roman"/>
          <w:sz w:val="23"/>
          <w:szCs w:val="23"/>
        </w:rPr>
        <w:t>жащим образом заверенные копии документов технической части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второй конверт</w:t>
      </w:r>
      <w:r w:rsidRPr="00803912">
        <w:rPr>
          <w:rFonts w:ascii="Times New Roman" w:hAnsi="Times New Roman"/>
          <w:sz w:val="23"/>
          <w:szCs w:val="23"/>
        </w:rPr>
        <w:t xml:space="preserve"> с надписью «Коммерческая часть», содержащий оригиналы или надл</w:t>
      </w:r>
      <w:r w:rsidRPr="00803912">
        <w:rPr>
          <w:rFonts w:ascii="Times New Roman" w:hAnsi="Times New Roman"/>
          <w:sz w:val="23"/>
          <w:szCs w:val="23"/>
        </w:rPr>
        <w:t>е</w:t>
      </w:r>
      <w:r w:rsidRPr="00803912">
        <w:rPr>
          <w:rFonts w:ascii="Times New Roman" w:hAnsi="Times New Roman"/>
          <w:sz w:val="23"/>
          <w:szCs w:val="23"/>
        </w:rPr>
        <w:t>жащим образом заверенные копии документов коммерческой части оферты.</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sz w:val="23"/>
          <w:szCs w:val="23"/>
        </w:rPr>
        <w:t>Документы в конверте с пометкой «Оригинал» являются официальной офертой.</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proofErr w:type="gramStart"/>
      <w:r w:rsidRPr="00803912">
        <w:rPr>
          <w:rFonts w:ascii="Times New Roman" w:hAnsi="Times New Roman"/>
          <w:kern w:val="28"/>
          <w:sz w:val="23"/>
          <w:szCs w:val="23"/>
        </w:rPr>
        <w:t>В конверт с пометкой «Оригинал» вкладывается диск или иной электронный носитель и</w:t>
      </w:r>
      <w:r w:rsidRPr="00803912">
        <w:rPr>
          <w:rFonts w:ascii="Times New Roman" w:hAnsi="Times New Roman"/>
          <w:kern w:val="28"/>
          <w:sz w:val="23"/>
          <w:szCs w:val="23"/>
        </w:rPr>
        <w:t>н</w:t>
      </w:r>
      <w:r w:rsidRPr="00803912">
        <w:rPr>
          <w:rFonts w:ascii="Times New Roman" w:hAnsi="Times New Roman"/>
          <w:kern w:val="28"/>
          <w:sz w:val="23"/>
          <w:szCs w:val="23"/>
        </w:rPr>
        <w:t>формации с электронными скан-копиям всех документов этого конверта.</w:t>
      </w:r>
      <w:proofErr w:type="gramEnd"/>
      <w:r w:rsidRPr="00803912">
        <w:rPr>
          <w:rFonts w:ascii="Times New Roman" w:hAnsi="Times New Roman"/>
          <w:kern w:val="28"/>
          <w:sz w:val="23"/>
          <w:szCs w:val="23"/>
        </w:rPr>
        <w:t xml:space="preserve"> </w:t>
      </w:r>
      <w:proofErr w:type="gramStart"/>
      <w:r w:rsidRPr="00803912">
        <w:rPr>
          <w:rFonts w:ascii="Times New Roman" w:hAnsi="Times New Roman"/>
          <w:kern w:val="28"/>
          <w:sz w:val="23"/>
          <w:szCs w:val="23"/>
        </w:rPr>
        <w:t>Скан-копии</w:t>
      </w:r>
      <w:proofErr w:type="gramEnd"/>
      <w:r w:rsidRPr="00803912">
        <w:rPr>
          <w:rFonts w:ascii="Times New Roman" w:hAnsi="Times New Roman"/>
          <w:kern w:val="28"/>
          <w:sz w:val="23"/>
          <w:szCs w:val="23"/>
        </w:rPr>
        <w:t xml:space="preserve"> копии док</w:t>
      </w:r>
      <w:r w:rsidRPr="00803912">
        <w:rPr>
          <w:rFonts w:ascii="Times New Roman" w:hAnsi="Times New Roman"/>
          <w:kern w:val="28"/>
          <w:sz w:val="23"/>
          <w:szCs w:val="23"/>
        </w:rPr>
        <w:t>у</w:t>
      </w:r>
      <w:r w:rsidRPr="00803912">
        <w:rPr>
          <w:rFonts w:ascii="Times New Roman" w:hAnsi="Times New Roman"/>
          <w:kern w:val="28"/>
          <w:sz w:val="23"/>
          <w:szCs w:val="23"/>
        </w:rPr>
        <w:t>ментов  должны быть представлены не единым, а отдельными файлами по каждому из представл</w:t>
      </w:r>
      <w:r w:rsidRPr="00803912">
        <w:rPr>
          <w:rFonts w:ascii="Times New Roman" w:hAnsi="Times New Roman"/>
          <w:kern w:val="28"/>
          <w:sz w:val="23"/>
          <w:szCs w:val="23"/>
        </w:rPr>
        <w:t>я</w:t>
      </w:r>
      <w:r w:rsidRPr="00803912">
        <w:rPr>
          <w:rFonts w:ascii="Times New Roman" w:hAnsi="Times New Roman"/>
          <w:kern w:val="28"/>
          <w:sz w:val="23"/>
          <w:szCs w:val="23"/>
        </w:rPr>
        <w:t>емых документов; наименование файла должно соответствовать содержанию соответствующего документа.</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kern w:val="28"/>
          <w:sz w:val="23"/>
          <w:szCs w:val="23"/>
        </w:rPr>
        <w:t xml:space="preserve">Электронный носитель информации должен содержать также исходные </w:t>
      </w:r>
      <w:r w:rsidRPr="00803912">
        <w:rPr>
          <w:rFonts w:ascii="Times New Roman" w:hAnsi="Times New Roman"/>
          <w:sz w:val="23"/>
          <w:szCs w:val="23"/>
        </w:rPr>
        <w:t xml:space="preserve">электронные версии </w:t>
      </w:r>
      <w:r w:rsidRPr="00803912">
        <w:rPr>
          <w:rFonts w:ascii="Times New Roman" w:hAnsi="Times New Roman"/>
          <w:kern w:val="28"/>
          <w:sz w:val="23"/>
          <w:szCs w:val="23"/>
        </w:rPr>
        <w:t xml:space="preserve">(в формате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Excel</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Word</w:t>
      </w:r>
      <w:r w:rsidRPr="00803912">
        <w:rPr>
          <w:rFonts w:ascii="Times New Roman" w:hAnsi="Times New Roman"/>
          <w:kern w:val="28"/>
          <w:sz w:val="23"/>
          <w:szCs w:val="23"/>
        </w:rPr>
        <w:t>)</w:t>
      </w:r>
      <w:r w:rsidRPr="00803912">
        <w:rPr>
          <w:rFonts w:ascii="Times New Roman" w:hAnsi="Times New Roman"/>
          <w:sz w:val="23"/>
          <w:szCs w:val="23"/>
        </w:rPr>
        <w:t>.</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Запечатанные конверты, скрепленные печатью участника закупки, доставляются представ</w:t>
      </w:r>
      <w:r w:rsidRPr="00803912">
        <w:rPr>
          <w:rFonts w:ascii="Times New Roman" w:hAnsi="Times New Roman"/>
          <w:sz w:val="23"/>
          <w:szCs w:val="23"/>
        </w:rPr>
        <w:t>и</w:t>
      </w:r>
      <w:r w:rsidRPr="00803912">
        <w:rPr>
          <w:rFonts w:ascii="Times New Roman" w:hAnsi="Times New Roman"/>
          <w:sz w:val="23"/>
          <w:szCs w:val="23"/>
        </w:rPr>
        <w:t xml:space="preserve">телем участника закупки, </w:t>
      </w:r>
      <w:proofErr w:type="gramStart"/>
      <w:r w:rsidRPr="00803912">
        <w:rPr>
          <w:rFonts w:ascii="Times New Roman" w:hAnsi="Times New Roman"/>
          <w:sz w:val="23"/>
          <w:szCs w:val="23"/>
        </w:rPr>
        <w:t>экспресс-почтой</w:t>
      </w:r>
      <w:proofErr w:type="gramEnd"/>
      <w:r w:rsidRPr="00803912">
        <w:rPr>
          <w:rFonts w:ascii="Times New Roman" w:hAnsi="Times New Roman"/>
          <w:sz w:val="23"/>
          <w:szCs w:val="23"/>
        </w:rPr>
        <w:t xml:space="preserve"> или заказным письмом с уведомлением о вручении по адресу: </w:t>
      </w:r>
      <w:r w:rsidRPr="00803912">
        <w:rPr>
          <w:rFonts w:ascii="Times New Roman" w:hAnsi="Times New Roman"/>
          <w:b/>
          <w:sz w:val="23"/>
          <w:szCs w:val="23"/>
        </w:rPr>
        <w:t xml:space="preserve">Российская Федерация, </w:t>
      </w:r>
      <w:r w:rsidR="001A7E93" w:rsidRPr="001A7E93">
        <w:rPr>
          <w:rFonts w:ascii="Times New Roman" w:hAnsi="Times New Roman"/>
          <w:b/>
          <w:sz w:val="23"/>
          <w:szCs w:val="23"/>
        </w:rPr>
        <w:t xml:space="preserve">628681 г. Мегион, Ханты-Мансийский автономный округ-Югра, ул. </w:t>
      </w:r>
      <w:proofErr w:type="spellStart"/>
      <w:r w:rsidR="001A7E93" w:rsidRPr="001A7E93">
        <w:rPr>
          <w:rFonts w:ascii="Times New Roman" w:hAnsi="Times New Roman"/>
          <w:b/>
          <w:sz w:val="23"/>
          <w:szCs w:val="23"/>
        </w:rPr>
        <w:t>Нефтеразведочная</w:t>
      </w:r>
      <w:proofErr w:type="spellEnd"/>
      <w:r w:rsidR="001A7E93" w:rsidRPr="001A7E93">
        <w:rPr>
          <w:rFonts w:ascii="Times New Roman" w:hAnsi="Times New Roman"/>
          <w:b/>
          <w:sz w:val="23"/>
          <w:szCs w:val="23"/>
        </w:rPr>
        <w:t>, дом 2 в Тендерный комитет</w:t>
      </w:r>
      <w:r w:rsidRPr="00803912">
        <w:rPr>
          <w:rFonts w:ascii="Times New Roman" w:hAnsi="Times New Roman"/>
          <w:b/>
          <w:sz w:val="23"/>
          <w:szCs w:val="23"/>
        </w:rPr>
        <w:t>.</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Начало приема оферт – «_</w:t>
      </w:r>
      <w:r w:rsidR="00AF1370">
        <w:rPr>
          <w:rFonts w:ascii="Times New Roman" w:hAnsi="Times New Roman"/>
          <w:b/>
          <w:sz w:val="23"/>
          <w:szCs w:val="23"/>
        </w:rPr>
        <w:t>27</w:t>
      </w:r>
      <w:r w:rsidRPr="00803912">
        <w:rPr>
          <w:rFonts w:ascii="Times New Roman" w:hAnsi="Times New Roman"/>
          <w:b/>
          <w:sz w:val="23"/>
          <w:szCs w:val="23"/>
        </w:rPr>
        <w:t>___» ___</w:t>
      </w:r>
      <w:r w:rsidR="00AF1370">
        <w:rPr>
          <w:rFonts w:ascii="Times New Roman" w:hAnsi="Times New Roman"/>
          <w:b/>
          <w:sz w:val="23"/>
          <w:szCs w:val="23"/>
        </w:rPr>
        <w:t>09</w:t>
      </w:r>
      <w:r w:rsidRPr="00803912">
        <w:rPr>
          <w:rFonts w:ascii="Times New Roman" w:hAnsi="Times New Roman"/>
          <w:b/>
          <w:sz w:val="23"/>
          <w:szCs w:val="23"/>
        </w:rPr>
        <w:t>____ _</w:t>
      </w:r>
      <w:r w:rsidR="00AF1370">
        <w:rPr>
          <w:rFonts w:ascii="Times New Roman" w:hAnsi="Times New Roman"/>
          <w:b/>
          <w:sz w:val="23"/>
          <w:szCs w:val="23"/>
        </w:rPr>
        <w:t>2016</w:t>
      </w:r>
      <w:r w:rsidRPr="00803912">
        <w:rPr>
          <w:rFonts w:ascii="Times New Roman" w:hAnsi="Times New Roman"/>
          <w:b/>
          <w:sz w:val="23"/>
          <w:szCs w:val="23"/>
        </w:rPr>
        <w:t>_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Окончание приема оферт – _</w:t>
      </w:r>
      <w:r w:rsidR="00AF1370">
        <w:rPr>
          <w:rFonts w:ascii="Times New Roman" w:hAnsi="Times New Roman"/>
          <w:b/>
          <w:sz w:val="23"/>
          <w:szCs w:val="23"/>
        </w:rPr>
        <w:t>17</w:t>
      </w:r>
      <w:r w:rsidRPr="00803912">
        <w:rPr>
          <w:rFonts w:ascii="Times New Roman" w:hAnsi="Times New Roman"/>
          <w:b/>
          <w:sz w:val="23"/>
          <w:szCs w:val="23"/>
        </w:rPr>
        <w:t>__:_</w:t>
      </w:r>
      <w:r w:rsidR="00AF1370">
        <w:rPr>
          <w:rFonts w:ascii="Times New Roman" w:hAnsi="Times New Roman"/>
          <w:b/>
          <w:sz w:val="23"/>
          <w:szCs w:val="23"/>
        </w:rPr>
        <w:t>00</w:t>
      </w:r>
      <w:r w:rsidRPr="00803912">
        <w:rPr>
          <w:rFonts w:ascii="Times New Roman" w:hAnsi="Times New Roman"/>
          <w:b/>
          <w:sz w:val="23"/>
          <w:szCs w:val="23"/>
        </w:rPr>
        <w:t>__</w:t>
      </w:r>
      <w:r w:rsidR="00AF1370">
        <w:rPr>
          <w:rFonts w:ascii="Times New Roman" w:hAnsi="Times New Roman"/>
          <w:b/>
          <w:sz w:val="23"/>
          <w:szCs w:val="23"/>
        </w:rPr>
        <w:t xml:space="preserve">(время местное) </w:t>
      </w:r>
      <w:r w:rsidRPr="00803912">
        <w:rPr>
          <w:rFonts w:ascii="Times New Roman" w:hAnsi="Times New Roman"/>
          <w:b/>
          <w:sz w:val="23"/>
          <w:szCs w:val="23"/>
        </w:rPr>
        <w:t>«_</w:t>
      </w:r>
      <w:r w:rsidR="00AF1370">
        <w:rPr>
          <w:rFonts w:ascii="Times New Roman" w:hAnsi="Times New Roman"/>
          <w:b/>
          <w:sz w:val="23"/>
          <w:szCs w:val="23"/>
        </w:rPr>
        <w:t>10</w:t>
      </w:r>
      <w:r w:rsidRPr="00803912">
        <w:rPr>
          <w:rFonts w:ascii="Times New Roman" w:hAnsi="Times New Roman"/>
          <w:b/>
          <w:sz w:val="23"/>
          <w:szCs w:val="23"/>
        </w:rPr>
        <w:t>___» ___</w:t>
      </w:r>
      <w:r w:rsidR="00AF1370">
        <w:rPr>
          <w:rFonts w:ascii="Times New Roman" w:hAnsi="Times New Roman"/>
          <w:b/>
          <w:sz w:val="23"/>
          <w:szCs w:val="23"/>
        </w:rPr>
        <w:t>10</w:t>
      </w:r>
      <w:r w:rsidRPr="00803912">
        <w:rPr>
          <w:rFonts w:ascii="Times New Roman" w:hAnsi="Times New Roman"/>
          <w:b/>
          <w:sz w:val="23"/>
          <w:szCs w:val="23"/>
        </w:rPr>
        <w:t>___ _</w:t>
      </w:r>
      <w:r w:rsidR="00AF1370">
        <w:rPr>
          <w:rFonts w:ascii="Times New Roman" w:hAnsi="Times New Roman"/>
          <w:b/>
          <w:sz w:val="23"/>
          <w:szCs w:val="23"/>
        </w:rPr>
        <w:t>2016</w:t>
      </w:r>
      <w:r w:rsidRPr="00803912">
        <w:rPr>
          <w:rFonts w:ascii="Times New Roman" w:hAnsi="Times New Roman"/>
          <w:b/>
          <w:sz w:val="23"/>
          <w:szCs w:val="23"/>
        </w:rPr>
        <w:t>_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 xml:space="preserve">Срок для определения победителя – до </w:t>
      </w:r>
      <w:r w:rsidR="00B77476" w:rsidRPr="00803912">
        <w:rPr>
          <w:rFonts w:ascii="Times New Roman" w:hAnsi="Times New Roman"/>
          <w:b/>
          <w:sz w:val="23"/>
          <w:szCs w:val="23"/>
        </w:rPr>
        <w:t>«3</w:t>
      </w:r>
      <w:r w:rsidR="00D06BD6">
        <w:rPr>
          <w:rFonts w:ascii="Times New Roman" w:hAnsi="Times New Roman"/>
          <w:b/>
          <w:sz w:val="23"/>
          <w:szCs w:val="23"/>
        </w:rPr>
        <w:t>1</w:t>
      </w:r>
      <w:r w:rsidRPr="00803912">
        <w:rPr>
          <w:rFonts w:ascii="Times New Roman" w:hAnsi="Times New Roman"/>
          <w:b/>
          <w:sz w:val="23"/>
          <w:szCs w:val="23"/>
        </w:rPr>
        <w:t xml:space="preserve">»  </w:t>
      </w:r>
      <w:r w:rsidR="001A7E93">
        <w:rPr>
          <w:rFonts w:ascii="Times New Roman" w:hAnsi="Times New Roman"/>
          <w:b/>
          <w:sz w:val="23"/>
          <w:szCs w:val="23"/>
        </w:rPr>
        <w:t xml:space="preserve">декабря </w:t>
      </w:r>
      <w:r w:rsidRPr="00803912">
        <w:rPr>
          <w:rFonts w:ascii="Times New Roman" w:hAnsi="Times New Roman"/>
          <w:b/>
          <w:sz w:val="23"/>
          <w:szCs w:val="23"/>
        </w:rPr>
        <w:t xml:space="preserve"> 2016 года.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Оферты, полученные позже указанного срока, к рассмотрению не принимаются.</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продлить срок приема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803912">
        <w:rPr>
          <w:rFonts w:ascii="Times New Roman" w:hAnsi="Times New Roman"/>
          <w:sz w:val="23"/>
          <w:szCs w:val="23"/>
        </w:rPr>
        <w:lastRenderedPageBreak/>
        <w:t>оферт новый срок составлял не менее 6 (Шести) рабочих дней, а в случае изменения предмета з</w:t>
      </w:r>
      <w:r w:rsidRPr="00803912">
        <w:rPr>
          <w:rFonts w:ascii="Times New Roman" w:hAnsi="Times New Roman"/>
          <w:sz w:val="23"/>
          <w:szCs w:val="23"/>
        </w:rPr>
        <w:t>а</w:t>
      </w:r>
      <w:r w:rsidRPr="00803912">
        <w:rPr>
          <w:rFonts w:ascii="Times New Roman" w:hAnsi="Times New Roman"/>
          <w:sz w:val="23"/>
          <w:szCs w:val="23"/>
        </w:rPr>
        <w:t>купки – не менее 10 (Десяти) рабочих дней.</w:t>
      </w:r>
    </w:p>
    <w:p w:rsidR="00F13CCF"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ответит на Ваши письменные запросы, касающиеся разъяснений настоящ</w:t>
      </w:r>
      <w:r w:rsidRPr="00803912">
        <w:rPr>
          <w:rFonts w:ascii="Times New Roman" w:hAnsi="Times New Roman"/>
          <w:sz w:val="23"/>
          <w:szCs w:val="23"/>
        </w:rPr>
        <w:t>е</w:t>
      </w:r>
      <w:r w:rsidRPr="00803912">
        <w:rPr>
          <w:rFonts w:ascii="Times New Roman" w:hAnsi="Times New Roman"/>
          <w:sz w:val="23"/>
          <w:szCs w:val="23"/>
        </w:rPr>
        <w:t>го предложения, полученные не позднее «__</w:t>
      </w:r>
      <w:r w:rsidR="00AF1370">
        <w:rPr>
          <w:rFonts w:ascii="Times New Roman" w:hAnsi="Times New Roman"/>
          <w:sz w:val="23"/>
          <w:szCs w:val="23"/>
        </w:rPr>
        <w:t>05</w:t>
      </w:r>
      <w:r w:rsidRPr="00803912">
        <w:rPr>
          <w:rFonts w:ascii="Times New Roman" w:hAnsi="Times New Roman"/>
          <w:sz w:val="23"/>
          <w:szCs w:val="23"/>
        </w:rPr>
        <w:t>__» ____</w:t>
      </w:r>
      <w:r w:rsidR="00AF1370">
        <w:rPr>
          <w:rFonts w:ascii="Times New Roman" w:hAnsi="Times New Roman"/>
          <w:sz w:val="23"/>
          <w:szCs w:val="23"/>
        </w:rPr>
        <w:t>10</w:t>
      </w:r>
      <w:r w:rsidRPr="00803912">
        <w:rPr>
          <w:rFonts w:ascii="Times New Roman" w:hAnsi="Times New Roman"/>
          <w:sz w:val="23"/>
          <w:szCs w:val="23"/>
        </w:rPr>
        <w:t>___ __</w:t>
      </w:r>
      <w:r w:rsidR="00AF1370">
        <w:rPr>
          <w:rFonts w:ascii="Times New Roman" w:hAnsi="Times New Roman"/>
          <w:sz w:val="23"/>
          <w:szCs w:val="23"/>
        </w:rPr>
        <w:t>2016</w:t>
      </w:r>
      <w:r w:rsidRPr="00803912">
        <w:rPr>
          <w:rFonts w:ascii="Times New Roman" w:hAnsi="Times New Roman"/>
          <w:sz w:val="23"/>
          <w:szCs w:val="23"/>
        </w:rPr>
        <w:t>___ года. Ответ с разъяснени</w:t>
      </w:r>
      <w:r w:rsidRPr="00803912">
        <w:rPr>
          <w:rFonts w:ascii="Times New Roman" w:hAnsi="Times New Roman"/>
          <w:sz w:val="23"/>
          <w:szCs w:val="23"/>
        </w:rPr>
        <w:t>я</w:t>
      </w:r>
      <w:r w:rsidRPr="00803912">
        <w:rPr>
          <w:rFonts w:ascii="Times New Roman" w:hAnsi="Times New Roman"/>
          <w:sz w:val="23"/>
          <w:szCs w:val="23"/>
        </w:rPr>
        <w:t>ми вместе с указанием сути поступившего запроса одновременно будет доведен до сведения всех получ</w:t>
      </w:r>
      <w:r w:rsidRPr="00803912">
        <w:rPr>
          <w:rFonts w:ascii="Times New Roman" w:hAnsi="Times New Roman"/>
          <w:sz w:val="23"/>
          <w:szCs w:val="23"/>
        </w:rPr>
        <w:t>а</w:t>
      </w:r>
      <w:r w:rsidRPr="00803912">
        <w:rPr>
          <w:rFonts w:ascii="Times New Roman" w:hAnsi="Times New Roman"/>
          <w:sz w:val="23"/>
          <w:szCs w:val="23"/>
        </w:rPr>
        <w:t>телей настоящего предложения  без указания источника поступления.</w:t>
      </w:r>
    </w:p>
    <w:p w:rsidR="003C006D" w:rsidRPr="00803912" w:rsidRDefault="003C006D" w:rsidP="00F13CCF">
      <w:pPr>
        <w:ind w:firstLine="708"/>
        <w:jc w:val="both"/>
        <w:rPr>
          <w:rFonts w:ascii="Times New Roman" w:hAnsi="Times New Roman"/>
          <w:sz w:val="23"/>
          <w:szCs w:val="23"/>
        </w:rPr>
      </w:pP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По вопросам технического характера обращаться:</w:t>
      </w:r>
    </w:p>
    <w:p w:rsidR="00337C27" w:rsidRPr="00803912" w:rsidRDefault="00337C27" w:rsidP="00F13CCF">
      <w:pPr>
        <w:pStyle w:val="aa"/>
        <w:rPr>
          <w:rFonts w:ascii="Times New Roman" w:hAnsi="Times New Roman"/>
          <w:sz w:val="23"/>
          <w:szCs w:val="23"/>
        </w:rPr>
      </w:pPr>
    </w:p>
    <w:p w:rsidR="00826446" w:rsidRDefault="00826446" w:rsidP="00826446">
      <w:pPr>
        <w:spacing w:before="0"/>
        <w:jc w:val="both"/>
        <w:rPr>
          <w:rFonts w:ascii="Times New Roman" w:hAnsi="Times New Roman"/>
          <w:sz w:val="23"/>
          <w:szCs w:val="23"/>
        </w:rPr>
      </w:pPr>
      <w:r w:rsidRPr="00826446">
        <w:rPr>
          <w:rFonts w:ascii="Times New Roman" w:hAnsi="Times New Roman"/>
          <w:sz w:val="23"/>
          <w:szCs w:val="23"/>
        </w:rPr>
        <w:t>Ведущий инженер</w:t>
      </w:r>
      <w:r>
        <w:rPr>
          <w:rFonts w:ascii="Times New Roman" w:hAnsi="Times New Roman"/>
          <w:sz w:val="23"/>
          <w:szCs w:val="23"/>
        </w:rPr>
        <w:t xml:space="preserve"> </w:t>
      </w:r>
      <w:r w:rsidRPr="00826446">
        <w:rPr>
          <w:rFonts w:ascii="Times New Roman" w:hAnsi="Times New Roman"/>
          <w:sz w:val="23"/>
          <w:szCs w:val="23"/>
        </w:rPr>
        <w:t>Производственный отдел  обустройства месторождений</w:t>
      </w:r>
      <w:r>
        <w:rPr>
          <w:rFonts w:ascii="Times New Roman" w:hAnsi="Times New Roman"/>
          <w:sz w:val="23"/>
          <w:szCs w:val="23"/>
        </w:rPr>
        <w:t xml:space="preserve"> </w:t>
      </w:r>
      <w:r w:rsidRPr="001A7E93">
        <w:rPr>
          <w:rFonts w:ascii="Times New Roman" w:hAnsi="Times New Roman"/>
          <w:sz w:val="23"/>
          <w:szCs w:val="23"/>
        </w:rPr>
        <w:t>УКС</w:t>
      </w:r>
    </w:p>
    <w:p w:rsidR="00826446" w:rsidRPr="00826446" w:rsidRDefault="00826446" w:rsidP="00826446">
      <w:pPr>
        <w:spacing w:before="0" w:after="120"/>
        <w:jc w:val="both"/>
        <w:rPr>
          <w:rFonts w:ascii="Times New Roman" w:eastAsia="Calibri" w:hAnsi="Times New Roman"/>
          <w:color w:val="0000FF" w:themeColor="hyperlink"/>
          <w:sz w:val="24"/>
          <w:u w:val="single"/>
        </w:rPr>
      </w:pPr>
      <w:proofErr w:type="spellStart"/>
      <w:r w:rsidRPr="00826446">
        <w:rPr>
          <w:rFonts w:ascii="Times New Roman" w:hAnsi="Times New Roman"/>
          <w:sz w:val="23"/>
          <w:szCs w:val="23"/>
        </w:rPr>
        <w:t>Артёмчик</w:t>
      </w:r>
      <w:proofErr w:type="spellEnd"/>
      <w:r w:rsidRPr="00826446">
        <w:rPr>
          <w:rFonts w:ascii="Times New Roman" w:hAnsi="Times New Roman"/>
          <w:sz w:val="23"/>
          <w:szCs w:val="23"/>
        </w:rPr>
        <w:t xml:space="preserve"> Сергей Сергеевич</w:t>
      </w:r>
      <w:r>
        <w:rPr>
          <w:rFonts w:ascii="Times New Roman" w:hAnsi="Times New Roman"/>
          <w:sz w:val="23"/>
          <w:szCs w:val="23"/>
        </w:rPr>
        <w:t xml:space="preserve">, тел.: </w:t>
      </w:r>
      <w:r w:rsidRPr="001A7E93">
        <w:rPr>
          <w:rFonts w:ascii="Times New Roman" w:hAnsi="Times New Roman"/>
          <w:sz w:val="23"/>
          <w:szCs w:val="23"/>
        </w:rPr>
        <w:t>8(34643)</w:t>
      </w:r>
      <w:r>
        <w:rPr>
          <w:rFonts w:ascii="Times New Roman" w:hAnsi="Times New Roman"/>
          <w:sz w:val="23"/>
          <w:szCs w:val="23"/>
        </w:rPr>
        <w:t xml:space="preserve"> </w:t>
      </w:r>
      <w:r w:rsidRPr="00826446">
        <w:rPr>
          <w:rFonts w:ascii="Times New Roman" w:hAnsi="Times New Roman"/>
          <w:sz w:val="23"/>
          <w:szCs w:val="23"/>
        </w:rPr>
        <w:t>41</w:t>
      </w:r>
      <w:r w:rsidR="00DA6098">
        <w:rPr>
          <w:rFonts w:ascii="Times New Roman" w:hAnsi="Times New Roman"/>
          <w:sz w:val="23"/>
          <w:szCs w:val="23"/>
        </w:rPr>
        <w:t>-</w:t>
      </w:r>
      <w:r w:rsidRPr="00826446">
        <w:rPr>
          <w:rFonts w:ascii="Times New Roman" w:hAnsi="Times New Roman"/>
          <w:sz w:val="23"/>
          <w:szCs w:val="23"/>
        </w:rPr>
        <w:t>293</w:t>
      </w:r>
      <w:r>
        <w:rPr>
          <w:rFonts w:ascii="Times New Roman" w:hAnsi="Times New Roman"/>
          <w:sz w:val="23"/>
          <w:szCs w:val="23"/>
        </w:rPr>
        <w:t xml:space="preserve">, </w:t>
      </w:r>
      <w:proofErr w:type="spellStart"/>
      <w:r w:rsidRPr="001A7E93">
        <w:rPr>
          <w:rFonts w:ascii="Times New Roman" w:hAnsi="Times New Roman"/>
          <w:sz w:val="23"/>
          <w:szCs w:val="23"/>
        </w:rPr>
        <w:t>mail</w:t>
      </w:r>
      <w:proofErr w:type="spellEnd"/>
      <w:r w:rsidRPr="001A7E93">
        <w:rPr>
          <w:rFonts w:ascii="Times New Roman" w:hAnsi="Times New Roman"/>
          <w:sz w:val="23"/>
          <w:szCs w:val="23"/>
        </w:rPr>
        <w:t>:</w:t>
      </w:r>
      <w:r>
        <w:rPr>
          <w:rFonts w:ascii="Times New Roman" w:hAnsi="Times New Roman"/>
          <w:sz w:val="23"/>
          <w:szCs w:val="23"/>
        </w:rPr>
        <w:t xml:space="preserve"> </w:t>
      </w:r>
      <w:hyperlink r:id="rId9" w:history="1">
        <w:r w:rsidRPr="00020ABE">
          <w:rPr>
            <w:rStyle w:val="ac"/>
            <w:rFonts w:ascii="Times New Roman" w:eastAsia="Calibri" w:hAnsi="Times New Roman"/>
            <w:sz w:val="24"/>
            <w:lang w:val="en-US"/>
          </w:rPr>
          <w:t>ArtemchikSS</w:t>
        </w:r>
        <w:r w:rsidRPr="00826446">
          <w:rPr>
            <w:rStyle w:val="ac"/>
            <w:rFonts w:ascii="Times New Roman" w:eastAsia="Calibri" w:hAnsi="Times New Roman"/>
            <w:sz w:val="24"/>
          </w:rPr>
          <w:t>@</w:t>
        </w:r>
        <w:r w:rsidRPr="00020ABE">
          <w:rPr>
            <w:rStyle w:val="ac"/>
            <w:rFonts w:ascii="Times New Roman" w:eastAsia="Calibri" w:hAnsi="Times New Roman"/>
            <w:sz w:val="24"/>
            <w:lang w:val="en-US"/>
          </w:rPr>
          <w:t>mng</w:t>
        </w:r>
        <w:r w:rsidRPr="00826446">
          <w:rPr>
            <w:rStyle w:val="ac"/>
            <w:rFonts w:ascii="Times New Roman" w:eastAsia="Calibri" w:hAnsi="Times New Roman"/>
            <w:sz w:val="24"/>
          </w:rPr>
          <w:t>.</w:t>
        </w:r>
        <w:r w:rsidRPr="00020ABE">
          <w:rPr>
            <w:rStyle w:val="ac"/>
            <w:rFonts w:ascii="Times New Roman" w:eastAsia="Calibri" w:hAnsi="Times New Roman"/>
            <w:sz w:val="24"/>
            <w:lang w:val="en-US"/>
          </w:rPr>
          <w:t>slavneft</w:t>
        </w:r>
        <w:r w:rsidRPr="00826446">
          <w:rPr>
            <w:rStyle w:val="ac"/>
            <w:rFonts w:ascii="Times New Roman" w:eastAsia="Calibri" w:hAnsi="Times New Roman"/>
            <w:sz w:val="24"/>
          </w:rPr>
          <w:t>.</w:t>
        </w:r>
        <w:proofErr w:type="spellStart"/>
        <w:r w:rsidRPr="00020ABE">
          <w:rPr>
            <w:rStyle w:val="ac"/>
            <w:rFonts w:ascii="Times New Roman" w:eastAsia="Calibri" w:hAnsi="Times New Roman"/>
            <w:sz w:val="24"/>
            <w:lang w:val="en-US"/>
          </w:rPr>
          <w:t>ru</w:t>
        </w:r>
        <w:proofErr w:type="spellEnd"/>
      </w:hyperlink>
    </w:p>
    <w:p w:rsidR="008E1BC2" w:rsidRPr="00803912" w:rsidRDefault="003C006D" w:rsidP="00826446">
      <w:pPr>
        <w:pStyle w:val="aa"/>
        <w:rPr>
          <w:rFonts w:ascii="Times New Roman" w:hAnsi="Times New Roman"/>
          <w:sz w:val="23"/>
          <w:szCs w:val="23"/>
        </w:rPr>
      </w:pPr>
      <w:r w:rsidRPr="003C006D">
        <w:rPr>
          <w:rFonts w:ascii="Times New Roman" w:hAnsi="Times New Roman"/>
          <w:sz w:val="23"/>
          <w:szCs w:val="23"/>
        </w:rPr>
        <w:t>Специалист 1 категории</w:t>
      </w:r>
      <w:r w:rsidR="001A7E93" w:rsidRPr="001A7E93">
        <w:rPr>
          <w:rFonts w:ascii="Times New Roman" w:hAnsi="Times New Roman"/>
          <w:sz w:val="23"/>
          <w:szCs w:val="23"/>
        </w:rPr>
        <w:t xml:space="preserve"> отдела</w:t>
      </w:r>
      <w:r w:rsidR="001A7E93">
        <w:rPr>
          <w:rFonts w:ascii="Times New Roman" w:hAnsi="Times New Roman"/>
          <w:sz w:val="23"/>
          <w:szCs w:val="23"/>
        </w:rPr>
        <w:t xml:space="preserve"> </w:t>
      </w:r>
      <w:r w:rsidR="001A7E93" w:rsidRPr="001A7E93">
        <w:rPr>
          <w:rFonts w:ascii="Times New Roman" w:hAnsi="Times New Roman"/>
          <w:sz w:val="23"/>
          <w:szCs w:val="23"/>
        </w:rPr>
        <w:t>ценообразования по капитальному строительству</w:t>
      </w:r>
    </w:p>
    <w:p w:rsidR="00BE5DA7" w:rsidRDefault="00826446" w:rsidP="00826446">
      <w:pPr>
        <w:spacing w:before="0"/>
        <w:jc w:val="both"/>
        <w:rPr>
          <w:rFonts w:ascii="Times New Roman" w:hAnsi="Times New Roman"/>
          <w:sz w:val="23"/>
          <w:szCs w:val="23"/>
        </w:rPr>
      </w:pPr>
      <w:r w:rsidRPr="00826446">
        <w:rPr>
          <w:rFonts w:ascii="Times New Roman" w:hAnsi="Times New Roman"/>
          <w:sz w:val="23"/>
          <w:szCs w:val="23"/>
        </w:rPr>
        <w:t>Латышева Алена Евгеньевна</w:t>
      </w:r>
      <w:r w:rsidR="00BE5DA7" w:rsidRPr="00803912">
        <w:rPr>
          <w:rFonts w:ascii="Times New Roman" w:hAnsi="Times New Roman"/>
          <w:sz w:val="23"/>
          <w:szCs w:val="23"/>
        </w:rPr>
        <w:t>, тел.: 8(34643)</w:t>
      </w:r>
      <w:r w:rsidR="001A7E93" w:rsidRPr="001A7E93">
        <w:rPr>
          <w:rFonts w:ascii="Times New Roman" w:hAnsi="Times New Roman"/>
          <w:szCs w:val="22"/>
        </w:rPr>
        <w:t xml:space="preserve"> </w:t>
      </w:r>
      <w:r w:rsidRPr="00826446">
        <w:rPr>
          <w:rFonts w:ascii="Times New Roman" w:hAnsi="Times New Roman"/>
          <w:szCs w:val="22"/>
        </w:rPr>
        <w:t>41</w:t>
      </w:r>
      <w:r w:rsidR="00DA6098">
        <w:rPr>
          <w:rFonts w:ascii="Times New Roman" w:hAnsi="Times New Roman"/>
          <w:szCs w:val="22"/>
        </w:rPr>
        <w:t>-</w:t>
      </w:r>
      <w:r w:rsidRPr="00826446">
        <w:rPr>
          <w:rFonts w:ascii="Times New Roman" w:hAnsi="Times New Roman"/>
          <w:szCs w:val="22"/>
        </w:rPr>
        <w:t>964</w:t>
      </w:r>
      <w:r w:rsidR="001A7E93">
        <w:rPr>
          <w:rFonts w:ascii="Times New Roman" w:hAnsi="Times New Roman"/>
          <w:sz w:val="23"/>
          <w:szCs w:val="23"/>
        </w:rPr>
        <w:t xml:space="preserve">, </w:t>
      </w:r>
      <w:r w:rsidR="00BE5DA7" w:rsidRPr="00803912">
        <w:rPr>
          <w:rFonts w:ascii="Times New Roman" w:hAnsi="Times New Roman"/>
          <w:sz w:val="23"/>
          <w:szCs w:val="23"/>
          <w:lang w:val="en-US"/>
        </w:rPr>
        <w:t>mail</w:t>
      </w:r>
      <w:r w:rsidR="001A7E93">
        <w:rPr>
          <w:rFonts w:ascii="Times New Roman" w:hAnsi="Times New Roman"/>
          <w:sz w:val="23"/>
          <w:szCs w:val="23"/>
        </w:rPr>
        <w:t xml:space="preserve">: </w:t>
      </w:r>
      <w:proofErr w:type="spellStart"/>
      <w:r w:rsidRPr="00826446">
        <w:rPr>
          <w:rFonts w:ascii="Times New Roman" w:eastAsia="Calibri" w:hAnsi="Times New Roman"/>
          <w:color w:val="0000FF" w:themeColor="hyperlink"/>
          <w:sz w:val="24"/>
          <w:u w:val="single"/>
          <w:lang w:val="en-US"/>
        </w:rPr>
        <w:t>LatyshevaAE</w:t>
      </w:r>
      <w:proofErr w:type="spellEnd"/>
      <w:r w:rsidRPr="00DA6098">
        <w:rPr>
          <w:rFonts w:ascii="Times New Roman" w:eastAsia="Calibri" w:hAnsi="Times New Roman"/>
          <w:color w:val="0000FF" w:themeColor="hyperlink"/>
          <w:sz w:val="24"/>
          <w:u w:val="single"/>
        </w:rPr>
        <w:t>@</w:t>
      </w:r>
      <w:proofErr w:type="spellStart"/>
      <w:r w:rsidRPr="00826446">
        <w:rPr>
          <w:rFonts w:ascii="Times New Roman" w:eastAsia="Calibri" w:hAnsi="Times New Roman"/>
          <w:color w:val="0000FF" w:themeColor="hyperlink"/>
          <w:sz w:val="24"/>
          <w:u w:val="single"/>
          <w:lang w:val="en-US"/>
        </w:rPr>
        <w:t>mng</w:t>
      </w:r>
      <w:proofErr w:type="spellEnd"/>
      <w:r w:rsidRPr="00DA6098">
        <w:rPr>
          <w:rFonts w:ascii="Times New Roman" w:eastAsia="Calibri" w:hAnsi="Times New Roman"/>
          <w:color w:val="0000FF" w:themeColor="hyperlink"/>
          <w:sz w:val="24"/>
          <w:u w:val="single"/>
        </w:rPr>
        <w:t>.</w:t>
      </w:r>
      <w:proofErr w:type="spellStart"/>
      <w:r w:rsidRPr="00826446">
        <w:rPr>
          <w:rFonts w:ascii="Times New Roman" w:eastAsia="Calibri" w:hAnsi="Times New Roman"/>
          <w:color w:val="0000FF" w:themeColor="hyperlink"/>
          <w:sz w:val="24"/>
          <w:u w:val="single"/>
          <w:lang w:val="en-US"/>
        </w:rPr>
        <w:t>slavneft</w:t>
      </w:r>
      <w:proofErr w:type="spellEnd"/>
      <w:r w:rsidRPr="00DA6098">
        <w:rPr>
          <w:rFonts w:ascii="Times New Roman" w:eastAsia="Calibri" w:hAnsi="Times New Roman"/>
          <w:color w:val="0000FF" w:themeColor="hyperlink"/>
          <w:sz w:val="24"/>
          <w:u w:val="single"/>
        </w:rPr>
        <w:t>.</w:t>
      </w:r>
      <w:proofErr w:type="spellStart"/>
      <w:r w:rsidRPr="00826446">
        <w:rPr>
          <w:rFonts w:ascii="Times New Roman" w:eastAsia="Calibri" w:hAnsi="Times New Roman"/>
          <w:color w:val="0000FF" w:themeColor="hyperlink"/>
          <w:sz w:val="24"/>
          <w:u w:val="single"/>
          <w:lang w:val="en-US"/>
        </w:rPr>
        <w:t>ru</w:t>
      </w:r>
      <w:proofErr w:type="spellEnd"/>
      <w:r w:rsidR="001A7E93" w:rsidRPr="001A7E93">
        <w:rPr>
          <w:rFonts w:ascii="Times New Roman" w:hAnsi="Times New Roman"/>
          <w:sz w:val="23"/>
          <w:szCs w:val="23"/>
        </w:rPr>
        <w:t xml:space="preserve"> </w:t>
      </w:r>
    </w:p>
    <w:p w:rsidR="00F13CCF" w:rsidRPr="00803912" w:rsidRDefault="00F13CCF" w:rsidP="00F13CCF">
      <w:pPr>
        <w:jc w:val="both"/>
        <w:rPr>
          <w:rFonts w:ascii="Times New Roman" w:hAnsi="Times New Roman"/>
          <w:b/>
          <w:sz w:val="23"/>
          <w:szCs w:val="23"/>
        </w:rPr>
      </w:pPr>
      <w:r w:rsidRPr="00803912">
        <w:rPr>
          <w:rFonts w:ascii="Times New Roman" w:hAnsi="Times New Roman"/>
          <w:b/>
          <w:sz w:val="23"/>
          <w:szCs w:val="23"/>
        </w:rPr>
        <w:t xml:space="preserve">            По вопросам процедуры закупки обращаться:</w:t>
      </w:r>
    </w:p>
    <w:p w:rsidR="0015658A" w:rsidRPr="00803912" w:rsidRDefault="0015658A" w:rsidP="0015658A">
      <w:pPr>
        <w:jc w:val="both"/>
        <w:rPr>
          <w:rFonts w:ascii="Times New Roman" w:hAnsi="Times New Roman"/>
          <w:sz w:val="23"/>
          <w:szCs w:val="23"/>
        </w:rPr>
      </w:pPr>
      <w:r>
        <w:rPr>
          <w:rFonts w:ascii="Times New Roman" w:hAnsi="Times New Roman"/>
          <w:sz w:val="23"/>
          <w:szCs w:val="23"/>
        </w:rPr>
        <w:t xml:space="preserve">Ведущий специалист </w:t>
      </w:r>
      <w:r w:rsidRPr="00803912">
        <w:rPr>
          <w:rFonts w:ascii="Times New Roman" w:hAnsi="Times New Roman"/>
          <w:sz w:val="23"/>
          <w:szCs w:val="23"/>
        </w:rPr>
        <w:t xml:space="preserve">отдела </w:t>
      </w:r>
      <w:r>
        <w:rPr>
          <w:rFonts w:ascii="Times New Roman" w:hAnsi="Times New Roman"/>
          <w:sz w:val="23"/>
          <w:szCs w:val="23"/>
        </w:rPr>
        <w:t>закупок</w:t>
      </w:r>
      <w:r w:rsidRPr="00803912">
        <w:rPr>
          <w:rFonts w:ascii="Times New Roman" w:hAnsi="Times New Roman"/>
          <w:sz w:val="23"/>
          <w:szCs w:val="23"/>
        </w:rPr>
        <w:t xml:space="preserve"> </w:t>
      </w:r>
      <w:r>
        <w:rPr>
          <w:rFonts w:ascii="Times New Roman" w:hAnsi="Times New Roman"/>
          <w:sz w:val="23"/>
          <w:szCs w:val="23"/>
        </w:rPr>
        <w:t xml:space="preserve">производственных услуг и услуг общего профиля </w:t>
      </w:r>
    </w:p>
    <w:p w:rsidR="0015658A" w:rsidRPr="00580DB6" w:rsidRDefault="00DA6098" w:rsidP="0015658A">
      <w:pPr>
        <w:pStyle w:val="aa"/>
        <w:rPr>
          <w:rFonts w:ascii="Times New Roman" w:eastAsia="Calibri" w:hAnsi="Times New Roman"/>
          <w:color w:val="003399"/>
          <w:sz w:val="24"/>
          <w:u w:val="single"/>
        </w:rPr>
      </w:pPr>
      <w:r w:rsidRPr="00DA6098">
        <w:rPr>
          <w:rFonts w:ascii="Times New Roman" w:eastAsia="Calibri" w:hAnsi="Times New Roman"/>
          <w:sz w:val="24"/>
        </w:rPr>
        <w:t>Букетов Евгений Александрович</w:t>
      </w:r>
      <w:r w:rsidR="0015658A">
        <w:rPr>
          <w:rFonts w:ascii="Times New Roman" w:eastAsia="Calibri" w:hAnsi="Times New Roman"/>
          <w:sz w:val="24"/>
        </w:rPr>
        <w:t xml:space="preserve">, </w:t>
      </w:r>
      <w:r w:rsidR="0015658A" w:rsidRPr="00580DB6">
        <w:rPr>
          <w:rFonts w:ascii="Times New Roman" w:eastAsia="Calibri" w:hAnsi="Times New Roman"/>
          <w:sz w:val="24"/>
        </w:rPr>
        <w:t>тел. (34643) 47-</w:t>
      </w:r>
      <w:r>
        <w:rPr>
          <w:rFonts w:ascii="Times New Roman" w:eastAsia="Calibri" w:hAnsi="Times New Roman"/>
          <w:sz w:val="24"/>
        </w:rPr>
        <w:t>229</w:t>
      </w:r>
      <w:r w:rsidR="0015658A" w:rsidRPr="00580DB6">
        <w:rPr>
          <w:rFonts w:ascii="Times New Roman" w:eastAsia="Calibri" w:hAnsi="Times New Roman"/>
          <w:sz w:val="24"/>
        </w:rPr>
        <w:t xml:space="preserve">, </w:t>
      </w:r>
      <w:proofErr w:type="spellStart"/>
      <w:r w:rsidRPr="00DA6098">
        <w:rPr>
          <w:rFonts w:ascii="Times New Roman" w:eastAsia="Calibri" w:hAnsi="Times New Roman"/>
          <w:color w:val="0000FF" w:themeColor="hyperlink"/>
          <w:sz w:val="24"/>
          <w:u w:val="single"/>
          <w:lang w:val="en-US"/>
        </w:rPr>
        <w:t>BuketovEA</w:t>
      </w:r>
      <w:proofErr w:type="spellEnd"/>
      <w:r w:rsidRPr="003C4A08">
        <w:rPr>
          <w:rFonts w:ascii="Times New Roman" w:eastAsia="Calibri" w:hAnsi="Times New Roman"/>
          <w:color w:val="0000FF" w:themeColor="hyperlink"/>
          <w:sz w:val="24"/>
          <w:u w:val="single"/>
        </w:rPr>
        <w:t>@</w:t>
      </w:r>
      <w:proofErr w:type="spellStart"/>
      <w:r w:rsidRPr="00DA6098">
        <w:rPr>
          <w:rFonts w:ascii="Times New Roman" w:eastAsia="Calibri" w:hAnsi="Times New Roman"/>
          <w:color w:val="0000FF" w:themeColor="hyperlink"/>
          <w:sz w:val="24"/>
          <w:u w:val="single"/>
          <w:lang w:val="en-US"/>
        </w:rPr>
        <w:t>mng</w:t>
      </w:r>
      <w:proofErr w:type="spellEnd"/>
      <w:r w:rsidRPr="003C4A08">
        <w:rPr>
          <w:rFonts w:ascii="Times New Roman" w:eastAsia="Calibri" w:hAnsi="Times New Roman"/>
          <w:color w:val="0000FF" w:themeColor="hyperlink"/>
          <w:sz w:val="24"/>
          <w:u w:val="single"/>
        </w:rPr>
        <w:t>.</w:t>
      </w:r>
      <w:proofErr w:type="spellStart"/>
      <w:r w:rsidRPr="00DA6098">
        <w:rPr>
          <w:rFonts w:ascii="Times New Roman" w:eastAsia="Calibri" w:hAnsi="Times New Roman"/>
          <w:color w:val="0000FF" w:themeColor="hyperlink"/>
          <w:sz w:val="24"/>
          <w:u w:val="single"/>
          <w:lang w:val="en-US"/>
        </w:rPr>
        <w:t>slavneft</w:t>
      </w:r>
      <w:proofErr w:type="spellEnd"/>
      <w:r w:rsidRPr="003C4A08">
        <w:rPr>
          <w:rFonts w:ascii="Times New Roman" w:eastAsia="Calibri" w:hAnsi="Times New Roman"/>
          <w:color w:val="0000FF" w:themeColor="hyperlink"/>
          <w:sz w:val="24"/>
          <w:u w:val="single"/>
        </w:rPr>
        <w:t>.</w:t>
      </w:r>
      <w:proofErr w:type="spellStart"/>
      <w:r w:rsidRPr="00DA6098">
        <w:rPr>
          <w:rFonts w:ascii="Times New Roman" w:eastAsia="Calibri" w:hAnsi="Times New Roman"/>
          <w:color w:val="0000FF" w:themeColor="hyperlink"/>
          <w:sz w:val="24"/>
          <w:u w:val="single"/>
          <w:lang w:val="en-US"/>
        </w:rPr>
        <w:t>ru</w:t>
      </w:r>
      <w:proofErr w:type="spellEnd"/>
    </w:p>
    <w:p w:rsidR="00F13CCF" w:rsidRPr="00803912" w:rsidRDefault="00F13CCF" w:rsidP="00F13CCF">
      <w:pPr>
        <w:pStyle w:val="aa"/>
        <w:ind w:firstLine="709"/>
        <w:rPr>
          <w:rFonts w:ascii="Times New Roman" w:hAnsi="Times New Roman"/>
          <w:color w:val="003399"/>
          <w:sz w:val="23"/>
          <w:szCs w:val="23"/>
          <w:u w:val="single"/>
        </w:rPr>
      </w:pPr>
    </w:p>
    <w:p w:rsidR="00F13CCF" w:rsidRPr="00803912" w:rsidRDefault="00F13CCF" w:rsidP="00F13CCF">
      <w:pPr>
        <w:spacing w:before="0"/>
        <w:ind w:firstLine="709"/>
        <w:jc w:val="both"/>
        <w:rPr>
          <w:rFonts w:ascii="Times New Roman" w:hAnsi="Times New Roman"/>
          <w:b/>
          <w:sz w:val="23"/>
          <w:szCs w:val="23"/>
        </w:rPr>
      </w:pPr>
      <w:r w:rsidRPr="00803912">
        <w:rPr>
          <w:rFonts w:ascii="Times New Roman" w:hAnsi="Times New Roman"/>
          <w:b/>
          <w:sz w:val="23"/>
          <w:szCs w:val="23"/>
        </w:rPr>
        <w:t>По вопросам организационного характера обращаться:</w:t>
      </w:r>
    </w:p>
    <w:p w:rsidR="00E30A6B" w:rsidRPr="00803912" w:rsidRDefault="00E30A6B" w:rsidP="00E30A6B">
      <w:pPr>
        <w:jc w:val="both"/>
        <w:rPr>
          <w:rStyle w:val="ac"/>
          <w:rFonts w:ascii="Times New Roman" w:hAnsi="Times New Roman"/>
          <w:sz w:val="23"/>
          <w:szCs w:val="23"/>
        </w:rPr>
      </w:pPr>
      <w:r w:rsidRPr="00803912">
        <w:rPr>
          <w:rFonts w:ascii="Times New Roman" w:hAnsi="Times New Roman"/>
          <w:sz w:val="23"/>
          <w:szCs w:val="23"/>
        </w:rPr>
        <w:t xml:space="preserve">Морозова Светлана Владимировна, тел.: 8(34643)46-891,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10" w:history="1">
        <w:r w:rsidRPr="00803912">
          <w:rPr>
            <w:rStyle w:val="ac"/>
            <w:rFonts w:ascii="Times New Roman" w:hAnsi="Times New Roman"/>
            <w:sz w:val="23"/>
            <w:szCs w:val="23"/>
            <w:lang w:val="en-US"/>
          </w:rPr>
          <w:t>tender</w:t>
        </w:r>
        <w:r w:rsidRPr="00803912">
          <w:rPr>
            <w:rStyle w:val="ac"/>
            <w:rFonts w:ascii="Times New Roman" w:hAnsi="Times New Roman"/>
            <w:sz w:val="23"/>
            <w:szCs w:val="23"/>
          </w:rPr>
          <w:t>@</w:t>
        </w:r>
        <w:r w:rsidRPr="00803912">
          <w:rPr>
            <w:rStyle w:val="ac"/>
            <w:rFonts w:ascii="Times New Roman" w:hAnsi="Times New Roman"/>
            <w:sz w:val="23"/>
            <w:szCs w:val="23"/>
            <w:lang w:val="en-US"/>
          </w:rPr>
          <w:t>mng</w:t>
        </w:r>
        <w:r w:rsidRPr="00803912">
          <w:rPr>
            <w:rStyle w:val="ac"/>
            <w:rFonts w:ascii="Times New Roman" w:hAnsi="Times New Roman"/>
            <w:sz w:val="23"/>
            <w:szCs w:val="23"/>
          </w:rPr>
          <w:t>.</w:t>
        </w:r>
        <w:r w:rsidRPr="00803912">
          <w:rPr>
            <w:rStyle w:val="ac"/>
            <w:rFonts w:ascii="Times New Roman" w:hAnsi="Times New Roman"/>
            <w:sz w:val="23"/>
            <w:szCs w:val="23"/>
            <w:lang w:val="en-US"/>
          </w:rPr>
          <w:t>slavneft</w:t>
        </w:r>
        <w:r w:rsidRPr="00803912">
          <w:rPr>
            <w:rStyle w:val="ac"/>
            <w:rFonts w:ascii="Times New Roman" w:hAnsi="Times New Roman"/>
            <w:sz w:val="23"/>
            <w:szCs w:val="23"/>
          </w:rPr>
          <w:t>.</w:t>
        </w:r>
        <w:r w:rsidRPr="00803912">
          <w:rPr>
            <w:rStyle w:val="ac"/>
            <w:rFonts w:ascii="Times New Roman" w:hAnsi="Times New Roman"/>
            <w:sz w:val="23"/>
            <w:szCs w:val="23"/>
            <w:lang w:val="en-US"/>
          </w:rPr>
          <w:t>ru</w:t>
        </w:r>
      </w:hyperlink>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803912">
          <w:rPr>
            <w:rStyle w:val="ac"/>
            <w:rFonts w:ascii="Times New Roman" w:hAnsi="Times New Roman"/>
            <w:sz w:val="23"/>
            <w:szCs w:val="23"/>
          </w:rPr>
          <w:t>http://www.sn-mng.ru/zakupki-i-realizatsiya/zakupki/</w:t>
        </w:r>
      </w:hyperlink>
      <w:r w:rsidRPr="00803912">
        <w:rPr>
          <w:rFonts w:ascii="Times New Roman" w:hAnsi="Times New Roman"/>
          <w:sz w:val="23"/>
          <w:szCs w:val="23"/>
        </w:rPr>
        <w:t>.</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 xml:space="preserve">Внимание: настоящее </w:t>
      </w:r>
      <w:proofErr w:type="gramStart"/>
      <w:r w:rsidRPr="00803912">
        <w:rPr>
          <w:rFonts w:ascii="Times New Roman" w:hAnsi="Times New Roman"/>
          <w:b/>
          <w:sz w:val="23"/>
          <w:szCs w:val="23"/>
        </w:rPr>
        <w:t>предложение</w:t>
      </w:r>
      <w:proofErr w:type="gramEnd"/>
      <w:r w:rsidRPr="00803912">
        <w:rPr>
          <w:rFonts w:ascii="Times New Roman" w:hAnsi="Times New Roman"/>
          <w:b/>
          <w:sz w:val="23"/>
          <w:szCs w:val="23"/>
        </w:rPr>
        <w:t xml:space="preserve"> ни при </w:t>
      </w:r>
      <w:proofErr w:type="gramStart"/>
      <w:r w:rsidRPr="00803912">
        <w:rPr>
          <w:rFonts w:ascii="Times New Roman" w:hAnsi="Times New Roman"/>
          <w:b/>
          <w:sz w:val="23"/>
          <w:szCs w:val="23"/>
        </w:rPr>
        <w:t>каких</w:t>
      </w:r>
      <w:proofErr w:type="gramEnd"/>
      <w:r w:rsidRPr="00803912">
        <w:rPr>
          <w:rFonts w:ascii="Times New Roman" w:hAnsi="Times New Roman"/>
          <w:b/>
          <w:sz w:val="23"/>
          <w:szCs w:val="23"/>
        </w:rPr>
        <w:t xml:space="preserve"> обстоятельствах не может расцен</w:t>
      </w:r>
      <w:r w:rsidRPr="00803912">
        <w:rPr>
          <w:rFonts w:ascii="Times New Roman" w:hAnsi="Times New Roman"/>
          <w:b/>
          <w:sz w:val="23"/>
          <w:szCs w:val="23"/>
        </w:rPr>
        <w:t>и</w:t>
      </w:r>
      <w:r w:rsidRPr="00803912">
        <w:rPr>
          <w:rFonts w:ascii="Times New Roman" w:hAnsi="Times New Roman"/>
          <w:b/>
          <w:sz w:val="23"/>
          <w:szCs w:val="23"/>
        </w:rPr>
        <w:t xml:space="preserve">ваться как публичная оферта. Соответственно, ОАО «СН-МНГ» не </w:t>
      </w:r>
      <w:proofErr w:type="gramStart"/>
      <w:r w:rsidRPr="00803912">
        <w:rPr>
          <w:rFonts w:ascii="Times New Roman" w:hAnsi="Times New Roman"/>
          <w:b/>
          <w:sz w:val="23"/>
          <w:szCs w:val="23"/>
        </w:rPr>
        <w:t>несет какой бы то ни б</w:t>
      </w:r>
      <w:r w:rsidRPr="00803912">
        <w:rPr>
          <w:rFonts w:ascii="Times New Roman" w:hAnsi="Times New Roman"/>
          <w:b/>
          <w:sz w:val="23"/>
          <w:szCs w:val="23"/>
        </w:rPr>
        <w:t>ы</w:t>
      </w:r>
      <w:r w:rsidRPr="00803912">
        <w:rPr>
          <w:rFonts w:ascii="Times New Roman" w:hAnsi="Times New Roman"/>
          <w:b/>
          <w:sz w:val="23"/>
          <w:szCs w:val="23"/>
        </w:rPr>
        <w:t>ло</w:t>
      </w:r>
      <w:proofErr w:type="gramEnd"/>
      <w:r w:rsidRPr="00803912">
        <w:rPr>
          <w:rFonts w:ascii="Times New Roman" w:hAnsi="Times New Roman"/>
          <w:b/>
          <w:sz w:val="23"/>
          <w:szCs w:val="23"/>
        </w:rPr>
        <w:t xml:space="preserve"> ответственности за отказ заключить договор с лицами, обратившимися с предложением заключить соответствующую сделку.</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ОАО «СН-МНГ» имеет право на основании соответствующего решения Тендерной коми</w:t>
      </w:r>
      <w:r w:rsidRPr="00803912">
        <w:rPr>
          <w:rFonts w:ascii="Times New Roman" w:hAnsi="Times New Roman"/>
          <w:sz w:val="23"/>
          <w:szCs w:val="23"/>
        </w:rPr>
        <w:t>с</w:t>
      </w:r>
      <w:r w:rsidRPr="00803912">
        <w:rPr>
          <w:rFonts w:ascii="Times New Roman" w:hAnsi="Times New Roman"/>
          <w:sz w:val="23"/>
          <w:szCs w:val="23"/>
        </w:rPr>
        <w:t>сии в любое время отказаться от проведения тендера, либо завершить тендер без заключения дог</w:t>
      </w:r>
      <w:r w:rsidRPr="00803912">
        <w:rPr>
          <w:rFonts w:ascii="Times New Roman" w:hAnsi="Times New Roman"/>
          <w:sz w:val="23"/>
          <w:szCs w:val="23"/>
        </w:rPr>
        <w:t>о</w:t>
      </w:r>
      <w:r w:rsidRPr="00803912">
        <w:rPr>
          <w:rFonts w:ascii="Times New Roman" w:hAnsi="Times New Roman"/>
          <w:sz w:val="23"/>
          <w:szCs w:val="23"/>
        </w:rPr>
        <w:t>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w:t>
      </w:r>
      <w:r w:rsidRPr="00803912">
        <w:rPr>
          <w:rFonts w:ascii="Times New Roman" w:hAnsi="Times New Roman"/>
          <w:sz w:val="23"/>
          <w:szCs w:val="23"/>
        </w:rPr>
        <w:t>а</w:t>
      </w:r>
      <w:r w:rsidRPr="00803912">
        <w:rPr>
          <w:rFonts w:ascii="Times New Roman" w:hAnsi="Times New Roman"/>
          <w:sz w:val="23"/>
          <w:szCs w:val="23"/>
        </w:rPr>
        <w:t>купки расходы, понесенные им в связи с участием).</w:t>
      </w:r>
      <w:proofErr w:type="gramEnd"/>
      <w:r w:rsidRPr="00803912">
        <w:rPr>
          <w:rFonts w:ascii="Times New Roman" w:hAnsi="Times New Roman"/>
          <w:sz w:val="23"/>
          <w:szCs w:val="23"/>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на основании соответствующего решения Тендерной коми</w:t>
      </w:r>
      <w:r w:rsidRPr="00803912">
        <w:rPr>
          <w:rFonts w:ascii="Times New Roman" w:hAnsi="Times New Roman"/>
          <w:sz w:val="23"/>
          <w:szCs w:val="23"/>
        </w:rPr>
        <w:t>с</w:t>
      </w:r>
      <w:r w:rsidRPr="00803912">
        <w:rPr>
          <w:rFonts w:ascii="Times New Roman" w:hAnsi="Times New Roman"/>
          <w:sz w:val="23"/>
          <w:szCs w:val="23"/>
        </w:rPr>
        <w:t>сии признать тендер несостоявшимся, если по окончании срока приема оферт:</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не подана ни одна оферта (с учетом оферт, отозванных участниками закупки);</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ни одна оферта не соответствует требованиям к предмету оферты, установленным в настоящем предложении делать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все поданные оферты отклонены.</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803912" w:rsidRDefault="00F13CCF" w:rsidP="00F13CCF">
      <w:pPr>
        <w:ind w:firstLine="708"/>
        <w:jc w:val="both"/>
        <w:rPr>
          <w:rFonts w:ascii="Times New Roman" w:hAnsi="Times New Roman"/>
          <w:b/>
          <w:color w:val="FF0000"/>
          <w:sz w:val="23"/>
          <w:szCs w:val="23"/>
        </w:rPr>
      </w:pPr>
      <w:r w:rsidRPr="00803912">
        <w:rPr>
          <w:rFonts w:ascii="Times New Roman" w:hAnsi="Times New Roman"/>
          <w:b/>
          <w:sz w:val="23"/>
          <w:szCs w:val="23"/>
        </w:rPr>
        <w:t>Участники закупки, не прошедшие аккредитацию в установленном порядке или де</w:t>
      </w:r>
      <w:r w:rsidRPr="00803912">
        <w:rPr>
          <w:rFonts w:ascii="Times New Roman" w:hAnsi="Times New Roman"/>
          <w:b/>
          <w:sz w:val="23"/>
          <w:szCs w:val="23"/>
        </w:rPr>
        <w:t>й</w:t>
      </w:r>
      <w:r w:rsidRPr="00803912">
        <w:rPr>
          <w:rFonts w:ascii="Times New Roman" w:hAnsi="Times New Roman"/>
          <w:b/>
          <w:sz w:val="23"/>
          <w:szCs w:val="23"/>
        </w:rPr>
        <w:t xml:space="preserve">ствие аккредитации которых истекает в течение одного месяца </w:t>
      </w:r>
      <w:proofErr w:type="gramStart"/>
      <w:r w:rsidRPr="00803912">
        <w:rPr>
          <w:rFonts w:ascii="Times New Roman" w:hAnsi="Times New Roman"/>
          <w:b/>
          <w:sz w:val="23"/>
          <w:szCs w:val="23"/>
        </w:rPr>
        <w:t>с даты получения</w:t>
      </w:r>
      <w:proofErr w:type="gramEnd"/>
      <w:r w:rsidRPr="00803912">
        <w:rPr>
          <w:rFonts w:ascii="Times New Roman" w:hAnsi="Times New Roman"/>
          <w:b/>
          <w:sz w:val="23"/>
          <w:szCs w:val="23"/>
        </w:rPr>
        <w:t xml:space="preserve"> настоящего предложения, должны пройти аккредитацию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lastRenderedPageBreak/>
        <w:t>Для подтверждения имеющегося статуса «аккредитован» участник закупки, если он не отн</w:t>
      </w:r>
      <w:r w:rsidRPr="00803912">
        <w:rPr>
          <w:rFonts w:ascii="Times New Roman" w:hAnsi="Times New Roman"/>
          <w:sz w:val="23"/>
          <w:szCs w:val="23"/>
        </w:rPr>
        <w:t>о</w:t>
      </w:r>
      <w:r w:rsidRPr="00803912">
        <w:rPr>
          <w:rFonts w:ascii="Times New Roman" w:hAnsi="Times New Roman"/>
          <w:sz w:val="23"/>
          <w:szCs w:val="23"/>
        </w:rPr>
        <w:t>сится к категориям контрагентов, для которых, согласно Процедуре закупочной деятельности, а</w:t>
      </w:r>
      <w:r w:rsidRPr="00803912">
        <w:rPr>
          <w:rFonts w:ascii="Times New Roman" w:hAnsi="Times New Roman"/>
          <w:sz w:val="23"/>
          <w:szCs w:val="23"/>
        </w:rPr>
        <w:t>к</w:t>
      </w:r>
      <w:r w:rsidRPr="00803912">
        <w:rPr>
          <w:rFonts w:ascii="Times New Roman" w:hAnsi="Times New Roman"/>
          <w:sz w:val="23"/>
          <w:szCs w:val="23"/>
        </w:rPr>
        <w:t>кредитация не проводится, должен направить в составе технической части оферты копию уведо</w:t>
      </w:r>
      <w:r w:rsidRPr="00803912">
        <w:rPr>
          <w:rFonts w:ascii="Times New Roman" w:hAnsi="Times New Roman"/>
          <w:sz w:val="23"/>
          <w:szCs w:val="23"/>
        </w:rPr>
        <w:t>м</w:t>
      </w:r>
      <w:r w:rsidRPr="00803912">
        <w:rPr>
          <w:rFonts w:ascii="Times New Roman" w:hAnsi="Times New Roman"/>
          <w:sz w:val="23"/>
          <w:szCs w:val="23"/>
        </w:rPr>
        <w:t>ления о прохождении аккредитации (при условии, что статус «аккредитован» действителен в теч</w:t>
      </w:r>
      <w:r w:rsidRPr="00803912">
        <w:rPr>
          <w:rFonts w:ascii="Times New Roman" w:hAnsi="Times New Roman"/>
          <w:sz w:val="23"/>
          <w:szCs w:val="23"/>
        </w:rPr>
        <w:t>е</w:t>
      </w:r>
      <w:r w:rsidRPr="00803912">
        <w:rPr>
          <w:rFonts w:ascii="Times New Roman" w:hAnsi="Times New Roman"/>
          <w:sz w:val="23"/>
          <w:szCs w:val="23"/>
        </w:rPr>
        <w:t>ние не менее 4 (Четырех) месяцев после даты окончания приема оферт).</w:t>
      </w:r>
      <w:proofErr w:type="gramEnd"/>
      <w:r w:rsidRPr="00803912">
        <w:rPr>
          <w:rFonts w:ascii="Times New Roman" w:hAnsi="Times New Roman"/>
          <w:sz w:val="23"/>
          <w:szCs w:val="23"/>
        </w:rPr>
        <w:t xml:space="preserve"> В противном случае учас</w:t>
      </w:r>
      <w:r w:rsidRPr="00803912">
        <w:rPr>
          <w:rFonts w:ascii="Times New Roman" w:hAnsi="Times New Roman"/>
          <w:sz w:val="23"/>
          <w:szCs w:val="23"/>
        </w:rPr>
        <w:t>т</w:t>
      </w:r>
      <w:r w:rsidRPr="00803912">
        <w:rPr>
          <w:rFonts w:ascii="Times New Roman" w:hAnsi="Times New Roman"/>
          <w:sz w:val="23"/>
          <w:szCs w:val="23"/>
        </w:rPr>
        <w:t>ник закупки должен направить в отдельном конверте с пометкой «На аккредитацию» пакет док</w:t>
      </w:r>
      <w:r w:rsidRPr="00803912">
        <w:rPr>
          <w:rFonts w:ascii="Times New Roman" w:hAnsi="Times New Roman"/>
          <w:sz w:val="23"/>
          <w:szCs w:val="23"/>
        </w:rPr>
        <w:t>у</w:t>
      </w:r>
      <w:r w:rsidRPr="00803912">
        <w:rPr>
          <w:rFonts w:ascii="Times New Roman" w:hAnsi="Times New Roman"/>
          <w:sz w:val="23"/>
          <w:szCs w:val="23"/>
        </w:rPr>
        <w:t xml:space="preserve">ментов на аккредитацию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Если участник закупки не выполнил условия настоящего предложения делать оферты  в о</w:t>
      </w:r>
      <w:r w:rsidRPr="00803912">
        <w:rPr>
          <w:rFonts w:ascii="Times New Roman" w:hAnsi="Times New Roman"/>
          <w:sz w:val="23"/>
          <w:szCs w:val="23"/>
        </w:rPr>
        <w:t>т</w:t>
      </w:r>
      <w:r w:rsidRPr="00803912">
        <w:rPr>
          <w:rFonts w:ascii="Times New Roman" w:hAnsi="Times New Roman"/>
          <w:sz w:val="23"/>
          <w:szCs w:val="23"/>
        </w:rPr>
        <w:t>ношении оформления и представления документов на аккредитацию (при предоставлении докуме</w:t>
      </w:r>
      <w:r w:rsidRPr="00803912">
        <w:rPr>
          <w:rFonts w:ascii="Times New Roman" w:hAnsi="Times New Roman"/>
          <w:sz w:val="23"/>
          <w:szCs w:val="23"/>
        </w:rPr>
        <w:t>н</w:t>
      </w:r>
      <w:r w:rsidRPr="00803912">
        <w:rPr>
          <w:rFonts w:ascii="Times New Roman" w:hAnsi="Times New Roman"/>
          <w:sz w:val="23"/>
          <w:szCs w:val="23"/>
        </w:rPr>
        <w:t>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803912">
        <w:rPr>
          <w:rFonts w:ascii="Times New Roman" w:hAnsi="Times New Roman"/>
          <w:sz w:val="23"/>
          <w:szCs w:val="23"/>
        </w:rPr>
        <w:t xml:space="preserve"> </w:t>
      </w:r>
      <w:proofErr w:type="gramStart"/>
      <w:r w:rsidRPr="00803912">
        <w:rPr>
          <w:rFonts w:ascii="Times New Roman" w:hAnsi="Times New Roman"/>
          <w:sz w:val="23"/>
          <w:szCs w:val="23"/>
        </w:rPr>
        <w:t>интернет-сайте</w:t>
      </w:r>
      <w:proofErr w:type="gramEnd"/>
      <w:r w:rsidRPr="00803912">
        <w:rPr>
          <w:rFonts w:ascii="Times New Roman" w:hAnsi="Times New Roman"/>
          <w:sz w:val="23"/>
          <w:szCs w:val="23"/>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Жалоба в письменном виде направляется в Тендерный комитет ОАО «СН-МНГ» по адресу: Российская Федерация,</w:t>
      </w:r>
      <w:r w:rsidR="0015658A">
        <w:rPr>
          <w:rFonts w:ascii="Times New Roman" w:hAnsi="Times New Roman"/>
          <w:sz w:val="23"/>
          <w:szCs w:val="23"/>
        </w:rPr>
        <w:t xml:space="preserve"> </w:t>
      </w:r>
      <w:r w:rsidR="0015658A" w:rsidRPr="0015658A">
        <w:rPr>
          <w:rFonts w:ascii="Times New Roman" w:hAnsi="Times New Roman"/>
          <w:sz w:val="23"/>
          <w:szCs w:val="23"/>
        </w:rPr>
        <w:t xml:space="preserve">628681 г. Мегион, Ханты-Мансийский автономный округ-Югра, ул. </w:t>
      </w:r>
      <w:proofErr w:type="spellStart"/>
      <w:r w:rsidR="0015658A" w:rsidRPr="0015658A">
        <w:rPr>
          <w:rFonts w:ascii="Times New Roman" w:hAnsi="Times New Roman"/>
          <w:sz w:val="23"/>
          <w:szCs w:val="23"/>
        </w:rPr>
        <w:t>Нефт</w:t>
      </w:r>
      <w:r w:rsidR="0015658A" w:rsidRPr="0015658A">
        <w:rPr>
          <w:rFonts w:ascii="Times New Roman" w:hAnsi="Times New Roman"/>
          <w:sz w:val="23"/>
          <w:szCs w:val="23"/>
        </w:rPr>
        <w:t>е</w:t>
      </w:r>
      <w:r w:rsidR="0015658A" w:rsidRPr="0015658A">
        <w:rPr>
          <w:rFonts w:ascii="Times New Roman" w:hAnsi="Times New Roman"/>
          <w:sz w:val="23"/>
          <w:szCs w:val="23"/>
        </w:rPr>
        <w:t>разведочная</w:t>
      </w:r>
      <w:proofErr w:type="spellEnd"/>
      <w:r w:rsidR="0015658A" w:rsidRPr="0015658A">
        <w:rPr>
          <w:rFonts w:ascii="Times New Roman" w:hAnsi="Times New Roman"/>
          <w:sz w:val="23"/>
          <w:szCs w:val="23"/>
        </w:rPr>
        <w:t>, дом 2 в Тендерный комитет.</w:t>
      </w:r>
      <w:r w:rsidRPr="00803912">
        <w:rPr>
          <w:rFonts w:ascii="Times New Roman" w:hAnsi="Times New Roman"/>
          <w:sz w:val="23"/>
          <w:szCs w:val="23"/>
        </w:rPr>
        <w:t xml:space="preserve"> В жалобе указываются: обжалуемое вынесенное решение ОАО «СН-МНГ», обжалуемые действия (бездействие) ОАО «СН-МНГ»; нормы Процедуры зак</w:t>
      </w:r>
      <w:r w:rsidRPr="00803912">
        <w:rPr>
          <w:rFonts w:ascii="Times New Roman" w:hAnsi="Times New Roman"/>
          <w:sz w:val="23"/>
          <w:szCs w:val="23"/>
        </w:rPr>
        <w:t>у</w:t>
      </w:r>
      <w:r w:rsidRPr="00803912">
        <w:rPr>
          <w:rFonts w:ascii="Times New Roman" w:hAnsi="Times New Roman"/>
          <w:sz w:val="23"/>
          <w:szCs w:val="23"/>
        </w:rPr>
        <w:t>почной деятельности, которые, по мнению подателя жалобы, были нарушены; предложения подат</w:t>
      </w:r>
      <w:r w:rsidRPr="00803912">
        <w:rPr>
          <w:rFonts w:ascii="Times New Roman" w:hAnsi="Times New Roman"/>
          <w:sz w:val="23"/>
          <w:szCs w:val="23"/>
        </w:rPr>
        <w:t>е</w:t>
      </w:r>
      <w:r w:rsidRPr="00803912">
        <w:rPr>
          <w:rFonts w:ascii="Times New Roman" w:hAnsi="Times New Roman"/>
          <w:sz w:val="23"/>
          <w:szCs w:val="23"/>
        </w:rPr>
        <w:t>ля жалобы. К жалобе прилагаются документы, обосновывающие позицию подателя жалобы.</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803912" w:rsidRDefault="00F13CCF" w:rsidP="00F13CCF">
      <w:pPr>
        <w:ind w:firstLine="708"/>
        <w:jc w:val="both"/>
        <w:rPr>
          <w:rFonts w:ascii="Times New Roman" w:hAnsi="Times New Roman"/>
          <w:sz w:val="23"/>
          <w:szCs w:val="23"/>
          <w:u w:val="single"/>
        </w:rPr>
      </w:pPr>
      <w:r w:rsidRPr="00803912">
        <w:rPr>
          <w:rFonts w:ascii="Times New Roman" w:hAnsi="Times New Roman"/>
          <w:sz w:val="23"/>
          <w:szCs w:val="23"/>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2" w:history="1">
        <w:r w:rsidRPr="00803912">
          <w:rPr>
            <w:rFonts w:ascii="Times New Roman" w:hAnsi="Times New Roman"/>
            <w:sz w:val="23"/>
            <w:szCs w:val="23"/>
            <w:u w:val="single"/>
          </w:rPr>
          <w:t>hotline@slavneft.ru.</w:t>
        </w:r>
      </w:hyperlink>
    </w:p>
    <w:p w:rsidR="00AD7F52" w:rsidRPr="00803912" w:rsidRDefault="00F13CCF" w:rsidP="00F13CCF">
      <w:pPr>
        <w:rPr>
          <w:rFonts w:ascii="Times New Roman" w:hAnsi="Times New Roman"/>
          <w:sz w:val="23"/>
          <w:szCs w:val="23"/>
        </w:rPr>
      </w:pPr>
      <w:r w:rsidRPr="00803912">
        <w:rPr>
          <w:rFonts w:ascii="Times New Roman" w:hAnsi="Times New Roman"/>
          <w:sz w:val="23"/>
          <w:szCs w:val="23"/>
        </w:rPr>
        <w:t xml:space="preserve">Перечень документов в составе Предложения делать оферты </w:t>
      </w:r>
      <w:r w:rsidRPr="00803912">
        <w:rPr>
          <w:rFonts w:ascii="Times New Roman" w:hAnsi="Times New Roman"/>
          <w:b/>
          <w:sz w:val="23"/>
          <w:szCs w:val="23"/>
        </w:rPr>
        <w:t xml:space="preserve">№ </w:t>
      </w:r>
      <w:r w:rsidR="000533A4" w:rsidRPr="000533A4">
        <w:rPr>
          <w:rFonts w:ascii="Times New Roman" w:hAnsi="Times New Roman"/>
          <w:b/>
          <w:sz w:val="23"/>
          <w:szCs w:val="23"/>
        </w:rPr>
        <w:t>349</w:t>
      </w:r>
      <w:r w:rsidR="00E30A6B" w:rsidRPr="000533A4">
        <w:rPr>
          <w:rFonts w:ascii="Times New Roman" w:hAnsi="Times New Roman"/>
          <w:b/>
          <w:sz w:val="23"/>
          <w:szCs w:val="23"/>
        </w:rPr>
        <w:t>/</w:t>
      </w:r>
      <w:r w:rsidRPr="000533A4">
        <w:rPr>
          <w:rFonts w:ascii="Times New Roman" w:hAnsi="Times New Roman"/>
          <w:b/>
          <w:sz w:val="23"/>
          <w:szCs w:val="23"/>
        </w:rPr>
        <w:t>ТК/</w:t>
      </w:r>
      <w:r w:rsidR="00E67C23" w:rsidRPr="000533A4">
        <w:rPr>
          <w:rFonts w:ascii="Times New Roman" w:hAnsi="Times New Roman"/>
          <w:b/>
          <w:sz w:val="23"/>
          <w:szCs w:val="23"/>
        </w:rPr>
        <w:t>2016</w:t>
      </w:r>
      <w:r w:rsidRPr="00803912">
        <w:rPr>
          <w:rFonts w:ascii="Times New Roman" w:hAnsi="Times New Roman"/>
          <w:b/>
          <w:sz w:val="23"/>
          <w:szCs w:val="23"/>
        </w:rPr>
        <w:t xml:space="preserve">  от </w:t>
      </w:r>
      <w:r w:rsidR="00AF1370">
        <w:rPr>
          <w:rFonts w:ascii="Times New Roman" w:hAnsi="Times New Roman"/>
          <w:b/>
          <w:sz w:val="23"/>
          <w:szCs w:val="23"/>
        </w:rPr>
        <w:t>27.09.</w:t>
      </w:r>
      <w:r w:rsidR="00E67C23">
        <w:rPr>
          <w:rFonts w:ascii="Times New Roman" w:hAnsi="Times New Roman"/>
          <w:b/>
          <w:sz w:val="23"/>
          <w:szCs w:val="23"/>
        </w:rPr>
        <w:t>2016</w:t>
      </w:r>
      <w:r w:rsidRPr="00803912">
        <w:rPr>
          <w:rFonts w:ascii="Times New Roman" w:hAnsi="Times New Roman"/>
          <w:b/>
          <w:sz w:val="23"/>
          <w:szCs w:val="23"/>
        </w:rPr>
        <w:t>г</w:t>
      </w:r>
      <w:r w:rsidRPr="00803912">
        <w:rPr>
          <w:rFonts w:ascii="Times New Roman" w:hAnsi="Times New Roman"/>
          <w:sz w:val="23"/>
          <w:szCs w:val="23"/>
        </w:rPr>
        <w:t>:</w:t>
      </w:r>
    </w:p>
    <w:p w:rsidR="00E30A6B" w:rsidRPr="00074953" w:rsidRDefault="00E30A6B" w:rsidP="00803912">
      <w:pPr>
        <w:spacing w:before="80"/>
        <w:rPr>
          <w:rFonts w:ascii="Times New Roman" w:hAnsi="Times New Roman"/>
          <w:sz w:val="23"/>
          <w:szCs w:val="23"/>
        </w:rPr>
      </w:pPr>
      <w:r w:rsidRPr="00074953">
        <w:rPr>
          <w:rFonts w:ascii="Times New Roman" w:hAnsi="Times New Roman"/>
          <w:sz w:val="23"/>
          <w:szCs w:val="23"/>
        </w:rPr>
        <w:t xml:space="preserve">1. </w:t>
      </w:r>
      <w:r w:rsidR="00081BA3" w:rsidRPr="00074953">
        <w:rPr>
          <w:rFonts w:ascii="Times New Roman" w:hAnsi="Times New Roman"/>
          <w:b/>
          <w:sz w:val="23"/>
          <w:szCs w:val="23"/>
        </w:rPr>
        <w:t xml:space="preserve">Форма 1 «Извещение о проведении тендера» </w:t>
      </w:r>
      <w:r w:rsidRPr="00074953">
        <w:rPr>
          <w:rFonts w:ascii="Times New Roman" w:hAnsi="Times New Roman"/>
          <w:sz w:val="23"/>
          <w:szCs w:val="23"/>
        </w:rPr>
        <w:t xml:space="preserve">(настоящий документ) на </w:t>
      </w:r>
      <w:r w:rsidR="00A652BC" w:rsidRPr="00074953">
        <w:rPr>
          <w:rFonts w:ascii="Times New Roman" w:hAnsi="Times New Roman"/>
          <w:sz w:val="23"/>
          <w:szCs w:val="23"/>
        </w:rPr>
        <w:t>5</w:t>
      </w:r>
      <w:r w:rsidRPr="00074953">
        <w:rPr>
          <w:rFonts w:ascii="Times New Roman" w:hAnsi="Times New Roman"/>
          <w:sz w:val="23"/>
          <w:szCs w:val="23"/>
        </w:rPr>
        <w:t xml:space="preserve"> л. в 1 экз.</w:t>
      </w:r>
      <w:r w:rsidR="00AD7F52" w:rsidRPr="00074953">
        <w:rPr>
          <w:rFonts w:ascii="Times New Roman" w:hAnsi="Times New Roman"/>
          <w:sz w:val="23"/>
          <w:szCs w:val="23"/>
        </w:rPr>
        <w:t>;</w:t>
      </w:r>
    </w:p>
    <w:p w:rsidR="00E30A6B" w:rsidRPr="00074953" w:rsidRDefault="00E30A6B" w:rsidP="00803912">
      <w:pPr>
        <w:spacing w:before="80"/>
        <w:rPr>
          <w:rFonts w:ascii="Times New Roman" w:hAnsi="Times New Roman"/>
          <w:sz w:val="23"/>
          <w:szCs w:val="23"/>
        </w:rPr>
      </w:pPr>
      <w:r w:rsidRPr="00074953">
        <w:rPr>
          <w:rFonts w:ascii="Times New Roman" w:hAnsi="Times New Roman"/>
          <w:sz w:val="23"/>
          <w:szCs w:val="23"/>
        </w:rPr>
        <w:t xml:space="preserve">2. </w:t>
      </w:r>
      <w:r w:rsidR="00081BA3" w:rsidRPr="00074953">
        <w:rPr>
          <w:rFonts w:ascii="Times New Roman" w:hAnsi="Times New Roman"/>
          <w:b/>
          <w:sz w:val="23"/>
          <w:szCs w:val="23"/>
        </w:rPr>
        <w:t>Форма 2 «Требования к предмету оферты»</w:t>
      </w:r>
      <w:r w:rsidRPr="00074953">
        <w:rPr>
          <w:rFonts w:ascii="Times New Roman" w:hAnsi="Times New Roman"/>
          <w:sz w:val="23"/>
          <w:szCs w:val="23"/>
        </w:rPr>
        <w:t xml:space="preserve"> на </w:t>
      </w:r>
      <w:r w:rsidR="00844BE0" w:rsidRPr="00074953">
        <w:rPr>
          <w:rFonts w:ascii="Times New Roman" w:hAnsi="Times New Roman"/>
          <w:sz w:val="23"/>
          <w:szCs w:val="23"/>
        </w:rPr>
        <w:t>3</w:t>
      </w:r>
      <w:r w:rsidRPr="00074953">
        <w:rPr>
          <w:rFonts w:ascii="Times New Roman" w:hAnsi="Times New Roman"/>
          <w:sz w:val="23"/>
          <w:szCs w:val="23"/>
        </w:rPr>
        <w:t xml:space="preserve"> л. в 1 экз.</w:t>
      </w:r>
      <w:r w:rsidR="00256BE0" w:rsidRPr="00074953">
        <w:rPr>
          <w:rFonts w:ascii="Times New Roman" w:hAnsi="Times New Roman"/>
          <w:sz w:val="23"/>
          <w:szCs w:val="23"/>
        </w:rPr>
        <w:t xml:space="preserve"> с приложениями</w:t>
      </w:r>
      <w:r w:rsidR="00AD7F52" w:rsidRPr="00074953">
        <w:rPr>
          <w:rFonts w:ascii="Times New Roman" w:hAnsi="Times New Roman"/>
          <w:sz w:val="23"/>
          <w:szCs w:val="23"/>
        </w:rPr>
        <w:t>;</w:t>
      </w:r>
    </w:p>
    <w:p w:rsidR="00E30A6B" w:rsidRPr="00074953" w:rsidRDefault="00E30A6B" w:rsidP="00803912">
      <w:pPr>
        <w:spacing w:before="80"/>
        <w:rPr>
          <w:rFonts w:ascii="Times New Roman" w:hAnsi="Times New Roman"/>
          <w:sz w:val="23"/>
          <w:szCs w:val="23"/>
        </w:rPr>
      </w:pPr>
      <w:r w:rsidRPr="00074953">
        <w:rPr>
          <w:rFonts w:ascii="Times New Roman" w:hAnsi="Times New Roman"/>
          <w:sz w:val="23"/>
          <w:szCs w:val="23"/>
        </w:rPr>
        <w:t xml:space="preserve">3. </w:t>
      </w:r>
      <w:r w:rsidR="00081BA3" w:rsidRPr="00074953">
        <w:rPr>
          <w:rFonts w:ascii="Times New Roman" w:hAnsi="Times New Roman"/>
          <w:b/>
          <w:sz w:val="23"/>
          <w:szCs w:val="23"/>
        </w:rPr>
        <w:t>Форма 3 «Проект договора»</w:t>
      </w:r>
      <w:r w:rsidRPr="00074953">
        <w:rPr>
          <w:rFonts w:ascii="Times New Roman" w:hAnsi="Times New Roman"/>
          <w:sz w:val="23"/>
          <w:szCs w:val="23"/>
        </w:rPr>
        <w:t xml:space="preserve"> на </w:t>
      </w:r>
      <w:r w:rsidR="00844BE0" w:rsidRPr="00074953">
        <w:rPr>
          <w:rFonts w:ascii="Times New Roman" w:hAnsi="Times New Roman"/>
          <w:sz w:val="23"/>
          <w:szCs w:val="23"/>
        </w:rPr>
        <w:t>50</w:t>
      </w:r>
      <w:r w:rsidR="00081BA3" w:rsidRPr="00074953">
        <w:rPr>
          <w:rFonts w:ascii="Times New Roman" w:hAnsi="Times New Roman"/>
          <w:sz w:val="23"/>
          <w:szCs w:val="23"/>
        </w:rPr>
        <w:t xml:space="preserve"> </w:t>
      </w:r>
      <w:r w:rsidRPr="00074953">
        <w:rPr>
          <w:rFonts w:ascii="Times New Roman" w:hAnsi="Times New Roman"/>
          <w:sz w:val="23"/>
          <w:szCs w:val="23"/>
        </w:rPr>
        <w:t>л. в 1 экз.</w:t>
      </w:r>
      <w:r w:rsidR="00AD7F52" w:rsidRPr="00074953">
        <w:rPr>
          <w:rFonts w:ascii="Times New Roman" w:hAnsi="Times New Roman"/>
          <w:sz w:val="23"/>
          <w:szCs w:val="23"/>
        </w:rPr>
        <w:t>;</w:t>
      </w:r>
    </w:p>
    <w:p w:rsidR="00E30A6B" w:rsidRPr="00074953" w:rsidRDefault="00E30A6B" w:rsidP="00803912">
      <w:pPr>
        <w:spacing w:before="80"/>
        <w:rPr>
          <w:rFonts w:ascii="Times New Roman" w:hAnsi="Times New Roman"/>
          <w:sz w:val="23"/>
          <w:szCs w:val="23"/>
        </w:rPr>
      </w:pPr>
      <w:r w:rsidRPr="00074953">
        <w:rPr>
          <w:rFonts w:ascii="Times New Roman" w:hAnsi="Times New Roman"/>
          <w:sz w:val="23"/>
          <w:szCs w:val="23"/>
        </w:rPr>
        <w:t xml:space="preserve">4. </w:t>
      </w:r>
      <w:r w:rsidR="00081BA3" w:rsidRPr="00074953">
        <w:rPr>
          <w:rFonts w:ascii="Times New Roman" w:hAnsi="Times New Roman"/>
          <w:b/>
          <w:sz w:val="23"/>
          <w:szCs w:val="23"/>
        </w:rPr>
        <w:t>Форма 4 «Извещение о согласии сделать оферту»</w:t>
      </w:r>
      <w:r w:rsidRPr="00074953">
        <w:rPr>
          <w:rFonts w:ascii="Times New Roman" w:hAnsi="Times New Roman"/>
          <w:sz w:val="23"/>
          <w:szCs w:val="23"/>
        </w:rPr>
        <w:t xml:space="preserve"> на </w:t>
      </w:r>
      <w:r w:rsidR="0092313F" w:rsidRPr="00074953">
        <w:rPr>
          <w:rFonts w:ascii="Times New Roman" w:hAnsi="Times New Roman"/>
          <w:sz w:val="23"/>
          <w:szCs w:val="23"/>
        </w:rPr>
        <w:t xml:space="preserve">1 </w:t>
      </w:r>
      <w:r w:rsidRPr="00074953">
        <w:rPr>
          <w:rFonts w:ascii="Times New Roman" w:hAnsi="Times New Roman"/>
          <w:sz w:val="23"/>
          <w:szCs w:val="23"/>
        </w:rPr>
        <w:t>л. в 1 экз.</w:t>
      </w:r>
      <w:r w:rsidR="00AD7F52" w:rsidRPr="00074953">
        <w:rPr>
          <w:rFonts w:ascii="Times New Roman" w:hAnsi="Times New Roman"/>
          <w:sz w:val="23"/>
          <w:szCs w:val="23"/>
        </w:rPr>
        <w:t>;</w:t>
      </w:r>
    </w:p>
    <w:p w:rsidR="00E30A6B" w:rsidRPr="00074953" w:rsidRDefault="00E30A6B" w:rsidP="00803912">
      <w:pPr>
        <w:spacing w:before="80"/>
        <w:rPr>
          <w:rFonts w:ascii="Times New Roman" w:hAnsi="Times New Roman"/>
          <w:sz w:val="23"/>
          <w:szCs w:val="23"/>
        </w:rPr>
      </w:pPr>
      <w:r w:rsidRPr="00074953">
        <w:rPr>
          <w:rFonts w:ascii="Times New Roman" w:hAnsi="Times New Roman"/>
          <w:sz w:val="23"/>
          <w:szCs w:val="23"/>
        </w:rPr>
        <w:t xml:space="preserve">5. </w:t>
      </w:r>
      <w:r w:rsidR="00081BA3" w:rsidRPr="00074953">
        <w:rPr>
          <w:rFonts w:ascii="Times New Roman" w:hAnsi="Times New Roman"/>
          <w:b/>
          <w:sz w:val="23"/>
          <w:szCs w:val="23"/>
        </w:rPr>
        <w:t>Форма 5 «Предложение о заключении договора»</w:t>
      </w:r>
      <w:r w:rsidRPr="00074953">
        <w:rPr>
          <w:rFonts w:ascii="Times New Roman" w:hAnsi="Times New Roman"/>
          <w:sz w:val="23"/>
          <w:szCs w:val="23"/>
        </w:rPr>
        <w:t xml:space="preserve"> на </w:t>
      </w:r>
      <w:r w:rsidR="00F86D73" w:rsidRPr="00074953">
        <w:rPr>
          <w:rFonts w:ascii="Times New Roman" w:hAnsi="Times New Roman"/>
          <w:sz w:val="23"/>
          <w:szCs w:val="23"/>
        </w:rPr>
        <w:t>1</w:t>
      </w:r>
      <w:r w:rsidRPr="00074953">
        <w:rPr>
          <w:rFonts w:ascii="Times New Roman" w:hAnsi="Times New Roman"/>
          <w:sz w:val="23"/>
          <w:szCs w:val="23"/>
        </w:rPr>
        <w:t xml:space="preserve"> л. в 1 экз.</w:t>
      </w:r>
      <w:r w:rsidR="00AD7F52" w:rsidRPr="00074953">
        <w:rPr>
          <w:rFonts w:ascii="Times New Roman" w:hAnsi="Times New Roman"/>
          <w:sz w:val="23"/>
          <w:szCs w:val="23"/>
        </w:rPr>
        <w:t>;</w:t>
      </w:r>
    </w:p>
    <w:p w:rsidR="00E30A6B" w:rsidRPr="00074953" w:rsidRDefault="00E30A6B" w:rsidP="00803912">
      <w:pPr>
        <w:pStyle w:val="a6"/>
        <w:spacing w:before="80"/>
        <w:ind w:left="0"/>
        <w:contextualSpacing w:val="0"/>
        <w:jc w:val="both"/>
        <w:rPr>
          <w:rFonts w:ascii="Times New Roman" w:hAnsi="Times New Roman"/>
          <w:sz w:val="23"/>
          <w:szCs w:val="23"/>
        </w:rPr>
      </w:pPr>
      <w:r w:rsidRPr="00074953">
        <w:rPr>
          <w:rFonts w:ascii="Times New Roman" w:hAnsi="Times New Roman"/>
          <w:sz w:val="23"/>
          <w:szCs w:val="23"/>
        </w:rPr>
        <w:t xml:space="preserve">6. </w:t>
      </w:r>
      <w:r w:rsidR="00081BA3" w:rsidRPr="00074953">
        <w:rPr>
          <w:rFonts w:ascii="Times New Roman" w:hAnsi="Times New Roman"/>
          <w:b/>
          <w:sz w:val="23"/>
          <w:szCs w:val="23"/>
        </w:rPr>
        <w:t>Форма 6 «</w:t>
      </w:r>
      <w:r w:rsidR="007B6CA5" w:rsidRPr="00074953">
        <w:rPr>
          <w:rFonts w:ascii="Times New Roman" w:hAnsi="Times New Roman"/>
          <w:b/>
          <w:sz w:val="23"/>
          <w:szCs w:val="23"/>
        </w:rPr>
        <w:t>Коммерческое предложение</w:t>
      </w:r>
      <w:r w:rsidR="00081BA3" w:rsidRPr="00074953">
        <w:rPr>
          <w:rFonts w:ascii="Times New Roman" w:hAnsi="Times New Roman"/>
          <w:b/>
          <w:sz w:val="23"/>
          <w:szCs w:val="23"/>
        </w:rPr>
        <w:t>»</w:t>
      </w:r>
      <w:r w:rsidRPr="00074953">
        <w:rPr>
          <w:rFonts w:ascii="Times New Roman" w:hAnsi="Times New Roman"/>
          <w:sz w:val="23"/>
          <w:szCs w:val="23"/>
        </w:rPr>
        <w:t xml:space="preserve"> в соответствии с Требованиями к предмету оферты (Форма 2) на </w:t>
      </w:r>
      <w:r w:rsidR="00844BE0" w:rsidRPr="00074953">
        <w:rPr>
          <w:rFonts w:ascii="Times New Roman" w:hAnsi="Times New Roman"/>
          <w:sz w:val="23"/>
          <w:szCs w:val="23"/>
        </w:rPr>
        <w:t>4</w:t>
      </w:r>
      <w:r w:rsidRPr="00074953">
        <w:rPr>
          <w:rFonts w:ascii="Times New Roman" w:hAnsi="Times New Roman"/>
          <w:sz w:val="23"/>
          <w:szCs w:val="23"/>
        </w:rPr>
        <w:t xml:space="preserve"> л. в 1 экз.</w:t>
      </w:r>
      <w:r w:rsidR="00AD7F52" w:rsidRPr="00074953">
        <w:rPr>
          <w:rFonts w:ascii="Times New Roman" w:hAnsi="Times New Roman"/>
          <w:sz w:val="23"/>
          <w:szCs w:val="23"/>
        </w:rPr>
        <w:t>;</w:t>
      </w:r>
    </w:p>
    <w:p w:rsidR="00E30A6B" w:rsidRPr="00074953" w:rsidRDefault="00081BA3" w:rsidP="00803912">
      <w:pPr>
        <w:spacing w:before="80"/>
        <w:rPr>
          <w:rFonts w:ascii="Times New Roman" w:hAnsi="Times New Roman"/>
          <w:sz w:val="23"/>
          <w:szCs w:val="23"/>
        </w:rPr>
      </w:pPr>
      <w:r w:rsidRPr="00074953">
        <w:rPr>
          <w:rFonts w:ascii="Times New Roman" w:hAnsi="Times New Roman"/>
          <w:sz w:val="23"/>
          <w:szCs w:val="23"/>
        </w:rPr>
        <w:t>7.</w:t>
      </w:r>
      <w:r w:rsidRPr="00074953">
        <w:rPr>
          <w:rFonts w:ascii="Times New Roman" w:hAnsi="Times New Roman"/>
          <w:b/>
          <w:sz w:val="23"/>
          <w:szCs w:val="23"/>
        </w:rPr>
        <w:t xml:space="preserve"> Форма 7 </w:t>
      </w:r>
      <w:r w:rsidR="00E30A6B" w:rsidRPr="00074953">
        <w:rPr>
          <w:rFonts w:ascii="Times New Roman" w:hAnsi="Times New Roman"/>
          <w:b/>
          <w:sz w:val="23"/>
          <w:szCs w:val="23"/>
        </w:rPr>
        <w:t>«Перечень аффилированных организаций»</w:t>
      </w:r>
      <w:r w:rsidR="00E30A6B" w:rsidRPr="00074953">
        <w:rPr>
          <w:rFonts w:ascii="Times New Roman" w:hAnsi="Times New Roman"/>
          <w:sz w:val="23"/>
          <w:szCs w:val="23"/>
        </w:rPr>
        <w:t xml:space="preserve"> на </w:t>
      </w:r>
      <w:r w:rsidR="0092313F" w:rsidRPr="00074953">
        <w:rPr>
          <w:rFonts w:ascii="Times New Roman" w:hAnsi="Times New Roman"/>
          <w:sz w:val="23"/>
          <w:szCs w:val="23"/>
        </w:rPr>
        <w:t xml:space="preserve">1 </w:t>
      </w:r>
      <w:r w:rsidR="00E30A6B" w:rsidRPr="00074953">
        <w:rPr>
          <w:rFonts w:ascii="Times New Roman" w:hAnsi="Times New Roman"/>
          <w:sz w:val="23"/>
          <w:szCs w:val="23"/>
        </w:rPr>
        <w:t>л. в 1 экз.</w:t>
      </w:r>
      <w:r w:rsidR="00AD7F52" w:rsidRPr="00074953">
        <w:rPr>
          <w:rFonts w:ascii="Times New Roman" w:hAnsi="Times New Roman"/>
          <w:sz w:val="23"/>
          <w:szCs w:val="23"/>
        </w:rPr>
        <w:t>;</w:t>
      </w:r>
    </w:p>
    <w:p w:rsidR="00E30A6B" w:rsidRPr="00074953" w:rsidRDefault="00E30A6B" w:rsidP="00803912">
      <w:pPr>
        <w:tabs>
          <w:tab w:val="left" w:pos="426"/>
        </w:tabs>
        <w:spacing w:before="80"/>
        <w:rPr>
          <w:rFonts w:ascii="Times New Roman" w:hAnsi="Times New Roman"/>
          <w:sz w:val="23"/>
          <w:szCs w:val="23"/>
        </w:rPr>
      </w:pPr>
      <w:r w:rsidRPr="00074953">
        <w:rPr>
          <w:rFonts w:ascii="Times New Roman" w:hAnsi="Times New Roman"/>
          <w:sz w:val="23"/>
          <w:szCs w:val="23"/>
        </w:rPr>
        <w:t xml:space="preserve">8. </w:t>
      </w:r>
      <w:r w:rsidRPr="00074953">
        <w:rPr>
          <w:rFonts w:ascii="Times New Roman" w:hAnsi="Times New Roman"/>
          <w:b/>
          <w:sz w:val="23"/>
          <w:szCs w:val="23"/>
        </w:rPr>
        <w:t xml:space="preserve">Форма </w:t>
      </w:r>
      <w:r w:rsidR="00081BA3" w:rsidRPr="00074953">
        <w:rPr>
          <w:rFonts w:ascii="Times New Roman" w:hAnsi="Times New Roman"/>
          <w:b/>
          <w:sz w:val="23"/>
          <w:szCs w:val="23"/>
        </w:rPr>
        <w:t xml:space="preserve">8 </w:t>
      </w:r>
      <w:r w:rsidR="00F86D73" w:rsidRPr="00074953">
        <w:rPr>
          <w:rFonts w:ascii="Times New Roman" w:hAnsi="Times New Roman"/>
          <w:b/>
          <w:sz w:val="23"/>
          <w:szCs w:val="23"/>
        </w:rPr>
        <w:t xml:space="preserve">«Расчёт договорной цены </w:t>
      </w:r>
      <w:r w:rsidR="007B6CA5" w:rsidRPr="00074953">
        <w:rPr>
          <w:rFonts w:ascii="Times New Roman" w:hAnsi="Times New Roman"/>
          <w:b/>
          <w:sz w:val="23"/>
          <w:szCs w:val="23"/>
        </w:rPr>
        <w:t xml:space="preserve">строительства объекта» </w:t>
      </w:r>
      <w:r w:rsidR="00F86D73" w:rsidRPr="00074953">
        <w:rPr>
          <w:rFonts w:ascii="Times New Roman" w:hAnsi="Times New Roman"/>
          <w:sz w:val="23"/>
          <w:szCs w:val="23"/>
        </w:rPr>
        <w:t xml:space="preserve">с приложениями </w:t>
      </w:r>
      <w:r w:rsidRPr="00074953">
        <w:rPr>
          <w:rFonts w:ascii="Times New Roman" w:hAnsi="Times New Roman"/>
          <w:sz w:val="23"/>
          <w:szCs w:val="23"/>
        </w:rPr>
        <w:t xml:space="preserve">на </w:t>
      </w:r>
      <w:r w:rsidR="00844BE0" w:rsidRPr="00074953">
        <w:rPr>
          <w:rFonts w:ascii="Times New Roman" w:hAnsi="Times New Roman"/>
          <w:sz w:val="23"/>
          <w:szCs w:val="23"/>
        </w:rPr>
        <w:t>4</w:t>
      </w:r>
      <w:r w:rsidRPr="00074953">
        <w:rPr>
          <w:rFonts w:ascii="Times New Roman" w:hAnsi="Times New Roman"/>
          <w:sz w:val="23"/>
          <w:szCs w:val="23"/>
        </w:rPr>
        <w:t xml:space="preserve"> л. в 1 экз.</w:t>
      </w:r>
      <w:r w:rsidR="0055334F" w:rsidRPr="00074953">
        <w:rPr>
          <w:rFonts w:ascii="Times New Roman" w:hAnsi="Times New Roman"/>
          <w:sz w:val="23"/>
          <w:szCs w:val="23"/>
        </w:rPr>
        <w:t xml:space="preserve"> и локальными сметными расчетами</w:t>
      </w:r>
      <w:r w:rsidR="00803912" w:rsidRPr="00074953">
        <w:rPr>
          <w:rFonts w:ascii="Times New Roman" w:hAnsi="Times New Roman"/>
          <w:sz w:val="23"/>
          <w:szCs w:val="23"/>
        </w:rPr>
        <w:t>;</w:t>
      </w:r>
    </w:p>
    <w:p w:rsidR="00055DDB" w:rsidRPr="00074953" w:rsidRDefault="00055DDB" w:rsidP="00803912">
      <w:pPr>
        <w:tabs>
          <w:tab w:val="left" w:pos="426"/>
        </w:tabs>
        <w:spacing w:before="80"/>
        <w:rPr>
          <w:rFonts w:ascii="Times New Roman" w:hAnsi="Times New Roman"/>
          <w:sz w:val="23"/>
          <w:szCs w:val="23"/>
        </w:rPr>
      </w:pPr>
      <w:r w:rsidRPr="00074953">
        <w:rPr>
          <w:rFonts w:ascii="Times New Roman" w:hAnsi="Times New Roman"/>
          <w:sz w:val="23"/>
          <w:szCs w:val="23"/>
        </w:rPr>
        <w:t>9</w:t>
      </w:r>
      <w:r w:rsidRPr="00074953">
        <w:rPr>
          <w:rFonts w:ascii="Times New Roman" w:hAnsi="Times New Roman"/>
          <w:b/>
          <w:sz w:val="23"/>
          <w:szCs w:val="23"/>
        </w:rPr>
        <w:t>. Форм</w:t>
      </w:r>
      <w:r w:rsidR="00F86D73" w:rsidRPr="00074953">
        <w:rPr>
          <w:rFonts w:ascii="Times New Roman" w:hAnsi="Times New Roman"/>
          <w:b/>
          <w:sz w:val="23"/>
          <w:szCs w:val="23"/>
        </w:rPr>
        <w:t>а</w:t>
      </w:r>
      <w:r w:rsidRPr="00074953">
        <w:rPr>
          <w:rFonts w:ascii="Times New Roman" w:hAnsi="Times New Roman"/>
          <w:b/>
          <w:sz w:val="23"/>
          <w:szCs w:val="23"/>
        </w:rPr>
        <w:t xml:space="preserve"> 9</w:t>
      </w:r>
      <w:r w:rsidR="00462209" w:rsidRPr="00074953">
        <w:rPr>
          <w:rFonts w:ascii="Times New Roman" w:hAnsi="Times New Roman"/>
          <w:b/>
          <w:sz w:val="23"/>
          <w:szCs w:val="23"/>
        </w:rPr>
        <w:t xml:space="preserve"> </w:t>
      </w:r>
      <w:r w:rsidR="00F86D73" w:rsidRPr="00074953">
        <w:rPr>
          <w:rFonts w:ascii="Times New Roman" w:hAnsi="Times New Roman"/>
          <w:b/>
          <w:sz w:val="23"/>
          <w:szCs w:val="23"/>
        </w:rPr>
        <w:t>«Лот 170</w:t>
      </w:r>
      <w:r w:rsidR="009E0034" w:rsidRPr="00074953">
        <w:rPr>
          <w:rFonts w:ascii="Times New Roman" w:hAnsi="Times New Roman"/>
          <w:b/>
          <w:sz w:val="23"/>
          <w:szCs w:val="23"/>
        </w:rPr>
        <w:t>9</w:t>
      </w:r>
      <w:r w:rsidR="00F86D73" w:rsidRPr="00074953">
        <w:rPr>
          <w:rFonts w:ascii="Times New Roman" w:hAnsi="Times New Roman"/>
          <w:b/>
          <w:sz w:val="23"/>
          <w:szCs w:val="23"/>
        </w:rPr>
        <w:t xml:space="preserve">.1.2» </w:t>
      </w:r>
      <w:r w:rsidR="007B6CA5" w:rsidRPr="00074953">
        <w:rPr>
          <w:rFonts w:ascii="Times New Roman" w:hAnsi="Times New Roman"/>
          <w:sz w:val="23"/>
          <w:szCs w:val="23"/>
        </w:rPr>
        <w:t xml:space="preserve">с приложениями </w:t>
      </w:r>
      <w:r w:rsidRPr="00074953">
        <w:rPr>
          <w:rFonts w:ascii="Times New Roman" w:hAnsi="Times New Roman"/>
          <w:sz w:val="23"/>
          <w:szCs w:val="23"/>
        </w:rPr>
        <w:t xml:space="preserve">на </w:t>
      </w:r>
      <w:r w:rsidR="00844BE0" w:rsidRPr="00074953">
        <w:rPr>
          <w:rFonts w:ascii="Times New Roman" w:hAnsi="Times New Roman"/>
          <w:sz w:val="23"/>
          <w:szCs w:val="23"/>
        </w:rPr>
        <w:t>6</w:t>
      </w:r>
      <w:r w:rsidR="00462209" w:rsidRPr="00074953">
        <w:rPr>
          <w:rFonts w:ascii="Times New Roman" w:hAnsi="Times New Roman"/>
          <w:sz w:val="23"/>
          <w:szCs w:val="23"/>
        </w:rPr>
        <w:t xml:space="preserve"> </w:t>
      </w:r>
      <w:r w:rsidRPr="00074953">
        <w:rPr>
          <w:rFonts w:ascii="Times New Roman" w:hAnsi="Times New Roman"/>
          <w:sz w:val="23"/>
          <w:szCs w:val="23"/>
        </w:rPr>
        <w:t>л</w:t>
      </w:r>
      <w:r w:rsidR="00462209" w:rsidRPr="00074953">
        <w:rPr>
          <w:rFonts w:ascii="Times New Roman" w:hAnsi="Times New Roman"/>
          <w:sz w:val="23"/>
          <w:szCs w:val="23"/>
        </w:rPr>
        <w:t>.</w:t>
      </w:r>
      <w:r w:rsidRPr="00074953">
        <w:rPr>
          <w:rFonts w:ascii="Times New Roman" w:hAnsi="Times New Roman"/>
          <w:sz w:val="23"/>
          <w:szCs w:val="23"/>
        </w:rPr>
        <w:t xml:space="preserve"> в 1 экз</w:t>
      </w:r>
      <w:r w:rsidR="00337C27" w:rsidRPr="00074953">
        <w:rPr>
          <w:rFonts w:ascii="Times New Roman" w:hAnsi="Times New Roman"/>
          <w:sz w:val="23"/>
          <w:szCs w:val="23"/>
        </w:rPr>
        <w:t>.</w:t>
      </w:r>
      <w:r w:rsidR="00091D04" w:rsidRPr="00074953">
        <w:rPr>
          <w:rFonts w:ascii="Times New Roman" w:hAnsi="Times New Roman"/>
          <w:sz w:val="23"/>
          <w:szCs w:val="23"/>
        </w:rPr>
        <w:t>;</w:t>
      </w:r>
    </w:p>
    <w:p w:rsidR="00091D04" w:rsidRPr="00803912" w:rsidRDefault="00C03AB1" w:rsidP="00B73D0C">
      <w:pPr>
        <w:tabs>
          <w:tab w:val="left" w:pos="426"/>
        </w:tabs>
        <w:spacing w:before="80"/>
        <w:rPr>
          <w:rFonts w:ascii="Times New Roman" w:hAnsi="Times New Roman"/>
          <w:b/>
          <w:sz w:val="23"/>
          <w:szCs w:val="23"/>
        </w:rPr>
      </w:pPr>
      <w:r w:rsidRPr="00074953">
        <w:rPr>
          <w:rFonts w:ascii="Times New Roman" w:hAnsi="Times New Roman"/>
          <w:sz w:val="24"/>
        </w:rPr>
        <w:t>1</w:t>
      </w:r>
      <w:r w:rsidR="0004745E" w:rsidRPr="00074953">
        <w:rPr>
          <w:rFonts w:ascii="Times New Roman" w:hAnsi="Times New Roman"/>
          <w:sz w:val="24"/>
        </w:rPr>
        <w:t>0</w:t>
      </w:r>
      <w:r w:rsidRPr="00074953">
        <w:rPr>
          <w:rFonts w:ascii="Times New Roman" w:hAnsi="Times New Roman"/>
          <w:sz w:val="24"/>
        </w:rPr>
        <w:t xml:space="preserve">. </w:t>
      </w:r>
      <w:r w:rsidRPr="00074953">
        <w:rPr>
          <w:rFonts w:ascii="Times New Roman" w:hAnsi="Times New Roman"/>
          <w:b/>
          <w:sz w:val="23"/>
          <w:szCs w:val="23"/>
        </w:rPr>
        <w:t>Форма 1</w:t>
      </w:r>
      <w:r w:rsidR="0004745E" w:rsidRPr="00074953">
        <w:rPr>
          <w:rFonts w:ascii="Times New Roman" w:hAnsi="Times New Roman"/>
          <w:b/>
          <w:sz w:val="23"/>
          <w:szCs w:val="23"/>
        </w:rPr>
        <w:t>0</w:t>
      </w:r>
      <w:r w:rsidRPr="00074953">
        <w:rPr>
          <w:rFonts w:ascii="Times New Roman" w:hAnsi="Times New Roman"/>
          <w:b/>
          <w:sz w:val="23"/>
          <w:szCs w:val="23"/>
        </w:rPr>
        <w:t xml:space="preserve"> «Локальные сметные расчеты».</w:t>
      </w:r>
    </w:p>
    <w:p w:rsidR="00803912" w:rsidRDefault="00803912" w:rsidP="00E30A6B">
      <w:pPr>
        <w:pStyle w:val="ConsPlusNormal"/>
        <w:widowControl/>
        <w:ind w:firstLine="0"/>
        <w:jc w:val="both"/>
        <w:rPr>
          <w:b/>
          <w:sz w:val="23"/>
          <w:szCs w:val="23"/>
        </w:rPr>
      </w:pPr>
    </w:p>
    <w:p w:rsidR="00922666" w:rsidRDefault="00922666" w:rsidP="00103726">
      <w:pPr>
        <w:jc w:val="right"/>
        <w:rPr>
          <w:rFonts w:ascii="Times New Roman" w:hAnsi="Times New Roman"/>
          <w:b/>
          <w:sz w:val="24"/>
        </w:rPr>
      </w:pPr>
    </w:p>
    <w:p w:rsidR="00805E78" w:rsidRDefault="00805E78" w:rsidP="00103726">
      <w:pPr>
        <w:jc w:val="right"/>
        <w:rPr>
          <w:rFonts w:ascii="Times New Roman" w:hAnsi="Times New Roman"/>
          <w:b/>
          <w:sz w:val="24"/>
        </w:rPr>
      </w:pPr>
    </w:p>
    <w:p w:rsidR="00805E78" w:rsidRDefault="00805E78" w:rsidP="00103726">
      <w:pPr>
        <w:jc w:val="right"/>
        <w:rPr>
          <w:rFonts w:ascii="Times New Roman" w:hAnsi="Times New Roman"/>
          <w:b/>
          <w:sz w:val="24"/>
        </w:rPr>
      </w:pPr>
      <w:bookmarkStart w:id="0" w:name="_GoBack"/>
      <w:bookmarkEnd w:id="0"/>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9270E3" w:rsidRDefault="00103726" w:rsidP="0015658A">
      <w:pPr>
        <w:pStyle w:val="ConsPlusNormal"/>
        <w:jc w:val="both"/>
        <w:rPr>
          <w:bCs/>
          <w:szCs w:val="20"/>
        </w:rPr>
      </w:pPr>
      <w:r w:rsidRPr="00081BA3">
        <w:rPr>
          <w:u w:val="single"/>
        </w:rPr>
        <w:t>Предмет закупки:</w:t>
      </w:r>
      <w:r w:rsidR="0008378D" w:rsidRPr="0008378D">
        <w:t xml:space="preserve"> </w:t>
      </w:r>
      <w:r w:rsidR="00C735CA" w:rsidRPr="00C735CA">
        <w:t>выполнение</w:t>
      </w:r>
      <w:r w:rsidR="0015658A">
        <w:t xml:space="preserve"> работ по восстановлению кедровых насаждений и лесных кул</w:t>
      </w:r>
      <w:r w:rsidR="0015658A">
        <w:t>ь</w:t>
      </w:r>
      <w:r w:rsidR="0015658A">
        <w:t>тур</w:t>
      </w:r>
      <w:r w:rsidR="009D741C">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4568DF"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w:t>
      </w:r>
    </w:p>
    <w:p w:rsidR="004568DF" w:rsidRDefault="004568DF" w:rsidP="00091D04">
      <w:pPr>
        <w:pStyle w:val="a"/>
        <w:numPr>
          <w:ilvl w:val="1"/>
          <w:numId w:val="3"/>
        </w:numPr>
        <w:spacing w:before="0"/>
        <w:rPr>
          <w:rFonts w:ascii="Times New Roman" w:hAnsi="Times New Roman" w:cs="Times New Roman"/>
        </w:rPr>
      </w:pPr>
      <w:r>
        <w:rPr>
          <w:rFonts w:ascii="Times New Roman" w:hAnsi="Times New Roman" w:cs="Times New Roman"/>
        </w:rPr>
        <w:t xml:space="preserve">Лот </w:t>
      </w:r>
      <w:r w:rsidR="00A652BC" w:rsidRPr="00A97CEE">
        <w:rPr>
          <w:rFonts w:ascii="Times New Roman" w:hAnsi="Times New Roman"/>
          <w:sz w:val="23"/>
          <w:szCs w:val="23"/>
        </w:rPr>
        <w:t>170</w:t>
      </w:r>
      <w:r w:rsidR="0015658A">
        <w:rPr>
          <w:rFonts w:ascii="Times New Roman" w:hAnsi="Times New Roman"/>
          <w:sz w:val="23"/>
          <w:szCs w:val="23"/>
        </w:rPr>
        <w:t>9</w:t>
      </w:r>
      <w:r w:rsidR="00A652BC" w:rsidRPr="00A97CEE">
        <w:rPr>
          <w:rFonts w:ascii="Times New Roman" w:hAnsi="Times New Roman"/>
          <w:sz w:val="23"/>
          <w:szCs w:val="23"/>
        </w:rPr>
        <w:t>.1.2</w:t>
      </w:r>
      <w:r w:rsidR="00A652BC" w:rsidRPr="00803912">
        <w:rPr>
          <w:rFonts w:ascii="Times New Roman" w:hAnsi="Times New Roman"/>
          <w:sz w:val="23"/>
          <w:szCs w:val="23"/>
        </w:rPr>
        <w:t xml:space="preserve"> </w:t>
      </w:r>
      <w:r>
        <w:rPr>
          <w:rFonts w:ascii="Times New Roman" w:hAnsi="Times New Roman" w:cs="Times New Roman"/>
        </w:rPr>
        <w:t xml:space="preserve"> – </w:t>
      </w:r>
      <w:r w:rsidR="00091D04" w:rsidRPr="00091D04">
        <w:rPr>
          <w:rFonts w:ascii="Times New Roman" w:hAnsi="Times New Roman" w:cs="Times New Roman"/>
        </w:rPr>
        <w:t xml:space="preserve">с </w:t>
      </w:r>
      <w:r w:rsidR="0015658A">
        <w:rPr>
          <w:rFonts w:ascii="Times New Roman" w:hAnsi="Times New Roman" w:cs="Times New Roman"/>
        </w:rPr>
        <w:t>01.10.2016г. по 31.12.2016</w:t>
      </w:r>
      <w:r w:rsidR="00091D04" w:rsidRPr="00091D04">
        <w:rPr>
          <w:rFonts w:ascii="Times New Roman" w:hAnsi="Times New Roman" w:cs="Times New Roman"/>
        </w:rPr>
        <w:t>г.</w:t>
      </w:r>
      <w:r>
        <w:rPr>
          <w:rFonts w:ascii="Times New Roman" w:hAnsi="Times New Roman" w:cs="Times New Roman"/>
        </w:rPr>
        <w:t>;</w:t>
      </w:r>
      <w:r w:rsidRPr="004568DF">
        <w:rPr>
          <w:rFonts w:ascii="Times New Roman" w:hAnsi="Times New Roman" w:cs="Times New Roman"/>
        </w:rPr>
        <w:t xml:space="preserve"> </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Default="00103726" w:rsidP="0092313F">
      <w:pPr>
        <w:autoSpaceDE w:val="0"/>
        <w:autoSpaceDN w:val="0"/>
        <w:adjustRightInd w:val="0"/>
        <w:spacing w:before="0"/>
        <w:jc w:val="both"/>
        <w:rPr>
          <w:rFonts w:ascii="Times New Roman" w:hAnsi="Times New Roman"/>
          <w:iCs/>
          <w:szCs w:val="22"/>
        </w:rPr>
      </w:pPr>
      <w:r w:rsidRPr="00081BA3">
        <w:rPr>
          <w:rFonts w:ascii="Times New Roman" w:hAnsi="Times New Roman"/>
          <w:b/>
          <w:i/>
          <w:iCs/>
          <w:szCs w:val="22"/>
        </w:rPr>
        <w:t>2. Требования к предмету закупки</w:t>
      </w:r>
      <w:r w:rsidR="004568DF">
        <w:rPr>
          <w:rFonts w:ascii="Times New Roman" w:hAnsi="Times New Roman"/>
          <w:b/>
          <w:i/>
          <w:iCs/>
          <w:szCs w:val="22"/>
        </w:rPr>
        <w:t xml:space="preserve">: </w:t>
      </w:r>
      <w:r w:rsidR="004568DF" w:rsidRPr="004568DF">
        <w:rPr>
          <w:rFonts w:ascii="Times New Roman" w:hAnsi="Times New Roman"/>
          <w:iCs/>
          <w:szCs w:val="22"/>
        </w:rPr>
        <w:t>в соответствии с требованиями</w:t>
      </w:r>
      <w:r w:rsidR="004568DF">
        <w:rPr>
          <w:rFonts w:ascii="Times New Roman" w:hAnsi="Times New Roman"/>
          <w:iCs/>
          <w:szCs w:val="22"/>
        </w:rPr>
        <w:t>, изложенными в приложениях к настоящей форме:</w:t>
      </w:r>
    </w:p>
    <w:p w:rsidR="00FA03C5" w:rsidRDefault="00FA03C5" w:rsidP="00FA03C5">
      <w:pPr>
        <w:pStyle w:val="a"/>
        <w:numPr>
          <w:ilvl w:val="1"/>
          <w:numId w:val="3"/>
        </w:numPr>
        <w:spacing w:before="0"/>
        <w:ind w:hanging="306"/>
        <w:rPr>
          <w:rFonts w:ascii="Times New Roman" w:hAnsi="Times New Roman" w:cs="Times New Roman"/>
        </w:rPr>
      </w:pPr>
      <w:r>
        <w:rPr>
          <w:rFonts w:ascii="Times New Roman" w:hAnsi="Times New Roman" w:cs="Times New Roman"/>
        </w:rPr>
        <w:t>Приложение №</w:t>
      </w:r>
      <w:r w:rsidR="0015658A">
        <w:rPr>
          <w:rFonts w:ascii="Times New Roman" w:hAnsi="Times New Roman" w:cs="Times New Roman"/>
        </w:rPr>
        <w:t xml:space="preserve"> </w:t>
      </w:r>
      <w:r>
        <w:rPr>
          <w:rFonts w:ascii="Times New Roman" w:hAnsi="Times New Roman" w:cs="Times New Roman"/>
        </w:rPr>
        <w:t xml:space="preserve">2 к форме 2 (Требования к предмету закупки по лоту № </w:t>
      </w:r>
      <w:r w:rsidR="00A652BC" w:rsidRPr="00A97CEE">
        <w:rPr>
          <w:rFonts w:ascii="Times New Roman" w:hAnsi="Times New Roman"/>
          <w:sz w:val="23"/>
          <w:szCs w:val="23"/>
        </w:rPr>
        <w:t>170</w:t>
      </w:r>
      <w:r w:rsidR="0015658A">
        <w:rPr>
          <w:rFonts w:ascii="Times New Roman" w:hAnsi="Times New Roman"/>
          <w:sz w:val="23"/>
          <w:szCs w:val="23"/>
        </w:rPr>
        <w:t>9</w:t>
      </w:r>
      <w:r w:rsidR="00A652BC" w:rsidRPr="00A97CEE">
        <w:rPr>
          <w:rFonts w:ascii="Times New Roman" w:hAnsi="Times New Roman"/>
          <w:sz w:val="23"/>
          <w:szCs w:val="23"/>
        </w:rPr>
        <w:t>.1.2</w:t>
      </w:r>
      <w:r>
        <w:rPr>
          <w:rFonts w:ascii="Times New Roman" w:hAnsi="Times New Roman" w:cs="Times New Roman"/>
        </w:rPr>
        <w:t>);</w:t>
      </w:r>
      <w:r w:rsidRPr="004568DF">
        <w:rPr>
          <w:rFonts w:ascii="Times New Roman" w:hAnsi="Times New Roman" w:cs="Times New Roman"/>
        </w:rPr>
        <w:t xml:space="preserve"> </w:t>
      </w:r>
    </w:p>
    <w:p w:rsidR="00F91E1F" w:rsidRDefault="00F91E1F" w:rsidP="00F91E1F">
      <w:pPr>
        <w:autoSpaceDE w:val="0"/>
        <w:autoSpaceDN w:val="0"/>
        <w:adjustRightInd w:val="0"/>
        <w:spacing w:before="0"/>
        <w:jc w:val="both"/>
        <w:rPr>
          <w:rFonts w:ascii="Times New Roman" w:hAnsi="Times New Roman"/>
          <w:b/>
          <w:i/>
          <w:iCs/>
          <w:szCs w:val="22"/>
        </w:rPr>
      </w:pPr>
    </w:p>
    <w:p w:rsidR="00F91E1F" w:rsidRDefault="00F91E1F" w:rsidP="00F91E1F">
      <w:pPr>
        <w:autoSpaceDE w:val="0"/>
        <w:autoSpaceDN w:val="0"/>
        <w:adjustRightInd w:val="0"/>
        <w:spacing w:before="0"/>
        <w:jc w:val="both"/>
        <w:rPr>
          <w:rFonts w:ascii="Times New Roman" w:hAnsi="Times New Roman"/>
          <w:b/>
          <w:i/>
          <w:iCs/>
          <w:szCs w:val="22"/>
        </w:rPr>
      </w:pPr>
      <w:r w:rsidRPr="00F91E1F">
        <w:rPr>
          <w:rFonts w:ascii="Times New Roman" w:hAnsi="Times New Roman"/>
          <w:b/>
          <w:i/>
          <w:iCs/>
          <w:szCs w:val="22"/>
        </w:rPr>
        <w:t>3. Требования к контрагенту</w:t>
      </w:r>
    </w:p>
    <w:p w:rsidR="0015658A" w:rsidRDefault="0015658A" w:rsidP="00F91E1F">
      <w:pPr>
        <w:autoSpaceDE w:val="0"/>
        <w:autoSpaceDN w:val="0"/>
        <w:adjustRightInd w:val="0"/>
        <w:spacing w:before="0"/>
        <w:jc w:val="both"/>
        <w:rPr>
          <w:rFonts w:ascii="Times New Roman" w:hAnsi="Times New Roman"/>
          <w:b/>
          <w:i/>
          <w:iCs/>
          <w:szCs w:val="22"/>
        </w:rPr>
      </w:pPr>
    </w:p>
    <w:tbl>
      <w:tblPr>
        <w:tblW w:w="10207" w:type="dxa"/>
        <w:tblInd w:w="-318" w:type="dxa"/>
        <w:tblLayout w:type="fixed"/>
        <w:tblLook w:val="04A0" w:firstRow="1" w:lastRow="0" w:firstColumn="1" w:lastColumn="0" w:noHBand="0" w:noVBand="1"/>
      </w:tblPr>
      <w:tblGrid>
        <w:gridCol w:w="568"/>
        <w:gridCol w:w="3827"/>
        <w:gridCol w:w="1276"/>
        <w:gridCol w:w="1134"/>
        <w:gridCol w:w="3402"/>
      </w:tblGrid>
      <w:tr w:rsidR="0015658A" w:rsidRPr="00B73D0C" w:rsidTr="003C4A08">
        <w:trPr>
          <w:trHeight w:val="39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58A" w:rsidRPr="00B73D0C" w:rsidRDefault="0015658A" w:rsidP="00B73D0C">
            <w:pPr>
              <w:spacing w:before="0"/>
              <w:jc w:val="center"/>
              <w:rPr>
                <w:rFonts w:ascii="Times New Roman" w:hAnsi="Times New Roman"/>
                <w:bCs/>
                <w:szCs w:val="22"/>
              </w:rPr>
            </w:pPr>
            <w:r w:rsidRPr="00B73D0C">
              <w:rPr>
                <w:rFonts w:ascii="Times New Roman" w:hAnsi="Times New Roman"/>
                <w:bCs/>
                <w:szCs w:val="22"/>
              </w:rPr>
              <w:t xml:space="preserve">№ </w:t>
            </w:r>
            <w:proofErr w:type="gramStart"/>
            <w:r w:rsidRPr="00B73D0C">
              <w:rPr>
                <w:rFonts w:ascii="Times New Roman" w:hAnsi="Times New Roman"/>
                <w:bCs/>
                <w:szCs w:val="22"/>
              </w:rPr>
              <w:t>п</w:t>
            </w:r>
            <w:proofErr w:type="gramEnd"/>
            <w:r w:rsidRPr="00B73D0C">
              <w:rPr>
                <w:rFonts w:ascii="Times New Roman" w:hAnsi="Times New Roman"/>
                <w:bCs/>
                <w:szCs w:val="22"/>
              </w:rPr>
              <w:t>/п</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58A" w:rsidRPr="00B73D0C" w:rsidRDefault="0015658A" w:rsidP="00B73D0C">
            <w:pPr>
              <w:spacing w:before="0"/>
              <w:ind w:left="-57" w:right="-57"/>
              <w:jc w:val="center"/>
              <w:rPr>
                <w:rFonts w:ascii="Times New Roman" w:hAnsi="Times New Roman"/>
                <w:bCs/>
                <w:szCs w:val="22"/>
              </w:rPr>
            </w:pPr>
            <w:r w:rsidRPr="00B73D0C">
              <w:rPr>
                <w:rFonts w:ascii="Times New Roman" w:hAnsi="Times New Roman"/>
                <w:bCs/>
                <w:szCs w:val="22"/>
              </w:rPr>
              <w:t>Требования (параметр оценки)</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658A" w:rsidRPr="00922666" w:rsidRDefault="0015658A" w:rsidP="003C4A08">
            <w:pPr>
              <w:spacing w:before="0"/>
              <w:ind w:left="-108" w:right="-108"/>
              <w:jc w:val="center"/>
              <w:rPr>
                <w:rFonts w:ascii="Times New Roman" w:hAnsi="Times New Roman"/>
                <w:bCs/>
                <w:sz w:val="20"/>
                <w:szCs w:val="22"/>
              </w:rPr>
            </w:pPr>
            <w:r w:rsidRPr="00922666">
              <w:rPr>
                <w:rFonts w:ascii="Times New Roman" w:hAnsi="Times New Roman"/>
                <w:bCs/>
                <w:sz w:val="20"/>
                <w:szCs w:val="22"/>
              </w:rPr>
              <w:t>Документы</w:t>
            </w:r>
          </w:p>
          <w:p w:rsidR="0015658A" w:rsidRPr="00922666" w:rsidRDefault="0015658A" w:rsidP="003C4A08">
            <w:pPr>
              <w:spacing w:before="0"/>
              <w:ind w:left="-108" w:right="-108"/>
              <w:jc w:val="center"/>
              <w:rPr>
                <w:rFonts w:ascii="Times New Roman" w:hAnsi="Times New Roman"/>
                <w:bCs/>
                <w:sz w:val="20"/>
                <w:szCs w:val="22"/>
              </w:rPr>
            </w:pPr>
            <w:r w:rsidRPr="00922666">
              <w:rPr>
                <w:rFonts w:ascii="Times New Roman" w:hAnsi="Times New Roman"/>
                <w:bCs/>
                <w:sz w:val="20"/>
                <w:szCs w:val="22"/>
              </w:rPr>
              <w:t>подтвержд</w:t>
            </w:r>
            <w:r w:rsidRPr="00922666">
              <w:rPr>
                <w:rFonts w:ascii="Times New Roman" w:hAnsi="Times New Roman"/>
                <w:bCs/>
                <w:sz w:val="20"/>
                <w:szCs w:val="22"/>
              </w:rPr>
              <w:t>а</w:t>
            </w:r>
            <w:r w:rsidRPr="00922666">
              <w:rPr>
                <w:rFonts w:ascii="Times New Roman" w:hAnsi="Times New Roman"/>
                <w:bCs/>
                <w:sz w:val="20"/>
                <w:szCs w:val="22"/>
              </w:rPr>
              <w:t>ющие</w:t>
            </w:r>
          </w:p>
          <w:p w:rsidR="0015658A" w:rsidRPr="00922666" w:rsidRDefault="0015658A" w:rsidP="003C4A08">
            <w:pPr>
              <w:spacing w:before="0"/>
              <w:ind w:left="-108" w:right="-108"/>
              <w:jc w:val="center"/>
              <w:rPr>
                <w:rFonts w:ascii="Times New Roman" w:hAnsi="Times New Roman"/>
                <w:bCs/>
                <w:sz w:val="20"/>
                <w:szCs w:val="22"/>
              </w:rPr>
            </w:pPr>
            <w:r w:rsidRPr="00922666">
              <w:rPr>
                <w:rFonts w:ascii="Times New Roman" w:hAnsi="Times New Roman"/>
                <w:bCs/>
                <w:sz w:val="20"/>
                <w:szCs w:val="22"/>
              </w:rPr>
              <w:t>соответствия требованию</w:t>
            </w:r>
          </w:p>
        </w:tc>
        <w:tc>
          <w:tcPr>
            <w:tcW w:w="1134" w:type="dxa"/>
            <w:vMerge w:val="restart"/>
            <w:tcBorders>
              <w:top w:val="single" w:sz="4" w:space="0" w:color="auto"/>
              <w:left w:val="single" w:sz="4" w:space="0" w:color="auto"/>
              <w:bottom w:val="single" w:sz="4" w:space="0" w:color="000000"/>
              <w:right w:val="nil"/>
            </w:tcBorders>
            <w:shd w:val="clear" w:color="auto" w:fill="auto"/>
            <w:vAlign w:val="center"/>
            <w:hideMark/>
          </w:tcPr>
          <w:p w:rsidR="0015658A" w:rsidRPr="00B73D0C" w:rsidRDefault="0015658A" w:rsidP="00B73D0C">
            <w:pPr>
              <w:spacing w:before="0"/>
              <w:ind w:left="-57" w:right="-57"/>
              <w:jc w:val="center"/>
              <w:rPr>
                <w:rFonts w:ascii="Times New Roman" w:hAnsi="Times New Roman"/>
                <w:bCs/>
                <w:szCs w:val="22"/>
              </w:rPr>
            </w:pPr>
            <w:r w:rsidRPr="00B73D0C">
              <w:rPr>
                <w:rFonts w:ascii="Times New Roman" w:hAnsi="Times New Roman"/>
                <w:bCs/>
                <w:szCs w:val="22"/>
              </w:rPr>
              <w:t>Ед</w:t>
            </w:r>
            <w:r w:rsidR="00B73D0C">
              <w:rPr>
                <w:rFonts w:ascii="Times New Roman" w:hAnsi="Times New Roman"/>
                <w:bCs/>
                <w:szCs w:val="22"/>
              </w:rPr>
              <w:t>.</w:t>
            </w:r>
          </w:p>
          <w:p w:rsidR="0015658A" w:rsidRPr="00B73D0C" w:rsidRDefault="00B73D0C" w:rsidP="00B73D0C">
            <w:pPr>
              <w:spacing w:before="0"/>
              <w:ind w:left="-57" w:right="-57"/>
              <w:jc w:val="center"/>
              <w:rPr>
                <w:rFonts w:ascii="Times New Roman" w:hAnsi="Times New Roman"/>
                <w:bCs/>
                <w:szCs w:val="22"/>
              </w:rPr>
            </w:pPr>
            <w:r w:rsidRPr="00B73D0C">
              <w:rPr>
                <w:rFonts w:ascii="Times New Roman" w:hAnsi="Times New Roman"/>
                <w:bCs/>
                <w:szCs w:val="22"/>
              </w:rPr>
              <w:t>И</w:t>
            </w:r>
            <w:r w:rsidR="0015658A" w:rsidRPr="00B73D0C">
              <w:rPr>
                <w:rFonts w:ascii="Times New Roman" w:hAnsi="Times New Roman"/>
                <w:bCs/>
                <w:szCs w:val="22"/>
              </w:rPr>
              <w:t>зм</w:t>
            </w:r>
            <w:r>
              <w:rPr>
                <w:rFonts w:ascii="Times New Roman" w:hAnsi="Times New Roman"/>
                <w:bCs/>
                <w:szCs w:val="22"/>
              </w:rPr>
              <w:t>.</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658A" w:rsidRPr="00B73D0C" w:rsidRDefault="0015658A" w:rsidP="00B73D0C">
            <w:pPr>
              <w:spacing w:before="0"/>
              <w:ind w:left="-57" w:right="-57"/>
              <w:jc w:val="center"/>
              <w:rPr>
                <w:rFonts w:ascii="Times New Roman" w:hAnsi="Times New Roman"/>
                <w:bCs/>
                <w:szCs w:val="22"/>
              </w:rPr>
            </w:pPr>
            <w:r w:rsidRPr="00B73D0C">
              <w:rPr>
                <w:rFonts w:ascii="Times New Roman" w:hAnsi="Times New Roman"/>
                <w:bCs/>
                <w:szCs w:val="22"/>
              </w:rPr>
              <w:t>Условия</w:t>
            </w:r>
          </w:p>
          <w:p w:rsidR="0015658A" w:rsidRPr="00B73D0C" w:rsidRDefault="0015658A" w:rsidP="00B73D0C">
            <w:pPr>
              <w:spacing w:before="0"/>
              <w:ind w:left="-57" w:right="-57"/>
              <w:jc w:val="center"/>
              <w:rPr>
                <w:rFonts w:ascii="Times New Roman" w:hAnsi="Times New Roman"/>
                <w:bCs/>
                <w:szCs w:val="22"/>
              </w:rPr>
            </w:pPr>
            <w:r w:rsidRPr="00B73D0C">
              <w:rPr>
                <w:rFonts w:ascii="Times New Roman" w:hAnsi="Times New Roman"/>
                <w:bCs/>
                <w:szCs w:val="22"/>
              </w:rPr>
              <w:t>соответствия</w:t>
            </w:r>
          </w:p>
        </w:tc>
      </w:tr>
      <w:tr w:rsidR="0015658A" w:rsidRPr="00B73D0C" w:rsidTr="003C4A08">
        <w:trPr>
          <w:trHeight w:val="27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5658A" w:rsidRPr="00B73D0C" w:rsidRDefault="0015658A" w:rsidP="00B73D0C">
            <w:pPr>
              <w:spacing w:before="0"/>
              <w:jc w:val="center"/>
              <w:rPr>
                <w:rFonts w:ascii="Times New Roman" w:hAnsi="Times New Roman"/>
                <w:b/>
                <w:bCs/>
                <w:szCs w:val="22"/>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15658A" w:rsidRPr="00B73D0C" w:rsidRDefault="0015658A" w:rsidP="00B73D0C">
            <w:pPr>
              <w:spacing w:before="0"/>
              <w:ind w:left="-57" w:right="-57"/>
              <w:jc w:val="center"/>
              <w:rPr>
                <w:rFonts w:ascii="Times New Roman" w:hAnsi="Times New Roman"/>
                <w:b/>
                <w:bCs/>
                <w:szCs w:val="22"/>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15658A" w:rsidRPr="00B73D0C" w:rsidRDefault="0015658A" w:rsidP="00B73D0C">
            <w:pPr>
              <w:spacing w:before="0"/>
              <w:ind w:left="-57" w:right="-57"/>
              <w:jc w:val="center"/>
              <w:rPr>
                <w:rFonts w:ascii="Times New Roman" w:hAnsi="Times New Roman"/>
                <w:b/>
                <w:bCs/>
                <w:szCs w:val="22"/>
              </w:rPr>
            </w:pPr>
          </w:p>
        </w:tc>
        <w:tc>
          <w:tcPr>
            <w:tcW w:w="1134" w:type="dxa"/>
            <w:vMerge/>
            <w:tcBorders>
              <w:top w:val="single" w:sz="4" w:space="0" w:color="auto"/>
              <w:left w:val="single" w:sz="4" w:space="0" w:color="auto"/>
              <w:bottom w:val="single" w:sz="4" w:space="0" w:color="000000"/>
              <w:right w:val="nil"/>
            </w:tcBorders>
            <w:vAlign w:val="center"/>
            <w:hideMark/>
          </w:tcPr>
          <w:p w:rsidR="0015658A" w:rsidRPr="00B73D0C" w:rsidRDefault="0015658A" w:rsidP="00B73D0C">
            <w:pPr>
              <w:spacing w:before="0"/>
              <w:ind w:left="-57" w:right="-57"/>
              <w:jc w:val="center"/>
              <w:rPr>
                <w:rFonts w:ascii="Times New Roman" w:hAnsi="Times New Roman"/>
                <w:b/>
                <w:bCs/>
                <w:szCs w:val="22"/>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15658A" w:rsidRPr="00B73D0C" w:rsidRDefault="0015658A" w:rsidP="00B73D0C">
            <w:pPr>
              <w:spacing w:before="0"/>
              <w:ind w:left="-57" w:right="-57"/>
              <w:jc w:val="center"/>
              <w:rPr>
                <w:rFonts w:ascii="Times New Roman" w:hAnsi="Times New Roman"/>
                <w:b/>
                <w:bCs/>
                <w:szCs w:val="22"/>
              </w:rPr>
            </w:pPr>
          </w:p>
        </w:tc>
      </w:tr>
      <w:tr w:rsidR="0015658A" w:rsidRPr="00B73D0C" w:rsidTr="003C4A08">
        <w:trPr>
          <w:trHeight w:val="122"/>
        </w:trPr>
        <w:tc>
          <w:tcPr>
            <w:tcW w:w="568" w:type="dxa"/>
            <w:tcBorders>
              <w:top w:val="nil"/>
              <w:left w:val="single" w:sz="4" w:space="0" w:color="auto"/>
              <w:bottom w:val="nil"/>
              <w:right w:val="single" w:sz="4" w:space="0" w:color="auto"/>
            </w:tcBorders>
            <w:shd w:val="clear" w:color="auto" w:fill="auto"/>
            <w:vAlign w:val="center"/>
            <w:hideMark/>
          </w:tcPr>
          <w:p w:rsidR="0015658A" w:rsidRPr="00B73D0C" w:rsidRDefault="0015658A" w:rsidP="00B73D0C">
            <w:pPr>
              <w:spacing w:before="0"/>
              <w:jc w:val="center"/>
              <w:rPr>
                <w:rFonts w:ascii="Times New Roman" w:hAnsi="Times New Roman"/>
                <w:szCs w:val="22"/>
              </w:rPr>
            </w:pPr>
            <w:r w:rsidRPr="00B73D0C">
              <w:rPr>
                <w:rFonts w:ascii="Times New Roman" w:hAnsi="Times New Roman"/>
                <w:szCs w:val="22"/>
              </w:rPr>
              <w:t>1</w:t>
            </w:r>
          </w:p>
        </w:tc>
        <w:tc>
          <w:tcPr>
            <w:tcW w:w="3827" w:type="dxa"/>
            <w:tcBorders>
              <w:top w:val="nil"/>
              <w:left w:val="nil"/>
              <w:bottom w:val="single" w:sz="4" w:space="0" w:color="auto"/>
              <w:right w:val="single" w:sz="4" w:space="0" w:color="auto"/>
            </w:tcBorders>
            <w:shd w:val="clear" w:color="auto" w:fill="auto"/>
            <w:vAlign w:val="center"/>
            <w:hideMark/>
          </w:tcPr>
          <w:p w:rsidR="0015658A" w:rsidRPr="00B73D0C" w:rsidRDefault="0015658A" w:rsidP="00B73D0C">
            <w:pPr>
              <w:spacing w:before="0"/>
              <w:ind w:left="-57" w:right="-57"/>
              <w:jc w:val="center"/>
              <w:rPr>
                <w:rFonts w:ascii="Times New Roman" w:hAnsi="Times New Roman"/>
                <w:szCs w:val="22"/>
              </w:rPr>
            </w:pPr>
            <w:r w:rsidRPr="00B73D0C">
              <w:rPr>
                <w:rFonts w:ascii="Times New Roman" w:hAnsi="Times New Roman"/>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15658A" w:rsidRPr="00B73D0C" w:rsidRDefault="0015658A" w:rsidP="00B73D0C">
            <w:pPr>
              <w:spacing w:before="0"/>
              <w:ind w:left="-57" w:right="-57"/>
              <w:jc w:val="center"/>
              <w:rPr>
                <w:rFonts w:ascii="Times New Roman" w:hAnsi="Times New Roman"/>
                <w:szCs w:val="22"/>
              </w:rPr>
            </w:pPr>
            <w:r w:rsidRPr="00B73D0C">
              <w:rPr>
                <w:rFonts w:ascii="Times New Roman" w:hAnsi="Times New Roman"/>
                <w:szCs w:val="22"/>
              </w:rPr>
              <w:t>3</w:t>
            </w:r>
          </w:p>
        </w:tc>
        <w:tc>
          <w:tcPr>
            <w:tcW w:w="1134" w:type="dxa"/>
            <w:tcBorders>
              <w:top w:val="nil"/>
              <w:left w:val="nil"/>
              <w:bottom w:val="single" w:sz="4" w:space="0" w:color="auto"/>
              <w:right w:val="nil"/>
            </w:tcBorders>
            <w:shd w:val="clear" w:color="auto" w:fill="auto"/>
            <w:vAlign w:val="center"/>
            <w:hideMark/>
          </w:tcPr>
          <w:p w:rsidR="0015658A" w:rsidRPr="00B73D0C" w:rsidRDefault="0015658A" w:rsidP="00B73D0C">
            <w:pPr>
              <w:spacing w:before="0"/>
              <w:ind w:left="-57" w:right="-57"/>
              <w:jc w:val="center"/>
              <w:rPr>
                <w:rFonts w:ascii="Times New Roman" w:hAnsi="Times New Roman"/>
                <w:szCs w:val="22"/>
              </w:rPr>
            </w:pPr>
            <w:r w:rsidRPr="00B73D0C">
              <w:rPr>
                <w:rFonts w:ascii="Times New Roman" w:hAnsi="Times New Roman"/>
                <w:szCs w:val="22"/>
              </w:rPr>
              <w:t>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15658A" w:rsidRPr="00B73D0C" w:rsidRDefault="0015658A" w:rsidP="00B73D0C">
            <w:pPr>
              <w:spacing w:before="0"/>
              <w:ind w:left="-57" w:right="-57"/>
              <w:jc w:val="center"/>
              <w:rPr>
                <w:rFonts w:ascii="Times New Roman" w:hAnsi="Times New Roman"/>
                <w:szCs w:val="22"/>
              </w:rPr>
            </w:pPr>
            <w:r w:rsidRPr="00B73D0C">
              <w:rPr>
                <w:rFonts w:ascii="Times New Roman" w:hAnsi="Times New Roman"/>
                <w:szCs w:val="22"/>
              </w:rPr>
              <w:t>5</w:t>
            </w:r>
          </w:p>
        </w:tc>
      </w:tr>
      <w:tr w:rsidR="0015658A" w:rsidRPr="00922666" w:rsidTr="003C4A08">
        <w:tblPrEx>
          <w:tblCellMar>
            <w:left w:w="40" w:type="dxa"/>
            <w:right w:w="40" w:type="dxa"/>
          </w:tblCellMar>
          <w:tblLook w:val="0000" w:firstRow="0" w:lastRow="0" w:firstColumn="0" w:lastColumn="0" w:noHBand="0" w:noVBand="0"/>
        </w:tblPrEx>
        <w:trPr>
          <w:trHeight w:val="65"/>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15658A" w:rsidRPr="00B73D0C" w:rsidRDefault="0015658A" w:rsidP="00922666">
            <w:pPr>
              <w:pStyle w:val="a6"/>
              <w:numPr>
                <w:ilvl w:val="0"/>
                <w:numId w:val="20"/>
              </w:numPr>
              <w:shd w:val="clear" w:color="auto" w:fill="FFFFFF"/>
              <w:autoSpaceDE w:val="0"/>
              <w:autoSpaceDN w:val="0"/>
              <w:adjustRightInd w:val="0"/>
              <w:spacing w:before="0"/>
              <w:jc w:val="center"/>
              <w:rPr>
                <w:rFonts w:ascii="Times New Roman" w:hAnsi="Times New Roman"/>
                <w:b/>
                <w:i/>
                <w:szCs w:val="22"/>
              </w:rPr>
            </w:pPr>
            <w:r w:rsidRPr="00B73D0C">
              <w:rPr>
                <w:rFonts w:ascii="Times New Roman" w:hAnsi="Times New Roman"/>
                <w:b/>
                <w:i/>
                <w:szCs w:val="22"/>
              </w:rPr>
              <w:t>Общая информация</w:t>
            </w:r>
          </w:p>
        </w:tc>
      </w:tr>
      <w:tr w:rsidR="0015658A" w:rsidRPr="00B73D0C" w:rsidTr="003C4A08">
        <w:tblPrEx>
          <w:tblCellMar>
            <w:left w:w="40" w:type="dxa"/>
            <w:right w:w="40" w:type="dxa"/>
          </w:tblCellMar>
          <w:tblLook w:val="0000" w:firstRow="0" w:lastRow="0" w:firstColumn="0" w:lastColumn="0" w:noHBand="0" w:noVBand="0"/>
        </w:tblPrEx>
        <w:trPr>
          <w:trHeight w:val="180"/>
        </w:trPr>
        <w:tc>
          <w:tcPr>
            <w:tcW w:w="568"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3C4A08">
            <w:pPr>
              <w:shd w:val="clear" w:color="auto" w:fill="FFFFFF"/>
              <w:autoSpaceDE w:val="0"/>
              <w:autoSpaceDN w:val="0"/>
              <w:adjustRightInd w:val="0"/>
              <w:spacing w:before="0"/>
              <w:jc w:val="center"/>
              <w:rPr>
                <w:rFonts w:ascii="Times New Roman" w:hAnsi="Times New Roman"/>
                <w:szCs w:val="22"/>
              </w:rPr>
            </w:pPr>
            <w:r w:rsidRPr="00B73D0C">
              <w:rPr>
                <w:rFonts w:ascii="Times New Roman" w:hAnsi="Times New Roman"/>
                <w:szCs w:val="22"/>
              </w:rPr>
              <w:t>1.</w:t>
            </w:r>
            <w:r w:rsidR="003C4A08">
              <w:rPr>
                <w:rFonts w:ascii="Times New Roman" w:hAnsi="Times New Roman"/>
                <w:szCs w:val="22"/>
              </w:rPr>
              <w:t>1</w:t>
            </w:r>
            <w:r w:rsidRPr="00B73D0C">
              <w:rPr>
                <w:rFonts w:ascii="Times New Roman" w:hAnsi="Times New Roman"/>
                <w:szCs w:val="22"/>
              </w:rPr>
              <w:t>.</w:t>
            </w:r>
          </w:p>
        </w:tc>
        <w:tc>
          <w:tcPr>
            <w:tcW w:w="3827"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B73D0C">
            <w:pPr>
              <w:spacing w:before="0"/>
              <w:rPr>
                <w:rFonts w:ascii="Times New Roman" w:hAnsi="Times New Roman"/>
                <w:szCs w:val="22"/>
              </w:rPr>
            </w:pPr>
            <w:r w:rsidRPr="00B73D0C">
              <w:rPr>
                <w:rFonts w:ascii="Times New Roman" w:hAnsi="Times New Roman"/>
                <w:szCs w:val="22"/>
              </w:rPr>
              <w:t>Согласие на проведение аудита Вашего предприятия</w:t>
            </w: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B73D0C">
            <w:pPr>
              <w:spacing w:before="0"/>
              <w:ind w:left="-57" w:right="-57"/>
              <w:jc w:val="center"/>
              <w:rPr>
                <w:rFonts w:ascii="Times New Roman" w:hAnsi="Times New Roman"/>
                <w:szCs w:val="22"/>
              </w:rPr>
            </w:pPr>
            <w:r w:rsidRPr="00B73D0C">
              <w:rPr>
                <w:rFonts w:ascii="Times New Roman" w:hAnsi="Times New Roman"/>
                <w:szCs w:val="22"/>
              </w:rPr>
              <w:t>Да</w:t>
            </w:r>
            <w:proofErr w:type="gramStart"/>
            <w:r w:rsidRPr="00B73D0C">
              <w:rPr>
                <w:rFonts w:ascii="Times New Roman" w:hAnsi="Times New Roman"/>
                <w:szCs w:val="22"/>
              </w:rPr>
              <w:t>/Н</w:t>
            </w:r>
            <w:proofErr w:type="gramEnd"/>
            <w:r w:rsidRPr="00B73D0C">
              <w:rPr>
                <w:rFonts w:ascii="Times New Roman" w:hAnsi="Times New Roman"/>
                <w:szCs w:val="22"/>
              </w:rPr>
              <w:t>ет</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
        </w:tc>
        <w:tc>
          <w:tcPr>
            <w:tcW w:w="3402" w:type="dxa"/>
            <w:tcBorders>
              <w:top w:val="single" w:sz="4" w:space="0" w:color="auto"/>
              <w:left w:val="single" w:sz="6" w:space="0" w:color="auto"/>
              <w:bottom w:val="single" w:sz="4" w:space="0" w:color="auto"/>
              <w:right w:val="single" w:sz="4" w:space="0" w:color="auto"/>
            </w:tcBorders>
            <w:shd w:val="clear" w:color="auto" w:fill="FFFFFF"/>
            <w:vAlign w:val="center"/>
          </w:tcPr>
          <w:p w:rsidR="0015658A" w:rsidRPr="00B73D0C" w:rsidRDefault="0015658A" w:rsidP="00B73D0C">
            <w:pPr>
              <w:spacing w:before="0"/>
              <w:rPr>
                <w:rFonts w:ascii="Times New Roman" w:hAnsi="Times New Roman"/>
                <w:szCs w:val="22"/>
              </w:rPr>
            </w:pPr>
            <w:r w:rsidRPr="00B73D0C">
              <w:rPr>
                <w:rFonts w:ascii="Times New Roman" w:hAnsi="Times New Roman"/>
                <w:szCs w:val="22"/>
              </w:rPr>
              <w:t>Письмо</w:t>
            </w:r>
            <w:r w:rsidR="00B73D0C" w:rsidRPr="00B73D0C">
              <w:rPr>
                <w:rFonts w:ascii="Times New Roman" w:hAnsi="Times New Roman"/>
                <w:szCs w:val="22"/>
              </w:rPr>
              <w:t xml:space="preserve"> </w:t>
            </w:r>
            <w:r w:rsidRPr="00B73D0C">
              <w:rPr>
                <w:rFonts w:ascii="Times New Roman" w:hAnsi="Times New Roman"/>
                <w:szCs w:val="22"/>
              </w:rPr>
              <w:t>- согласие на проведение аудита за подписью руководителя предприятия</w:t>
            </w:r>
          </w:p>
        </w:tc>
      </w:tr>
      <w:tr w:rsidR="0015658A" w:rsidRPr="00B73D0C" w:rsidTr="003C4A08">
        <w:tblPrEx>
          <w:tblCellMar>
            <w:left w:w="40" w:type="dxa"/>
            <w:right w:w="40" w:type="dxa"/>
          </w:tblCellMar>
          <w:tblLook w:val="0000" w:firstRow="0" w:lastRow="0" w:firstColumn="0" w:lastColumn="0" w:noHBand="0" w:noVBand="0"/>
        </w:tblPrEx>
        <w:trPr>
          <w:trHeight w:val="180"/>
        </w:trPr>
        <w:tc>
          <w:tcPr>
            <w:tcW w:w="568"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3C4A08">
            <w:pPr>
              <w:shd w:val="clear" w:color="auto" w:fill="FFFFFF"/>
              <w:autoSpaceDE w:val="0"/>
              <w:autoSpaceDN w:val="0"/>
              <w:adjustRightInd w:val="0"/>
              <w:spacing w:before="0"/>
              <w:jc w:val="center"/>
              <w:rPr>
                <w:rFonts w:ascii="Times New Roman" w:hAnsi="Times New Roman"/>
                <w:szCs w:val="22"/>
              </w:rPr>
            </w:pPr>
            <w:r w:rsidRPr="00B73D0C">
              <w:rPr>
                <w:rFonts w:ascii="Times New Roman" w:hAnsi="Times New Roman"/>
                <w:szCs w:val="22"/>
              </w:rPr>
              <w:t>1.</w:t>
            </w:r>
            <w:r w:rsidR="003C4A08">
              <w:rPr>
                <w:rFonts w:ascii="Times New Roman" w:hAnsi="Times New Roman"/>
                <w:szCs w:val="22"/>
              </w:rPr>
              <w:t>2</w:t>
            </w:r>
            <w:r w:rsidRPr="00B73D0C">
              <w:rPr>
                <w:rFonts w:ascii="Times New Roman" w:hAnsi="Times New Roman"/>
                <w:szCs w:val="22"/>
              </w:rPr>
              <w:t>.</w:t>
            </w:r>
          </w:p>
        </w:tc>
        <w:tc>
          <w:tcPr>
            <w:tcW w:w="3827"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B73D0C">
            <w:pPr>
              <w:spacing w:before="0"/>
              <w:rPr>
                <w:rFonts w:ascii="Times New Roman" w:hAnsi="Times New Roman"/>
                <w:szCs w:val="22"/>
              </w:rPr>
            </w:pPr>
            <w:r w:rsidRPr="00B73D0C">
              <w:rPr>
                <w:rFonts w:ascii="Times New Roman" w:hAnsi="Times New Roman"/>
                <w:szCs w:val="22"/>
              </w:rPr>
              <w:t>Согласие с условиями типового дог</w:t>
            </w:r>
            <w:r w:rsidRPr="00B73D0C">
              <w:rPr>
                <w:rFonts w:ascii="Times New Roman" w:hAnsi="Times New Roman"/>
                <w:szCs w:val="22"/>
              </w:rPr>
              <w:t>о</w:t>
            </w:r>
            <w:r w:rsidRPr="00B73D0C">
              <w:rPr>
                <w:rFonts w:ascii="Times New Roman" w:hAnsi="Times New Roman"/>
                <w:szCs w:val="22"/>
              </w:rPr>
              <w:t>вора ОАО "СН-МНГ"</w:t>
            </w: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B73D0C">
            <w:pPr>
              <w:spacing w:before="0"/>
              <w:ind w:left="-57" w:right="-57"/>
              <w:jc w:val="center"/>
              <w:rPr>
                <w:rFonts w:ascii="Times New Roman" w:hAnsi="Times New Roman"/>
                <w:szCs w:val="22"/>
              </w:rPr>
            </w:pPr>
            <w:r w:rsidRPr="00B73D0C">
              <w:rPr>
                <w:rFonts w:ascii="Times New Roman" w:hAnsi="Times New Roman"/>
                <w:szCs w:val="22"/>
              </w:rPr>
              <w:t>Да</w:t>
            </w:r>
            <w:proofErr w:type="gramStart"/>
            <w:r w:rsidRPr="00B73D0C">
              <w:rPr>
                <w:rFonts w:ascii="Times New Roman" w:hAnsi="Times New Roman"/>
                <w:szCs w:val="22"/>
              </w:rPr>
              <w:t>/Н</w:t>
            </w:r>
            <w:proofErr w:type="gramEnd"/>
            <w:r w:rsidRPr="00B73D0C">
              <w:rPr>
                <w:rFonts w:ascii="Times New Roman" w:hAnsi="Times New Roman"/>
                <w:szCs w:val="22"/>
              </w:rPr>
              <w:t>ет</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
        </w:tc>
        <w:tc>
          <w:tcPr>
            <w:tcW w:w="3402" w:type="dxa"/>
            <w:tcBorders>
              <w:top w:val="single" w:sz="4" w:space="0" w:color="auto"/>
              <w:left w:val="single" w:sz="6" w:space="0" w:color="auto"/>
              <w:bottom w:val="single" w:sz="4" w:space="0" w:color="auto"/>
              <w:right w:val="single" w:sz="4" w:space="0" w:color="auto"/>
            </w:tcBorders>
            <w:shd w:val="clear" w:color="auto" w:fill="FFFFFF"/>
            <w:vAlign w:val="center"/>
          </w:tcPr>
          <w:p w:rsidR="0015658A" w:rsidRPr="00B73D0C" w:rsidRDefault="0015658A" w:rsidP="00B73D0C">
            <w:pPr>
              <w:spacing w:before="0"/>
              <w:rPr>
                <w:rFonts w:ascii="Times New Roman" w:hAnsi="Times New Roman"/>
                <w:szCs w:val="22"/>
              </w:rPr>
            </w:pPr>
            <w:r w:rsidRPr="00B73D0C">
              <w:rPr>
                <w:rFonts w:ascii="Times New Roman" w:hAnsi="Times New Roman"/>
                <w:szCs w:val="22"/>
              </w:rPr>
              <w:t>Справка за подписью руководит</w:t>
            </w:r>
            <w:r w:rsidRPr="00B73D0C">
              <w:rPr>
                <w:rFonts w:ascii="Times New Roman" w:hAnsi="Times New Roman"/>
                <w:szCs w:val="22"/>
              </w:rPr>
              <w:t>е</w:t>
            </w:r>
            <w:r w:rsidRPr="00B73D0C">
              <w:rPr>
                <w:rFonts w:ascii="Times New Roman" w:hAnsi="Times New Roman"/>
                <w:szCs w:val="22"/>
              </w:rPr>
              <w:t>ля предприятия</w:t>
            </w:r>
          </w:p>
        </w:tc>
      </w:tr>
      <w:tr w:rsidR="0015658A" w:rsidRPr="00B73D0C" w:rsidTr="003C4A08">
        <w:tblPrEx>
          <w:tblCellMar>
            <w:left w:w="40" w:type="dxa"/>
            <w:right w:w="40" w:type="dxa"/>
          </w:tblCellMar>
          <w:tblLook w:val="0000" w:firstRow="0" w:lastRow="0" w:firstColumn="0" w:lastColumn="0" w:noHBand="0" w:noVBand="0"/>
        </w:tblPrEx>
        <w:trPr>
          <w:trHeight w:val="176"/>
        </w:trPr>
        <w:tc>
          <w:tcPr>
            <w:tcW w:w="568" w:type="dxa"/>
            <w:tcBorders>
              <w:top w:val="single" w:sz="4"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3C4A08">
            <w:pPr>
              <w:shd w:val="clear" w:color="auto" w:fill="FFFFFF"/>
              <w:autoSpaceDE w:val="0"/>
              <w:autoSpaceDN w:val="0"/>
              <w:adjustRightInd w:val="0"/>
              <w:spacing w:before="0"/>
              <w:jc w:val="center"/>
              <w:rPr>
                <w:rFonts w:ascii="Times New Roman" w:hAnsi="Times New Roman"/>
                <w:szCs w:val="22"/>
              </w:rPr>
            </w:pPr>
            <w:r w:rsidRPr="00B73D0C">
              <w:rPr>
                <w:rFonts w:ascii="Times New Roman" w:hAnsi="Times New Roman"/>
                <w:szCs w:val="22"/>
              </w:rPr>
              <w:t>1.</w:t>
            </w:r>
            <w:r w:rsidR="003C4A08">
              <w:rPr>
                <w:rFonts w:ascii="Times New Roman" w:hAnsi="Times New Roman"/>
                <w:szCs w:val="22"/>
              </w:rPr>
              <w:t>3</w:t>
            </w:r>
            <w:r w:rsidRPr="00B73D0C">
              <w:rPr>
                <w:rFonts w:ascii="Times New Roman" w:hAnsi="Times New Roman"/>
                <w:szCs w:val="22"/>
              </w:rPr>
              <w:t>.</w:t>
            </w:r>
          </w:p>
        </w:tc>
        <w:tc>
          <w:tcPr>
            <w:tcW w:w="3827" w:type="dxa"/>
            <w:tcBorders>
              <w:top w:val="single" w:sz="4"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B73D0C">
            <w:pPr>
              <w:spacing w:before="0"/>
              <w:rPr>
                <w:rFonts w:ascii="Times New Roman" w:hAnsi="Times New Roman"/>
                <w:szCs w:val="22"/>
              </w:rPr>
            </w:pPr>
            <w:r w:rsidRPr="00B73D0C">
              <w:rPr>
                <w:rFonts w:ascii="Times New Roman" w:hAnsi="Times New Roman"/>
                <w:szCs w:val="22"/>
              </w:rPr>
              <w:t>Согласие с требованиями к предмету закупки (техническим заданием)</w:t>
            </w:r>
          </w:p>
        </w:tc>
        <w:tc>
          <w:tcPr>
            <w:tcW w:w="1276" w:type="dxa"/>
            <w:tcBorders>
              <w:top w:val="single" w:sz="4" w:space="0" w:color="auto"/>
              <w:left w:val="single" w:sz="6" w:space="0" w:color="auto"/>
              <w:right w:val="single" w:sz="6" w:space="0" w:color="auto"/>
            </w:tcBorders>
            <w:shd w:val="clear" w:color="auto" w:fill="FFFFFF"/>
            <w:vAlign w:val="center"/>
          </w:tcPr>
          <w:p w:rsidR="0015658A" w:rsidRPr="00B73D0C" w:rsidRDefault="0015658A" w:rsidP="00B73D0C">
            <w:pPr>
              <w:spacing w:before="0"/>
              <w:ind w:left="-57" w:right="-57"/>
              <w:jc w:val="center"/>
              <w:rPr>
                <w:rFonts w:ascii="Times New Roman" w:hAnsi="Times New Roman"/>
                <w:szCs w:val="22"/>
              </w:rPr>
            </w:pPr>
            <w:r w:rsidRPr="00B73D0C">
              <w:rPr>
                <w:rFonts w:ascii="Times New Roman" w:hAnsi="Times New Roman"/>
                <w:szCs w:val="22"/>
              </w:rPr>
              <w:t>Да</w:t>
            </w:r>
            <w:proofErr w:type="gramStart"/>
            <w:r w:rsidRPr="00B73D0C">
              <w:rPr>
                <w:rFonts w:ascii="Times New Roman" w:hAnsi="Times New Roman"/>
                <w:szCs w:val="22"/>
              </w:rPr>
              <w:t>/Н</w:t>
            </w:r>
            <w:proofErr w:type="gramEnd"/>
            <w:r w:rsidRPr="00B73D0C">
              <w:rPr>
                <w:rFonts w:ascii="Times New Roman" w:hAnsi="Times New Roman"/>
                <w:szCs w:val="22"/>
              </w:rPr>
              <w:t>ет</w:t>
            </w:r>
          </w:p>
        </w:tc>
        <w:tc>
          <w:tcPr>
            <w:tcW w:w="1134" w:type="dxa"/>
            <w:tcBorders>
              <w:top w:val="single" w:sz="4" w:space="0" w:color="auto"/>
              <w:left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
        </w:tc>
        <w:tc>
          <w:tcPr>
            <w:tcW w:w="3402" w:type="dxa"/>
            <w:tcBorders>
              <w:top w:val="single" w:sz="4" w:space="0" w:color="auto"/>
              <w:left w:val="single" w:sz="6" w:space="0" w:color="auto"/>
              <w:bottom w:val="single" w:sz="6" w:space="0" w:color="auto"/>
              <w:right w:val="single" w:sz="4" w:space="0" w:color="auto"/>
            </w:tcBorders>
            <w:shd w:val="clear" w:color="auto" w:fill="FFFFFF"/>
            <w:vAlign w:val="center"/>
          </w:tcPr>
          <w:p w:rsidR="0015658A" w:rsidRPr="00B73D0C" w:rsidRDefault="0015658A" w:rsidP="00B73D0C">
            <w:pPr>
              <w:spacing w:before="0"/>
              <w:rPr>
                <w:rFonts w:ascii="Times New Roman" w:hAnsi="Times New Roman"/>
                <w:szCs w:val="22"/>
              </w:rPr>
            </w:pPr>
            <w:r w:rsidRPr="00B73D0C">
              <w:rPr>
                <w:rFonts w:ascii="Times New Roman" w:hAnsi="Times New Roman"/>
                <w:szCs w:val="22"/>
              </w:rPr>
              <w:t>Справка за подписью руководит</w:t>
            </w:r>
            <w:r w:rsidRPr="00B73D0C">
              <w:rPr>
                <w:rFonts w:ascii="Times New Roman" w:hAnsi="Times New Roman"/>
                <w:szCs w:val="22"/>
              </w:rPr>
              <w:t>е</w:t>
            </w:r>
            <w:r w:rsidRPr="00B73D0C">
              <w:rPr>
                <w:rFonts w:ascii="Times New Roman" w:hAnsi="Times New Roman"/>
                <w:szCs w:val="22"/>
              </w:rPr>
              <w:t>ля предприятия</w:t>
            </w:r>
          </w:p>
        </w:tc>
      </w:tr>
      <w:tr w:rsidR="0015658A" w:rsidRPr="00922666" w:rsidTr="003C4A08">
        <w:tblPrEx>
          <w:tblCellMar>
            <w:left w:w="40" w:type="dxa"/>
            <w:right w:w="40" w:type="dxa"/>
          </w:tblCellMar>
          <w:tblLook w:val="0000" w:firstRow="0" w:lastRow="0" w:firstColumn="0" w:lastColumn="0" w:noHBand="0" w:noVBand="0"/>
        </w:tblPrEx>
        <w:trPr>
          <w:trHeight w:val="300"/>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15658A" w:rsidRPr="00B73D0C" w:rsidRDefault="00922666" w:rsidP="00922666">
            <w:pPr>
              <w:pStyle w:val="a6"/>
              <w:shd w:val="clear" w:color="auto" w:fill="FFFFFF"/>
              <w:autoSpaceDE w:val="0"/>
              <w:autoSpaceDN w:val="0"/>
              <w:adjustRightInd w:val="0"/>
              <w:spacing w:before="0"/>
              <w:ind w:left="0"/>
              <w:jc w:val="center"/>
              <w:rPr>
                <w:rFonts w:ascii="Times New Roman" w:hAnsi="Times New Roman"/>
                <w:b/>
                <w:i/>
                <w:szCs w:val="22"/>
              </w:rPr>
            </w:pPr>
            <w:r>
              <w:rPr>
                <w:rFonts w:ascii="Times New Roman" w:hAnsi="Times New Roman"/>
                <w:b/>
                <w:i/>
                <w:szCs w:val="22"/>
              </w:rPr>
              <w:t xml:space="preserve">2. </w:t>
            </w:r>
            <w:r w:rsidR="0015658A" w:rsidRPr="00B73D0C">
              <w:rPr>
                <w:rFonts w:ascii="Times New Roman" w:hAnsi="Times New Roman"/>
                <w:b/>
                <w:i/>
                <w:szCs w:val="22"/>
              </w:rPr>
              <w:t>Опыт работы</w:t>
            </w:r>
          </w:p>
        </w:tc>
      </w:tr>
      <w:tr w:rsidR="0015658A" w:rsidRPr="00B73D0C" w:rsidTr="003C4A08">
        <w:tblPrEx>
          <w:tblCellMar>
            <w:left w:w="40" w:type="dxa"/>
            <w:right w:w="40" w:type="dxa"/>
          </w:tblCellMar>
          <w:tblLook w:val="0000" w:firstRow="0" w:lastRow="0" w:firstColumn="0" w:lastColumn="0" w:noHBand="0" w:noVBand="0"/>
        </w:tblPrEx>
        <w:trPr>
          <w:trHeight w:val="300"/>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B73D0C">
            <w:pPr>
              <w:shd w:val="clear" w:color="auto" w:fill="FFFFFF"/>
              <w:autoSpaceDE w:val="0"/>
              <w:autoSpaceDN w:val="0"/>
              <w:adjustRightInd w:val="0"/>
              <w:spacing w:before="0"/>
              <w:jc w:val="center"/>
              <w:rPr>
                <w:rFonts w:ascii="Times New Roman" w:hAnsi="Times New Roman"/>
                <w:szCs w:val="22"/>
              </w:rPr>
            </w:pPr>
            <w:r w:rsidRPr="00B73D0C">
              <w:rPr>
                <w:rFonts w:ascii="Times New Roman" w:hAnsi="Times New Roman"/>
                <w:szCs w:val="22"/>
              </w:rPr>
              <w:t>2.1.</w:t>
            </w:r>
          </w:p>
        </w:tc>
        <w:tc>
          <w:tcPr>
            <w:tcW w:w="3827" w:type="dxa"/>
            <w:tcBorders>
              <w:top w:val="single" w:sz="6" w:space="0" w:color="auto"/>
              <w:left w:val="single" w:sz="6" w:space="0" w:color="auto"/>
              <w:bottom w:val="single" w:sz="6" w:space="0" w:color="auto"/>
              <w:right w:val="single" w:sz="4" w:space="0" w:color="auto"/>
            </w:tcBorders>
            <w:shd w:val="clear" w:color="auto" w:fill="FFFFFF"/>
            <w:vAlign w:val="center"/>
          </w:tcPr>
          <w:p w:rsidR="0015658A" w:rsidRPr="00B73D0C" w:rsidRDefault="0015658A" w:rsidP="00B73D0C">
            <w:pPr>
              <w:spacing w:before="0"/>
              <w:rPr>
                <w:rFonts w:ascii="Times New Roman" w:hAnsi="Times New Roman"/>
                <w:szCs w:val="22"/>
              </w:rPr>
            </w:pPr>
            <w:r w:rsidRPr="00B73D0C">
              <w:rPr>
                <w:rFonts w:ascii="Times New Roman" w:hAnsi="Times New Roman"/>
                <w:szCs w:val="22"/>
              </w:rPr>
              <w:t>Наличие опыта выполнения работ по типу сделки</w:t>
            </w:r>
          </w:p>
        </w:tc>
        <w:tc>
          <w:tcPr>
            <w:tcW w:w="1276" w:type="dxa"/>
            <w:tcBorders>
              <w:top w:val="single" w:sz="6" w:space="0" w:color="auto"/>
              <w:left w:val="single" w:sz="4" w:space="0" w:color="auto"/>
              <w:bottom w:val="single" w:sz="6" w:space="0" w:color="auto"/>
              <w:right w:val="single" w:sz="4" w:space="0" w:color="auto"/>
            </w:tcBorders>
            <w:shd w:val="clear" w:color="auto" w:fill="FFFFFF"/>
            <w:vAlign w:val="center"/>
          </w:tcPr>
          <w:p w:rsidR="0015658A" w:rsidRPr="00B73D0C" w:rsidRDefault="0015658A" w:rsidP="00B73D0C">
            <w:pPr>
              <w:spacing w:before="0"/>
              <w:ind w:left="-57" w:right="-57"/>
              <w:jc w:val="center"/>
              <w:rPr>
                <w:rFonts w:ascii="Times New Roman" w:hAnsi="Times New Roman"/>
                <w:szCs w:val="22"/>
              </w:rPr>
            </w:pPr>
            <w:r w:rsidRPr="00B73D0C">
              <w:rPr>
                <w:rFonts w:ascii="Times New Roman" w:hAnsi="Times New Roman"/>
                <w:szCs w:val="22"/>
              </w:rPr>
              <w:t>лет</w:t>
            </w:r>
          </w:p>
        </w:tc>
        <w:tc>
          <w:tcPr>
            <w:tcW w:w="1134" w:type="dxa"/>
            <w:tcBorders>
              <w:top w:val="single" w:sz="6" w:space="0" w:color="auto"/>
              <w:left w:val="single" w:sz="4" w:space="0" w:color="auto"/>
              <w:bottom w:val="single" w:sz="6" w:space="0" w:color="auto"/>
              <w:right w:val="single" w:sz="4"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3 и более</w:t>
            </w:r>
          </w:p>
        </w:tc>
        <w:tc>
          <w:tcPr>
            <w:tcW w:w="3402" w:type="dxa"/>
            <w:vMerge w:val="restart"/>
            <w:tcBorders>
              <w:top w:val="single" w:sz="6" w:space="0" w:color="auto"/>
              <w:left w:val="single" w:sz="4" w:space="0" w:color="auto"/>
              <w:right w:val="single" w:sz="4" w:space="0" w:color="auto"/>
            </w:tcBorders>
            <w:shd w:val="clear" w:color="auto" w:fill="FFFFFF"/>
            <w:vAlign w:val="center"/>
          </w:tcPr>
          <w:p w:rsidR="0015658A" w:rsidRPr="00B73D0C" w:rsidRDefault="0015658A" w:rsidP="00B73D0C">
            <w:pPr>
              <w:shd w:val="clear" w:color="auto" w:fill="FFFFFF"/>
              <w:autoSpaceDE w:val="0"/>
              <w:autoSpaceDN w:val="0"/>
              <w:adjustRightInd w:val="0"/>
              <w:spacing w:before="0"/>
              <w:rPr>
                <w:rFonts w:ascii="Times New Roman" w:hAnsi="Times New Roman"/>
                <w:szCs w:val="22"/>
              </w:rPr>
            </w:pPr>
            <w:r w:rsidRPr="00B73D0C">
              <w:rPr>
                <w:rFonts w:ascii="Times New Roman" w:hAnsi="Times New Roman"/>
                <w:szCs w:val="22"/>
              </w:rPr>
              <w:t>Справка за подписью руководит</w:t>
            </w:r>
            <w:r w:rsidRPr="00B73D0C">
              <w:rPr>
                <w:rFonts w:ascii="Times New Roman" w:hAnsi="Times New Roman"/>
                <w:szCs w:val="22"/>
              </w:rPr>
              <w:t>е</w:t>
            </w:r>
            <w:r w:rsidRPr="00B73D0C">
              <w:rPr>
                <w:rFonts w:ascii="Times New Roman" w:hAnsi="Times New Roman"/>
                <w:szCs w:val="22"/>
              </w:rPr>
              <w:t>ля предприятия с указанием п</w:t>
            </w:r>
            <w:r w:rsidRPr="00B73D0C">
              <w:rPr>
                <w:rFonts w:ascii="Times New Roman" w:hAnsi="Times New Roman"/>
                <w:szCs w:val="22"/>
              </w:rPr>
              <w:t>е</w:t>
            </w:r>
            <w:r w:rsidRPr="00B73D0C">
              <w:rPr>
                <w:rFonts w:ascii="Times New Roman" w:hAnsi="Times New Roman"/>
                <w:szCs w:val="22"/>
              </w:rPr>
              <w:t>речня договоров, наименования заказчика, наименования объекта, диаметр и протяженность труб</w:t>
            </w:r>
            <w:r w:rsidRPr="00B73D0C">
              <w:rPr>
                <w:rFonts w:ascii="Times New Roman" w:hAnsi="Times New Roman"/>
                <w:szCs w:val="22"/>
              </w:rPr>
              <w:t>о</w:t>
            </w:r>
            <w:r w:rsidRPr="00B73D0C">
              <w:rPr>
                <w:rFonts w:ascii="Times New Roman" w:hAnsi="Times New Roman"/>
                <w:szCs w:val="22"/>
              </w:rPr>
              <w:t>провода по каждому объекту.</w:t>
            </w:r>
          </w:p>
        </w:tc>
      </w:tr>
      <w:tr w:rsidR="0015658A" w:rsidRPr="00B73D0C" w:rsidTr="003C4A08">
        <w:tblPrEx>
          <w:tblCellMar>
            <w:left w:w="40" w:type="dxa"/>
            <w:right w:w="40" w:type="dxa"/>
          </w:tblCellMar>
          <w:tblLook w:val="0000" w:firstRow="0" w:lastRow="0" w:firstColumn="0" w:lastColumn="0" w:noHBand="0" w:noVBand="0"/>
        </w:tblPrEx>
        <w:trPr>
          <w:trHeight w:val="480"/>
        </w:trPr>
        <w:tc>
          <w:tcPr>
            <w:tcW w:w="568" w:type="dxa"/>
            <w:tcBorders>
              <w:top w:val="single" w:sz="6"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B73D0C">
            <w:pPr>
              <w:shd w:val="clear" w:color="auto" w:fill="FFFFFF"/>
              <w:autoSpaceDE w:val="0"/>
              <w:autoSpaceDN w:val="0"/>
              <w:adjustRightInd w:val="0"/>
              <w:spacing w:before="0"/>
              <w:jc w:val="center"/>
              <w:rPr>
                <w:rFonts w:ascii="Times New Roman" w:hAnsi="Times New Roman"/>
                <w:szCs w:val="22"/>
              </w:rPr>
            </w:pPr>
            <w:r w:rsidRPr="00B73D0C">
              <w:rPr>
                <w:rFonts w:ascii="Times New Roman" w:hAnsi="Times New Roman"/>
                <w:szCs w:val="22"/>
              </w:rPr>
              <w:t>2.2.</w:t>
            </w:r>
          </w:p>
          <w:p w:rsidR="0015658A" w:rsidRPr="00B73D0C" w:rsidRDefault="0015658A" w:rsidP="00B73D0C">
            <w:pPr>
              <w:shd w:val="clear" w:color="auto" w:fill="FFFFFF"/>
              <w:autoSpaceDE w:val="0"/>
              <w:autoSpaceDN w:val="0"/>
              <w:adjustRightInd w:val="0"/>
              <w:spacing w:before="0"/>
              <w:jc w:val="center"/>
              <w:rPr>
                <w:rFonts w:ascii="Times New Roman" w:hAnsi="Times New Roman"/>
                <w:szCs w:val="22"/>
              </w:rPr>
            </w:pPr>
          </w:p>
        </w:tc>
        <w:tc>
          <w:tcPr>
            <w:tcW w:w="3827" w:type="dxa"/>
            <w:tcBorders>
              <w:top w:val="single" w:sz="6" w:space="0" w:color="auto"/>
              <w:left w:val="single" w:sz="6" w:space="0" w:color="auto"/>
              <w:bottom w:val="single" w:sz="4" w:space="0" w:color="auto"/>
              <w:right w:val="single" w:sz="4" w:space="0" w:color="auto"/>
            </w:tcBorders>
            <w:shd w:val="clear" w:color="auto" w:fill="FFFFFF"/>
            <w:vAlign w:val="center"/>
          </w:tcPr>
          <w:p w:rsidR="0015658A" w:rsidRPr="00B73D0C" w:rsidRDefault="0015658A" w:rsidP="00B73D0C">
            <w:pPr>
              <w:spacing w:before="0"/>
              <w:rPr>
                <w:rFonts w:ascii="Times New Roman" w:hAnsi="Times New Roman"/>
                <w:szCs w:val="22"/>
              </w:rPr>
            </w:pPr>
            <w:r w:rsidRPr="00B73D0C">
              <w:rPr>
                <w:rFonts w:ascii="Times New Roman" w:hAnsi="Times New Roman"/>
                <w:szCs w:val="22"/>
              </w:rPr>
              <w:t>Наличие опыта строительства и ввода в эксплуатацию подобных объектов за последние 2 года.</w:t>
            </w:r>
          </w:p>
        </w:tc>
        <w:tc>
          <w:tcPr>
            <w:tcW w:w="1276" w:type="dxa"/>
            <w:tcBorders>
              <w:top w:val="single" w:sz="6" w:space="0" w:color="auto"/>
              <w:left w:val="single" w:sz="4" w:space="0" w:color="auto"/>
              <w:bottom w:val="single" w:sz="4" w:space="0" w:color="auto"/>
              <w:right w:val="single" w:sz="4" w:space="0" w:color="auto"/>
            </w:tcBorders>
            <w:shd w:val="clear" w:color="auto" w:fill="FFFFFF"/>
            <w:vAlign w:val="center"/>
          </w:tcPr>
          <w:p w:rsidR="0015658A" w:rsidRPr="00B73D0C" w:rsidRDefault="0015658A" w:rsidP="00B73D0C">
            <w:pPr>
              <w:spacing w:before="0"/>
              <w:ind w:left="-57" w:right="-57"/>
              <w:jc w:val="center"/>
              <w:rPr>
                <w:rFonts w:ascii="Times New Roman" w:hAnsi="Times New Roman"/>
                <w:szCs w:val="22"/>
              </w:rPr>
            </w:pPr>
            <w:proofErr w:type="spellStart"/>
            <w:proofErr w:type="gramStart"/>
            <w:r w:rsidRPr="00B73D0C">
              <w:rPr>
                <w:rFonts w:ascii="Times New Roman" w:hAnsi="Times New Roman"/>
                <w:szCs w:val="22"/>
              </w:rPr>
              <w:t>шт</w:t>
            </w:r>
            <w:proofErr w:type="spellEnd"/>
            <w:proofErr w:type="gramEnd"/>
          </w:p>
        </w:tc>
        <w:tc>
          <w:tcPr>
            <w:tcW w:w="1134" w:type="dxa"/>
            <w:tcBorders>
              <w:top w:val="single" w:sz="6" w:space="0" w:color="auto"/>
              <w:left w:val="single" w:sz="4" w:space="0" w:color="auto"/>
              <w:bottom w:val="single" w:sz="4" w:space="0" w:color="auto"/>
              <w:right w:val="single" w:sz="4"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3 и более</w:t>
            </w:r>
          </w:p>
        </w:tc>
        <w:tc>
          <w:tcPr>
            <w:tcW w:w="3402" w:type="dxa"/>
            <w:vMerge/>
            <w:tcBorders>
              <w:left w:val="single" w:sz="4" w:space="0" w:color="auto"/>
              <w:bottom w:val="single" w:sz="4" w:space="0" w:color="auto"/>
              <w:right w:val="single" w:sz="4" w:space="0" w:color="auto"/>
            </w:tcBorders>
            <w:shd w:val="clear" w:color="auto" w:fill="FFFFFF"/>
            <w:vAlign w:val="center"/>
          </w:tcPr>
          <w:p w:rsidR="0015658A" w:rsidRPr="00B73D0C" w:rsidRDefault="0015658A" w:rsidP="00B73D0C">
            <w:pPr>
              <w:shd w:val="clear" w:color="auto" w:fill="FFFFFF"/>
              <w:autoSpaceDE w:val="0"/>
              <w:autoSpaceDN w:val="0"/>
              <w:adjustRightInd w:val="0"/>
              <w:spacing w:before="0"/>
              <w:rPr>
                <w:rFonts w:ascii="Times New Roman" w:hAnsi="Times New Roman"/>
                <w:i/>
                <w:szCs w:val="22"/>
              </w:rPr>
            </w:pPr>
          </w:p>
        </w:tc>
      </w:tr>
      <w:tr w:rsidR="0015658A" w:rsidRPr="00B73D0C" w:rsidTr="003C4A08">
        <w:tblPrEx>
          <w:tblCellMar>
            <w:left w:w="40" w:type="dxa"/>
            <w:right w:w="40" w:type="dxa"/>
          </w:tblCellMar>
          <w:tblLook w:val="0000" w:firstRow="0" w:lastRow="0" w:firstColumn="0" w:lastColumn="0" w:noHBand="0" w:noVBand="0"/>
        </w:tblPrEx>
        <w:trPr>
          <w:trHeight w:val="144"/>
        </w:trPr>
        <w:tc>
          <w:tcPr>
            <w:tcW w:w="568" w:type="dxa"/>
            <w:tcBorders>
              <w:top w:val="single" w:sz="4"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B73D0C">
            <w:pPr>
              <w:shd w:val="clear" w:color="auto" w:fill="FFFFFF"/>
              <w:autoSpaceDE w:val="0"/>
              <w:autoSpaceDN w:val="0"/>
              <w:adjustRightInd w:val="0"/>
              <w:spacing w:before="0"/>
              <w:jc w:val="center"/>
              <w:rPr>
                <w:rFonts w:ascii="Times New Roman" w:hAnsi="Times New Roman"/>
                <w:szCs w:val="22"/>
              </w:rPr>
            </w:pPr>
            <w:r w:rsidRPr="00B73D0C">
              <w:rPr>
                <w:rFonts w:ascii="Times New Roman" w:hAnsi="Times New Roman"/>
                <w:szCs w:val="22"/>
              </w:rPr>
              <w:t>2.3.</w:t>
            </w:r>
          </w:p>
        </w:tc>
        <w:tc>
          <w:tcPr>
            <w:tcW w:w="3827" w:type="dxa"/>
            <w:tcBorders>
              <w:top w:val="single" w:sz="4" w:space="0" w:color="auto"/>
              <w:left w:val="single" w:sz="6" w:space="0" w:color="auto"/>
              <w:bottom w:val="single" w:sz="6" w:space="0" w:color="auto"/>
              <w:right w:val="single" w:sz="4" w:space="0" w:color="auto"/>
            </w:tcBorders>
            <w:shd w:val="clear" w:color="auto" w:fill="FFFFFF"/>
            <w:vAlign w:val="center"/>
          </w:tcPr>
          <w:p w:rsidR="0015658A" w:rsidRPr="00B73D0C" w:rsidRDefault="0015658A" w:rsidP="00B73D0C">
            <w:pPr>
              <w:spacing w:before="0"/>
              <w:rPr>
                <w:rFonts w:ascii="Times New Roman" w:hAnsi="Times New Roman"/>
                <w:szCs w:val="22"/>
              </w:rPr>
            </w:pPr>
            <w:r w:rsidRPr="00B73D0C">
              <w:rPr>
                <w:rFonts w:ascii="Times New Roman" w:hAnsi="Times New Roman"/>
                <w:szCs w:val="22"/>
              </w:rPr>
              <w:t>Наличие согласованного с территор</w:t>
            </w:r>
            <w:r w:rsidRPr="00B73D0C">
              <w:rPr>
                <w:rFonts w:ascii="Times New Roman" w:hAnsi="Times New Roman"/>
                <w:szCs w:val="22"/>
              </w:rPr>
              <w:t>и</w:t>
            </w:r>
            <w:r w:rsidRPr="00B73D0C">
              <w:rPr>
                <w:rFonts w:ascii="Times New Roman" w:hAnsi="Times New Roman"/>
                <w:szCs w:val="22"/>
              </w:rPr>
              <w:t>альным отделом - лесничеством прое</w:t>
            </w:r>
            <w:r w:rsidRPr="00B73D0C">
              <w:rPr>
                <w:rFonts w:ascii="Times New Roman" w:hAnsi="Times New Roman"/>
                <w:szCs w:val="22"/>
              </w:rPr>
              <w:t>к</w:t>
            </w:r>
            <w:r w:rsidRPr="00B73D0C">
              <w:rPr>
                <w:rFonts w:ascii="Times New Roman" w:hAnsi="Times New Roman"/>
                <w:szCs w:val="22"/>
              </w:rPr>
              <w:t>та на лесовосстановительные работы</w:t>
            </w:r>
          </w:p>
        </w:tc>
        <w:tc>
          <w:tcPr>
            <w:tcW w:w="1276" w:type="dxa"/>
            <w:tcBorders>
              <w:top w:val="single" w:sz="4" w:space="0" w:color="auto"/>
              <w:left w:val="single" w:sz="4" w:space="0" w:color="auto"/>
              <w:bottom w:val="single" w:sz="6" w:space="0" w:color="auto"/>
              <w:right w:val="single" w:sz="4" w:space="0" w:color="auto"/>
            </w:tcBorders>
            <w:shd w:val="clear" w:color="auto" w:fill="FFFFFF"/>
            <w:vAlign w:val="center"/>
          </w:tcPr>
          <w:p w:rsidR="0015658A" w:rsidRPr="00B73D0C" w:rsidRDefault="0015658A" w:rsidP="00B73D0C">
            <w:pPr>
              <w:spacing w:before="0"/>
              <w:ind w:left="-57" w:right="-57"/>
              <w:jc w:val="center"/>
              <w:rPr>
                <w:rFonts w:ascii="Times New Roman" w:hAnsi="Times New Roman"/>
                <w:szCs w:val="22"/>
              </w:rPr>
            </w:pPr>
            <w:r w:rsidRPr="00B73D0C">
              <w:rPr>
                <w:rFonts w:ascii="Times New Roman" w:hAnsi="Times New Roman"/>
                <w:szCs w:val="22"/>
              </w:rPr>
              <w:t>Да</w:t>
            </w:r>
            <w:proofErr w:type="gramStart"/>
            <w:r w:rsidRPr="00B73D0C">
              <w:rPr>
                <w:rFonts w:ascii="Times New Roman" w:hAnsi="Times New Roman"/>
                <w:szCs w:val="22"/>
              </w:rPr>
              <w:t>/Н</w:t>
            </w:r>
            <w:proofErr w:type="gramEnd"/>
            <w:r w:rsidRPr="00B73D0C">
              <w:rPr>
                <w:rFonts w:ascii="Times New Roman" w:hAnsi="Times New Roman"/>
                <w:szCs w:val="22"/>
              </w:rPr>
              <w:t>ет</w:t>
            </w:r>
          </w:p>
        </w:tc>
        <w:tc>
          <w:tcPr>
            <w:tcW w:w="1134" w:type="dxa"/>
            <w:tcBorders>
              <w:top w:val="single" w:sz="4" w:space="0" w:color="auto"/>
              <w:left w:val="single" w:sz="4" w:space="0" w:color="auto"/>
              <w:bottom w:val="single" w:sz="6" w:space="0" w:color="auto"/>
              <w:right w:val="single" w:sz="4"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
        </w:tc>
        <w:tc>
          <w:tcPr>
            <w:tcW w:w="3402" w:type="dxa"/>
            <w:tcBorders>
              <w:top w:val="single" w:sz="4" w:space="0" w:color="auto"/>
              <w:left w:val="single" w:sz="4" w:space="0" w:color="auto"/>
              <w:bottom w:val="single" w:sz="6" w:space="0" w:color="auto"/>
              <w:right w:val="single" w:sz="4" w:space="0" w:color="auto"/>
            </w:tcBorders>
            <w:shd w:val="clear" w:color="auto" w:fill="FFFFFF"/>
            <w:vAlign w:val="center"/>
          </w:tcPr>
          <w:p w:rsidR="0015658A" w:rsidRPr="00B73D0C" w:rsidRDefault="0015658A" w:rsidP="00B73D0C">
            <w:pPr>
              <w:spacing w:before="0"/>
              <w:rPr>
                <w:rFonts w:ascii="Times New Roman" w:hAnsi="Times New Roman"/>
                <w:szCs w:val="22"/>
              </w:rPr>
            </w:pPr>
            <w:r w:rsidRPr="00B73D0C">
              <w:rPr>
                <w:rFonts w:ascii="Times New Roman" w:hAnsi="Times New Roman"/>
                <w:szCs w:val="22"/>
              </w:rPr>
              <w:t>Копия за подписью руководителя.</w:t>
            </w:r>
          </w:p>
        </w:tc>
      </w:tr>
      <w:tr w:rsidR="0015658A" w:rsidRPr="00922666" w:rsidTr="003C4A08">
        <w:tblPrEx>
          <w:tblCellMar>
            <w:left w:w="40" w:type="dxa"/>
            <w:right w:w="40" w:type="dxa"/>
          </w:tblCellMar>
          <w:tblLook w:val="0000" w:firstRow="0" w:lastRow="0" w:firstColumn="0" w:lastColumn="0" w:noHBand="0" w:noVBand="0"/>
        </w:tblPrEx>
        <w:trPr>
          <w:trHeight w:val="160"/>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15658A" w:rsidRPr="00B73D0C" w:rsidRDefault="00922666" w:rsidP="00922666">
            <w:pPr>
              <w:pStyle w:val="a6"/>
              <w:shd w:val="clear" w:color="auto" w:fill="FFFFFF"/>
              <w:autoSpaceDE w:val="0"/>
              <w:autoSpaceDN w:val="0"/>
              <w:adjustRightInd w:val="0"/>
              <w:spacing w:before="0"/>
              <w:ind w:left="0"/>
              <w:jc w:val="center"/>
              <w:rPr>
                <w:rFonts w:ascii="Times New Roman" w:hAnsi="Times New Roman"/>
                <w:b/>
                <w:i/>
                <w:szCs w:val="22"/>
              </w:rPr>
            </w:pPr>
            <w:r>
              <w:rPr>
                <w:rFonts w:ascii="Times New Roman" w:hAnsi="Times New Roman"/>
                <w:b/>
                <w:i/>
                <w:szCs w:val="22"/>
              </w:rPr>
              <w:t xml:space="preserve">3. </w:t>
            </w:r>
            <w:r w:rsidR="0015658A" w:rsidRPr="00B73D0C">
              <w:rPr>
                <w:rFonts w:ascii="Times New Roman" w:hAnsi="Times New Roman"/>
                <w:b/>
                <w:i/>
                <w:szCs w:val="22"/>
              </w:rPr>
              <w:t>Требования о наличии финансовых ресурсов</w:t>
            </w:r>
          </w:p>
        </w:tc>
      </w:tr>
      <w:tr w:rsidR="0015658A" w:rsidRPr="00B73D0C" w:rsidTr="003C4A08">
        <w:tblPrEx>
          <w:tblCellMar>
            <w:left w:w="40" w:type="dxa"/>
            <w:right w:w="40" w:type="dxa"/>
          </w:tblCellMar>
          <w:tblLook w:val="0000" w:firstRow="0" w:lastRow="0" w:firstColumn="0" w:lastColumn="0" w:noHBand="0" w:noVBand="0"/>
        </w:tblPrEx>
        <w:trPr>
          <w:trHeight w:val="65"/>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B73D0C">
            <w:pPr>
              <w:shd w:val="clear" w:color="auto" w:fill="FFFFFF"/>
              <w:autoSpaceDE w:val="0"/>
              <w:autoSpaceDN w:val="0"/>
              <w:adjustRightInd w:val="0"/>
              <w:spacing w:before="0"/>
              <w:jc w:val="center"/>
              <w:rPr>
                <w:rFonts w:ascii="Times New Roman" w:hAnsi="Times New Roman"/>
                <w:szCs w:val="22"/>
              </w:rPr>
            </w:pPr>
            <w:r w:rsidRPr="00B73D0C">
              <w:rPr>
                <w:rFonts w:ascii="Times New Roman" w:hAnsi="Times New Roman"/>
                <w:szCs w:val="22"/>
              </w:rPr>
              <w:t>3.1.</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both"/>
              <w:rPr>
                <w:rFonts w:ascii="Times New Roman" w:hAnsi="Times New Roman"/>
                <w:szCs w:val="22"/>
              </w:rPr>
            </w:pPr>
            <w:r w:rsidRPr="00B73D0C">
              <w:rPr>
                <w:rFonts w:ascii="Times New Roman" w:hAnsi="Times New Roman"/>
                <w:szCs w:val="22"/>
              </w:rPr>
              <w:t>Среднегодовой оборот подрядной о</w:t>
            </w:r>
            <w:r w:rsidRPr="00B73D0C">
              <w:rPr>
                <w:rFonts w:ascii="Times New Roman" w:hAnsi="Times New Roman"/>
                <w:szCs w:val="22"/>
              </w:rPr>
              <w:t>р</w:t>
            </w:r>
            <w:r w:rsidRPr="00B73D0C">
              <w:rPr>
                <w:rFonts w:ascii="Times New Roman" w:hAnsi="Times New Roman"/>
                <w:szCs w:val="22"/>
              </w:rPr>
              <w:t xml:space="preserve">ганизации </w:t>
            </w:r>
            <w:proofErr w:type="gramStart"/>
            <w:r w:rsidRPr="00B73D0C">
              <w:rPr>
                <w:rFonts w:ascii="Times New Roman" w:hAnsi="Times New Roman"/>
                <w:szCs w:val="22"/>
              </w:rPr>
              <w:t>за</w:t>
            </w:r>
            <w:proofErr w:type="gramEnd"/>
            <w:r w:rsidRPr="00B73D0C">
              <w:rPr>
                <w:rFonts w:ascii="Times New Roman" w:hAnsi="Times New Roman"/>
                <w:szCs w:val="22"/>
              </w:rPr>
              <w:t xml:space="preserve"> последние 2 года</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B73D0C">
            <w:pPr>
              <w:spacing w:before="0"/>
              <w:ind w:left="-57" w:right="-57"/>
              <w:jc w:val="center"/>
              <w:rPr>
                <w:rFonts w:ascii="Times New Roman" w:hAnsi="Times New Roman"/>
                <w:szCs w:val="22"/>
              </w:rPr>
            </w:pPr>
            <w:r w:rsidRPr="00B73D0C">
              <w:rPr>
                <w:rFonts w:ascii="Times New Roman" w:hAnsi="Times New Roman"/>
                <w:szCs w:val="22"/>
              </w:rPr>
              <w:t>руб.</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 xml:space="preserve">более 30 млн. руб. </w:t>
            </w:r>
          </w:p>
        </w:tc>
        <w:tc>
          <w:tcPr>
            <w:tcW w:w="3402" w:type="dxa"/>
            <w:tcBorders>
              <w:top w:val="single" w:sz="6" w:space="0" w:color="auto"/>
              <w:left w:val="single" w:sz="6" w:space="0" w:color="auto"/>
              <w:bottom w:val="single" w:sz="6" w:space="0" w:color="auto"/>
              <w:right w:val="single" w:sz="4"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Справка за подписью руководит</w:t>
            </w:r>
            <w:r w:rsidRPr="00B73D0C">
              <w:rPr>
                <w:rFonts w:ascii="Times New Roman" w:hAnsi="Times New Roman"/>
                <w:szCs w:val="22"/>
              </w:rPr>
              <w:t>е</w:t>
            </w:r>
            <w:r w:rsidRPr="00B73D0C">
              <w:rPr>
                <w:rFonts w:ascii="Times New Roman" w:hAnsi="Times New Roman"/>
                <w:szCs w:val="22"/>
              </w:rPr>
              <w:t>ля предприятия</w:t>
            </w:r>
          </w:p>
        </w:tc>
      </w:tr>
      <w:tr w:rsidR="0015658A" w:rsidRPr="00B73D0C" w:rsidTr="003C4A08">
        <w:tblPrEx>
          <w:tblCellMar>
            <w:left w:w="40" w:type="dxa"/>
            <w:right w:w="40" w:type="dxa"/>
          </w:tblCellMar>
          <w:tblLook w:val="0000" w:firstRow="0" w:lastRow="0" w:firstColumn="0" w:lastColumn="0" w:noHBand="0" w:noVBand="0"/>
        </w:tblPrEx>
        <w:trPr>
          <w:trHeight w:val="300"/>
        </w:trPr>
        <w:tc>
          <w:tcPr>
            <w:tcW w:w="10207" w:type="dxa"/>
            <w:gridSpan w:val="5"/>
            <w:tcBorders>
              <w:top w:val="single" w:sz="6" w:space="0" w:color="auto"/>
              <w:left w:val="single" w:sz="4" w:space="0" w:color="auto"/>
              <w:bottom w:val="single" w:sz="6" w:space="0" w:color="auto"/>
              <w:right w:val="single" w:sz="4" w:space="0" w:color="auto"/>
            </w:tcBorders>
            <w:shd w:val="clear" w:color="auto" w:fill="FFFFFF"/>
            <w:vAlign w:val="center"/>
          </w:tcPr>
          <w:p w:rsidR="0015658A" w:rsidRPr="00922666" w:rsidRDefault="00922666" w:rsidP="00922666">
            <w:pPr>
              <w:pStyle w:val="a6"/>
              <w:shd w:val="clear" w:color="auto" w:fill="FFFFFF"/>
              <w:autoSpaceDE w:val="0"/>
              <w:autoSpaceDN w:val="0"/>
              <w:adjustRightInd w:val="0"/>
              <w:spacing w:before="0"/>
              <w:ind w:left="0"/>
              <w:jc w:val="center"/>
              <w:rPr>
                <w:rFonts w:ascii="Times New Roman" w:hAnsi="Times New Roman"/>
                <w:b/>
                <w:i/>
                <w:szCs w:val="22"/>
              </w:rPr>
            </w:pPr>
            <w:r>
              <w:rPr>
                <w:rFonts w:ascii="Times New Roman" w:hAnsi="Times New Roman"/>
                <w:b/>
                <w:i/>
                <w:szCs w:val="22"/>
              </w:rPr>
              <w:t xml:space="preserve">4. </w:t>
            </w:r>
            <w:r w:rsidR="0015658A" w:rsidRPr="00B73D0C">
              <w:rPr>
                <w:rFonts w:ascii="Times New Roman" w:hAnsi="Times New Roman"/>
                <w:b/>
                <w:i/>
                <w:szCs w:val="22"/>
              </w:rPr>
              <w:t>Техническая оснащенность, персонал, технологии строительства по данному типу сделки</w:t>
            </w:r>
          </w:p>
        </w:tc>
      </w:tr>
      <w:tr w:rsidR="00922666" w:rsidRPr="00B73D0C" w:rsidTr="003C4A08">
        <w:tblPrEx>
          <w:tblCellMar>
            <w:left w:w="40" w:type="dxa"/>
            <w:right w:w="40" w:type="dxa"/>
          </w:tblCellMar>
          <w:tblLook w:val="0000" w:firstRow="0" w:lastRow="0" w:firstColumn="0" w:lastColumn="0" w:noHBand="0" w:noVBand="0"/>
        </w:tblPrEx>
        <w:trPr>
          <w:trHeight w:val="783"/>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4.1.</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22666" w:rsidRPr="00B73D0C" w:rsidRDefault="00922666" w:rsidP="00922666">
            <w:pPr>
              <w:spacing w:before="0"/>
              <w:rPr>
                <w:rFonts w:ascii="Times New Roman" w:hAnsi="Times New Roman"/>
                <w:szCs w:val="22"/>
              </w:rPr>
            </w:pPr>
            <w:r w:rsidRPr="00B73D0C">
              <w:rPr>
                <w:rFonts w:ascii="Times New Roman" w:hAnsi="Times New Roman"/>
                <w:szCs w:val="22"/>
              </w:rPr>
              <w:t>Общая численность  предприятия</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чел.</w:t>
            </w:r>
          </w:p>
        </w:tc>
        <w:tc>
          <w:tcPr>
            <w:tcW w:w="1134" w:type="dxa"/>
            <w:tcBorders>
              <w:top w:val="single" w:sz="6" w:space="0" w:color="auto"/>
              <w:left w:val="single" w:sz="6" w:space="0" w:color="auto"/>
              <w:bottom w:val="single" w:sz="6" w:space="0" w:color="auto"/>
              <w:right w:val="single" w:sz="4"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30 и более</w:t>
            </w:r>
          </w:p>
        </w:tc>
        <w:tc>
          <w:tcPr>
            <w:tcW w:w="3402" w:type="dxa"/>
            <w:vMerge w:val="restart"/>
            <w:tcBorders>
              <w:top w:val="single" w:sz="4" w:space="0" w:color="auto"/>
              <w:left w:val="single" w:sz="4" w:space="0" w:color="auto"/>
              <w:right w:val="single" w:sz="4"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Штатное расписание за подписью руководителя или договора во</w:t>
            </w:r>
            <w:r w:rsidRPr="00B73D0C">
              <w:rPr>
                <w:rFonts w:ascii="Times New Roman" w:hAnsi="Times New Roman"/>
                <w:szCs w:val="22"/>
              </w:rPr>
              <w:t>з</w:t>
            </w:r>
            <w:r w:rsidRPr="00B73D0C">
              <w:rPr>
                <w:rFonts w:ascii="Times New Roman" w:hAnsi="Times New Roman"/>
                <w:szCs w:val="22"/>
              </w:rPr>
              <w:t>мездного оказания услуг.</w:t>
            </w:r>
          </w:p>
        </w:tc>
      </w:tr>
      <w:tr w:rsidR="00922666" w:rsidRPr="00B73D0C" w:rsidTr="003C4A08">
        <w:tblPrEx>
          <w:tblCellMar>
            <w:left w:w="40" w:type="dxa"/>
            <w:right w:w="40" w:type="dxa"/>
          </w:tblCellMar>
          <w:tblLook w:val="0000" w:firstRow="0" w:lastRow="0" w:firstColumn="0" w:lastColumn="0" w:noHBand="0" w:noVBand="0"/>
        </w:tblPrEx>
        <w:trPr>
          <w:trHeight w:val="869"/>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4.2.</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22666" w:rsidRPr="00B73D0C" w:rsidRDefault="00922666" w:rsidP="00922666">
            <w:pPr>
              <w:spacing w:before="0"/>
              <w:rPr>
                <w:rFonts w:ascii="Times New Roman" w:hAnsi="Times New Roman"/>
                <w:szCs w:val="22"/>
              </w:rPr>
            </w:pPr>
            <w:r w:rsidRPr="00B73D0C">
              <w:rPr>
                <w:rFonts w:ascii="Times New Roman" w:hAnsi="Times New Roman"/>
                <w:szCs w:val="22"/>
              </w:rPr>
              <w:t>Наличие производственно-технического отдела (ПТО) и сметно-договорного отдела (СДО)</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нал</w:t>
            </w:r>
            <w:r w:rsidRPr="00B73D0C">
              <w:rPr>
                <w:rFonts w:ascii="Times New Roman" w:hAnsi="Times New Roman"/>
                <w:szCs w:val="22"/>
              </w:rPr>
              <w:t>и</w:t>
            </w:r>
            <w:r w:rsidRPr="00B73D0C">
              <w:rPr>
                <w:rFonts w:ascii="Times New Roman" w:hAnsi="Times New Roman"/>
                <w:szCs w:val="22"/>
              </w:rPr>
              <w:t>чие/отсутствие</w:t>
            </w:r>
          </w:p>
        </w:tc>
        <w:tc>
          <w:tcPr>
            <w:tcW w:w="1134" w:type="dxa"/>
            <w:tcBorders>
              <w:top w:val="single" w:sz="6" w:space="0" w:color="auto"/>
              <w:left w:val="single" w:sz="6" w:space="0" w:color="auto"/>
              <w:bottom w:val="single" w:sz="6" w:space="0" w:color="auto"/>
              <w:right w:val="single" w:sz="4"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наличие</w:t>
            </w:r>
          </w:p>
        </w:tc>
        <w:tc>
          <w:tcPr>
            <w:tcW w:w="3402" w:type="dxa"/>
            <w:vMerge/>
            <w:tcBorders>
              <w:left w:val="single" w:sz="4" w:space="0" w:color="auto"/>
              <w:bottom w:val="single" w:sz="4" w:space="0" w:color="auto"/>
              <w:right w:val="single" w:sz="4"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p>
        </w:tc>
      </w:tr>
      <w:tr w:rsidR="000533A4" w:rsidRPr="00B73D0C" w:rsidTr="009D09F7">
        <w:trPr>
          <w:trHeight w:val="39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33A4" w:rsidRPr="00B73D0C" w:rsidRDefault="000533A4" w:rsidP="009D09F7">
            <w:pPr>
              <w:spacing w:before="0"/>
              <w:jc w:val="center"/>
              <w:rPr>
                <w:rFonts w:ascii="Times New Roman" w:hAnsi="Times New Roman"/>
                <w:bCs/>
                <w:szCs w:val="22"/>
              </w:rPr>
            </w:pPr>
            <w:r w:rsidRPr="00B73D0C">
              <w:rPr>
                <w:rFonts w:ascii="Times New Roman" w:hAnsi="Times New Roman"/>
                <w:bCs/>
                <w:szCs w:val="22"/>
              </w:rPr>
              <w:t xml:space="preserve">№ </w:t>
            </w:r>
            <w:proofErr w:type="gramStart"/>
            <w:r w:rsidRPr="00B73D0C">
              <w:rPr>
                <w:rFonts w:ascii="Times New Roman" w:hAnsi="Times New Roman"/>
                <w:bCs/>
                <w:szCs w:val="22"/>
              </w:rPr>
              <w:lastRenderedPageBreak/>
              <w:t>п</w:t>
            </w:r>
            <w:proofErr w:type="gramEnd"/>
            <w:r w:rsidRPr="00B73D0C">
              <w:rPr>
                <w:rFonts w:ascii="Times New Roman" w:hAnsi="Times New Roman"/>
                <w:bCs/>
                <w:szCs w:val="22"/>
              </w:rPr>
              <w:t>/п</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33A4" w:rsidRPr="00B73D0C" w:rsidRDefault="000533A4" w:rsidP="009D09F7">
            <w:pPr>
              <w:spacing w:before="0"/>
              <w:ind w:left="-57" w:right="-57"/>
              <w:jc w:val="center"/>
              <w:rPr>
                <w:rFonts w:ascii="Times New Roman" w:hAnsi="Times New Roman"/>
                <w:bCs/>
                <w:szCs w:val="22"/>
              </w:rPr>
            </w:pPr>
            <w:r w:rsidRPr="00B73D0C">
              <w:rPr>
                <w:rFonts w:ascii="Times New Roman" w:hAnsi="Times New Roman"/>
                <w:bCs/>
                <w:szCs w:val="22"/>
              </w:rPr>
              <w:lastRenderedPageBreak/>
              <w:t>Требования (параметр оценки)</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33A4" w:rsidRPr="00922666" w:rsidRDefault="000533A4" w:rsidP="009D09F7">
            <w:pPr>
              <w:spacing w:before="0"/>
              <w:ind w:left="-108" w:right="-108"/>
              <w:jc w:val="center"/>
              <w:rPr>
                <w:rFonts w:ascii="Times New Roman" w:hAnsi="Times New Roman"/>
                <w:bCs/>
                <w:sz w:val="20"/>
                <w:szCs w:val="22"/>
              </w:rPr>
            </w:pPr>
            <w:r w:rsidRPr="00922666">
              <w:rPr>
                <w:rFonts w:ascii="Times New Roman" w:hAnsi="Times New Roman"/>
                <w:bCs/>
                <w:sz w:val="20"/>
                <w:szCs w:val="22"/>
              </w:rPr>
              <w:t>Документы</w:t>
            </w:r>
          </w:p>
          <w:p w:rsidR="000533A4" w:rsidRPr="00922666" w:rsidRDefault="000533A4" w:rsidP="009D09F7">
            <w:pPr>
              <w:spacing w:before="0"/>
              <w:ind w:left="-108" w:right="-108"/>
              <w:jc w:val="center"/>
              <w:rPr>
                <w:rFonts w:ascii="Times New Roman" w:hAnsi="Times New Roman"/>
                <w:bCs/>
                <w:sz w:val="20"/>
                <w:szCs w:val="22"/>
              </w:rPr>
            </w:pPr>
            <w:r w:rsidRPr="00922666">
              <w:rPr>
                <w:rFonts w:ascii="Times New Roman" w:hAnsi="Times New Roman"/>
                <w:bCs/>
                <w:sz w:val="20"/>
                <w:szCs w:val="22"/>
              </w:rPr>
              <w:lastRenderedPageBreak/>
              <w:t>подтвержд</w:t>
            </w:r>
            <w:r w:rsidRPr="00922666">
              <w:rPr>
                <w:rFonts w:ascii="Times New Roman" w:hAnsi="Times New Roman"/>
                <w:bCs/>
                <w:sz w:val="20"/>
                <w:szCs w:val="22"/>
              </w:rPr>
              <w:t>а</w:t>
            </w:r>
            <w:r w:rsidRPr="00922666">
              <w:rPr>
                <w:rFonts w:ascii="Times New Roman" w:hAnsi="Times New Roman"/>
                <w:bCs/>
                <w:sz w:val="20"/>
                <w:szCs w:val="22"/>
              </w:rPr>
              <w:t>ющие</w:t>
            </w:r>
          </w:p>
          <w:p w:rsidR="000533A4" w:rsidRPr="00922666" w:rsidRDefault="000533A4" w:rsidP="009D09F7">
            <w:pPr>
              <w:spacing w:before="0"/>
              <w:ind w:left="-108" w:right="-108"/>
              <w:jc w:val="center"/>
              <w:rPr>
                <w:rFonts w:ascii="Times New Roman" w:hAnsi="Times New Roman"/>
                <w:bCs/>
                <w:sz w:val="20"/>
                <w:szCs w:val="22"/>
              </w:rPr>
            </w:pPr>
            <w:r w:rsidRPr="00922666">
              <w:rPr>
                <w:rFonts w:ascii="Times New Roman" w:hAnsi="Times New Roman"/>
                <w:bCs/>
                <w:sz w:val="20"/>
                <w:szCs w:val="22"/>
              </w:rPr>
              <w:t>соответствия требованию</w:t>
            </w:r>
          </w:p>
        </w:tc>
        <w:tc>
          <w:tcPr>
            <w:tcW w:w="1134" w:type="dxa"/>
            <w:vMerge w:val="restart"/>
            <w:tcBorders>
              <w:top w:val="single" w:sz="4" w:space="0" w:color="auto"/>
              <w:left w:val="single" w:sz="4" w:space="0" w:color="auto"/>
              <w:bottom w:val="single" w:sz="4" w:space="0" w:color="000000"/>
              <w:right w:val="nil"/>
            </w:tcBorders>
            <w:shd w:val="clear" w:color="auto" w:fill="auto"/>
            <w:vAlign w:val="center"/>
            <w:hideMark/>
          </w:tcPr>
          <w:p w:rsidR="000533A4" w:rsidRPr="00B73D0C" w:rsidRDefault="000533A4" w:rsidP="009D09F7">
            <w:pPr>
              <w:spacing w:before="0"/>
              <w:ind w:left="-57" w:right="-57"/>
              <w:jc w:val="center"/>
              <w:rPr>
                <w:rFonts w:ascii="Times New Roman" w:hAnsi="Times New Roman"/>
                <w:bCs/>
                <w:szCs w:val="22"/>
              </w:rPr>
            </w:pPr>
            <w:r w:rsidRPr="00B73D0C">
              <w:rPr>
                <w:rFonts w:ascii="Times New Roman" w:hAnsi="Times New Roman"/>
                <w:bCs/>
                <w:szCs w:val="22"/>
              </w:rPr>
              <w:lastRenderedPageBreak/>
              <w:t>Ед</w:t>
            </w:r>
            <w:r>
              <w:rPr>
                <w:rFonts w:ascii="Times New Roman" w:hAnsi="Times New Roman"/>
                <w:bCs/>
                <w:szCs w:val="22"/>
              </w:rPr>
              <w:t>.</w:t>
            </w:r>
          </w:p>
          <w:p w:rsidR="000533A4" w:rsidRPr="00B73D0C" w:rsidRDefault="000533A4" w:rsidP="009D09F7">
            <w:pPr>
              <w:spacing w:before="0"/>
              <w:ind w:left="-57" w:right="-57"/>
              <w:jc w:val="center"/>
              <w:rPr>
                <w:rFonts w:ascii="Times New Roman" w:hAnsi="Times New Roman"/>
                <w:bCs/>
                <w:szCs w:val="22"/>
              </w:rPr>
            </w:pPr>
            <w:r w:rsidRPr="00B73D0C">
              <w:rPr>
                <w:rFonts w:ascii="Times New Roman" w:hAnsi="Times New Roman"/>
                <w:bCs/>
                <w:szCs w:val="22"/>
              </w:rPr>
              <w:lastRenderedPageBreak/>
              <w:t>Изм</w:t>
            </w:r>
            <w:r>
              <w:rPr>
                <w:rFonts w:ascii="Times New Roman" w:hAnsi="Times New Roman"/>
                <w:bCs/>
                <w:szCs w:val="22"/>
              </w:rPr>
              <w:t>.</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33A4" w:rsidRPr="00B73D0C" w:rsidRDefault="000533A4" w:rsidP="009D09F7">
            <w:pPr>
              <w:spacing w:before="0"/>
              <w:ind w:left="-57" w:right="-57"/>
              <w:jc w:val="center"/>
              <w:rPr>
                <w:rFonts w:ascii="Times New Roman" w:hAnsi="Times New Roman"/>
                <w:bCs/>
                <w:szCs w:val="22"/>
              </w:rPr>
            </w:pPr>
            <w:r w:rsidRPr="00B73D0C">
              <w:rPr>
                <w:rFonts w:ascii="Times New Roman" w:hAnsi="Times New Roman"/>
                <w:bCs/>
                <w:szCs w:val="22"/>
              </w:rPr>
              <w:lastRenderedPageBreak/>
              <w:t>Условия</w:t>
            </w:r>
          </w:p>
          <w:p w:rsidR="000533A4" w:rsidRPr="00B73D0C" w:rsidRDefault="000533A4" w:rsidP="009D09F7">
            <w:pPr>
              <w:spacing w:before="0"/>
              <w:ind w:left="-57" w:right="-57"/>
              <w:jc w:val="center"/>
              <w:rPr>
                <w:rFonts w:ascii="Times New Roman" w:hAnsi="Times New Roman"/>
                <w:bCs/>
                <w:szCs w:val="22"/>
              </w:rPr>
            </w:pPr>
            <w:r w:rsidRPr="00B73D0C">
              <w:rPr>
                <w:rFonts w:ascii="Times New Roman" w:hAnsi="Times New Roman"/>
                <w:bCs/>
                <w:szCs w:val="22"/>
              </w:rPr>
              <w:lastRenderedPageBreak/>
              <w:t>соответствия</w:t>
            </w:r>
          </w:p>
        </w:tc>
      </w:tr>
      <w:tr w:rsidR="000533A4" w:rsidRPr="00B73D0C" w:rsidTr="009D09F7">
        <w:trPr>
          <w:trHeight w:val="27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533A4" w:rsidRPr="00B73D0C" w:rsidRDefault="000533A4" w:rsidP="009D09F7">
            <w:pPr>
              <w:spacing w:before="0"/>
              <w:jc w:val="center"/>
              <w:rPr>
                <w:rFonts w:ascii="Times New Roman" w:hAnsi="Times New Roman"/>
                <w:b/>
                <w:bCs/>
                <w:szCs w:val="22"/>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0533A4" w:rsidRPr="00B73D0C" w:rsidRDefault="000533A4" w:rsidP="009D09F7">
            <w:pPr>
              <w:spacing w:before="0"/>
              <w:ind w:left="-57" w:right="-57"/>
              <w:jc w:val="center"/>
              <w:rPr>
                <w:rFonts w:ascii="Times New Roman" w:hAnsi="Times New Roman"/>
                <w:b/>
                <w:bCs/>
                <w:szCs w:val="22"/>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0533A4" w:rsidRPr="00B73D0C" w:rsidRDefault="000533A4" w:rsidP="009D09F7">
            <w:pPr>
              <w:spacing w:before="0"/>
              <w:ind w:left="-57" w:right="-57"/>
              <w:jc w:val="center"/>
              <w:rPr>
                <w:rFonts w:ascii="Times New Roman" w:hAnsi="Times New Roman"/>
                <w:b/>
                <w:bCs/>
                <w:szCs w:val="22"/>
              </w:rPr>
            </w:pPr>
          </w:p>
        </w:tc>
        <w:tc>
          <w:tcPr>
            <w:tcW w:w="1134" w:type="dxa"/>
            <w:vMerge/>
            <w:tcBorders>
              <w:top w:val="single" w:sz="4" w:space="0" w:color="auto"/>
              <w:left w:val="single" w:sz="4" w:space="0" w:color="auto"/>
              <w:bottom w:val="single" w:sz="4" w:space="0" w:color="000000"/>
              <w:right w:val="nil"/>
            </w:tcBorders>
            <w:vAlign w:val="center"/>
            <w:hideMark/>
          </w:tcPr>
          <w:p w:rsidR="000533A4" w:rsidRPr="00B73D0C" w:rsidRDefault="000533A4" w:rsidP="009D09F7">
            <w:pPr>
              <w:spacing w:before="0"/>
              <w:ind w:left="-57" w:right="-57"/>
              <w:jc w:val="center"/>
              <w:rPr>
                <w:rFonts w:ascii="Times New Roman" w:hAnsi="Times New Roman"/>
                <w:b/>
                <w:bCs/>
                <w:szCs w:val="22"/>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0533A4" w:rsidRPr="00B73D0C" w:rsidRDefault="000533A4" w:rsidP="009D09F7">
            <w:pPr>
              <w:spacing w:before="0"/>
              <w:ind w:left="-57" w:right="-57"/>
              <w:jc w:val="center"/>
              <w:rPr>
                <w:rFonts w:ascii="Times New Roman" w:hAnsi="Times New Roman"/>
                <w:b/>
                <w:bCs/>
                <w:szCs w:val="22"/>
              </w:rPr>
            </w:pPr>
          </w:p>
        </w:tc>
      </w:tr>
      <w:tr w:rsidR="000533A4" w:rsidRPr="00B73D0C" w:rsidTr="009D09F7">
        <w:trPr>
          <w:trHeight w:val="122"/>
        </w:trPr>
        <w:tc>
          <w:tcPr>
            <w:tcW w:w="568" w:type="dxa"/>
            <w:tcBorders>
              <w:top w:val="nil"/>
              <w:left w:val="single" w:sz="4" w:space="0" w:color="auto"/>
              <w:bottom w:val="nil"/>
              <w:right w:val="single" w:sz="4" w:space="0" w:color="auto"/>
            </w:tcBorders>
            <w:shd w:val="clear" w:color="auto" w:fill="auto"/>
            <w:vAlign w:val="center"/>
            <w:hideMark/>
          </w:tcPr>
          <w:p w:rsidR="000533A4" w:rsidRPr="00B73D0C" w:rsidRDefault="000533A4" w:rsidP="009D09F7">
            <w:pPr>
              <w:spacing w:before="0"/>
              <w:jc w:val="center"/>
              <w:rPr>
                <w:rFonts w:ascii="Times New Roman" w:hAnsi="Times New Roman"/>
                <w:szCs w:val="22"/>
              </w:rPr>
            </w:pPr>
            <w:r w:rsidRPr="00B73D0C">
              <w:rPr>
                <w:rFonts w:ascii="Times New Roman" w:hAnsi="Times New Roman"/>
                <w:szCs w:val="22"/>
              </w:rPr>
              <w:lastRenderedPageBreak/>
              <w:t>1</w:t>
            </w:r>
          </w:p>
        </w:tc>
        <w:tc>
          <w:tcPr>
            <w:tcW w:w="3827" w:type="dxa"/>
            <w:tcBorders>
              <w:top w:val="nil"/>
              <w:left w:val="nil"/>
              <w:bottom w:val="single" w:sz="4" w:space="0" w:color="auto"/>
              <w:right w:val="single" w:sz="4" w:space="0" w:color="auto"/>
            </w:tcBorders>
            <w:shd w:val="clear" w:color="auto" w:fill="auto"/>
            <w:vAlign w:val="center"/>
            <w:hideMark/>
          </w:tcPr>
          <w:p w:rsidR="000533A4" w:rsidRPr="00B73D0C" w:rsidRDefault="000533A4" w:rsidP="009D09F7">
            <w:pPr>
              <w:spacing w:before="0"/>
              <w:ind w:left="-57" w:right="-57"/>
              <w:jc w:val="center"/>
              <w:rPr>
                <w:rFonts w:ascii="Times New Roman" w:hAnsi="Times New Roman"/>
                <w:szCs w:val="22"/>
              </w:rPr>
            </w:pPr>
            <w:r w:rsidRPr="00B73D0C">
              <w:rPr>
                <w:rFonts w:ascii="Times New Roman" w:hAnsi="Times New Roman"/>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0533A4" w:rsidRPr="00B73D0C" w:rsidRDefault="000533A4" w:rsidP="009D09F7">
            <w:pPr>
              <w:spacing w:before="0"/>
              <w:ind w:left="-57" w:right="-57"/>
              <w:jc w:val="center"/>
              <w:rPr>
                <w:rFonts w:ascii="Times New Roman" w:hAnsi="Times New Roman"/>
                <w:szCs w:val="22"/>
              </w:rPr>
            </w:pPr>
            <w:r w:rsidRPr="00B73D0C">
              <w:rPr>
                <w:rFonts w:ascii="Times New Roman" w:hAnsi="Times New Roman"/>
                <w:szCs w:val="22"/>
              </w:rPr>
              <w:t>3</w:t>
            </w:r>
          </w:p>
        </w:tc>
        <w:tc>
          <w:tcPr>
            <w:tcW w:w="1134" w:type="dxa"/>
            <w:tcBorders>
              <w:top w:val="nil"/>
              <w:left w:val="nil"/>
              <w:bottom w:val="single" w:sz="4" w:space="0" w:color="auto"/>
              <w:right w:val="nil"/>
            </w:tcBorders>
            <w:shd w:val="clear" w:color="auto" w:fill="auto"/>
            <w:vAlign w:val="center"/>
            <w:hideMark/>
          </w:tcPr>
          <w:p w:rsidR="000533A4" w:rsidRPr="00B73D0C" w:rsidRDefault="000533A4" w:rsidP="009D09F7">
            <w:pPr>
              <w:spacing w:before="0"/>
              <w:ind w:left="-57" w:right="-57"/>
              <w:jc w:val="center"/>
              <w:rPr>
                <w:rFonts w:ascii="Times New Roman" w:hAnsi="Times New Roman"/>
                <w:szCs w:val="22"/>
              </w:rPr>
            </w:pPr>
            <w:r w:rsidRPr="00B73D0C">
              <w:rPr>
                <w:rFonts w:ascii="Times New Roman" w:hAnsi="Times New Roman"/>
                <w:szCs w:val="22"/>
              </w:rPr>
              <w:t>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0533A4" w:rsidRPr="00B73D0C" w:rsidRDefault="000533A4" w:rsidP="009D09F7">
            <w:pPr>
              <w:spacing w:before="0"/>
              <w:ind w:left="-57" w:right="-57"/>
              <w:jc w:val="center"/>
              <w:rPr>
                <w:rFonts w:ascii="Times New Roman" w:hAnsi="Times New Roman"/>
                <w:szCs w:val="22"/>
              </w:rPr>
            </w:pPr>
            <w:r w:rsidRPr="00B73D0C">
              <w:rPr>
                <w:rFonts w:ascii="Times New Roman" w:hAnsi="Times New Roman"/>
                <w:szCs w:val="22"/>
              </w:rPr>
              <w:t>5</w:t>
            </w:r>
          </w:p>
        </w:tc>
      </w:tr>
      <w:tr w:rsidR="00922666" w:rsidRPr="00B73D0C" w:rsidTr="003C4A08">
        <w:tblPrEx>
          <w:tblCellMar>
            <w:left w:w="40" w:type="dxa"/>
            <w:right w:w="40" w:type="dxa"/>
          </w:tblCellMar>
          <w:tblLook w:val="0000" w:firstRow="0" w:lastRow="0" w:firstColumn="0" w:lastColumn="0" w:noHBand="0" w:noVBand="0"/>
        </w:tblPrEx>
        <w:trPr>
          <w:trHeight w:val="435"/>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4.3.</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22666" w:rsidRPr="00B73D0C" w:rsidRDefault="00922666" w:rsidP="00922666">
            <w:pPr>
              <w:spacing w:before="0"/>
              <w:rPr>
                <w:rFonts w:ascii="Times New Roman" w:hAnsi="Times New Roman"/>
                <w:szCs w:val="22"/>
              </w:rPr>
            </w:pPr>
            <w:r w:rsidRPr="00B73D0C">
              <w:rPr>
                <w:rFonts w:ascii="Times New Roman" w:hAnsi="Times New Roman"/>
                <w:szCs w:val="22"/>
              </w:rPr>
              <w:t>Наличие линейных ИТР со стажем б</w:t>
            </w:r>
            <w:r w:rsidRPr="00B73D0C">
              <w:rPr>
                <w:rFonts w:ascii="Times New Roman" w:hAnsi="Times New Roman"/>
                <w:szCs w:val="22"/>
              </w:rPr>
              <w:t>о</w:t>
            </w:r>
            <w:r w:rsidRPr="00B73D0C">
              <w:rPr>
                <w:rFonts w:ascii="Times New Roman" w:hAnsi="Times New Roman"/>
                <w:szCs w:val="22"/>
              </w:rPr>
              <w:t>лее 3-х лет по данному типу сделки (прорабы, мастера)</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чел.</w:t>
            </w:r>
          </w:p>
        </w:tc>
        <w:tc>
          <w:tcPr>
            <w:tcW w:w="1134" w:type="dxa"/>
            <w:tcBorders>
              <w:top w:val="single" w:sz="6" w:space="0" w:color="auto"/>
              <w:left w:val="single" w:sz="6" w:space="0" w:color="auto"/>
              <w:bottom w:val="single" w:sz="6" w:space="0" w:color="auto"/>
              <w:right w:val="single" w:sz="4"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2 и более</w:t>
            </w:r>
          </w:p>
        </w:tc>
        <w:tc>
          <w:tcPr>
            <w:tcW w:w="3402" w:type="dxa"/>
            <w:vMerge w:val="restart"/>
            <w:tcBorders>
              <w:top w:val="single" w:sz="4" w:space="0" w:color="auto"/>
              <w:left w:val="single" w:sz="4" w:space="0" w:color="auto"/>
              <w:right w:val="single" w:sz="4" w:space="0" w:color="auto"/>
            </w:tcBorders>
            <w:shd w:val="clear" w:color="auto" w:fill="FFFFFF"/>
            <w:vAlign w:val="center"/>
          </w:tcPr>
          <w:p w:rsidR="00922666" w:rsidRPr="00922666" w:rsidRDefault="00922666" w:rsidP="00922666">
            <w:pPr>
              <w:spacing w:before="0"/>
              <w:jc w:val="center"/>
              <w:rPr>
                <w:rFonts w:ascii="Times New Roman" w:hAnsi="Times New Roman"/>
                <w:szCs w:val="22"/>
              </w:rPr>
            </w:pPr>
            <w:r w:rsidRPr="00B73D0C">
              <w:rPr>
                <w:rFonts w:ascii="Times New Roman" w:hAnsi="Times New Roman"/>
                <w:szCs w:val="22"/>
              </w:rPr>
              <w:t>Штатное расписание за подписью руководителя или договора во</w:t>
            </w:r>
            <w:r w:rsidRPr="00B73D0C">
              <w:rPr>
                <w:rFonts w:ascii="Times New Roman" w:hAnsi="Times New Roman"/>
                <w:szCs w:val="22"/>
              </w:rPr>
              <w:t>з</w:t>
            </w:r>
            <w:r w:rsidRPr="00B73D0C">
              <w:rPr>
                <w:rFonts w:ascii="Times New Roman" w:hAnsi="Times New Roman"/>
                <w:szCs w:val="22"/>
              </w:rPr>
              <w:t>мездного оказания услуг.</w:t>
            </w:r>
          </w:p>
        </w:tc>
      </w:tr>
      <w:tr w:rsidR="00922666" w:rsidRPr="00B73D0C" w:rsidTr="003C4A08">
        <w:tblPrEx>
          <w:tblCellMar>
            <w:left w:w="40" w:type="dxa"/>
            <w:right w:w="40" w:type="dxa"/>
          </w:tblCellMar>
          <w:tblLook w:val="0000" w:firstRow="0" w:lastRow="0" w:firstColumn="0" w:lastColumn="0" w:noHBand="0" w:noVBand="0"/>
        </w:tblPrEx>
        <w:trPr>
          <w:trHeight w:val="885"/>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4.4.</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22666" w:rsidRPr="00B73D0C" w:rsidRDefault="00922666" w:rsidP="00922666">
            <w:pPr>
              <w:spacing w:before="0"/>
              <w:rPr>
                <w:rFonts w:ascii="Times New Roman" w:hAnsi="Times New Roman"/>
                <w:szCs w:val="22"/>
              </w:rPr>
            </w:pPr>
            <w:r w:rsidRPr="00B73D0C">
              <w:rPr>
                <w:rFonts w:ascii="Times New Roman" w:hAnsi="Times New Roman"/>
                <w:szCs w:val="22"/>
              </w:rPr>
              <w:t>Наличие специалистов, ответственных за электрохозяйство в соответствии с правилами эксплуатации электроуст</w:t>
            </w:r>
            <w:r w:rsidRPr="00B73D0C">
              <w:rPr>
                <w:rFonts w:ascii="Times New Roman" w:hAnsi="Times New Roman"/>
                <w:szCs w:val="22"/>
              </w:rPr>
              <w:t>а</w:t>
            </w:r>
            <w:r w:rsidRPr="00B73D0C">
              <w:rPr>
                <w:rFonts w:ascii="Times New Roman" w:hAnsi="Times New Roman"/>
                <w:szCs w:val="22"/>
              </w:rPr>
              <w:t>новок потребителей</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чел.</w:t>
            </w:r>
          </w:p>
        </w:tc>
        <w:tc>
          <w:tcPr>
            <w:tcW w:w="1134" w:type="dxa"/>
            <w:tcBorders>
              <w:top w:val="single" w:sz="6" w:space="0" w:color="auto"/>
              <w:left w:val="single" w:sz="6" w:space="0" w:color="auto"/>
              <w:bottom w:val="single" w:sz="6" w:space="0" w:color="auto"/>
              <w:right w:val="single" w:sz="4"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1 и более</w:t>
            </w:r>
          </w:p>
        </w:tc>
        <w:tc>
          <w:tcPr>
            <w:tcW w:w="3402" w:type="dxa"/>
            <w:vMerge/>
            <w:tcBorders>
              <w:left w:val="single" w:sz="4" w:space="0" w:color="auto"/>
              <w:right w:val="single" w:sz="4" w:space="0" w:color="auto"/>
            </w:tcBorders>
            <w:shd w:val="clear" w:color="auto" w:fill="FFFFFF"/>
            <w:vAlign w:val="center"/>
          </w:tcPr>
          <w:p w:rsidR="00922666" w:rsidRPr="00922666" w:rsidRDefault="00922666" w:rsidP="00922666">
            <w:pPr>
              <w:spacing w:before="0"/>
              <w:jc w:val="center"/>
              <w:rPr>
                <w:rFonts w:ascii="Times New Roman" w:hAnsi="Times New Roman"/>
                <w:szCs w:val="22"/>
              </w:rPr>
            </w:pPr>
          </w:p>
        </w:tc>
      </w:tr>
      <w:tr w:rsidR="00922666" w:rsidRPr="00B73D0C" w:rsidTr="003C4A08">
        <w:tblPrEx>
          <w:tblCellMar>
            <w:left w:w="40" w:type="dxa"/>
            <w:right w:w="40" w:type="dxa"/>
          </w:tblCellMar>
          <w:tblLook w:val="0000" w:firstRow="0" w:lastRow="0" w:firstColumn="0" w:lastColumn="0" w:noHBand="0" w:noVBand="0"/>
        </w:tblPrEx>
        <w:trPr>
          <w:trHeight w:val="842"/>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4.5.</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22666" w:rsidRPr="00B73D0C" w:rsidRDefault="00922666" w:rsidP="00922666">
            <w:pPr>
              <w:spacing w:before="0"/>
              <w:rPr>
                <w:rFonts w:ascii="Times New Roman" w:hAnsi="Times New Roman"/>
                <w:szCs w:val="22"/>
              </w:rPr>
            </w:pPr>
            <w:r w:rsidRPr="00B73D0C">
              <w:rPr>
                <w:rFonts w:ascii="Times New Roman" w:hAnsi="Times New Roman"/>
                <w:szCs w:val="22"/>
              </w:rPr>
              <w:t>Наличие рабочих прочих специальн</w:t>
            </w:r>
            <w:r w:rsidRPr="00B73D0C">
              <w:rPr>
                <w:rFonts w:ascii="Times New Roman" w:hAnsi="Times New Roman"/>
                <w:szCs w:val="22"/>
              </w:rPr>
              <w:t>о</w:t>
            </w:r>
            <w:r w:rsidRPr="00B73D0C">
              <w:rPr>
                <w:rFonts w:ascii="Times New Roman" w:hAnsi="Times New Roman"/>
                <w:szCs w:val="22"/>
              </w:rPr>
              <w:t>стей (разнорабочие)</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чел.</w:t>
            </w:r>
          </w:p>
        </w:tc>
        <w:tc>
          <w:tcPr>
            <w:tcW w:w="1134" w:type="dxa"/>
            <w:tcBorders>
              <w:top w:val="single" w:sz="6" w:space="0" w:color="auto"/>
              <w:left w:val="single" w:sz="6" w:space="0" w:color="auto"/>
              <w:bottom w:val="single" w:sz="6" w:space="0" w:color="auto"/>
              <w:right w:val="single" w:sz="4" w:space="0" w:color="auto"/>
            </w:tcBorders>
            <w:shd w:val="clear" w:color="auto" w:fill="FFFFFF"/>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10 и более</w:t>
            </w:r>
          </w:p>
        </w:tc>
        <w:tc>
          <w:tcPr>
            <w:tcW w:w="3402" w:type="dxa"/>
            <w:vMerge/>
            <w:tcBorders>
              <w:left w:val="single" w:sz="4" w:space="0" w:color="auto"/>
              <w:right w:val="single" w:sz="4" w:space="0" w:color="auto"/>
            </w:tcBorders>
            <w:shd w:val="clear" w:color="auto" w:fill="FFFFFF"/>
            <w:vAlign w:val="center"/>
          </w:tcPr>
          <w:p w:rsidR="00922666" w:rsidRPr="00922666" w:rsidRDefault="00922666" w:rsidP="00922666">
            <w:pPr>
              <w:spacing w:before="0"/>
              <w:jc w:val="center"/>
              <w:rPr>
                <w:rFonts w:ascii="Times New Roman" w:hAnsi="Times New Roman"/>
                <w:szCs w:val="22"/>
              </w:rPr>
            </w:pPr>
          </w:p>
        </w:tc>
      </w:tr>
      <w:tr w:rsidR="00922666" w:rsidRPr="00B73D0C" w:rsidTr="003C4A08">
        <w:trPr>
          <w:trHeight w:val="8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2666" w:rsidRPr="00922666" w:rsidRDefault="00922666" w:rsidP="00B73D0C">
            <w:pPr>
              <w:spacing w:before="0"/>
              <w:jc w:val="center"/>
              <w:rPr>
                <w:rFonts w:ascii="Times New Roman" w:hAnsi="Times New Roman"/>
                <w:szCs w:val="22"/>
              </w:rPr>
            </w:pPr>
            <w:r w:rsidRPr="00922666">
              <w:rPr>
                <w:rFonts w:ascii="Times New Roman" w:hAnsi="Times New Roman"/>
                <w:szCs w:val="22"/>
              </w:rPr>
              <w:t>4.6.</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922666" w:rsidRPr="00B73D0C" w:rsidRDefault="00922666" w:rsidP="00922666">
            <w:pPr>
              <w:spacing w:before="0"/>
              <w:rPr>
                <w:rFonts w:ascii="Times New Roman" w:hAnsi="Times New Roman"/>
                <w:szCs w:val="22"/>
              </w:rPr>
            </w:pPr>
            <w:r w:rsidRPr="00B73D0C">
              <w:rPr>
                <w:rFonts w:ascii="Times New Roman" w:hAnsi="Times New Roman"/>
                <w:szCs w:val="22"/>
              </w:rPr>
              <w:t>Наличие штатного сотрудника по обеспечению экологической безопа</w:t>
            </w:r>
            <w:r w:rsidRPr="00B73D0C">
              <w:rPr>
                <w:rFonts w:ascii="Times New Roman" w:hAnsi="Times New Roman"/>
                <w:szCs w:val="22"/>
              </w:rPr>
              <w:t>с</w:t>
            </w:r>
            <w:r w:rsidRPr="00B73D0C">
              <w:rPr>
                <w:rFonts w:ascii="Times New Roman" w:hAnsi="Times New Roman"/>
                <w:szCs w:val="22"/>
              </w:rPr>
              <w:t>ности</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чел.</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tcPr>
          <w:p w:rsidR="00922666" w:rsidRPr="00B73D0C" w:rsidRDefault="00922666" w:rsidP="00922666">
            <w:pPr>
              <w:spacing w:before="0"/>
              <w:jc w:val="center"/>
              <w:rPr>
                <w:rFonts w:ascii="Times New Roman" w:hAnsi="Times New Roman"/>
                <w:szCs w:val="22"/>
              </w:rPr>
            </w:pPr>
            <w:r w:rsidRPr="00B73D0C">
              <w:rPr>
                <w:rFonts w:ascii="Times New Roman" w:hAnsi="Times New Roman"/>
                <w:szCs w:val="22"/>
              </w:rPr>
              <w:t>1 и более</w:t>
            </w:r>
          </w:p>
        </w:tc>
        <w:tc>
          <w:tcPr>
            <w:tcW w:w="3402" w:type="dxa"/>
            <w:vMerge/>
            <w:tcBorders>
              <w:left w:val="single" w:sz="4" w:space="0" w:color="auto"/>
              <w:bottom w:val="single" w:sz="4" w:space="0" w:color="auto"/>
              <w:right w:val="single" w:sz="4" w:space="0" w:color="auto"/>
            </w:tcBorders>
            <w:shd w:val="clear" w:color="auto" w:fill="FFFFFF"/>
            <w:vAlign w:val="center"/>
          </w:tcPr>
          <w:p w:rsidR="00922666" w:rsidRPr="00922666" w:rsidRDefault="00922666" w:rsidP="00922666">
            <w:pPr>
              <w:spacing w:before="0"/>
              <w:jc w:val="center"/>
              <w:rPr>
                <w:rFonts w:ascii="Times New Roman" w:hAnsi="Times New Roman"/>
                <w:szCs w:val="22"/>
              </w:rPr>
            </w:pPr>
          </w:p>
        </w:tc>
      </w:tr>
      <w:tr w:rsidR="0015658A" w:rsidRPr="00B73D0C" w:rsidTr="003C4A08">
        <w:trPr>
          <w:trHeight w:val="122"/>
        </w:trPr>
        <w:tc>
          <w:tcPr>
            <w:tcW w:w="568" w:type="dxa"/>
            <w:tcBorders>
              <w:top w:val="nil"/>
              <w:left w:val="single" w:sz="4" w:space="0" w:color="auto"/>
              <w:bottom w:val="nil"/>
              <w:right w:val="single" w:sz="4" w:space="0" w:color="auto"/>
            </w:tcBorders>
            <w:shd w:val="clear" w:color="auto" w:fill="auto"/>
            <w:vAlign w:val="center"/>
            <w:hideMark/>
          </w:tcPr>
          <w:p w:rsidR="0015658A" w:rsidRPr="00B73D0C" w:rsidRDefault="0015658A" w:rsidP="00B73D0C">
            <w:pPr>
              <w:spacing w:before="0"/>
              <w:jc w:val="center"/>
              <w:rPr>
                <w:rFonts w:ascii="Times New Roman" w:hAnsi="Times New Roman"/>
                <w:szCs w:val="22"/>
              </w:rPr>
            </w:pPr>
            <w:r w:rsidRPr="00B73D0C">
              <w:rPr>
                <w:rFonts w:ascii="Times New Roman" w:hAnsi="Times New Roman"/>
                <w:szCs w:val="22"/>
              </w:rPr>
              <w:t>4.7.</w:t>
            </w:r>
          </w:p>
        </w:tc>
        <w:tc>
          <w:tcPr>
            <w:tcW w:w="3827" w:type="dxa"/>
            <w:tcBorders>
              <w:top w:val="nil"/>
              <w:left w:val="nil"/>
              <w:bottom w:val="single" w:sz="4" w:space="0" w:color="auto"/>
              <w:right w:val="single" w:sz="4" w:space="0" w:color="auto"/>
            </w:tcBorders>
            <w:shd w:val="clear" w:color="auto" w:fill="auto"/>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Наличие службы  (отдела) произво</w:t>
            </w:r>
            <w:r w:rsidRPr="00B73D0C">
              <w:rPr>
                <w:rFonts w:ascii="Times New Roman" w:hAnsi="Times New Roman"/>
                <w:szCs w:val="22"/>
              </w:rPr>
              <w:t>д</w:t>
            </w:r>
            <w:r w:rsidRPr="00B73D0C">
              <w:rPr>
                <w:rFonts w:ascii="Times New Roman" w:hAnsi="Times New Roman"/>
                <w:szCs w:val="22"/>
              </w:rPr>
              <w:t>ственного/строительного контроля (собственной либо привлеченной) либо специалиста с соответствующ</w:t>
            </w:r>
            <w:r w:rsidRPr="00B73D0C">
              <w:rPr>
                <w:rFonts w:ascii="Times New Roman" w:hAnsi="Times New Roman"/>
                <w:szCs w:val="22"/>
              </w:rPr>
              <w:t>и</w:t>
            </w:r>
            <w:r w:rsidRPr="00B73D0C">
              <w:rPr>
                <w:rFonts w:ascii="Times New Roman" w:hAnsi="Times New Roman"/>
                <w:szCs w:val="22"/>
              </w:rPr>
              <w:t>ми должностными обязанностями, обладающего соответствующей кв</w:t>
            </w:r>
            <w:r w:rsidRPr="00B73D0C">
              <w:rPr>
                <w:rFonts w:ascii="Times New Roman" w:hAnsi="Times New Roman"/>
                <w:szCs w:val="22"/>
              </w:rPr>
              <w:t>а</w:t>
            </w:r>
            <w:r w:rsidRPr="00B73D0C">
              <w:rPr>
                <w:rFonts w:ascii="Times New Roman" w:hAnsi="Times New Roman"/>
                <w:szCs w:val="22"/>
              </w:rPr>
              <w:t>лификацией</w:t>
            </w:r>
          </w:p>
        </w:tc>
        <w:tc>
          <w:tcPr>
            <w:tcW w:w="1276" w:type="dxa"/>
            <w:tcBorders>
              <w:top w:val="nil"/>
              <w:left w:val="nil"/>
              <w:bottom w:val="single" w:sz="4" w:space="0" w:color="auto"/>
              <w:right w:val="single" w:sz="4" w:space="0" w:color="auto"/>
            </w:tcBorders>
            <w:shd w:val="clear" w:color="auto" w:fill="auto"/>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нал</w:t>
            </w:r>
            <w:r w:rsidRPr="00B73D0C">
              <w:rPr>
                <w:rFonts w:ascii="Times New Roman" w:hAnsi="Times New Roman"/>
                <w:szCs w:val="22"/>
              </w:rPr>
              <w:t>и</w:t>
            </w:r>
            <w:r w:rsidRPr="00B73D0C">
              <w:rPr>
                <w:rFonts w:ascii="Times New Roman" w:hAnsi="Times New Roman"/>
                <w:szCs w:val="22"/>
              </w:rPr>
              <w:t>чие/отсутствие</w:t>
            </w:r>
          </w:p>
        </w:tc>
        <w:tc>
          <w:tcPr>
            <w:tcW w:w="1134" w:type="dxa"/>
            <w:tcBorders>
              <w:top w:val="nil"/>
              <w:left w:val="nil"/>
              <w:bottom w:val="single" w:sz="4" w:space="0" w:color="auto"/>
              <w:right w:val="nil"/>
            </w:tcBorders>
            <w:shd w:val="clear" w:color="auto" w:fill="auto"/>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наличие</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Справка-перечень с указанием штатного расписания и орган</w:t>
            </w:r>
            <w:r w:rsidRPr="00B73D0C">
              <w:rPr>
                <w:rFonts w:ascii="Times New Roman" w:hAnsi="Times New Roman"/>
                <w:szCs w:val="22"/>
              </w:rPr>
              <w:t>и</w:t>
            </w:r>
            <w:r w:rsidRPr="00B73D0C">
              <w:rPr>
                <w:rFonts w:ascii="Times New Roman" w:hAnsi="Times New Roman"/>
                <w:szCs w:val="22"/>
              </w:rPr>
              <w:t>зационная структура предпри</w:t>
            </w:r>
            <w:r w:rsidRPr="00B73D0C">
              <w:rPr>
                <w:rFonts w:ascii="Times New Roman" w:hAnsi="Times New Roman"/>
                <w:szCs w:val="22"/>
              </w:rPr>
              <w:t>я</w:t>
            </w:r>
            <w:r w:rsidRPr="00B73D0C">
              <w:rPr>
                <w:rFonts w:ascii="Times New Roman" w:hAnsi="Times New Roman"/>
                <w:szCs w:val="22"/>
              </w:rPr>
              <w:t>тия за подписью руководителя предприятия, копии договора с организациями по контролю к</w:t>
            </w:r>
            <w:r w:rsidRPr="00B73D0C">
              <w:rPr>
                <w:rFonts w:ascii="Times New Roman" w:hAnsi="Times New Roman"/>
                <w:szCs w:val="22"/>
              </w:rPr>
              <w:t>а</w:t>
            </w:r>
            <w:r w:rsidRPr="00B73D0C">
              <w:rPr>
                <w:rFonts w:ascii="Times New Roman" w:hAnsi="Times New Roman"/>
                <w:szCs w:val="22"/>
              </w:rPr>
              <w:t>чества.</w:t>
            </w:r>
          </w:p>
        </w:tc>
      </w:tr>
      <w:tr w:rsidR="0015658A" w:rsidRPr="00B73D0C" w:rsidTr="003C4A08">
        <w:tblPrEx>
          <w:tblCellMar>
            <w:left w:w="40" w:type="dxa"/>
            <w:right w:w="40" w:type="dxa"/>
          </w:tblCellMar>
          <w:tblLook w:val="0000" w:firstRow="0" w:lastRow="0" w:firstColumn="0" w:lastColumn="0" w:noHBand="0" w:noVBand="0"/>
        </w:tblPrEx>
        <w:trPr>
          <w:trHeight w:val="842"/>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4.8.</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Гарантия отсутствия работников, пр</w:t>
            </w:r>
            <w:r w:rsidRPr="00B73D0C">
              <w:rPr>
                <w:rFonts w:ascii="Times New Roman" w:hAnsi="Times New Roman"/>
                <w:szCs w:val="22"/>
              </w:rPr>
              <w:t>и</w:t>
            </w:r>
            <w:r w:rsidRPr="00B73D0C">
              <w:rPr>
                <w:rFonts w:ascii="Times New Roman" w:hAnsi="Times New Roman"/>
                <w:szCs w:val="22"/>
              </w:rPr>
              <w:t>влекаемых для выполнения работ на основании гражданско-правовых дог</w:t>
            </w:r>
            <w:r w:rsidRPr="00B73D0C">
              <w:rPr>
                <w:rFonts w:ascii="Times New Roman" w:hAnsi="Times New Roman"/>
                <w:szCs w:val="22"/>
              </w:rPr>
              <w:t>о</w:t>
            </w:r>
            <w:r w:rsidRPr="00B73D0C">
              <w:rPr>
                <w:rFonts w:ascii="Times New Roman" w:hAnsi="Times New Roman"/>
                <w:szCs w:val="22"/>
              </w:rPr>
              <w:t>воров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roofErr w:type="gramStart"/>
            <w:r w:rsidRPr="00B73D0C">
              <w:rPr>
                <w:rFonts w:ascii="Times New Roman" w:hAnsi="Times New Roman"/>
                <w:szCs w:val="22"/>
              </w:rPr>
              <w:t>/Н</w:t>
            </w:r>
            <w:proofErr w:type="gramEnd"/>
            <w:r w:rsidRPr="00B73D0C">
              <w:rPr>
                <w:rFonts w:ascii="Times New Roman" w:hAnsi="Times New Roman"/>
                <w:szCs w:val="22"/>
              </w:rPr>
              <w:t>ет</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Гарантийное письмо за подписью руководителя предприятия</w:t>
            </w:r>
          </w:p>
        </w:tc>
      </w:tr>
      <w:tr w:rsidR="0015658A" w:rsidRPr="00B73D0C" w:rsidTr="000533A4">
        <w:tblPrEx>
          <w:tblCellMar>
            <w:left w:w="40" w:type="dxa"/>
            <w:right w:w="40" w:type="dxa"/>
          </w:tblCellMar>
          <w:tblLook w:val="0000" w:firstRow="0" w:lastRow="0" w:firstColumn="0" w:lastColumn="0" w:noHBand="0" w:noVBand="0"/>
        </w:tblPrEx>
        <w:trPr>
          <w:trHeight w:val="312"/>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4.7.</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Наличие бульдозеров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ед.</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2 и более</w:t>
            </w:r>
          </w:p>
        </w:tc>
        <w:tc>
          <w:tcPr>
            <w:tcW w:w="3402" w:type="dxa"/>
            <w:vMerge w:val="restart"/>
            <w:tcBorders>
              <w:top w:val="single" w:sz="6" w:space="0" w:color="auto"/>
              <w:left w:val="single" w:sz="6" w:space="0" w:color="auto"/>
              <w:right w:val="single" w:sz="6" w:space="0" w:color="auto"/>
            </w:tcBorders>
            <w:shd w:val="clear" w:color="auto" w:fill="FFFFFF"/>
            <w:vAlign w:val="center"/>
          </w:tcPr>
          <w:p w:rsidR="0015658A" w:rsidRPr="00922666" w:rsidRDefault="0015658A" w:rsidP="00922666">
            <w:pPr>
              <w:spacing w:before="0"/>
              <w:jc w:val="center"/>
              <w:rPr>
                <w:rFonts w:ascii="Times New Roman" w:hAnsi="Times New Roman"/>
                <w:szCs w:val="22"/>
              </w:rPr>
            </w:pPr>
            <w:r w:rsidRPr="00922666">
              <w:rPr>
                <w:rFonts w:ascii="Times New Roman" w:hAnsi="Times New Roman"/>
                <w:szCs w:val="22"/>
              </w:rPr>
              <w:t>Справка с указанием перечня, к</w:t>
            </w:r>
            <w:r w:rsidRPr="00922666">
              <w:rPr>
                <w:rFonts w:ascii="Times New Roman" w:hAnsi="Times New Roman"/>
                <w:szCs w:val="22"/>
              </w:rPr>
              <w:t>о</w:t>
            </w:r>
            <w:r w:rsidRPr="00922666">
              <w:rPr>
                <w:rFonts w:ascii="Times New Roman" w:hAnsi="Times New Roman"/>
                <w:szCs w:val="22"/>
              </w:rPr>
              <w:t>личества, формы собственности автотранспорта и техники за по</w:t>
            </w:r>
            <w:r w:rsidRPr="00922666">
              <w:rPr>
                <w:rFonts w:ascii="Times New Roman" w:hAnsi="Times New Roman"/>
                <w:szCs w:val="22"/>
              </w:rPr>
              <w:t>д</w:t>
            </w:r>
            <w:r w:rsidRPr="00922666">
              <w:rPr>
                <w:rFonts w:ascii="Times New Roman" w:hAnsi="Times New Roman"/>
                <w:szCs w:val="22"/>
              </w:rPr>
              <w:t>писью руководителя</w:t>
            </w:r>
          </w:p>
        </w:tc>
      </w:tr>
      <w:tr w:rsidR="0015658A" w:rsidRPr="00B73D0C" w:rsidTr="000533A4">
        <w:tblPrEx>
          <w:tblCellMar>
            <w:left w:w="40" w:type="dxa"/>
            <w:right w:w="40" w:type="dxa"/>
          </w:tblCellMar>
          <w:tblLook w:val="0000" w:firstRow="0" w:lastRow="0" w:firstColumn="0" w:lastColumn="0" w:noHBand="0" w:noVBand="0"/>
        </w:tblPrEx>
        <w:trPr>
          <w:trHeight w:val="402"/>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4.8.</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Наличие экскаваторов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ед.</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2 и более</w:t>
            </w:r>
          </w:p>
        </w:tc>
        <w:tc>
          <w:tcPr>
            <w:tcW w:w="3402" w:type="dxa"/>
            <w:vMerge/>
            <w:tcBorders>
              <w:left w:val="single" w:sz="6" w:space="0" w:color="auto"/>
              <w:right w:val="single" w:sz="6" w:space="0" w:color="auto"/>
            </w:tcBorders>
            <w:shd w:val="clear" w:color="auto" w:fill="FFFFFF"/>
            <w:vAlign w:val="center"/>
          </w:tcPr>
          <w:p w:rsidR="0015658A" w:rsidRPr="00922666" w:rsidRDefault="0015658A" w:rsidP="00922666">
            <w:pPr>
              <w:spacing w:before="0"/>
              <w:jc w:val="center"/>
              <w:rPr>
                <w:rFonts w:ascii="Times New Roman" w:hAnsi="Times New Roman"/>
                <w:szCs w:val="22"/>
              </w:rPr>
            </w:pPr>
          </w:p>
        </w:tc>
      </w:tr>
      <w:tr w:rsidR="0015658A" w:rsidRPr="00B73D0C" w:rsidTr="000533A4">
        <w:tblPrEx>
          <w:tblCellMar>
            <w:left w:w="40" w:type="dxa"/>
            <w:right w:w="40" w:type="dxa"/>
          </w:tblCellMar>
          <w:tblLook w:val="0000" w:firstRow="0" w:lastRow="0" w:firstColumn="0" w:lastColumn="0" w:noHBand="0" w:noVBand="0"/>
        </w:tblPrEx>
        <w:trPr>
          <w:trHeight w:val="266"/>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4.9.</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Наличие автосамосвалов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ед.</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2 и более</w:t>
            </w:r>
          </w:p>
        </w:tc>
        <w:tc>
          <w:tcPr>
            <w:tcW w:w="3402" w:type="dxa"/>
            <w:vMerge/>
            <w:tcBorders>
              <w:left w:val="single" w:sz="6" w:space="0" w:color="auto"/>
              <w:bottom w:val="single" w:sz="6" w:space="0" w:color="auto"/>
              <w:right w:val="single" w:sz="6" w:space="0" w:color="auto"/>
            </w:tcBorders>
            <w:shd w:val="clear" w:color="auto" w:fill="FFFFFF"/>
            <w:vAlign w:val="center"/>
          </w:tcPr>
          <w:p w:rsidR="0015658A" w:rsidRPr="00922666" w:rsidRDefault="0015658A" w:rsidP="00922666">
            <w:pPr>
              <w:spacing w:before="0"/>
              <w:jc w:val="center"/>
              <w:rPr>
                <w:rFonts w:ascii="Times New Roman" w:hAnsi="Times New Roman"/>
                <w:szCs w:val="22"/>
              </w:rPr>
            </w:pPr>
          </w:p>
        </w:tc>
      </w:tr>
      <w:tr w:rsidR="0015658A" w:rsidRPr="00922666" w:rsidTr="003C4A08">
        <w:tblPrEx>
          <w:tblCellMar>
            <w:left w:w="40" w:type="dxa"/>
            <w:right w:w="40" w:type="dxa"/>
          </w:tblCellMar>
          <w:tblLook w:val="0000" w:firstRow="0" w:lastRow="0" w:firstColumn="0" w:lastColumn="0" w:noHBand="0" w:noVBand="0"/>
        </w:tblPrEx>
        <w:trPr>
          <w:trHeight w:val="424"/>
        </w:trPr>
        <w:tc>
          <w:tcPr>
            <w:tcW w:w="10207" w:type="dxa"/>
            <w:gridSpan w:val="5"/>
            <w:tcBorders>
              <w:top w:val="single" w:sz="6" w:space="0" w:color="auto"/>
              <w:left w:val="single" w:sz="4" w:space="0" w:color="auto"/>
              <w:bottom w:val="single" w:sz="6" w:space="0" w:color="auto"/>
              <w:right w:val="single" w:sz="6" w:space="0" w:color="auto"/>
            </w:tcBorders>
            <w:shd w:val="clear" w:color="auto" w:fill="FFFFFF"/>
            <w:vAlign w:val="center"/>
          </w:tcPr>
          <w:p w:rsidR="0015658A" w:rsidRPr="00922666" w:rsidRDefault="0015658A" w:rsidP="00922666">
            <w:pPr>
              <w:pStyle w:val="a6"/>
              <w:shd w:val="clear" w:color="auto" w:fill="FFFFFF"/>
              <w:autoSpaceDE w:val="0"/>
              <w:autoSpaceDN w:val="0"/>
              <w:adjustRightInd w:val="0"/>
              <w:spacing w:before="0"/>
              <w:ind w:left="0"/>
              <w:jc w:val="center"/>
              <w:rPr>
                <w:rFonts w:ascii="Times New Roman" w:hAnsi="Times New Roman"/>
                <w:b/>
                <w:i/>
                <w:szCs w:val="22"/>
              </w:rPr>
            </w:pPr>
            <w:r w:rsidRPr="00922666">
              <w:rPr>
                <w:rFonts w:ascii="Times New Roman" w:hAnsi="Times New Roman"/>
                <w:b/>
                <w:i/>
                <w:szCs w:val="22"/>
              </w:rPr>
              <w:t>5. Производственные  мощности</w:t>
            </w:r>
          </w:p>
        </w:tc>
      </w:tr>
      <w:tr w:rsidR="0015658A" w:rsidRPr="00B73D0C" w:rsidTr="003C4A08">
        <w:tblPrEx>
          <w:tblCellMar>
            <w:left w:w="40" w:type="dxa"/>
            <w:right w:w="40" w:type="dxa"/>
          </w:tblCellMar>
          <w:tblLook w:val="0000" w:firstRow="0" w:lastRow="0" w:firstColumn="0" w:lastColumn="0" w:noHBand="0" w:noVBand="0"/>
        </w:tblPrEx>
        <w:trPr>
          <w:trHeight w:val="842"/>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5.1.</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Возможность выполнить весь объем работ без привлечения субподрядных организаций</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80% и б</w:t>
            </w:r>
            <w:r w:rsidRPr="00B73D0C">
              <w:rPr>
                <w:rFonts w:ascii="Times New Roman" w:hAnsi="Times New Roman"/>
                <w:szCs w:val="22"/>
              </w:rPr>
              <w:t>о</w:t>
            </w:r>
            <w:r w:rsidRPr="00B73D0C">
              <w:rPr>
                <w:rFonts w:ascii="Times New Roman" w:hAnsi="Times New Roman"/>
                <w:szCs w:val="22"/>
              </w:rPr>
              <w:t>лее</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Гарантийное письмо о возможн</w:t>
            </w:r>
            <w:r w:rsidRPr="00B73D0C">
              <w:rPr>
                <w:rFonts w:ascii="Times New Roman" w:hAnsi="Times New Roman"/>
                <w:szCs w:val="22"/>
              </w:rPr>
              <w:t>о</w:t>
            </w:r>
            <w:r w:rsidRPr="00B73D0C">
              <w:rPr>
                <w:rFonts w:ascii="Times New Roman" w:hAnsi="Times New Roman"/>
                <w:szCs w:val="22"/>
              </w:rPr>
              <w:t>сти выполнения работ без  привл</w:t>
            </w:r>
            <w:r w:rsidRPr="00B73D0C">
              <w:rPr>
                <w:rFonts w:ascii="Times New Roman" w:hAnsi="Times New Roman"/>
                <w:szCs w:val="22"/>
              </w:rPr>
              <w:t>е</w:t>
            </w:r>
            <w:r w:rsidRPr="00B73D0C">
              <w:rPr>
                <w:rFonts w:ascii="Times New Roman" w:hAnsi="Times New Roman"/>
                <w:szCs w:val="22"/>
              </w:rPr>
              <w:t>чения подрядных организаций</w:t>
            </w:r>
          </w:p>
        </w:tc>
      </w:tr>
      <w:tr w:rsidR="0015658A" w:rsidRPr="00B73D0C" w:rsidTr="003C4A08">
        <w:tblPrEx>
          <w:tblCellMar>
            <w:left w:w="40" w:type="dxa"/>
            <w:right w:w="40" w:type="dxa"/>
          </w:tblCellMar>
          <w:tblLook w:val="0000" w:firstRow="0" w:lastRow="0" w:firstColumn="0" w:lastColumn="0" w:noHBand="0" w:noVBand="0"/>
        </w:tblPrEx>
        <w:trPr>
          <w:trHeight w:val="65"/>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5.2.</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Наличие собственных (арендованных) производственных баз в ХМАО</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наличие/</w:t>
            </w:r>
            <w:r w:rsidR="00922666">
              <w:rPr>
                <w:rFonts w:ascii="Times New Roman" w:hAnsi="Times New Roman"/>
                <w:szCs w:val="22"/>
              </w:rPr>
              <w:t xml:space="preserve"> </w:t>
            </w:r>
            <w:r w:rsidRPr="00B73D0C">
              <w:rPr>
                <w:rFonts w:ascii="Times New Roman" w:hAnsi="Times New Roman"/>
                <w:szCs w:val="22"/>
              </w:rPr>
              <w:t>отсутствие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наличие</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Справка за подписью руководит</w:t>
            </w:r>
            <w:r w:rsidRPr="00B73D0C">
              <w:rPr>
                <w:rFonts w:ascii="Times New Roman" w:hAnsi="Times New Roman"/>
                <w:szCs w:val="22"/>
              </w:rPr>
              <w:t>е</w:t>
            </w:r>
            <w:r w:rsidRPr="00B73D0C">
              <w:rPr>
                <w:rFonts w:ascii="Times New Roman" w:hAnsi="Times New Roman"/>
                <w:szCs w:val="22"/>
              </w:rPr>
              <w:t>ля предприятия с указанием м</w:t>
            </w:r>
            <w:r w:rsidRPr="00B73D0C">
              <w:rPr>
                <w:rFonts w:ascii="Times New Roman" w:hAnsi="Times New Roman"/>
                <w:szCs w:val="22"/>
              </w:rPr>
              <w:t>е</w:t>
            </w:r>
            <w:r w:rsidRPr="00B73D0C">
              <w:rPr>
                <w:rFonts w:ascii="Times New Roman" w:hAnsi="Times New Roman"/>
                <w:szCs w:val="22"/>
              </w:rPr>
              <w:t>стонахождения базы предприятия</w:t>
            </w:r>
          </w:p>
        </w:tc>
      </w:tr>
      <w:tr w:rsidR="0015658A" w:rsidRPr="00B73D0C" w:rsidTr="003C4A08">
        <w:trPr>
          <w:trHeight w:val="39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58A" w:rsidRPr="00922666" w:rsidRDefault="0015658A" w:rsidP="00B73D0C">
            <w:pPr>
              <w:spacing w:before="0"/>
              <w:jc w:val="center"/>
              <w:rPr>
                <w:rFonts w:ascii="Times New Roman" w:hAnsi="Times New Roman"/>
                <w:szCs w:val="22"/>
              </w:rPr>
            </w:pPr>
            <w:r w:rsidRPr="00922666">
              <w:rPr>
                <w:rFonts w:ascii="Times New Roman" w:hAnsi="Times New Roman"/>
                <w:szCs w:val="22"/>
              </w:rPr>
              <w:t>5.3.</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roofErr w:type="gramStart"/>
            <w:r w:rsidRPr="00B73D0C">
              <w:rPr>
                <w:rFonts w:ascii="Times New Roman" w:hAnsi="Times New Roman"/>
                <w:szCs w:val="22"/>
              </w:rPr>
              <w:t>/Н</w:t>
            </w:r>
            <w:proofErr w:type="gramEnd"/>
            <w:r w:rsidRPr="00B73D0C">
              <w:rPr>
                <w:rFonts w:ascii="Times New Roman" w:hAnsi="Times New Roman"/>
                <w:szCs w:val="22"/>
              </w:rPr>
              <w:t>ет</w:t>
            </w:r>
          </w:p>
        </w:tc>
        <w:tc>
          <w:tcPr>
            <w:tcW w:w="1134" w:type="dxa"/>
            <w:vMerge w:val="restart"/>
            <w:tcBorders>
              <w:top w:val="single" w:sz="4" w:space="0" w:color="auto"/>
              <w:left w:val="single" w:sz="4" w:space="0" w:color="auto"/>
              <w:bottom w:val="single" w:sz="4" w:space="0" w:color="000000"/>
              <w:right w:val="nil"/>
            </w:tcBorders>
            <w:shd w:val="clear" w:color="auto" w:fill="auto"/>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 xml:space="preserve">Да </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Гарантийное письмо за подписью руководителя предприятия</w:t>
            </w:r>
          </w:p>
        </w:tc>
      </w:tr>
      <w:tr w:rsidR="0015658A" w:rsidRPr="00B73D0C" w:rsidTr="003C4A08">
        <w:trPr>
          <w:trHeight w:val="27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5658A" w:rsidRPr="00922666" w:rsidRDefault="0015658A" w:rsidP="00922666">
            <w:pPr>
              <w:spacing w:before="0"/>
              <w:jc w:val="center"/>
              <w:rPr>
                <w:rFonts w:ascii="Times New Roman" w:hAnsi="Times New Roman"/>
                <w:szCs w:val="22"/>
              </w:rPr>
            </w:pPr>
          </w:p>
        </w:tc>
        <w:tc>
          <w:tcPr>
            <w:tcW w:w="3827" w:type="dxa"/>
            <w:vMerge/>
            <w:tcBorders>
              <w:top w:val="single" w:sz="4" w:space="0" w:color="auto"/>
              <w:left w:val="single" w:sz="4" w:space="0" w:color="auto"/>
              <w:bottom w:val="single" w:sz="4" w:space="0" w:color="auto"/>
              <w:right w:val="single" w:sz="4" w:space="0" w:color="auto"/>
            </w:tcBorders>
            <w:vAlign w:val="center"/>
          </w:tcPr>
          <w:p w:rsidR="0015658A" w:rsidRPr="00922666" w:rsidRDefault="0015658A" w:rsidP="00922666">
            <w:pPr>
              <w:spacing w:before="0"/>
              <w:jc w:val="center"/>
              <w:rPr>
                <w:rFonts w:ascii="Times New Roman" w:hAnsi="Times New Roman"/>
                <w:szCs w:val="22"/>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15658A" w:rsidRPr="00922666" w:rsidRDefault="0015658A" w:rsidP="00922666">
            <w:pPr>
              <w:spacing w:before="0"/>
              <w:jc w:val="center"/>
              <w:rPr>
                <w:rFonts w:ascii="Times New Roman" w:hAnsi="Times New Roman"/>
                <w:szCs w:val="22"/>
              </w:rPr>
            </w:pPr>
          </w:p>
        </w:tc>
        <w:tc>
          <w:tcPr>
            <w:tcW w:w="1134" w:type="dxa"/>
            <w:vMerge/>
            <w:tcBorders>
              <w:top w:val="single" w:sz="4" w:space="0" w:color="auto"/>
              <w:left w:val="single" w:sz="4" w:space="0" w:color="auto"/>
              <w:bottom w:val="single" w:sz="4" w:space="0" w:color="000000"/>
              <w:right w:val="nil"/>
            </w:tcBorders>
            <w:vAlign w:val="center"/>
          </w:tcPr>
          <w:p w:rsidR="0015658A" w:rsidRPr="00922666" w:rsidRDefault="0015658A" w:rsidP="00922666">
            <w:pPr>
              <w:spacing w:before="0"/>
              <w:jc w:val="center"/>
              <w:rPr>
                <w:rFonts w:ascii="Times New Roman" w:hAnsi="Times New Roman"/>
                <w:szCs w:val="22"/>
              </w:rPr>
            </w:pPr>
          </w:p>
        </w:tc>
        <w:tc>
          <w:tcPr>
            <w:tcW w:w="3402" w:type="dxa"/>
            <w:vMerge/>
            <w:tcBorders>
              <w:top w:val="single" w:sz="4" w:space="0" w:color="auto"/>
              <w:left w:val="single" w:sz="4" w:space="0" w:color="auto"/>
              <w:bottom w:val="single" w:sz="4" w:space="0" w:color="000000"/>
              <w:right w:val="single" w:sz="4" w:space="0" w:color="auto"/>
            </w:tcBorders>
            <w:vAlign w:val="center"/>
          </w:tcPr>
          <w:p w:rsidR="0015658A" w:rsidRPr="00922666" w:rsidRDefault="0015658A" w:rsidP="00922666">
            <w:pPr>
              <w:spacing w:before="0"/>
              <w:jc w:val="center"/>
              <w:rPr>
                <w:rFonts w:ascii="Times New Roman" w:hAnsi="Times New Roman"/>
                <w:szCs w:val="22"/>
              </w:rPr>
            </w:pPr>
          </w:p>
        </w:tc>
      </w:tr>
      <w:tr w:rsidR="0015658A" w:rsidRPr="00922666" w:rsidTr="003C4A08">
        <w:trPr>
          <w:trHeight w:val="345"/>
        </w:trPr>
        <w:tc>
          <w:tcPr>
            <w:tcW w:w="10207" w:type="dxa"/>
            <w:gridSpan w:val="5"/>
            <w:tcBorders>
              <w:top w:val="nil"/>
              <w:left w:val="single" w:sz="4" w:space="0" w:color="auto"/>
              <w:bottom w:val="nil"/>
              <w:right w:val="single" w:sz="4" w:space="0" w:color="auto"/>
            </w:tcBorders>
            <w:shd w:val="clear" w:color="auto" w:fill="auto"/>
            <w:vAlign w:val="center"/>
            <w:hideMark/>
          </w:tcPr>
          <w:p w:rsidR="0015658A" w:rsidRPr="00922666" w:rsidRDefault="0015658A" w:rsidP="00922666">
            <w:pPr>
              <w:pStyle w:val="a6"/>
              <w:shd w:val="clear" w:color="auto" w:fill="FFFFFF"/>
              <w:autoSpaceDE w:val="0"/>
              <w:autoSpaceDN w:val="0"/>
              <w:adjustRightInd w:val="0"/>
              <w:spacing w:before="0"/>
              <w:ind w:left="0"/>
              <w:jc w:val="center"/>
              <w:rPr>
                <w:rFonts w:ascii="Times New Roman" w:hAnsi="Times New Roman"/>
                <w:b/>
                <w:i/>
                <w:szCs w:val="22"/>
              </w:rPr>
            </w:pPr>
            <w:r w:rsidRPr="00922666">
              <w:rPr>
                <w:rFonts w:ascii="Times New Roman" w:hAnsi="Times New Roman"/>
                <w:b/>
                <w:i/>
                <w:szCs w:val="22"/>
              </w:rPr>
              <w:t>6. Организация и обеспе</w:t>
            </w:r>
            <w:r w:rsidR="00922666">
              <w:rPr>
                <w:rFonts w:ascii="Times New Roman" w:hAnsi="Times New Roman"/>
                <w:b/>
                <w:i/>
                <w:szCs w:val="22"/>
              </w:rPr>
              <w:t>чение транспортной безопасности</w:t>
            </w:r>
          </w:p>
        </w:tc>
      </w:tr>
      <w:tr w:rsidR="0015658A" w:rsidRPr="00B73D0C" w:rsidTr="003C4A08">
        <w:tblPrEx>
          <w:tblCellMar>
            <w:left w:w="40" w:type="dxa"/>
            <w:right w:w="40" w:type="dxa"/>
          </w:tblCellMar>
          <w:tblLook w:val="0000" w:firstRow="0" w:lastRow="0" w:firstColumn="0" w:lastColumn="0" w:noHBand="0" w:noVBand="0"/>
        </w:tblPrEx>
        <w:trPr>
          <w:trHeight w:val="842"/>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6.1.</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Наличие собственного или арендова</w:t>
            </w:r>
            <w:r w:rsidRPr="00B73D0C">
              <w:rPr>
                <w:rFonts w:ascii="Times New Roman" w:hAnsi="Times New Roman"/>
                <w:szCs w:val="22"/>
              </w:rPr>
              <w:t>н</w:t>
            </w:r>
            <w:r w:rsidRPr="00B73D0C">
              <w:rPr>
                <w:rFonts w:ascii="Times New Roman" w:hAnsi="Times New Roman"/>
                <w:szCs w:val="22"/>
              </w:rPr>
              <w:t>ного транспорта</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наличие/</w:t>
            </w:r>
            <w:r w:rsidR="00922666">
              <w:rPr>
                <w:rFonts w:ascii="Times New Roman" w:hAnsi="Times New Roman"/>
                <w:szCs w:val="22"/>
              </w:rPr>
              <w:t xml:space="preserve"> </w:t>
            </w:r>
            <w:r w:rsidRPr="00B73D0C">
              <w:rPr>
                <w:rFonts w:ascii="Times New Roman" w:hAnsi="Times New Roman"/>
                <w:szCs w:val="22"/>
              </w:rPr>
              <w:t>отсутствие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наличие</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Справка с указанием перечня, к</w:t>
            </w:r>
            <w:r w:rsidRPr="00B73D0C">
              <w:rPr>
                <w:rFonts w:ascii="Times New Roman" w:hAnsi="Times New Roman"/>
                <w:szCs w:val="22"/>
              </w:rPr>
              <w:t>о</w:t>
            </w:r>
            <w:r w:rsidRPr="00B73D0C">
              <w:rPr>
                <w:rFonts w:ascii="Times New Roman" w:hAnsi="Times New Roman"/>
                <w:szCs w:val="22"/>
              </w:rPr>
              <w:t>личества, формы собственности автотранспорта и техники за по</w:t>
            </w:r>
            <w:r w:rsidRPr="00B73D0C">
              <w:rPr>
                <w:rFonts w:ascii="Times New Roman" w:hAnsi="Times New Roman"/>
                <w:szCs w:val="22"/>
              </w:rPr>
              <w:t>д</w:t>
            </w:r>
            <w:r w:rsidRPr="00B73D0C">
              <w:rPr>
                <w:rFonts w:ascii="Times New Roman" w:hAnsi="Times New Roman"/>
                <w:szCs w:val="22"/>
              </w:rPr>
              <w:t>писью руководителя</w:t>
            </w:r>
          </w:p>
        </w:tc>
      </w:tr>
      <w:tr w:rsidR="0015658A" w:rsidRPr="00B73D0C" w:rsidTr="003C4A08">
        <w:tblPrEx>
          <w:tblCellMar>
            <w:left w:w="40" w:type="dxa"/>
            <w:right w:w="40" w:type="dxa"/>
          </w:tblCellMar>
          <w:tblLook w:val="0000" w:firstRow="0" w:lastRow="0" w:firstColumn="0" w:lastColumn="0" w:noHBand="0" w:noVBand="0"/>
        </w:tblPrEx>
        <w:trPr>
          <w:trHeight w:val="842"/>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6.2.</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 xml:space="preserve">Обеспечение прохождения </w:t>
            </w:r>
            <w:proofErr w:type="gramStart"/>
            <w:r w:rsidRPr="00B73D0C">
              <w:rPr>
                <w:rFonts w:ascii="Times New Roman" w:hAnsi="Times New Roman"/>
                <w:szCs w:val="22"/>
              </w:rPr>
              <w:t>пред</w:t>
            </w:r>
            <w:proofErr w:type="gramEnd"/>
            <w:r w:rsidRPr="00B73D0C">
              <w:rPr>
                <w:rFonts w:ascii="Times New Roman" w:hAnsi="Times New Roman"/>
                <w:szCs w:val="22"/>
              </w:rPr>
              <w:t xml:space="preserve"> рейс</w:t>
            </w:r>
            <w:r w:rsidRPr="00B73D0C">
              <w:rPr>
                <w:rFonts w:ascii="Times New Roman" w:hAnsi="Times New Roman"/>
                <w:szCs w:val="22"/>
              </w:rPr>
              <w:t>о</w:t>
            </w:r>
            <w:r w:rsidRPr="00B73D0C">
              <w:rPr>
                <w:rFonts w:ascii="Times New Roman" w:hAnsi="Times New Roman"/>
                <w:szCs w:val="22"/>
              </w:rPr>
              <w:t>вых медицинских осмотров.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roofErr w:type="gramStart"/>
            <w:r w:rsidRPr="00B73D0C">
              <w:rPr>
                <w:rFonts w:ascii="Times New Roman" w:hAnsi="Times New Roman"/>
                <w:szCs w:val="22"/>
              </w:rPr>
              <w:t>/Н</w:t>
            </w:r>
            <w:proofErr w:type="gramEnd"/>
            <w:r w:rsidRPr="00B73D0C">
              <w:rPr>
                <w:rFonts w:ascii="Times New Roman" w:hAnsi="Times New Roman"/>
                <w:szCs w:val="22"/>
              </w:rPr>
              <w:t>ет</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 xml:space="preserve">Да </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Копии договоров с медучрежден</w:t>
            </w:r>
            <w:r w:rsidRPr="00B73D0C">
              <w:rPr>
                <w:rFonts w:ascii="Times New Roman" w:hAnsi="Times New Roman"/>
                <w:szCs w:val="22"/>
              </w:rPr>
              <w:t>и</w:t>
            </w:r>
            <w:r w:rsidRPr="00B73D0C">
              <w:rPr>
                <w:rFonts w:ascii="Times New Roman" w:hAnsi="Times New Roman"/>
                <w:szCs w:val="22"/>
              </w:rPr>
              <w:t>ем и с приложением лицензии, в</w:t>
            </w:r>
            <w:r w:rsidRPr="00B73D0C">
              <w:rPr>
                <w:rFonts w:ascii="Times New Roman" w:hAnsi="Times New Roman"/>
                <w:szCs w:val="22"/>
              </w:rPr>
              <w:t>ы</w:t>
            </w:r>
            <w:r w:rsidRPr="00B73D0C">
              <w:rPr>
                <w:rFonts w:ascii="Times New Roman" w:hAnsi="Times New Roman"/>
                <w:szCs w:val="22"/>
              </w:rPr>
              <w:t>писка из штатного расписания о наличии штатных медицинских сотрудников с копией удостовер</w:t>
            </w:r>
            <w:r w:rsidRPr="00B73D0C">
              <w:rPr>
                <w:rFonts w:ascii="Times New Roman" w:hAnsi="Times New Roman"/>
                <w:szCs w:val="22"/>
              </w:rPr>
              <w:t>е</w:t>
            </w:r>
            <w:r w:rsidRPr="00B73D0C">
              <w:rPr>
                <w:rFonts w:ascii="Times New Roman" w:hAnsi="Times New Roman"/>
                <w:szCs w:val="22"/>
              </w:rPr>
              <w:t>ния и лицензии</w:t>
            </w:r>
          </w:p>
        </w:tc>
      </w:tr>
      <w:tr w:rsidR="000533A4" w:rsidRPr="00B73D0C" w:rsidTr="009D09F7">
        <w:trPr>
          <w:trHeight w:val="390"/>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33A4" w:rsidRPr="00B73D0C" w:rsidRDefault="000533A4" w:rsidP="009D09F7">
            <w:pPr>
              <w:spacing w:before="0"/>
              <w:jc w:val="center"/>
              <w:rPr>
                <w:rFonts w:ascii="Times New Roman" w:hAnsi="Times New Roman"/>
                <w:bCs/>
                <w:szCs w:val="22"/>
              </w:rPr>
            </w:pPr>
            <w:r w:rsidRPr="00B73D0C">
              <w:rPr>
                <w:rFonts w:ascii="Times New Roman" w:hAnsi="Times New Roman"/>
                <w:bCs/>
                <w:szCs w:val="22"/>
              </w:rPr>
              <w:t xml:space="preserve">№ </w:t>
            </w:r>
            <w:proofErr w:type="gramStart"/>
            <w:r w:rsidRPr="00B73D0C">
              <w:rPr>
                <w:rFonts w:ascii="Times New Roman" w:hAnsi="Times New Roman"/>
                <w:bCs/>
                <w:szCs w:val="22"/>
              </w:rPr>
              <w:lastRenderedPageBreak/>
              <w:t>п</w:t>
            </w:r>
            <w:proofErr w:type="gramEnd"/>
            <w:r w:rsidRPr="00B73D0C">
              <w:rPr>
                <w:rFonts w:ascii="Times New Roman" w:hAnsi="Times New Roman"/>
                <w:bCs/>
                <w:szCs w:val="22"/>
              </w:rPr>
              <w:t>/п</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33A4" w:rsidRPr="00B73D0C" w:rsidRDefault="000533A4" w:rsidP="009D09F7">
            <w:pPr>
              <w:spacing w:before="0"/>
              <w:ind w:left="-57" w:right="-57"/>
              <w:jc w:val="center"/>
              <w:rPr>
                <w:rFonts w:ascii="Times New Roman" w:hAnsi="Times New Roman"/>
                <w:bCs/>
                <w:szCs w:val="22"/>
              </w:rPr>
            </w:pPr>
            <w:r w:rsidRPr="00B73D0C">
              <w:rPr>
                <w:rFonts w:ascii="Times New Roman" w:hAnsi="Times New Roman"/>
                <w:bCs/>
                <w:szCs w:val="22"/>
              </w:rPr>
              <w:lastRenderedPageBreak/>
              <w:t>Требования (параметр оценки)</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33A4" w:rsidRPr="00922666" w:rsidRDefault="000533A4" w:rsidP="009D09F7">
            <w:pPr>
              <w:spacing w:before="0"/>
              <w:ind w:left="-108" w:right="-108"/>
              <w:jc w:val="center"/>
              <w:rPr>
                <w:rFonts w:ascii="Times New Roman" w:hAnsi="Times New Roman"/>
                <w:bCs/>
                <w:sz w:val="20"/>
                <w:szCs w:val="22"/>
              </w:rPr>
            </w:pPr>
            <w:r w:rsidRPr="00922666">
              <w:rPr>
                <w:rFonts w:ascii="Times New Roman" w:hAnsi="Times New Roman"/>
                <w:bCs/>
                <w:sz w:val="20"/>
                <w:szCs w:val="22"/>
              </w:rPr>
              <w:t>Документы</w:t>
            </w:r>
          </w:p>
          <w:p w:rsidR="000533A4" w:rsidRPr="00922666" w:rsidRDefault="000533A4" w:rsidP="009D09F7">
            <w:pPr>
              <w:spacing w:before="0"/>
              <w:ind w:left="-108" w:right="-108"/>
              <w:jc w:val="center"/>
              <w:rPr>
                <w:rFonts w:ascii="Times New Roman" w:hAnsi="Times New Roman"/>
                <w:bCs/>
                <w:sz w:val="20"/>
                <w:szCs w:val="22"/>
              </w:rPr>
            </w:pPr>
            <w:r w:rsidRPr="00922666">
              <w:rPr>
                <w:rFonts w:ascii="Times New Roman" w:hAnsi="Times New Roman"/>
                <w:bCs/>
                <w:sz w:val="20"/>
                <w:szCs w:val="22"/>
              </w:rPr>
              <w:lastRenderedPageBreak/>
              <w:t>подтвержд</w:t>
            </w:r>
            <w:r w:rsidRPr="00922666">
              <w:rPr>
                <w:rFonts w:ascii="Times New Roman" w:hAnsi="Times New Roman"/>
                <w:bCs/>
                <w:sz w:val="20"/>
                <w:szCs w:val="22"/>
              </w:rPr>
              <w:t>а</w:t>
            </w:r>
            <w:r w:rsidRPr="00922666">
              <w:rPr>
                <w:rFonts w:ascii="Times New Roman" w:hAnsi="Times New Roman"/>
                <w:bCs/>
                <w:sz w:val="20"/>
                <w:szCs w:val="22"/>
              </w:rPr>
              <w:t>ющие</w:t>
            </w:r>
          </w:p>
          <w:p w:rsidR="000533A4" w:rsidRPr="00922666" w:rsidRDefault="000533A4" w:rsidP="009D09F7">
            <w:pPr>
              <w:spacing w:before="0"/>
              <w:ind w:left="-108" w:right="-108"/>
              <w:jc w:val="center"/>
              <w:rPr>
                <w:rFonts w:ascii="Times New Roman" w:hAnsi="Times New Roman"/>
                <w:bCs/>
                <w:sz w:val="20"/>
                <w:szCs w:val="22"/>
              </w:rPr>
            </w:pPr>
            <w:r w:rsidRPr="00922666">
              <w:rPr>
                <w:rFonts w:ascii="Times New Roman" w:hAnsi="Times New Roman"/>
                <w:bCs/>
                <w:sz w:val="20"/>
                <w:szCs w:val="22"/>
              </w:rPr>
              <w:t>соответствия требованию</w:t>
            </w:r>
          </w:p>
        </w:tc>
        <w:tc>
          <w:tcPr>
            <w:tcW w:w="1134" w:type="dxa"/>
            <w:vMerge w:val="restart"/>
            <w:tcBorders>
              <w:top w:val="single" w:sz="4" w:space="0" w:color="auto"/>
              <w:left w:val="single" w:sz="4" w:space="0" w:color="auto"/>
              <w:bottom w:val="single" w:sz="4" w:space="0" w:color="000000"/>
              <w:right w:val="nil"/>
            </w:tcBorders>
            <w:shd w:val="clear" w:color="auto" w:fill="auto"/>
            <w:vAlign w:val="center"/>
            <w:hideMark/>
          </w:tcPr>
          <w:p w:rsidR="000533A4" w:rsidRPr="00B73D0C" w:rsidRDefault="000533A4" w:rsidP="009D09F7">
            <w:pPr>
              <w:spacing w:before="0"/>
              <w:ind w:left="-57" w:right="-57"/>
              <w:jc w:val="center"/>
              <w:rPr>
                <w:rFonts w:ascii="Times New Roman" w:hAnsi="Times New Roman"/>
                <w:bCs/>
                <w:szCs w:val="22"/>
              </w:rPr>
            </w:pPr>
            <w:r w:rsidRPr="00B73D0C">
              <w:rPr>
                <w:rFonts w:ascii="Times New Roman" w:hAnsi="Times New Roman"/>
                <w:bCs/>
                <w:szCs w:val="22"/>
              </w:rPr>
              <w:lastRenderedPageBreak/>
              <w:t>Ед</w:t>
            </w:r>
            <w:r>
              <w:rPr>
                <w:rFonts w:ascii="Times New Roman" w:hAnsi="Times New Roman"/>
                <w:bCs/>
                <w:szCs w:val="22"/>
              </w:rPr>
              <w:t>.</w:t>
            </w:r>
          </w:p>
          <w:p w:rsidR="000533A4" w:rsidRPr="00B73D0C" w:rsidRDefault="000533A4" w:rsidP="009D09F7">
            <w:pPr>
              <w:spacing w:before="0"/>
              <w:ind w:left="-57" w:right="-57"/>
              <w:jc w:val="center"/>
              <w:rPr>
                <w:rFonts w:ascii="Times New Roman" w:hAnsi="Times New Roman"/>
                <w:bCs/>
                <w:szCs w:val="22"/>
              </w:rPr>
            </w:pPr>
            <w:r w:rsidRPr="00B73D0C">
              <w:rPr>
                <w:rFonts w:ascii="Times New Roman" w:hAnsi="Times New Roman"/>
                <w:bCs/>
                <w:szCs w:val="22"/>
              </w:rPr>
              <w:lastRenderedPageBreak/>
              <w:t>Изм</w:t>
            </w:r>
            <w:r>
              <w:rPr>
                <w:rFonts w:ascii="Times New Roman" w:hAnsi="Times New Roman"/>
                <w:bCs/>
                <w:szCs w:val="22"/>
              </w:rPr>
              <w:t>.</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533A4" w:rsidRPr="00B73D0C" w:rsidRDefault="000533A4" w:rsidP="009D09F7">
            <w:pPr>
              <w:spacing w:before="0"/>
              <w:ind w:left="-57" w:right="-57"/>
              <w:jc w:val="center"/>
              <w:rPr>
                <w:rFonts w:ascii="Times New Roman" w:hAnsi="Times New Roman"/>
                <w:bCs/>
                <w:szCs w:val="22"/>
              </w:rPr>
            </w:pPr>
            <w:r w:rsidRPr="00B73D0C">
              <w:rPr>
                <w:rFonts w:ascii="Times New Roman" w:hAnsi="Times New Roman"/>
                <w:bCs/>
                <w:szCs w:val="22"/>
              </w:rPr>
              <w:lastRenderedPageBreak/>
              <w:t>Условия</w:t>
            </w:r>
          </w:p>
          <w:p w:rsidR="000533A4" w:rsidRPr="00B73D0C" w:rsidRDefault="000533A4" w:rsidP="009D09F7">
            <w:pPr>
              <w:spacing w:before="0"/>
              <w:ind w:left="-57" w:right="-57"/>
              <w:jc w:val="center"/>
              <w:rPr>
                <w:rFonts w:ascii="Times New Roman" w:hAnsi="Times New Roman"/>
                <w:bCs/>
                <w:szCs w:val="22"/>
              </w:rPr>
            </w:pPr>
            <w:r w:rsidRPr="00B73D0C">
              <w:rPr>
                <w:rFonts w:ascii="Times New Roman" w:hAnsi="Times New Roman"/>
                <w:bCs/>
                <w:szCs w:val="22"/>
              </w:rPr>
              <w:lastRenderedPageBreak/>
              <w:t>соответствия</w:t>
            </w:r>
          </w:p>
        </w:tc>
      </w:tr>
      <w:tr w:rsidR="000533A4" w:rsidRPr="00B73D0C" w:rsidTr="009D09F7">
        <w:trPr>
          <w:trHeight w:val="27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533A4" w:rsidRPr="00B73D0C" w:rsidRDefault="000533A4" w:rsidP="009D09F7">
            <w:pPr>
              <w:spacing w:before="0"/>
              <w:jc w:val="center"/>
              <w:rPr>
                <w:rFonts w:ascii="Times New Roman" w:hAnsi="Times New Roman"/>
                <w:b/>
                <w:bCs/>
                <w:szCs w:val="22"/>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0533A4" w:rsidRPr="00B73D0C" w:rsidRDefault="000533A4" w:rsidP="009D09F7">
            <w:pPr>
              <w:spacing w:before="0"/>
              <w:ind w:left="-57" w:right="-57"/>
              <w:jc w:val="center"/>
              <w:rPr>
                <w:rFonts w:ascii="Times New Roman" w:hAnsi="Times New Roman"/>
                <w:b/>
                <w:bCs/>
                <w:szCs w:val="22"/>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0533A4" w:rsidRPr="00B73D0C" w:rsidRDefault="000533A4" w:rsidP="009D09F7">
            <w:pPr>
              <w:spacing w:before="0"/>
              <w:ind w:left="-57" w:right="-57"/>
              <w:jc w:val="center"/>
              <w:rPr>
                <w:rFonts w:ascii="Times New Roman" w:hAnsi="Times New Roman"/>
                <w:b/>
                <w:bCs/>
                <w:szCs w:val="22"/>
              </w:rPr>
            </w:pPr>
          </w:p>
        </w:tc>
        <w:tc>
          <w:tcPr>
            <w:tcW w:w="1134" w:type="dxa"/>
            <w:vMerge/>
            <w:tcBorders>
              <w:top w:val="single" w:sz="4" w:space="0" w:color="auto"/>
              <w:left w:val="single" w:sz="4" w:space="0" w:color="auto"/>
              <w:bottom w:val="single" w:sz="4" w:space="0" w:color="000000"/>
              <w:right w:val="nil"/>
            </w:tcBorders>
            <w:vAlign w:val="center"/>
            <w:hideMark/>
          </w:tcPr>
          <w:p w:rsidR="000533A4" w:rsidRPr="00B73D0C" w:rsidRDefault="000533A4" w:rsidP="009D09F7">
            <w:pPr>
              <w:spacing w:before="0"/>
              <w:ind w:left="-57" w:right="-57"/>
              <w:jc w:val="center"/>
              <w:rPr>
                <w:rFonts w:ascii="Times New Roman" w:hAnsi="Times New Roman"/>
                <w:b/>
                <w:bCs/>
                <w:szCs w:val="22"/>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0533A4" w:rsidRPr="00B73D0C" w:rsidRDefault="000533A4" w:rsidP="009D09F7">
            <w:pPr>
              <w:spacing w:before="0"/>
              <w:ind w:left="-57" w:right="-57"/>
              <w:jc w:val="center"/>
              <w:rPr>
                <w:rFonts w:ascii="Times New Roman" w:hAnsi="Times New Roman"/>
                <w:b/>
                <w:bCs/>
                <w:szCs w:val="22"/>
              </w:rPr>
            </w:pPr>
          </w:p>
        </w:tc>
      </w:tr>
      <w:tr w:rsidR="000533A4" w:rsidRPr="00B73D0C" w:rsidTr="009D09F7">
        <w:trPr>
          <w:trHeight w:val="122"/>
        </w:trPr>
        <w:tc>
          <w:tcPr>
            <w:tcW w:w="568" w:type="dxa"/>
            <w:tcBorders>
              <w:top w:val="nil"/>
              <w:left w:val="single" w:sz="4" w:space="0" w:color="auto"/>
              <w:bottom w:val="nil"/>
              <w:right w:val="single" w:sz="4" w:space="0" w:color="auto"/>
            </w:tcBorders>
            <w:shd w:val="clear" w:color="auto" w:fill="auto"/>
            <w:vAlign w:val="center"/>
            <w:hideMark/>
          </w:tcPr>
          <w:p w:rsidR="000533A4" w:rsidRPr="00B73D0C" w:rsidRDefault="000533A4" w:rsidP="009D09F7">
            <w:pPr>
              <w:spacing w:before="0"/>
              <w:jc w:val="center"/>
              <w:rPr>
                <w:rFonts w:ascii="Times New Roman" w:hAnsi="Times New Roman"/>
                <w:szCs w:val="22"/>
              </w:rPr>
            </w:pPr>
            <w:r w:rsidRPr="00B73D0C">
              <w:rPr>
                <w:rFonts w:ascii="Times New Roman" w:hAnsi="Times New Roman"/>
                <w:szCs w:val="22"/>
              </w:rPr>
              <w:lastRenderedPageBreak/>
              <w:t>1</w:t>
            </w:r>
          </w:p>
        </w:tc>
        <w:tc>
          <w:tcPr>
            <w:tcW w:w="3827" w:type="dxa"/>
            <w:tcBorders>
              <w:top w:val="nil"/>
              <w:left w:val="nil"/>
              <w:bottom w:val="single" w:sz="4" w:space="0" w:color="auto"/>
              <w:right w:val="single" w:sz="4" w:space="0" w:color="auto"/>
            </w:tcBorders>
            <w:shd w:val="clear" w:color="auto" w:fill="auto"/>
            <w:vAlign w:val="center"/>
            <w:hideMark/>
          </w:tcPr>
          <w:p w:rsidR="000533A4" w:rsidRPr="00B73D0C" w:rsidRDefault="000533A4" w:rsidP="009D09F7">
            <w:pPr>
              <w:spacing w:before="0"/>
              <w:ind w:left="-57" w:right="-57"/>
              <w:jc w:val="center"/>
              <w:rPr>
                <w:rFonts w:ascii="Times New Roman" w:hAnsi="Times New Roman"/>
                <w:szCs w:val="22"/>
              </w:rPr>
            </w:pPr>
            <w:r w:rsidRPr="00B73D0C">
              <w:rPr>
                <w:rFonts w:ascii="Times New Roman" w:hAnsi="Times New Roman"/>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0533A4" w:rsidRPr="00B73D0C" w:rsidRDefault="000533A4" w:rsidP="009D09F7">
            <w:pPr>
              <w:spacing w:before="0"/>
              <w:ind w:left="-57" w:right="-57"/>
              <w:jc w:val="center"/>
              <w:rPr>
                <w:rFonts w:ascii="Times New Roman" w:hAnsi="Times New Roman"/>
                <w:szCs w:val="22"/>
              </w:rPr>
            </w:pPr>
            <w:r w:rsidRPr="00B73D0C">
              <w:rPr>
                <w:rFonts w:ascii="Times New Roman" w:hAnsi="Times New Roman"/>
                <w:szCs w:val="22"/>
              </w:rPr>
              <w:t>3</w:t>
            </w:r>
          </w:p>
        </w:tc>
        <w:tc>
          <w:tcPr>
            <w:tcW w:w="1134" w:type="dxa"/>
            <w:tcBorders>
              <w:top w:val="nil"/>
              <w:left w:val="nil"/>
              <w:bottom w:val="single" w:sz="4" w:space="0" w:color="auto"/>
              <w:right w:val="nil"/>
            </w:tcBorders>
            <w:shd w:val="clear" w:color="auto" w:fill="auto"/>
            <w:vAlign w:val="center"/>
            <w:hideMark/>
          </w:tcPr>
          <w:p w:rsidR="000533A4" w:rsidRPr="00B73D0C" w:rsidRDefault="000533A4" w:rsidP="009D09F7">
            <w:pPr>
              <w:spacing w:before="0"/>
              <w:ind w:left="-57" w:right="-57"/>
              <w:jc w:val="center"/>
              <w:rPr>
                <w:rFonts w:ascii="Times New Roman" w:hAnsi="Times New Roman"/>
                <w:szCs w:val="22"/>
              </w:rPr>
            </w:pPr>
            <w:r w:rsidRPr="00B73D0C">
              <w:rPr>
                <w:rFonts w:ascii="Times New Roman" w:hAnsi="Times New Roman"/>
                <w:szCs w:val="22"/>
              </w:rPr>
              <w:t>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rsidR="000533A4" w:rsidRPr="00B73D0C" w:rsidRDefault="000533A4" w:rsidP="009D09F7">
            <w:pPr>
              <w:spacing w:before="0"/>
              <w:ind w:left="-57" w:right="-57"/>
              <w:jc w:val="center"/>
              <w:rPr>
                <w:rFonts w:ascii="Times New Roman" w:hAnsi="Times New Roman"/>
                <w:szCs w:val="22"/>
              </w:rPr>
            </w:pPr>
            <w:r w:rsidRPr="00B73D0C">
              <w:rPr>
                <w:rFonts w:ascii="Times New Roman" w:hAnsi="Times New Roman"/>
                <w:szCs w:val="22"/>
              </w:rPr>
              <w:t>5</w:t>
            </w:r>
          </w:p>
        </w:tc>
      </w:tr>
      <w:tr w:rsidR="0015658A" w:rsidRPr="00B73D0C" w:rsidTr="003C4A08">
        <w:tblPrEx>
          <w:tblCellMar>
            <w:left w:w="40" w:type="dxa"/>
            <w:right w:w="40" w:type="dxa"/>
          </w:tblCellMar>
          <w:tblLook w:val="0000" w:firstRow="0" w:lastRow="0" w:firstColumn="0" w:lastColumn="0" w:noHBand="0" w:noVBand="0"/>
        </w:tblPrEx>
        <w:trPr>
          <w:trHeight w:val="842"/>
        </w:trPr>
        <w:tc>
          <w:tcPr>
            <w:tcW w:w="568" w:type="dxa"/>
            <w:tcBorders>
              <w:top w:val="single" w:sz="6" w:space="0" w:color="auto"/>
              <w:left w:val="single" w:sz="4"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6.3.</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Оборудование транспортных средств ремнями безопасности</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100</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Справка за подписью руководит</w:t>
            </w:r>
            <w:r w:rsidRPr="00B73D0C">
              <w:rPr>
                <w:rFonts w:ascii="Times New Roman" w:hAnsi="Times New Roman"/>
                <w:szCs w:val="22"/>
              </w:rPr>
              <w:t>е</w:t>
            </w:r>
            <w:r w:rsidRPr="00B73D0C">
              <w:rPr>
                <w:rFonts w:ascii="Times New Roman" w:hAnsi="Times New Roman"/>
                <w:szCs w:val="22"/>
              </w:rPr>
              <w:t>ля предприятия</w:t>
            </w:r>
          </w:p>
        </w:tc>
      </w:tr>
      <w:tr w:rsidR="0015658A" w:rsidRPr="00922666" w:rsidTr="003C4A08">
        <w:tblPrEx>
          <w:tblCellMar>
            <w:left w:w="40" w:type="dxa"/>
            <w:right w:w="40" w:type="dxa"/>
          </w:tblCellMar>
          <w:tblLook w:val="0000" w:firstRow="0" w:lastRow="0" w:firstColumn="0" w:lastColumn="0" w:noHBand="0" w:noVBand="0"/>
        </w:tblPrEx>
        <w:trPr>
          <w:trHeight w:val="426"/>
        </w:trPr>
        <w:tc>
          <w:tcPr>
            <w:tcW w:w="10207" w:type="dxa"/>
            <w:gridSpan w:val="5"/>
            <w:tcBorders>
              <w:top w:val="single" w:sz="6" w:space="0" w:color="auto"/>
              <w:left w:val="single" w:sz="4" w:space="0" w:color="auto"/>
              <w:bottom w:val="single" w:sz="4" w:space="0" w:color="auto"/>
              <w:right w:val="single" w:sz="6" w:space="0" w:color="auto"/>
            </w:tcBorders>
            <w:shd w:val="clear" w:color="auto" w:fill="FFFFFF"/>
            <w:vAlign w:val="center"/>
          </w:tcPr>
          <w:p w:rsidR="0015658A" w:rsidRPr="00922666" w:rsidRDefault="0015658A" w:rsidP="00922666">
            <w:pPr>
              <w:pStyle w:val="a6"/>
              <w:shd w:val="clear" w:color="auto" w:fill="FFFFFF"/>
              <w:autoSpaceDE w:val="0"/>
              <w:autoSpaceDN w:val="0"/>
              <w:adjustRightInd w:val="0"/>
              <w:spacing w:before="0"/>
              <w:ind w:left="0"/>
              <w:jc w:val="center"/>
              <w:rPr>
                <w:rFonts w:ascii="Times New Roman" w:hAnsi="Times New Roman"/>
                <w:b/>
                <w:i/>
                <w:szCs w:val="22"/>
              </w:rPr>
            </w:pPr>
            <w:r w:rsidRPr="00922666">
              <w:rPr>
                <w:rFonts w:ascii="Times New Roman" w:hAnsi="Times New Roman"/>
                <w:b/>
                <w:i/>
                <w:szCs w:val="22"/>
              </w:rPr>
              <w:t>7.Охрана труда, промышленная и пожарная безопасность</w:t>
            </w:r>
          </w:p>
        </w:tc>
      </w:tr>
      <w:tr w:rsidR="0015658A" w:rsidRPr="00B73D0C" w:rsidTr="003C4A08">
        <w:tblPrEx>
          <w:tblCellMar>
            <w:left w:w="40" w:type="dxa"/>
            <w:right w:w="40" w:type="dxa"/>
          </w:tblCellMar>
          <w:tblLook w:val="0000" w:firstRow="0" w:lastRow="0" w:firstColumn="0" w:lastColumn="0" w:noHBand="0" w:noVBand="0"/>
        </w:tblPrEx>
        <w:trPr>
          <w:trHeight w:val="252"/>
        </w:trPr>
        <w:tc>
          <w:tcPr>
            <w:tcW w:w="568" w:type="dxa"/>
            <w:tcBorders>
              <w:top w:val="single" w:sz="4" w:space="0" w:color="auto"/>
              <w:left w:val="single" w:sz="4"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7.1.</w:t>
            </w:r>
          </w:p>
        </w:tc>
        <w:tc>
          <w:tcPr>
            <w:tcW w:w="3827"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 xml:space="preserve">Наличие службы  ОТ, ПБ, ООС и БД </w:t>
            </w: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roofErr w:type="gramStart"/>
            <w:r w:rsidRPr="00B73D0C">
              <w:rPr>
                <w:rFonts w:ascii="Times New Roman" w:hAnsi="Times New Roman"/>
                <w:szCs w:val="22"/>
              </w:rPr>
              <w:t>/Н</w:t>
            </w:r>
            <w:proofErr w:type="gramEnd"/>
            <w:r w:rsidRPr="00B73D0C">
              <w:rPr>
                <w:rFonts w:ascii="Times New Roman" w:hAnsi="Times New Roman"/>
                <w:szCs w:val="22"/>
              </w:rPr>
              <w:t>ет</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
        </w:tc>
        <w:tc>
          <w:tcPr>
            <w:tcW w:w="3402"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Штатное расписание за подписью руководителя или договора во</w:t>
            </w:r>
            <w:r w:rsidRPr="00B73D0C">
              <w:rPr>
                <w:rFonts w:ascii="Times New Roman" w:hAnsi="Times New Roman"/>
                <w:szCs w:val="22"/>
              </w:rPr>
              <w:t>з</w:t>
            </w:r>
            <w:r w:rsidRPr="00B73D0C">
              <w:rPr>
                <w:rFonts w:ascii="Times New Roman" w:hAnsi="Times New Roman"/>
                <w:szCs w:val="22"/>
              </w:rPr>
              <w:t>мездного оказания услуг.</w:t>
            </w:r>
          </w:p>
        </w:tc>
      </w:tr>
      <w:tr w:rsidR="0015658A" w:rsidRPr="00B73D0C" w:rsidTr="003C4A08">
        <w:tblPrEx>
          <w:tblCellMar>
            <w:left w:w="40" w:type="dxa"/>
            <w:right w:w="40" w:type="dxa"/>
          </w:tblCellMar>
          <w:tblLook w:val="0000" w:firstRow="0" w:lastRow="0" w:firstColumn="0" w:lastColumn="0" w:noHBand="0" w:noVBand="0"/>
        </w:tblPrEx>
        <w:trPr>
          <w:trHeight w:val="398"/>
        </w:trPr>
        <w:tc>
          <w:tcPr>
            <w:tcW w:w="568" w:type="dxa"/>
            <w:tcBorders>
              <w:top w:val="single" w:sz="4" w:space="0" w:color="auto"/>
              <w:left w:val="single" w:sz="4"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7.2.</w:t>
            </w:r>
          </w:p>
        </w:tc>
        <w:tc>
          <w:tcPr>
            <w:tcW w:w="3827" w:type="dxa"/>
            <w:tcBorders>
              <w:top w:val="single" w:sz="4"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 xml:space="preserve">Гарантии обеспечения </w:t>
            </w:r>
            <w:proofErr w:type="gramStart"/>
            <w:r w:rsidRPr="00B73D0C">
              <w:rPr>
                <w:rFonts w:ascii="Times New Roman" w:hAnsi="Times New Roman"/>
                <w:szCs w:val="22"/>
              </w:rPr>
              <w:t>СИЗ</w:t>
            </w:r>
            <w:proofErr w:type="gramEnd"/>
            <w:r w:rsidRPr="00B73D0C">
              <w:rPr>
                <w:rFonts w:ascii="Times New Roman" w:hAnsi="Times New Roman"/>
                <w:szCs w:val="22"/>
              </w:rPr>
              <w:t xml:space="preserve"> персонала согласно требований Законодательства РФ</w:t>
            </w:r>
          </w:p>
        </w:tc>
        <w:tc>
          <w:tcPr>
            <w:tcW w:w="1276" w:type="dxa"/>
            <w:tcBorders>
              <w:top w:val="single" w:sz="4"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roofErr w:type="gramStart"/>
            <w:r w:rsidRPr="00B73D0C">
              <w:rPr>
                <w:rFonts w:ascii="Times New Roman" w:hAnsi="Times New Roman"/>
                <w:szCs w:val="22"/>
              </w:rPr>
              <w:t>/Н</w:t>
            </w:r>
            <w:proofErr w:type="gramEnd"/>
            <w:r w:rsidRPr="00B73D0C">
              <w:rPr>
                <w:rFonts w:ascii="Times New Roman" w:hAnsi="Times New Roman"/>
                <w:szCs w:val="22"/>
              </w:rPr>
              <w:t>ет</w:t>
            </w:r>
          </w:p>
        </w:tc>
        <w:tc>
          <w:tcPr>
            <w:tcW w:w="1134" w:type="dxa"/>
            <w:tcBorders>
              <w:top w:val="single" w:sz="4"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
        </w:tc>
        <w:tc>
          <w:tcPr>
            <w:tcW w:w="3402" w:type="dxa"/>
            <w:tcBorders>
              <w:top w:val="single" w:sz="4" w:space="0" w:color="auto"/>
              <w:left w:val="single" w:sz="6" w:space="0" w:color="auto"/>
              <w:bottom w:val="single" w:sz="6"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Справка за подписью руководит</w:t>
            </w:r>
            <w:r w:rsidRPr="00B73D0C">
              <w:rPr>
                <w:rFonts w:ascii="Times New Roman" w:hAnsi="Times New Roman"/>
                <w:szCs w:val="22"/>
              </w:rPr>
              <w:t>е</w:t>
            </w:r>
            <w:r w:rsidRPr="00B73D0C">
              <w:rPr>
                <w:rFonts w:ascii="Times New Roman" w:hAnsi="Times New Roman"/>
                <w:szCs w:val="22"/>
              </w:rPr>
              <w:t>ля предприятия</w:t>
            </w:r>
          </w:p>
        </w:tc>
      </w:tr>
      <w:tr w:rsidR="0015658A" w:rsidRPr="00B73D0C" w:rsidTr="003C4A08">
        <w:tblPrEx>
          <w:tblCellMar>
            <w:left w:w="40" w:type="dxa"/>
            <w:right w:w="40" w:type="dxa"/>
          </w:tblCellMar>
          <w:tblLook w:val="0000" w:firstRow="0" w:lastRow="0" w:firstColumn="0" w:lastColumn="0" w:noHBand="0" w:noVBand="0"/>
        </w:tblPrEx>
        <w:trPr>
          <w:trHeight w:val="204"/>
        </w:trPr>
        <w:tc>
          <w:tcPr>
            <w:tcW w:w="568" w:type="dxa"/>
            <w:tcBorders>
              <w:top w:val="single" w:sz="6" w:space="0" w:color="auto"/>
              <w:left w:val="single" w:sz="4"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7.3.</w:t>
            </w:r>
          </w:p>
        </w:tc>
        <w:tc>
          <w:tcPr>
            <w:tcW w:w="3827" w:type="dxa"/>
            <w:tcBorders>
              <w:top w:val="single" w:sz="6"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Предоставление гарантий по выполн</w:t>
            </w:r>
            <w:r w:rsidRPr="00B73D0C">
              <w:rPr>
                <w:rFonts w:ascii="Times New Roman" w:hAnsi="Times New Roman"/>
                <w:szCs w:val="22"/>
              </w:rPr>
              <w:t>е</w:t>
            </w:r>
            <w:r w:rsidRPr="00B73D0C">
              <w:rPr>
                <w:rFonts w:ascii="Times New Roman" w:hAnsi="Times New Roman"/>
                <w:szCs w:val="22"/>
              </w:rPr>
              <w:t>нию требований и соблюдению ста</w:t>
            </w:r>
            <w:r w:rsidRPr="00B73D0C">
              <w:rPr>
                <w:rFonts w:ascii="Times New Roman" w:hAnsi="Times New Roman"/>
                <w:szCs w:val="22"/>
              </w:rPr>
              <w:t>н</w:t>
            </w:r>
            <w:r w:rsidRPr="00B73D0C">
              <w:rPr>
                <w:rFonts w:ascii="Times New Roman" w:hAnsi="Times New Roman"/>
                <w:szCs w:val="22"/>
              </w:rPr>
              <w:t xml:space="preserve">дартов ОТ, ПБ и ООС, в </w:t>
            </w:r>
            <w:proofErr w:type="spellStart"/>
            <w:r w:rsidRPr="00B73D0C">
              <w:rPr>
                <w:rFonts w:ascii="Times New Roman" w:hAnsi="Times New Roman"/>
                <w:szCs w:val="22"/>
              </w:rPr>
              <w:t>т.ч</w:t>
            </w:r>
            <w:proofErr w:type="spellEnd"/>
            <w:r w:rsidRPr="00B73D0C">
              <w:rPr>
                <w:rFonts w:ascii="Times New Roman" w:hAnsi="Times New Roman"/>
                <w:szCs w:val="22"/>
              </w:rPr>
              <w:t>. принятых в ОАО "СН-МНГ"</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roofErr w:type="gramStart"/>
            <w:r w:rsidRPr="00B73D0C">
              <w:rPr>
                <w:rFonts w:ascii="Times New Roman" w:hAnsi="Times New Roman"/>
                <w:szCs w:val="22"/>
              </w:rPr>
              <w:t>/Н</w:t>
            </w:r>
            <w:proofErr w:type="gramEnd"/>
            <w:r w:rsidRPr="00B73D0C">
              <w:rPr>
                <w:rFonts w:ascii="Times New Roman" w:hAnsi="Times New Roman"/>
                <w:szCs w:val="22"/>
              </w:rPr>
              <w:t>ет</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Да</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Гарантийное письмо за подписью руководителя предприятия</w:t>
            </w:r>
          </w:p>
        </w:tc>
      </w:tr>
      <w:tr w:rsidR="0015658A" w:rsidRPr="00922666" w:rsidTr="003C4A08">
        <w:tblPrEx>
          <w:tblCellMar>
            <w:left w:w="40" w:type="dxa"/>
            <w:right w:w="40" w:type="dxa"/>
          </w:tblCellMar>
          <w:tblLook w:val="0000" w:firstRow="0" w:lastRow="0" w:firstColumn="0" w:lastColumn="0" w:noHBand="0" w:noVBand="0"/>
        </w:tblPrEx>
        <w:trPr>
          <w:trHeight w:val="180"/>
        </w:trPr>
        <w:tc>
          <w:tcPr>
            <w:tcW w:w="10207" w:type="dxa"/>
            <w:gridSpan w:val="5"/>
            <w:tcBorders>
              <w:top w:val="single" w:sz="4" w:space="0" w:color="auto"/>
              <w:left w:val="single" w:sz="4" w:space="0" w:color="auto"/>
              <w:bottom w:val="single" w:sz="4" w:space="0" w:color="auto"/>
              <w:right w:val="single" w:sz="6" w:space="0" w:color="auto"/>
            </w:tcBorders>
            <w:shd w:val="clear" w:color="auto" w:fill="FFFFFF"/>
            <w:vAlign w:val="center"/>
          </w:tcPr>
          <w:p w:rsidR="0015658A" w:rsidRPr="00922666" w:rsidRDefault="0015658A" w:rsidP="00922666">
            <w:pPr>
              <w:pStyle w:val="a6"/>
              <w:shd w:val="clear" w:color="auto" w:fill="FFFFFF"/>
              <w:autoSpaceDE w:val="0"/>
              <w:autoSpaceDN w:val="0"/>
              <w:adjustRightInd w:val="0"/>
              <w:spacing w:before="0"/>
              <w:ind w:left="0"/>
              <w:jc w:val="center"/>
              <w:rPr>
                <w:rFonts w:ascii="Times New Roman" w:hAnsi="Times New Roman"/>
                <w:b/>
                <w:i/>
                <w:szCs w:val="22"/>
              </w:rPr>
            </w:pPr>
            <w:r w:rsidRPr="00922666">
              <w:rPr>
                <w:rFonts w:ascii="Times New Roman" w:hAnsi="Times New Roman"/>
                <w:b/>
                <w:i/>
                <w:szCs w:val="22"/>
              </w:rPr>
              <w:t xml:space="preserve">8. </w:t>
            </w:r>
            <w:r w:rsidR="00922666">
              <w:rPr>
                <w:rFonts w:ascii="Times New Roman" w:hAnsi="Times New Roman"/>
                <w:b/>
                <w:i/>
                <w:szCs w:val="22"/>
              </w:rPr>
              <w:t>Опыт работы в ОАО "СН-МНГ"</w:t>
            </w:r>
          </w:p>
        </w:tc>
      </w:tr>
      <w:tr w:rsidR="0015658A" w:rsidRPr="00B73D0C" w:rsidTr="003C4A08">
        <w:tblPrEx>
          <w:tblCellMar>
            <w:left w:w="40" w:type="dxa"/>
            <w:right w:w="40" w:type="dxa"/>
          </w:tblCellMar>
          <w:tblLook w:val="0000" w:firstRow="0" w:lastRow="0" w:firstColumn="0" w:lastColumn="0" w:noHBand="0" w:noVBand="0"/>
        </w:tblPrEx>
        <w:trPr>
          <w:trHeight w:val="108"/>
        </w:trPr>
        <w:tc>
          <w:tcPr>
            <w:tcW w:w="568" w:type="dxa"/>
            <w:tcBorders>
              <w:top w:val="single" w:sz="4" w:space="0" w:color="auto"/>
              <w:left w:val="single" w:sz="4"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 xml:space="preserve">8.1. </w:t>
            </w:r>
          </w:p>
        </w:tc>
        <w:tc>
          <w:tcPr>
            <w:tcW w:w="3827"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rPr>
                <w:rFonts w:ascii="Times New Roman" w:hAnsi="Times New Roman"/>
                <w:szCs w:val="22"/>
              </w:rPr>
            </w:pPr>
            <w:r w:rsidRPr="00B73D0C">
              <w:rPr>
                <w:rFonts w:ascii="Times New Roman" w:hAnsi="Times New Roman"/>
                <w:szCs w:val="22"/>
              </w:rPr>
              <w:t>Наличие документально подтвержде</w:t>
            </w:r>
            <w:r w:rsidRPr="00B73D0C">
              <w:rPr>
                <w:rFonts w:ascii="Times New Roman" w:hAnsi="Times New Roman"/>
                <w:szCs w:val="22"/>
              </w:rPr>
              <w:t>н</w:t>
            </w:r>
            <w:r w:rsidRPr="00B73D0C">
              <w:rPr>
                <w:rFonts w:ascii="Times New Roman" w:hAnsi="Times New Roman"/>
                <w:szCs w:val="22"/>
              </w:rPr>
              <w:t>ных фактов неудовлетворительного качества выполнения аналогичных р</w:t>
            </w:r>
            <w:r w:rsidRPr="00B73D0C">
              <w:rPr>
                <w:rFonts w:ascii="Times New Roman" w:hAnsi="Times New Roman"/>
                <w:szCs w:val="22"/>
              </w:rPr>
              <w:t>а</w:t>
            </w:r>
            <w:r w:rsidRPr="00B73D0C">
              <w:rPr>
                <w:rFonts w:ascii="Times New Roman" w:hAnsi="Times New Roman"/>
                <w:szCs w:val="22"/>
              </w:rPr>
              <w:t>бот для нужд ОАО "СН-МНГ" за п</w:t>
            </w:r>
            <w:r w:rsidRPr="00B73D0C">
              <w:rPr>
                <w:rFonts w:ascii="Times New Roman" w:hAnsi="Times New Roman"/>
                <w:szCs w:val="22"/>
              </w:rPr>
              <w:t>о</w:t>
            </w:r>
            <w:r w:rsidRPr="00B73D0C">
              <w:rPr>
                <w:rFonts w:ascii="Times New Roman" w:hAnsi="Times New Roman"/>
                <w:szCs w:val="22"/>
              </w:rPr>
              <w:t>следние 3 года.</w:t>
            </w: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922666">
              <w:rPr>
                <w:rFonts w:ascii="Times New Roman" w:hAnsi="Times New Roman"/>
                <w:sz w:val="20"/>
                <w:szCs w:val="22"/>
              </w:rPr>
              <w:t>Нет</w:t>
            </w:r>
            <w:proofErr w:type="gramStart"/>
            <w:r w:rsidRPr="00922666">
              <w:rPr>
                <w:rFonts w:ascii="Times New Roman" w:hAnsi="Times New Roman"/>
                <w:sz w:val="20"/>
                <w:szCs w:val="22"/>
              </w:rPr>
              <w:t>/Д</w:t>
            </w:r>
            <w:proofErr w:type="gramEnd"/>
            <w:r w:rsidRPr="00922666">
              <w:rPr>
                <w:rFonts w:ascii="Times New Roman" w:hAnsi="Times New Roman"/>
                <w:sz w:val="20"/>
                <w:szCs w:val="22"/>
              </w:rPr>
              <w:t>а/Работы для нужд</w:t>
            </w:r>
            <w:r w:rsidRPr="00922666">
              <w:rPr>
                <w:rFonts w:ascii="Times New Roman" w:hAnsi="Times New Roman"/>
                <w:sz w:val="20"/>
                <w:szCs w:val="22"/>
              </w:rPr>
              <w:br/>
              <w:t xml:space="preserve">ОАО "СН-МНГ" </w:t>
            </w:r>
            <w:r w:rsidRPr="00922666">
              <w:rPr>
                <w:rFonts w:ascii="Times New Roman" w:hAnsi="Times New Roman"/>
                <w:sz w:val="20"/>
                <w:szCs w:val="22"/>
              </w:rPr>
              <w:br/>
              <w:t xml:space="preserve">ранее не </w:t>
            </w:r>
            <w:r w:rsidRPr="00922666">
              <w:rPr>
                <w:rFonts w:ascii="Times New Roman" w:hAnsi="Times New Roman"/>
                <w:sz w:val="20"/>
                <w:szCs w:val="22"/>
              </w:rPr>
              <w:br/>
              <w:t>выполнялись</w:t>
            </w:r>
          </w:p>
        </w:tc>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922666">
              <w:rPr>
                <w:rFonts w:ascii="Times New Roman" w:hAnsi="Times New Roman"/>
                <w:sz w:val="20"/>
                <w:szCs w:val="22"/>
              </w:rPr>
              <w:t>Нет/Работы для нужд</w:t>
            </w:r>
            <w:r w:rsidRPr="00922666">
              <w:rPr>
                <w:rFonts w:ascii="Times New Roman" w:hAnsi="Times New Roman"/>
                <w:sz w:val="20"/>
                <w:szCs w:val="22"/>
              </w:rPr>
              <w:br/>
              <w:t xml:space="preserve">ОАО "СН-МНГ" </w:t>
            </w:r>
            <w:r w:rsidRPr="00922666">
              <w:rPr>
                <w:rFonts w:ascii="Times New Roman" w:hAnsi="Times New Roman"/>
                <w:sz w:val="20"/>
                <w:szCs w:val="22"/>
              </w:rPr>
              <w:br/>
              <w:t xml:space="preserve">ранее не </w:t>
            </w:r>
            <w:r w:rsidRPr="00922666">
              <w:rPr>
                <w:rFonts w:ascii="Times New Roman" w:hAnsi="Times New Roman"/>
                <w:sz w:val="20"/>
                <w:szCs w:val="22"/>
              </w:rPr>
              <w:br/>
              <w:t>выполн</w:t>
            </w:r>
            <w:r w:rsidRPr="00922666">
              <w:rPr>
                <w:rFonts w:ascii="Times New Roman" w:hAnsi="Times New Roman"/>
                <w:sz w:val="20"/>
                <w:szCs w:val="22"/>
              </w:rPr>
              <w:t>я</w:t>
            </w:r>
            <w:r w:rsidRPr="00922666">
              <w:rPr>
                <w:rFonts w:ascii="Times New Roman" w:hAnsi="Times New Roman"/>
                <w:sz w:val="20"/>
                <w:szCs w:val="22"/>
              </w:rPr>
              <w:t>лись</w:t>
            </w:r>
          </w:p>
        </w:tc>
        <w:tc>
          <w:tcPr>
            <w:tcW w:w="3402" w:type="dxa"/>
            <w:tcBorders>
              <w:top w:val="single" w:sz="4" w:space="0" w:color="auto"/>
              <w:left w:val="single" w:sz="6" w:space="0" w:color="auto"/>
              <w:bottom w:val="single" w:sz="4" w:space="0" w:color="auto"/>
              <w:right w:val="single" w:sz="6" w:space="0" w:color="auto"/>
            </w:tcBorders>
            <w:shd w:val="clear" w:color="auto" w:fill="FFFFFF"/>
            <w:vAlign w:val="center"/>
          </w:tcPr>
          <w:p w:rsidR="0015658A" w:rsidRPr="00B73D0C" w:rsidRDefault="0015658A" w:rsidP="00922666">
            <w:pPr>
              <w:spacing w:before="0"/>
              <w:jc w:val="center"/>
              <w:rPr>
                <w:rFonts w:ascii="Times New Roman" w:hAnsi="Times New Roman"/>
                <w:szCs w:val="22"/>
              </w:rPr>
            </w:pPr>
            <w:r w:rsidRPr="00B73D0C">
              <w:rPr>
                <w:rFonts w:ascii="Times New Roman" w:hAnsi="Times New Roman"/>
                <w:szCs w:val="22"/>
              </w:rPr>
              <w:t>Справка-подтверждение за подп</w:t>
            </w:r>
            <w:r w:rsidRPr="00B73D0C">
              <w:rPr>
                <w:rFonts w:ascii="Times New Roman" w:hAnsi="Times New Roman"/>
                <w:szCs w:val="22"/>
              </w:rPr>
              <w:t>и</w:t>
            </w:r>
            <w:r w:rsidRPr="00B73D0C">
              <w:rPr>
                <w:rFonts w:ascii="Times New Roman" w:hAnsi="Times New Roman"/>
                <w:szCs w:val="22"/>
              </w:rPr>
              <w:t>сью Руководителя</w:t>
            </w:r>
          </w:p>
        </w:tc>
      </w:tr>
    </w:tbl>
    <w:p w:rsidR="00E01187" w:rsidRPr="00922666" w:rsidRDefault="00E01187" w:rsidP="00922666">
      <w:pPr>
        <w:spacing w:before="0"/>
        <w:jc w:val="center"/>
        <w:rPr>
          <w:rFonts w:ascii="Times New Roman" w:hAnsi="Times New Roman"/>
          <w:szCs w:val="22"/>
        </w:rPr>
      </w:pPr>
    </w:p>
    <w:p w:rsidR="00103726" w:rsidRPr="007113EF" w:rsidRDefault="00103726" w:rsidP="0092313F">
      <w:pPr>
        <w:spacing w:before="0"/>
        <w:jc w:val="both"/>
        <w:rPr>
          <w:rFonts w:ascii="Times New Roman" w:hAnsi="Times New Roman"/>
          <w:sz w:val="12"/>
          <w:szCs w:val="22"/>
        </w:rPr>
      </w:pPr>
    </w:p>
    <w:p w:rsidR="00876197" w:rsidRPr="008023FF" w:rsidRDefault="00F91E1F" w:rsidP="00103726">
      <w:pPr>
        <w:spacing w:before="0"/>
        <w:jc w:val="both"/>
        <w:rPr>
          <w:rFonts w:ascii="Times New Roman" w:hAnsi="Times New Roman"/>
          <w:sz w:val="18"/>
          <w:szCs w:val="22"/>
        </w:rPr>
      </w:pPr>
      <w:r>
        <w:rPr>
          <w:rFonts w:ascii="Times New Roman" w:hAnsi="Times New Roman"/>
          <w:sz w:val="18"/>
          <w:szCs w:val="22"/>
        </w:rPr>
        <w:t xml:space="preserve">Приложения: Приложение №1 </w:t>
      </w:r>
      <w:r w:rsidRPr="00C25D20">
        <w:rPr>
          <w:rFonts w:ascii="Times New Roman" w:hAnsi="Times New Roman"/>
          <w:sz w:val="18"/>
          <w:szCs w:val="22"/>
        </w:rPr>
        <w:t>к форме 2</w:t>
      </w:r>
      <w:r w:rsidR="00932CD4">
        <w:rPr>
          <w:rFonts w:ascii="Times New Roman" w:hAnsi="Times New Roman"/>
          <w:sz w:val="18"/>
          <w:szCs w:val="22"/>
        </w:rPr>
        <w:t xml:space="preserve"> (Т</w:t>
      </w:r>
      <w:r w:rsidR="00876197" w:rsidRPr="00C25D20">
        <w:rPr>
          <w:rFonts w:ascii="Times New Roman" w:hAnsi="Times New Roman"/>
          <w:sz w:val="18"/>
          <w:szCs w:val="22"/>
        </w:rPr>
        <w:t xml:space="preserve">ребования </w:t>
      </w:r>
      <w:r w:rsidR="00B02D53" w:rsidRPr="00C25D20">
        <w:rPr>
          <w:rFonts w:ascii="Times New Roman" w:hAnsi="Times New Roman"/>
          <w:sz w:val="18"/>
          <w:szCs w:val="22"/>
        </w:rPr>
        <w:t>к контрагенту</w:t>
      </w:r>
      <w:r>
        <w:rPr>
          <w:rFonts w:ascii="Times New Roman" w:hAnsi="Times New Roman"/>
          <w:sz w:val="18"/>
          <w:szCs w:val="22"/>
        </w:rPr>
        <w:t>)</w:t>
      </w:r>
      <w:r w:rsidR="00B02D53" w:rsidRPr="00C25D20">
        <w:rPr>
          <w:rFonts w:ascii="Times New Roman" w:hAnsi="Times New Roman"/>
          <w:sz w:val="18"/>
          <w:szCs w:val="22"/>
        </w:rPr>
        <w:t xml:space="preserve">, </w:t>
      </w:r>
      <w:r>
        <w:rPr>
          <w:rFonts w:ascii="Times New Roman" w:hAnsi="Times New Roman"/>
          <w:sz w:val="18"/>
          <w:szCs w:val="22"/>
        </w:rPr>
        <w:t xml:space="preserve">Приложения 2 </w:t>
      </w:r>
      <w:r w:rsidRPr="00C25D20">
        <w:rPr>
          <w:rFonts w:ascii="Times New Roman" w:hAnsi="Times New Roman"/>
          <w:sz w:val="18"/>
          <w:szCs w:val="22"/>
        </w:rPr>
        <w:t>к форме 2</w:t>
      </w:r>
      <w:r>
        <w:rPr>
          <w:rFonts w:ascii="Times New Roman" w:hAnsi="Times New Roman"/>
          <w:sz w:val="18"/>
          <w:szCs w:val="22"/>
        </w:rPr>
        <w:t xml:space="preserve"> (</w:t>
      </w:r>
      <w:r w:rsidR="00932CD4">
        <w:rPr>
          <w:rFonts w:ascii="Times New Roman" w:hAnsi="Times New Roman"/>
          <w:sz w:val="18"/>
          <w:szCs w:val="22"/>
        </w:rPr>
        <w:t>Т</w:t>
      </w:r>
      <w:r>
        <w:rPr>
          <w:rFonts w:ascii="Times New Roman" w:hAnsi="Times New Roman"/>
          <w:sz w:val="18"/>
          <w:szCs w:val="22"/>
        </w:rPr>
        <w:t xml:space="preserve">ребования к </w:t>
      </w:r>
      <w:r w:rsidR="00876197" w:rsidRPr="00C25D20">
        <w:rPr>
          <w:rFonts w:ascii="Times New Roman" w:hAnsi="Times New Roman"/>
          <w:sz w:val="18"/>
          <w:szCs w:val="22"/>
        </w:rPr>
        <w:t>предмету заку</w:t>
      </w:r>
      <w:r w:rsidR="00876197" w:rsidRPr="00C25D20">
        <w:rPr>
          <w:rFonts w:ascii="Times New Roman" w:hAnsi="Times New Roman"/>
          <w:sz w:val="18"/>
          <w:szCs w:val="22"/>
        </w:rPr>
        <w:t>п</w:t>
      </w:r>
      <w:r w:rsidR="00876197" w:rsidRPr="00C25D20">
        <w:rPr>
          <w:rFonts w:ascii="Times New Roman" w:hAnsi="Times New Roman"/>
          <w:sz w:val="18"/>
          <w:szCs w:val="22"/>
        </w:rPr>
        <w:t>ки</w:t>
      </w:r>
      <w:r>
        <w:rPr>
          <w:rFonts w:ascii="Times New Roman" w:hAnsi="Times New Roman"/>
          <w:sz w:val="18"/>
          <w:szCs w:val="22"/>
        </w:rPr>
        <w:t>)</w:t>
      </w:r>
    </w:p>
    <w:p w:rsidR="007113EF" w:rsidRPr="008023FF" w:rsidRDefault="007113EF" w:rsidP="007113EF">
      <w:pPr>
        <w:pStyle w:val="ConsPlusNormal"/>
        <w:widowControl/>
        <w:ind w:firstLine="0"/>
        <w:jc w:val="both"/>
        <w:rPr>
          <w:b/>
          <w:sz w:val="16"/>
          <w:szCs w:val="20"/>
        </w:rPr>
      </w:pPr>
    </w:p>
    <w:p w:rsidR="00F91E1F" w:rsidRDefault="00F91E1F" w:rsidP="00052F8C">
      <w:pPr>
        <w:jc w:val="right"/>
        <w:rPr>
          <w:rFonts w:ascii="Times New Roman" w:hAnsi="Times New Roman"/>
          <w:b/>
          <w:sz w:val="24"/>
        </w:rPr>
      </w:pPr>
    </w:p>
    <w:p w:rsidR="00F91E1F" w:rsidRDefault="00F91E1F">
      <w:pPr>
        <w:spacing w:before="0" w:after="200" w:line="276" w:lineRule="auto"/>
        <w:rPr>
          <w:rFonts w:ascii="Times New Roman" w:hAnsi="Times New Roman"/>
          <w:b/>
          <w:sz w:val="24"/>
        </w:rPr>
      </w:pPr>
      <w:r>
        <w:rPr>
          <w:rFonts w:ascii="Times New Roman" w:hAnsi="Times New Roman"/>
          <w:b/>
          <w:sz w:val="24"/>
        </w:rPr>
        <w:br w:type="page"/>
      </w: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932CD4">
      <w:pPr>
        <w:shd w:val="clear" w:color="auto" w:fill="FFFFFF"/>
        <w:autoSpaceDE w:val="0"/>
        <w:autoSpaceDN w:val="0"/>
        <w:adjustRightInd w:val="0"/>
        <w:spacing w:before="60"/>
        <w:ind w:right="-141"/>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0533A4" w:rsidRPr="000533A4">
        <w:rPr>
          <w:rFonts w:ascii="Times New Roman" w:hAnsi="Times New Roman"/>
          <w:b/>
          <w:sz w:val="24"/>
        </w:rPr>
        <w:t>349</w:t>
      </w:r>
      <w:r w:rsidRPr="000533A4">
        <w:rPr>
          <w:rFonts w:ascii="Times New Roman" w:hAnsi="Times New Roman"/>
          <w:b/>
          <w:sz w:val="24"/>
        </w:rPr>
        <w:t>/ТК/</w:t>
      </w:r>
      <w:r w:rsidR="00E67C23" w:rsidRPr="000533A4">
        <w:rPr>
          <w:rFonts w:ascii="Times New Roman" w:hAnsi="Times New Roman"/>
          <w:b/>
          <w:sz w:val="24"/>
        </w:rPr>
        <w:t>2016</w:t>
      </w:r>
      <w:r w:rsidRPr="00052F8C">
        <w:rPr>
          <w:rFonts w:ascii="Times New Roman" w:hAnsi="Times New Roman"/>
          <w:b/>
          <w:sz w:val="24"/>
        </w:rPr>
        <w:t xml:space="preserve"> от «__</w:t>
      </w:r>
      <w:r w:rsidR="00AF1370">
        <w:rPr>
          <w:rFonts w:ascii="Times New Roman" w:hAnsi="Times New Roman"/>
          <w:b/>
          <w:sz w:val="24"/>
        </w:rPr>
        <w:t>27</w:t>
      </w:r>
      <w:r w:rsidRPr="00052F8C">
        <w:rPr>
          <w:rFonts w:ascii="Times New Roman" w:hAnsi="Times New Roman"/>
          <w:b/>
          <w:sz w:val="24"/>
        </w:rPr>
        <w:t>_»__</w:t>
      </w:r>
      <w:r w:rsidR="00AF1370">
        <w:rPr>
          <w:rFonts w:ascii="Times New Roman" w:hAnsi="Times New Roman"/>
          <w:b/>
          <w:sz w:val="24"/>
        </w:rPr>
        <w:t>09</w:t>
      </w:r>
      <w:r w:rsidRPr="00052F8C">
        <w:rPr>
          <w:rFonts w:ascii="Times New Roman" w:hAnsi="Times New Roman"/>
          <w:b/>
          <w:sz w:val="24"/>
        </w:rPr>
        <w:t>_201</w:t>
      </w:r>
      <w:r w:rsidR="002476F1">
        <w:rPr>
          <w:rFonts w:ascii="Times New Roman" w:hAnsi="Times New Roman"/>
          <w:b/>
          <w:sz w:val="24"/>
        </w:rPr>
        <w:t>6</w:t>
      </w:r>
      <w:r w:rsidRPr="00052F8C">
        <w:rPr>
          <w:rFonts w:ascii="Times New Roman" w:hAnsi="Times New Roman"/>
          <w:b/>
          <w:sz w:val="24"/>
        </w:rPr>
        <w:t xml:space="preserve"> г.</w:t>
      </w:r>
      <w:r w:rsidRPr="00052F8C">
        <w:rPr>
          <w:rFonts w:ascii="Times New Roman" w:hAnsi="Times New Roman"/>
          <w:sz w:val="24"/>
        </w:rPr>
        <w:t>, мы &lt;наименование организации&gt; в лице &lt;наименование должности руководителя и его Ф.И.О.&gt; с</w:t>
      </w:r>
      <w:r w:rsidRPr="00052F8C">
        <w:rPr>
          <w:rFonts w:ascii="Times New Roman" w:hAnsi="Times New Roman"/>
          <w:sz w:val="24"/>
        </w:rPr>
        <w:t>о</w:t>
      </w:r>
      <w:r w:rsidRPr="00052F8C">
        <w:rPr>
          <w:rFonts w:ascii="Times New Roman" w:hAnsi="Times New Roman"/>
          <w:sz w:val="24"/>
        </w:rPr>
        <w:t>общаем о согласии сделать оферту № &lt;исх. номер оферты&gt; от &lt;дата оферты&gt; и, в случае прин</w:t>
      </w:r>
      <w:r w:rsidRPr="00052F8C">
        <w:rPr>
          <w:rFonts w:ascii="Times New Roman" w:hAnsi="Times New Roman"/>
          <w:sz w:val="24"/>
        </w:rPr>
        <w:t>я</w:t>
      </w:r>
      <w:r w:rsidRPr="00052F8C">
        <w:rPr>
          <w:rFonts w:ascii="Times New Roman" w:hAnsi="Times New Roman"/>
          <w:sz w:val="24"/>
        </w:rPr>
        <w:t xml:space="preserve">тия нашей оферты, заключить с ОАО «СН - МНГ» договор </w:t>
      </w:r>
      <w:r w:rsidR="00F91E1F" w:rsidRPr="00F91E1F">
        <w:rPr>
          <w:rFonts w:ascii="Times New Roman" w:hAnsi="Times New Roman"/>
          <w:b/>
          <w:sz w:val="24"/>
        </w:rPr>
        <w:t xml:space="preserve">на </w:t>
      </w:r>
      <w:r w:rsidR="00514F95" w:rsidRPr="00514F95">
        <w:rPr>
          <w:rFonts w:ascii="Times New Roman" w:hAnsi="Times New Roman"/>
          <w:b/>
          <w:sz w:val="24"/>
        </w:rPr>
        <w:t xml:space="preserve">выполнение работ по </w:t>
      </w:r>
      <w:r w:rsidR="00932CD4" w:rsidRPr="00932CD4">
        <w:rPr>
          <w:rFonts w:ascii="Times New Roman" w:hAnsi="Times New Roman"/>
          <w:b/>
          <w:sz w:val="24"/>
        </w:rPr>
        <w:t xml:space="preserve"> восст</w:t>
      </w:r>
      <w:r w:rsidR="00932CD4" w:rsidRPr="00932CD4">
        <w:rPr>
          <w:rFonts w:ascii="Times New Roman" w:hAnsi="Times New Roman"/>
          <w:b/>
          <w:sz w:val="24"/>
        </w:rPr>
        <w:t>а</w:t>
      </w:r>
      <w:r w:rsidR="00932CD4" w:rsidRPr="00932CD4">
        <w:rPr>
          <w:rFonts w:ascii="Times New Roman" w:hAnsi="Times New Roman"/>
          <w:b/>
          <w:sz w:val="24"/>
        </w:rPr>
        <w:t>новлению кедровых насаждений и лесных культур</w:t>
      </w:r>
      <w:r w:rsidR="00932CD4">
        <w:rPr>
          <w:rFonts w:ascii="Times New Roman" w:hAnsi="Times New Roman"/>
          <w:b/>
          <w:sz w:val="24"/>
        </w:rPr>
        <w:t xml:space="preserve"> </w:t>
      </w:r>
      <w:r w:rsidRPr="00052F8C">
        <w:rPr>
          <w:rFonts w:ascii="Times New Roman" w:hAnsi="Times New Roman"/>
          <w:sz w:val="24"/>
        </w:rPr>
        <w:t>на</w:t>
      </w:r>
      <w:proofErr w:type="gramEnd"/>
      <w:r w:rsidRPr="00052F8C">
        <w:rPr>
          <w:rFonts w:ascii="Times New Roman" w:hAnsi="Times New Roman"/>
          <w:sz w:val="24"/>
        </w:rPr>
        <w:t xml:space="preserve"> </w:t>
      </w:r>
      <w:proofErr w:type="gramStart"/>
      <w:r w:rsidRPr="00052F8C">
        <w:rPr>
          <w:rFonts w:ascii="Times New Roman" w:hAnsi="Times New Roman"/>
          <w:sz w:val="24"/>
        </w:rPr>
        <w:t>условиях</w:t>
      </w:r>
      <w:proofErr w:type="gramEnd"/>
      <w:r w:rsidRPr="00052F8C">
        <w:rPr>
          <w:rFonts w:ascii="Times New Roman" w:hAnsi="Times New Roman"/>
          <w:sz w:val="24"/>
        </w:rPr>
        <w:t xml:space="preserve"> </w:t>
      </w:r>
      <w:proofErr w:type="gramStart"/>
      <w:r w:rsidRPr="00052F8C">
        <w:rPr>
          <w:rFonts w:ascii="Times New Roman" w:hAnsi="Times New Roman"/>
          <w:sz w:val="24"/>
        </w:rPr>
        <w:t>указанного</w:t>
      </w:r>
      <w:proofErr w:type="gramEnd"/>
      <w:r w:rsidRPr="00052F8C">
        <w:rPr>
          <w:rFonts w:ascii="Times New Roman" w:hAnsi="Times New Roman"/>
          <w:sz w:val="24"/>
        </w:rPr>
        <w:t xml:space="preserve"> предложения д</w:t>
      </w:r>
      <w:r w:rsidRPr="00052F8C">
        <w:rPr>
          <w:rFonts w:ascii="Times New Roman" w:hAnsi="Times New Roman"/>
          <w:sz w:val="24"/>
        </w:rPr>
        <w:t>е</w:t>
      </w:r>
      <w:r w:rsidRPr="00052F8C">
        <w:rPr>
          <w:rFonts w:ascii="Times New Roman" w:hAnsi="Times New Roman"/>
          <w:sz w:val="24"/>
        </w:rPr>
        <w:t xml:space="preserve">лать оферты не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F91E1F">
      <w:pPr>
        <w:jc w:val="right"/>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777597" w:rsidRPr="00777597" w:rsidRDefault="00777597" w:rsidP="00777597">
      <w:pPr>
        <w:jc w:val="right"/>
        <w:rPr>
          <w:rFonts w:ascii="Times New Roman" w:hAnsi="Times New Roman"/>
          <w:sz w:val="24"/>
        </w:rPr>
      </w:pPr>
      <w:r w:rsidRPr="00777597">
        <w:rPr>
          <w:rFonts w:ascii="Times New Roman" w:hAnsi="Times New Roman"/>
          <w:sz w:val="24"/>
        </w:rPr>
        <w:t>«____» __________________ 201</w:t>
      </w:r>
      <w:r w:rsidR="002476F1">
        <w:rPr>
          <w:rFonts w:ascii="Times New Roman" w:hAnsi="Times New Roman"/>
          <w:sz w:val="24"/>
        </w:rPr>
        <w:t>6</w:t>
      </w:r>
      <w:r w:rsidRPr="00777597">
        <w:rPr>
          <w:rFonts w:ascii="Times New Roman" w:hAnsi="Times New Roman"/>
          <w:sz w:val="24"/>
        </w:rPr>
        <w:t xml:space="preserve"> г.</w:t>
      </w:r>
    </w:p>
    <w:p w:rsidR="00777597" w:rsidRPr="00777597" w:rsidRDefault="00777597" w:rsidP="00777597">
      <w:pPr>
        <w:spacing w:before="0"/>
        <w:ind w:left="5400"/>
        <w:jc w:val="right"/>
        <w:rPr>
          <w:rFonts w:ascii="Times New Roman" w:hAnsi="Times New Roman"/>
          <w:sz w:val="24"/>
        </w:rPr>
      </w:pPr>
    </w:p>
    <w:p w:rsidR="00777597" w:rsidRDefault="00777597" w:rsidP="00932CD4">
      <w:pPr>
        <w:spacing w:before="0"/>
        <w:ind w:firstLine="720"/>
        <w:jc w:val="both"/>
        <w:rPr>
          <w:rFonts w:ascii="Times New Roman" w:hAnsi="Times New Roman"/>
          <w:sz w:val="24"/>
        </w:rPr>
      </w:pPr>
      <w:r w:rsidRPr="00777597">
        <w:rPr>
          <w:rFonts w:ascii="Times New Roman" w:hAnsi="Times New Roman"/>
          <w:sz w:val="24"/>
        </w:rPr>
        <w:t xml:space="preserve">___________________________________________________ направляет настоящую оферту ОАО «СН-МНГ» с целью заключения договора на </w:t>
      </w:r>
      <w:r w:rsidR="00514F95" w:rsidRPr="00514F95">
        <w:rPr>
          <w:rFonts w:ascii="Times New Roman" w:hAnsi="Times New Roman"/>
          <w:b/>
          <w:sz w:val="24"/>
        </w:rPr>
        <w:t xml:space="preserve">выполнение работ по </w:t>
      </w:r>
      <w:r w:rsidR="00932CD4" w:rsidRPr="00932CD4">
        <w:rPr>
          <w:rFonts w:ascii="Times New Roman" w:hAnsi="Times New Roman"/>
          <w:b/>
          <w:sz w:val="24"/>
        </w:rPr>
        <w:t>восстановл</w:t>
      </w:r>
      <w:r w:rsidR="00932CD4" w:rsidRPr="00932CD4">
        <w:rPr>
          <w:rFonts w:ascii="Times New Roman" w:hAnsi="Times New Roman"/>
          <w:b/>
          <w:sz w:val="24"/>
        </w:rPr>
        <w:t>е</w:t>
      </w:r>
      <w:r w:rsidR="00932CD4" w:rsidRPr="00932CD4">
        <w:rPr>
          <w:rFonts w:ascii="Times New Roman" w:hAnsi="Times New Roman"/>
          <w:b/>
          <w:sz w:val="24"/>
        </w:rPr>
        <w:t>нию кедровых насаждений и лесных культур</w:t>
      </w:r>
      <w:r w:rsidR="00932CD4">
        <w:rPr>
          <w:rFonts w:ascii="Times New Roman" w:hAnsi="Times New Roman"/>
          <w:b/>
          <w:sz w:val="24"/>
        </w:rPr>
        <w:t xml:space="preserve">, </w:t>
      </w:r>
      <w:r w:rsidRPr="00777597">
        <w:rPr>
          <w:rFonts w:ascii="Times New Roman" w:hAnsi="Times New Roman"/>
          <w:sz w:val="24"/>
        </w:rPr>
        <w:t>на следующих условиях:</w:t>
      </w:r>
    </w:p>
    <w:p w:rsidR="008B75AB" w:rsidRPr="00777597" w:rsidRDefault="008B75AB" w:rsidP="00777597">
      <w:pPr>
        <w:spacing w:before="0"/>
        <w:ind w:firstLine="720"/>
        <w:jc w:val="both"/>
        <w:rPr>
          <w:rFonts w:ascii="Times New Roman" w:hAnsi="Times New Roman"/>
          <w:sz w:val="16"/>
          <w:szCs w:val="16"/>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3401"/>
      </w:tblGrid>
      <w:tr w:rsidR="00777597" w:rsidRPr="00777597" w:rsidTr="00256BE0">
        <w:trPr>
          <w:trHeight w:val="561"/>
        </w:trPr>
        <w:tc>
          <w:tcPr>
            <w:tcW w:w="6663" w:type="dxa"/>
            <w:vAlign w:val="center"/>
          </w:tcPr>
          <w:p w:rsidR="00777597" w:rsidRPr="00777597" w:rsidRDefault="00D5742A" w:rsidP="00777597">
            <w:pPr>
              <w:spacing w:before="0"/>
              <w:rPr>
                <w:rFonts w:ascii="Times New Roman" w:hAnsi="Times New Roman"/>
                <w:sz w:val="23"/>
                <w:szCs w:val="23"/>
              </w:rPr>
            </w:pPr>
            <w:r w:rsidRPr="00D5742A">
              <w:rPr>
                <w:rFonts w:ascii="Times New Roman" w:hAnsi="Times New Roman"/>
                <w:sz w:val="23"/>
                <w:szCs w:val="23"/>
              </w:rPr>
              <w:t>Предмет оферты:</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&lt;в соответствии с требованием к предмету Оферты&gt;</w:t>
            </w:r>
          </w:p>
        </w:tc>
      </w:tr>
      <w:tr w:rsidR="00777597" w:rsidRPr="00777597" w:rsidTr="00256BE0">
        <w:trPr>
          <w:trHeight w:val="144"/>
        </w:trPr>
        <w:tc>
          <w:tcPr>
            <w:tcW w:w="10064" w:type="dxa"/>
            <w:gridSpan w:val="2"/>
            <w:vAlign w:val="center"/>
          </w:tcPr>
          <w:p w:rsidR="00777597" w:rsidRPr="00777597" w:rsidRDefault="00777597" w:rsidP="00932CD4">
            <w:pPr>
              <w:spacing w:before="0"/>
              <w:jc w:val="center"/>
              <w:rPr>
                <w:rFonts w:ascii="Times New Roman" w:hAnsi="Times New Roman"/>
                <w:b/>
                <w:sz w:val="23"/>
                <w:szCs w:val="23"/>
              </w:rPr>
            </w:pPr>
            <w:r w:rsidRPr="00777597">
              <w:rPr>
                <w:rFonts w:ascii="Times New Roman" w:hAnsi="Times New Roman"/>
                <w:b/>
                <w:sz w:val="23"/>
                <w:szCs w:val="23"/>
              </w:rPr>
              <w:t>Лот №</w:t>
            </w:r>
            <w:r w:rsidR="00932CD4">
              <w:rPr>
                <w:rFonts w:ascii="Times New Roman" w:hAnsi="Times New Roman"/>
                <w:b/>
                <w:sz w:val="23"/>
                <w:szCs w:val="23"/>
              </w:rPr>
              <w:t xml:space="preserve"> </w:t>
            </w:r>
            <w:r w:rsidRPr="00777597">
              <w:rPr>
                <w:rFonts w:ascii="Times New Roman" w:hAnsi="Times New Roman"/>
                <w:b/>
                <w:sz w:val="23"/>
                <w:szCs w:val="23"/>
              </w:rPr>
              <w:t>170</w:t>
            </w:r>
            <w:r w:rsidR="00932CD4">
              <w:rPr>
                <w:rFonts w:ascii="Times New Roman" w:hAnsi="Times New Roman"/>
                <w:b/>
                <w:sz w:val="23"/>
                <w:szCs w:val="23"/>
              </w:rPr>
              <w:t>9</w:t>
            </w:r>
            <w:r w:rsidRPr="00777597">
              <w:rPr>
                <w:rFonts w:ascii="Times New Roman" w:hAnsi="Times New Roman"/>
                <w:b/>
                <w:sz w:val="23"/>
                <w:szCs w:val="23"/>
              </w:rPr>
              <w:t>.1.</w:t>
            </w:r>
            <w:r w:rsidR="002476F1">
              <w:rPr>
                <w:rFonts w:ascii="Times New Roman" w:hAnsi="Times New Roman"/>
                <w:b/>
                <w:sz w:val="23"/>
                <w:szCs w:val="23"/>
              </w:rPr>
              <w:t>2</w:t>
            </w:r>
          </w:p>
        </w:tc>
      </w:tr>
      <w:tr w:rsidR="00777597" w:rsidRPr="00777597" w:rsidTr="00256BE0">
        <w:trPr>
          <w:trHeight w:val="431"/>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514F95" w:rsidRDefault="00932CD4" w:rsidP="00932CD4">
            <w:pPr>
              <w:spacing w:before="0"/>
              <w:rPr>
                <w:rFonts w:ascii="Times New Roman" w:hAnsi="Times New Roman"/>
                <w:sz w:val="23"/>
                <w:szCs w:val="23"/>
              </w:rPr>
            </w:pPr>
            <w:r>
              <w:rPr>
                <w:rFonts w:ascii="Times New Roman" w:hAnsi="Times New Roman"/>
                <w:sz w:val="23"/>
                <w:szCs w:val="23"/>
              </w:rPr>
              <w:t>с 01.10</w:t>
            </w:r>
            <w:r w:rsidR="00514F95" w:rsidRPr="00514F95">
              <w:rPr>
                <w:rFonts w:ascii="Times New Roman" w:hAnsi="Times New Roman"/>
                <w:sz w:val="23"/>
                <w:szCs w:val="23"/>
              </w:rPr>
              <w:t>.</w:t>
            </w:r>
            <w:r w:rsidR="008B75AB" w:rsidRPr="00514F95">
              <w:rPr>
                <w:rFonts w:ascii="Times New Roman" w:hAnsi="Times New Roman"/>
                <w:sz w:val="23"/>
                <w:szCs w:val="23"/>
              </w:rPr>
              <w:t>2016</w:t>
            </w:r>
            <w:r w:rsidR="00091D04">
              <w:rPr>
                <w:rFonts w:ascii="Times New Roman" w:hAnsi="Times New Roman"/>
                <w:sz w:val="23"/>
                <w:szCs w:val="23"/>
              </w:rPr>
              <w:t xml:space="preserve"> </w:t>
            </w:r>
            <w:r w:rsidR="008B75AB" w:rsidRPr="00514F95">
              <w:rPr>
                <w:rFonts w:ascii="Times New Roman" w:hAnsi="Times New Roman"/>
                <w:sz w:val="23"/>
                <w:szCs w:val="23"/>
              </w:rPr>
              <w:t xml:space="preserve">г. </w:t>
            </w:r>
            <w:r w:rsidR="00514F95">
              <w:rPr>
                <w:rFonts w:ascii="Times New Roman" w:hAnsi="Times New Roman"/>
                <w:sz w:val="23"/>
                <w:szCs w:val="23"/>
              </w:rPr>
              <w:t>по</w:t>
            </w:r>
            <w:r w:rsidR="008B75AB" w:rsidRPr="00514F95">
              <w:rPr>
                <w:rFonts w:ascii="Times New Roman" w:hAnsi="Times New Roman"/>
                <w:sz w:val="23"/>
                <w:szCs w:val="23"/>
              </w:rPr>
              <w:t xml:space="preserve"> </w:t>
            </w:r>
            <w:r>
              <w:rPr>
                <w:rFonts w:ascii="Times New Roman" w:hAnsi="Times New Roman"/>
                <w:sz w:val="23"/>
                <w:szCs w:val="23"/>
              </w:rPr>
              <w:t>31.12</w:t>
            </w:r>
            <w:r w:rsidR="00514F95" w:rsidRPr="00514F95">
              <w:rPr>
                <w:rFonts w:ascii="Times New Roman" w:hAnsi="Times New Roman"/>
                <w:sz w:val="23"/>
                <w:szCs w:val="23"/>
              </w:rPr>
              <w:t>.</w:t>
            </w:r>
            <w:r w:rsidR="008B75AB" w:rsidRPr="00514F95">
              <w:rPr>
                <w:rFonts w:ascii="Times New Roman" w:hAnsi="Times New Roman"/>
                <w:sz w:val="23"/>
                <w:szCs w:val="23"/>
              </w:rPr>
              <w:t>2016</w:t>
            </w:r>
            <w:r w:rsidR="00091D04">
              <w:rPr>
                <w:rFonts w:ascii="Times New Roman" w:hAnsi="Times New Roman"/>
                <w:sz w:val="23"/>
                <w:szCs w:val="23"/>
              </w:rPr>
              <w:t xml:space="preserve"> </w:t>
            </w:r>
            <w:r w:rsidR="008B75AB" w:rsidRPr="00514F95">
              <w:rPr>
                <w:rFonts w:ascii="Times New Roman" w:hAnsi="Times New Roman"/>
                <w:sz w:val="23"/>
                <w:szCs w:val="23"/>
              </w:rPr>
              <w:t>г</w:t>
            </w:r>
            <w:r w:rsidR="00777597" w:rsidRPr="00514F95">
              <w:rPr>
                <w:rFonts w:ascii="Times New Roman" w:hAnsi="Times New Roman"/>
                <w:sz w:val="23"/>
                <w:szCs w:val="23"/>
              </w:rPr>
              <w:t>.</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9F0AD1" w:rsidP="00777597">
            <w:pPr>
              <w:spacing w:before="0"/>
              <w:rPr>
                <w:rFonts w:ascii="Times New Roman" w:hAnsi="Times New Roman"/>
                <w:sz w:val="23"/>
                <w:szCs w:val="23"/>
              </w:rPr>
            </w:pPr>
            <w:r w:rsidRPr="00777597">
              <w:rPr>
                <w:rFonts w:ascii="Times New Roman" w:hAnsi="Times New Roman"/>
                <w:sz w:val="23"/>
                <w:szCs w:val="23"/>
              </w:rPr>
              <w:t>Сумма</w:t>
            </w:r>
            <w:r w:rsidR="00777597" w:rsidRPr="00777597">
              <w:rPr>
                <w:rFonts w:ascii="Times New Roman" w:hAnsi="Times New Roman"/>
                <w:sz w:val="23"/>
                <w:szCs w:val="23"/>
              </w:rPr>
              <w:t xml:space="preserve">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D5742A" w:rsidRPr="00777597" w:rsidTr="00256BE0">
        <w:trPr>
          <w:trHeight w:val="344"/>
        </w:trPr>
        <w:tc>
          <w:tcPr>
            <w:tcW w:w="10064" w:type="dxa"/>
            <w:gridSpan w:val="2"/>
            <w:vAlign w:val="center"/>
          </w:tcPr>
          <w:p w:rsidR="00D5742A" w:rsidRPr="00777597" w:rsidRDefault="00D5742A" w:rsidP="00777597">
            <w:pPr>
              <w:spacing w:before="0"/>
              <w:jc w:val="center"/>
              <w:rPr>
                <w:rFonts w:ascii="Times New Roman" w:hAnsi="Times New Roman"/>
                <w:sz w:val="23"/>
                <w:szCs w:val="23"/>
              </w:rPr>
            </w:pPr>
            <w:r w:rsidRPr="00D5742A">
              <w:rPr>
                <w:rFonts w:ascii="Times New Roman" w:hAnsi="Times New Roman"/>
                <w:b/>
                <w:sz w:val="23"/>
                <w:szCs w:val="23"/>
              </w:rPr>
              <w:t>Детализированное предложение представлено в Коммерческом предложении</w:t>
            </w: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Наличие скидок или условия их получения</w:t>
            </w:r>
          </w:p>
        </w:tc>
        <w:tc>
          <w:tcPr>
            <w:tcW w:w="3401" w:type="dxa"/>
            <w:vAlign w:val="center"/>
          </w:tcPr>
          <w:p w:rsidR="00D5742A" w:rsidRPr="00D5742A" w:rsidRDefault="00D5742A" w:rsidP="00D5742A">
            <w:pPr>
              <w:spacing w:before="0"/>
              <w:ind w:left="360"/>
              <w:rPr>
                <w:rFonts w:ascii="Times New Roman" w:hAnsi="Times New Roman"/>
                <w:sz w:val="23"/>
                <w:szCs w:val="23"/>
              </w:rPr>
            </w:pP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Принятие договора (Форма 3) в неизменном виде</w:t>
            </w:r>
          </w:p>
        </w:tc>
        <w:tc>
          <w:tcPr>
            <w:tcW w:w="3401" w:type="dxa"/>
            <w:vAlign w:val="center"/>
          </w:tcPr>
          <w:p w:rsidR="00D5742A" w:rsidRPr="00D5742A" w:rsidRDefault="00D5742A" w:rsidP="00D5742A">
            <w:pPr>
              <w:spacing w:before="0"/>
              <w:ind w:left="-42"/>
              <w:jc w:val="center"/>
              <w:rPr>
                <w:rFonts w:ascii="Times New Roman" w:hAnsi="Times New Roman"/>
                <w:sz w:val="23"/>
                <w:szCs w:val="23"/>
              </w:rPr>
            </w:pPr>
            <w:r w:rsidRPr="00D5742A">
              <w:rPr>
                <w:rFonts w:ascii="Times New Roman" w:hAnsi="Times New Roman"/>
                <w:sz w:val="23"/>
                <w:szCs w:val="23"/>
              </w:rPr>
              <w:t>да/нет</w:t>
            </w:r>
          </w:p>
        </w:tc>
      </w:tr>
      <w:tr w:rsidR="00D5742A" w:rsidRPr="00777597" w:rsidTr="00256BE0">
        <w:trPr>
          <w:trHeight w:val="675"/>
        </w:trPr>
        <w:tc>
          <w:tcPr>
            <w:tcW w:w="6663" w:type="dxa"/>
          </w:tcPr>
          <w:p w:rsidR="00D5742A" w:rsidRPr="008A5D02" w:rsidRDefault="00D5742A" w:rsidP="00777597">
            <w:pPr>
              <w:spacing w:before="0"/>
              <w:rPr>
                <w:rFonts w:ascii="Times New Roman" w:hAnsi="Times New Roman"/>
                <w:sz w:val="23"/>
                <w:szCs w:val="23"/>
              </w:rPr>
            </w:pPr>
            <w:r w:rsidRPr="008A5D02">
              <w:rPr>
                <w:rFonts w:ascii="Times New Roman" w:hAnsi="Times New Roman"/>
                <w:sz w:val="23"/>
                <w:szCs w:val="23"/>
              </w:rPr>
              <w:t>Условия оплаты:</w:t>
            </w:r>
          </w:p>
          <w:p w:rsidR="002476F1" w:rsidRPr="008A5D02" w:rsidRDefault="002476F1" w:rsidP="00777597">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8A5D02">
              <w:rPr>
                <w:rFonts w:ascii="Times New Roman" w:hAnsi="Times New Roman"/>
                <w:sz w:val="23"/>
                <w:szCs w:val="23"/>
              </w:rPr>
              <w:t>О</w:t>
            </w:r>
            <w:r w:rsidR="00D5742A" w:rsidRPr="008A5D02">
              <w:rPr>
                <w:rFonts w:ascii="Times New Roman" w:hAnsi="Times New Roman"/>
                <w:sz w:val="23"/>
                <w:szCs w:val="23"/>
              </w:rPr>
              <w:t>плат</w:t>
            </w:r>
            <w:r w:rsidRPr="008A5D02">
              <w:rPr>
                <w:rFonts w:ascii="Times New Roman" w:hAnsi="Times New Roman"/>
                <w:sz w:val="23"/>
                <w:szCs w:val="23"/>
              </w:rPr>
              <w:t>а</w:t>
            </w:r>
            <w:r w:rsidR="00D5742A" w:rsidRPr="008A5D02">
              <w:rPr>
                <w:rFonts w:ascii="Times New Roman" w:hAnsi="Times New Roman"/>
                <w:sz w:val="23"/>
                <w:szCs w:val="23"/>
              </w:rPr>
              <w:t xml:space="preserve"> выполненных </w:t>
            </w:r>
            <w:r w:rsidRPr="008A5D02">
              <w:rPr>
                <w:rFonts w:ascii="Times New Roman" w:hAnsi="Times New Roman"/>
                <w:sz w:val="23"/>
                <w:szCs w:val="23"/>
              </w:rPr>
              <w:t>р</w:t>
            </w:r>
            <w:r w:rsidR="00D5742A" w:rsidRPr="008A5D02">
              <w:rPr>
                <w:rFonts w:ascii="Times New Roman" w:hAnsi="Times New Roman"/>
                <w:sz w:val="23"/>
                <w:szCs w:val="23"/>
              </w:rPr>
              <w:t xml:space="preserve">абот </w:t>
            </w:r>
            <w:r w:rsidRPr="008A5D02">
              <w:rPr>
                <w:rFonts w:ascii="Times New Roman" w:hAnsi="Times New Roman"/>
                <w:sz w:val="23"/>
                <w:szCs w:val="23"/>
              </w:rPr>
              <w:t>в течение 90 (девяноста) календа</w:t>
            </w:r>
            <w:r w:rsidRPr="008A5D02">
              <w:rPr>
                <w:rFonts w:ascii="Times New Roman" w:hAnsi="Times New Roman"/>
                <w:sz w:val="23"/>
                <w:szCs w:val="23"/>
              </w:rPr>
              <w:t>р</w:t>
            </w:r>
            <w:r w:rsidRPr="008A5D02">
              <w:rPr>
                <w:rFonts w:ascii="Times New Roman" w:hAnsi="Times New Roman"/>
                <w:sz w:val="23"/>
                <w:szCs w:val="23"/>
              </w:rPr>
              <w:t xml:space="preserve">ных дней,  но не ранее 60 (шестидесяти) дней </w:t>
            </w:r>
            <w:proofErr w:type="gramStart"/>
            <w:r w:rsidRPr="008A5D02">
              <w:rPr>
                <w:rFonts w:ascii="Times New Roman" w:hAnsi="Times New Roman"/>
                <w:sz w:val="23"/>
                <w:szCs w:val="23"/>
              </w:rPr>
              <w:t>с даты получения</w:t>
            </w:r>
            <w:proofErr w:type="gramEnd"/>
            <w:r w:rsidRPr="008A5D02">
              <w:rPr>
                <w:rFonts w:ascii="Times New Roman" w:hAnsi="Times New Roman"/>
                <w:sz w:val="23"/>
                <w:szCs w:val="23"/>
              </w:rPr>
              <w:t xml:space="preserve"> от Подрядчика оригиналов следующих документов: </w:t>
            </w:r>
          </w:p>
          <w:p w:rsidR="00932CD4" w:rsidRPr="00932CD4" w:rsidRDefault="008A5D02" w:rsidP="00932CD4">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8A5D02">
              <w:rPr>
                <w:rFonts w:ascii="Times New Roman" w:hAnsi="Times New Roman"/>
                <w:sz w:val="23"/>
                <w:szCs w:val="23"/>
              </w:rPr>
              <w:t xml:space="preserve">- </w:t>
            </w:r>
            <w:r w:rsidR="00932CD4" w:rsidRPr="00932CD4">
              <w:rPr>
                <w:rFonts w:ascii="Times New Roman" w:hAnsi="Times New Roman"/>
                <w:sz w:val="23"/>
                <w:szCs w:val="23"/>
              </w:rPr>
              <w:t>Справки о стоимости выполненных работ и затрат формы №</w:t>
            </w:r>
            <w:r w:rsidR="00932CD4">
              <w:rPr>
                <w:rFonts w:ascii="Times New Roman" w:hAnsi="Times New Roman"/>
                <w:sz w:val="23"/>
                <w:szCs w:val="23"/>
              </w:rPr>
              <w:t xml:space="preserve"> </w:t>
            </w:r>
            <w:r w:rsidR="00932CD4" w:rsidRPr="00932CD4">
              <w:rPr>
                <w:rFonts w:ascii="Times New Roman" w:hAnsi="Times New Roman"/>
                <w:sz w:val="23"/>
                <w:szCs w:val="23"/>
              </w:rPr>
              <w:t>КС-3;</w:t>
            </w:r>
          </w:p>
          <w:p w:rsidR="00932CD4" w:rsidRPr="00932CD4" w:rsidRDefault="00932CD4" w:rsidP="00932CD4">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932CD4">
              <w:rPr>
                <w:rFonts w:ascii="Times New Roman" w:hAnsi="Times New Roman"/>
                <w:sz w:val="23"/>
                <w:szCs w:val="23"/>
              </w:rPr>
              <w:t>- Акта о приемке выполненных работ формы КС-2;</w:t>
            </w:r>
          </w:p>
          <w:p w:rsidR="00D5742A" w:rsidRPr="008A5D02" w:rsidRDefault="00932CD4" w:rsidP="00932CD4">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932CD4">
              <w:rPr>
                <w:rFonts w:ascii="Times New Roman" w:hAnsi="Times New Roman"/>
                <w:sz w:val="23"/>
                <w:szCs w:val="23"/>
              </w:rPr>
              <w:t>-  счета-фактуры.</w:t>
            </w:r>
          </w:p>
        </w:tc>
        <w:tc>
          <w:tcPr>
            <w:tcW w:w="3401" w:type="dxa"/>
            <w:vAlign w:val="center"/>
          </w:tcPr>
          <w:p w:rsidR="00D5742A" w:rsidRPr="00777597" w:rsidRDefault="00D5742A" w:rsidP="00D5742A">
            <w:pPr>
              <w:spacing w:before="0"/>
              <w:ind w:left="-42" w:firstLine="42"/>
              <w:jc w:val="center"/>
              <w:rPr>
                <w:rFonts w:ascii="Times New Roman" w:hAnsi="Times New Roman"/>
                <w:sz w:val="23"/>
                <w:szCs w:val="23"/>
              </w:rPr>
            </w:pPr>
            <w:r w:rsidRPr="00777597">
              <w:rPr>
                <w:rFonts w:ascii="Times New Roman" w:hAnsi="Times New Roman"/>
                <w:sz w:val="23"/>
                <w:szCs w:val="23"/>
              </w:rPr>
              <w:t>да/нет</w:t>
            </w:r>
          </w:p>
        </w:tc>
      </w:tr>
      <w:tr w:rsidR="00D5742A" w:rsidRPr="00777597" w:rsidTr="00256BE0">
        <w:trPr>
          <w:trHeight w:val="675"/>
        </w:trPr>
        <w:tc>
          <w:tcPr>
            <w:tcW w:w="6663" w:type="dxa"/>
          </w:tcPr>
          <w:p w:rsidR="00D5742A" w:rsidRPr="00777597" w:rsidRDefault="00D5742A" w:rsidP="00777597">
            <w:pPr>
              <w:spacing w:before="0"/>
              <w:rPr>
                <w:rFonts w:ascii="Times New Roman" w:hAnsi="Times New Roman"/>
                <w:sz w:val="23"/>
                <w:szCs w:val="23"/>
              </w:rPr>
            </w:pPr>
            <w:r w:rsidRPr="00777597">
              <w:rPr>
                <w:rFonts w:ascii="Times New Roman" w:hAnsi="Times New Roman"/>
                <w:sz w:val="23"/>
                <w:szCs w:val="23"/>
              </w:rPr>
              <w:t>Дополнительные условия:</w:t>
            </w:r>
          </w:p>
          <w:p w:rsidR="00D5742A" w:rsidRPr="00777597" w:rsidRDefault="00D5742A" w:rsidP="002476F1">
            <w:pPr>
              <w:spacing w:before="0"/>
              <w:rPr>
                <w:rFonts w:ascii="Times New Roman" w:hAnsi="Times New Roman"/>
                <w:sz w:val="23"/>
                <w:szCs w:val="23"/>
              </w:rPr>
            </w:pPr>
            <w:r w:rsidRPr="00777597">
              <w:rPr>
                <w:rFonts w:ascii="Times New Roman" w:hAnsi="Times New Roman"/>
                <w:sz w:val="23"/>
                <w:szCs w:val="23"/>
              </w:rPr>
              <w:t>Увеличение (+</w:t>
            </w:r>
            <w:r w:rsidR="002476F1">
              <w:rPr>
                <w:rFonts w:ascii="Times New Roman" w:hAnsi="Times New Roman"/>
                <w:sz w:val="23"/>
                <w:szCs w:val="23"/>
              </w:rPr>
              <w:t>3</w:t>
            </w:r>
            <w:r w:rsidRPr="00777597">
              <w:rPr>
                <w:rFonts w:ascii="Times New Roman" w:hAnsi="Times New Roman"/>
                <w:sz w:val="23"/>
                <w:szCs w:val="23"/>
              </w:rPr>
              <w:t>0%) или уменьшение (-</w:t>
            </w:r>
            <w:r w:rsidR="002476F1">
              <w:rPr>
                <w:rFonts w:ascii="Times New Roman" w:hAnsi="Times New Roman"/>
                <w:sz w:val="23"/>
                <w:szCs w:val="23"/>
              </w:rPr>
              <w:t>3</w:t>
            </w:r>
            <w:r w:rsidRPr="00777597">
              <w:rPr>
                <w:rFonts w:ascii="Times New Roman" w:hAnsi="Times New Roman"/>
                <w:sz w:val="23"/>
                <w:szCs w:val="23"/>
              </w:rPr>
              <w:t>0%) объема работ в ра</w:t>
            </w:r>
            <w:r w:rsidRPr="00777597">
              <w:rPr>
                <w:rFonts w:ascii="Times New Roman" w:hAnsi="Times New Roman"/>
                <w:sz w:val="23"/>
                <w:szCs w:val="23"/>
              </w:rPr>
              <w:t>м</w:t>
            </w:r>
            <w:r w:rsidRPr="00777597">
              <w:rPr>
                <w:rFonts w:ascii="Times New Roman" w:hAnsi="Times New Roman"/>
                <w:sz w:val="23"/>
                <w:szCs w:val="23"/>
              </w:rPr>
              <w:t>ках опциона</w:t>
            </w:r>
          </w:p>
        </w:tc>
        <w:tc>
          <w:tcPr>
            <w:tcW w:w="3401" w:type="dxa"/>
            <w:vAlign w:val="center"/>
          </w:tcPr>
          <w:p w:rsidR="00D5742A" w:rsidRPr="00777597" w:rsidRDefault="00D5742A"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bl>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2476F1">
        <w:rPr>
          <w:rFonts w:ascii="Times New Roman" w:hAnsi="Times New Roman"/>
          <w:sz w:val="23"/>
          <w:szCs w:val="23"/>
        </w:rPr>
        <w:t>1</w:t>
      </w:r>
      <w:r w:rsidRPr="0092313F">
        <w:rPr>
          <w:rFonts w:ascii="Times New Roman" w:hAnsi="Times New Roman"/>
          <w:sz w:val="23"/>
          <w:szCs w:val="23"/>
        </w:rPr>
        <w:t xml:space="preserve">» </w:t>
      </w:r>
      <w:r w:rsidR="00932CD4">
        <w:rPr>
          <w:rFonts w:ascii="Times New Roman" w:hAnsi="Times New Roman"/>
          <w:sz w:val="23"/>
          <w:szCs w:val="23"/>
        </w:rPr>
        <w:t>декабря</w:t>
      </w:r>
      <w:r w:rsidRPr="0092313F">
        <w:rPr>
          <w:rFonts w:ascii="Times New Roman" w:hAnsi="Times New Roman"/>
          <w:sz w:val="23"/>
          <w:szCs w:val="23"/>
        </w:rPr>
        <w:t xml:space="preserve"> 2016г.</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всех позиций, перечисленных в Таблице цен, п</w:t>
      </w:r>
      <w:r w:rsidR="00932CD4">
        <w:rPr>
          <w:rFonts w:ascii="Times New Roman" w:hAnsi="Times New Roman"/>
          <w:sz w:val="23"/>
          <w:szCs w:val="23"/>
        </w:rPr>
        <w:t>рилагаемой к настоящей оферте</w:t>
      </w:r>
      <w:r w:rsidRPr="00CA2B99">
        <w:rPr>
          <w:rFonts w:ascii="Times New Roman" w:hAnsi="Times New Roman"/>
          <w:sz w:val="23"/>
          <w:szCs w:val="23"/>
        </w:rPr>
        <w:t>.</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Акцепт не может содержать условий, отличных от настоящей оферты. Акцепт части товаров / работ / услуг, предусмотренных настоящей офертой без изменений остальных условий призн</w:t>
      </w:r>
      <w:r w:rsidRPr="00CA2B99">
        <w:rPr>
          <w:rFonts w:ascii="Times New Roman" w:hAnsi="Times New Roman"/>
          <w:sz w:val="23"/>
          <w:szCs w:val="23"/>
        </w:rPr>
        <w:t>а</w:t>
      </w:r>
      <w:r w:rsidRPr="00CA2B99">
        <w:rPr>
          <w:rFonts w:ascii="Times New Roman" w:hAnsi="Times New Roman"/>
          <w:sz w:val="23"/>
          <w:szCs w:val="23"/>
        </w:rPr>
        <w:t>ется Поставщиком полным и безоговорочным акцептом и не является акцептом на иных услов</w:t>
      </w:r>
      <w:r w:rsidRPr="00CA2B99">
        <w:rPr>
          <w:rFonts w:ascii="Times New Roman" w:hAnsi="Times New Roman"/>
          <w:sz w:val="23"/>
          <w:szCs w:val="23"/>
        </w:rPr>
        <w:t>и</w:t>
      </w:r>
      <w:r w:rsidRPr="00CA2B99">
        <w:rPr>
          <w:rFonts w:ascii="Times New Roman" w:hAnsi="Times New Roman"/>
          <w:sz w:val="23"/>
          <w:szCs w:val="23"/>
        </w:rPr>
        <w:t>ях.</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w:t>
      </w:r>
      <w:r w:rsidRPr="00CA2B99">
        <w:rPr>
          <w:rFonts w:ascii="Times New Roman" w:hAnsi="Times New Roman"/>
          <w:sz w:val="23"/>
          <w:szCs w:val="23"/>
        </w:rPr>
        <w:t>а</w:t>
      </w:r>
      <w:r w:rsidRPr="00CA2B99">
        <w:rPr>
          <w:rFonts w:ascii="Times New Roman" w:hAnsi="Times New Roman"/>
          <w:sz w:val="23"/>
          <w:szCs w:val="23"/>
        </w:rPr>
        <w:t>стью оферты.</w:t>
      </w:r>
    </w:p>
    <w:p w:rsidR="00D5742A" w:rsidRDefault="00D5742A" w:rsidP="00D5742A">
      <w:pPr>
        <w:spacing w:before="0"/>
        <w:ind w:left="360"/>
        <w:jc w:val="both"/>
        <w:rPr>
          <w:rFonts w:ascii="Times New Roman" w:hAnsi="Times New Roman"/>
          <w:sz w:val="24"/>
        </w:rPr>
      </w:pPr>
    </w:p>
    <w:p w:rsidR="00D5742A" w:rsidRDefault="00D5742A" w:rsidP="00D5742A">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D5742A" w:rsidRDefault="00D5742A" w:rsidP="00D5742A">
      <w:pPr>
        <w:jc w:val="right"/>
        <w:rPr>
          <w:rFonts w:ascii="Times New Roman" w:hAnsi="Times New Roman"/>
          <w:b/>
          <w:sz w:val="24"/>
        </w:rPr>
        <w:sectPr w:rsidR="00D5742A" w:rsidSect="007B6CA5">
          <w:headerReference w:type="default" r:id="rId13"/>
          <w:pgSz w:w="11909" w:h="16834"/>
          <w:pgMar w:top="851" w:right="567" w:bottom="851" w:left="1418" w:header="720" w:footer="720" w:gutter="0"/>
          <w:cols w:space="60"/>
          <w:noEndnote/>
          <w:titlePg/>
          <w:docGrid w:linePitch="326"/>
        </w:sectPr>
      </w:pPr>
      <w:r>
        <w:rPr>
          <w:rFonts w:ascii="Times New Roman" w:hAnsi="Times New Roman"/>
          <w:b/>
          <w:sz w:val="24"/>
        </w:rPr>
        <w:br w:type="page"/>
      </w:r>
    </w:p>
    <w:p w:rsidR="009E0034" w:rsidRPr="00D5742A" w:rsidRDefault="009E0034" w:rsidP="009E0034">
      <w:pPr>
        <w:jc w:val="right"/>
        <w:rPr>
          <w:rFonts w:ascii="Times New Roman" w:hAnsi="Times New Roman"/>
          <w:b/>
          <w:sz w:val="24"/>
        </w:rPr>
      </w:pPr>
      <w:r w:rsidRPr="00D5742A">
        <w:rPr>
          <w:rFonts w:ascii="Times New Roman" w:hAnsi="Times New Roman"/>
          <w:b/>
          <w:sz w:val="24"/>
        </w:rPr>
        <w:lastRenderedPageBreak/>
        <w:t xml:space="preserve">Форма </w:t>
      </w:r>
      <w:r>
        <w:rPr>
          <w:rFonts w:ascii="Times New Roman" w:hAnsi="Times New Roman"/>
          <w:b/>
          <w:sz w:val="24"/>
        </w:rPr>
        <w:t>6к «Коммерческое предложение»</w:t>
      </w:r>
    </w:p>
    <w:p w:rsidR="009E0034" w:rsidRPr="00D5742A" w:rsidRDefault="009E0034" w:rsidP="009E0034">
      <w:pPr>
        <w:spacing w:before="0"/>
        <w:jc w:val="right"/>
        <w:rPr>
          <w:rFonts w:ascii="Times New Roman" w:hAnsi="Times New Roman"/>
          <w:b/>
          <w:sz w:val="24"/>
        </w:rPr>
      </w:pPr>
    </w:p>
    <w:p w:rsidR="009E0034" w:rsidRDefault="009E0034" w:rsidP="009E0034">
      <w:pPr>
        <w:spacing w:before="0"/>
        <w:jc w:val="center"/>
        <w:rPr>
          <w:rFonts w:ascii="Times New Roman" w:hAnsi="Times New Roman"/>
          <w:b/>
          <w:sz w:val="24"/>
        </w:rPr>
      </w:pPr>
      <w:r w:rsidRPr="00A949B6">
        <w:rPr>
          <w:rFonts w:ascii="Times New Roman" w:hAnsi="Times New Roman"/>
          <w:b/>
          <w:sz w:val="24"/>
        </w:rPr>
        <w:t>Коммерческое предложение</w:t>
      </w:r>
    </w:p>
    <w:p w:rsidR="009E0034" w:rsidRPr="00A949B6" w:rsidRDefault="009E0034" w:rsidP="009E0034">
      <w:pPr>
        <w:spacing w:before="0"/>
        <w:jc w:val="center"/>
        <w:rPr>
          <w:rFonts w:ascii="Times New Roman" w:hAnsi="Times New Roman"/>
          <w:b/>
          <w:sz w:val="24"/>
        </w:rPr>
      </w:pPr>
    </w:p>
    <w:p w:rsidR="009E0034" w:rsidRPr="00A949B6" w:rsidRDefault="009E0034" w:rsidP="009E0034">
      <w:pPr>
        <w:pStyle w:val="Times12"/>
        <w:ind w:firstLine="0"/>
        <w:rPr>
          <w:sz w:val="22"/>
        </w:rPr>
      </w:pPr>
      <w:r w:rsidRPr="00A949B6">
        <w:rPr>
          <w:sz w:val="22"/>
        </w:rPr>
        <w:t>Участник закупки:</w:t>
      </w:r>
      <w:r w:rsidRPr="00A949B6">
        <w:rPr>
          <w:szCs w:val="24"/>
        </w:rPr>
        <w:t xml:space="preserve"> </w:t>
      </w:r>
      <w:r w:rsidRPr="00A949B6">
        <w:rPr>
          <w:szCs w:val="24"/>
          <w:u w:val="single"/>
        </w:rPr>
        <w:tab/>
      </w:r>
      <w:r w:rsidRPr="00A949B6">
        <w:rPr>
          <w:szCs w:val="24"/>
          <w:u w:val="single"/>
        </w:rPr>
        <w:tab/>
      </w:r>
      <w:r w:rsidRPr="00A949B6">
        <w:rPr>
          <w:szCs w:val="24"/>
          <w:u w:val="single"/>
        </w:rPr>
        <w:tab/>
      </w:r>
      <w:r w:rsidRPr="00A949B6">
        <w:rPr>
          <w:szCs w:val="24"/>
          <w:u w:val="single"/>
        </w:rPr>
        <w:tab/>
      </w:r>
      <w:r w:rsidRPr="00A949B6">
        <w:rPr>
          <w:szCs w:val="24"/>
          <w:u w:val="single"/>
        </w:rPr>
        <w:tab/>
      </w:r>
      <w:r w:rsidRPr="00A949B6">
        <w:rPr>
          <w:szCs w:val="24"/>
          <w:u w:val="single"/>
        </w:rPr>
        <w:tab/>
      </w:r>
      <w:r w:rsidRPr="00A949B6">
        <w:rPr>
          <w:szCs w:val="24"/>
          <w:u w:val="single"/>
        </w:rPr>
        <w:tab/>
      </w:r>
    </w:p>
    <w:p w:rsidR="009E0034" w:rsidRPr="00A949B6" w:rsidRDefault="009E0034" w:rsidP="009E0034">
      <w:pPr>
        <w:pStyle w:val="Times12"/>
        <w:ind w:firstLine="0"/>
        <w:rPr>
          <w:sz w:val="22"/>
          <w:u w:val="single"/>
        </w:rPr>
      </w:pPr>
      <w:r w:rsidRPr="00A949B6">
        <w:rPr>
          <w:sz w:val="22"/>
        </w:rPr>
        <w:t xml:space="preserve">№ ПДО: </w:t>
      </w:r>
      <w:r w:rsidR="000533A4" w:rsidRPr="000533A4">
        <w:rPr>
          <w:b/>
          <w:sz w:val="22"/>
          <w:u w:val="single"/>
        </w:rPr>
        <w:t>349</w:t>
      </w:r>
      <w:r w:rsidRPr="000533A4">
        <w:rPr>
          <w:b/>
          <w:sz w:val="22"/>
          <w:szCs w:val="24"/>
          <w:u w:val="single"/>
        </w:rPr>
        <w:t>/ТК/2016</w:t>
      </w:r>
    </w:p>
    <w:p w:rsidR="00D5742A" w:rsidRPr="00D5742A" w:rsidRDefault="00D5742A" w:rsidP="00D5742A">
      <w:pPr>
        <w:spacing w:before="0"/>
        <w:jc w:val="both"/>
        <w:rPr>
          <w:rFonts w:ascii="Times New Roman" w:hAnsi="Times New Roman"/>
          <w:b/>
          <w:sz w:val="18"/>
          <w:szCs w:val="18"/>
        </w:rPr>
      </w:pPr>
    </w:p>
    <w:tbl>
      <w:tblPr>
        <w:tblW w:w="1488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5771"/>
        <w:gridCol w:w="567"/>
        <w:gridCol w:w="992"/>
        <w:gridCol w:w="1701"/>
        <w:gridCol w:w="2410"/>
        <w:gridCol w:w="1275"/>
        <w:gridCol w:w="1701"/>
      </w:tblGrid>
      <w:tr w:rsidR="008A5D02" w:rsidRPr="00D5742A" w:rsidTr="00F045E5">
        <w:trPr>
          <w:cantSplit/>
          <w:trHeight w:val="464"/>
        </w:trPr>
        <w:tc>
          <w:tcPr>
            <w:tcW w:w="466" w:type="dxa"/>
            <w:vAlign w:val="center"/>
          </w:tcPr>
          <w:p w:rsidR="008A5D02" w:rsidRPr="00D5742A" w:rsidRDefault="008A5D02"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 xml:space="preserve">№ </w:t>
            </w:r>
            <w:proofErr w:type="gramStart"/>
            <w:r w:rsidRPr="00D5742A">
              <w:rPr>
                <w:rFonts w:ascii="Times New Roman" w:hAnsi="Times New Roman"/>
                <w:b/>
                <w:bCs/>
                <w:i/>
                <w:sz w:val="16"/>
                <w:szCs w:val="16"/>
                <w:lang w:eastAsia="x-none"/>
              </w:rPr>
              <w:t>п</w:t>
            </w:r>
            <w:proofErr w:type="gramEnd"/>
            <w:r w:rsidRPr="00D5742A">
              <w:rPr>
                <w:rFonts w:ascii="Times New Roman" w:hAnsi="Times New Roman"/>
                <w:b/>
                <w:bCs/>
                <w:i/>
                <w:sz w:val="16"/>
                <w:szCs w:val="16"/>
                <w:lang w:eastAsia="x-none"/>
              </w:rPr>
              <w:t>/п</w:t>
            </w:r>
          </w:p>
        </w:tc>
        <w:tc>
          <w:tcPr>
            <w:tcW w:w="5771" w:type="dxa"/>
            <w:vAlign w:val="center"/>
          </w:tcPr>
          <w:p w:rsidR="008A5D02" w:rsidRPr="00D5742A" w:rsidRDefault="008A5D02" w:rsidP="00D5742A">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val="x-none" w:eastAsia="x-none"/>
              </w:rPr>
              <w:t>Наименование</w:t>
            </w:r>
            <w:r w:rsidRPr="00D5742A">
              <w:rPr>
                <w:rFonts w:ascii="Times New Roman" w:hAnsi="Times New Roman"/>
                <w:b/>
                <w:bCs/>
                <w:i/>
                <w:sz w:val="16"/>
                <w:szCs w:val="16"/>
                <w:lang w:eastAsia="x-none"/>
              </w:rPr>
              <w:t xml:space="preserve"> услуги (лота)</w:t>
            </w:r>
          </w:p>
        </w:tc>
        <w:tc>
          <w:tcPr>
            <w:tcW w:w="567" w:type="dxa"/>
            <w:vAlign w:val="center"/>
          </w:tcPr>
          <w:p w:rsidR="008A5D02" w:rsidRPr="00D5742A" w:rsidRDefault="008A5D02" w:rsidP="009F0AD1">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Ед. изм</w:t>
            </w:r>
            <w:r w:rsidR="005F7EBE">
              <w:rPr>
                <w:rFonts w:ascii="Times New Roman" w:hAnsi="Times New Roman"/>
                <w:b/>
                <w:bCs/>
                <w:i/>
                <w:sz w:val="16"/>
                <w:szCs w:val="16"/>
                <w:lang w:eastAsia="x-none"/>
              </w:rPr>
              <w:t>.</w:t>
            </w:r>
          </w:p>
        </w:tc>
        <w:tc>
          <w:tcPr>
            <w:tcW w:w="992" w:type="dxa"/>
            <w:vAlign w:val="center"/>
          </w:tcPr>
          <w:p w:rsidR="008A5D02" w:rsidRPr="00D5742A" w:rsidRDefault="008A5D02" w:rsidP="00F045E5">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Кол-во</w:t>
            </w:r>
          </w:p>
        </w:tc>
        <w:tc>
          <w:tcPr>
            <w:tcW w:w="1701" w:type="dxa"/>
            <w:vAlign w:val="center"/>
          </w:tcPr>
          <w:p w:rsidR="008A5D02" w:rsidRPr="00D5742A" w:rsidRDefault="008A5D02" w:rsidP="00F045E5">
            <w:pPr>
              <w:spacing w:before="0"/>
              <w:jc w:val="center"/>
              <w:rPr>
                <w:rFonts w:ascii="Times New Roman" w:hAnsi="Times New Roman"/>
                <w:b/>
                <w:bCs/>
                <w:i/>
                <w:sz w:val="16"/>
                <w:szCs w:val="16"/>
                <w:lang w:eastAsia="x-none"/>
              </w:rPr>
            </w:pPr>
            <w:r w:rsidRPr="008A5D02">
              <w:rPr>
                <w:rFonts w:ascii="Times New Roman" w:hAnsi="Times New Roman"/>
                <w:b/>
                <w:bCs/>
                <w:i/>
                <w:sz w:val="16"/>
                <w:szCs w:val="16"/>
                <w:lang w:eastAsia="x-none"/>
              </w:rPr>
              <w:t>Тариф без НДС (</w:t>
            </w:r>
            <w:proofErr w:type="spellStart"/>
            <w:r w:rsidRPr="008A5D02">
              <w:rPr>
                <w:rFonts w:ascii="Times New Roman" w:hAnsi="Times New Roman"/>
                <w:b/>
                <w:bCs/>
                <w:i/>
                <w:sz w:val="16"/>
                <w:szCs w:val="16"/>
                <w:lang w:eastAsia="x-none"/>
              </w:rPr>
              <w:t>руб</w:t>
            </w:r>
            <w:proofErr w:type="spellEnd"/>
            <w:r w:rsidRPr="008A5D02">
              <w:rPr>
                <w:rFonts w:ascii="Times New Roman" w:hAnsi="Times New Roman"/>
                <w:b/>
                <w:bCs/>
                <w:i/>
                <w:sz w:val="16"/>
                <w:szCs w:val="16"/>
                <w:lang w:eastAsia="x-none"/>
              </w:rPr>
              <w:t>/ед. изм.)</w:t>
            </w:r>
          </w:p>
        </w:tc>
        <w:tc>
          <w:tcPr>
            <w:tcW w:w="2410" w:type="dxa"/>
            <w:vAlign w:val="center"/>
          </w:tcPr>
          <w:p w:rsidR="008A5D02" w:rsidRPr="00D5742A" w:rsidRDefault="008A5D02" w:rsidP="00F045E5">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без НДС (18%), руб.</w:t>
            </w:r>
          </w:p>
        </w:tc>
        <w:tc>
          <w:tcPr>
            <w:tcW w:w="1275" w:type="dxa"/>
            <w:vAlign w:val="center"/>
          </w:tcPr>
          <w:p w:rsidR="008A5D02" w:rsidRPr="00D5742A" w:rsidRDefault="008A5D02" w:rsidP="00F045E5">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НДС (18%), руб.</w:t>
            </w:r>
          </w:p>
        </w:tc>
        <w:tc>
          <w:tcPr>
            <w:tcW w:w="1701" w:type="dxa"/>
            <w:vAlign w:val="center"/>
          </w:tcPr>
          <w:p w:rsidR="008A5D02" w:rsidRPr="00D5742A" w:rsidRDefault="008A5D02" w:rsidP="00F045E5">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с НДС (18%), руб.</w:t>
            </w:r>
          </w:p>
        </w:tc>
      </w:tr>
      <w:tr w:rsidR="00F045E5" w:rsidRPr="00F045E5" w:rsidTr="008D01E6">
        <w:trPr>
          <w:trHeight w:val="236"/>
        </w:trPr>
        <w:tc>
          <w:tcPr>
            <w:tcW w:w="6237" w:type="dxa"/>
            <w:gridSpan w:val="2"/>
            <w:vAlign w:val="center"/>
          </w:tcPr>
          <w:p w:rsidR="00F045E5" w:rsidRPr="00F045E5" w:rsidRDefault="00F045E5" w:rsidP="008D01E6">
            <w:pPr>
              <w:spacing w:before="0"/>
              <w:rPr>
                <w:rFonts w:ascii="Times New Roman" w:hAnsi="Times New Roman"/>
                <w:b/>
                <w:sz w:val="20"/>
                <w:szCs w:val="18"/>
              </w:rPr>
            </w:pPr>
            <w:r w:rsidRPr="00F045E5">
              <w:rPr>
                <w:rFonts w:ascii="Times New Roman" w:hAnsi="Times New Roman"/>
                <w:b/>
                <w:sz w:val="20"/>
                <w:szCs w:val="18"/>
              </w:rPr>
              <w:t xml:space="preserve">Всего, в </w:t>
            </w:r>
            <w:proofErr w:type="spellStart"/>
            <w:r w:rsidRPr="00F045E5">
              <w:rPr>
                <w:rFonts w:ascii="Times New Roman" w:hAnsi="Times New Roman"/>
                <w:b/>
                <w:sz w:val="20"/>
                <w:szCs w:val="18"/>
              </w:rPr>
              <w:t>т.ч</w:t>
            </w:r>
            <w:proofErr w:type="spellEnd"/>
            <w:r w:rsidRPr="00F045E5">
              <w:rPr>
                <w:rFonts w:ascii="Times New Roman" w:hAnsi="Times New Roman"/>
                <w:b/>
                <w:sz w:val="20"/>
                <w:szCs w:val="18"/>
              </w:rPr>
              <w:t>.:</w:t>
            </w:r>
          </w:p>
        </w:tc>
        <w:tc>
          <w:tcPr>
            <w:tcW w:w="567" w:type="dxa"/>
            <w:vAlign w:val="center"/>
          </w:tcPr>
          <w:p w:rsidR="00F045E5" w:rsidRPr="00F045E5" w:rsidRDefault="00F045E5" w:rsidP="008D01E6">
            <w:pPr>
              <w:spacing w:before="0"/>
              <w:jc w:val="center"/>
              <w:rPr>
                <w:rFonts w:ascii="Times New Roman" w:hAnsi="Times New Roman"/>
                <w:b/>
                <w:bCs/>
                <w:sz w:val="20"/>
                <w:szCs w:val="18"/>
                <w:lang w:eastAsia="x-none"/>
              </w:rPr>
            </w:pPr>
            <w:r w:rsidRPr="00F045E5">
              <w:rPr>
                <w:rFonts w:ascii="Times New Roman" w:hAnsi="Times New Roman"/>
                <w:b/>
                <w:bCs/>
                <w:sz w:val="20"/>
                <w:szCs w:val="18"/>
                <w:lang w:eastAsia="x-none"/>
              </w:rPr>
              <w:t>га</w:t>
            </w:r>
          </w:p>
        </w:tc>
        <w:tc>
          <w:tcPr>
            <w:tcW w:w="992" w:type="dxa"/>
            <w:vAlign w:val="center"/>
          </w:tcPr>
          <w:p w:rsidR="00F045E5" w:rsidRPr="00F045E5" w:rsidRDefault="00F045E5" w:rsidP="008D01E6">
            <w:pPr>
              <w:spacing w:before="0"/>
              <w:jc w:val="center"/>
              <w:rPr>
                <w:rFonts w:ascii="Times New Roman" w:hAnsi="Times New Roman"/>
                <w:b/>
                <w:sz w:val="20"/>
              </w:rPr>
            </w:pPr>
            <w:r w:rsidRPr="00F045E5">
              <w:rPr>
                <w:rFonts w:ascii="Times New Roman" w:hAnsi="Times New Roman"/>
                <w:b/>
                <w:sz w:val="20"/>
              </w:rPr>
              <w:t>237,2577</w:t>
            </w:r>
          </w:p>
        </w:tc>
        <w:tc>
          <w:tcPr>
            <w:tcW w:w="1701" w:type="dxa"/>
            <w:vAlign w:val="center"/>
          </w:tcPr>
          <w:p w:rsidR="00F045E5" w:rsidRPr="00F045E5" w:rsidRDefault="00F045E5" w:rsidP="008D01E6">
            <w:pPr>
              <w:spacing w:before="0"/>
              <w:jc w:val="center"/>
              <w:rPr>
                <w:rFonts w:ascii="Times New Roman" w:hAnsi="Times New Roman"/>
                <w:b/>
                <w:bCs/>
                <w:sz w:val="20"/>
                <w:szCs w:val="18"/>
                <w:lang w:val="x-none" w:eastAsia="x-none"/>
              </w:rPr>
            </w:pPr>
          </w:p>
        </w:tc>
        <w:tc>
          <w:tcPr>
            <w:tcW w:w="2410" w:type="dxa"/>
            <w:vAlign w:val="center"/>
          </w:tcPr>
          <w:p w:rsidR="00F045E5" w:rsidRPr="00F045E5" w:rsidRDefault="00F045E5" w:rsidP="008D01E6">
            <w:pPr>
              <w:spacing w:before="0"/>
              <w:jc w:val="center"/>
              <w:rPr>
                <w:rFonts w:ascii="Times New Roman" w:hAnsi="Times New Roman"/>
                <w:b/>
                <w:bCs/>
                <w:sz w:val="20"/>
                <w:szCs w:val="18"/>
                <w:lang w:val="x-none" w:eastAsia="x-none"/>
              </w:rPr>
            </w:pPr>
          </w:p>
        </w:tc>
        <w:tc>
          <w:tcPr>
            <w:tcW w:w="1275" w:type="dxa"/>
            <w:vAlign w:val="center"/>
          </w:tcPr>
          <w:p w:rsidR="00F045E5" w:rsidRPr="00F045E5" w:rsidRDefault="00F045E5" w:rsidP="008D01E6">
            <w:pPr>
              <w:spacing w:before="0"/>
              <w:jc w:val="center"/>
              <w:rPr>
                <w:rFonts w:ascii="Times New Roman" w:hAnsi="Times New Roman"/>
                <w:b/>
                <w:bCs/>
                <w:sz w:val="20"/>
                <w:szCs w:val="18"/>
                <w:lang w:val="x-none" w:eastAsia="x-none"/>
              </w:rPr>
            </w:pPr>
          </w:p>
        </w:tc>
        <w:tc>
          <w:tcPr>
            <w:tcW w:w="1701" w:type="dxa"/>
            <w:vAlign w:val="center"/>
          </w:tcPr>
          <w:p w:rsidR="00F045E5" w:rsidRPr="00F045E5" w:rsidRDefault="00F045E5" w:rsidP="008D01E6">
            <w:pPr>
              <w:spacing w:before="0"/>
              <w:jc w:val="center"/>
              <w:rPr>
                <w:rFonts w:ascii="Times New Roman" w:hAnsi="Times New Roman"/>
                <w:b/>
                <w:bCs/>
                <w:sz w:val="20"/>
                <w:szCs w:val="18"/>
                <w:lang w:val="x-none" w:eastAsia="x-none"/>
              </w:rPr>
            </w:pPr>
          </w:p>
        </w:tc>
      </w:tr>
      <w:tr w:rsidR="00F045E5" w:rsidRPr="00F045E5" w:rsidTr="008041BA">
        <w:trPr>
          <w:trHeight w:val="397"/>
        </w:trPr>
        <w:tc>
          <w:tcPr>
            <w:tcW w:w="6237" w:type="dxa"/>
            <w:gridSpan w:val="2"/>
            <w:vAlign w:val="center"/>
          </w:tcPr>
          <w:p w:rsidR="00F045E5" w:rsidRPr="00F045E5" w:rsidRDefault="00F045E5" w:rsidP="00C05E53">
            <w:pPr>
              <w:spacing w:before="0"/>
              <w:ind w:left="-57" w:right="-57"/>
              <w:rPr>
                <w:rFonts w:ascii="Times New Roman" w:hAnsi="Times New Roman"/>
                <w:b/>
                <w:sz w:val="20"/>
              </w:rPr>
            </w:pPr>
            <w:r w:rsidRPr="00F045E5">
              <w:rPr>
                <w:rFonts w:ascii="Times New Roman" w:hAnsi="Times New Roman"/>
                <w:b/>
                <w:bCs/>
                <w:sz w:val="18"/>
                <w:szCs w:val="18"/>
                <w:lang w:val="x-none" w:eastAsia="x-none"/>
              </w:rPr>
              <w:t>Мероприятия по восстановлению кедровых насаждений и лесных культур. Восстановление насаждений</w:t>
            </w:r>
            <w:r w:rsidRPr="00F045E5">
              <w:rPr>
                <w:rFonts w:ascii="Times New Roman" w:hAnsi="Times New Roman"/>
                <w:b/>
                <w:bCs/>
                <w:sz w:val="18"/>
                <w:szCs w:val="18"/>
                <w:lang w:eastAsia="x-none"/>
              </w:rPr>
              <w:t xml:space="preserve">, в </w:t>
            </w:r>
            <w:proofErr w:type="spellStart"/>
            <w:r w:rsidRPr="00F045E5">
              <w:rPr>
                <w:rFonts w:ascii="Times New Roman" w:hAnsi="Times New Roman"/>
                <w:b/>
                <w:bCs/>
                <w:sz w:val="18"/>
                <w:szCs w:val="18"/>
                <w:lang w:eastAsia="x-none"/>
              </w:rPr>
              <w:t>т.ч</w:t>
            </w:r>
            <w:proofErr w:type="spellEnd"/>
            <w:r w:rsidRPr="00F045E5">
              <w:rPr>
                <w:rFonts w:ascii="Times New Roman" w:hAnsi="Times New Roman"/>
                <w:b/>
                <w:bCs/>
                <w:sz w:val="18"/>
                <w:szCs w:val="18"/>
                <w:lang w:eastAsia="x-none"/>
              </w:rPr>
              <w:t>.:</w:t>
            </w:r>
          </w:p>
        </w:tc>
        <w:tc>
          <w:tcPr>
            <w:tcW w:w="567" w:type="dxa"/>
            <w:vAlign w:val="center"/>
          </w:tcPr>
          <w:p w:rsidR="00F045E5" w:rsidRPr="00F045E5" w:rsidRDefault="00F045E5" w:rsidP="008D01E6">
            <w:pPr>
              <w:spacing w:before="0"/>
              <w:jc w:val="center"/>
              <w:rPr>
                <w:rFonts w:ascii="Times New Roman" w:hAnsi="Times New Roman"/>
                <w:b/>
                <w:bCs/>
                <w:sz w:val="18"/>
                <w:szCs w:val="18"/>
                <w:lang w:eastAsia="x-none"/>
              </w:rPr>
            </w:pPr>
            <w:r w:rsidRPr="00F045E5">
              <w:rPr>
                <w:rFonts w:ascii="Times New Roman" w:hAnsi="Times New Roman"/>
                <w:b/>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b/>
                <w:sz w:val="18"/>
              </w:rPr>
            </w:pPr>
            <w:r w:rsidRPr="00F045E5">
              <w:rPr>
                <w:rFonts w:ascii="Times New Roman" w:hAnsi="Times New Roman"/>
                <w:b/>
                <w:sz w:val="18"/>
              </w:rPr>
              <w:t>173,6387</w:t>
            </w:r>
          </w:p>
        </w:tc>
        <w:tc>
          <w:tcPr>
            <w:tcW w:w="1701" w:type="dxa"/>
            <w:vAlign w:val="center"/>
          </w:tcPr>
          <w:p w:rsidR="00F045E5" w:rsidRPr="00F045E5" w:rsidRDefault="00F045E5" w:rsidP="00F045E5">
            <w:pPr>
              <w:spacing w:before="0"/>
              <w:jc w:val="center"/>
              <w:rPr>
                <w:rFonts w:ascii="Times New Roman" w:hAnsi="Times New Roman"/>
                <w:b/>
                <w:bCs/>
                <w:sz w:val="18"/>
                <w:szCs w:val="18"/>
                <w:lang w:val="x-none" w:eastAsia="x-none"/>
              </w:rPr>
            </w:pPr>
          </w:p>
        </w:tc>
        <w:tc>
          <w:tcPr>
            <w:tcW w:w="2410" w:type="dxa"/>
            <w:vAlign w:val="center"/>
          </w:tcPr>
          <w:p w:rsidR="00F045E5" w:rsidRPr="00F045E5" w:rsidRDefault="00F045E5" w:rsidP="00F045E5">
            <w:pPr>
              <w:spacing w:before="0"/>
              <w:jc w:val="center"/>
              <w:rPr>
                <w:rFonts w:ascii="Times New Roman" w:hAnsi="Times New Roman"/>
                <w:b/>
                <w:bCs/>
                <w:sz w:val="18"/>
                <w:szCs w:val="18"/>
                <w:lang w:val="x-none" w:eastAsia="x-none"/>
              </w:rPr>
            </w:pPr>
          </w:p>
        </w:tc>
        <w:tc>
          <w:tcPr>
            <w:tcW w:w="1275" w:type="dxa"/>
            <w:vAlign w:val="center"/>
          </w:tcPr>
          <w:p w:rsidR="00F045E5" w:rsidRPr="00F045E5" w:rsidRDefault="00F045E5" w:rsidP="00F045E5">
            <w:pPr>
              <w:spacing w:before="0"/>
              <w:jc w:val="center"/>
              <w:rPr>
                <w:rFonts w:ascii="Times New Roman" w:hAnsi="Times New Roman"/>
                <w:b/>
                <w:bCs/>
                <w:sz w:val="18"/>
                <w:szCs w:val="18"/>
                <w:lang w:val="x-none" w:eastAsia="x-none"/>
              </w:rPr>
            </w:pPr>
          </w:p>
        </w:tc>
        <w:tc>
          <w:tcPr>
            <w:tcW w:w="1701" w:type="dxa"/>
            <w:vAlign w:val="center"/>
          </w:tcPr>
          <w:p w:rsidR="00F045E5" w:rsidRPr="00F045E5" w:rsidRDefault="00F045E5" w:rsidP="00F045E5">
            <w:pPr>
              <w:spacing w:before="0"/>
              <w:jc w:val="center"/>
              <w:rPr>
                <w:rFonts w:ascii="Times New Roman" w:hAnsi="Times New Roman"/>
                <w:b/>
                <w:bCs/>
                <w:sz w:val="18"/>
                <w:szCs w:val="18"/>
                <w:lang w:val="x-none" w:eastAsia="x-none"/>
              </w:rPr>
            </w:pPr>
          </w:p>
        </w:tc>
      </w:tr>
      <w:tr w:rsidR="00F045E5" w:rsidRPr="009F0AD1" w:rsidTr="00F045E5">
        <w:trPr>
          <w:trHeight w:val="397"/>
        </w:trPr>
        <w:tc>
          <w:tcPr>
            <w:tcW w:w="466"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1</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Островного месторождения нефти Южно-Островного лицензионного участка. Кусты скважин №№ 8, 9. Скважины №№ 316р, 317п»</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41,3500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Pr="009F0AD1"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Ачимовского</w:t>
            </w:r>
            <w:proofErr w:type="spellEnd"/>
            <w:r w:rsidRPr="00C05E53">
              <w:rPr>
                <w:rFonts w:ascii="Times New Roman" w:hAnsi="Times New Roman"/>
                <w:sz w:val="20"/>
              </w:rPr>
              <w:t xml:space="preserve"> месторождения нефти. Объекты</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1,7400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вспомогательного назначения"</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0,6500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Водоводы ППД, нефтесборные сети на </w:t>
            </w:r>
            <w:proofErr w:type="spellStart"/>
            <w:r w:rsidRPr="00C05E53">
              <w:rPr>
                <w:rFonts w:ascii="Times New Roman" w:hAnsi="Times New Roman"/>
                <w:sz w:val="20"/>
              </w:rPr>
              <w:t>Северо</w:t>
            </w:r>
            <w:proofErr w:type="spellEnd"/>
            <w:r w:rsidRPr="00C05E53">
              <w:rPr>
                <w:rFonts w:ascii="Times New Roman" w:hAnsi="Times New Roman"/>
                <w:sz w:val="20"/>
              </w:rPr>
              <w:t xml:space="preserve"> – Ореховском месторождении</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0,7100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Нефтесборные сети Северо-</w:t>
            </w:r>
            <w:proofErr w:type="spellStart"/>
            <w:r w:rsidRPr="00C05E53">
              <w:rPr>
                <w:rFonts w:ascii="Times New Roman" w:hAnsi="Times New Roman"/>
                <w:sz w:val="20"/>
              </w:rPr>
              <w:t>Ореховского</w:t>
            </w:r>
            <w:proofErr w:type="spellEnd"/>
            <w:r w:rsidRPr="00C05E53">
              <w:rPr>
                <w:rFonts w:ascii="Times New Roman" w:hAnsi="Times New Roman"/>
                <w:sz w:val="20"/>
              </w:rPr>
              <w:t xml:space="preserve"> месторождения</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0,5400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6</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Реконструкция ЦПС-1 Западного купола Северо-</w:t>
            </w:r>
            <w:proofErr w:type="spellStart"/>
            <w:r w:rsidRPr="00C05E53">
              <w:rPr>
                <w:rFonts w:ascii="Times New Roman" w:hAnsi="Times New Roman"/>
                <w:sz w:val="20"/>
              </w:rPr>
              <w:t>Ореховского</w:t>
            </w:r>
            <w:proofErr w:type="spellEnd"/>
            <w:r w:rsidRPr="00C05E53">
              <w:rPr>
                <w:rFonts w:ascii="Times New Roman" w:hAnsi="Times New Roman"/>
                <w:sz w:val="20"/>
              </w:rPr>
              <w:t xml:space="preserve"> месторождения. Опорная база промысла.</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0,5800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7</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Центрального купола Северо-</w:t>
            </w:r>
            <w:proofErr w:type="spellStart"/>
            <w:r w:rsidRPr="00C05E53">
              <w:rPr>
                <w:rFonts w:ascii="Times New Roman" w:hAnsi="Times New Roman"/>
                <w:sz w:val="20"/>
              </w:rPr>
              <w:t>Ореховского</w:t>
            </w:r>
            <w:proofErr w:type="spellEnd"/>
            <w:r w:rsidRPr="00C05E53">
              <w:rPr>
                <w:rFonts w:ascii="Times New Roman" w:hAnsi="Times New Roman"/>
                <w:sz w:val="20"/>
              </w:rPr>
              <w:t xml:space="preserve"> мест</w:t>
            </w:r>
            <w:r w:rsidRPr="00C05E53">
              <w:rPr>
                <w:rFonts w:ascii="Times New Roman" w:hAnsi="Times New Roman"/>
                <w:sz w:val="20"/>
              </w:rPr>
              <w:t>о</w:t>
            </w:r>
            <w:r w:rsidRPr="00C05E53">
              <w:rPr>
                <w:rFonts w:ascii="Times New Roman" w:hAnsi="Times New Roman"/>
                <w:sz w:val="20"/>
              </w:rPr>
              <w:t>рождения. Кусты скважин № 15, 17, 904Р, 384ОЦ, 520Р</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3,5700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8</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Ачимовского</w:t>
            </w:r>
            <w:proofErr w:type="spellEnd"/>
            <w:r w:rsidRPr="00C05E53">
              <w:rPr>
                <w:rFonts w:ascii="Times New Roman" w:hAnsi="Times New Roman"/>
                <w:sz w:val="20"/>
              </w:rPr>
              <w:t xml:space="preserve"> месторождения </w:t>
            </w:r>
            <w:proofErr w:type="spellStart"/>
            <w:r w:rsidRPr="00C05E53">
              <w:rPr>
                <w:rFonts w:ascii="Times New Roman" w:hAnsi="Times New Roman"/>
                <w:sz w:val="20"/>
              </w:rPr>
              <w:t>нефти</w:t>
            </w:r>
            <w:proofErr w:type="gramStart"/>
            <w:r w:rsidRPr="00C05E53">
              <w:rPr>
                <w:rFonts w:ascii="Times New Roman" w:hAnsi="Times New Roman"/>
                <w:sz w:val="20"/>
              </w:rPr>
              <w:t>.К</w:t>
            </w:r>
            <w:proofErr w:type="gramEnd"/>
            <w:r w:rsidRPr="00C05E53">
              <w:rPr>
                <w:rFonts w:ascii="Times New Roman" w:hAnsi="Times New Roman"/>
                <w:sz w:val="20"/>
              </w:rPr>
              <w:t>уст</w:t>
            </w:r>
            <w:proofErr w:type="spellEnd"/>
            <w:r w:rsidRPr="00C05E53">
              <w:rPr>
                <w:rFonts w:ascii="Times New Roman" w:hAnsi="Times New Roman"/>
                <w:sz w:val="20"/>
              </w:rPr>
              <w:t xml:space="preserve"> скважин № 5,6,452Р</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1,9700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9</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Центрального купола Северо-</w:t>
            </w:r>
            <w:proofErr w:type="spellStart"/>
            <w:r w:rsidRPr="00C05E53">
              <w:rPr>
                <w:rFonts w:ascii="Times New Roman" w:hAnsi="Times New Roman"/>
                <w:sz w:val="20"/>
              </w:rPr>
              <w:t>Ореховского</w:t>
            </w:r>
            <w:proofErr w:type="spellEnd"/>
            <w:r w:rsidRPr="00C05E53">
              <w:rPr>
                <w:rFonts w:ascii="Times New Roman" w:hAnsi="Times New Roman"/>
                <w:sz w:val="20"/>
              </w:rPr>
              <w:t xml:space="preserve"> мест</w:t>
            </w:r>
            <w:r w:rsidRPr="00C05E53">
              <w:rPr>
                <w:rFonts w:ascii="Times New Roman" w:hAnsi="Times New Roman"/>
                <w:sz w:val="20"/>
              </w:rPr>
              <w:t>о</w:t>
            </w:r>
            <w:r w:rsidRPr="00C05E53">
              <w:rPr>
                <w:rFonts w:ascii="Times New Roman" w:hAnsi="Times New Roman"/>
                <w:sz w:val="20"/>
              </w:rPr>
              <w:t>рождения. Кусты скважин № 15,16,17,904</w:t>
            </w:r>
            <w:proofErr w:type="gramStart"/>
            <w:r w:rsidRPr="00C05E53">
              <w:rPr>
                <w:rFonts w:ascii="Times New Roman" w:hAnsi="Times New Roman"/>
                <w:sz w:val="20"/>
              </w:rPr>
              <w:t>Р</w:t>
            </w:r>
            <w:proofErr w:type="gramEnd"/>
            <w:r w:rsidRPr="00C05E53">
              <w:rPr>
                <w:rFonts w:ascii="Times New Roman" w:hAnsi="Times New Roman"/>
                <w:sz w:val="20"/>
              </w:rPr>
              <w:t>,384ОЦ,Р-520</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0,7100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10</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Реконструкция электроснабжения </w:t>
            </w:r>
            <w:proofErr w:type="spellStart"/>
            <w:r w:rsidRPr="00C05E53">
              <w:rPr>
                <w:rFonts w:ascii="Times New Roman" w:hAnsi="Times New Roman"/>
                <w:sz w:val="20"/>
              </w:rPr>
              <w:t>Ватинского</w:t>
            </w:r>
            <w:proofErr w:type="spellEnd"/>
            <w:r w:rsidRPr="00C05E53">
              <w:rPr>
                <w:rFonts w:ascii="Times New Roman" w:hAnsi="Times New Roman"/>
                <w:sz w:val="20"/>
              </w:rPr>
              <w:t xml:space="preserve"> месторождения</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0,5000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11</w:t>
            </w:r>
          </w:p>
        </w:tc>
        <w:tc>
          <w:tcPr>
            <w:tcW w:w="5771" w:type="dxa"/>
          </w:tcPr>
          <w:p w:rsidR="00F045E5" w:rsidRPr="00C05E53" w:rsidRDefault="00F045E5" w:rsidP="00C05E53">
            <w:pPr>
              <w:spacing w:before="0"/>
              <w:ind w:left="-57" w:right="-57"/>
              <w:rPr>
                <w:rFonts w:ascii="Times New Roman" w:hAnsi="Times New Roman"/>
                <w:sz w:val="20"/>
              </w:rPr>
            </w:pPr>
            <w:proofErr w:type="gramStart"/>
            <w:r w:rsidRPr="00C05E53">
              <w:rPr>
                <w:rFonts w:ascii="Times New Roman" w:hAnsi="Times New Roman"/>
                <w:sz w:val="20"/>
              </w:rPr>
              <w:t>ВЛ</w:t>
            </w:r>
            <w:proofErr w:type="gramEnd"/>
            <w:r w:rsidRPr="00C05E53">
              <w:rPr>
                <w:rFonts w:ascii="Times New Roman" w:hAnsi="Times New Roman"/>
                <w:sz w:val="20"/>
              </w:rPr>
              <w:t xml:space="preserve"> 110 </w:t>
            </w:r>
            <w:proofErr w:type="spellStart"/>
            <w:r w:rsidRPr="00C05E53">
              <w:rPr>
                <w:rFonts w:ascii="Times New Roman" w:hAnsi="Times New Roman"/>
                <w:sz w:val="20"/>
              </w:rPr>
              <w:t>кВ</w:t>
            </w:r>
            <w:proofErr w:type="spellEnd"/>
            <w:r w:rsidRPr="00C05E53">
              <w:rPr>
                <w:rFonts w:ascii="Times New Roman" w:hAnsi="Times New Roman"/>
                <w:sz w:val="20"/>
              </w:rPr>
              <w:t xml:space="preserve"> </w:t>
            </w:r>
            <w:proofErr w:type="spellStart"/>
            <w:r w:rsidRPr="00C05E53">
              <w:rPr>
                <w:rFonts w:ascii="Times New Roman" w:hAnsi="Times New Roman"/>
                <w:sz w:val="20"/>
              </w:rPr>
              <w:t>Лангепас</w:t>
            </w:r>
            <w:proofErr w:type="spellEnd"/>
            <w:r w:rsidRPr="00C05E53">
              <w:rPr>
                <w:rFonts w:ascii="Times New Roman" w:hAnsi="Times New Roman"/>
                <w:sz w:val="20"/>
              </w:rPr>
              <w:t xml:space="preserve"> - Северо-</w:t>
            </w:r>
            <w:proofErr w:type="spellStart"/>
            <w:r w:rsidRPr="00C05E53">
              <w:rPr>
                <w:rFonts w:ascii="Times New Roman" w:hAnsi="Times New Roman"/>
                <w:sz w:val="20"/>
              </w:rPr>
              <w:t>Покурская</w:t>
            </w:r>
            <w:proofErr w:type="spellEnd"/>
            <w:r w:rsidRPr="00C05E53">
              <w:rPr>
                <w:rFonts w:ascii="Times New Roman" w:hAnsi="Times New Roman"/>
                <w:sz w:val="20"/>
              </w:rPr>
              <w:t xml:space="preserve"> на Северо-</w:t>
            </w:r>
            <w:proofErr w:type="spellStart"/>
            <w:r w:rsidRPr="00C05E53">
              <w:rPr>
                <w:rFonts w:ascii="Times New Roman" w:hAnsi="Times New Roman"/>
                <w:sz w:val="20"/>
              </w:rPr>
              <w:t>Покурском</w:t>
            </w:r>
            <w:proofErr w:type="spellEnd"/>
            <w:r w:rsidRPr="00C05E53">
              <w:rPr>
                <w:rFonts w:ascii="Times New Roman" w:hAnsi="Times New Roman"/>
                <w:sz w:val="20"/>
              </w:rPr>
              <w:t xml:space="preserve"> месторождении нефти»</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0,7300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12</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Напорный нефтепровод ДНС-2-ДНС-1 Северо-</w:t>
            </w:r>
            <w:proofErr w:type="spellStart"/>
            <w:r w:rsidRPr="00C05E53">
              <w:rPr>
                <w:rFonts w:ascii="Times New Roman" w:hAnsi="Times New Roman"/>
                <w:sz w:val="20"/>
              </w:rPr>
              <w:t>Покурского</w:t>
            </w:r>
            <w:proofErr w:type="spellEnd"/>
            <w:r w:rsidRPr="00C05E53">
              <w:rPr>
                <w:rFonts w:ascii="Times New Roman" w:hAnsi="Times New Roman"/>
                <w:sz w:val="20"/>
              </w:rPr>
              <w:t xml:space="preserve"> м</w:t>
            </w:r>
            <w:r w:rsidRPr="00C05E53">
              <w:rPr>
                <w:rFonts w:ascii="Times New Roman" w:hAnsi="Times New Roman"/>
                <w:sz w:val="20"/>
              </w:rPr>
              <w:t>е</w:t>
            </w:r>
            <w:r w:rsidRPr="00C05E53">
              <w:rPr>
                <w:rFonts w:ascii="Times New Roman" w:hAnsi="Times New Roman"/>
                <w:sz w:val="20"/>
              </w:rPr>
              <w:t>сторождения нефти</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0,7700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13</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Ачимовского</w:t>
            </w:r>
            <w:proofErr w:type="spellEnd"/>
            <w:r w:rsidRPr="00C05E53">
              <w:rPr>
                <w:rFonts w:ascii="Times New Roman" w:hAnsi="Times New Roman"/>
                <w:sz w:val="20"/>
              </w:rPr>
              <w:t xml:space="preserve"> месторождения нефти. Кусты скв</w:t>
            </w:r>
            <w:r w:rsidRPr="00C05E53">
              <w:rPr>
                <w:rFonts w:ascii="Times New Roman" w:hAnsi="Times New Roman"/>
                <w:sz w:val="20"/>
              </w:rPr>
              <w:t>а</w:t>
            </w:r>
            <w:r w:rsidRPr="00C05E53">
              <w:rPr>
                <w:rFonts w:ascii="Times New Roman" w:hAnsi="Times New Roman"/>
                <w:sz w:val="20"/>
              </w:rPr>
              <w:t>жин № 12, 15</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2,6000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14</w:t>
            </w:r>
          </w:p>
        </w:tc>
        <w:tc>
          <w:tcPr>
            <w:tcW w:w="5771" w:type="dxa"/>
          </w:tcPr>
          <w:p w:rsidR="00F045E5" w:rsidRPr="00C05E53" w:rsidRDefault="00F045E5" w:rsidP="00C05E53">
            <w:pPr>
              <w:spacing w:before="0"/>
              <w:ind w:left="-57" w:right="-57"/>
              <w:rPr>
                <w:rFonts w:ascii="Times New Roman" w:hAnsi="Times New Roman"/>
                <w:sz w:val="20"/>
              </w:rPr>
            </w:pPr>
            <w:proofErr w:type="gramStart"/>
            <w:r w:rsidRPr="00C05E53">
              <w:rPr>
                <w:rFonts w:ascii="Times New Roman" w:hAnsi="Times New Roman"/>
                <w:sz w:val="20"/>
              </w:rPr>
              <w:t>ВЛ</w:t>
            </w:r>
            <w:proofErr w:type="gramEnd"/>
            <w:r w:rsidRPr="00C05E53">
              <w:rPr>
                <w:rFonts w:ascii="Times New Roman" w:hAnsi="Times New Roman"/>
                <w:sz w:val="20"/>
              </w:rPr>
              <w:t xml:space="preserve"> 6кВ от ЗРУ 6кВ ПС110/35/6 "</w:t>
            </w:r>
            <w:proofErr w:type="spellStart"/>
            <w:r w:rsidRPr="00C05E53">
              <w:rPr>
                <w:rFonts w:ascii="Times New Roman" w:hAnsi="Times New Roman"/>
                <w:sz w:val="20"/>
              </w:rPr>
              <w:t>Лысенковская</w:t>
            </w:r>
            <w:proofErr w:type="spellEnd"/>
            <w:r w:rsidRPr="00C05E53">
              <w:rPr>
                <w:rFonts w:ascii="Times New Roman" w:hAnsi="Times New Roman"/>
                <w:sz w:val="20"/>
              </w:rPr>
              <w:t xml:space="preserve">" для разгрузки ПС 35/6 </w:t>
            </w:r>
            <w:proofErr w:type="spellStart"/>
            <w:r w:rsidRPr="00C05E53">
              <w:rPr>
                <w:rFonts w:ascii="Times New Roman" w:hAnsi="Times New Roman"/>
                <w:sz w:val="20"/>
              </w:rPr>
              <w:t>кВ</w:t>
            </w:r>
            <w:proofErr w:type="spellEnd"/>
            <w:r w:rsidRPr="00C05E53">
              <w:rPr>
                <w:rFonts w:ascii="Times New Roman" w:hAnsi="Times New Roman"/>
                <w:sz w:val="20"/>
              </w:rPr>
              <w:t xml:space="preserve"> "Куст-9бнс", Промысловая-1», "Куст-67" на </w:t>
            </w:r>
            <w:proofErr w:type="spellStart"/>
            <w:r w:rsidRPr="00C05E53">
              <w:rPr>
                <w:rFonts w:ascii="Times New Roman" w:hAnsi="Times New Roman"/>
                <w:sz w:val="20"/>
              </w:rPr>
              <w:t>Аганском</w:t>
            </w:r>
            <w:proofErr w:type="spellEnd"/>
            <w:r w:rsidRPr="00C05E53">
              <w:rPr>
                <w:rFonts w:ascii="Times New Roman" w:hAnsi="Times New Roman"/>
                <w:sz w:val="20"/>
              </w:rPr>
              <w:t xml:space="preserve"> месторождении нефти</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0,1300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15</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КП №№51, 54, 55 </w:t>
            </w:r>
            <w:proofErr w:type="spellStart"/>
            <w:r w:rsidRPr="00C05E53">
              <w:rPr>
                <w:rFonts w:ascii="Times New Roman" w:hAnsi="Times New Roman"/>
                <w:sz w:val="20"/>
              </w:rPr>
              <w:t>Мыхпайского</w:t>
            </w:r>
            <w:proofErr w:type="spellEnd"/>
            <w:r w:rsidRPr="00C05E53">
              <w:rPr>
                <w:rFonts w:ascii="Times New Roman" w:hAnsi="Times New Roman"/>
                <w:sz w:val="20"/>
              </w:rPr>
              <w:t xml:space="preserve"> месторождения нефти</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4,8600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D5742A" w:rsidTr="008D01E6">
        <w:trPr>
          <w:cantSplit/>
          <w:trHeight w:val="464"/>
        </w:trPr>
        <w:tc>
          <w:tcPr>
            <w:tcW w:w="466"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lastRenderedPageBreak/>
              <w:t xml:space="preserve">№ </w:t>
            </w:r>
            <w:proofErr w:type="gramStart"/>
            <w:r w:rsidRPr="00D5742A">
              <w:rPr>
                <w:rFonts w:ascii="Times New Roman" w:hAnsi="Times New Roman"/>
                <w:b/>
                <w:bCs/>
                <w:i/>
                <w:sz w:val="16"/>
                <w:szCs w:val="16"/>
                <w:lang w:eastAsia="x-none"/>
              </w:rPr>
              <w:t>п</w:t>
            </w:r>
            <w:proofErr w:type="gramEnd"/>
            <w:r w:rsidRPr="00D5742A">
              <w:rPr>
                <w:rFonts w:ascii="Times New Roman" w:hAnsi="Times New Roman"/>
                <w:b/>
                <w:bCs/>
                <w:i/>
                <w:sz w:val="16"/>
                <w:szCs w:val="16"/>
                <w:lang w:eastAsia="x-none"/>
              </w:rPr>
              <w:t>/п</w:t>
            </w:r>
          </w:p>
        </w:tc>
        <w:tc>
          <w:tcPr>
            <w:tcW w:w="5771"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val="x-none" w:eastAsia="x-none"/>
              </w:rPr>
              <w:t>Наименование</w:t>
            </w:r>
            <w:r w:rsidRPr="00D5742A">
              <w:rPr>
                <w:rFonts w:ascii="Times New Roman" w:hAnsi="Times New Roman"/>
                <w:b/>
                <w:bCs/>
                <w:i/>
                <w:sz w:val="16"/>
                <w:szCs w:val="16"/>
                <w:lang w:eastAsia="x-none"/>
              </w:rPr>
              <w:t xml:space="preserve"> услуги (лота)</w:t>
            </w:r>
          </w:p>
        </w:tc>
        <w:tc>
          <w:tcPr>
            <w:tcW w:w="567"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Ед. изм</w:t>
            </w:r>
            <w:r>
              <w:rPr>
                <w:rFonts w:ascii="Times New Roman" w:hAnsi="Times New Roman"/>
                <w:b/>
                <w:bCs/>
                <w:i/>
                <w:sz w:val="16"/>
                <w:szCs w:val="16"/>
                <w:lang w:eastAsia="x-none"/>
              </w:rPr>
              <w:t>.</w:t>
            </w:r>
          </w:p>
        </w:tc>
        <w:tc>
          <w:tcPr>
            <w:tcW w:w="992"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Кол-во</w:t>
            </w:r>
          </w:p>
        </w:tc>
        <w:tc>
          <w:tcPr>
            <w:tcW w:w="1701"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8A5D02">
              <w:rPr>
                <w:rFonts w:ascii="Times New Roman" w:hAnsi="Times New Roman"/>
                <w:b/>
                <w:bCs/>
                <w:i/>
                <w:sz w:val="16"/>
                <w:szCs w:val="16"/>
                <w:lang w:eastAsia="x-none"/>
              </w:rPr>
              <w:t>Тариф без НДС (</w:t>
            </w:r>
            <w:proofErr w:type="spellStart"/>
            <w:r w:rsidRPr="008A5D02">
              <w:rPr>
                <w:rFonts w:ascii="Times New Roman" w:hAnsi="Times New Roman"/>
                <w:b/>
                <w:bCs/>
                <w:i/>
                <w:sz w:val="16"/>
                <w:szCs w:val="16"/>
                <w:lang w:eastAsia="x-none"/>
              </w:rPr>
              <w:t>руб</w:t>
            </w:r>
            <w:proofErr w:type="spellEnd"/>
            <w:r w:rsidRPr="008A5D02">
              <w:rPr>
                <w:rFonts w:ascii="Times New Roman" w:hAnsi="Times New Roman"/>
                <w:b/>
                <w:bCs/>
                <w:i/>
                <w:sz w:val="16"/>
                <w:szCs w:val="16"/>
                <w:lang w:eastAsia="x-none"/>
              </w:rPr>
              <w:t>/ед. изм.)</w:t>
            </w:r>
          </w:p>
        </w:tc>
        <w:tc>
          <w:tcPr>
            <w:tcW w:w="2410"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без НДС (18%), руб.</w:t>
            </w:r>
          </w:p>
        </w:tc>
        <w:tc>
          <w:tcPr>
            <w:tcW w:w="1275"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НДС (18%), руб.</w:t>
            </w:r>
          </w:p>
        </w:tc>
        <w:tc>
          <w:tcPr>
            <w:tcW w:w="1701"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с НДС (18%), руб.</w:t>
            </w: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16</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Аганского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№64бис</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0,2700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17</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Ватинского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 66</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0,8200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18</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Чистииного</w:t>
            </w:r>
            <w:proofErr w:type="spellEnd"/>
            <w:r w:rsidRPr="00C05E53">
              <w:rPr>
                <w:rFonts w:ascii="Times New Roman" w:hAnsi="Times New Roman"/>
                <w:sz w:val="20"/>
              </w:rPr>
              <w:t xml:space="preserve"> месторождения нефти. Участок напорного нефтепровода "ДНС </w:t>
            </w:r>
            <w:proofErr w:type="spellStart"/>
            <w:r w:rsidRPr="00C05E53">
              <w:rPr>
                <w:rFonts w:ascii="Times New Roman" w:hAnsi="Times New Roman"/>
                <w:sz w:val="20"/>
              </w:rPr>
              <w:t>Чистинного</w:t>
            </w:r>
            <w:proofErr w:type="spellEnd"/>
            <w:r w:rsidRPr="00C05E53">
              <w:rPr>
                <w:rFonts w:ascii="Times New Roman" w:hAnsi="Times New Roman"/>
                <w:sz w:val="20"/>
              </w:rPr>
              <w:t xml:space="preserve"> месторождения нефти - УПН Ново-</w:t>
            </w:r>
            <w:proofErr w:type="spellStart"/>
            <w:r w:rsidRPr="00C05E53">
              <w:rPr>
                <w:rFonts w:ascii="Times New Roman" w:hAnsi="Times New Roman"/>
                <w:sz w:val="20"/>
              </w:rPr>
              <w:t>Покурского</w:t>
            </w:r>
            <w:proofErr w:type="spellEnd"/>
            <w:r w:rsidRPr="00C05E53">
              <w:rPr>
                <w:rFonts w:ascii="Times New Roman" w:hAnsi="Times New Roman"/>
                <w:sz w:val="20"/>
              </w:rPr>
              <w:t xml:space="preserve"> месторождения нефти</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1,2300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19</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Аганск</w:t>
            </w:r>
            <w:proofErr w:type="spellEnd"/>
            <w:r w:rsidRPr="00C05E53">
              <w:rPr>
                <w:rFonts w:ascii="Times New Roman" w:hAnsi="Times New Roman"/>
                <w:sz w:val="20"/>
              </w:rPr>
              <w:t xml:space="preserve"> месторождения нефти. Расширение куста скважин №104</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2,2200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20</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Аганского</w:t>
            </w:r>
            <w:proofErr w:type="spellEnd"/>
            <w:r w:rsidRPr="00C05E53">
              <w:rPr>
                <w:rFonts w:ascii="Times New Roman" w:hAnsi="Times New Roman"/>
                <w:sz w:val="20"/>
              </w:rPr>
              <w:t xml:space="preserve"> месторождения нефти. Расширение №2 куста скважин №10б</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0,0030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21</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Ватииского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 6б</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2,4800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22</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Аганского</w:t>
            </w:r>
            <w:proofErr w:type="spellEnd"/>
            <w:r w:rsidRPr="00C05E53">
              <w:rPr>
                <w:rFonts w:ascii="Times New Roman" w:hAnsi="Times New Roman"/>
                <w:sz w:val="20"/>
              </w:rPr>
              <w:t xml:space="preserve"> месторождения нефти. Расширение куста скважин №96</w:t>
            </w:r>
          </w:p>
        </w:tc>
        <w:tc>
          <w:tcPr>
            <w:tcW w:w="567" w:type="dxa"/>
            <w:vAlign w:val="center"/>
          </w:tcPr>
          <w:p w:rsidR="00F045E5" w:rsidRPr="009F0AD1" w:rsidRDefault="00F045E5" w:rsidP="009F0AD1">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1,3700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23</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Аганского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№160</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1,2400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24</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Ватииского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 129</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0,7300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25</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куста скважин №202 и скважины №1332р на </w:t>
            </w:r>
            <w:proofErr w:type="spellStart"/>
            <w:r w:rsidRPr="00C05E53">
              <w:rPr>
                <w:rFonts w:ascii="Times New Roman" w:hAnsi="Times New Roman"/>
                <w:sz w:val="20"/>
              </w:rPr>
              <w:t>В</w:t>
            </w:r>
            <w:r w:rsidRPr="00C05E53">
              <w:rPr>
                <w:rFonts w:ascii="Times New Roman" w:hAnsi="Times New Roman"/>
                <w:sz w:val="20"/>
              </w:rPr>
              <w:t>а</w:t>
            </w:r>
            <w:r w:rsidRPr="00C05E53">
              <w:rPr>
                <w:rFonts w:ascii="Times New Roman" w:hAnsi="Times New Roman"/>
                <w:sz w:val="20"/>
              </w:rPr>
              <w:t>тинском</w:t>
            </w:r>
            <w:proofErr w:type="spellEnd"/>
            <w:r w:rsidRPr="00C05E53">
              <w:rPr>
                <w:rFonts w:ascii="Times New Roman" w:hAnsi="Times New Roman"/>
                <w:sz w:val="20"/>
              </w:rPr>
              <w:t xml:space="preserve"> месторождении нефти</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3,1700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26</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Ватинского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 154</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0,3151</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27</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Северо-</w:t>
            </w:r>
            <w:proofErr w:type="spellStart"/>
            <w:r w:rsidRPr="00C05E53">
              <w:rPr>
                <w:rFonts w:ascii="Times New Roman" w:hAnsi="Times New Roman"/>
                <w:sz w:val="20"/>
              </w:rPr>
              <w:t>Покурского</w:t>
            </w:r>
            <w:proofErr w:type="spellEnd"/>
            <w:r w:rsidRPr="00C05E53">
              <w:rPr>
                <w:rFonts w:ascii="Times New Roman" w:hAnsi="Times New Roman"/>
                <w:sz w:val="20"/>
              </w:rPr>
              <w:t xml:space="preserve"> месторождения. Кусты скв</w:t>
            </w:r>
            <w:r w:rsidRPr="00C05E53">
              <w:rPr>
                <w:rFonts w:ascii="Times New Roman" w:hAnsi="Times New Roman"/>
                <w:sz w:val="20"/>
              </w:rPr>
              <w:t>а</w:t>
            </w:r>
            <w:r w:rsidRPr="00C05E53">
              <w:rPr>
                <w:rFonts w:ascii="Times New Roman" w:hAnsi="Times New Roman"/>
                <w:sz w:val="20"/>
              </w:rPr>
              <w:t>жин № 100, 101,102, 103,104, 105,24бис</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0,0300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28</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Воздушная линия 35кВ на ПС-35/6кВ "Куст-224" </w:t>
            </w:r>
            <w:proofErr w:type="spellStart"/>
            <w:r w:rsidRPr="00C05E53">
              <w:rPr>
                <w:rFonts w:ascii="Times New Roman" w:hAnsi="Times New Roman"/>
                <w:sz w:val="20"/>
              </w:rPr>
              <w:t>Ватинского</w:t>
            </w:r>
            <w:proofErr w:type="spellEnd"/>
            <w:r w:rsidRPr="00C05E53">
              <w:rPr>
                <w:rFonts w:ascii="Times New Roman" w:hAnsi="Times New Roman"/>
                <w:sz w:val="20"/>
              </w:rPr>
              <w:t xml:space="preserve"> месторождения нефти</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0,7590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29</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Мегионского</w:t>
            </w:r>
            <w:proofErr w:type="spellEnd"/>
            <w:r w:rsidRPr="00C05E53">
              <w:rPr>
                <w:rFonts w:ascii="Times New Roman" w:hAnsi="Times New Roman"/>
                <w:sz w:val="20"/>
              </w:rPr>
              <w:t xml:space="preserve"> месторождения нефти. </w:t>
            </w:r>
            <w:proofErr w:type="spellStart"/>
            <w:r w:rsidRPr="00C05E53">
              <w:rPr>
                <w:rFonts w:ascii="Times New Roman" w:hAnsi="Times New Roman"/>
                <w:sz w:val="20"/>
              </w:rPr>
              <w:t>Нефтегаз</w:t>
            </w:r>
            <w:r w:rsidRPr="00C05E53">
              <w:rPr>
                <w:rFonts w:ascii="Times New Roman" w:hAnsi="Times New Roman"/>
                <w:sz w:val="20"/>
              </w:rPr>
              <w:t>о</w:t>
            </w:r>
            <w:r w:rsidRPr="00C05E53">
              <w:rPr>
                <w:rFonts w:ascii="Times New Roman" w:hAnsi="Times New Roman"/>
                <w:sz w:val="20"/>
              </w:rPr>
              <w:t>провод</w:t>
            </w:r>
            <w:proofErr w:type="spellEnd"/>
            <w:r w:rsidRPr="00C05E53">
              <w:rPr>
                <w:rFonts w:ascii="Times New Roman" w:hAnsi="Times New Roman"/>
                <w:sz w:val="20"/>
              </w:rPr>
              <w:t xml:space="preserve"> т.вр.К.220,221-т.вр</w:t>
            </w:r>
            <w:proofErr w:type="gramStart"/>
            <w:r w:rsidRPr="00C05E53">
              <w:rPr>
                <w:rFonts w:ascii="Times New Roman" w:hAnsi="Times New Roman"/>
                <w:sz w:val="20"/>
              </w:rPr>
              <w:t>.в</w:t>
            </w:r>
            <w:proofErr w:type="gramEnd"/>
            <w:r w:rsidRPr="00C05E53">
              <w:rPr>
                <w:rFonts w:ascii="Times New Roman" w:hAnsi="Times New Roman"/>
                <w:sz w:val="20"/>
              </w:rPr>
              <w:t xml:space="preserve"> центральный </w:t>
            </w:r>
            <w:proofErr w:type="spellStart"/>
            <w:r w:rsidRPr="00C05E53">
              <w:rPr>
                <w:rFonts w:ascii="Times New Roman" w:hAnsi="Times New Roman"/>
                <w:sz w:val="20"/>
              </w:rPr>
              <w:t>нефтесбор</w:t>
            </w:r>
            <w:proofErr w:type="spellEnd"/>
            <w:r w:rsidRPr="00C05E53">
              <w:rPr>
                <w:rFonts w:ascii="Times New Roman" w:hAnsi="Times New Roman"/>
                <w:sz w:val="20"/>
              </w:rPr>
              <w:t xml:space="preserve"> Ду325х10</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0,4300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30</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Расширение кустов </w:t>
            </w:r>
            <w:proofErr w:type="spellStart"/>
            <w:r w:rsidRPr="00C05E53">
              <w:rPr>
                <w:rFonts w:ascii="Times New Roman" w:hAnsi="Times New Roman"/>
                <w:sz w:val="20"/>
              </w:rPr>
              <w:t>скважнн</w:t>
            </w:r>
            <w:proofErr w:type="spellEnd"/>
            <w:r w:rsidRPr="00C05E53">
              <w:rPr>
                <w:rFonts w:ascii="Times New Roman" w:hAnsi="Times New Roman"/>
                <w:sz w:val="20"/>
              </w:rPr>
              <w:t xml:space="preserve"> № 10, 15, 16, 21, 25, 27, 31 Ново-</w:t>
            </w:r>
            <w:proofErr w:type="spellStart"/>
            <w:r w:rsidRPr="00C05E53">
              <w:rPr>
                <w:rFonts w:ascii="Times New Roman" w:hAnsi="Times New Roman"/>
                <w:sz w:val="20"/>
              </w:rPr>
              <w:t>Покурского</w:t>
            </w:r>
            <w:proofErr w:type="spellEnd"/>
            <w:r w:rsidRPr="00C05E53">
              <w:rPr>
                <w:rFonts w:ascii="Times New Roman" w:hAnsi="Times New Roman"/>
                <w:sz w:val="20"/>
              </w:rPr>
              <w:t xml:space="preserve"> месторождения нефти (дополнение)</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0,0370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31</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Разведочные скважины №№321, 322 Островного месторождения нефти </w:t>
            </w:r>
            <w:proofErr w:type="spellStart"/>
            <w:r w:rsidRPr="00C05E53">
              <w:rPr>
                <w:rFonts w:ascii="Times New Roman" w:hAnsi="Times New Roman"/>
                <w:sz w:val="20"/>
              </w:rPr>
              <w:t>Южно</w:t>
            </w:r>
            <w:proofErr w:type="spellEnd"/>
            <w:r w:rsidRPr="00C05E53">
              <w:rPr>
                <w:rFonts w:ascii="Times New Roman" w:hAnsi="Times New Roman"/>
                <w:sz w:val="20"/>
              </w:rPr>
              <w:t xml:space="preserve"> - Островного лицензионного участка</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7,3800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32</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Ватннского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№202</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1,0070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33</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Аганского</w:t>
            </w:r>
            <w:proofErr w:type="spellEnd"/>
            <w:r w:rsidRPr="00C05E53">
              <w:rPr>
                <w:rFonts w:ascii="Times New Roman" w:hAnsi="Times New Roman"/>
                <w:sz w:val="20"/>
              </w:rPr>
              <w:t xml:space="preserve"> месторождения нефти. Кусты скважин №№125, 139, 154, 155, 200</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0,8366</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34</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Зимние автодороги и ледовые переправы на Северо-</w:t>
            </w:r>
            <w:proofErr w:type="spellStart"/>
            <w:r w:rsidRPr="00C05E53">
              <w:rPr>
                <w:rFonts w:ascii="Times New Roman" w:hAnsi="Times New Roman"/>
                <w:sz w:val="20"/>
              </w:rPr>
              <w:t>Покурском</w:t>
            </w:r>
            <w:proofErr w:type="spellEnd"/>
            <w:r w:rsidRPr="00C05E53">
              <w:rPr>
                <w:rFonts w:ascii="Times New Roman" w:hAnsi="Times New Roman"/>
                <w:sz w:val="20"/>
              </w:rPr>
              <w:t xml:space="preserve"> месторождении»</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0,7920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D5742A" w:rsidTr="008D01E6">
        <w:trPr>
          <w:cantSplit/>
          <w:trHeight w:val="464"/>
        </w:trPr>
        <w:tc>
          <w:tcPr>
            <w:tcW w:w="466"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lastRenderedPageBreak/>
              <w:t xml:space="preserve">№ </w:t>
            </w:r>
            <w:proofErr w:type="gramStart"/>
            <w:r w:rsidRPr="00D5742A">
              <w:rPr>
                <w:rFonts w:ascii="Times New Roman" w:hAnsi="Times New Roman"/>
                <w:b/>
                <w:bCs/>
                <w:i/>
                <w:sz w:val="16"/>
                <w:szCs w:val="16"/>
                <w:lang w:eastAsia="x-none"/>
              </w:rPr>
              <w:t>п</w:t>
            </w:r>
            <w:proofErr w:type="gramEnd"/>
            <w:r w:rsidRPr="00D5742A">
              <w:rPr>
                <w:rFonts w:ascii="Times New Roman" w:hAnsi="Times New Roman"/>
                <w:b/>
                <w:bCs/>
                <w:i/>
                <w:sz w:val="16"/>
                <w:szCs w:val="16"/>
                <w:lang w:eastAsia="x-none"/>
              </w:rPr>
              <w:t>/п</w:t>
            </w:r>
          </w:p>
        </w:tc>
        <w:tc>
          <w:tcPr>
            <w:tcW w:w="5771"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val="x-none" w:eastAsia="x-none"/>
              </w:rPr>
              <w:t>Наименование</w:t>
            </w:r>
            <w:r w:rsidRPr="00D5742A">
              <w:rPr>
                <w:rFonts w:ascii="Times New Roman" w:hAnsi="Times New Roman"/>
                <w:b/>
                <w:bCs/>
                <w:i/>
                <w:sz w:val="16"/>
                <w:szCs w:val="16"/>
                <w:lang w:eastAsia="x-none"/>
              </w:rPr>
              <w:t xml:space="preserve"> услуги (лота)</w:t>
            </w:r>
          </w:p>
        </w:tc>
        <w:tc>
          <w:tcPr>
            <w:tcW w:w="567"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Ед. изм</w:t>
            </w:r>
            <w:r>
              <w:rPr>
                <w:rFonts w:ascii="Times New Roman" w:hAnsi="Times New Roman"/>
                <w:b/>
                <w:bCs/>
                <w:i/>
                <w:sz w:val="16"/>
                <w:szCs w:val="16"/>
                <w:lang w:eastAsia="x-none"/>
              </w:rPr>
              <w:t>.</w:t>
            </w:r>
          </w:p>
        </w:tc>
        <w:tc>
          <w:tcPr>
            <w:tcW w:w="992"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Кол-во</w:t>
            </w:r>
          </w:p>
        </w:tc>
        <w:tc>
          <w:tcPr>
            <w:tcW w:w="1701"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8A5D02">
              <w:rPr>
                <w:rFonts w:ascii="Times New Roman" w:hAnsi="Times New Roman"/>
                <w:b/>
                <w:bCs/>
                <w:i/>
                <w:sz w:val="16"/>
                <w:szCs w:val="16"/>
                <w:lang w:eastAsia="x-none"/>
              </w:rPr>
              <w:t>Тариф без НДС (</w:t>
            </w:r>
            <w:proofErr w:type="spellStart"/>
            <w:r w:rsidRPr="008A5D02">
              <w:rPr>
                <w:rFonts w:ascii="Times New Roman" w:hAnsi="Times New Roman"/>
                <w:b/>
                <w:bCs/>
                <w:i/>
                <w:sz w:val="16"/>
                <w:szCs w:val="16"/>
                <w:lang w:eastAsia="x-none"/>
              </w:rPr>
              <w:t>руб</w:t>
            </w:r>
            <w:proofErr w:type="spellEnd"/>
            <w:r w:rsidRPr="008A5D02">
              <w:rPr>
                <w:rFonts w:ascii="Times New Roman" w:hAnsi="Times New Roman"/>
                <w:b/>
                <w:bCs/>
                <w:i/>
                <w:sz w:val="16"/>
                <w:szCs w:val="16"/>
                <w:lang w:eastAsia="x-none"/>
              </w:rPr>
              <w:t>/ед. изм.)</w:t>
            </w:r>
          </w:p>
        </w:tc>
        <w:tc>
          <w:tcPr>
            <w:tcW w:w="2410"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без НДС (18%), руб.</w:t>
            </w:r>
          </w:p>
        </w:tc>
        <w:tc>
          <w:tcPr>
            <w:tcW w:w="1275"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НДС (18%), руб.</w:t>
            </w:r>
          </w:p>
        </w:tc>
        <w:tc>
          <w:tcPr>
            <w:tcW w:w="1701"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с НДС (18%), руб.</w:t>
            </w: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35</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Островного месторождения нефти Южно-Островного </w:t>
            </w:r>
            <w:proofErr w:type="spellStart"/>
            <w:r w:rsidRPr="00C05E53">
              <w:rPr>
                <w:rFonts w:ascii="Times New Roman" w:hAnsi="Times New Roman"/>
                <w:sz w:val="20"/>
              </w:rPr>
              <w:t>лицензион¬ного</w:t>
            </w:r>
            <w:proofErr w:type="spellEnd"/>
            <w:r w:rsidRPr="00C05E53">
              <w:rPr>
                <w:rFonts w:ascii="Times New Roman" w:hAnsi="Times New Roman"/>
                <w:sz w:val="20"/>
              </w:rPr>
              <w:t xml:space="preserve"> участка. Кусты скважин №№ 8, 9, 13. Скважины № 316р, 317п, 318п</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17,7500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36</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Западно-</w:t>
            </w:r>
            <w:proofErr w:type="spellStart"/>
            <w:r w:rsidRPr="00C05E53">
              <w:rPr>
                <w:rFonts w:ascii="Times New Roman" w:hAnsi="Times New Roman"/>
                <w:sz w:val="20"/>
              </w:rPr>
              <w:t>Асомкннского</w:t>
            </w:r>
            <w:proofErr w:type="spellEnd"/>
            <w:r w:rsidRPr="00C05E53">
              <w:rPr>
                <w:rFonts w:ascii="Times New Roman" w:hAnsi="Times New Roman"/>
                <w:sz w:val="20"/>
              </w:rPr>
              <w:t xml:space="preserve"> месторождения нефти. Кусты </w:t>
            </w:r>
            <w:proofErr w:type="spellStart"/>
            <w:r w:rsidRPr="00C05E53">
              <w:rPr>
                <w:rFonts w:ascii="Times New Roman" w:hAnsi="Times New Roman"/>
                <w:sz w:val="20"/>
              </w:rPr>
              <w:t>скважнн</w:t>
            </w:r>
            <w:proofErr w:type="spellEnd"/>
            <w:r w:rsidRPr="00C05E53">
              <w:rPr>
                <w:rFonts w:ascii="Times New Roman" w:hAnsi="Times New Roman"/>
                <w:sz w:val="20"/>
              </w:rPr>
              <w:t xml:space="preserve"> №17, 32, 35</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24,0700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37</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Тайлаковского</w:t>
            </w:r>
            <w:proofErr w:type="spellEnd"/>
            <w:r w:rsidRPr="00C05E53">
              <w:rPr>
                <w:rFonts w:ascii="Times New Roman" w:hAnsi="Times New Roman"/>
                <w:sz w:val="20"/>
              </w:rPr>
              <w:t xml:space="preserve"> месторождения нефти. Скважины № 194п, 261р</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0,4500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38</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Существующие объекты нефтедобычи и обустройся Западно-</w:t>
            </w:r>
            <w:proofErr w:type="spellStart"/>
            <w:r w:rsidRPr="00C05E53">
              <w:rPr>
                <w:rFonts w:ascii="Times New Roman" w:hAnsi="Times New Roman"/>
                <w:sz w:val="20"/>
              </w:rPr>
              <w:t>Асомкинского</w:t>
            </w:r>
            <w:proofErr w:type="spellEnd"/>
            <w:r w:rsidRPr="00C05E53">
              <w:rPr>
                <w:rFonts w:ascii="Times New Roman" w:hAnsi="Times New Roman"/>
                <w:sz w:val="20"/>
              </w:rPr>
              <w:t xml:space="preserve"> лицензионного участка</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0,3820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39</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Тайлаковского</w:t>
            </w:r>
            <w:proofErr w:type="spellEnd"/>
            <w:r w:rsidRPr="00C05E53">
              <w:rPr>
                <w:rFonts w:ascii="Times New Roman" w:hAnsi="Times New Roman"/>
                <w:sz w:val="20"/>
              </w:rPr>
              <w:t xml:space="preserve"> месторождения нефти. Кусты скв</w:t>
            </w:r>
            <w:r w:rsidRPr="00C05E53">
              <w:rPr>
                <w:rFonts w:ascii="Times New Roman" w:hAnsi="Times New Roman"/>
                <w:sz w:val="20"/>
              </w:rPr>
              <w:t>а</w:t>
            </w:r>
            <w:r w:rsidRPr="00C05E53">
              <w:rPr>
                <w:rFonts w:ascii="Times New Roman" w:hAnsi="Times New Roman"/>
                <w:sz w:val="20"/>
              </w:rPr>
              <w:t>жин №6б, 13б, 32б, 33б</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0,3300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40</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Капитальный ремонт трубопроводов на месторождениях </w:t>
            </w:r>
            <w:proofErr w:type="spellStart"/>
            <w:r w:rsidRPr="00C05E53">
              <w:rPr>
                <w:rFonts w:ascii="Times New Roman" w:hAnsi="Times New Roman"/>
                <w:sz w:val="20"/>
              </w:rPr>
              <w:t>Мег</w:t>
            </w:r>
            <w:r w:rsidRPr="00C05E53">
              <w:rPr>
                <w:rFonts w:ascii="Times New Roman" w:hAnsi="Times New Roman"/>
                <w:sz w:val="20"/>
              </w:rPr>
              <w:t>и</w:t>
            </w:r>
            <w:r w:rsidRPr="00C05E53">
              <w:rPr>
                <w:rFonts w:ascii="Times New Roman" w:hAnsi="Times New Roman"/>
                <w:sz w:val="20"/>
              </w:rPr>
              <w:t>онского</w:t>
            </w:r>
            <w:proofErr w:type="spellEnd"/>
            <w:r w:rsidRPr="00C05E53">
              <w:rPr>
                <w:rFonts w:ascii="Times New Roman" w:hAnsi="Times New Roman"/>
                <w:sz w:val="20"/>
              </w:rPr>
              <w:t xml:space="preserve"> блока ОАО СН-МНГ</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0,2400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41</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Ново-</w:t>
            </w:r>
            <w:proofErr w:type="spellStart"/>
            <w:r w:rsidRPr="00C05E53">
              <w:rPr>
                <w:rFonts w:ascii="Times New Roman" w:hAnsi="Times New Roman"/>
                <w:sz w:val="20"/>
              </w:rPr>
              <w:t>Покурского</w:t>
            </w:r>
            <w:proofErr w:type="spellEnd"/>
            <w:r w:rsidRPr="00C05E53">
              <w:rPr>
                <w:rFonts w:ascii="Times New Roman" w:hAnsi="Times New Roman"/>
                <w:sz w:val="20"/>
              </w:rPr>
              <w:t xml:space="preserve"> месторождения нефти. Расшир</w:t>
            </w:r>
            <w:r w:rsidRPr="00C05E53">
              <w:rPr>
                <w:rFonts w:ascii="Times New Roman" w:hAnsi="Times New Roman"/>
                <w:sz w:val="20"/>
              </w:rPr>
              <w:t>е</w:t>
            </w:r>
            <w:r w:rsidRPr="00C05E53">
              <w:rPr>
                <w:rFonts w:ascii="Times New Roman" w:hAnsi="Times New Roman"/>
                <w:sz w:val="20"/>
              </w:rPr>
              <w:t>ние куста скважин №70</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1,5500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42</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Западно-</w:t>
            </w:r>
            <w:proofErr w:type="spellStart"/>
            <w:r w:rsidRPr="00C05E53">
              <w:rPr>
                <w:rFonts w:ascii="Times New Roman" w:hAnsi="Times New Roman"/>
                <w:sz w:val="20"/>
              </w:rPr>
              <w:t>Асомкинского</w:t>
            </w:r>
            <w:proofErr w:type="spellEnd"/>
            <w:r w:rsidRPr="00C05E53">
              <w:rPr>
                <w:rFonts w:ascii="Times New Roman" w:hAnsi="Times New Roman"/>
                <w:sz w:val="20"/>
              </w:rPr>
              <w:t xml:space="preserve"> </w:t>
            </w:r>
            <w:proofErr w:type="spellStart"/>
            <w:r w:rsidRPr="00C05E53">
              <w:rPr>
                <w:rFonts w:ascii="Times New Roman" w:hAnsi="Times New Roman"/>
                <w:sz w:val="20"/>
              </w:rPr>
              <w:t>месторождешн</w:t>
            </w:r>
            <w:proofErr w:type="spellEnd"/>
            <w:r w:rsidRPr="00C05E53">
              <w:rPr>
                <w:rFonts w:ascii="Times New Roman" w:hAnsi="Times New Roman"/>
                <w:sz w:val="20"/>
              </w:rPr>
              <w:t xml:space="preserve">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№3б</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0,5590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43</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Локосовского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№106 (ВЛ-6кВ)»</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1,0800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44</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Западно-</w:t>
            </w:r>
            <w:proofErr w:type="spellStart"/>
            <w:r w:rsidRPr="00C05E53">
              <w:rPr>
                <w:rFonts w:ascii="Times New Roman" w:hAnsi="Times New Roman"/>
                <w:sz w:val="20"/>
              </w:rPr>
              <w:t>Асомкинского</w:t>
            </w:r>
            <w:proofErr w:type="spellEnd"/>
            <w:r w:rsidRPr="00C05E53">
              <w:rPr>
                <w:rFonts w:ascii="Times New Roman" w:hAnsi="Times New Roman"/>
                <w:sz w:val="20"/>
              </w:rPr>
              <w:t xml:space="preserve"> месторождения нефти. Куст </w:t>
            </w:r>
            <w:proofErr w:type="spellStart"/>
            <w:r w:rsidRPr="00C05E53">
              <w:rPr>
                <w:rFonts w:ascii="Times New Roman" w:hAnsi="Times New Roman"/>
                <w:sz w:val="20"/>
              </w:rPr>
              <w:t>скважии</w:t>
            </w:r>
            <w:proofErr w:type="spellEnd"/>
            <w:r w:rsidRPr="00C05E53">
              <w:rPr>
                <w:rFonts w:ascii="Times New Roman" w:hAnsi="Times New Roman"/>
                <w:sz w:val="20"/>
              </w:rPr>
              <w:t xml:space="preserve"> №8</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0,2600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45</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Западно-</w:t>
            </w:r>
            <w:proofErr w:type="spellStart"/>
            <w:r w:rsidRPr="00C05E53">
              <w:rPr>
                <w:rFonts w:ascii="Times New Roman" w:hAnsi="Times New Roman"/>
                <w:sz w:val="20"/>
              </w:rPr>
              <w:t>Асомкинского</w:t>
            </w:r>
            <w:proofErr w:type="spellEnd"/>
            <w:r w:rsidRPr="00C05E53">
              <w:rPr>
                <w:rFonts w:ascii="Times New Roman" w:hAnsi="Times New Roman"/>
                <w:sz w:val="20"/>
              </w:rPr>
              <w:t xml:space="preserve"> месторождения нефти. Расширение кустов скважин №№3б, 32</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0,0600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46</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Тайлаковского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w:t>
            </w:r>
            <w:r w:rsidRPr="00C05E53">
              <w:rPr>
                <w:rFonts w:ascii="Times New Roman" w:hAnsi="Times New Roman"/>
                <w:sz w:val="20"/>
              </w:rPr>
              <w:t>жин №83</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0,5000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47</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Западно-</w:t>
            </w:r>
            <w:proofErr w:type="spellStart"/>
            <w:r w:rsidRPr="00C05E53">
              <w:rPr>
                <w:rFonts w:ascii="Times New Roman" w:hAnsi="Times New Roman"/>
                <w:sz w:val="20"/>
              </w:rPr>
              <w:t>Асомкинского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№14</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0,3100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48</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Тайлаковского</w:t>
            </w:r>
            <w:proofErr w:type="spellEnd"/>
            <w:r w:rsidRPr="00C05E53">
              <w:rPr>
                <w:rFonts w:ascii="Times New Roman" w:hAnsi="Times New Roman"/>
                <w:sz w:val="20"/>
              </w:rPr>
              <w:t xml:space="preserve"> месторождения нефти. </w:t>
            </w:r>
            <w:proofErr w:type="spellStart"/>
            <w:r w:rsidRPr="00C05E53">
              <w:rPr>
                <w:rFonts w:ascii="Times New Roman" w:hAnsi="Times New Roman"/>
                <w:sz w:val="20"/>
              </w:rPr>
              <w:t>Нефтегаз</w:t>
            </w:r>
            <w:r w:rsidRPr="00C05E53">
              <w:rPr>
                <w:rFonts w:ascii="Times New Roman" w:hAnsi="Times New Roman"/>
                <w:sz w:val="20"/>
              </w:rPr>
              <w:t>о</w:t>
            </w:r>
            <w:r w:rsidRPr="00C05E53">
              <w:rPr>
                <w:rFonts w:ascii="Times New Roman" w:hAnsi="Times New Roman"/>
                <w:sz w:val="20"/>
              </w:rPr>
              <w:t>провод</w:t>
            </w:r>
            <w:proofErr w:type="spellEnd"/>
            <w:r w:rsidRPr="00C05E53">
              <w:rPr>
                <w:rFonts w:ascii="Times New Roman" w:hAnsi="Times New Roman"/>
                <w:sz w:val="20"/>
              </w:rPr>
              <w:t xml:space="preserve"> т.вр.к.44 - т.вр.к.16,17,18»</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0,9100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49</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Ново-</w:t>
            </w:r>
            <w:proofErr w:type="spellStart"/>
            <w:r w:rsidRPr="00C05E53">
              <w:rPr>
                <w:rFonts w:ascii="Times New Roman" w:hAnsi="Times New Roman"/>
                <w:sz w:val="20"/>
              </w:rPr>
              <w:t>Покурского</w:t>
            </w:r>
            <w:proofErr w:type="spellEnd"/>
            <w:r w:rsidRPr="00C05E53">
              <w:rPr>
                <w:rFonts w:ascii="Times New Roman" w:hAnsi="Times New Roman"/>
                <w:sz w:val="20"/>
              </w:rPr>
              <w:t xml:space="preserve"> месторождения. Кусты скважин №35, 71 (в т.ч</w:t>
            </w:r>
            <w:proofErr w:type="gramStart"/>
            <w:r w:rsidRPr="00C05E53">
              <w:rPr>
                <w:rFonts w:ascii="Times New Roman" w:hAnsi="Times New Roman"/>
                <w:sz w:val="20"/>
              </w:rPr>
              <w:t>.с</w:t>
            </w:r>
            <w:proofErr w:type="gramEnd"/>
            <w:r w:rsidRPr="00C05E53">
              <w:rPr>
                <w:rFonts w:ascii="Times New Roman" w:hAnsi="Times New Roman"/>
                <w:sz w:val="20"/>
              </w:rPr>
              <w:t>кв.236), 73, 80</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0,1000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50</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Тайлаковского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w:t>
            </w:r>
            <w:r w:rsidRPr="00C05E53">
              <w:rPr>
                <w:rFonts w:ascii="Times New Roman" w:hAnsi="Times New Roman"/>
                <w:sz w:val="20"/>
              </w:rPr>
              <w:t>жин №71</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0,8400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51</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Тайлаковского</w:t>
            </w:r>
            <w:proofErr w:type="spellEnd"/>
            <w:r w:rsidRPr="00C05E53">
              <w:rPr>
                <w:rFonts w:ascii="Times New Roman" w:hAnsi="Times New Roman"/>
                <w:sz w:val="20"/>
              </w:rPr>
              <w:t xml:space="preserve"> месторождения нефти. Кусты скв</w:t>
            </w:r>
            <w:r w:rsidRPr="00C05E53">
              <w:rPr>
                <w:rFonts w:ascii="Times New Roman" w:hAnsi="Times New Roman"/>
                <w:sz w:val="20"/>
              </w:rPr>
              <w:t>а</w:t>
            </w:r>
            <w:r w:rsidRPr="00C05E53">
              <w:rPr>
                <w:rFonts w:ascii="Times New Roman" w:hAnsi="Times New Roman"/>
                <w:sz w:val="20"/>
              </w:rPr>
              <w:t>жин №№8бис, 29бис, З0бис, 42бис, 56бис, 122</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0,0300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52</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Ачимовского</w:t>
            </w:r>
            <w:proofErr w:type="spellEnd"/>
            <w:r w:rsidRPr="00C05E53">
              <w:rPr>
                <w:rFonts w:ascii="Times New Roman" w:hAnsi="Times New Roman"/>
                <w:sz w:val="20"/>
              </w:rPr>
              <w:t xml:space="preserve"> месторождения нефти. Куст </w:t>
            </w:r>
            <w:proofErr w:type="spellStart"/>
            <w:r w:rsidRPr="00C05E53">
              <w:rPr>
                <w:rFonts w:ascii="Times New Roman" w:hAnsi="Times New Roman"/>
                <w:sz w:val="20"/>
              </w:rPr>
              <w:t>скважнн</w:t>
            </w:r>
            <w:proofErr w:type="spellEnd"/>
            <w:r w:rsidRPr="00C05E53">
              <w:rPr>
                <w:rFonts w:ascii="Times New Roman" w:hAnsi="Times New Roman"/>
                <w:sz w:val="20"/>
              </w:rPr>
              <w:t xml:space="preserve"> №18</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0,0800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53</w:t>
            </w:r>
          </w:p>
        </w:tc>
        <w:tc>
          <w:tcPr>
            <w:tcW w:w="5771" w:type="dxa"/>
          </w:tcPr>
          <w:p w:rsidR="00F045E5" w:rsidRPr="00C05E53" w:rsidRDefault="00F045E5" w:rsidP="00C05E53">
            <w:pPr>
              <w:spacing w:before="0"/>
              <w:ind w:left="-57" w:right="-57"/>
              <w:rPr>
                <w:rFonts w:ascii="Times New Roman" w:hAnsi="Times New Roman"/>
                <w:sz w:val="20"/>
              </w:rPr>
            </w:pPr>
            <w:proofErr w:type="spellStart"/>
            <w:r w:rsidRPr="00C05E53">
              <w:rPr>
                <w:rFonts w:ascii="Times New Roman" w:hAnsi="Times New Roman"/>
                <w:sz w:val="20"/>
              </w:rPr>
              <w:t>Доотвод</w:t>
            </w:r>
            <w:proofErr w:type="spellEnd"/>
            <w:r w:rsidRPr="00C05E53">
              <w:rPr>
                <w:rFonts w:ascii="Times New Roman" w:hAnsi="Times New Roman"/>
                <w:sz w:val="20"/>
              </w:rPr>
              <w:t xml:space="preserve"> линий </w:t>
            </w:r>
            <w:proofErr w:type="gramStart"/>
            <w:r w:rsidRPr="00C05E53">
              <w:rPr>
                <w:rFonts w:ascii="Times New Roman" w:hAnsi="Times New Roman"/>
                <w:sz w:val="20"/>
              </w:rPr>
              <w:t>ВЛ</w:t>
            </w:r>
            <w:proofErr w:type="gramEnd"/>
            <w:r w:rsidRPr="00C05E53">
              <w:rPr>
                <w:rFonts w:ascii="Times New Roman" w:hAnsi="Times New Roman"/>
                <w:sz w:val="20"/>
              </w:rPr>
              <w:t xml:space="preserve">- 6кВ, ВЛ-35кВ на </w:t>
            </w:r>
            <w:proofErr w:type="spellStart"/>
            <w:r w:rsidRPr="00C05E53">
              <w:rPr>
                <w:rFonts w:ascii="Times New Roman" w:hAnsi="Times New Roman"/>
                <w:sz w:val="20"/>
              </w:rPr>
              <w:t>Тайлаковском</w:t>
            </w:r>
            <w:proofErr w:type="spellEnd"/>
            <w:r w:rsidRPr="00C05E53">
              <w:rPr>
                <w:rFonts w:ascii="Times New Roman" w:hAnsi="Times New Roman"/>
                <w:sz w:val="20"/>
              </w:rPr>
              <w:t xml:space="preserve"> месторожд</w:t>
            </w:r>
            <w:r w:rsidRPr="00C05E53">
              <w:rPr>
                <w:rFonts w:ascii="Times New Roman" w:hAnsi="Times New Roman"/>
                <w:sz w:val="20"/>
              </w:rPr>
              <w:t>е</w:t>
            </w:r>
            <w:r w:rsidRPr="00C05E53">
              <w:rPr>
                <w:rFonts w:ascii="Times New Roman" w:hAnsi="Times New Roman"/>
                <w:sz w:val="20"/>
              </w:rPr>
              <w:t>нии нефти</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5,3840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D5742A" w:rsidTr="008D01E6">
        <w:trPr>
          <w:cantSplit/>
          <w:trHeight w:val="464"/>
        </w:trPr>
        <w:tc>
          <w:tcPr>
            <w:tcW w:w="466"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lastRenderedPageBreak/>
              <w:t xml:space="preserve">№ </w:t>
            </w:r>
            <w:proofErr w:type="gramStart"/>
            <w:r w:rsidRPr="00D5742A">
              <w:rPr>
                <w:rFonts w:ascii="Times New Roman" w:hAnsi="Times New Roman"/>
                <w:b/>
                <w:bCs/>
                <w:i/>
                <w:sz w:val="16"/>
                <w:szCs w:val="16"/>
                <w:lang w:eastAsia="x-none"/>
              </w:rPr>
              <w:t>п</w:t>
            </w:r>
            <w:proofErr w:type="gramEnd"/>
            <w:r w:rsidRPr="00D5742A">
              <w:rPr>
                <w:rFonts w:ascii="Times New Roman" w:hAnsi="Times New Roman"/>
                <w:b/>
                <w:bCs/>
                <w:i/>
                <w:sz w:val="16"/>
                <w:szCs w:val="16"/>
                <w:lang w:eastAsia="x-none"/>
              </w:rPr>
              <w:t>/п</w:t>
            </w:r>
          </w:p>
        </w:tc>
        <w:tc>
          <w:tcPr>
            <w:tcW w:w="5771"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val="x-none" w:eastAsia="x-none"/>
              </w:rPr>
              <w:t>Наименование</w:t>
            </w:r>
            <w:r w:rsidRPr="00D5742A">
              <w:rPr>
                <w:rFonts w:ascii="Times New Roman" w:hAnsi="Times New Roman"/>
                <w:b/>
                <w:bCs/>
                <w:i/>
                <w:sz w:val="16"/>
                <w:szCs w:val="16"/>
                <w:lang w:eastAsia="x-none"/>
              </w:rPr>
              <w:t xml:space="preserve"> услуги (лота)</w:t>
            </w:r>
          </w:p>
        </w:tc>
        <w:tc>
          <w:tcPr>
            <w:tcW w:w="567"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Ед. изм</w:t>
            </w:r>
            <w:r>
              <w:rPr>
                <w:rFonts w:ascii="Times New Roman" w:hAnsi="Times New Roman"/>
                <w:b/>
                <w:bCs/>
                <w:i/>
                <w:sz w:val="16"/>
                <w:szCs w:val="16"/>
                <w:lang w:eastAsia="x-none"/>
              </w:rPr>
              <w:t>.</w:t>
            </w:r>
          </w:p>
        </w:tc>
        <w:tc>
          <w:tcPr>
            <w:tcW w:w="992"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Кол-во</w:t>
            </w:r>
          </w:p>
        </w:tc>
        <w:tc>
          <w:tcPr>
            <w:tcW w:w="1701"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8A5D02">
              <w:rPr>
                <w:rFonts w:ascii="Times New Roman" w:hAnsi="Times New Roman"/>
                <w:b/>
                <w:bCs/>
                <w:i/>
                <w:sz w:val="16"/>
                <w:szCs w:val="16"/>
                <w:lang w:eastAsia="x-none"/>
              </w:rPr>
              <w:t>Тариф без НДС (</w:t>
            </w:r>
            <w:proofErr w:type="spellStart"/>
            <w:r w:rsidRPr="008A5D02">
              <w:rPr>
                <w:rFonts w:ascii="Times New Roman" w:hAnsi="Times New Roman"/>
                <w:b/>
                <w:bCs/>
                <w:i/>
                <w:sz w:val="16"/>
                <w:szCs w:val="16"/>
                <w:lang w:eastAsia="x-none"/>
              </w:rPr>
              <w:t>руб</w:t>
            </w:r>
            <w:proofErr w:type="spellEnd"/>
            <w:r w:rsidRPr="008A5D02">
              <w:rPr>
                <w:rFonts w:ascii="Times New Roman" w:hAnsi="Times New Roman"/>
                <w:b/>
                <w:bCs/>
                <w:i/>
                <w:sz w:val="16"/>
                <w:szCs w:val="16"/>
                <w:lang w:eastAsia="x-none"/>
              </w:rPr>
              <w:t>/ед. изм.)</w:t>
            </w:r>
          </w:p>
        </w:tc>
        <w:tc>
          <w:tcPr>
            <w:tcW w:w="2410"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без НДС (18%), руб.</w:t>
            </w:r>
          </w:p>
        </w:tc>
        <w:tc>
          <w:tcPr>
            <w:tcW w:w="1275"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НДС (18%), руб.</w:t>
            </w:r>
          </w:p>
        </w:tc>
        <w:tc>
          <w:tcPr>
            <w:tcW w:w="1701" w:type="dxa"/>
            <w:vAlign w:val="center"/>
          </w:tcPr>
          <w:p w:rsidR="00F045E5" w:rsidRPr="00D5742A" w:rsidRDefault="00F045E5" w:rsidP="008D01E6">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Сумма с НДС (18%), руб.</w:t>
            </w: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54</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Тайлаковского</w:t>
            </w:r>
            <w:proofErr w:type="spellEnd"/>
            <w:r w:rsidRPr="00C05E53">
              <w:rPr>
                <w:rFonts w:ascii="Times New Roman" w:hAnsi="Times New Roman"/>
                <w:sz w:val="20"/>
              </w:rPr>
              <w:t xml:space="preserve"> месторождения нефти. Кусты скв</w:t>
            </w:r>
            <w:r w:rsidRPr="00C05E53">
              <w:rPr>
                <w:rFonts w:ascii="Times New Roman" w:hAnsi="Times New Roman"/>
                <w:sz w:val="20"/>
              </w:rPr>
              <w:t>а</w:t>
            </w:r>
            <w:r w:rsidRPr="00C05E53">
              <w:rPr>
                <w:rFonts w:ascii="Times New Roman" w:hAnsi="Times New Roman"/>
                <w:sz w:val="20"/>
              </w:rPr>
              <w:t>жин №86, 89</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2,2300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55</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Тайлаковского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w:t>
            </w:r>
            <w:r w:rsidRPr="00C05E53">
              <w:rPr>
                <w:rFonts w:ascii="Times New Roman" w:hAnsi="Times New Roman"/>
                <w:sz w:val="20"/>
              </w:rPr>
              <w:t>жин №96</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2,1800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56</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Разведочная скважина №126 </w:t>
            </w:r>
            <w:proofErr w:type="spellStart"/>
            <w:r w:rsidRPr="00C05E53">
              <w:rPr>
                <w:rFonts w:ascii="Times New Roman" w:hAnsi="Times New Roman"/>
                <w:sz w:val="20"/>
              </w:rPr>
              <w:t>Локосовского</w:t>
            </w:r>
            <w:proofErr w:type="spellEnd"/>
            <w:r w:rsidRPr="00C05E53">
              <w:rPr>
                <w:rFonts w:ascii="Times New Roman" w:hAnsi="Times New Roman"/>
                <w:sz w:val="20"/>
              </w:rPr>
              <w:t xml:space="preserve"> месторождения Ю</w:t>
            </w:r>
            <w:r w:rsidRPr="00C05E53">
              <w:rPr>
                <w:rFonts w:ascii="Times New Roman" w:hAnsi="Times New Roman"/>
                <w:sz w:val="20"/>
              </w:rPr>
              <w:t>ж</w:t>
            </w:r>
            <w:r w:rsidRPr="00C05E53">
              <w:rPr>
                <w:rFonts w:ascii="Times New Roman" w:hAnsi="Times New Roman"/>
                <w:sz w:val="20"/>
              </w:rPr>
              <w:t>но-</w:t>
            </w:r>
            <w:proofErr w:type="spellStart"/>
            <w:r w:rsidRPr="00C05E53">
              <w:rPr>
                <w:rFonts w:ascii="Times New Roman" w:hAnsi="Times New Roman"/>
                <w:sz w:val="20"/>
              </w:rPr>
              <w:t>Локосовского</w:t>
            </w:r>
            <w:proofErr w:type="spellEnd"/>
            <w:r w:rsidRPr="00C05E53">
              <w:rPr>
                <w:rFonts w:ascii="Times New Roman" w:hAnsi="Times New Roman"/>
                <w:sz w:val="20"/>
              </w:rPr>
              <w:t xml:space="preserve"> лицензионного участка</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4,4200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57</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Локосовского</w:t>
            </w:r>
            <w:proofErr w:type="spellEnd"/>
            <w:r w:rsidRPr="00C05E53">
              <w:rPr>
                <w:rFonts w:ascii="Times New Roman" w:hAnsi="Times New Roman"/>
                <w:sz w:val="20"/>
              </w:rPr>
              <w:t xml:space="preserve"> месторождения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№106</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7,6100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58</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Ново-</w:t>
            </w:r>
            <w:proofErr w:type="spellStart"/>
            <w:r w:rsidRPr="00C05E53">
              <w:rPr>
                <w:rFonts w:ascii="Times New Roman" w:hAnsi="Times New Roman"/>
                <w:sz w:val="20"/>
              </w:rPr>
              <w:t>Покурского</w:t>
            </w:r>
            <w:proofErr w:type="spellEnd"/>
            <w:r w:rsidRPr="00C05E53">
              <w:rPr>
                <w:rFonts w:ascii="Times New Roman" w:hAnsi="Times New Roman"/>
                <w:sz w:val="20"/>
              </w:rPr>
              <w:t xml:space="preserve"> месторождений нефти, Ку</w:t>
            </w:r>
            <w:proofErr w:type="gramStart"/>
            <w:r w:rsidRPr="00C05E53">
              <w:rPr>
                <w:rFonts w:ascii="Times New Roman" w:hAnsi="Times New Roman"/>
                <w:sz w:val="20"/>
              </w:rPr>
              <w:t>ст скв</w:t>
            </w:r>
            <w:proofErr w:type="gramEnd"/>
            <w:r w:rsidRPr="00C05E53">
              <w:rPr>
                <w:rFonts w:ascii="Times New Roman" w:hAnsi="Times New Roman"/>
                <w:sz w:val="20"/>
              </w:rPr>
              <w:t>ажин №72</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6,4600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59</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 xml:space="preserve">Обустройство </w:t>
            </w:r>
            <w:proofErr w:type="spellStart"/>
            <w:r w:rsidRPr="00C05E53">
              <w:rPr>
                <w:rFonts w:ascii="Times New Roman" w:hAnsi="Times New Roman"/>
                <w:sz w:val="20"/>
              </w:rPr>
              <w:t>Тайлаковского</w:t>
            </w:r>
            <w:proofErr w:type="spellEnd"/>
            <w:r w:rsidRPr="00C05E53">
              <w:rPr>
                <w:rFonts w:ascii="Times New Roman" w:hAnsi="Times New Roman"/>
                <w:sz w:val="20"/>
              </w:rPr>
              <w:t xml:space="preserve"> месторождения нефти. Газопровод ДНС-1 - ГТЭС 36 МВт</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3,6740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60</w:t>
            </w:r>
          </w:p>
        </w:tc>
        <w:tc>
          <w:tcPr>
            <w:tcW w:w="5771" w:type="dxa"/>
          </w:tcPr>
          <w:p w:rsidR="00F045E5" w:rsidRPr="00C05E53" w:rsidRDefault="00F045E5" w:rsidP="00C05E53">
            <w:pPr>
              <w:spacing w:before="0"/>
              <w:ind w:left="-57" w:right="-57"/>
              <w:rPr>
                <w:rFonts w:ascii="Times New Roman" w:hAnsi="Times New Roman"/>
                <w:sz w:val="20"/>
              </w:rPr>
            </w:pPr>
            <w:r w:rsidRPr="00C05E53">
              <w:rPr>
                <w:rFonts w:ascii="Times New Roman" w:hAnsi="Times New Roman"/>
                <w:sz w:val="20"/>
              </w:rPr>
              <w:t>Обустройство Северо-Островного месторождения нефти. Кусты скважин №21, 23, 24».</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5,6500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AA5B2C">
        <w:trPr>
          <w:trHeight w:val="236"/>
        </w:trPr>
        <w:tc>
          <w:tcPr>
            <w:tcW w:w="6237" w:type="dxa"/>
            <w:gridSpan w:val="2"/>
            <w:vAlign w:val="center"/>
          </w:tcPr>
          <w:p w:rsidR="00F045E5" w:rsidRPr="00F045E5" w:rsidRDefault="00F045E5" w:rsidP="00F045E5">
            <w:pPr>
              <w:spacing w:before="0"/>
              <w:ind w:left="-57" w:right="-57"/>
              <w:rPr>
                <w:rFonts w:ascii="Times New Roman" w:hAnsi="Times New Roman"/>
                <w:b/>
                <w:sz w:val="20"/>
              </w:rPr>
            </w:pPr>
            <w:r w:rsidRPr="00F045E5">
              <w:rPr>
                <w:rFonts w:ascii="Times New Roman" w:hAnsi="Times New Roman"/>
                <w:b/>
                <w:bCs/>
                <w:sz w:val="18"/>
                <w:szCs w:val="18"/>
                <w:lang w:val="x-none" w:eastAsia="x-none"/>
              </w:rPr>
              <w:t>Мероприятия по восстановлению кедровых насаждений и лесных культур. Рубка ухода.</w:t>
            </w:r>
          </w:p>
        </w:tc>
        <w:tc>
          <w:tcPr>
            <w:tcW w:w="567" w:type="dxa"/>
            <w:vAlign w:val="center"/>
          </w:tcPr>
          <w:p w:rsidR="00F045E5" w:rsidRPr="00F045E5" w:rsidRDefault="00F045E5" w:rsidP="008D01E6">
            <w:pPr>
              <w:spacing w:before="0"/>
              <w:jc w:val="center"/>
              <w:rPr>
                <w:rFonts w:ascii="Times New Roman" w:hAnsi="Times New Roman"/>
                <w:b/>
                <w:bCs/>
                <w:sz w:val="18"/>
                <w:szCs w:val="18"/>
                <w:lang w:eastAsia="x-none"/>
              </w:rPr>
            </w:pPr>
            <w:r>
              <w:rPr>
                <w:rFonts w:ascii="Times New Roman" w:hAnsi="Times New Roman"/>
                <w:b/>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b/>
                <w:sz w:val="18"/>
              </w:rPr>
            </w:pPr>
            <w:r w:rsidRPr="00F045E5">
              <w:rPr>
                <w:rFonts w:ascii="Times New Roman" w:hAnsi="Times New Roman"/>
                <w:b/>
                <w:sz w:val="18"/>
              </w:rPr>
              <w:t>63,6190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61</w:t>
            </w:r>
          </w:p>
        </w:tc>
        <w:tc>
          <w:tcPr>
            <w:tcW w:w="5771" w:type="dxa"/>
          </w:tcPr>
          <w:p w:rsidR="00F045E5" w:rsidRPr="00F045E5" w:rsidRDefault="00F045E5" w:rsidP="00F045E5">
            <w:pPr>
              <w:spacing w:before="0"/>
              <w:ind w:left="-57" w:right="-57"/>
              <w:rPr>
                <w:rFonts w:ascii="Times New Roman" w:hAnsi="Times New Roman"/>
                <w:sz w:val="20"/>
              </w:rPr>
            </w:pPr>
            <w:r w:rsidRPr="00F045E5">
              <w:rPr>
                <w:rFonts w:ascii="Times New Roman" w:hAnsi="Times New Roman"/>
                <w:sz w:val="20"/>
              </w:rPr>
              <w:t>Обустройство Северо-Островного месторождения нефти. Кусты скважин №№21, 23,24</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2,389</w:t>
            </w:r>
            <w:r>
              <w:rPr>
                <w:rFonts w:ascii="Times New Roman" w:hAnsi="Times New Roman"/>
                <w:sz w:val="18"/>
              </w:rPr>
              <w:t>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62</w:t>
            </w:r>
          </w:p>
        </w:tc>
        <w:tc>
          <w:tcPr>
            <w:tcW w:w="5771" w:type="dxa"/>
          </w:tcPr>
          <w:p w:rsidR="00F045E5" w:rsidRPr="00F045E5" w:rsidRDefault="00F045E5" w:rsidP="00F045E5">
            <w:pPr>
              <w:spacing w:before="0"/>
              <w:ind w:left="-57" w:right="-57"/>
              <w:rPr>
                <w:rFonts w:ascii="Times New Roman" w:hAnsi="Times New Roman"/>
                <w:sz w:val="20"/>
              </w:rPr>
            </w:pPr>
            <w:r w:rsidRPr="00F045E5">
              <w:rPr>
                <w:rFonts w:ascii="Times New Roman" w:hAnsi="Times New Roman"/>
                <w:sz w:val="20"/>
              </w:rPr>
              <w:t xml:space="preserve">Обустройство </w:t>
            </w:r>
            <w:proofErr w:type="spellStart"/>
            <w:r w:rsidRPr="00F045E5">
              <w:rPr>
                <w:rFonts w:ascii="Times New Roman" w:hAnsi="Times New Roman"/>
                <w:sz w:val="20"/>
              </w:rPr>
              <w:t>Тайлаковского</w:t>
            </w:r>
            <w:proofErr w:type="spellEnd"/>
            <w:r w:rsidRPr="00F045E5">
              <w:rPr>
                <w:rFonts w:ascii="Times New Roman" w:hAnsi="Times New Roman"/>
                <w:sz w:val="20"/>
              </w:rPr>
              <w:t xml:space="preserve"> месторождения нефти. Кусты скв</w:t>
            </w:r>
            <w:r w:rsidRPr="00F045E5">
              <w:rPr>
                <w:rFonts w:ascii="Times New Roman" w:hAnsi="Times New Roman"/>
                <w:sz w:val="20"/>
              </w:rPr>
              <w:t>а</w:t>
            </w:r>
            <w:r w:rsidRPr="00F045E5">
              <w:rPr>
                <w:rFonts w:ascii="Times New Roman" w:hAnsi="Times New Roman"/>
                <w:sz w:val="20"/>
              </w:rPr>
              <w:t>жин № 8, 9, 10, 11, 19, 20, 24, 27, 28, 29, 30, 31, 32, 33, 34, 35, 36, 173р</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48,94</w:t>
            </w:r>
            <w:r>
              <w:rPr>
                <w:rFonts w:ascii="Times New Roman" w:hAnsi="Times New Roman"/>
                <w:sz w:val="18"/>
              </w:rPr>
              <w:t>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r w:rsidR="00F045E5" w:rsidRPr="009F0AD1" w:rsidTr="00F045E5">
        <w:trPr>
          <w:trHeight w:val="236"/>
        </w:trPr>
        <w:tc>
          <w:tcPr>
            <w:tcW w:w="466" w:type="dxa"/>
            <w:vAlign w:val="center"/>
          </w:tcPr>
          <w:p w:rsidR="00F045E5" w:rsidRDefault="00F045E5" w:rsidP="009F0AD1">
            <w:pPr>
              <w:spacing w:before="0"/>
              <w:jc w:val="center"/>
              <w:rPr>
                <w:rFonts w:ascii="Times New Roman" w:hAnsi="Times New Roman"/>
                <w:bCs/>
                <w:sz w:val="18"/>
                <w:szCs w:val="18"/>
                <w:lang w:eastAsia="x-none"/>
              </w:rPr>
            </w:pPr>
            <w:r>
              <w:rPr>
                <w:rFonts w:ascii="Times New Roman" w:hAnsi="Times New Roman"/>
                <w:bCs/>
                <w:sz w:val="18"/>
                <w:szCs w:val="18"/>
                <w:lang w:eastAsia="x-none"/>
              </w:rPr>
              <w:t>63</w:t>
            </w:r>
          </w:p>
        </w:tc>
        <w:tc>
          <w:tcPr>
            <w:tcW w:w="5771" w:type="dxa"/>
          </w:tcPr>
          <w:p w:rsidR="00F045E5" w:rsidRPr="00F045E5" w:rsidRDefault="00F045E5" w:rsidP="00F045E5">
            <w:pPr>
              <w:spacing w:before="0"/>
              <w:ind w:left="-57" w:right="-57"/>
              <w:rPr>
                <w:rFonts w:ascii="Times New Roman" w:hAnsi="Times New Roman"/>
                <w:sz w:val="20"/>
              </w:rPr>
            </w:pPr>
            <w:r w:rsidRPr="00F045E5">
              <w:rPr>
                <w:rFonts w:ascii="Times New Roman" w:hAnsi="Times New Roman"/>
                <w:sz w:val="20"/>
              </w:rPr>
              <w:t xml:space="preserve">Обустройство </w:t>
            </w:r>
            <w:proofErr w:type="spellStart"/>
            <w:r w:rsidRPr="00F045E5">
              <w:rPr>
                <w:rFonts w:ascii="Times New Roman" w:hAnsi="Times New Roman"/>
                <w:sz w:val="20"/>
              </w:rPr>
              <w:t>Ачимовского</w:t>
            </w:r>
            <w:proofErr w:type="spellEnd"/>
            <w:r w:rsidRPr="00F045E5">
              <w:rPr>
                <w:rFonts w:ascii="Times New Roman" w:hAnsi="Times New Roman"/>
                <w:sz w:val="20"/>
              </w:rPr>
              <w:t xml:space="preserve"> месторождения нефти. Ку</w:t>
            </w:r>
            <w:proofErr w:type="gramStart"/>
            <w:r w:rsidRPr="00F045E5">
              <w:rPr>
                <w:rFonts w:ascii="Times New Roman" w:hAnsi="Times New Roman"/>
                <w:sz w:val="20"/>
              </w:rPr>
              <w:t>ст скв</w:t>
            </w:r>
            <w:proofErr w:type="gramEnd"/>
            <w:r w:rsidRPr="00F045E5">
              <w:rPr>
                <w:rFonts w:ascii="Times New Roman" w:hAnsi="Times New Roman"/>
                <w:sz w:val="20"/>
              </w:rPr>
              <w:t>ажин №17</w:t>
            </w:r>
          </w:p>
        </w:tc>
        <w:tc>
          <w:tcPr>
            <w:tcW w:w="567" w:type="dxa"/>
            <w:vAlign w:val="center"/>
          </w:tcPr>
          <w:p w:rsidR="00F045E5" w:rsidRPr="009F0AD1" w:rsidRDefault="00F045E5" w:rsidP="008D01E6">
            <w:pPr>
              <w:spacing w:before="0"/>
              <w:jc w:val="center"/>
              <w:rPr>
                <w:rFonts w:ascii="Times New Roman" w:hAnsi="Times New Roman"/>
                <w:bCs/>
                <w:sz w:val="18"/>
                <w:szCs w:val="18"/>
                <w:lang w:eastAsia="x-none"/>
              </w:rPr>
            </w:pPr>
            <w:r w:rsidRPr="009F0AD1">
              <w:rPr>
                <w:rFonts w:ascii="Times New Roman" w:hAnsi="Times New Roman"/>
                <w:bCs/>
                <w:sz w:val="18"/>
                <w:szCs w:val="18"/>
                <w:lang w:eastAsia="x-none"/>
              </w:rPr>
              <w:t>га</w:t>
            </w:r>
          </w:p>
        </w:tc>
        <w:tc>
          <w:tcPr>
            <w:tcW w:w="992" w:type="dxa"/>
            <w:vAlign w:val="center"/>
          </w:tcPr>
          <w:p w:rsidR="00F045E5" w:rsidRPr="00F045E5" w:rsidRDefault="00F045E5" w:rsidP="00F045E5">
            <w:pPr>
              <w:spacing w:before="0"/>
              <w:jc w:val="center"/>
              <w:rPr>
                <w:rFonts w:ascii="Times New Roman" w:hAnsi="Times New Roman"/>
                <w:sz w:val="18"/>
              </w:rPr>
            </w:pPr>
            <w:r w:rsidRPr="00F045E5">
              <w:rPr>
                <w:rFonts w:ascii="Times New Roman" w:hAnsi="Times New Roman"/>
                <w:sz w:val="18"/>
              </w:rPr>
              <w:t>12,29</w:t>
            </w:r>
            <w:r>
              <w:rPr>
                <w:rFonts w:ascii="Times New Roman" w:hAnsi="Times New Roman"/>
                <w:sz w:val="18"/>
              </w:rPr>
              <w:t>00</w:t>
            </w: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2410"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275"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c>
          <w:tcPr>
            <w:tcW w:w="1701" w:type="dxa"/>
            <w:vAlign w:val="center"/>
          </w:tcPr>
          <w:p w:rsidR="00F045E5" w:rsidRPr="009F0AD1" w:rsidRDefault="00F045E5" w:rsidP="00F045E5">
            <w:pPr>
              <w:spacing w:before="0"/>
              <w:jc w:val="center"/>
              <w:rPr>
                <w:rFonts w:ascii="Times New Roman" w:hAnsi="Times New Roman"/>
                <w:bCs/>
                <w:sz w:val="18"/>
                <w:szCs w:val="18"/>
                <w:lang w:val="x-none" w:eastAsia="x-none"/>
              </w:rPr>
            </w:pPr>
          </w:p>
        </w:tc>
      </w:tr>
    </w:tbl>
    <w:p w:rsidR="00D5742A" w:rsidRPr="00D5742A" w:rsidRDefault="00D5742A"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1340"/>
      </w:tblGrid>
      <w:tr w:rsidR="00D5742A" w:rsidRPr="00D5742A" w:rsidTr="00F86D73">
        <w:tc>
          <w:tcPr>
            <w:tcW w:w="3544" w:type="dxa"/>
          </w:tcPr>
          <w:p w:rsidR="00D5742A" w:rsidRPr="00D5742A" w:rsidRDefault="00D5742A" w:rsidP="00D5742A">
            <w:pPr>
              <w:spacing w:before="0"/>
              <w:rPr>
                <w:rFonts w:ascii="Times New Roman" w:hAnsi="Times New Roman"/>
                <w:b/>
                <w:bCs/>
                <w:sz w:val="18"/>
                <w:szCs w:val="18"/>
                <w:lang w:eastAsia="x-none"/>
              </w:rPr>
            </w:pPr>
            <w:r w:rsidRPr="00D5742A">
              <w:rPr>
                <w:rFonts w:ascii="Times New Roman" w:hAnsi="Times New Roman"/>
                <w:b/>
                <w:bCs/>
                <w:sz w:val="18"/>
                <w:szCs w:val="18"/>
                <w:lang w:val="x-none" w:eastAsia="x-none"/>
              </w:rPr>
              <w:t xml:space="preserve">Базис </w:t>
            </w:r>
            <w:r w:rsidRPr="00D5742A">
              <w:rPr>
                <w:rFonts w:ascii="Times New Roman" w:hAnsi="Times New Roman"/>
                <w:b/>
                <w:bCs/>
                <w:sz w:val="18"/>
                <w:szCs w:val="18"/>
                <w:lang w:eastAsia="x-none"/>
              </w:rPr>
              <w:t>оказания услуг</w:t>
            </w:r>
          </w:p>
        </w:tc>
        <w:tc>
          <w:tcPr>
            <w:tcW w:w="11340" w:type="dxa"/>
            <w:vAlign w:val="center"/>
          </w:tcPr>
          <w:p w:rsidR="00D5742A" w:rsidRPr="00D5742A" w:rsidRDefault="00B916F3" w:rsidP="00F86D73">
            <w:pPr>
              <w:spacing w:before="0"/>
              <w:rPr>
                <w:rFonts w:ascii="Times New Roman" w:hAnsi="Times New Roman"/>
                <w:bCs/>
                <w:sz w:val="18"/>
                <w:szCs w:val="18"/>
                <w:lang w:eastAsia="x-none"/>
              </w:rPr>
            </w:pPr>
            <w:r w:rsidRPr="00B916F3">
              <w:rPr>
                <w:rFonts w:ascii="Times New Roman" w:hAnsi="Times New Roman"/>
                <w:bCs/>
                <w:sz w:val="18"/>
                <w:szCs w:val="18"/>
                <w:lang w:eastAsia="x-none"/>
              </w:rPr>
              <w:t xml:space="preserve">Островное месторождение нефти Южно-Островного лицензионного участка, </w:t>
            </w:r>
            <w:proofErr w:type="spellStart"/>
            <w:r w:rsidRPr="00B916F3">
              <w:rPr>
                <w:rFonts w:ascii="Times New Roman" w:hAnsi="Times New Roman"/>
                <w:bCs/>
                <w:sz w:val="18"/>
                <w:szCs w:val="18"/>
                <w:lang w:eastAsia="x-none"/>
              </w:rPr>
              <w:t>Ачимовскрое</w:t>
            </w:r>
            <w:proofErr w:type="spellEnd"/>
            <w:r w:rsidRPr="00B916F3">
              <w:rPr>
                <w:rFonts w:ascii="Times New Roman" w:hAnsi="Times New Roman"/>
                <w:bCs/>
                <w:sz w:val="18"/>
                <w:szCs w:val="18"/>
                <w:lang w:eastAsia="x-none"/>
              </w:rPr>
              <w:t xml:space="preserve"> месторождение </w:t>
            </w:r>
            <w:proofErr w:type="spellStart"/>
            <w:r w:rsidRPr="00B916F3">
              <w:rPr>
                <w:rFonts w:ascii="Times New Roman" w:hAnsi="Times New Roman"/>
                <w:bCs/>
                <w:sz w:val="18"/>
                <w:szCs w:val="18"/>
                <w:lang w:eastAsia="x-none"/>
              </w:rPr>
              <w:t>нефи</w:t>
            </w:r>
            <w:proofErr w:type="spellEnd"/>
            <w:r w:rsidRPr="00B916F3">
              <w:rPr>
                <w:rFonts w:ascii="Times New Roman" w:hAnsi="Times New Roman"/>
                <w:bCs/>
                <w:sz w:val="18"/>
                <w:szCs w:val="18"/>
                <w:lang w:eastAsia="x-none"/>
              </w:rPr>
              <w:t xml:space="preserve">, </w:t>
            </w:r>
            <w:proofErr w:type="spellStart"/>
            <w:r w:rsidRPr="00B916F3">
              <w:rPr>
                <w:rFonts w:ascii="Times New Roman" w:hAnsi="Times New Roman"/>
                <w:bCs/>
                <w:sz w:val="18"/>
                <w:szCs w:val="18"/>
                <w:lang w:eastAsia="x-none"/>
              </w:rPr>
              <w:t>Северо</w:t>
            </w:r>
            <w:proofErr w:type="spellEnd"/>
            <w:r w:rsidRPr="00B916F3">
              <w:rPr>
                <w:rFonts w:ascii="Times New Roman" w:hAnsi="Times New Roman"/>
                <w:bCs/>
                <w:sz w:val="18"/>
                <w:szCs w:val="18"/>
                <w:lang w:eastAsia="x-none"/>
              </w:rPr>
              <w:t xml:space="preserve"> – </w:t>
            </w:r>
            <w:proofErr w:type="spellStart"/>
            <w:r w:rsidRPr="00B916F3">
              <w:rPr>
                <w:rFonts w:ascii="Times New Roman" w:hAnsi="Times New Roman"/>
                <w:bCs/>
                <w:sz w:val="18"/>
                <w:szCs w:val="18"/>
                <w:lang w:eastAsia="x-none"/>
              </w:rPr>
              <w:t>Ореховское</w:t>
            </w:r>
            <w:proofErr w:type="spellEnd"/>
            <w:r w:rsidRPr="00B916F3">
              <w:rPr>
                <w:rFonts w:ascii="Times New Roman" w:hAnsi="Times New Roman"/>
                <w:bCs/>
                <w:sz w:val="18"/>
                <w:szCs w:val="18"/>
                <w:lang w:eastAsia="x-none"/>
              </w:rPr>
              <w:t xml:space="preserve"> мест</w:t>
            </w:r>
            <w:r w:rsidRPr="00B916F3">
              <w:rPr>
                <w:rFonts w:ascii="Times New Roman" w:hAnsi="Times New Roman"/>
                <w:bCs/>
                <w:sz w:val="18"/>
                <w:szCs w:val="18"/>
                <w:lang w:eastAsia="x-none"/>
              </w:rPr>
              <w:t>о</w:t>
            </w:r>
            <w:r w:rsidRPr="00B916F3">
              <w:rPr>
                <w:rFonts w:ascii="Times New Roman" w:hAnsi="Times New Roman"/>
                <w:bCs/>
                <w:sz w:val="18"/>
                <w:szCs w:val="18"/>
                <w:lang w:eastAsia="x-none"/>
              </w:rPr>
              <w:t xml:space="preserve">рождение, </w:t>
            </w:r>
            <w:proofErr w:type="spellStart"/>
            <w:r w:rsidRPr="00B916F3">
              <w:rPr>
                <w:rFonts w:ascii="Times New Roman" w:hAnsi="Times New Roman"/>
                <w:bCs/>
                <w:sz w:val="18"/>
                <w:szCs w:val="18"/>
                <w:lang w:eastAsia="x-none"/>
              </w:rPr>
              <w:t>Ватинское</w:t>
            </w:r>
            <w:proofErr w:type="spellEnd"/>
            <w:r w:rsidRPr="00B916F3">
              <w:rPr>
                <w:rFonts w:ascii="Times New Roman" w:hAnsi="Times New Roman"/>
                <w:bCs/>
                <w:sz w:val="18"/>
                <w:szCs w:val="18"/>
                <w:lang w:eastAsia="x-none"/>
              </w:rPr>
              <w:t xml:space="preserve"> месторождение, Северо-</w:t>
            </w:r>
            <w:proofErr w:type="spellStart"/>
            <w:r w:rsidRPr="00B916F3">
              <w:rPr>
                <w:rFonts w:ascii="Times New Roman" w:hAnsi="Times New Roman"/>
                <w:bCs/>
                <w:sz w:val="18"/>
                <w:szCs w:val="18"/>
                <w:lang w:eastAsia="x-none"/>
              </w:rPr>
              <w:t>Покурское</w:t>
            </w:r>
            <w:proofErr w:type="spellEnd"/>
            <w:r w:rsidRPr="00B916F3">
              <w:rPr>
                <w:rFonts w:ascii="Times New Roman" w:hAnsi="Times New Roman"/>
                <w:bCs/>
                <w:sz w:val="18"/>
                <w:szCs w:val="18"/>
                <w:lang w:eastAsia="x-none"/>
              </w:rPr>
              <w:t xml:space="preserve"> месторождение нефти, </w:t>
            </w:r>
            <w:proofErr w:type="spellStart"/>
            <w:r w:rsidRPr="00B916F3">
              <w:rPr>
                <w:rFonts w:ascii="Times New Roman" w:hAnsi="Times New Roman"/>
                <w:bCs/>
                <w:sz w:val="18"/>
                <w:szCs w:val="18"/>
                <w:lang w:eastAsia="x-none"/>
              </w:rPr>
              <w:t>Аганское</w:t>
            </w:r>
            <w:proofErr w:type="spellEnd"/>
            <w:r w:rsidRPr="00B916F3">
              <w:rPr>
                <w:rFonts w:ascii="Times New Roman" w:hAnsi="Times New Roman"/>
                <w:bCs/>
                <w:sz w:val="18"/>
                <w:szCs w:val="18"/>
                <w:lang w:eastAsia="x-none"/>
              </w:rPr>
              <w:t xml:space="preserve"> месторождение </w:t>
            </w:r>
            <w:proofErr w:type="spellStart"/>
            <w:r w:rsidRPr="00B916F3">
              <w:rPr>
                <w:rFonts w:ascii="Times New Roman" w:hAnsi="Times New Roman"/>
                <w:bCs/>
                <w:sz w:val="18"/>
                <w:szCs w:val="18"/>
                <w:lang w:eastAsia="x-none"/>
              </w:rPr>
              <w:t>нефти</w:t>
            </w:r>
            <w:proofErr w:type="gramStart"/>
            <w:r w:rsidRPr="00B916F3">
              <w:rPr>
                <w:rFonts w:ascii="Times New Roman" w:hAnsi="Times New Roman"/>
                <w:bCs/>
                <w:sz w:val="18"/>
                <w:szCs w:val="18"/>
                <w:lang w:eastAsia="x-none"/>
              </w:rPr>
              <w:t>,М</w:t>
            </w:r>
            <w:proofErr w:type="gramEnd"/>
            <w:r w:rsidRPr="00B916F3">
              <w:rPr>
                <w:rFonts w:ascii="Times New Roman" w:hAnsi="Times New Roman"/>
                <w:bCs/>
                <w:sz w:val="18"/>
                <w:szCs w:val="18"/>
                <w:lang w:eastAsia="x-none"/>
              </w:rPr>
              <w:t>ыхпайское</w:t>
            </w:r>
            <w:proofErr w:type="spellEnd"/>
            <w:r w:rsidRPr="00B916F3">
              <w:rPr>
                <w:rFonts w:ascii="Times New Roman" w:hAnsi="Times New Roman"/>
                <w:bCs/>
                <w:sz w:val="18"/>
                <w:szCs w:val="18"/>
                <w:lang w:eastAsia="x-none"/>
              </w:rPr>
              <w:t xml:space="preserve"> месторождение нефти, </w:t>
            </w:r>
            <w:proofErr w:type="spellStart"/>
            <w:r w:rsidRPr="00B916F3">
              <w:rPr>
                <w:rFonts w:ascii="Times New Roman" w:hAnsi="Times New Roman"/>
                <w:bCs/>
                <w:sz w:val="18"/>
                <w:szCs w:val="18"/>
                <w:lang w:eastAsia="x-none"/>
              </w:rPr>
              <w:t>Чистииное</w:t>
            </w:r>
            <w:proofErr w:type="spellEnd"/>
            <w:r w:rsidRPr="00B916F3">
              <w:rPr>
                <w:rFonts w:ascii="Times New Roman" w:hAnsi="Times New Roman"/>
                <w:bCs/>
                <w:sz w:val="18"/>
                <w:szCs w:val="18"/>
                <w:lang w:eastAsia="x-none"/>
              </w:rPr>
              <w:t xml:space="preserve"> месторождение нефти, </w:t>
            </w:r>
            <w:proofErr w:type="spellStart"/>
            <w:r w:rsidRPr="00B916F3">
              <w:rPr>
                <w:rFonts w:ascii="Times New Roman" w:hAnsi="Times New Roman"/>
                <w:bCs/>
                <w:sz w:val="18"/>
                <w:szCs w:val="18"/>
                <w:lang w:eastAsia="x-none"/>
              </w:rPr>
              <w:t>Тайлаковское</w:t>
            </w:r>
            <w:proofErr w:type="spellEnd"/>
            <w:r w:rsidRPr="00B916F3">
              <w:rPr>
                <w:rFonts w:ascii="Times New Roman" w:hAnsi="Times New Roman"/>
                <w:bCs/>
                <w:sz w:val="18"/>
                <w:szCs w:val="18"/>
                <w:lang w:eastAsia="x-none"/>
              </w:rPr>
              <w:t xml:space="preserve"> месторождение нефти, Западно-</w:t>
            </w:r>
            <w:proofErr w:type="spellStart"/>
            <w:r w:rsidRPr="00B916F3">
              <w:rPr>
                <w:rFonts w:ascii="Times New Roman" w:hAnsi="Times New Roman"/>
                <w:bCs/>
                <w:sz w:val="18"/>
                <w:szCs w:val="18"/>
                <w:lang w:eastAsia="x-none"/>
              </w:rPr>
              <w:t>Асомкинского</w:t>
            </w:r>
            <w:proofErr w:type="spellEnd"/>
          </w:p>
        </w:tc>
      </w:tr>
      <w:tr w:rsidR="00D5742A" w:rsidRPr="00D5742A" w:rsidTr="00F86D73">
        <w:tc>
          <w:tcPr>
            <w:tcW w:w="3544" w:type="dxa"/>
            <w:vAlign w:val="center"/>
          </w:tcPr>
          <w:p w:rsidR="00D5742A" w:rsidRPr="00D5742A" w:rsidRDefault="00D5742A" w:rsidP="00D5742A">
            <w:pPr>
              <w:spacing w:before="0"/>
              <w:rPr>
                <w:rFonts w:ascii="Times New Roman" w:hAnsi="Times New Roman"/>
                <w:b/>
                <w:bCs/>
                <w:sz w:val="18"/>
                <w:szCs w:val="18"/>
                <w:lang w:val="x-none" w:eastAsia="x-none"/>
              </w:rPr>
            </w:pPr>
            <w:r w:rsidRPr="00D5742A">
              <w:rPr>
                <w:rFonts w:ascii="Times New Roman" w:hAnsi="Times New Roman"/>
                <w:b/>
                <w:bCs/>
                <w:sz w:val="18"/>
                <w:szCs w:val="18"/>
                <w:lang w:val="x-none" w:eastAsia="x-none"/>
              </w:rPr>
              <w:t>Форма оплаты</w:t>
            </w:r>
          </w:p>
        </w:tc>
        <w:tc>
          <w:tcPr>
            <w:tcW w:w="11340" w:type="dxa"/>
            <w:vAlign w:val="center"/>
          </w:tcPr>
          <w:p w:rsidR="005F7EBE" w:rsidRDefault="00256BE0" w:rsidP="00B916F3">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256BE0">
              <w:rPr>
                <w:rFonts w:ascii="Times New Roman" w:hAnsi="Times New Roman"/>
                <w:sz w:val="18"/>
                <w:szCs w:val="18"/>
              </w:rPr>
              <w:t xml:space="preserve">Заказчик обязуется </w:t>
            </w:r>
            <w:r w:rsidR="00B916F3">
              <w:rPr>
                <w:rFonts w:ascii="Times New Roman" w:hAnsi="Times New Roman"/>
                <w:sz w:val="18"/>
                <w:szCs w:val="18"/>
              </w:rPr>
              <w:t>осуществить оплату выполненных р</w:t>
            </w:r>
            <w:r w:rsidRPr="00256BE0">
              <w:rPr>
                <w:rFonts w:ascii="Times New Roman" w:hAnsi="Times New Roman"/>
                <w:sz w:val="18"/>
                <w:szCs w:val="18"/>
              </w:rPr>
              <w:t xml:space="preserve">абот </w:t>
            </w:r>
            <w:r w:rsidR="00B916F3">
              <w:rPr>
                <w:rFonts w:ascii="Times New Roman" w:hAnsi="Times New Roman"/>
                <w:sz w:val="18"/>
                <w:szCs w:val="18"/>
              </w:rPr>
              <w:t xml:space="preserve">в течение </w:t>
            </w:r>
            <w:r w:rsidRPr="00256BE0">
              <w:rPr>
                <w:rFonts w:ascii="Times New Roman" w:hAnsi="Times New Roman"/>
                <w:sz w:val="18"/>
                <w:szCs w:val="18"/>
              </w:rPr>
              <w:t>90 (девяноста) календарных дней, но</w:t>
            </w:r>
            <w:r w:rsidR="005F7EBE">
              <w:rPr>
                <w:rFonts w:ascii="Times New Roman" w:hAnsi="Times New Roman"/>
                <w:sz w:val="18"/>
                <w:szCs w:val="18"/>
              </w:rPr>
              <w:t xml:space="preserve"> не ранее 60 (шестидесяти) дней,</w:t>
            </w:r>
            <w:r w:rsidRPr="00256BE0">
              <w:rPr>
                <w:rFonts w:ascii="Times New Roman" w:hAnsi="Times New Roman"/>
                <w:sz w:val="18"/>
                <w:szCs w:val="18"/>
              </w:rPr>
              <w:t xml:space="preserve"> </w:t>
            </w:r>
            <w:proofErr w:type="gramStart"/>
            <w:r w:rsidRPr="00256BE0">
              <w:rPr>
                <w:rFonts w:ascii="Times New Roman" w:hAnsi="Times New Roman"/>
                <w:sz w:val="18"/>
                <w:szCs w:val="18"/>
              </w:rPr>
              <w:t>с даты получения</w:t>
            </w:r>
            <w:proofErr w:type="gramEnd"/>
            <w:r w:rsidRPr="00256BE0">
              <w:rPr>
                <w:rFonts w:ascii="Times New Roman" w:hAnsi="Times New Roman"/>
                <w:sz w:val="18"/>
                <w:szCs w:val="18"/>
              </w:rPr>
              <w:t xml:space="preserve"> от Подрядчика оригиналов следующих документов:</w:t>
            </w:r>
            <w:r w:rsidR="00B916F3">
              <w:rPr>
                <w:rFonts w:ascii="Times New Roman" w:hAnsi="Times New Roman"/>
                <w:sz w:val="18"/>
                <w:szCs w:val="18"/>
              </w:rPr>
              <w:t xml:space="preserve"> </w:t>
            </w:r>
          </w:p>
          <w:p w:rsidR="00B916F3" w:rsidRPr="00B916F3" w:rsidRDefault="005F7EBE" w:rsidP="00B916F3">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Pr>
                <w:rFonts w:ascii="Times New Roman" w:hAnsi="Times New Roman"/>
                <w:sz w:val="18"/>
                <w:szCs w:val="18"/>
              </w:rPr>
              <w:t xml:space="preserve">- </w:t>
            </w:r>
            <w:r w:rsidR="00B916F3" w:rsidRPr="00B916F3">
              <w:rPr>
                <w:rFonts w:ascii="Times New Roman" w:hAnsi="Times New Roman"/>
                <w:sz w:val="18"/>
                <w:szCs w:val="18"/>
              </w:rPr>
              <w:t>Справки о стоимости выполненных работ и затрат формы № КС-3;</w:t>
            </w:r>
          </w:p>
          <w:p w:rsidR="00B916F3" w:rsidRPr="00B916F3" w:rsidRDefault="00B916F3" w:rsidP="00B916F3">
            <w:pPr>
              <w:shd w:val="clear" w:color="auto" w:fill="FFFFFF"/>
              <w:tabs>
                <w:tab w:val="left" w:pos="0"/>
                <w:tab w:val="left" w:pos="142"/>
              </w:tabs>
              <w:autoSpaceDE w:val="0"/>
              <w:autoSpaceDN w:val="0"/>
              <w:adjustRightInd w:val="0"/>
              <w:spacing w:before="0"/>
              <w:jc w:val="both"/>
              <w:rPr>
                <w:rFonts w:ascii="Times New Roman" w:hAnsi="Times New Roman"/>
                <w:sz w:val="18"/>
                <w:szCs w:val="18"/>
              </w:rPr>
            </w:pPr>
            <w:r w:rsidRPr="00B916F3">
              <w:rPr>
                <w:rFonts w:ascii="Times New Roman" w:hAnsi="Times New Roman"/>
                <w:sz w:val="18"/>
                <w:szCs w:val="18"/>
              </w:rPr>
              <w:t>- Акта о приемке выполненных работ формы КС-2;</w:t>
            </w:r>
          </w:p>
          <w:p w:rsidR="00D5742A" w:rsidRPr="00D5742A" w:rsidRDefault="00B916F3" w:rsidP="00B916F3">
            <w:pPr>
              <w:shd w:val="clear" w:color="auto" w:fill="FFFFFF"/>
              <w:tabs>
                <w:tab w:val="left" w:pos="0"/>
                <w:tab w:val="left" w:pos="142"/>
              </w:tabs>
              <w:autoSpaceDE w:val="0"/>
              <w:autoSpaceDN w:val="0"/>
              <w:adjustRightInd w:val="0"/>
              <w:spacing w:before="0"/>
              <w:jc w:val="both"/>
              <w:rPr>
                <w:rFonts w:ascii="Times New Roman" w:hAnsi="Times New Roman"/>
                <w:bCs/>
                <w:sz w:val="18"/>
                <w:szCs w:val="18"/>
                <w:lang w:val="x-none" w:eastAsia="x-none"/>
              </w:rPr>
            </w:pPr>
            <w:r w:rsidRPr="00B916F3">
              <w:rPr>
                <w:rFonts w:ascii="Times New Roman" w:hAnsi="Times New Roman"/>
                <w:sz w:val="18"/>
                <w:szCs w:val="18"/>
              </w:rPr>
              <w:t>-  счета-фактуры.</w:t>
            </w:r>
          </w:p>
        </w:tc>
      </w:tr>
      <w:tr w:rsidR="00D5742A" w:rsidRPr="00D5742A" w:rsidTr="00F86D73">
        <w:tc>
          <w:tcPr>
            <w:tcW w:w="3544" w:type="dxa"/>
            <w:vAlign w:val="center"/>
          </w:tcPr>
          <w:p w:rsidR="00D5742A" w:rsidRPr="00D5742A" w:rsidRDefault="00D5742A" w:rsidP="00D5742A">
            <w:pPr>
              <w:spacing w:before="0"/>
              <w:rPr>
                <w:rFonts w:ascii="Times New Roman" w:hAnsi="Times New Roman"/>
                <w:b/>
                <w:bCs/>
                <w:sz w:val="18"/>
                <w:szCs w:val="18"/>
                <w:lang w:eastAsia="x-none"/>
              </w:rPr>
            </w:pPr>
            <w:r w:rsidRPr="00D5742A">
              <w:rPr>
                <w:rFonts w:ascii="Times New Roman" w:hAnsi="Times New Roman"/>
                <w:b/>
                <w:bCs/>
                <w:sz w:val="18"/>
                <w:szCs w:val="18"/>
                <w:lang w:val="x-none" w:eastAsia="x-none"/>
              </w:rPr>
              <w:t xml:space="preserve">Срок </w:t>
            </w:r>
            <w:r w:rsidRPr="00D5742A">
              <w:rPr>
                <w:rFonts w:ascii="Times New Roman" w:hAnsi="Times New Roman"/>
                <w:b/>
                <w:bCs/>
                <w:sz w:val="18"/>
                <w:szCs w:val="18"/>
                <w:lang w:eastAsia="x-none"/>
              </w:rPr>
              <w:t>выполнения работ</w:t>
            </w:r>
          </w:p>
        </w:tc>
        <w:tc>
          <w:tcPr>
            <w:tcW w:w="11340" w:type="dxa"/>
            <w:vAlign w:val="center"/>
          </w:tcPr>
          <w:p w:rsidR="00D5742A" w:rsidRPr="00D5742A" w:rsidRDefault="00514F95" w:rsidP="00B916F3">
            <w:pPr>
              <w:spacing w:before="0"/>
              <w:rPr>
                <w:rFonts w:ascii="Times New Roman" w:hAnsi="Times New Roman"/>
                <w:bCs/>
                <w:sz w:val="18"/>
                <w:szCs w:val="18"/>
                <w:lang w:eastAsia="x-none"/>
              </w:rPr>
            </w:pPr>
            <w:r w:rsidRPr="00514F95">
              <w:rPr>
                <w:rFonts w:ascii="Times New Roman" w:hAnsi="Times New Roman"/>
                <w:bCs/>
                <w:sz w:val="18"/>
                <w:szCs w:val="18"/>
                <w:lang w:eastAsia="x-none"/>
              </w:rPr>
              <w:t xml:space="preserve">с </w:t>
            </w:r>
            <w:r w:rsidR="00B916F3">
              <w:rPr>
                <w:rFonts w:ascii="Times New Roman" w:hAnsi="Times New Roman"/>
                <w:bCs/>
                <w:sz w:val="18"/>
                <w:szCs w:val="18"/>
                <w:lang w:eastAsia="x-none"/>
              </w:rPr>
              <w:t>01.10.2016г. по 31.12</w:t>
            </w:r>
            <w:r w:rsidRPr="00514F95">
              <w:rPr>
                <w:rFonts w:ascii="Times New Roman" w:hAnsi="Times New Roman"/>
                <w:bCs/>
                <w:sz w:val="18"/>
                <w:szCs w:val="18"/>
                <w:lang w:eastAsia="x-none"/>
              </w:rPr>
              <w:t>.2016г.</w:t>
            </w:r>
          </w:p>
        </w:tc>
      </w:tr>
    </w:tbl>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r w:rsidRPr="00D5742A">
        <w:rPr>
          <w:rFonts w:ascii="Times New Roman" w:hAnsi="Times New Roman"/>
          <w:sz w:val="24"/>
        </w:rPr>
        <w:t>______________________________________</w:t>
      </w:r>
    </w:p>
    <w:p w:rsidR="00D5742A" w:rsidRPr="00D5742A" w:rsidRDefault="00D5742A" w:rsidP="00D5742A">
      <w:pPr>
        <w:spacing w:before="0"/>
        <w:jc w:val="both"/>
        <w:rPr>
          <w:rFonts w:ascii="Times New Roman" w:hAnsi="Times New Roman"/>
          <w:sz w:val="16"/>
          <w:szCs w:val="16"/>
        </w:rPr>
      </w:pPr>
      <w:r w:rsidRPr="00D5742A">
        <w:rPr>
          <w:rFonts w:ascii="Times New Roman" w:hAnsi="Times New Roman"/>
          <w:sz w:val="16"/>
          <w:szCs w:val="16"/>
        </w:rPr>
        <w:t xml:space="preserve">                                     (подпись, М.П.)</w:t>
      </w:r>
    </w:p>
    <w:p w:rsidR="00D5742A" w:rsidRPr="00D5742A" w:rsidRDefault="00D5742A" w:rsidP="00D5742A">
      <w:pPr>
        <w:spacing w:before="0"/>
        <w:jc w:val="both"/>
        <w:rPr>
          <w:rFonts w:ascii="Times New Roman" w:hAnsi="Times New Roman"/>
          <w:sz w:val="24"/>
        </w:rPr>
      </w:pPr>
      <w:r w:rsidRPr="00D5742A">
        <w:rPr>
          <w:rFonts w:ascii="Times New Roman" w:hAnsi="Times New Roman"/>
          <w:sz w:val="24"/>
        </w:rPr>
        <w:t>______________________________________</w:t>
      </w:r>
    </w:p>
    <w:p w:rsidR="00C37EF1" w:rsidRDefault="00D5742A" w:rsidP="00256BE0">
      <w:pPr>
        <w:spacing w:before="0"/>
        <w:rPr>
          <w:rFonts w:ascii="Times New Roman" w:hAnsi="Times New Roman"/>
          <w:b/>
          <w:sz w:val="18"/>
          <w:szCs w:val="18"/>
        </w:rPr>
      </w:pPr>
      <w:r w:rsidRPr="00D5742A">
        <w:rPr>
          <w:rFonts w:ascii="Times New Roman" w:hAnsi="Times New Roman"/>
          <w:sz w:val="16"/>
          <w:szCs w:val="16"/>
        </w:rPr>
        <w:t xml:space="preserve">                     (Ф.И.О. </w:t>
      </w:r>
      <w:proofErr w:type="gramStart"/>
      <w:r w:rsidRPr="00D5742A">
        <w:rPr>
          <w:rFonts w:ascii="Times New Roman" w:hAnsi="Times New Roman"/>
          <w:sz w:val="16"/>
          <w:szCs w:val="16"/>
        </w:rPr>
        <w:t>подписавшего</w:t>
      </w:r>
      <w:proofErr w:type="gramEnd"/>
      <w:r w:rsidRPr="00D5742A">
        <w:rPr>
          <w:rFonts w:ascii="Times New Roman" w:hAnsi="Times New Roman"/>
          <w:sz w:val="16"/>
          <w:szCs w:val="16"/>
        </w:rPr>
        <w:t>, должность)</w:t>
      </w:r>
      <w:r w:rsidR="00256BE0">
        <w:rPr>
          <w:rFonts w:ascii="Times New Roman" w:hAnsi="Times New Roman"/>
          <w:b/>
          <w:sz w:val="18"/>
          <w:szCs w:val="18"/>
        </w:rPr>
        <w:t xml:space="preserve"> </w:t>
      </w:r>
    </w:p>
    <w:p w:rsidR="00C37EF1" w:rsidRDefault="00C37EF1" w:rsidP="00D30EC1">
      <w:pPr>
        <w:spacing w:before="0"/>
        <w:jc w:val="both"/>
        <w:rPr>
          <w:rFonts w:ascii="Times New Roman" w:hAnsi="Times New Roman"/>
          <w:b/>
          <w:sz w:val="18"/>
          <w:szCs w:val="18"/>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lastRenderedPageBreak/>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0533A4" w:rsidRPr="000533A4">
        <w:rPr>
          <w:szCs w:val="24"/>
          <w:u w:val="single"/>
        </w:rPr>
        <w:t>349</w:t>
      </w:r>
      <w:r w:rsidR="0092313F" w:rsidRPr="000533A4">
        <w:rPr>
          <w:szCs w:val="24"/>
          <w:u w:val="single"/>
        </w:rPr>
        <w:t>/ТК/</w:t>
      </w:r>
      <w:r w:rsidR="00E67C23" w:rsidRPr="000533A4">
        <w:rPr>
          <w:szCs w:val="24"/>
          <w:u w:val="single"/>
        </w:rPr>
        <w:t>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337C27" w:rsidRDefault="00847DEC" w:rsidP="00847DEC">
      <w:pPr>
        <w:spacing w:before="0"/>
        <w:jc w:val="both"/>
        <w:rPr>
          <w:rFonts w:ascii="Times New Roman" w:hAnsi="Times New Roman"/>
          <w:b/>
          <w:sz w:val="24"/>
        </w:rPr>
      </w:pPr>
      <w:r w:rsidRPr="00847DEC">
        <w:rPr>
          <w:rFonts w:ascii="Times New Roman" w:hAnsi="Times New Roman"/>
          <w:sz w:val="24"/>
        </w:rPr>
        <w:tab/>
      </w:r>
      <w:r w:rsidRPr="00847DEC">
        <w:rPr>
          <w:rFonts w:ascii="Times New Roman" w:hAnsi="Times New Roman"/>
          <w:sz w:val="24"/>
        </w:rPr>
        <w:tab/>
      </w:r>
      <w:r w:rsidRPr="00337C27">
        <w:rPr>
          <w:rFonts w:ascii="Times New Roman" w:hAnsi="Times New Roman"/>
          <w:b/>
          <w:sz w:val="24"/>
        </w:rPr>
        <w:t>МП</w:t>
      </w:r>
    </w:p>
    <w:p w:rsidR="00847DEC" w:rsidRDefault="00847DEC" w:rsidP="00847DEC">
      <w:pPr>
        <w:spacing w:before="0"/>
        <w:rPr>
          <w:rFonts w:ascii="Times New Roman" w:hAnsi="Times New Roman"/>
          <w:b/>
          <w:szCs w:val="22"/>
        </w:rPr>
      </w:pPr>
    </w:p>
    <w:p w:rsidR="00847DEC" w:rsidRDefault="00847DEC"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p w:rsidR="00091D04" w:rsidRDefault="00091D04" w:rsidP="00337C27">
      <w:pPr>
        <w:suppressAutoHyphens/>
        <w:rPr>
          <w:rFonts w:ascii="Times New Roman" w:hAnsi="Times New Roman"/>
          <w:sz w:val="24"/>
        </w:rPr>
      </w:pPr>
    </w:p>
    <w:sectPr w:rsidR="00091D04" w:rsidSect="0004745E">
      <w:pgSz w:w="16838" w:h="11906" w:orient="landscape"/>
      <w:pgMar w:top="1418" w:right="1134"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444" w:rsidRDefault="00DA2444" w:rsidP="00A0733F">
      <w:pPr>
        <w:spacing w:before="0"/>
      </w:pPr>
      <w:r>
        <w:separator/>
      </w:r>
    </w:p>
  </w:endnote>
  <w:endnote w:type="continuationSeparator" w:id="0">
    <w:p w:rsidR="00DA2444" w:rsidRDefault="00DA2444"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444" w:rsidRDefault="00DA2444" w:rsidP="00A0733F">
      <w:pPr>
        <w:spacing w:before="0"/>
      </w:pPr>
      <w:r>
        <w:separator/>
      </w:r>
    </w:p>
  </w:footnote>
  <w:footnote w:type="continuationSeparator" w:id="0">
    <w:p w:rsidR="00DA2444" w:rsidRDefault="00DA2444" w:rsidP="00A0733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AD1" w:rsidRDefault="009F0AD1">
    <w:pPr>
      <w:pStyle w:val="af5"/>
    </w:pPr>
    <w:r w:rsidRPr="000533A4">
      <w:ptab w:relativeTo="margin" w:alignment="right" w:leader="none"/>
    </w:r>
    <w:r w:rsidRPr="000533A4">
      <w:t xml:space="preserve">ПДО </w:t>
    </w:r>
    <w:r w:rsidR="000533A4" w:rsidRPr="000533A4">
      <w:t>349</w:t>
    </w:r>
    <w:r w:rsidRPr="000533A4">
      <w:t>/ТК/2016</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A65A3"/>
    <w:multiLevelType w:val="hybridMultilevel"/>
    <w:tmpl w:val="10DE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F3F1D"/>
    <w:multiLevelType w:val="multilevel"/>
    <w:tmpl w:val="1FEA9920"/>
    <w:lvl w:ilvl="0">
      <w:start w:val="6"/>
      <w:numFmt w:val="decimal"/>
      <w:lvlText w:val="%1."/>
      <w:lvlJc w:val="left"/>
      <w:pPr>
        <w:ind w:left="360" w:hanging="360"/>
      </w:pPr>
      <w:rPr>
        <w:b/>
      </w:rPr>
    </w:lvl>
    <w:lvl w:ilvl="1">
      <w:start w:val="1"/>
      <w:numFmt w:val="decimal"/>
      <w:lvlText w:val="%1.%2."/>
      <w:lvlJc w:val="left"/>
      <w:pPr>
        <w:ind w:left="1211"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nsid w:val="114B1DDF"/>
    <w:multiLevelType w:val="multilevel"/>
    <w:tmpl w:val="7AD60674"/>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2F91705"/>
    <w:multiLevelType w:val="multilevel"/>
    <w:tmpl w:val="D73A8636"/>
    <w:lvl w:ilvl="0">
      <w:start w:val="3"/>
      <w:numFmt w:val="decimal"/>
      <w:lvlText w:val="%1."/>
      <w:lvlJc w:val="left"/>
      <w:pPr>
        <w:ind w:left="360" w:hanging="360"/>
      </w:pPr>
      <w:rPr>
        <w:b w:val="0"/>
      </w:rPr>
    </w:lvl>
    <w:lvl w:ilvl="1">
      <w:start w:val="3"/>
      <w:numFmt w:val="decimal"/>
      <w:lvlText w:val="%1.%2."/>
      <w:lvlJc w:val="left"/>
      <w:pPr>
        <w:ind w:left="1211" w:hanging="360"/>
      </w:pPr>
      <w:rPr>
        <w:b w:val="0"/>
        <w:i w:val="0"/>
      </w:rPr>
    </w:lvl>
    <w:lvl w:ilvl="2">
      <w:start w:val="1"/>
      <w:numFmt w:val="decimal"/>
      <w:lvlText w:val="%1.%2.%3."/>
      <w:lvlJc w:val="left"/>
      <w:pPr>
        <w:ind w:left="2422" w:hanging="720"/>
      </w:pPr>
      <w:rPr>
        <w:b w:val="0"/>
      </w:rPr>
    </w:lvl>
    <w:lvl w:ilvl="3">
      <w:start w:val="1"/>
      <w:numFmt w:val="decimal"/>
      <w:lvlText w:val="%1.%2.%3.%4."/>
      <w:lvlJc w:val="left"/>
      <w:pPr>
        <w:ind w:left="3273" w:hanging="720"/>
      </w:pPr>
      <w:rPr>
        <w:b w:val="0"/>
      </w:rPr>
    </w:lvl>
    <w:lvl w:ilvl="4">
      <w:start w:val="1"/>
      <w:numFmt w:val="decimal"/>
      <w:lvlText w:val="%1.%2.%3.%4.%5."/>
      <w:lvlJc w:val="left"/>
      <w:pPr>
        <w:ind w:left="4484" w:hanging="1080"/>
      </w:pPr>
      <w:rPr>
        <w:b w:val="0"/>
      </w:rPr>
    </w:lvl>
    <w:lvl w:ilvl="5">
      <w:start w:val="1"/>
      <w:numFmt w:val="decimal"/>
      <w:lvlText w:val="%1.%2.%3.%4.%5.%6."/>
      <w:lvlJc w:val="left"/>
      <w:pPr>
        <w:ind w:left="5335" w:hanging="1080"/>
      </w:pPr>
      <w:rPr>
        <w:b w:val="0"/>
      </w:rPr>
    </w:lvl>
    <w:lvl w:ilvl="6">
      <w:start w:val="1"/>
      <w:numFmt w:val="decimal"/>
      <w:lvlText w:val="%1.%2.%3.%4.%5.%6.%7."/>
      <w:lvlJc w:val="left"/>
      <w:pPr>
        <w:ind w:left="6546" w:hanging="1440"/>
      </w:pPr>
      <w:rPr>
        <w:b w:val="0"/>
      </w:rPr>
    </w:lvl>
    <w:lvl w:ilvl="7">
      <w:start w:val="1"/>
      <w:numFmt w:val="decimal"/>
      <w:lvlText w:val="%1.%2.%3.%4.%5.%6.%7.%8."/>
      <w:lvlJc w:val="left"/>
      <w:pPr>
        <w:ind w:left="7397" w:hanging="1440"/>
      </w:pPr>
      <w:rPr>
        <w:b w:val="0"/>
      </w:rPr>
    </w:lvl>
    <w:lvl w:ilvl="8">
      <w:start w:val="1"/>
      <w:numFmt w:val="decimal"/>
      <w:lvlText w:val="%1.%2.%3.%4.%5.%6.%7.%8.%9."/>
      <w:lvlJc w:val="left"/>
      <w:pPr>
        <w:ind w:left="8608" w:hanging="1800"/>
      </w:pPr>
      <w:rPr>
        <w:b w:val="0"/>
      </w:rPr>
    </w:lvl>
  </w:abstractNum>
  <w:abstractNum w:abstractNumId="5">
    <w:nsid w:val="20D54502"/>
    <w:multiLevelType w:val="hybridMultilevel"/>
    <w:tmpl w:val="6BE25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8602AE"/>
    <w:multiLevelType w:val="hybridMultilevel"/>
    <w:tmpl w:val="8EBA18E4"/>
    <w:lvl w:ilvl="0" w:tplc="6096D78C">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8">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987172D"/>
    <w:multiLevelType w:val="hybridMultilevel"/>
    <w:tmpl w:val="011E3CA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E381149"/>
    <w:multiLevelType w:val="hybridMultilevel"/>
    <w:tmpl w:val="90C8CD9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970A1E"/>
    <w:multiLevelType w:val="multilevel"/>
    <w:tmpl w:val="B7F011AA"/>
    <w:lvl w:ilvl="0">
      <w:start w:val="4"/>
      <w:numFmt w:val="decimal"/>
      <w:lvlText w:val="%1."/>
      <w:lvlJc w:val="left"/>
      <w:pPr>
        <w:ind w:left="540" w:hanging="540"/>
      </w:pPr>
      <w:rPr>
        <w:b w:val="0"/>
      </w:rPr>
    </w:lvl>
    <w:lvl w:ilvl="1">
      <w:start w:val="3"/>
      <w:numFmt w:val="decimal"/>
      <w:lvlText w:val="%1.%2."/>
      <w:lvlJc w:val="left"/>
      <w:pPr>
        <w:ind w:left="894" w:hanging="540"/>
      </w:pPr>
      <w:rPr>
        <w:b w:val="0"/>
      </w:rPr>
    </w:lvl>
    <w:lvl w:ilvl="2">
      <w:start w:val="2"/>
      <w:numFmt w:val="decimal"/>
      <w:lvlText w:val="%1.%2.%3."/>
      <w:lvlJc w:val="left"/>
      <w:pPr>
        <w:ind w:left="1428" w:hanging="720"/>
      </w:pPr>
      <w:rPr>
        <w:b w:val="0"/>
      </w:rPr>
    </w:lvl>
    <w:lvl w:ilvl="3">
      <w:start w:val="1"/>
      <w:numFmt w:val="decimal"/>
      <w:lvlText w:val="%1.%2.%3.%4."/>
      <w:lvlJc w:val="left"/>
      <w:pPr>
        <w:ind w:left="1782" w:hanging="720"/>
      </w:pPr>
      <w:rPr>
        <w:b w:val="0"/>
      </w:rPr>
    </w:lvl>
    <w:lvl w:ilvl="4">
      <w:start w:val="1"/>
      <w:numFmt w:val="decimal"/>
      <w:lvlText w:val="%1.%2.%3.%4.%5."/>
      <w:lvlJc w:val="left"/>
      <w:pPr>
        <w:ind w:left="2496" w:hanging="1080"/>
      </w:pPr>
      <w:rPr>
        <w:b w:val="0"/>
      </w:rPr>
    </w:lvl>
    <w:lvl w:ilvl="5">
      <w:start w:val="1"/>
      <w:numFmt w:val="decimal"/>
      <w:lvlText w:val="%1.%2.%3.%4.%5.%6."/>
      <w:lvlJc w:val="left"/>
      <w:pPr>
        <w:ind w:left="2850" w:hanging="1080"/>
      </w:pPr>
      <w:rPr>
        <w:b w:val="0"/>
      </w:rPr>
    </w:lvl>
    <w:lvl w:ilvl="6">
      <w:start w:val="1"/>
      <w:numFmt w:val="decimal"/>
      <w:lvlText w:val="%1.%2.%3.%4.%5.%6.%7."/>
      <w:lvlJc w:val="left"/>
      <w:pPr>
        <w:ind w:left="3564" w:hanging="1440"/>
      </w:pPr>
      <w:rPr>
        <w:b w:val="0"/>
      </w:rPr>
    </w:lvl>
    <w:lvl w:ilvl="7">
      <w:start w:val="1"/>
      <w:numFmt w:val="decimal"/>
      <w:lvlText w:val="%1.%2.%3.%4.%5.%6.%7.%8."/>
      <w:lvlJc w:val="left"/>
      <w:pPr>
        <w:ind w:left="3918" w:hanging="1440"/>
      </w:pPr>
      <w:rPr>
        <w:b w:val="0"/>
      </w:rPr>
    </w:lvl>
    <w:lvl w:ilvl="8">
      <w:start w:val="1"/>
      <w:numFmt w:val="decimal"/>
      <w:lvlText w:val="%1.%2.%3.%4.%5.%6.%7.%8.%9."/>
      <w:lvlJc w:val="left"/>
      <w:pPr>
        <w:ind w:left="4632" w:hanging="1800"/>
      </w:pPr>
      <w:rPr>
        <w:b w:val="0"/>
      </w:rPr>
    </w:lvl>
  </w:abstractNum>
  <w:abstractNum w:abstractNumId="13">
    <w:nsid w:val="5C56268E"/>
    <w:multiLevelType w:val="multilevel"/>
    <w:tmpl w:val="AF421AB0"/>
    <w:lvl w:ilvl="0">
      <w:start w:val="4"/>
      <w:numFmt w:val="decimal"/>
      <w:lvlText w:val="%1."/>
      <w:lvlJc w:val="left"/>
      <w:pPr>
        <w:ind w:left="540" w:hanging="540"/>
      </w:pPr>
    </w:lvl>
    <w:lvl w:ilvl="1">
      <w:start w:val="4"/>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4">
    <w:nsid w:val="5F5D4155"/>
    <w:multiLevelType w:val="multilevel"/>
    <w:tmpl w:val="47666E3C"/>
    <w:lvl w:ilvl="0">
      <w:start w:val="5"/>
      <w:numFmt w:val="decimal"/>
      <w:lvlText w:val="%1."/>
      <w:lvlJc w:val="left"/>
      <w:pPr>
        <w:ind w:left="360" w:hanging="360"/>
      </w:pPr>
      <w:rPr>
        <w:b w:val="0"/>
        <w:i/>
        <w:color w:val="auto"/>
      </w:rPr>
    </w:lvl>
    <w:lvl w:ilvl="1">
      <w:start w:val="2"/>
      <w:numFmt w:val="decimal"/>
      <w:lvlText w:val="%1.%2."/>
      <w:lvlJc w:val="left"/>
      <w:pPr>
        <w:ind w:left="1920" w:hanging="360"/>
      </w:pPr>
      <w:rPr>
        <w:b w:val="0"/>
        <w:i w:val="0"/>
        <w:color w:val="auto"/>
      </w:rPr>
    </w:lvl>
    <w:lvl w:ilvl="2">
      <w:start w:val="1"/>
      <w:numFmt w:val="decimal"/>
      <w:lvlText w:val="%1.%2.%3."/>
      <w:lvlJc w:val="left"/>
      <w:pPr>
        <w:ind w:left="3840" w:hanging="720"/>
      </w:pPr>
      <w:rPr>
        <w:b w:val="0"/>
        <w:i/>
        <w:color w:val="auto"/>
      </w:rPr>
    </w:lvl>
    <w:lvl w:ilvl="3">
      <w:start w:val="1"/>
      <w:numFmt w:val="decimal"/>
      <w:lvlText w:val="%1.%2.%3.%4."/>
      <w:lvlJc w:val="left"/>
      <w:pPr>
        <w:ind w:left="5400" w:hanging="720"/>
      </w:pPr>
      <w:rPr>
        <w:b w:val="0"/>
        <w:i/>
        <w:color w:val="auto"/>
      </w:rPr>
    </w:lvl>
    <w:lvl w:ilvl="4">
      <w:start w:val="1"/>
      <w:numFmt w:val="decimal"/>
      <w:lvlText w:val="%1.%2.%3.%4.%5."/>
      <w:lvlJc w:val="left"/>
      <w:pPr>
        <w:ind w:left="7320" w:hanging="1080"/>
      </w:pPr>
      <w:rPr>
        <w:b w:val="0"/>
        <w:i/>
        <w:color w:val="auto"/>
      </w:rPr>
    </w:lvl>
    <w:lvl w:ilvl="5">
      <w:start w:val="1"/>
      <w:numFmt w:val="decimal"/>
      <w:lvlText w:val="%1.%2.%3.%4.%5.%6."/>
      <w:lvlJc w:val="left"/>
      <w:pPr>
        <w:ind w:left="8880" w:hanging="1080"/>
      </w:pPr>
      <w:rPr>
        <w:b w:val="0"/>
        <w:i/>
        <w:color w:val="auto"/>
      </w:rPr>
    </w:lvl>
    <w:lvl w:ilvl="6">
      <w:start w:val="1"/>
      <w:numFmt w:val="decimal"/>
      <w:lvlText w:val="%1.%2.%3.%4.%5.%6.%7."/>
      <w:lvlJc w:val="left"/>
      <w:pPr>
        <w:ind w:left="10800" w:hanging="1440"/>
      </w:pPr>
      <w:rPr>
        <w:b w:val="0"/>
        <w:i/>
        <w:color w:val="auto"/>
      </w:rPr>
    </w:lvl>
    <w:lvl w:ilvl="7">
      <w:start w:val="1"/>
      <w:numFmt w:val="decimal"/>
      <w:lvlText w:val="%1.%2.%3.%4.%5.%6.%7.%8."/>
      <w:lvlJc w:val="left"/>
      <w:pPr>
        <w:ind w:left="12360" w:hanging="1440"/>
      </w:pPr>
      <w:rPr>
        <w:b w:val="0"/>
        <w:i/>
        <w:color w:val="auto"/>
      </w:rPr>
    </w:lvl>
    <w:lvl w:ilvl="8">
      <w:start w:val="1"/>
      <w:numFmt w:val="decimal"/>
      <w:lvlText w:val="%1.%2.%3.%4.%5.%6.%7.%8.%9."/>
      <w:lvlJc w:val="left"/>
      <w:pPr>
        <w:ind w:left="14280" w:hanging="1800"/>
      </w:pPr>
      <w:rPr>
        <w:b w:val="0"/>
        <w:i/>
        <w:color w:val="auto"/>
      </w:rPr>
    </w:lvl>
  </w:abstractNum>
  <w:abstractNum w:abstractNumId="15">
    <w:nsid w:val="66016EAA"/>
    <w:multiLevelType w:val="multilevel"/>
    <w:tmpl w:val="5F6C081E"/>
    <w:lvl w:ilvl="0">
      <w:start w:val="4"/>
      <w:numFmt w:val="decimal"/>
      <w:lvlText w:val="%1."/>
      <w:lvlJc w:val="left"/>
      <w:pPr>
        <w:ind w:left="540" w:hanging="540"/>
      </w:pPr>
      <w:rPr>
        <w:b w:val="0"/>
      </w:rPr>
    </w:lvl>
    <w:lvl w:ilvl="1">
      <w:start w:val="1"/>
      <w:numFmt w:val="decimal"/>
      <w:lvlText w:val="%1.%2."/>
      <w:lvlJc w:val="left"/>
      <w:pPr>
        <w:ind w:left="540" w:hanging="540"/>
      </w:pPr>
      <w:rPr>
        <w:b/>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CFA5BCC"/>
    <w:multiLevelType w:val="multilevel"/>
    <w:tmpl w:val="2EC6DC36"/>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rPr>
    </w:lvl>
    <w:lvl w:ilvl="2">
      <w:start w:val="3"/>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10"/>
  </w:num>
  <w:num w:numId="2">
    <w:abstractNumId w:val="16"/>
  </w:num>
  <w:num w:numId="3">
    <w:abstractNumId w:val="6"/>
  </w:num>
  <w:num w:numId="4">
    <w:abstractNumId w:val="8"/>
  </w:num>
  <w:num w:numId="5">
    <w:abstractNumId w:val="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7"/>
  </w:num>
  <w:num w:numId="11">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3"/>
  </w:num>
  <w:num w:numId="18">
    <w:abstractNumId w:val="9"/>
  </w:num>
  <w:num w:numId="19">
    <w:abstractNumId w:val="0"/>
  </w:num>
  <w:num w:numId="20">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15781"/>
    <w:rsid w:val="00044558"/>
    <w:rsid w:val="0004745E"/>
    <w:rsid w:val="00052F8C"/>
    <w:rsid w:val="000533A4"/>
    <w:rsid w:val="00055DDB"/>
    <w:rsid w:val="00062470"/>
    <w:rsid w:val="00074953"/>
    <w:rsid w:val="00081BA3"/>
    <w:rsid w:val="0008378D"/>
    <w:rsid w:val="00091D04"/>
    <w:rsid w:val="000B05C9"/>
    <w:rsid w:val="000B14F6"/>
    <w:rsid w:val="000B4D2B"/>
    <w:rsid w:val="000C7392"/>
    <w:rsid w:val="000D16A5"/>
    <w:rsid w:val="000D4C23"/>
    <w:rsid w:val="000E3975"/>
    <w:rsid w:val="000E3992"/>
    <w:rsid w:val="00103726"/>
    <w:rsid w:val="00104E49"/>
    <w:rsid w:val="00126F30"/>
    <w:rsid w:val="0015399E"/>
    <w:rsid w:val="0015658A"/>
    <w:rsid w:val="0018384B"/>
    <w:rsid w:val="00190727"/>
    <w:rsid w:val="001A1D6B"/>
    <w:rsid w:val="001A7E93"/>
    <w:rsid w:val="001C4577"/>
    <w:rsid w:val="002058B9"/>
    <w:rsid w:val="0021539D"/>
    <w:rsid w:val="00221DDC"/>
    <w:rsid w:val="00230A34"/>
    <w:rsid w:val="002476F1"/>
    <w:rsid w:val="0025675C"/>
    <w:rsid w:val="00256BE0"/>
    <w:rsid w:val="00271BF2"/>
    <w:rsid w:val="00275180"/>
    <w:rsid w:val="002B2E81"/>
    <w:rsid w:val="002C728D"/>
    <w:rsid w:val="002D64A0"/>
    <w:rsid w:val="002E087B"/>
    <w:rsid w:val="002E3A03"/>
    <w:rsid w:val="002F350D"/>
    <w:rsid w:val="003058E6"/>
    <w:rsid w:val="0031181E"/>
    <w:rsid w:val="00311FFD"/>
    <w:rsid w:val="00337C27"/>
    <w:rsid w:val="003422CD"/>
    <w:rsid w:val="00345BB0"/>
    <w:rsid w:val="00356CA9"/>
    <w:rsid w:val="0035743E"/>
    <w:rsid w:val="00367994"/>
    <w:rsid w:val="00391EE1"/>
    <w:rsid w:val="00392D20"/>
    <w:rsid w:val="00393147"/>
    <w:rsid w:val="003A0C43"/>
    <w:rsid w:val="003B0D5D"/>
    <w:rsid w:val="003C006D"/>
    <w:rsid w:val="003C4A08"/>
    <w:rsid w:val="003E6675"/>
    <w:rsid w:val="00404097"/>
    <w:rsid w:val="0041206E"/>
    <w:rsid w:val="004127F8"/>
    <w:rsid w:val="0042013E"/>
    <w:rsid w:val="0043494F"/>
    <w:rsid w:val="00450838"/>
    <w:rsid w:val="004568DF"/>
    <w:rsid w:val="00462209"/>
    <w:rsid w:val="004A0466"/>
    <w:rsid w:val="004A7A50"/>
    <w:rsid w:val="004C0108"/>
    <w:rsid w:val="004C4109"/>
    <w:rsid w:val="004D22C2"/>
    <w:rsid w:val="004E7FF6"/>
    <w:rsid w:val="004F7790"/>
    <w:rsid w:val="00502460"/>
    <w:rsid w:val="00514F95"/>
    <w:rsid w:val="00525360"/>
    <w:rsid w:val="00526BA1"/>
    <w:rsid w:val="0055334F"/>
    <w:rsid w:val="00572501"/>
    <w:rsid w:val="005742F0"/>
    <w:rsid w:val="00580248"/>
    <w:rsid w:val="005A1F7D"/>
    <w:rsid w:val="005A68DA"/>
    <w:rsid w:val="005C07B2"/>
    <w:rsid w:val="005F7EBE"/>
    <w:rsid w:val="0062271D"/>
    <w:rsid w:val="00630352"/>
    <w:rsid w:val="006504B9"/>
    <w:rsid w:val="00656DC1"/>
    <w:rsid w:val="006710E2"/>
    <w:rsid w:val="0067305A"/>
    <w:rsid w:val="0068620F"/>
    <w:rsid w:val="0069280E"/>
    <w:rsid w:val="006A3071"/>
    <w:rsid w:val="006A41C0"/>
    <w:rsid w:val="006B2D30"/>
    <w:rsid w:val="006B5CFE"/>
    <w:rsid w:val="006B76FA"/>
    <w:rsid w:val="006D7E61"/>
    <w:rsid w:val="006F16FA"/>
    <w:rsid w:val="007113EF"/>
    <w:rsid w:val="00711EE9"/>
    <w:rsid w:val="00715BD4"/>
    <w:rsid w:val="00745C41"/>
    <w:rsid w:val="00777597"/>
    <w:rsid w:val="007B6CA5"/>
    <w:rsid w:val="007B6F37"/>
    <w:rsid w:val="007E1AB6"/>
    <w:rsid w:val="008023FF"/>
    <w:rsid w:val="00803912"/>
    <w:rsid w:val="00804DB8"/>
    <w:rsid w:val="00805E78"/>
    <w:rsid w:val="00826446"/>
    <w:rsid w:val="00844BE0"/>
    <w:rsid w:val="00847DEC"/>
    <w:rsid w:val="00860DAF"/>
    <w:rsid w:val="0086562D"/>
    <w:rsid w:val="00876197"/>
    <w:rsid w:val="008829F2"/>
    <w:rsid w:val="008A5D02"/>
    <w:rsid w:val="008B6430"/>
    <w:rsid w:val="008B75AB"/>
    <w:rsid w:val="008E1BC2"/>
    <w:rsid w:val="008F28FC"/>
    <w:rsid w:val="00911335"/>
    <w:rsid w:val="0092219D"/>
    <w:rsid w:val="00922666"/>
    <w:rsid w:val="0092313F"/>
    <w:rsid w:val="009270E3"/>
    <w:rsid w:val="00932CD4"/>
    <w:rsid w:val="00937311"/>
    <w:rsid w:val="00957AA1"/>
    <w:rsid w:val="00957AE9"/>
    <w:rsid w:val="00961BA9"/>
    <w:rsid w:val="009805DC"/>
    <w:rsid w:val="00985703"/>
    <w:rsid w:val="009A7E92"/>
    <w:rsid w:val="009D321B"/>
    <w:rsid w:val="009D42B7"/>
    <w:rsid w:val="009D4E61"/>
    <w:rsid w:val="009D741C"/>
    <w:rsid w:val="009E0034"/>
    <w:rsid w:val="009E3894"/>
    <w:rsid w:val="009F07D3"/>
    <w:rsid w:val="009F0AD1"/>
    <w:rsid w:val="009F1B54"/>
    <w:rsid w:val="00A0733F"/>
    <w:rsid w:val="00A11DE2"/>
    <w:rsid w:val="00A27780"/>
    <w:rsid w:val="00A45D42"/>
    <w:rsid w:val="00A622AF"/>
    <w:rsid w:val="00A63951"/>
    <w:rsid w:val="00A63E49"/>
    <w:rsid w:val="00A652BC"/>
    <w:rsid w:val="00A669C2"/>
    <w:rsid w:val="00A72009"/>
    <w:rsid w:val="00A84743"/>
    <w:rsid w:val="00A96545"/>
    <w:rsid w:val="00A97CEE"/>
    <w:rsid w:val="00AC2D02"/>
    <w:rsid w:val="00AC6A55"/>
    <w:rsid w:val="00AD694B"/>
    <w:rsid w:val="00AD7F52"/>
    <w:rsid w:val="00AF1370"/>
    <w:rsid w:val="00AF18ED"/>
    <w:rsid w:val="00B02D53"/>
    <w:rsid w:val="00B14F85"/>
    <w:rsid w:val="00B23E62"/>
    <w:rsid w:val="00B25CB6"/>
    <w:rsid w:val="00B3296E"/>
    <w:rsid w:val="00B4160B"/>
    <w:rsid w:val="00B54007"/>
    <w:rsid w:val="00B606B0"/>
    <w:rsid w:val="00B73D0C"/>
    <w:rsid w:val="00B77476"/>
    <w:rsid w:val="00B806A1"/>
    <w:rsid w:val="00B84F89"/>
    <w:rsid w:val="00B916F3"/>
    <w:rsid w:val="00BD7D9B"/>
    <w:rsid w:val="00BE5DA7"/>
    <w:rsid w:val="00BF6E21"/>
    <w:rsid w:val="00C03AB1"/>
    <w:rsid w:val="00C05E53"/>
    <w:rsid w:val="00C12727"/>
    <w:rsid w:val="00C14FC8"/>
    <w:rsid w:val="00C15771"/>
    <w:rsid w:val="00C25D20"/>
    <w:rsid w:val="00C37EF1"/>
    <w:rsid w:val="00C47626"/>
    <w:rsid w:val="00C735CA"/>
    <w:rsid w:val="00C76B67"/>
    <w:rsid w:val="00CA2B99"/>
    <w:rsid w:val="00CD03D2"/>
    <w:rsid w:val="00CE0154"/>
    <w:rsid w:val="00CF6A23"/>
    <w:rsid w:val="00D06BD6"/>
    <w:rsid w:val="00D14214"/>
    <w:rsid w:val="00D2710A"/>
    <w:rsid w:val="00D30EC1"/>
    <w:rsid w:val="00D4621B"/>
    <w:rsid w:val="00D527B1"/>
    <w:rsid w:val="00D529EA"/>
    <w:rsid w:val="00D5742A"/>
    <w:rsid w:val="00D7041F"/>
    <w:rsid w:val="00D75AFA"/>
    <w:rsid w:val="00D85B65"/>
    <w:rsid w:val="00DA2444"/>
    <w:rsid w:val="00DA6098"/>
    <w:rsid w:val="00DC61DA"/>
    <w:rsid w:val="00DD02B8"/>
    <w:rsid w:val="00DD087F"/>
    <w:rsid w:val="00DE4FF7"/>
    <w:rsid w:val="00DE6B5D"/>
    <w:rsid w:val="00DF40BD"/>
    <w:rsid w:val="00E004B5"/>
    <w:rsid w:val="00E01187"/>
    <w:rsid w:val="00E1624D"/>
    <w:rsid w:val="00E2164D"/>
    <w:rsid w:val="00E30A6B"/>
    <w:rsid w:val="00E31171"/>
    <w:rsid w:val="00E35325"/>
    <w:rsid w:val="00E60FD3"/>
    <w:rsid w:val="00E67C23"/>
    <w:rsid w:val="00E8779A"/>
    <w:rsid w:val="00E97C5B"/>
    <w:rsid w:val="00EA05C7"/>
    <w:rsid w:val="00EE14BD"/>
    <w:rsid w:val="00EE237F"/>
    <w:rsid w:val="00EE432C"/>
    <w:rsid w:val="00EF7D56"/>
    <w:rsid w:val="00F045E5"/>
    <w:rsid w:val="00F13CCF"/>
    <w:rsid w:val="00F227B4"/>
    <w:rsid w:val="00F308F1"/>
    <w:rsid w:val="00F313A0"/>
    <w:rsid w:val="00F31D7E"/>
    <w:rsid w:val="00F53962"/>
    <w:rsid w:val="00F86D73"/>
    <w:rsid w:val="00F91E1F"/>
    <w:rsid w:val="00FA03C5"/>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293104">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705522832">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ArtemchikSS@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D04F4-931B-4DF4-B317-E633DC09C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Pages>
  <Words>5291</Words>
  <Characters>30162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35383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13</cp:revision>
  <dcterms:created xsi:type="dcterms:W3CDTF">2016-08-25T11:40:00Z</dcterms:created>
  <dcterms:modified xsi:type="dcterms:W3CDTF">2016-09-27T03:46:00Z</dcterms:modified>
</cp:coreProperties>
</file>