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7BA" w:rsidRDefault="006357BA" w:rsidP="006357BA">
      <w:pPr>
        <w:ind w:firstLine="567"/>
        <w:jc w:val="center"/>
        <w:rPr>
          <w:b/>
          <w:sz w:val="28"/>
          <w:szCs w:val="28"/>
        </w:rPr>
      </w:pPr>
    </w:p>
    <w:p w:rsidR="006357BA" w:rsidRDefault="006357BA" w:rsidP="006357BA">
      <w:pPr>
        <w:ind w:firstLine="567"/>
        <w:jc w:val="center"/>
        <w:rPr>
          <w:b/>
          <w:sz w:val="28"/>
          <w:szCs w:val="28"/>
        </w:rPr>
      </w:pPr>
    </w:p>
    <w:p w:rsidR="006357BA" w:rsidRDefault="006357BA" w:rsidP="006357BA">
      <w:pPr>
        <w:ind w:firstLine="567"/>
        <w:jc w:val="center"/>
        <w:rPr>
          <w:b/>
          <w:sz w:val="28"/>
          <w:szCs w:val="28"/>
        </w:rPr>
      </w:pPr>
    </w:p>
    <w:p w:rsidR="006357BA" w:rsidRDefault="006357BA" w:rsidP="006357BA">
      <w:pPr>
        <w:ind w:firstLine="567"/>
        <w:jc w:val="center"/>
        <w:rPr>
          <w:b/>
          <w:sz w:val="28"/>
          <w:szCs w:val="28"/>
        </w:rPr>
      </w:pPr>
    </w:p>
    <w:p w:rsidR="006357BA" w:rsidRDefault="006357BA" w:rsidP="006357BA">
      <w:pPr>
        <w:ind w:firstLine="567"/>
        <w:jc w:val="center"/>
        <w:rPr>
          <w:b/>
          <w:sz w:val="28"/>
          <w:szCs w:val="28"/>
        </w:rPr>
      </w:pPr>
    </w:p>
    <w:p w:rsidR="006357BA" w:rsidRDefault="006357BA" w:rsidP="006357BA">
      <w:pPr>
        <w:ind w:firstLine="567"/>
        <w:jc w:val="center"/>
        <w:rPr>
          <w:b/>
          <w:sz w:val="28"/>
          <w:szCs w:val="28"/>
        </w:rPr>
      </w:pPr>
    </w:p>
    <w:p w:rsidR="006357BA" w:rsidRDefault="006357BA" w:rsidP="006357BA">
      <w:pPr>
        <w:ind w:firstLine="567"/>
        <w:jc w:val="center"/>
        <w:rPr>
          <w:b/>
          <w:sz w:val="28"/>
          <w:szCs w:val="28"/>
        </w:rPr>
      </w:pPr>
    </w:p>
    <w:p w:rsidR="006357BA" w:rsidRDefault="006357BA" w:rsidP="006357BA">
      <w:pPr>
        <w:ind w:firstLine="567"/>
        <w:jc w:val="center"/>
        <w:rPr>
          <w:b/>
          <w:sz w:val="28"/>
          <w:szCs w:val="28"/>
        </w:rPr>
      </w:pPr>
    </w:p>
    <w:p w:rsidR="006357BA" w:rsidRDefault="006357BA" w:rsidP="006357BA">
      <w:pPr>
        <w:ind w:firstLine="567"/>
        <w:jc w:val="center"/>
        <w:rPr>
          <w:b/>
          <w:sz w:val="28"/>
          <w:szCs w:val="28"/>
        </w:rPr>
      </w:pPr>
    </w:p>
    <w:p w:rsidR="006357BA" w:rsidRDefault="006357BA" w:rsidP="006357BA">
      <w:pPr>
        <w:ind w:firstLine="567"/>
        <w:jc w:val="center"/>
        <w:rPr>
          <w:b/>
          <w:sz w:val="28"/>
          <w:szCs w:val="28"/>
        </w:rPr>
      </w:pPr>
    </w:p>
    <w:p w:rsidR="006357BA" w:rsidRPr="006769FA" w:rsidRDefault="006357BA" w:rsidP="006357BA">
      <w:pPr>
        <w:ind w:firstLine="567"/>
        <w:jc w:val="center"/>
        <w:rPr>
          <w:b/>
          <w:sz w:val="28"/>
          <w:szCs w:val="28"/>
        </w:rPr>
      </w:pPr>
      <w:r w:rsidRPr="00D54248">
        <w:rPr>
          <w:b/>
          <w:sz w:val="28"/>
          <w:szCs w:val="28"/>
        </w:rPr>
        <w:t xml:space="preserve">Договор </w:t>
      </w:r>
      <w:r w:rsidRPr="00D54248">
        <w:rPr>
          <w:b/>
          <w:bCs/>
          <w:sz w:val="28"/>
          <w:szCs w:val="28"/>
        </w:rPr>
        <w:t xml:space="preserve">на </w:t>
      </w:r>
      <w:r w:rsidRPr="00D54248">
        <w:rPr>
          <w:b/>
          <w:sz w:val="28"/>
          <w:szCs w:val="28"/>
        </w:rPr>
        <w:t xml:space="preserve">выполнение работ </w:t>
      </w:r>
    </w:p>
    <w:p w:rsidR="006357BA" w:rsidRPr="00D54248" w:rsidRDefault="006357BA" w:rsidP="006357BA">
      <w:pPr>
        <w:ind w:right="-52"/>
        <w:jc w:val="center"/>
        <w:rPr>
          <w:b/>
          <w:sz w:val="28"/>
          <w:szCs w:val="28"/>
        </w:rPr>
      </w:pPr>
      <w:r w:rsidRPr="00D54248">
        <w:rPr>
          <w:b/>
          <w:bCs/>
          <w:sz w:val="28"/>
          <w:szCs w:val="28"/>
        </w:rPr>
        <w:t>по подготовке материалов к аудиту запасов, подсчету геологических и технических извлекаемых запасов по классификации «</w:t>
      </w:r>
      <w:r w:rsidRPr="00D54248">
        <w:rPr>
          <w:b/>
          <w:bCs/>
          <w:sz w:val="28"/>
          <w:szCs w:val="28"/>
          <w:lang w:val="en-US"/>
        </w:rPr>
        <w:t>SEC</w:t>
      </w:r>
      <w:r w:rsidRPr="00D54248">
        <w:rPr>
          <w:b/>
          <w:bCs/>
          <w:sz w:val="28"/>
          <w:szCs w:val="28"/>
        </w:rPr>
        <w:t>/</w:t>
      </w:r>
      <w:r w:rsidRPr="00D54248">
        <w:rPr>
          <w:b/>
          <w:bCs/>
          <w:sz w:val="28"/>
          <w:szCs w:val="28"/>
          <w:lang w:val="en-US"/>
        </w:rPr>
        <w:t>PRMS</w:t>
      </w:r>
      <w:r w:rsidRPr="00D54248">
        <w:rPr>
          <w:b/>
          <w:bCs/>
          <w:sz w:val="28"/>
          <w:szCs w:val="28"/>
        </w:rPr>
        <w:t>»</w:t>
      </w:r>
    </w:p>
    <w:p w:rsidR="006357BA" w:rsidRPr="00D54248" w:rsidRDefault="006357BA" w:rsidP="006357BA">
      <w:pPr>
        <w:ind w:firstLine="567"/>
        <w:jc w:val="center"/>
        <w:rPr>
          <w:b/>
          <w:bCs/>
          <w:sz w:val="28"/>
          <w:szCs w:val="28"/>
        </w:rPr>
      </w:pPr>
    </w:p>
    <w:p w:rsidR="006357BA" w:rsidRPr="00D54248" w:rsidRDefault="006357BA" w:rsidP="006357BA">
      <w:pPr>
        <w:ind w:firstLine="720"/>
        <w:jc w:val="center"/>
        <w:rPr>
          <w:b/>
          <w:sz w:val="28"/>
          <w:szCs w:val="28"/>
        </w:rPr>
      </w:pPr>
      <w:r w:rsidRPr="00D54248">
        <w:rPr>
          <w:b/>
          <w:sz w:val="28"/>
          <w:szCs w:val="28"/>
        </w:rPr>
        <w:t>между</w:t>
      </w:r>
    </w:p>
    <w:p w:rsidR="006357BA" w:rsidRPr="00D54248" w:rsidRDefault="006357BA" w:rsidP="006357BA">
      <w:pPr>
        <w:ind w:firstLine="720"/>
        <w:jc w:val="center"/>
        <w:rPr>
          <w:b/>
          <w:sz w:val="28"/>
          <w:szCs w:val="28"/>
        </w:rPr>
      </w:pPr>
    </w:p>
    <w:p w:rsidR="006357BA" w:rsidRPr="00D54248" w:rsidRDefault="006357BA" w:rsidP="006357BA">
      <w:pPr>
        <w:ind w:firstLine="720"/>
        <w:jc w:val="center"/>
        <w:rPr>
          <w:b/>
          <w:sz w:val="28"/>
          <w:szCs w:val="28"/>
        </w:rPr>
      </w:pPr>
      <w:r w:rsidRPr="00D54248">
        <w:rPr>
          <w:b/>
          <w:sz w:val="28"/>
          <w:szCs w:val="28"/>
        </w:rPr>
        <w:t>Открытым акционерным обществом «</w:t>
      </w:r>
      <w:proofErr w:type="spellStart"/>
      <w:r w:rsidRPr="00D54248">
        <w:rPr>
          <w:b/>
          <w:sz w:val="28"/>
          <w:szCs w:val="28"/>
        </w:rPr>
        <w:t>Славнефть</w:t>
      </w:r>
      <w:proofErr w:type="spellEnd"/>
      <w:r w:rsidRPr="00D54248">
        <w:rPr>
          <w:b/>
          <w:sz w:val="28"/>
          <w:szCs w:val="28"/>
        </w:rPr>
        <w:t xml:space="preserve">-Мегионнефтегаз» </w:t>
      </w:r>
    </w:p>
    <w:p w:rsidR="006357BA" w:rsidRPr="00D54248" w:rsidRDefault="006357BA" w:rsidP="006357BA">
      <w:pPr>
        <w:ind w:firstLine="720"/>
        <w:jc w:val="center"/>
        <w:rPr>
          <w:b/>
          <w:sz w:val="28"/>
          <w:szCs w:val="28"/>
        </w:rPr>
      </w:pPr>
      <w:r w:rsidRPr="00D54248">
        <w:rPr>
          <w:b/>
          <w:sz w:val="28"/>
          <w:szCs w:val="28"/>
        </w:rPr>
        <w:t>(ОАО «СН-МНГ»)</w:t>
      </w:r>
    </w:p>
    <w:p w:rsidR="006357BA" w:rsidRPr="00D54248" w:rsidRDefault="006357BA" w:rsidP="006357BA">
      <w:pPr>
        <w:ind w:firstLine="720"/>
        <w:jc w:val="center"/>
        <w:rPr>
          <w:b/>
          <w:sz w:val="28"/>
          <w:szCs w:val="28"/>
        </w:rPr>
      </w:pPr>
      <w:r w:rsidRPr="00D54248">
        <w:rPr>
          <w:b/>
          <w:sz w:val="28"/>
          <w:szCs w:val="28"/>
        </w:rPr>
        <w:t>и</w:t>
      </w:r>
    </w:p>
    <w:p w:rsidR="006357BA" w:rsidRPr="003C382F" w:rsidRDefault="006357BA" w:rsidP="006357BA">
      <w:pPr>
        <w:ind w:left="696" w:firstLine="720"/>
        <w:rPr>
          <w:b/>
          <w:sz w:val="28"/>
          <w:szCs w:val="28"/>
          <w:highlight w:val="lightGray"/>
        </w:rPr>
      </w:pPr>
      <w:r w:rsidRPr="003C382F">
        <w:rPr>
          <w:b/>
          <w:sz w:val="28"/>
          <w:szCs w:val="28"/>
          <w:highlight w:val="lightGray"/>
        </w:rPr>
        <w:t>_____________________________________________________</w:t>
      </w:r>
    </w:p>
    <w:p w:rsidR="006357BA" w:rsidRPr="00D54248" w:rsidRDefault="006357BA" w:rsidP="006357BA">
      <w:pPr>
        <w:ind w:firstLine="720"/>
        <w:jc w:val="center"/>
        <w:rPr>
          <w:sz w:val="20"/>
          <w:szCs w:val="20"/>
        </w:rPr>
      </w:pPr>
      <w:r w:rsidRPr="003C382F">
        <w:rPr>
          <w:sz w:val="20"/>
          <w:szCs w:val="20"/>
          <w:highlight w:val="lightGray"/>
        </w:rPr>
        <w:t>(наименование контрагента)</w:t>
      </w:r>
    </w:p>
    <w:p w:rsidR="006357BA" w:rsidRPr="00D54248" w:rsidRDefault="006357BA" w:rsidP="006357BA">
      <w:pPr>
        <w:ind w:firstLine="720"/>
        <w:jc w:val="center"/>
        <w:rPr>
          <w:sz w:val="28"/>
          <w:szCs w:val="28"/>
        </w:rPr>
      </w:pPr>
    </w:p>
    <w:p w:rsidR="006357BA" w:rsidRPr="00D54248" w:rsidRDefault="006357BA" w:rsidP="006357BA">
      <w:pPr>
        <w:ind w:firstLine="720"/>
        <w:jc w:val="center"/>
        <w:rPr>
          <w:sz w:val="28"/>
          <w:szCs w:val="28"/>
        </w:rPr>
      </w:pPr>
    </w:p>
    <w:p w:rsidR="006357BA" w:rsidRPr="00D54248" w:rsidRDefault="006357BA" w:rsidP="006357BA">
      <w:pPr>
        <w:ind w:firstLine="720"/>
        <w:jc w:val="center"/>
        <w:rPr>
          <w:sz w:val="28"/>
          <w:szCs w:val="28"/>
        </w:rPr>
      </w:pPr>
    </w:p>
    <w:p w:rsidR="006357BA" w:rsidRPr="00D54248" w:rsidRDefault="006357BA" w:rsidP="006357BA">
      <w:pPr>
        <w:ind w:firstLine="720"/>
        <w:jc w:val="center"/>
        <w:rPr>
          <w:sz w:val="28"/>
          <w:szCs w:val="28"/>
        </w:rPr>
      </w:pPr>
    </w:p>
    <w:p w:rsidR="006357BA" w:rsidRPr="00D54248" w:rsidRDefault="006357BA" w:rsidP="006357BA">
      <w:pPr>
        <w:ind w:firstLine="720"/>
        <w:jc w:val="center"/>
        <w:rPr>
          <w:sz w:val="28"/>
          <w:szCs w:val="28"/>
        </w:rPr>
      </w:pPr>
    </w:p>
    <w:p w:rsidR="006357BA" w:rsidRPr="00D54248" w:rsidRDefault="006357BA" w:rsidP="006357BA">
      <w:pPr>
        <w:ind w:firstLine="720"/>
        <w:jc w:val="center"/>
        <w:rPr>
          <w:sz w:val="28"/>
          <w:szCs w:val="28"/>
        </w:rPr>
      </w:pPr>
    </w:p>
    <w:p w:rsidR="006357BA" w:rsidRPr="00D54248" w:rsidRDefault="006357BA" w:rsidP="006357BA">
      <w:pPr>
        <w:ind w:firstLine="720"/>
        <w:jc w:val="center"/>
        <w:rPr>
          <w:sz w:val="28"/>
          <w:szCs w:val="28"/>
        </w:rPr>
      </w:pPr>
    </w:p>
    <w:p w:rsidR="006357BA" w:rsidRPr="00D54248" w:rsidRDefault="006357BA" w:rsidP="006357BA">
      <w:pPr>
        <w:ind w:firstLine="720"/>
        <w:jc w:val="center"/>
        <w:rPr>
          <w:sz w:val="28"/>
          <w:szCs w:val="28"/>
        </w:rPr>
      </w:pPr>
    </w:p>
    <w:p w:rsidR="006357BA" w:rsidRPr="00D54248" w:rsidRDefault="006357BA" w:rsidP="006357BA">
      <w:pPr>
        <w:ind w:firstLine="720"/>
        <w:jc w:val="center"/>
        <w:rPr>
          <w:szCs w:val="28"/>
        </w:rPr>
      </w:pPr>
    </w:p>
    <w:p w:rsidR="006357BA" w:rsidRPr="00D54248" w:rsidRDefault="006357BA" w:rsidP="006357BA">
      <w:pPr>
        <w:ind w:firstLine="720"/>
        <w:jc w:val="center"/>
        <w:rPr>
          <w:szCs w:val="28"/>
        </w:rPr>
      </w:pPr>
    </w:p>
    <w:p w:rsidR="006357BA" w:rsidRPr="00D54248" w:rsidRDefault="006357BA" w:rsidP="006357BA">
      <w:pPr>
        <w:ind w:firstLine="720"/>
        <w:jc w:val="center"/>
        <w:rPr>
          <w:szCs w:val="28"/>
        </w:rPr>
      </w:pPr>
    </w:p>
    <w:p w:rsidR="006357BA" w:rsidRPr="00D54248" w:rsidRDefault="006357BA" w:rsidP="006357BA">
      <w:pPr>
        <w:ind w:firstLine="720"/>
        <w:jc w:val="center"/>
        <w:rPr>
          <w:szCs w:val="28"/>
        </w:rPr>
      </w:pPr>
    </w:p>
    <w:p w:rsidR="006357BA" w:rsidRDefault="006357BA" w:rsidP="006357BA">
      <w:pPr>
        <w:ind w:firstLine="720"/>
        <w:jc w:val="center"/>
        <w:rPr>
          <w:szCs w:val="28"/>
        </w:rPr>
      </w:pPr>
    </w:p>
    <w:p w:rsidR="006357BA" w:rsidRDefault="006357BA" w:rsidP="006357BA">
      <w:pPr>
        <w:ind w:firstLine="720"/>
        <w:jc w:val="center"/>
        <w:rPr>
          <w:szCs w:val="28"/>
        </w:rPr>
      </w:pPr>
    </w:p>
    <w:p w:rsidR="006357BA" w:rsidRDefault="006357BA" w:rsidP="006357BA">
      <w:pPr>
        <w:ind w:firstLine="720"/>
        <w:jc w:val="center"/>
        <w:rPr>
          <w:szCs w:val="28"/>
        </w:rPr>
      </w:pPr>
    </w:p>
    <w:p w:rsidR="006357BA" w:rsidRDefault="006357BA" w:rsidP="006357BA">
      <w:pPr>
        <w:ind w:firstLine="720"/>
        <w:jc w:val="center"/>
        <w:rPr>
          <w:szCs w:val="28"/>
        </w:rPr>
      </w:pPr>
    </w:p>
    <w:p w:rsidR="006357BA" w:rsidRDefault="006357BA" w:rsidP="006357BA">
      <w:pPr>
        <w:ind w:firstLine="720"/>
        <w:jc w:val="center"/>
        <w:rPr>
          <w:szCs w:val="28"/>
        </w:rPr>
      </w:pPr>
    </w:p>
    <w:p w:rsidR="006357BA" w:rsidRDefault="006357BA" w:rsidP="006357BA">
      <w:pPr>
        <w:ind w:firstLine="720"/>
        <w:jc w:val="center"/>
        <w:rPr>
          <w:szCs w:val="28"/>
        </w:rPr>
      </w:pPr>
    </w:p>
    <w:p w:rsidR="006357BA" w:rsidRDefault="006357BA" w:rsidP="006357BA">
      <w:pPr>
        <w:ind w:firstLine="720"/>
        <w:jc w:val="center"/>
        <w:rPr>
          <w:szCs w:val="28"/>
        </w:rPr>
      </w:pPr>
    </w:p>
    <w:p w:rsidR="006357BA" w:rsidRDefault="006357BA" w:rsidP="006357BA">
      <w:pPr>
        <w:ind w:firstLine="720"/>
        <w:jc w:val="center"/>
        <w:rPr>
          <w:szCs w:val="28"/>
        </w:rPr>
      </w:pPr>
    </w:p>
    <w:p w:rsidR="006357BA" w:rsidRDefault="006357BA" w:rsidP="006357BA">
      <w:pPr>
        <w:ind w:firstLine="720"/>
        <w:jc w:val="center"/>
        <w:rPr>
          <w:szCs w:val="28"/>
        </w:rPr>
      </w:pPr>
    </w:p>
    <w:p w:rsidR="006357BA" w:rsidRPr="00D54248" w:rsidRDefault="006357BA" w:rsidP="006357BA">
      <w:pPr>
        <w:ind w:firstLine="720"/>
        <w:jc w:val="center"/>
        <w:rPr>
          <w:szCs w:val="28"/>
        </w:rPr>
      </w:pPr>
    </w:p>
    <w:p w:rsidR="006357BA" w:rsidRPr="00D54248" w:rsidRDefault="006357BA" w:rsidP="006357BA">
      <w:pPr>
        <w:ind w:firstLine="720"/>
        <w:jc w:val="center"/>
        <w:rPr>
          <w:szCs w:val="28"/>
        </w:rPr>
      </w:pPr>
    </w:p>
    <w:p w:rsidR="006357BA" w:rsidRPr="00D54248" w:rsidRDefault="006357BA" w:rsidP="006357BA">
      <w:pPr>
        <w:ind w:firstLine="720"/>
        <w:jc w:val="center"/>
        <w:rPr>
          <w:b/>
          <w:szCs w:val="28"/>
        </w:rPr>
      </w:pPr>
      <w:r w:rsidRPr="00D54248">
        <w:rPr>
          <w:b/>
          <w:szCs w:val="28"/>
        </w:rPr>
        <w:t xml:space="preserve">г. </w:t>
      </w:r>
      <w:proofErr w:type="spellStart"/>
      <w:r w:rsidRPr="00D54248">
        <w:rPr>
          <w:b/>
          <w:szCs w:val="28"/>
        </w:rPr>
        <w:t>Мегион</w:t>
      </w:r>
      <w:proofErr w:type="spellEnd"/>
    </w:p>
    <w:p w:rsidR="006357BA" w:rsidRPr="00D54248" w:rsidRDefault="006357BA" w:rsidP="006357BA">
      <w:pPr>
        <w:ind w:firstLine="720"/>
        <w:jc w:val="center"/>
        <w:rPr>
          <w:b/>
          <w:szCs w:val="28"/>
        </w:rPr>
      </w:pPr>
      <w:r w:rsidRPr="003C382F">
        <w:rPr>
          <w:b/>
          <w:szCs w:val="28"/>
          <w:highlight w:val="lightGray"/>
        </w:rPr>
        <w:t>201____</w:t>
      </w:r>
      <w:r w:rsidRPr="00D54248">
        <w:rPr>
          <w:b/>
          <w:szCs w:val="28"/>
        </w:rPr>
        <w:t xml:space="preserve"> г.</w:t>
      </w:r>
    </w:p>
    <w:p w:rsidR="006357BA" w:rsidRPr="00D54248" w:rsidRDefault="006357BA" w:rsidP="006357BA">
      <w:pPr>
        <w:ind w:firstLine="720"/>
        <w:jc w:val="center"/>
        <w:rPr>
          <w:b/>
        </w:rPr>
      </w:pPr>
      <w:r w:rsidRPr="00D54248">
        <w:br w:type="page"/>
      </w:r>
      <w:r w:rsidRPr="00D54248">
        <w:rPr>
          <w:b/>
        </w:rPr>
        <w:lastRenderedPageBreak/>
        <w:t>СОДЕРЖАНИЕ</w:t>
      </w:r>
    </w:p>
    <w:p w:rsidR="006357BA" w:rsidRPr="00D54248" w:rsidRDefault="006357BA" w:rsidP="006357BA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</w:p>
    <w:p w:rsidR="006357BA" w:rsidRPr="00D54248" w:rsidRDefault="006357BA" w:rsidP="006357BA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646"/>
        <w:gridCol w:w="8287"/>
        <w:gridCol w:w="715"/>
      </w:tblGrid>
      <w:tr w:rsidR="006357BA" w:rsidRPr="00605FD1" w:rsidTr="00EB3FAE">
        <w:tc>
          <w:tcPr>
            <w:tcW w:w="646" w:type="dxa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0BFA">
              <w:t>1.</w:t>
            </w:r>
          </w:p>
        </w:tc>
        <w:tc>
          <w:tcPr>
            <w:tcW w:w="8287" w:type="dxa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FA0BFA">
              <w:rPr>
                <w:b/>
              </w:rPr>
              <w:t>ОПРЕДЕЛЕНИЯ…………………………………………………………………...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6357BA" w:rsidRPr="003C382F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</w:p>
        </w:tc>
      </w:tr>
      <w:tr w:rsidR="006357BA" w:rsidRPr="00605FD1" w:rsidTr="00EB3FAE">
        <w:tc>
          <w:tcPr>
            <w:tcW w:w="9648" w:type="dxa"/>
            <w:gridSpan w:val="3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6357BA" w:rsidRPr="00605FD1" w:rsidTr="00EB3FAE">
        <w:tc>
          <w:tcPr>
            <w:tcW w:w="646" w:type="dxa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0BFA">
              <w:t>2.</w:t>
            </w:r>
          </w:p>
        </w:tc>
        <w:tc>
          <w:tcPr>
            <w:tcW w:w="8287" w:type="dxa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FA0BFA">
              <w:rPr>
                <w:b/>
              </w:rPr>
              <w:t>ПРЕДМЕТ ДОГОВОРА…………………………………………………………..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6357BA" w:rsidRPr="003C382F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</w:p>
        </w:tc>
      </w:tr>
      <w:tr w:rsidR="006357BA" w:rsidRPr="00605FD1" w:rsidTr="00EB3FAE">
        <w:tc>
          <w:tcPr>
            <w:tcW w:w="9648" w:type="dxa"/>
            <w:gridSpan w:val="3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6357BA" w:rsidRPr="00605FD1" w:rsidTr="00EB3FAE">
        <w:tc>
          <w:tcPr>
            <w:tcW w:w="646" w:type="dxa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0BFA">
              <w:t>3.</w:t>
            </w:r>
          </w:p>
        </w:tc>
        <w:tc>
          <w:tcPr>
            <w:tcW w:w="8287" w:type="dxa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FA0BFA">
              <w:rPr>
                <w:b/>
              </w:rPr>
              <w:t>СТОИМОСТЬ РАБОТ И ПОРЯДОК РАСЧЕТОВ……………………….…..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6357BA" w:rsidRPr="003C382F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</w:p>
        </w:tc>
      </w:tr>
      <w:tr w:rsidR="006357BA" w:rsidRPr="00605FD1" w:rsidTr="00EB3FAE">
        <w:tc>
          <w:tcPr>
            <w:tcW w:w="9648" w:type="dxa"/>
            <w:gridSpan w:val="3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6357BA" w:rsidRPr="00605FD1" w:rsidTr="00EB3FAE">
        <w:tc>
          <w:tcPr>
            <w:tcW w:w="646" w:type="dxa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0BFA">
              <w:t>4.</w:t>
            </w:r>
          </w:p>
        </w:tc>
        <w:tc>
          <w:tcPr>
            <w:tcW w:w="8287" w:type="dxa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FA0BFA">
              <w:rPr>
                <w:b/>
              </w:rPr>
              <w:t>ПРАВА И ОБЯЗАННОСТИ СТОРОН…….……………………………………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6357BA" w:rsidRPr="003C382F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</w:p>
        </w:tc>
      </w:tr>
      <w:tr w:rsidR="006357BA" w:rsidRPr="00605FD1" w:rsidTr="00EB3FAE">
        <w:tc>
          <w:tcPr>
            <w:tcW w:w="9648" w:type="dxa"/>
            <w:gridSpan w:val="3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6357BA" w:rsidRPr="00605FD1" w:rsidTr="00EB3FAE">
        <w:tc>
          <w:tcPr>
            <w:tcW w:w="646" w:type="dxa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0BFA">
              <w:t>5.</w:t>
            </w:r>
          </w:p>
        </w:tc>
        <w:tc>
          <w:tcPr>
            <w:tcW w:w="8287" w:type="dxa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</w:rPr>
              <w:t>ПОРЯДОК СДАЧИ</w:t>
            </w:r>
            <w:r w:rsidRPr="00FA0BFA">
              <w:rPr>
                <w:b/>
              </w:rPr>
              <w:t xml:space="preserve"> И ПРИЕМКИ РАБОТ………</w:t>
            </w:r>
            <w:r>
              <w:rPr>
                <w:b/>
              </w:rPr>
              <w:t>…………</w:t>
            </w:r>
            <w:r w:rsidRPr="00FA0BFA">
              <w:rPr>
                <w:b/>
              </w:rPr>
              <w:t>……………….…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6357BA" w:rsidRPr="003C382F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</w:p>
        </w:tc>
      </w:tr>
      <w:tr w:rsidR="006357BA" w:rsidRPr="00605FD1" w:rsidTr="00EB3FAE">
        <w:tc>
          <w:tcPr>
            <w:tcW w:w="9648" w:type="dxa"/>
            <w:gridSpan w:val="3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6357BA" w:rsidRPr="00605FD1" w:rsidTr="00EB3FAE">
        <w:tc>
          <w:tcPr>
            <w:tcW w:w="646" w:type="dxa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0BFA">
              <w:t>6.</w:t>
            </w:r>
          </w:p>
        </w:tc>
        <w:tc>
          <w:tcPr>
            <w:tcW w:w="8287" w:type="dxa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FA0BFA">
              <w:rPr>
                <w:b/>
              </w:rPr>
              <w:t>ГАРАНТИИ ИСПОЛНИТЕЛЯ</w:t>
            </w:r>
            <w:r>
              <w:rPr>
                <w:b/>
              </w:rPr>
              <w:t>……………</w:t>
            </w:r>
            <w:r w:rsidRPr="00FA0BFA">
              <w:rPr>
                <w:b/>
              </w:rPr>
              <w:t>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6357BA" w:rsidRPr="003C382F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</w:p>
        </w:tc>
      </w:tr>
      <w:tr w:rsidR="006357BA" w:rsidRPr="00605FD1" w:rsidTr="00EB3FAE">
        <w:tc>
          <w:tcPr>
            <w:tcW w:w="9648" w:type="dxa"/>
            <w:gridSpan w:val="3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6357BA" w:rsidRPr="00605FD1" w:rsidTr="00EB3FAE">
        <w:tc>
          <w:tcPr>
            <w:tcW w:w="646" w:type="dxa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0BFA">
              <w:t>7.</w:t>
            </w:r>
          </w:p>
        </w:tc>
        <w:tc>
          <w:tcPr>
            <w:tcW w:w="8287" w:type="dxa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FA0BFA">
              <w:rPr>
                <w:b/>
                <w:bCs/>
              </w:rPr>
              <w:t>ОТВЕТСТВЕННОСТЬ СТОРОН………………………………………….……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6357BA" w:rsidRPr="003C382F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</w:p>
        </w:tc>
      </w:tr>
      <w:tr w:rsidR="006357BA" w:rsidRPr="00605FD1" w:rsidTr="00EB3FAE">
        <w:tc>
          <w:tcPr>
            <w:tcW w:w="9648" w:type="dxa"/>
            <w:gridSpan w:val="3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6357BA" w:rsidRPr="00605FD1" w:rsidTr="00EB3FAE">
        <w:tc>
          <w:tcPr>
            <w:tcW w:w="646" w:type="dxa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0BFA">
              <w:t>8.</w:t>
            </w:r>
          </w:p>
        </w:tc>
        <w:tc>
          <w:tcPr>
            <w:tcW w:w="8287" w:type="dxa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FA0BFA">
              <w:rPr>
                <w:b/>
              </w:rPr>
              <w:t>ОБСТОЯТЕЛЬСТВА НЕПРЕОДОЛИМОЙ СИЛЫ (ФОРС-МАЖОР)…...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6357BA" w:rsidRPr="003C382F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</w:p>
        </w:tc>
      </w:tr>
      <w:tr w:rsidR="006357BA" w:rsidRPr="00605FD1" w:rsidTr="00EB3FAE">
        <w:tc>
          <w:tcPr>
            <w:tcW w:w="9648" w:type="dxa"/>
            <w:gridSpan w:val="3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6357BA" w:rsidRPr="00605FD1" w:rsidTr="00EB3FAE">
        <w:tc>
          <w:tcPr>
            <w:tcW w:w="646" w:type="dxa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0BFA">
              <w:t>9.</w:t>
            </w:r>
          </w:p>
        </w:tc>
        <w:tc>
          <w:tcPr>
            <w:tcW w:w="8287" w:type="dxa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FA0BFA">
              <w:rPr>
                <w:b/>
              </w:rPr>
              <w:t>СОХРАННОСТЬ СВЕДЕДЕНИЙ КОНФИДЕНЦИАЛЬНОГО ХАРАКТЕРА……………………………………</w:t>
            </w:r>
            <w:r>
              <w:rPr>
                <w:b/>
              </w:rPr>
              <w:t>………………….</w:t>
            </w:r>
            <w:r w:rsidRPr="00FA0BFA">
              <w:rPr>
                <w:b/>
              </w:rPr>
              <w:t>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6357BA" w:rsidRPr="003C382F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</w:p>
        </w:tc>
      </w:tr>
      <w:tr w:rsidR="006357BA" w:rsidRPr="00605FD1" w:rsidTr="00EB3FAE">
        <w:tc>
          <w:tcPr>
            <w:tcW w:w="9648" w:type="dxa"/>
            <w:gridSpan w:val="3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6357BA" w:rsidRPr="00605FD1" w:rsidTr="00EB3FAE">
        <w:tc>
          <w:tcPr>
            <w:tcW w:w="646" w:type="dxa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0BFA">
              <w:t>10</w:t>
            </w:r>
          </w:p>
        </w:tc>
        <w:tc>
          <w:tcPr>
            <w:tcW w:w="8287" w:type="dxa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FA0BFA">
              <w:rPr>
                <w:b/>
              </w:rPr>
              <w:t>РАЗРЕШЕНИЕ СПОРОВ………………………………………………………...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6357BA" w:rsidRPr="003C382F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</w:p>
        </w:tc>
      </w:tr>
      <w:tr w:rsidR="006357BA" w:rsidRPr="00605FD1" w:rsidTr="00EB3FAE">
        <w:tc>
          <w:tcPr>
            <w:tcW w:w="9648" w:type="dxa"/>
            <w:gridSpan w:val="3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6357BA" w:rsidRPr="00605FD1" w:rsidTr="00EB3FAE">
        <w:tc>
          <w:tcPr>
            <w:tcW w:w="9648" w:type="dxa"/>
            <w:gridSpan w:val="3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rPr>
                <w:b/>
                <w:sz w:val="10"/>
                <w:szCs w:val="10"/>
              </w:rPr>
            </w:pPr>
          </w:p>
        </w:tc>
      </w:tr>
      <w:tr w:rsidR="006357BA" w:rsidRPr="00605FD1" w:rsidTr="00EB3FAE">
        <w:tc>
          <w:tcPr>
            <w:tcW w:w="646" w:type="dxa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  <w:r w:rsidRPr="00FA0BFA">
              <w:t>.</w:t>
            </w:r>
          </w:p>
        </w:tc>
        <w:tc>
          <w:tcPr>
            <w:tcW w:w="8287" w:type="dxa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FA0BFA">
              <w:rPr>
                <w:b/>
              </w:rPr>
              <w:t>ПРОЧИЕ УСЛОВИЯ……………………………………………………………...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6357BA" w:rsidRPr="003C382F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</w:p>
        </w:tc>
      </w:tr>
      <w:tr w:rsidR="006357BA" w:rsidRPr="00605FD1" w:rsidTr="00EB3FAE">
        <w:tc>
          <w:tcPr>
            <w:tcW w:w="9648" w:type="dxa"/>
            <w:gridSpan w:val="3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6357BA" w:rsidRPr="00605FD1" w:rsidTr="00EB3FAE">
        <w:tc>
          <w:tcPr>
            <w:tcW w:w="646" w:type="dxa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287" w:type="dxa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FA0BFA">
              <w:rPr>
                <w:b/>
              </w:rPr>
              <w:t>АДРЕСА, БАНКОВСКИЕ РЕКВИЗИТЫ И ПОДПИСИ СТОРОН………...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6357BA" w:rsidRPr="003C382F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</w:p>
        </w:tc>
      </w:tr>
      <w:tr w:rsidR="006357BA" w:rsidRPr="00605FD1" w:rsidTr="00EB3FAE">
        <w:tc>
          <w:tcPr>
            <w:tcW w:w="9648" w:type="dxa"/>
            <w:gridSpan w:val="3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6357BA" w:rsidRPr="00D54248" w:rsidTr="00EB3FAE">
        <w:trPr>
          <w:trHeight w:val="87"/>
        </w:trPr>
        <w:tc>
          <w:tcPr>
            <w:tcW w:w="646" w:type="dxa"/>
          </w:tcPr>
          <w:p w:rsidR="006357BA" w:rsidRPr="003C382F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</w:p>
        </w:tc>
        <w:tc>
          <w:tcPr>
            <w:tcW w:w="8287" w:type="dxa"/>
          </w:tcPr>
          <w:p w:rsidR="006357BA" w:rsidRPr="00FA0BFA" w:rsidRDefault="006357BA" w:rsidP="00EB3FA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FA0BFA">
              <w:rPr>
                <w:b/>
              </w:rPr>
              <w:t>ПРИЛОЖЕНИЯ</w:t>
            </w:r>
          </w:p>
        </w:tc>
        <w:tc>
          <w:tcPr>
            <w:tcW w:w="715" w:type="dxa"/>
          </w:tcPr>
          <w:p w:rsidR="006357BA" w:rsidRPr="00D54248" w:rsidRDefault="006357BA" w:rsidP="00EB3F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6357BA" w:rsidRPr="00D54248" w:rsidRDefault="006357BA" w:rsidP="006357BA">
      <w:pPr>
        <w:shd w:val="clear" w:color="000000" w:fill="FFFFFF"/>
        <w:autoSpaceDE w:val="0"/>
        <w:autoSpaceDN w:val="0"/>
        <w:adjustRightInd w:val="0"/>
        <w:ind w:firstLine="709"/>
        <w:jc w:val="center"/>
        <w:rPr>
          <w:b/>
          <w:bCs/>
          <w:color w:val="000000"/>
        </w:rPr>
      </w:pPr>
    </w:p>
    <w:p w:rsidR="006357BA" w:rsidRPr="00D54248" w:rsidRDefault="006357BA" w:rsidP="006357BA">
      <w:pPr>
        <w:tabs>
          <w:tab w:val="left" w:pos="7680"/>
        </w:tabs>
        <w:jc w:val="center"/>
        <w:rPr>
          <w:b/>
          <w:bCs/>
          <w:color w:val="000000"/>
        </w:rPr>
      </w:pPr>
      <w:r w:rsidRPr="00D54248">
        <w:rPr>
          <w:b/>
          <w:bCs/>
          <w:color w:val="000000"/>
          <w:szCs w:val="20"/>
        </w:rPr>
        <w:br w:type="page"/>
      </w:r>
      <w:r w:rsidRPr="00D54248">
        <w:rPr>
          <w:b/>
          <w:bCs/>
          <w:color w:val="000000"/>
        </w:rPr>
        <w:lastRenderedPageBreak/>
        <w:t xml:space="preserve">ДОГОВОР № </w:t>
      </w:r>
      <w:r w:rsidRPr="003C382F">
        <w:rPr>
          <w:b/>
          <w:bCs/>
          <w:color w:val="000000"/>
          <w:highlight w:val="lightGray"/>
        </w:rPr>
        <w:t>___________</w:t>
      </w:r>
    </w:p>
    <w:p w:rsidR="006357BA" w:rsidRPr="00D54248" w:rsidRDefault="006357BA" w:rsidP="006357BA">
      <w:pPr>
        <w:ind w:right="-52"/>
        <w:jc w:val="center"/>
        <w:rPr>
          <w:b/>
        </w:rPr>
      </w:pPr>
      <w:r w:rsidRPr="00D54248">
        <w:rPr>
          <w:b/>
        </w:rPr>
        <w:t>на выполнение работ по п</w:t>
      </w:r>
      <w:r w:rsidRPr="00D54248">
        <w:rPr>
          <w:b/>
          <w:bCs/>
        </w:rPr>
        <w:t xml:space="preserve">одготовке материалов к аудиту запасов, подсчету геологических и технических извлекаемых запасов по классификации </w:t>
      </w:r>
      <w:r w:rsidRPr="00D54248">
        <w:rPr>
          <w:b/>
          <w:bCs/>
          <w:lang w:val="en-US"/>
        </w:rPr>
        <w:t>SEC</w:t>
      </w:r>
      <w:r w:rsidRPr="00D54248">
        <w:rPr>
          <w:b/>
          <w:bCs/>
        </w:rPr>
        <w:t>/</w:t>
      </w:r>
      <w:r w:rsidRPr="00D54248">
        <w:rPr>
          <w:b/>
          <w:bCs/>
          <w:lang w:val="en-US"/>
        </w:rPr>
        <w:t>PRMS</w:t>
      </w:r>
      <w:r w:rsidRPr="00D54248">
        <w:rPr>
          <w:b/>
          <w:bCs/>
        </w:rPr>
        <w:t>»</w:t>
      </w:r>
    </w:p>
    <w:p w:rsidR="006357BA" w:rsidRPr="00D54248" w:rsidRDefault="006357BA" w:rsidP="006357BA">
      <w:pPr>
        <w:ind w:firstLine="567"/>
        <w:jc w:val="center"/>
        <w:rPr>
          <w:b/>
          <w:bCs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6357BA" w:rsidRPr="00FA0BFA" w:rsidTr="00EB3FAE">
        <w:tc>
          <w:tcPr>
            <w:tcW w:w="1689" w:type="dxa"/>
          </w:tcPr>
          <w:p w:rsidR="006357BA" w:rsidRPr="00D54248" w:rsidRDefault="006357BA" w:rsidP="00EB3FAE">
            <w:pPr>
              <w:jc w:val="both"/>
              <w:rPr>
                <w:b/>
              </w:rPr>
            </w:pPr>
            <w:r w:rsidRPr="00D54248">
              <w:rPr>
                <w:b/>
              </w:rPr>
              <w:t xml:space="preserve">г. </w:t>
            </w:r>
            <w:proofErr w:type="spellStart"/>
            <w:r w:rsidRPr="00D54248">
              <w:rPr>
                <w:b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6357BA" w:rsidRPr="00D54248" w:rsidRDefault="006357BA" w:rsidP="00EB3FAE">
            <w:pPr>
              <w:jc w:val="both"/>
              <w:rPr>
                <w:b/>
              </w:rPr>
            </w:pPr>
          </w:p>
        </w:tc>
        <w:tc>
          <w:tcPr>
            <w:tcW w:w="336" w:type="dxa"/>
          </w:tcPr>
          <w:p w:rsidR="006357BA" w:rsidRPr="003C382F" w:rsidRDefault="006357BA" w:rsidP="00EB3FAE">
            <w:pPr>
              <w:jc w:val="both"/>
              <w:rPr>
                <w:b/>
                <w:highlight w:val="lightGray"/>
              </w:rPr>
            </w:pPr>
            <w:r w:rsidRPr="003C382F">
              <w:rPr>
                <w:b/>
                <w:highlight w:val="lightGray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6357BA" w:rsidRPr="003C382F" w:rsidRDefault="006357BA" w:rsidP="00EB3FAE">
            <w:pPr>
              <w:jc w:val="both"/>
              <w:rPr>
                <w:b/>
                <w:highlight w:val="lightGray"/>
              </w:rPr>
            </w:pPr>
          </w:p>
        </w:tc>
        <w:tc>
          <w:tcPr>
            <w:tcW w:w="456" w:type="dxa"/>
          </w:tcPr>
          <w:p w:rsidR="006357BA" w:rsidRPr="003C382F" w:rsidRDefault="006357BA" w:rsidP="00EB3FAE">
            <w:pPr>
              <w:jc w:val="both"/>
              <w:rPr>
                <w:b/>
                <w:highlight w:val="lightGray"/>
              </w:rPr>
            </w:pPr>
            <w:r w:rsidRPr="003C382F">
              <w:rPr>
                <w:b/>
                <w:highlight w:val="lightGray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6357BA" w:rsidRPr="003C382F" w:rsidRDefault="006357BA" w:rsidP="00EB3FAE">
            <w:pPr>
              <w:jc w:val="both"/>
              <w:rPr>
                <w:b/>
                <w:highlight w:val="lightGray"/>
              </w:rPr>
            </w:pPr>
          </w:p>
        </w:tc>
        <w:tc>
          <w:tcPr>
            <w:tcW w:w="456" w:type="dxa"/>
          </w:tcPr>
          <w:p w:rsidR="006357BA" w:rsidRPr="003C382F" w:rsidRDefault="006357BA" w:rsidP="00EB3FAE">
            <w:pPr>
              <w:jc w:val="both"/>
              <w:rPr>
                <w:b/>
                <w:highlight w:val="lightGray"/>
              </w:rPr>
            </w:pPr>
            <w:r w:rsidRPr="003C382F">
              <w:rPr>
                <w:b/>
                <w:highlight w:val="lightGray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6357BA" w:rsidRPr="003C382F" w:rsidRDefault="006357BA" w:rsidP="00EB3FAE">
            <w:pPr>
              <w:jc w:val="both"/>
              <w:rPr>
                <w:b/>
                <w:highlight w:val="lightGray"/>
              </w:rPr>
            </w:pPr>
          </w:p>
        </w:tc>
        <w:tc>
          <w:tcPr>
            <w:tcW w:w="423" w:type="dxa"/>
          </w:tcPr>
          <w:p w:rsidR="006357BA" w:rsidRPr="003C382F" w:rsidRDefault="006357BA" w:rsidP="00EB3FAE">
            <w:pPr>
              <w:jc w:val="both"/>
              <w:rPr>
                <w:b/>
                <w:highlight w:val="lightGray"/>
              </w:rPr>
            </w:pPr>
            <w:proofErr w:type="gramStart"/>
            <w:r w:rsidRPr="003C382F">
              <w:rPr>
                <w:b/>
                <w:highlight w:val="lightGray"/>
              </w:rPr>
              <w:t>г</w:t>
            </w:r>
            <w:proofErr w:type="gramEnd"/>
            <w:r w:rsidRPr="003C382F">
              <w:rPr>
                <w:b/>
                <w:highlight w:val="lightGray"/>
              </w:rPr>
              <w:t>.</w:t>
            </w:r>
          </w:p>
        </w:tc>
      </w:tr>
    </w:tbl>
    <w:p w:rsidR="006357BA" w:rsidRPr="00D54248" w:rsidRDefault="006357BA" w:rsidP="006357BA">
      <w:pPr>
        <w:ind w:firstLine="709"/>
        <w:jc w:val="both"/>
        <w:rPr>
          <w:b/>
        </w:rPr>
      </w:pPr>
    </w:p>
    <w:p w:rsidR="006357BA" w:rsidRPr="003C382F" w:rsidRDefault="006357BA" w:rsidP="006357BA">
      <w:pPr>
        <w:ind w:firstLine="709"/>
        <w:jc w:val="both"/>
        <w:rPr>
          <w:bCs/>
          <w:i/>
          <w:sz w:val="20"/>
          <w:highlight w:val="lightGray"/>
        </w:rPr>
      </w:pPr>
      <w:r w:rsidRPr="00D54248">
        <w:rPr>
          <w:b/>
        </w:rPr>
        <w:t>Открытое акционерное общество «</w:t>
      </w:r>
      <w:proofErr w:type="spellStart"/>
      <w:r w:rsidRPr="00D54248">
        <w:rPr>
          <w:b/>
        </w:rPr>
        <w:t>Славнефть</w:t>
      </w:r>
      <w:proofErr w:type="spellEnd"/>
      <w:r w:rsidRPr="00D54248">
        <w:rPr>
          <w:b/>
        </w:rPr>
        <w:t>-Мегионнефтегаз» (ОАО «СН-МНГ»)</w:t>
      </w:r>
      <w:r w:rsidRPr="00D54248">
        <w:t xml:space="preserve">, именуемое в дальнейшем </w:t>
      </w:r>
      <w:r w:rsidRPr="00D54248">
        <w:rPr>
          <w:b/>
        </w:rPr>
        <w:t>«Заказчик»</w:t>
      </w:r>
      <w:r w:rsidRPr="00D54248">
        <w:t xml:space="preserve">, в </w:t>
      </w:r>
      <w:r w:rsidRPr="005B4E08">
        <w:t>лице</w:t>
      </w:r>
      <w:r w:rsidRPr="005B4E08">
        <w:rPr>
          <w:b/>
        </w:rPr>
        <w:t xml:space="preserve"> </w:t>
      </w:r>
      <w:r w:rsidRPr="003C382F">
        <w:rPr>
          <w:highlight w:val="lightGray"/>
        </w:rPr>
        <w:t>___</w:t>
      </w:r>
      <w:r>
        <w:rPr>
          <w:highlight w:val="lightGray"/>
        </w:rPr>
        <w:t>Генерального Директора Кан А.Г.,</w:t>
      </w:r>
    </w:p>
    <w:p w:rsidR="006357BA" w:rsidRPr="00D54248" w:rsidRDefault="006357BA" w:rsidP="006357BA">
      <w:pPr>
        <w:pStyle w:val="21"/>
        <w:ind w:firstLine="0"/>
        <w:rPr>
          <w:rFonts w:ascii="Times New Roman" w:hAnsi="Times New Roman"/>
          <w:i/>
          <w:szCs w:val="24"/>
        </w:rPr>
      </w:pPr>
      <w:r w:rsidRPr="00FA0BFA">
        <w:rPr>
          <w:rFonts w:ascii="Times New Roman" w:hAnsi="Times New Roman"/>
          <w:bCs/>
          <w:szCs w:val="24"/>
        </w:rPr>
        <w:t>действующего</w:t>
      </w:r>
      <w:r w:rsidRPr="00FA0BFA">
        <w:rPr>
          <w:rFonts w:ascii="Times New Roman" w:hAnsi="Times New Roman"/>
          <w:szCs w:val="24"/>
        </w:rPr>
        <w:t xml:space="preserve"> на основании </w:t>
      </w:r>
      <w:r>
        <w:rPr>
          <w:rFonts w:ascii="Times New Roman" w:hAnsi="Times New Roman"/>
          <w:szCs w:val="24"/>
        </w:rPr>
        <w:t xml:space="preserve">Устава, </w:t>
      </w:r>
      <w:r w:rsidRPr="00FA0BFA">
        <w:rPr>
          <w:rFonts w:ascii="Times New Roman" w:hAnsi="Times New Roman"/>
          <w:szCs w:val="24"/>
        </w:rPr>
        <w:t xml:space="preserve">с одной стороны, и </w:t>
      </w:r>
      <w:r w:rsidRPr="003C382F">
        <w:rPr>
          <w:rFonts w:ascii="Times New Roman" w:hAnsi="Times New Roman"/>
          <w:szCs w:val="24"/>
          <w:highlight w:val="lightGray"/>
        </w:rPr>
        <w:t>_______________________________________________________________</w:t>
      </w:r>
    </w:p>
    <w:p w:rsidR="006357BA" w:rsidRPr="00D54248" w:rsidRDefault="006357BA" w:rsidP="006357BA">
      <w:pPr>
        <w:pStyle w:val="21"/>
        <w:ind w:left="1416" w:firstLine="0"/>
        <w:rPr>
          <w:rFonts w:ascii="Times New Roman" w:hAnsi="Times New Roman"/>
          <w:i/>
          <w:sz w:val="22"/>
          <w:szCs w:val="22"/>
        </w:rPr>
      </w:pPr>
      <w:r w:rsidRPr="003C382F">
        <w:rPr>
          <w:rFonts w:ascii="Times New Roman" w:hAnsi="Times New Roman"/>
          <w:i/>
          <w:sz w:val="22"/>
          <w:szCs w:val="22"/>
          <w:highlight w:val="lightGray"/>
        </w:rPr>
        <w:t xml:space="preserve">      (</w:t>
      </w:r>
      <w:r w:rsidRPr="003C382F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357BA" w:rsidRPr="003C382F" w:rsidRDefault="006357BA" w:rsidP="006357BA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D54248">
        <w:rPr>
          <w:rFonts w:ascii="Times New Roman" w:hAnsi="Times New Roman"/>
        </w:rPr>
        <w:t xml:space="preserve">именуемое в дальнейшем </w:t>
      </w:r>
      <w:r w:rsidRPr="00D54248">
        <w:rPr>
          <w:rFonts w:ascii="Times New Roman" w:hAnsi="Times New Roman"/>
          <w:b/>
        </w:rPr>
        <w:t>«</w:t>
      </w:r>
      <w:r>
        <w:rPr>
          <w:rFonts w:ascii="Times New Roman" w:hAnsi="Times New Roman"/>
          <w:b/>
        </w:rPr>
        <w:t>Исполнитель</w:t>
      </w:r>
      <w:r w:rsidRPr="00D54248">
        <w:rPr>
          <w:rFonts w:ascii="Times New Roman" w:hAnsi="Times New Roman"/>
          <w:b/>
        </w:rPr>
        <w:t>»</w:t>
      </w:r>
      <w:r w:rsidRPr="00D54248">
        <w:rPr>
          <w:rFonts w:ascii="Times New Roman" w:hAnsi="Times New Roman"/>
        </w:rPr>
        <w:t xml:space="preserve">, в лице </w:t>
      </w:r>
      <w:r w:rsidRPr="003C382F">
        <w:rPr>
          <w:rFonts w:ascii="Times New Roman" w:hAnsi="Times New Roman"/>
          <w:highlight w:val="lightGray"/>
        </w:rPr>
        <w:t>____________________________________</w:t>
      </w:r>
    </w:p>
    <w:p w:rsidR="006357BA" w:rsidRPr="003C382F" w:rsidRDefault="006357BA" w:rsidP="006357BA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  <w:highlight w:val="lightGray"/>
        </w:rPr>
      </w:pPr>
      <w:r w:rsidRPr="003C382F">
        <w:rPr>
          <w:rFonts w:ascii="Times New Roman" w:hAnsi="Times New Roman"/>
          <w:bCs/>
          <w:i/>
          <w:sz w:val="20"/>
          <w:highlight w:val="lightGray"/>
        </w:rPr>
        <w:t>(должность полностью)</w:t>
      </w:r>
    </w:p>
    <w:p w:rsidR="006357BA" w:rsidRPr="003C382F" w:rsidRDefault="006357BA" w:rsidP="006357BA">
      <w:pPr>
        <w:jc w:val="both"/>
        <w:rPr>
          <w:bCs/>
          <w:highlight w:val="lightGray"/>
        </w:rPr>
      </w:pPr>
      <w:r w:rsidRPr="003C382F">
        <w:rPr>
          <w:bCs/>
          <w:highlight w:val="lightGray"/>
        </w:rPr>
        <w:t>________________________________________________________________________________</w:t>
      </w:r>
    </w:p>
    <w:p w:rsidR="006357BA" w:rsidRPr="00D54248" w:rsidRDefault="006357BA" w:rsidP="006357BA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3C382F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357BA" w:rsidRPr="003C382F" w:rsidRDefault="006357BA" w:rsidP="006357BA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D54248">
        <w:rPr>
          <w:rFonts w:ascii="Times New Roman" w:hAnsi="Times New Roman"/>
          <w:bCs/>
          <w:szCs w:val="24"/>
        </w:rPr>
        <w:t>действующег</w:t>
      </w:r>
      <w:proofErr w:type="gramStart"/>
      <w:r w:rsidRPr="00D54248">
        <w:rPr>
          <w:rFonts w:ascii="Times New Roman" w:hAnsi="Times New Roman"/>
          <w:bCs/>
          <w:szCs w:val="24"/>
        </w:rPr>
        <w:t>о</w:t>
      </w:r>
      <w:r w:rsidRPr="00D54248">
        <w:rPr>
          <w:rFonts w:ascii="Times New Roman" w:hAnsi="Times New Roman"/>
          <w:bCs/>
          <w:i/>
          <w:szCs w:val="24"/>
        </w:rPr>
        <w:t>(</w:t>
      </w:r>
      <w:proofErr w:type="gramEnd"/>
      <w:r w:rsidRPr="00D54248">
        <w:rPr>
          <w:rFonts w:ascii="Times New Roman" w:hAnsi="Times New Roman"/>
          <w:bCs/>
          <w:i/>
          <w:szCs w:val="24"/>
        </w:rPr>
        <w:t>ей)</w:t>
      </w:r>
      <w:r w:rsidRPr="00D54248">
        <w:rPr>
          <w:rFonts w:ascii="Times New Roman" w:hAnsi="Times New Roman"/>
          <w:szCs w:val="24"/>
        </w:rPr>
        <w:t xml:space="preserve"> на основании </w:t>
      </w:r>
      <w:r w:rsidRPr="003C382F">
        <w:rPr>
          <w:rFonts w:ascii="Times New Roman" w:hAnsi="Times New Roman"/>
          <w:szCs w:val="24"/>
          <w:highlight w:val="lightGray"/>
        </w:rPr>
        <w:t>___________________________________________________,</w:t>
      </w:r>
    </w:p>
    <w:p w:rsidR="006357BA" w:rsidRPr="00D54248" w:rsidRDefault="006357BA" w:rsidP="006357BA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3C382F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3C382F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3C382F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357BA" w:rsidRPr="00D54248" w:rsidRDefault="006357BA" w:rsidP="006357BA">
      <w:pPr>
        <w:pStyle w:val="21"/>
        <w:ind w:firstLine="0"/>
        <w:rPr>
          <w:rFonts w:ascii="Times New Roman" w:hAnsi="Times New Roman"/>
          <w:szCs w:val="24"/>
        </w:rPr>
      </w:pPr>
      <w:r w:rsidRPr="00D54248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D54248">
        <w:rPr>
          <w:rFonts w:ascii="Times New Roman" w:hAnsi="Times New Roman"/>
          <w:b/>
          <w:szCs w:val="24"/>
        </w:rPr>
        <w:t>«Стороны»</w:t>
      </w:r>
      <w:r w:rsidRPr="00D54248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6357BA" w:rsidRPr="00D54248" w:rsidRDefault="006357BA" w:rsidP="006357BA">
      <w:pPr>
        <w:tabs>
          <w:tab w:val="left" w:pos="0"/>
          <w:tab w:val="left" w:pos="3686"/>
          <w:tab w:val="left" w:pos="3969"/>
        </w:tabs>
        <w:rPr>
          <w:b/>
          <w:sz w:val="22"/>
          <w:szCs w:val="22"/>
        </w:rPr>
      </w:pPr>
    </w:p>
    <w:p w:rsidR="006357BA" w:rsidRPr="00D54248" w:rsidRDefault="006357BA" w:rsidP="006357B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jc w:val="center"/>
        <w:rPr>
          <w:b/>
          <w:bCs/>
          <w:color w:val="000000"/>
        </w:rPr>
      </w:pPr>
      <w:r w:rsidRPr="00D54248">
        <w:rPr>
          <w:b/>
          <w:bCs/>
          <w:color w:val="000000"/>
        </w:rPr>
        <w:t>Определения</w:t>
      </w:r>
    </w:p>
    <w:p w:rsidR="006357BA" w:rsidRPr="00D54248" w:rsidRDefault="006357BA" w:rsidP="006357BA">
      <w:pPr>
        <w:widowControl w:val="0"/>
        <w:autoSpaceDE w:val="0"/>
        <w:autoSpaceDN w:val="0"/>
        <w:adjustRightInd w:val="0"/>
        <w:jc w:val="both"/>
      </w:pPr>
    </w:p>
    <w:p w:rsidR="006357BA" w:rsidRPr="00D54248" w:rsidRDefault="006357BA" w:rsidP="006357BA">
      <w:pPr>
        <w:widowControl w:val="0"/>
        <w:autoSpaceDE w:val="0"/>
        <w:autoSpaceDN w:val="0"/>
        <w:adjustRightInd w:val="0"/>
        <w:ind w:firstLine="709"/>
        <w:jc w:val="both"/>
      </w:pPr>
      <w:r w:rsidRPr="00D54248">
        <w:t>Если иное не определено в тексте, применяемые в Договоре определения, имеют следующие значения, с соответствующими оговорками по условиям их применения:</w:t>
      </w:r>
    </w:p>
    <w:p w:rsidR="006357BA" w:rsidRPr="00D54248" w:rsidRDefault="006357BA" w:rsidP="006357BA">
      <w:pPr>
        <w:widowControl w:val="0"/>
        <w:autoSpaceDE w:val="0"/>
        <w:autoSpaceDN w:val="0"/>
        <w:adjustRightInd w:val="0"/>
        <w:ind w:firstLine="709"/>
        <w:jc w:val="both"/>
      </w:pPr>
      <w:r w:rsidRPr="00D54248">
        <w:rPr>
          <w:b/>
        </w:rPr>
        <w:t>«Стороны»</w:t>
      </w:r>
      <w:r w:rsidRPr="00D54248">
        <w:t xml:space="preserve"> – Заказчик и </w:t>
      </w:r>
      <w:r>
        <w:t>Исполнитель</w:t>
      </w:r>
      <w:r w:rsidRPr="00D54248">
        <w:t>.</w:t>
      </w:r>
    </w:p>
    <w:p w:rsidR="006357BA" w:rsidRPr="00D54248" w:rsidRDefault="006357BA" w:rsidP="006357BA">
      <w:pPr>
        <w:widowControl w:val="0"/>
        <w:autoSpaceDE w:val="0"/>
        <w:autoSpaceDN w:val="0"/>
        <w:adjustRightInd w:val="0"/>
        <w:ind w:firstLine="709"/>
        <w:jc w:val="both"/>
      </w:pPr>
      <w:r w:rsidRPr="00D54248">
        <w:rPr>
          <w:b/>
        </w:rPr>
        <w:t>«Договор»</w:t>
      </w:r>
      <w:r w:rsidRPr="00D54248">
        <w:t xml:space="preserve"> – настоящее соглашение сторон, согласованное и подписанное Заказчиком и </w:t>
      </w:r>
      <w:r>
        <w:t>Исполнителем</w:t>
      </w:r>
      <w:r w:rsidRPr="00D54248">
        <w:t>, включая дополнения и изменения к нему, согласованные и подписанные Сторонами в период действия Договора.</w:t>
      </w:r>
    </w:p>
    <w:p w:rsidR="006357BA" w:rsidRPr="00D54248" w:rsidRDefault="006357BA" w:rsidP="006357BA">
      <w:pPr>
        <w:tabs>
          <w:tab w:val="num" w:pos="672"/>
          <w:tab w:val="left" w:pos="1418"/>
        </w:tabs>
        <w:ind w:firstLine="709"/>
        <w:jc w:val="both"/>
      </w:pPr>
      <w:r w:rsidRPr="00D54248">
        <w:rPr>
          <w:b/>
        </w:rPr>
        <w:t>«Дата</w:t>
      </w:r>
      <w:r w:rsidRPr="00D54248">
        <w:rPr>
          <w:b/>
          <w:bCs/>
        </w:rPr>
        <w:t xml:space="preserve"> вступления Договора в силу</w:t>
      </w:r>
      <w:r w:rsidRPr="00D54248">
        <w:rPr>
          <w:b/>
        </w:rPr>
        <w:t>»</w:t>
      </w:r>
      <w:r w:rsidRPr="00D54248">
        <w:t xml:space="preserve"> – дата подписания Договора Сторонами.</w:t>
      </w:r>
    </w:p>
    <w:p w:rsidR="006357BA" w:rsidRPr="00D54248" w:rsidRDefault="006357BA" w:rsidP="006357BA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</w:pPr>
      <w:r w:rsidRPr="00D54248">
        <w:rPr>
          <w:b/>
        </w:rPr>
        <w:t>«</w:t>
      </w:r>
      <w:r w:rsidRPr="00D54248">
        <w:rPr>
          <w:b/>
          <w:bCs/>
        </w:rPr>
        <w:t>Срок действия Договора</w:t>
      </w:r>
      <w:r w:rsidRPr="00D54248">
        <w:rPr>
          <w:b/>
        </w:rPr>
        <w:t>»</w:t>
      </w:r>
      <w:r w:rsidRPr="00D54248">
        <w:t xml:space="preserve"> – период времени </w:t>
      </w:r>
      <w:proofErr w:type="gramStart"/>
      <w:r w:rsidRPr="00D54248">
        <w:t>с даты вступления</w:t>
      </w:r>
      <w:proofErr w:type="gramEnd"/>
      <w:r w:rsidRPr="00D54248"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6357BA" w:rsidRPr="00D54248" w:rsidRDefault="006357BA" w:rsidP="006357BA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</w:pPr>
      <w:r w:rsidRPr="00D54248">
        <w:rPr>
          <w:b/>
          <w:bCs/>
        </w:rPr>
        <w:t xml:space="preserve">«Аудит запасов. </w:t>
      </w:r>
      <w:proofErr w:type="gramStart"/>
      <w:r w:rsidRPr="00D54248">
        <w:rPr>
          <w:b/>
          <w:bCs/>
        </w:rPr>
        <w:t xml:space="preserve">Подсчет геологических и технических извлекаемых запасов по классификации </w:t>
      </w:r>
      <w:r w:rsidRPr="00D54248">
        <w:rPr>
          <w:b/>
          <w:bCs/>
          <w:lang w:val="en-US"/>
        </w:rPr>
        <w:t>SEC</w:t>
      </w:r>
      <w:r w:rsidRPr="00D54248">
        <w:rPr>
          <w:b/>
          <w:bCs/>
        </w:rPr>
        <w:t>/</w:t>
      </w:r>
      <w:r w:rsidRPr="00D54248">
        <w:rPr>
          <w:b/>
          <w:bCs/>
          <w:lang w:val="en-US"/>
        </w:rPr>
        <w:t>PRMS</w:t>
      </w:r>
      <w:r w:rsidRPr="00D54248">
        <w:rPr>
          <w:b/>
          <w:bCs/>
        </w:rPr>
        <w:t>»</w:t>
      </w:r>
      <w:r w:rsidRPr="00D54248">
        <w:t xml:space="preserve"> – </w:t>
      </w:r>
      <w:r w:rsidRPr="00D54248">
        <w:rPr>
          <w:rFonts w:eastAsia="Calibri"/>
        </w:rPr>
        <w:t xml:space="preserve">последовательность действий, направленных на получение независимой оценки </w:t>
      </w:r>
      <w:r w:rsidRPr="00D54248">
        <w:t xml:space="preserve">запасов и перспективных ресурсов углеводородов на активах Заказчика, а также на подсчет </w:t>
      </w:r>
      <w:r w:rsidRPr="00D54248">
        <w:rPr>
          <w:bCs/>
        </w:rPr>
        <w:t xml:space="preserve">геологических и технических запасов извлекаемых Заказчиком, для </w:t>
      </w:r>
      <w:r w:rsidRPr="00D54248">
        <w:t xml:space="preserve">создания информационной геолого-геофизической основы аудита, доказывания запасов и ресурсов нефти согласно классификации SEC/PRMS в пределах лицензионных участков определенных настоящим Договором, </w:t>
      </w:r>
      <w:r w:rsidRPr="00D54248">
        <w:rPr>
          <w:bCs/>
        </w:rPr>
        <w:t xml:space="preserve">с </w:t>
      </w:r>
      <w:r w:rsidRPr="00D54248">
        <w:rPr>
          <w:rFonts w:eastAsia="Calibri"/>
        </w:rPr>
        <w:t>целью</w:t>
      </w:r>
      <w:r w:rsidRPr="00D54248">
        <w:t xml:space="preserve"> оценки</w:t>
      </w:r>
      <w:proofErr w:type="gramEnd"/>
      <w:r w:rsidRPr="00D54248">
        <w:t xml:space="preserve"> рентабельности организации Заказчика на международном рынке.</w:t>
      </w:r>
    </w:p>
    <w:p w:rsidR="006357BA" w:rsidRDefault="006357BA" w:rsidP="006357BA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D54248">
        <w:rPr>
          <w:b/>
          <w:bCs/>
        </w:rPr>
        <w:t xml:space="preserve">«Классификация </w:t>
      </w:r>
      <w:r w:rsidRPr="00D54248">
        <w:rPr>
          <w:b/>
          <w:bCs/>
          <w:lang w:val="en-US"/>
        </w:rPr>
        <w:t>SEC</w:t>
      </w:r>
      <w:r w:rsidRPr="00D54248">
        <w:rPr>
          <w:b/>
          <w:bCs/>
        </w:rPr>
        <w:t>/</w:t>
      </w:r>
      <w:r w:rsidRPr="00D54248">
        <w:rPr>
          <w:b/>
          <w:bCs/>
          <w:lang w:val="en-US"/>
        </w:rPr>
        <w:t>PRMS</w:t>
      </w:r>
      <w:r w:rsidRPr="00D54248">
        <w:rPr>
          <w:b/>
          <w:bCs/>
        </w:rPr>
        <w:t xml:space="preserve">» </w:t>
      </w:r>
      <w:r w:rsidRPr="00D54248">
        <w:t xml:space="preserve">– </w:t>
      </w:r>
      <w:r w:rsidRPr="00D54248">
        <w:rPr>
          <w:sz w:val="22"/>
          <w:szCs w:val="22"/>
        </w:rPr>
        <w:t>методические указаниями «Системы управления углеводородными ресурсами» (PRMS), утвержденной в марте 2007г.</w:t>
      </w:r>
      <w:proofErr w:type="gramEnd"/>
      <w:r w:rsidRPr="00D54248">
        <w:rPr>
          <w:sz w:val="22"/>
          <w:szCs w:val="22"/>
        </w:rPr>
        <w:t xml:space="preserve"> Обществом инженеров–нефтяников, Всемирным нефтяным советом, Американской ассоциацией геологов-нефтяников и Обществом инженеров по оценке нефти и газа, и стандартами Комиссии США по ценным бумагам и биржам (SEC).</w:t>
      </w:r>
    </w:p>
    <w:p w:rsidR="006357BA" w:rsidRPr="00F7550E" w:rsidRDefault="006357BA" w:rsidP="006357BA">
      <w:pPr>
        <w:autoSpaceDE w:val="0"/>
        <w:autoSpaceDN w:val="0"/>
        <w:adjustRightInd w:val="0"/>
        <w:spacing w:line="240" w:lineRule="exact"/>
        <w:ind w:firstLine="709"/>
        <w:rPr>
          <w:bCs/>
        </w:rPr>
      </w:pPr>
      <w:r w:rsidRPr="00F7550E">
        <w:rPr>
          <w:b/>
          <w:bCs/>
        </w:rPr>
        <w:t xml:space="preserve">«Представители Сторон» – </w:t>
      </w:r>
      <w:r w:rsidRPr="00F7550E">
        <w:rPr>
          <w:bCs/>
        </w:rPr>
        <w:t xml:space="preserve">лица, </w:t>
      </w:r>
      <w:r>
        <w:rPr>
          <w:bCs/>
        </w:rPr>
        <w:t xml:space="preserve">  </w:t>
      </w:r>
      <w:r w:rsidRPr="00F7550E">
        <w:rPr>
          <w:bCs/>
        </w:rPr>
        <w:t>уполномоченные</w:t>
      </w:r>
      <w:r>
        <w:rPr>
          <w:bCs/>
        </w:rPr>
        <w:t xml:space="preserve">  </w:t>
      </w:r>
      <w:r w:rsidRPr="00F7550E">
        <w:rPr>
          <w:bCs/>
        </w:rPr>
        <w:t xml:space="preserve"> Сторонами</w:t>
      </w:r>
      <w:r>
        <w:rPr>
          <w:bCs/>
        </w:rPr>
        <w:t xml:space="preserve">  </w:t>
      </w:r>
      <w:r w:rsidRPr="00F7550E">
        <w:rPr>
          <w:bCs/>
        </w:rPr>
        <w:t xml:space="preserve"> на</w:t>
      </w:r>
      <w:r>
        <w:rPr>
          <w:bCs/>
        </w:rPr>
        <w:t xml:space="preserve">  </w:t>
      </w:r>
      <w:r w:rsidRPr="00F7550E">
        <w:rPr>
          <w:bCs/>
        </w:rPr>
        <w:t xml:space="preserve"> совершение от их имени, </w:t>
      </w:r>
      <w:r>
        <w:rPr>
          <w:bCs/>
        </w:rPr>
        <w:t xml:space="preserve"> </w:t>
      </w:r>
      <w:r w:rsidRPr="00F7550E">
        <w:rPr>
          <w:bCs/>
        </w:rPr>
        <w:t>действий, в</w:t>
      </w:r>
      <w:r>
        <w:rPr>
          <w:bCs/>
        </w:rPr>
        <w:t xml:space="preserve"> </w:t>
      </w:r>
      <w:r w:rsidRPr="00F7550E">
        <w:rPr>
          <w:bCs/>
        </w:rPr>
        <w:t xml:space="preserve"> соответствии </w:t>
      </w:r>
      <w:r>
        <w:rPr>
          <w:bCs/>
        </w:rPr>
        <w:t xml:space="preserve"> </w:t>
      </w:r>
      <w:r w:rsidRPr="00F7550E">
        <w:rPr>
          <w:bCs/>
        </w:rPr>
        <w:t xml:space="preserve">с </w:t>
      </w:r>
      <w:r>
        <w:rPr>
          <w:bCs/>
        </w:rPr>
        <w:t xml:space="preserve"> </w:t>
      </w:r>
      <w:r w:rsidRPr="00F7550E">
        <w:rPr>
          <w:bCs/>
        </w:rPr>
        <w:t>Договором,</w:t>
      </w:r>
      <w:r>
        <w:rPr>
          <w:bCs/>
        </w:rPr>
        <w:t xml:space="preserve"> </w:t>
      </w:r>
      <w:r w:rsidRPr="00F7550E">
        <w:rPr>
          <w:bCs/>
        </w:rPr>
        <w:t xml:space="preserve"> на</w:t>
      </w:r>
      <w:r>
        <w:rPr>
          <w:bCs/>
        </w:rPr>
        <w:t xml:space="preserve"> </w:t>
      </w:r>
      <w:r w:rsidRPr="00F7550E">
        <w:rPr>
          <w:bCs/>
        </w:rPr>
        <w:t xml:space="preserve"> основании </w:t>
      </w:r>
      <w:r>
        <w:rPr>
          <w:bCs/>
        </w:rPr>
        <w:t xml:space="preserve"> </w:t>
      </w:r>
      <w:r w:rsidRPr="00F7550E">
        <w:rPr>
          <w:bCs/>
        </w:rPr>
        <w:t>надлежаще оформленных доверенностей и</w:t>
      </w:r>
      <w:r>
        <w:rPr>
          <w:bCs/>
        </w:rPr>
        <w:t xml:space="preserve"> </w:t>
      </w:r>
      <w:r w:rsidRPr="00F7550E">
        <w:rPr>
          <w:bCs/>
        </w:rPr>
        <w:t>приказов</w:t>
      </w:r>
      <w:r>
        <w:rPr>
          <w:bCs/>
        </w:rPr>
        <w:t>.</w:t>
      </w:r>
      <w:r w:rsidRPr="00F7550E">
        <w:rPr>
          <w:bCs/>
        </w:rPr>
        <w:br/>
      </w:r>
    </w:p>
    <w:p w:rsidR="006357BA" w:rsidRPr="00D54248" w:rsidRDefault="006357BA" w:rsidP="006357B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357BA" w:rsidRPr="00F7550E" w:rsidRDefault="006357BA" w:rsidP="006357B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jc w:val="center"/>
        <w:rPr>
          <w:b/>
          <w:bCs/>
          <w:color w:val="000000"/>
        </w:rPr>
      </w:pPr>
      <w:r w:rsidRPr="00F7550E">
        <w:rPr>
          <w:b/>
          <w:bCs/>
          <w:color w:val="000000"/>
        </w:rPr>
        <w:t>Предмет Договора</w:t>
      </w:r>
    </w:p>
    <w:p w:rsidR="006357BA" w:rsidRPr="00D54248" w:rsidRDefault="006357BA" w:rsidP="006357BA">
      <w:pPr>
        <w:rPr>
          <w:b/>
        </w:rPr>
      </w:pPr>
    </w:p>
    <w:p w:rsidR="006357BA" w:rsidRPr="00D54248" w:rsidRDefault="006357BA" w:rsidP="006357BA">
      <w:pPr>
        <w:numPr>
          <w:ilvl w:val="1"/>
          <w:numId w:val="1"/>
        </w:numPr>
        <w:shd w:val="clear" w:color="auto" w:fill="FFFFFF"/>
        <w:tabs>
          <w:tab w:val="clear" w:pos="1129"/>
          <w:tab w:val="num" w:pos="1320"/>
        </w:tabs>
        <w:ind w:left="0" w:firstLine="709"/>
        <w:jc w:val="both"/>
        <w:rPr>
          <w:spacing w:val="2"/>
        </w:rPr>
      </w:pPr>
      <w:r w:rsidRPr="00D54248">
        <w:lastRenderedPageBreak/>
        <w:t xml:space="preserve">В соответствии с настоящим Договором </w:t>
      </w:r>
      <w:r>
        <w:t>Исполнитель</w:t>
      </w:r>
      <w:r w:rsidRPr="00D54248">
        <w:t xml:space="preserve"> обязуется выполнить работы по подготовке материалов к аудиту запасов, подсчету геологических и технических извлекаемых запасов по классификации SEC/PRMS» (далее – Работы), </w:t>
      </w:r>
      <w:r w:rsidRPr="00D54248">
        <w:rPr>
          <w:spacing w:val="2"/>
        </w:rPr>
        <w:t>а Заказчик обязуется принять результат Работ и оплатить его в соответствии с настоящим Договором.</w:t>
      </w:r>
    </w:p>
    <w:p w:rsidR="006357BA" w:rsidRPr="00D54248" w:rsidRDefault="006357BA" w:rsidP="006357BA">
      <w:pPr>
        <w:numPr>
          <w:ilvl w:val="1"/>
          <w:numId w:val="1"/>
        </w:numPr>
        <w:shd w:val="clear" w:color="auto" w:fill="FFFFFF"/>
        <w:tabs>
          <w:tab w:val="clear" w:pos="1129"/>
          <w:tab w:val="num" w:pos="1320"/>
        </w:tabs>
        <w:ind w:left="0" w:firstLine="709"/>
        <w:jc w:val="both"/>
      </w:pPr>
      <w:r w:rsidRPr="00D54248">
        <w:t>Содержание (объем) Работ, а также требования к результату Работ установлены в Техническом задании, являющемся неотъемлемой частью настоящего Договора (</w:t>
      </w:r>
      <w:r w:rsidRPr="003C382F">
        <w:rPr>
          <w:highlight w:val="lightGray"/>
        </w:rPr>
        <w:t>Приложение № 1</w:t>
      </w:r>
      <w:r w:rsidRPr="005B4E08">
        <w:t>).</w:t>
      </w:r>
      <w:r w:rsidRPr="00D54248">
        <w:t xml:space="preserve"> </w:t>
      </w:r>
    </w:p>
    <w:p w:rsidR="006357BA" w:rsidRPr="00D54248" w:rsidRDefault="006357BA" w:rsidP="006357BA">
      <w:pPr>
        <w:pStyle w:val="a3"/>
        <w:numPr>
          <w:ilvl w:val="1"/>
          <w:numId w:val="1"/>
        </w:numPr>
        <w:tabs>
          <w:tab w:val="clear" w:pos="4536"/>
          <w:tab w:val="clear" w:pos="9072"/>
          <w:tab w:val="right" w:pos="972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Сроки выполнения Работ, </w:t>
      </w:r>
      <w:r w:rsidRPr="00D54248">
        <w:rPr>
          <w:sz w:val="24"/>
          <w:szCs w:val="24"/>
        </w:rPr>
        <w:t>согласованы Сторонами в Календарном плане, являющемся неотъемлемой частью настоящего Договора (</w:t>
      </w:r>
      <w:r w:rsidRPr="003C382F">
        <w:rPr>
          <w:sz w:val="24"/>
          <w:szCs w:val="24"/>
          <w:highlight w:val="lightGray"/>
        </w:rPr>
        <w:t>Приложение № 2</w:t>
      </w:r>
      <w:r w:rsidRPr="00D54248">
        <w:rPr>
          <w:sz w:val="24"/>
          <w:szCs w:val="24"/>
        </w:rPr>
        <w:t>).</w:t>
      </w:r>
    </w:p>
    <w:p w:rsidR="006357BA" w:rsidRPr="00D54248" w:rsidRDefault="006357BA" w:rsidP="006357BA">
      <w:pPr>
        <w:widowControl w:val="0"/>
        <w:shd w:val="clear" w:color="auto" w:fill="FFFFFF"/>
        <w:tabs>
          <w:tab w:val="num" w:pos="360"/>
        </w:tabs>
        <w:autoSpaceDE w:val="0"/>
        <w:autoSpaceDN w:val="0"/>
        <w:adjustRightInd w:val="0"/>
        <w:ind w:hanging="360"/>
        <w:jc w:val="both"/>
        <w:rPr>
          <w:color w:val="000000"/>
        </w:rPr>
      </w:pPr>
    </w:p>
    <w:p w:rsidR="006357BA" w:rsidRPr="00D54248" w:rsidRDefault="006357BA" w:rsidP="006357BA">
      <w:pPr>
        <w:numPr>
          <w:ilvl w:val="0"/>
          <w:numId w:val="1"/>
        </w:numPr>
        <w:ind w:left="0"/>
        <w:jc w:val="center"/>
        <w:rPr>
          <w:b/>
        </w:rPr>
      </w:pPr>
      <w:r>
        <w:rPr>
          <w:b/>
        </w:rPr>
        <w:t xml:space="preserve"> </w:t>
      </w:r>
      <w:r w:rsidRPr="00D54248">
        <w:rPr>
          <w:b/>
        </w:rPr>
        <w:t>Стоимость Работ и порядок расчетов</w:t>
      </w:r>
    </w:p>
    <w:p w:rsidR="006357BA" w:rsidRPr="00D54248" w:rsidRDefault="006357BA" w:rsidP="006357BA">
      <w:pPr>
        <w:shd w:val="clear" w:color="auto" w:fill="FFFFFF"/>
        <w:jc w:val="both"/>
        <w:rPr>
          <w:b/>
        </w:rPr>
      </w:pPr>
    </w:p>
    <w:p w:rsidR="006357BA" w:rsidRPr="00D54248" w:rsidRDefault="006357BA" w:rsidP="006357BA">
      <w:pPr>
        <w:numPr>
          <w:ilvl w:val="1"/>
          <w:numId w:val="1"/>
        </w:numPr>
        <w:ind w:left="0" w:firstLine="709"/>
        <w:jc w:val="both"/>
      </w:pPr>
      <w:r w:rsidRPr="00D54248">
        <w:t xml:space="preserve">Стоимость выполняемых Работ по настоящему договору в соответствии с Протоколом соглашения о договорной цене (Приложение№ </w:t>
      </w:r>
      <w:r w:rsidRPr="003C382F">
        <w:rPr>
          <w:highlight w:val="lightGray"/>
        </w:rPr>
        <w:t>3)</w:t>
      </w:r>
      <w:r w:rsidRPr="00D54248">
        <w:t xml:space="preserve"> составляет</w:t>
      </w:r>
      <w:proofErr w:type="gramStart"/>
      <w:r w:rsidRPr="003C382F">
        <w:rPr>
          <w:highlight w:val="lightGray"/>
        </w:rPr>
        <w:t>: ______ (____________</w:t>
      </w:r>
      <w:r w:rsidRPr="00D54248">
        <w:t xml:space="preserve">) </w:t>
      </w:r>
      <w:proofErr w:type="gramEnd"/>
      <w:r w:rsidRPr="00D54248">
        <w:t xml:space="preserve">рублей </w:t>
      </w:r>
      <w:r w:rsidRPr="003C382F">
        <w:rPr>
          <w:highlight w:val="lightGray"/>
        </w:rPr>
        <w:t>___</w:t>
      </w:r>
      <w:r w:rsidRPr="00D54248">
        <w:t xml:space="preserve"> копеек, кроме того, НДС (18%): </w:t>
      </w:r>
      <w:r w:rsidRPr="003C382F">
        <w:rPr>
          <w:highlight w:val="lightGray"/>
        </w:rPr>
        <w:t>______</w:t>
      </w:r>
      <w:r w:rsidRPr="00D54248">
        <w:t xml:space="preserve"> (</w:t>
      </w:r>
      <w:r w:rsidRPr="003C382F">
        <w:rPr>
          <w:highlight w:val="lightGray"/>
        </w:rPr>
        <w:t>____________</w:t>
      </w:r>
      <w:r w:rsidRPr="00D54248">
        <w:t xml:space="preserve">) рублей </w:t>
      </w:r>
      <w:r w:rsidRPr="003C382F">
        <w:rPr>
          <w:highlight w:val="lightGray"/>
        </w:rPr>
        <w:t>___</w:t>
      </w:r>
      <w:r w:rsidRPr="00D54248">
        <w:t xml:space="preserve"> копеек. Итого с учетом НДС</w:t>
      </w:r>
      <w:proofErr w:type="gramStart"/>
      <w:r w:rsidRPr="00D54248">
        <w:t xml:space="preserve">: </w:t>
      </w:r>
      <w:r w:rsidRPr="003C382F">
        <w:rPr>
          <w:highlight w:val="lightGray"/>
        </w:rPr>
        <w:t>______</w:t>
      </w:r>
      <w:r w:rsidRPr="00D54248">
        <w:t xml:space="preserve"> (</w:t>
      </w:r>
      <w:r w:rsidRPr="003C382F">
        <w:rPr>
          <w:highlight w:val="lightGray"/>
        </w:rPr>
        <w:t>____________)</w:t>
      </w:r>
      <w:r w:rsidRPr="00D54248">
        <w:t xml:space="preserve"> </w:t>
      </w:r>
      <w:proofErr w:type="gramEnd"/>
      <w:r w:rsidRPr="00D54248">
        <w:t xml:space="preserve">рублей </w:t>
      </w:r>
      <w:r w:rsidRPr="003C382F">
        <w:rPr>
          <w:highlight w:val="lightGray"/>
        </w:rPr>
        <w:t>___</w:t>
      </w:r>
      <w:r w:rsidRPr="00D54248">
        <w:t xml:space="preserve"> копеек</w:t>
      </w:r>
      <w:r>
        <w:t>.</w:t>
      </w:r>
      <w:r w:rsidRPr="00D54248">
        <w:t xml:space="preserve"> </w:t>
      </w:r>
    </w:p>
    <w:p w:rsidR="006357BA" w:rsidRPr="00D54248" w:rsidRDefault="006357BA" w:rsidP="006357BA">
      <w:pPr>
        <w:numPr>
          <w:ilvl w:val="1"/>
          <w:numId w:val="1"/>
        </w:numPr>
        <w:shd w:val="clear" w:color="auto" w:fill="FFFFFF"/>
        <w:ind w:left="0" w:firstLine="709"/>
        <w:jc w:val="both"/>
      </w:pPr>
      <w:r w:rsidRPr="00D54248">
        <w:t xml:space="preserve">Заказчик обязуется осуществить оплату выполненных </w:t>
      </w:r>
      <w:r>
        <w:t>Исполнителем</w:t>
      </w:r>
      <w:r w:rsidRPr="00D54248">
        <w:t xml:space="preserve"> Работ в течение 90 календарных дней, но не ранее 60 дней </w:t>
      </w:r>
      <w:proofErr w:type="gramStart"/>
      <w:r w:rsidRPr="00D54248">
        <w:t>с даты получения</w:t>
      </w:r>
      <w:proofErr w:type="gramEnd"/>
      <w:r w:rsidRPr="00D54248">
        <w:t xml:space="preserve"> от </w:t>
      </w:r>
      <w:r>
        <w:t>Исполнителя</w:t>
      </w:r>
      <w:r w:rsidRPr="00D54248">
        <w:t xml:space="preserve"> оригиналов следующих документов:</w:t>
      </w:r>
    </w:p>
    <w:p w:rsidR="006357BA" w:rsidRPr="00D54248" w:rsidRDefault="006357BA" w:rsidP="006357B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D54248">
        <w:t>а</w:t>
      </w:r>
      <w:r w:rsidRPr="00D54248">
        <w:rPr>
          <w:color w:val="000000"/>
        </w:rPr>
        <w:t>) Акт</w:t>
      </w:r>
      <w:r>
        <w:rPr>
          <w:color w:val="000000"/>
        </w:rPr>
        <w:t xml:space="preserve"> сдачи-приемки</w:t>
      </w:r>
      <w:r w:rsidRPr="00D54248">
        <w:rPr>
          <w:color w:val="000000"/>
        </w:rPr>
        <w:t xml:space="preserve"> выполненных Работ;</w:t>
      </w:r>
    </w:p>
    <w:p w:rsidR="006357BA" w:rsidRPr="00D54248" w:rsidRDefault="006357BA" w:rsidP="006357B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D54248">
        <w:rPr>
          <w:color w:val="000000"/>
        </w:rPr>
        <w:t xml:space="preserve">б) </w:t>
      </w:r>
      <w:proofErr w:type="gramStart"/>
      <w:r w:rsidRPr="00D54248">
        <w:rPr>
          <w:color w:val="000000"/>
        </w:rPr>
        <w:t>С</w:t>
      </w:r>
      <w:proofErr w:type="gramEnd"/>
      <w:r w:rsidR="003013E2">
        <w:fldChar w:fldCharType="begin"/>
      </w:r>
      <w:r w:rsidR="003013E2">
        <w:instrText xml:space="preserve"> HYPERLINK "consultantplus://offline/ref=04845DE22D500105F41383D7A3FA13387E55097F7B19EC</w:instrText>
      </w:r>
      <w:r w:rsidR="003013E2">
        <w:instrText xml:space="preserve">E47FE2B2A21EmEH" </w:instrText>
      </w:r>
      <w:r w:rsidR="003013E2">
        <w:fldChar w:fldCharType="separate"/>
      </w:r>
      <w:r w:rsidRPr="00D54248">
        <w:rPr>
          <w:color w:val="000000"/>
        </w:rPr>
        <w:t>чет-фактура</w:t>
      </w:r>
      <w:r w:rsidR="003013E2">
        <w:rPr>
          <w:color w:val="000000"/>
        </w:rPr>
        <w:fldChar w:fldCharType="end"/>
      </w:r>
      <w:r w:rsidRPr="00D54248">
        <w:rPr>
          <w:color w:val="000000"/>
        </w:rPr>
        <w:t>.</w:t>
      </w:r>
    </w:p>
    <w:p w:rsidR="006357BA" w:rsidRPr="00D54248" w:rsidRDefault="006357BA" w:rsidP="006357BA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</w:pPr>
      <w:r w:rsidRPr="00D54248">
        <w:t xml:space="preserve">Все расчеты по Договору производятся в безналичном порядке путем перечисления денежных средств по реквизитам </w:t>
      </w:r>
      <w:r>
        <w:t>Исполнителя</w:t>
      </w:r>
      <w:r w:rsidRPr="00D54248">
        <w:t>, указанным в настоящем Договоре.</w:t>
      </w:r>
    </w:p>
    <w:p w:rsidR="006357BA" w:rsidRPr="00D54248" w:rsidRDefault="006357BA" w:rsidP="006357BA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</w:pPr>
      <w:r w:rsidRPr="00D54248">
        <w:t xml:space="preserve">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ст.410 ГК РФ. Стороны согласовали, что при заключении </w:t>
      </w:r>
      <w:r>
        <w:t>Исполнителем</w:t>
      </w:r>
      <w:r w:rsidRPr="00D54248">
        <w:t xml:space="preserve">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</w:t>
      </w:r>
      <w:r>
        <w:t>Исполнитель</w:t>
      </w:r>
      <w:r w:rsidRPr="00D54248">
        <w:t xml:space="preserve">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6357BA" w:rsidRPr="005B4E08" w:rsidRDefault="006357BA" w:rsidP="006357BA">
      <w:pPr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</w:pPr>
      <w:r w:rsidRPr="00D54248">
        <w:t>Заказчик оставляет за собой право изменить объем Работ определенный настоящим Договором в пределах следующего согласованного Сторонами опциона:</w:t>
      </w:r>
    </w:p>
    <w:p w:rsidR="006357BA" w:rsidRPr="00D54248" w:rsidRDefault="006357BA" w:rsidP="006357BA">
      <w:pPr>
        <w:widowControl w:val="0"/>
        <w:autoSpaceDE w:val="0"/>
        <w:autoSpaceDN w:val="0"/>
        <w:adjustRightInd w:val="0"/>
        <w:ind w:firstLine="709"/>
        <w:jc w:val="both"/>
      </w:pPr>
      <w:r w:rsidRPr="00D54248">
        <w:t xml:space="preserve">– опцион Заказчика в отношении объема Работ в сторону увеличения от объема Работ, указанного в Договоре составляет </w:t>
      </w:r>
      <w:r w:rsidRPr="003C382F">
        <w:rPr>
          <w:highlight w:val="lightGray"/>
        </w:rPr>
        <w:t>__</w:t>
      </w:r>
      <w:r>
        <w:rPr>
          <w:highlight w:val="lightGray"/>
        </w:rPr>
        <w:t>30</w:t>
      </w:r>
      <w:r w:rsidRPr="003C382F">
        <w:rPr>
          <w:highlight w:val="lightGray"/>
        </w:rPr>
        <w:t xml:space="preserve">___ </w:t>
      </w:r>
      <w:r w:rsidRPr="00D54248">
        <w:t>% (</w:t>
      </w:r>
      <w:r w:rsidRPr="003C382F">
        <w:rPr>
          <w:highlight w:val="lightGray"/>
        </w:rPr>
        <w:t>____</w:t>
      </w:r>
      <w:r>
        <w:rPr>
          <w:highlight w:val="lightGray"/>
        </w:rPr>
        <w:t>тридцать</w:t>
      </w:r>
      <w:r w:rsidRPr="003C382F">
        <w:rPr>
          <w:highlight w:val="lightGray"/>
        </w:rPr>
        <w:t>________</w:t>
      </w:r>
      <w:r w:rsidRPr="00D54248">
        <w:t xml:space="preserve"> процентов).</w:t>
      </w:r>
    </w:p>
    <w:p w:rsidR="006357BA" w:rsidRPr="00D54248" w:rsidRDefault="006357BA" w:rsidP="006357BA">
      <w:pPr>
        <w:widowControl w:val="0"/>
        <w:autoSpaceDE w:val="0"/>
        <w:autoSpaceDN w:val="0"/>
        <w:adjustRightInd w:val="0"/>
        <w:ind w:firstLine="709"/>
        <w:jc w:val="both"/>
      </w:pPr>
      <w:r w:rsidRPr="00D54248">
        <w:t xml:space="preserve">– опцион Заказчика в отношении объема Работ в сторону уменьшения от объема Работ указанного в Договоре составляет </w:t>
      </w:r>
      <w:r w:rsidRPr="003C382F">
        <w:rPr>
          <w:highlight w:val="lightGray"/>
        </w:rPr>
        <w:t>__</w:t>
      </w:r>
      <w:r>
        <w:rPr>
          <w:highlight w:val="lightGray"/>
        </w:rPr>
        <w:t>30</w:t>
      </w:r>
      <w:r w:rsidRPr="003C382F">
        <w:rPr>
          <w:highlight w:val="lightGray"/>
        </w:rPr>
        <w:t>___</w:t>
      </w:r>
      <w:r w:rsidRPr="00D54248">
        <w:t xml:space="preserve"> % (</w:t>
      </w:r>
      <w:r w:rsidRPr="003C382F">
        <w:rPr>
          <w:highlight w:val="lightGray"/>
        </w:rPr>
        <w:t>____</w:t>
      </w:r>
      <w:r>
        <w:rPr>
          <w:highlight w:val="lightGray"/>
        </w:rPr>
        <w:t>тридцать</w:t>
      </w:r>
      <w:r w:rsidRPr="003C382F">
        <w:rPr>
          <w:highlight w:val="lightGray"/>
        </w:rPr>
        <w:t>________</w:t>
      </w:r>
      <w:r w:rsidRPr="00D54248">
        <w:t xml:space="preserve"> процентов).</w:t>
      </w:r>
    </w:p>
    <w:p w:rsidR="006357BA" w:rsidRPr="00D54248" w:rsidRDefault="006357BA" w:rsidP="006357BA">
      <w:pPr>
        <w:ind w:firstLine="709"/>
        <w:jc w:val="both"/>
      </w:pPr>
      <w:r w:rsidRPr="00D54248">
        <w:t>Под опционом понимается право Заказчика уменьшить</w:t>
      </w:r>
      <w:proofErr w:type="gramStart"/>
      <w:r w:rsidRPr="00D54248">
        <w:t xml:space="preserve"> (–) </w:t>
      </w:r>
      <w:proofErr w:type="gramEnd"/>
      <w:r w:rsidRPr="00D54248"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6357BA" w:rsidRPr="00D54248" w:rsidRDefault="006357BA" w:rsidP="006357BA">
      <w:pPr>
        <w:widowControl w:val="0"/>
        <w:autoSpaceDE w:val="0"/>
        <w:autoSpaceDN w:val="0"/>
        <w:adjustRightInd w:val="0"/>
        <w:ind w:firstLine="709"/>
        <w:jc w:val="both"/>
      </w:pPr>
      <w:r w:rsidRPr="00D54248">
        <w:t xml:space="preserve">Условие об опционе Заказчика является безотзывной офертой </w:t>
      </w:r>
      <w:r>
        <w:t>Исполнителя</w:t>
      </w:r>
      <w:r w:rsidRPr="00D54248">
        <w:t xml:space="preserve"> в отношении уменьшения или увеличения объема Работ.</w:t>
      </w:r>
    </w:p>
    <w:p w:rsidR="006357BA" w:rsidRPr="00D54248" w:rsidRDefault="006357BA" w:rsidP="006357BA">
      <w:pPr>
        <w:widowControl w:val="0"/>
        <w:autoSpaceDE w:val="0"/>
        <w:autoSpaceDN w:val="0"/>
        <w:adjustRightInd w:val="0"/>
        <w:ind w:firstLine="709"/>
        <w:jc w:val="both"/>
      </w:pPr>
      <w:r w:rsidRPr="00D54248">
        <w:t xml:space="preserve">Заявление Заказчика об использовании опциона является акцептом оферты </w:t>
      </w:r>
      <w:r>
        <w:t>Исполнителя</w:t>
      </w:r>
      <w:r w:rsidRPr="00D54248">
        <w:t xml:space="preserve"> и осуществляется в следующем порядке:</w:t>
      </w:r>
    </w:p>
    <w:p w:rsidR="006357BA" w:rsidRPr="00D54248" w:rsidRDefault="006357BA" w:rsidP="006357BA">
      <w:pPr>
        <w:tabs>
          <w:tab w:val="num" w:pos="1080"/>
        </w:tabs>
        <w:ind w:firstLine="709"/>
        <w:jc w:val="both"/>
      </w:pPr>
      <w:r w:rsidRPr="00D54248">
        <w:t xml:space="preserve">При использовании опциона Заказчик обязан сообщить об этом </w:t>
      </w:r>
      <w:r>
        <w:t>Исполнителю</w:t>
      </w:r>
      <w:r w:rsidRPr="00D54248">
        <w:t xml:space="preserve">, направив ему письменное уведомление за 30 (тридцать) календарных дней до начала срока выполнения Работ. Форма уведомления об использовании опциона в сторону увеличения/уменьшения определена Сторонами в Приложении № </w:t>
      </w:r>
      <w:r w:rsidRPr="003C382F">
        <w:rPr>
          <w:spacing w:val="2"/>
          <w:highlight w:val="lightGray"/>
        </w:rPr>
        <w:t>4</w:t>
      </w:r>
      <w:r w:rsidRPr="00D54248">
        <w:t xml:space="preserve"> к настоящему Договору.</w:t>
      </w:r>
    </w:p>
    <w:p w:rsidR="006357BA" w:rsidRPr="00D54248" w:rsidRDefault="006357BA" w:rsidP="006357BA">
      <w:pPr>
        <w:widowControl w:val="0"/>
        <w:autoSpaceDE w:val="0"/>
        <w:autoSpaceDN w:val="0"/>
        <w:adjustRightInd w:val="0"/>
        <w:ind w:firstLine="709"/>
        <w:jc w:val="both"/>
      </w:pPr>
      <w:r w:rsidRPr="00D54248">
        <w:t>С момента получения уведомления Заказчика об исполнении опциона в сторону уменьшения</w:t>
      </w:r>
      <w:r w:rsidRPr="00D54248">
        <w:rPr>
          <w:b/>
          <w:bCs/>
        </w:rPr>
        <w:t>,</w:t>
      </w:r>
      <w:r w:rsidRPr="00D54248">
        <w:t xml:space="preserve"> обязательства </w:t>
      </w:r>
      <w:r>
        <w:t>Исполнителя</w:t>
      </w:r>
      <w:r w:rsidRPr="00D54248">
        <w:t xml:space="preserve"> по выполнению </w:t>
      </w:r>
      <w:r w:rsidRPr="00D54248">
        <w:rPr>
          <w:bCs/>
        </w:rPr>
        <w:t>объема</w:t>
      </w:r>
      <w:r w:rsidRPr="00D54248">
        <w:t xml:space="preserve"> Работ, превышающего указанного в уведомлении, прекращаются.</w:t>
      </w:r>
    </w:p>
    <w:p w:rsidR="006357BA" w:rsidRPr="00D54248" w:rsidRDefault="006357BA" w:rsidP="006357BA">
      <w:pPr>
        <w:widowControl w:val="0"/>
        <w:autoSpaceDE w:val="0"/>
        <w:autoSpaceDN w:val="0"/>
        <w:adjustRightInd w:val="0"/>
        <w:ind w:firstLine="709"/>
        <w:jc w:val="both"/>
      </w:pPr>
      <w:r w:rsidRPr="00D54248">
        <w:t>С момента получения уведомления Заказчика об использовании опциона в сторону увеличения, объем Работ, указанный в уведомлении Заказчика, считается Сторонами согласованным и подлежащим исполнению.</w:t>
      </w:r>
    </w:p>
    <w:p w:rsidR="006357BA" w:rsidRPr="00D54248" w:rsidRDefault="006357BA" w:rsidP="006357BA">
      <w:pPr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b/>
          <w:bCs/>
          <w:color w:val="000000"/>
        </w:rPr>
      </w:pPr>
      <w:r w:rsidRPr="00D54248">
        <w:t>Счета-фактуры, составляемые во исполнение обязатель</w:t>
      </w:r>
      <w:proofErr w:type="gramStart"/>
      <w:r w:rsidRPr="00D54248">
        <w:t>ств Ст</w:t>
      </w:r>
      <w:proofErr w:type="gramEnd"/>
      <w:r w:rsidRPr="00D54248"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6357BA" w:rsidRPr="00D54248" w:rsidRDefault="006357BA" w:rsidP="006357BA">
      <w:pPr>
        <w:shd w:val="clear" w:color="auto" w:fill="FFFFFF"/>
        <w:ind w:firstLine="709"/>
        <w:jc w:val="both"/>
      </w:pPr>
      <w:r w:rsidRPr="00D54248">
        <w:t xml:space="preserve">В течение 5 (пяти) рабочих дней с момента подписания настоящего Договора </w:t>
      </w:r>
      <w:r>
        <w:t>Исполнитель</w:t>
      </w:r>
      <w:r w:rsidRPr="00D54248">
        <w:t xml:space="preserve">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</w:t>
      </w:r>
      <w:r>
        <w:t>Исполнитель</w:t>
      </w:r>
      <w:r w:rsidRPr="00D54248">
        <w:t xml:space="preserve">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6357BA" w:rsidRPr="00D54248" w:rsidRDefault="006357BA" w:rsidP="006357BA">
      <w:pPr>
        <w:widowControl w:val="0"/>
        <w:autoSpaceDE w:val="0"/>
        <w:autoSpaceDN w:val="0"/>
        <w:adjustRightInd w:val="0"/>
        <w:ind w:firstLine="709"/>
        <w:jc w:val="both"/>
      </w:pPr>
      <w:r w:rsidRPr="00D54248">
        <w:t>Счета-фактуры, составляемые во исполнение обязатель</w:t>
      </w:r>
      <w:proofErr w:type="gramStart"/>
      <w:r w:rsidRPr="00D54248">
        <w:t>ств Ст</w:t>
      </w:r>
      <w:proofErr w:type="gramEnd"/>
      <w:r w:rsidRPr="00D54248"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6357BA" w:rsidRPr="00D54248" w:rsidRDefault="006357BA" w:rsidP="006357BA">
      <w:pPr>
        <w:widowControl w:val="0"/>
        <w:autoSpaceDE w:val="0"/>
        <w:autoSpaceDN w:val="0"/>
        <w:adjustRightInd w:val="0"/>
        <w:ind w:firstLine="709"/>
        <w:jc w:val="both"/>
      </w:pPr>
      <w:r w:rsidRPr="00D54248"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6357BA" w:rsidRPr="00D54248" w:rsidRDefault="006357BA" w:rsidP="006357BA">
      <w:pPr>
        <w:widowControl w:val="0"/>
        <w:autoSpaceDE w:val="0"/>
        <w:autoSpaceDN w:val="0"/>
        <w:adjustRightInd w:val="0"/>
        <w:ind w:firstLine="709"/>
        <w:jc w:val="both"/>
      </w:pPr>
      <w:r w:rsidRPr="00D54248"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6357BA" w:rsidRPr="00D54248" w:rsidRDefault="006357BA" w:rsidP="006357BA">
      <w:pPr>
        <w:widowControl w:val="0"/>
        <w:autoSpaceDE w:val="0"/>
        <w:autoSpaceDN w:val="0"/>
        <w:adjustRightInd w:val="0"/>
        <w:ind w:firstLine="709"/>
        <w:jc w:val="both"/>
      </w:pPr>
      <w:r w:rsidRPr="00D54248"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6357BA" w:rsidRPr="00D54248" w:rsidRDefault="006357BA" w:rsidP="006357BA">
      <w:pPr>
        <w:widowControl w:val="0"/>
        <w:autoSpaceDE w:val="0"/>
        <w:autoSpaceDN w:val="0"/>
        <w:adjustRightInd w:val="0"/>
        <w:ind w:firstLine="709"/>
        <w:jc w:val="both"/>
      </w:pPr>
      <w:r w:rsidRPr="00D54248"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6357BA" w:rsidRDefault="006357BA" w:rsidP="006357BA">
      <w:pPr>
        <w:widowControl w:val="0"/>
        <w:tabs>
          <w:tab w:val="num" w:pos="1440"/>
        </w:tabs>
        <w:autoSpaceDE w:val="0"/>
        <w:autoSpaceDN w:val="0"/>
        <w:adjustRightInd w:val="0"/>
        <w:ind w:firstLine="709"/>
        <w:jc w:val="both"/>
      </w:pPr>
      <w:r w:rsidRPr="00D54248">
        <w:t xml:space="preserve">В случае получения счета-фактуры не соответствующего требованиям настоящего Договора, Заказчик в течение 10 (десяти) дней информирует </w:t>
      </w:r>
      <w:r>
        <w:t>Исполнителя</w:t>
      </w:r>
      <w:r w:rsidRPr="00D54248">
        <w:t xml:space="preserve"> об этом с указанием конкретных допущенных нарушений.</w:t>
      </w:r>
    </w:p>
    <w:p w:rsidR="006357BA" w:rsidRDefault="006357BA" w:rsidP="006357BA">
      <w:pPr>
        <w:pStyle w:val="a7"/>
        <w:widowControl w:val="0"/>
        <w:numPr>
          <w:ilvl w:val="1"/>
          <w:numId w:val="1"/>
        </w:numPr>
        <w:tabs>
          <w:tab w:val="clear" w:pos="1129"/>
          <w:tab w:val="num" w:pos="0"/>
          <w:tab w:val="num" w:pos="1440"/>
        </w:tabs>
        <w:autoSpaceDE w:val="0"/>
        <w:autoSpaceDN w:val="0"/>
        <w:adjustRightInd w:val="0"/>
        <w:ind w:left="0" w:firstLine="709"/>
        <w:jc w:val="both"/>
      </w:pPr>
      <w:r w:rsidRPr="00FA0BFA">
        <w:t xml:space="preserve">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 </w:t>
      </w:r>
    </w:p>
    <w:p w:rsidR="006357BA" w:rsidRPr="00D54248" w:rsidRDefault="006357BA" w:rsidP="006357BA">
      <w:pPr>
        <w:jc w:val="both"/>
      </w:pPr>
      <w:bookmarkStart w:id="0" w:name="а"/>
      <w:bookmarkEnd w:id="0"/>
    </w:p>
    <w:p w:rsidR="006357BA" w:rsidRPr="003769E9" w:rsidRDefault="006357BA" w:rsidP="006357BA">
      <w:pPr>
        <w:pStyle w:val="a7"/>
        <w:numPr>
          <w:ilvl w:val="0"/>
          <w:numId w:val="1"/>
        </w:numPr>
        <w:jc w:val="center"/>
        <w:rPr>
          <w:b/>
        </w:rPr>
      </w:pPr>
      <w:r w:rsidRPr="003769E9">
        <w:rPr>
          <w:b/>
        </w:rPr>
        <w:t>Права и обязательства Сторон</w:t>
      </w:r>
    </w:p>
    <w:p w:rsidR="006357BA" w:rsidRPr="00D54248" w:rsidRDefault="006357BA" w:rsidP="006357BA">
      <w:pPr>
        <w:rPr>
          <w:b/>
        </w:rPr>
      </w:pPr>
    </w:p>
    <w:p w:rsidR="006357BA" w:rsidRPr="00D54248" w:rsidRDefault="006357BA" w:rsidP="006357BA">
      <w:pPr>
        <w:numPr>
          <w:ilvl w:val="1"/>
          <w:numId w:val="1"/>
        </w:numPr>
        <w:ind w:left="0" w:firstLine="709"/>
        <w:rPr>
          <w:b/>
        </w:rPr>
      </w:pPr>
      <w:r w:rsidRPr="00D54248">
        <w:rPr>
          <w:b/>
        </w:rPr>
        <w:t>Заказчик обязан:</w:t>
      </w:r>
    </w:p>
    <w:p w:rsidR="006357BA" w:rsidRPr="00FA0BFA" w:rsidRDefault="006357BA" w:rsidP="006357BA">
      <w:pPr>
        <w:pStyle w:val="a7"/>
        <w:numPr>
          <w:ilvl w:val="2"/>
          <w:numId w:val="1"/>
        </w:numPr>
        <w:tabs>
          <w:tab w:val="clear" w:pos="1440"/>
          <w:tab w:val="num" w:pos="0"/>
        </w:tabs>
        <w:ind w:left="0" w:firstLine="720"/>
        <w:jc w:val="both"/>
        <w:rPr>
          <w:bCs/>
        </w:rPr>
      </w:pPr>
      <w:r w:rsidRPr="000670E7">
        <w:rPr>
          <w:spacing w:val="1"/>
        </w:rPr>
        <w:t xml:space="preserve">До начала Работ, передать </w:t>
      </w:r>
      <w:r>
        <w:t>Исполнителю</w:t>
      </w:r>
      <w:r w:rsidRPr="000670E7">
        <w:rPr>
          <w:spacing w:val="1"/>
        </w:rPr>
        <w:t xml:space="preserve"> исходные данные, документацию, информацию, необходимые </w:t>
      </w:r>
      <w:r>
        <w:t>Исполнителю</w:t>
      </w:r>
      <w:r w:rsidRPr="000670E7">
        <w:rPr>
          <w:spacing w:val="1"/>
        </w:rPr>
        <w:t xml:space="preserve"> для выполнения Работ. Передача исходных данных и документации, осуществляется с оформлением </w:t>
      </w:r>
      <w:r w:rsidRPr="000670E7">
        <w:rPr>
          <w:bCs/>
        </w:rPr>
        <w:t xml:space="preserve">акта приема – передачи документации, необходимой для выполнения работ </w:t>
      </w:r>
      <w:r w:rsidRPr="00FA0BFA">
        <w:rPr>
          <w:bCs/>
        </w:rPr>
        <w:t xml:space="preserve">по подготовке материалов к аудиту запасов, подсчету геологических и технических извлекаемых запасов по классификации «SEC/PRMS» по форме Приложения № </w:t>
      </w:r>
      <w:r w:rsidRPr="003C382F">
        <w:rPr>
          <w:bCs/>
          <w:highlight w:val="lightGray"/>
        </w:rPr>
        <w:t>5</w:t>
      </w:r>
      <w:r w:rsidRPr="00FA0BFA">
        <w:rPr>
          <w:bCs/>
        </w:rPr>
        <w:t>.</w:t>
      </w:r>
    </w:p>
    <w:p w:rsidR="006357BA" w:rsidRPr="00D54248" w:rsidRDefault="006357BA" w:rsidP="006357BA">
      <w:pPr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09"/>
        <w:jc w:val="both"/>
        <w:rPr>
          <w:spacing w:val="3"/>
        </w:rPr>
      </w:pPr>
      <w:r w:rsidRPr="00D54248">
        <w:t xml:space="preserve">Обеспечить прием поступающих от </w:t>
      </w:r>
      <w:r>
        <w:t>Исполнителя</w:t>
      </w:r>
      <w:r w:rsidRPr="00D54248">
        <w:t xml:space="preserve"> данных, сведений, документов, и прочих форм информации, которые </w:t>
      </w:r>
      <w:r>
        <w:t>Исполнитель</w:t>
      </w:r>
      <w:r w:rsidRPr="00D54248">
        <w:t xml:space="preserve"> обязан передавать в соответствии с настоящим Договором.</w:t>
      </w:r>
    </w:p>
    <w:p w:rsidR="006357BA" w:rsidRPr="00D54248" w:rsidRDefault="006357BA" w:rsidP="006357BA">
      <w:pPr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09"/>
        <w:jc w:val="both"/>
        <w:rPr>
          <w:spacing w:val="3"/>
        </w:rPr>
      </w:pPr>
      <w:r w:rsidRPr="00D54248">
        <w:t xml:space="preserve">Не позднее </w:t>
      </w:r>
      <w:r w:rsidRPr="003C382F">
        <w:rPr>
          <w:highlight w:val="lightGray"/>
        </w:rPr>
        <w:t>__</w:t>
      </w:r>
      <w:r>
        <w:rPr>
          <w:highlight w:val="lightGray"/>
        </w:rPr>
        <w:t>5</w:t>
      </w:r>
      <w:r w:rsidRPr="003C382F">
        <w:rPr>
          <w:highlight w:val="lightGray"/>
        </w:rPr>
        <w:t>____</w:t>
      </w:r>
      <w:r w:rsidRPr="00D54248">
        <w:t xml:space="preserve"> (</w:t>
      </w:r>
      <w:r w:rsidRPr="003C382F">
        <w:rPr>
          <w:highlight w:val="lightGray"/>
        </w:rPr>
        <w:t>__</w:t>
      </w:r>
      <w:r>
        <w:rPr>
          <w:highlight w:val="lightGray"/>
        </w:rPr>
        <w:t>пяти</w:t>
      </w:r>
      <w:r w:rsidRPr="003C382F">
        <w:rPr>
          <w:highlight w:val="lightGray"/>
        </w:rPr>
        <w:t>__</w:t>
      </w:r>
      <w:r w:rsidRPr="00D54248">
        <w:t xml:space="preserve">) рабочих дней с даты подписания Договора, письменно уведомить </w:t>
      </w:r>
      <w:r>
        <w:t>Исполнителя</w:t>
      </w:r>
      <w:r w:rsidRPr="00D54248">
        <w:t xml:space="preserve"> о назначении своего представител</w:t>
      </w:r>
      <w:proofErr w:type="gramStart"/>
      <w:r w:rsidRPr="00D54248">
        <w:t>я(</w:t>
      </w:r>
      <w:proofErr w:type="gramEnd"/>
      <w:r w:rsidRPr="00D54248">
        <w:t xml:space="preserve">ей) уполномоченного подписывать документы, подтверждающие выполнение </w:t>
      </w:r>
      <w:r>
        <w:t>Исполнителем</w:t>
      </w:r>
      <w:r w:rsidRPr="00D54248">
        <w:t xml:space="preserve"> объемов Работ. В уведомлении должно быть указано:</w:t>
      </w:r>
      <w:r w:rsidRPr="00D54248">
        <w:rPr>
          <w:bCs/>
        </w:rPr>
        <w:t xml:space="preserve"> </w:t>
      </w:r>
      <w:r w:rsidRPr="00D54248">
        <w:t>Ф.И.О., должность уполномоченных лиц и их контактные телефоны.</w:t>
      </w:r>
    </w:p>
    <w:p w:rsidR="006357BA" w:rsidRPr="00082180" w:rsidRDefault="006357BA" w:rsidP="006357BA">
      <w:pPr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09"/>
        <w:jc w:val="both"/>
        <w:rPr>
          <w:spacing w:val="3"/>
        </w:rPr>
      </w:pPr>
      <w:r w:rsidRPr="00D54248">
        <w:t xml:space="preserve">Оплатить выполненные </w:t>
      </w:r>
      <w:r>
        <w:t>Исполнителем</w:t>
      </w:r>
      <w:r w:rsidRPr="00D54248">
        <w:t xml:space="preserve"> Работы в порядке определенном настоящим Договором</w:t>
      </w:r>
      <w:r w:rsidRPr="00D54248">
        <w:rPr>
          <w:spacing w:val="-2"/>
        </w:rPr>
        <w:t>.</w:t>
      </w:r>
    </w:p>
    <w:p w:rsidR="006357BA" w:rsidRPr="00D54248" w:rsidRDefault="006357BA" w:rsidP="006357BA">
      <w:pPr>
        <w:widowControl w:val="0"/>
        <w:autoSpaceDE w:val="0"/>
        <w:autoSpaceDN w:val="0"/>
        <w:adjustRightInd w:val="0"/>
        <w:ind w:left="709"/>
        <w:jc w:val="both"/>
        <w:rPr>
          <w:spacing w:val="3"/>
        </w:rPr>
      </w:pPr>
    </w:p>
    <w:p w:rsidR="006357BA" w:rsidRPr="00D54248" w:rsidRDefault="006357BA" w:rsidP="006357BA">
      <w:pPr>
        <w:numPr>
          <w:ilvl w:val="1"/>
          <w:numId w:val="1"/>
        </w:numPr>
        <w:ind w:left="0" w:firstLine="709"/>
        <w:jc w:val="both"/>
        <w:rPr>
          <w:b/>
        </w:rPr>
      </w:pPr>
      <w:r w:rsidRPr="00D54248">
        <w:rPr>
          <w:b/>
        </w:rPr>
        <w:t>Заказчик вправе: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 xml:space="preserve">В любое время проверять и контролировать: </w:t>
      </w:r>
    </w:p>
    <w:p w:rsidR="006357BA" w:rsidRPr="00D54248" w:rsidRDefault="006357BA" w:rsidP="006357BA">
      <w:pPr>
        <w:ind w:firstLine="709"/>
        <w:jc w:val="both"/>
      </w:pPr>
      <w:r w:rsidRPr="00D54248">
        <w:t>– ход и качество Работ;</w:t>
      </w:r>
    </w:p>
    <w:p w:rsidR="006357BA" w:rsidRPr="00D54248" w:rsidRDefault="006357BA" w:rsidP="006357BA">
      <w:pPr>
        <w:ind w:firstLine="709"/>
        <w:jc w:val="both"/>
      </w:pPr>
      <w:r w:rsidRPr="00D54248">
        <w:t>– сроки выполнения Работ;</w:t>
      </w:r>
    </w:p>
    <w:p w:rsidR="006357BA" w:rsidRPr="00D54248" w:rsidRDefault="006357BA" w:rsidP="006357BA">
      <w:pPr>
        <w:ind w:firstLine="709"/>
        <w:jc w:val="both"/>
      </w:pPr>
      <w:r w:rsidRPr="00D54248">
        <w:t>– объем выполняемых Работ;</w:t>
      </w:r>
    </w:p>
    <w:p w:rsidR="006357BA" w:rsidRPr="00D54248" w:rsidRDefault="006357BA" w:rsidP="006357BA">
      <w:pPr>
        <w:ind w:firstLine="709"/>
        <w:jc w:val="both"/>
      </w:pPr>
      <w:r w:rsidRPr="00D54248">
        <w:t xml:space="preserve">– квалификацию персонала </w:t>
      </w:r>
      <w:r>
        <w:t>Исполнителя</w:t>
      </w:r>
      <w:r w:rsidRPr="00D54248">
        <w:t>, выполняющего Работы;</w:t>
      </w:r>
    </w:p>
    <w:p w:rsidR="006357BA" w:rsidRPr="00D54248" w:rsidRDefault="006357BA" w:rsidP="006357BA">
      <w:pPr>
        <w:ind w:firstLine="709"/>
        <w:jc w:val="both"/>
      </w:pPr>
      <w:r w:rsidRPr="00D54248">
        <w:t xml:space="preserve">– выполнение </w:t>
      </w:r>
      <w:r>
        <w:t>Исполнителем</w:t>
      </w:r>
      <w:r w:rsidRPr="00D54248">
        <w:t xml:space="preserve"> иных требований настоящего Договора.</w:t>
      </w:r>
    </w:p>
    <w:p w:rsidR="006357BA" w:rsidRPr="00D54248" w:rsidRDefault="006357BA" w:rsidP="006357BA">
      <w:pPr>
        <w:ind w:firstLine="709"/>
        <w:jc w:val="both"/>
      </w:pPr>
      <w:r w:rsidRPr="00D54248">
        <w:t xml:space="preserve">В случае обнаружения Заказчиком недостатков, Стороны оформляют соответствующий акт. В случае отказа </w:t>
      </w:r>
      <w:r>
        <w:t>Исполнителя</w:t>
      </w:r>
      <w:r w:rsidRPr="00D54248">
        <w:t xml:space="preserve"> от подписания акта, он оформляется Заказчиком в одностороннем порядке с отметкой об отказе </w:t>
      </w:r>
      <w:r>
        <w:t>Исполнителя</w:t>
      </w:r>
      <w:r w:rsidRPr="00D54248">
        <w:t xml:space="preserve"> от подписания Акта.</w:t>
      </w:r>
    </w:p>
    <w:p w:rsidR="006357BA" w:rsidRPr="00D54248" w:rsidRDefault="006357BA" w:rsidP="006357BA">
      <w:pPr>
        <w:pStyle w:val="a7"/>
        <w:numPr>
          <w:ilvl w:val="2"/>
          <w:numId w:val="1"/>
        </w:numPr>
        <w:tabs>
          <w:tab w:val="clear" w:pos="1440"/>
          <w:tab w:val="num" w:pos="0"/>
          <w:tab w:val="left" w:pos="1276"/>
        </w:tabs>
        <w:ind w:left="0" w:firstLine="709"/>
        <w:jc w:val="both"/>
      </w:pPr>
      <w:r w:rsidRPr="00864CCF">
        <w:rPr>
          <w:bCs/>
          <w:color w:val="000000"/>
        </w:rPr>
        <w:t xml:space="preserve">Требовать от </w:t>
      </w:r>
      <w:r>
        <w:t>Исполнителя</w:t>
      </w:r>
      <w:r w:rsidRPr="00864CCF">
        <w:rPr>
          <w:bCs/>
          <w:color w:val="000000"/>
        </w:rPr>
        <w:t xml:space="preserve"> представления (предъявления) </w:t>
      </w:r>
      <w:r w:rsidRPr="00D54248">
        <w:t xml:space="preserve">сертификатов, лицензий, разрешений и прочих документов, удостоверяющих готовность </w:t>
      </w:r>
      <w:r>
        <w:t>Исполнителя</w:t>
      </w:r>
      <w:r w:rsidRPr="00D54248">
        <w:t xml:space="preserve"> выполнять Работы.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 xml:space="preserve">Требовать от </w:t>
      </w:r>
      <w:r>
        <w:t>Исполнителя</w:t>
      </w:r>
      <w:r w:rsidRPr="00D54248">
        <w:t xml:space="preserve"> предоставления информации, сведений, данных, отчетов установленных настоящим Договором. Требовать от </w:t>
      </w:r>
      <w:r>
        <w:t>Исполнителя</w:t>
      </w:r>
      <w:r w:rsidRPr="00D54248">
        <w:t xml:space="preserve">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 xml:space="preserve">Требовать от </w:t>
      </w:r>
      <w:r>
        <w:t>Исполнителя</w:t>
      </w:r>
      <w:r w:rsidRPr="00D54248">
        <w:t xml:space="preserve"> устранения замечаний и недостатков, выявленных Заказчиком, которые могут носить как общий характер, так и касаться конкретных вопросов, относящихся к Работам.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 xml:space="preserve">Устранять недостатки некачественно выполненных </w:t>
      </w:r>
      <w:r>
        <w:t>Исполнителем</w:t>
      </w:r>
      <w:r w:rsidRPr="00D54248">
        <w:t xml:space="preserve"> работ в соответствии со ст.723 ГК РФ.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 xml:space="preserve">В любое время полностью или частично приостановить выполнение Работ, путем уведомления </w:t>
      </w:r>
      <w:r>
        <w:t>Исполнителя</w:t>
      </w:r>
      <w:r w:rsidRPr="00D54248">
        <w:t xml:space="preserve">, указав дату, с которой выполнение Работ должно быть приостановлено, а также в любое время возобновить </w:t>
      </w:r>
      <w:proofErr w:type="gramStart"/>
      <w:r w:rsidRPr="00D54248">
        <w:t>выполнение</w:t>
      </w:r>
      <w:proofErr w:type="gramEnd"/>
      <w:r w:rsidRPr="00D54248">
        <w:t xml:space="preserve"> </w:t>
      </w:r>
      <w:r>
        <w:t>Исполнителем</w:t>
      </w:r>
      <w:r w:rsidRPr="00D54248">
        <w:t xml:space="preserve"> Работ, уведомив об этом  </w:t>
      </w:r>
      <w:r w:rsidRPr="009562DC">
        <w:t>Исполнител</w:t>
      </w:r>
      <w:r>
        <w:t>я</w:t>
      </w:r>
      <w:r w:rsidRPr="00D54248">
        <w:t xml:space="preserve">. 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 xml:space="preserve">Отдавать распоряжения, относящиеся к исполнению настоящего Договора и требовать от </w:t>
      </w:r>
      <w:r>
        <w:t>Исполнителя</w:t>
      </w:r>
      <w:r w:rsidRPr="00D54248">
        <w:t xml:space="preserve"> их исполнения.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 xml:space="preserve">Устанавливать сроки устранения </w:t>
      </w:r>
      <w:r>
        <w:t>Исполнителем</w:t>
      </w:r>
      <w:r w:rsidRPr="00D54248">
        <w:t xml:space="preserve"> недостатков.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rPr>
          <w:bCs/>
        </w:rPr>
        <w:t>По своему усмотрению использовать и реализовать на практике результат Работ</w:t>
      </w:r>
      <w:r>
        <w:rPr>
          <w:bCs/>
        </w:rPr>
        <w:t>,</w:t>
      </w:r>
      <w:r w:rsidRPr="00D54248">
        <w:rPr>
          <w:bCs/>
        </w:rPr>
        <w:t xml:space="preserve"> полученный от </w:t>
      </w:r>
      <w:r>
        <w:t>Исполнителя</w:t>
      </w:r>
      <w:r w:rsidRPr="00D54248">
        <w:rPr>
          <w:bCs/>
        </w:rPr>
        <w:t xml:space="preserve"> в ходе выполнения Работ по настоящему Договору.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 xml:space="preserve">Отказаться от исполнения Договора (расторгнуть настоящий Договор в одностороннем порядке), письменно предупредив </w:t>
      </w:r>
      <w:r>
        <w:t>Исполнителя</w:t>
      </w:r>
      <w:r w:rsidRPr="00D54248">
        <w:t xml:space="preserve"> не менее чем за 30 (тридцать) календарных дней до даты расторжения Договора.</w:t>
      </w:r>
    </w:p>
    <w:p w:rsidR="006357BA" w:rsidRPr="00D54248" w:rsidRDefault="006357BA" w:rsidP="006357BA">
      <w:pPr>
        <w:ind w:firstLine="709"/>
        <w:jc w:val="both"/>
      </w:pPr>
      <w:r w:rsidRPr="00D54248">
        <w:t xml:space="preserve"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</w:t>
      </w:r>
      <w:r>
        <w:t>Исполнителю</w:t>
      </w:r>
      <w:r w:rsidRPr="00D54248">
        <w:t xml:space="preserve"> стоимость фактически исполненных обязательств </w:t>
      </w:r>
      <w:r>
        <w:t>Исполнителя</w:t>
      </w:r>
      <w:r w:rsidRPr="00D54248">
        <w:t xml:space="preserve"> на основании подтверждающих документов. При этом стоимость исполненных на дату расторжения Договора обязательств определяется совместно представителями Сторон.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proofErr w:type="gramStart"/>
      <w:r w:rsidRPr="00D54248">
        <w:t xml:space="preserve">Расторгнуть Договор в одностороннем порядке без возмещения </w:t>
      </w:r>
      <w:r>
        <w:t>Исполнителю</w:t>
      </w:r>
      <w:r w:rsidRPr="00D54248">
        <w:t xml:space="preserve">  убытков в случаях: если </w:t>
      </w:r>
      <w:r>
        <w:t>Исполнитель</w:t>
      </w:r>
      <w:r w:rsidRPr="00D54248">
        <w:t xml:space="preserve"> не приступил к выполнению Работ в течение 5 (пяти) дней с согласованного Сторонами срока начала выполнения Работ не по вине Заказчика, неоднократного или длящегося более 1 (одного) месяца нарушения </w:t>
      </w:r>
      <w:r>
        <w:t>Исполнителем</w:t>
      </w:r>
      <w:r w:rsidRPr="00D54248">
        <w:t xml:space="preserve"> обязательств по Договору, письменно предупредив </w:t>
      </w:r>
      <w:r>
        <w:t>Исполнителя</w:t>
      </w:r>
      <w:r w:rsidRPr="00D54248">
        <w:t xml:space="preserve"> не менее чем за 2 (два) календарных дня до даты расторжения</w:t>
      </w:r>
      <w:proofErr w:type="gramEnd"/>
      <w:r w:rsidRPr="00D54248">
        <w:t xml:space="preserve"> Договора.</w:t>
      </w:r>
    </w:p>
    <w:p w:rsidR="006357BA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 xml:space="preserve">Без объяснения причин отказать </w:t>
      </w:r>
      <w:r>
        <w:t>Исполнителю</w:t>
      </w:r>
      <w:r w:rsidRPr="00D54248">
        <w:t xml:space="preserve"> в привлечении последним Субподрядчиков для целей исполнения настоящего Договора.</w:t>
      </w:r>
    </w:p>
    <w:p w:rsidR="006357BA" w:rsidRPr="00D54248" w:rsidRDefault="006357BA" w:rsidP="006357BA">
      <w:pPr>
        <w:ind w:left="709"/>
        <w:jc w:val="both"/>
      </w:pPr>
    </w:p>
    <w:p w:rsidR="006357BA" w:rsidRPr="00864CCF" w:rsidRDefault="006357BA" w:rsidP="006357BA">
      <w:pPr>
        <w:numPr>
          <w:ilvl w:val="1"/>
          <w:numId w:val="1"/>
        </w:numPr>
        <w:ind w:left="0" w:firstLine="709"/>
        <w:jc w:val="both"/>
        <w:rPr>
          <w:b/>
        </w:rPr>
      </w:pPr>
      <w:r w:rsidRPr="00864CCF">
        <w:rPr>
          <w:b/>
        </w:rPr>
        <w:t>Исполнитель обязан: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>Выполнять Работы с надлежащим качеством, в объеме и в сроки, установленные в соответствии с настоящим Договором, а также в соответствии с локальными нормативными актами Заказчика, требованиями действующего законодательства РФ и настоящего Договора.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 xml:space="preserve"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</w:t>
      </w:r>
      <w:r>
        <w:t>Исполнителя</w:t>
      </w:r>
      <w:r w:rsidRPr="00D54248">
        <w:t xml:space="preserve">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 xml:space="preserve">Выполнять все свои обязательства по Договору с той должной мерой заботы, осмотрительности и компетентности, каких следует ожидать от </w:t>
      </w:r>
      <w:r>
        <w:t>Исполнителя</w:t>
      </w:r>
      <w:r w:rsidRPr="00D54248">
        <w:t xml:space="preserve"> имеющего опыт выполнения работ, предусмотренных в Договоре.</w:t>
      </w:r>
      <w:r>
        <w:t xml:space="preserve"> </w:t>
      </w:r>
      <w:r w:rsidRPr="00D54248">
        <w:t xml:space="preserve">Обеспечить соответствие качества выполненных Работ требованиям настоящего Договора, Технического задания (Приложение </w:t>
      </w:r>
      <w:r w:rsidRPr="003C382F">
        <w:rPr>
          <w:highlight w:val="lightGray"/>
        </w:rPr>
        <w:t>№ 1</w:t>
      </w:r>
      <w:r w:rsidRPr="007C6F2B">
        <w:t>),</w:t>
      </w:r>
      <w:r w:rsidRPr="00D54248">
        <w:t xml:space="preserve"> норм, регламентов, инструкций, технических условий, действующих в РФ и у Заказчика, а также их соблюдение в процессе выполнения Работ.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864CCF">
        <w:t xml:space="preserve">До начала Работ, принять от Заказчика исходные данные, документацию, информацию, необходимые </w:t>
      </w:r>
      <w:r>
        <w:t>Исполнителю</w:t>
      </w:r>
      <w:r w:rsidRPr="00864CCF">
        <w:t xml:space="preserve"> для выполнения Работ. Приемка исходных данных и документации, о</w:t>
      </w:r>
      <w:r>
        <w:t>существляется с оформлением акта</w:t>
      </w:r>
      <w:r w:rsidRPr="00864CCF">
        <w:t xml:space="preserve"> приема – передачи по форме </w:t>
      </w:r>
      <w:r>
        <w:t>(</w:t>
      </w:r>
      <w:r w:rsidRPr="00864CCF">
        <w:t xml:space="preserve">Приложения </w:t>
      </w:r>
      <w:r w:rsidRPr="003C382F">
        <w:rPr>
          <w:highlight w:val="lightGray"/>
        </w:rPr>
        <w:t>№ 5</w:t>
      </w:r>
      <w:r w:rsidRPr="007C6F2B">
        <w:t>).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864CCF">
        <w:t xml:space="preserve">Обеспечить принятие всего передаваемого Заказчиком в соответствии с настоящим Договором, включая исходные данные, документацию, информацию, необходимые </w:t>
      </w:r>
      <w:r>
        <w:t>Исполнителю</w:t>
      </w:r>
      <w:r w:rsidRPr="00864CCF">
        <w:t xml:space="preserve"> для надлежащего исполнения обязательств.</w:t>
      </w:r>
    </w:p>
    <w:p w:rsidR="006357BA" w:rsidRDefault="006357BA" w:rsidP="006357BA">
      <w:pPr>
        <w:numPr>
          <w:ilvl w:val="2"/>
          <w:numId w:val="1"/>
        </w:numPr>
        <w:ind w:left="0" w:firstLine="709"/>
        <w:jc w:val="both"/>
      </w:pPr>
      <w:r w:rsidRPr="00F8758F">
        <w:t xml:space="preserve">Не позднее </w:t>
      </w:r>
      <w:r w:rsidRPr="003C382F">
        <w:rPr>
          <w:highlight w:val="lightGray"/>
        </w:rPr>
        <w:t>___</w:t>
      </w:r>
      <w:r>
        <w:rPr>
          <w:highlight w:val="lightGray"/>
        </w:rPr>
        <w:t>5</w:t>
      </w:r>
      <w:r w:rsidRPr="003C382F">
        <w:rPr>
          <w:highlight w:val="lightGray"/>
        </w:rPr>
        <w:t>___ (___</w:t>
      </w:r>
      <w:r>
        <w:rPr>
          <w:highlight w:val="lightGray"/>
        </w:rPr>
        <w:t>пяти</w:t>
      </w:r>
      <w:r w:rsidRPr="003C382F">
        <w:rPr>
          <w:highlight w:val="lightGray"/>
        </w:rPr>
        <w:t>_)</w:t>
      </w:r>
      <w:r w:rsidRPr="00F8758F">
        <w:t xml:space="preserve"> рабочих дней с даты подписания Договора, письменно уведомить Заказчика о назначении своег</w:t>
      </w:r>
      <w:proofErr w:type="gramStart"/>
      <w:r w:rsidRPr="00F8758F">
        <w:t>о(</w:t>
      </w:r>
      <w:proofErr w:type="gramEnd"/>
      <w:r w:rsidRPr="00F8758F">
        <w:t>их) представителя(ей) и объеме предоставленных ему (им) полномочий в доверенностях или</w:t>
      </w:r>
      <w:r>
        <w:t xml:space="preserve"> приказах организации Исполнителя</w:t>
      </w:r>
      <w:r w:rsidRPr="00F8758F">
        <w:t>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</w:t>
      </w:r>
      <w:r>
        <w:t>ающие полномочия представителей Исполнителя</w:t>
      </w:r>
      <w:r w:rsidRPr="00F8758F">
        <w:t xml:space="preserve">. </w:t>
      </w:r>
    </w:p>
    <w:p w:rsidR="006357BA" w:rsidRPr="00D54248" w:rsidRDefault="006357BA" w:rsidP="006357BA">
      <w:pPr>
        <w:pStyle w:val="a7"/>
        <w:ind w:left="0" w:firstLine="709"/>
        <w:jc w:val="both"/>
      </w:pPr>
      <w:r w:rsidRPr="00D54248">
        <w:t xml:space="preserve">При привлечении Субподрядчика, </w:t>
      </w:r>
      <w:r>
        <w:t>Исполнитель</w:t>
      </w:r>
      <w:r w:rsidRPr="00D54248">
        <w:t xml:space="preserve"> уведомляет Заказчика о назначении своих представител</w:t>
      </w:r>
      <w:proofErr w:type="gramStart"/>
      <w:r w:rsidRPr="00D54248">
        <w:t>я(</w:t>
      </w:r>
      <w:proofErr w:type="gramEnd"/>
      <w:r w:rsidRPr="00D54248">
        <w:t>ей) в лице работника(</w:t>
      </w:r>
      <w:proofErr w:type="spellStart"/>
      <w:r w:rsidRPr="00D54248">
        <w:t>ов</w:t>
      </w:r>
      <w:proofErr w:type="spellEnd"/>
      <w:r w:rsidRPr="00D54248">
        <w:t>) Субподрядчика, и объеме предоставленных ему (им) полномочий в рамках настоящего Договора. В уведомлении должно быть указано:</w:t>
      </w:r>
      <w:r w:rsidRPr="00D54248">
        <w:rPr>
          <w:bCs/>
        </w:rPr>
        <w:t xml:space="preserve"> </w:t>
      </w:r>
      <w:r w:rsidRPr="00D54248">
        <w:t>Ф.И.О., должность уполномоченных лиц и их контактные телефоны.</w:t>
      </w:r>
    </w:p>
    <w:p w:rsidR="006357BA" w:rsidRPr="00D54248" w:rsidRDefault="006357BA" w:rsidP="006357BA">
      <w:pPr>
        <w:ind w:firstLine="708"/>
        <w:jc w:val="both"/>
      </w:pPr>
      <w:r>
        <w:t>Исполнитель</w:t>
      </w:r>
      <w:r w:rsidRPr="00D54248">
        <w:t xml:space="preserve"> письменно обязан уведомить Заказчика о смене своего представител</w:t>
      </w:r>
      <w:proofErr w:type="gramStart"/>
      <w:r w:rsidRPr="00D54248">
        <w:t>я(</w:t>
      </w:r>
      <w:proofErr w:type="gramEnd"/>
      <w:r w:rsidRPr="00D54248">
        <w:t>ей), в течение одного рабочего дня.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 xml:space="preserve">Выполнять полученные в ходе выполнения Работ письменные или устные указания Заказчика или его уполномоченных представителей, если такие указания не противоречат условиям настоящего Договора и не представляют собой вмешательство в оперативно-хозяйственную деятельность </w:t>
      </w:r>
      <w:r>
        <w:t>Исполнителя</w:t>
      </w:r>
      <w:r w:rsidRPr="00D54248">
        <w:t>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864CCF">
        <w:t xml:space="preserve">Предоставлять Заказчику, сведения, данные, отчеты, </w:t>
      </w:r>
      <w:r w:rsidRPr="00D54248">
        <w:t>прочие формы информации</w:t>
      </w:r>
      <w:r>
        <w:t>,</w:t>
      </w:r>
      <w:r w:rsidRPr="00D54248">
        <w:t xml:space="preserve"> </w:t>
      </w:r>
      <w:r w:rsidRPr="00864CCF">
        <w:t xml:space="preserve">установленные настоящим Договором. </w:t>
      </w:r>
      <w:proofErr w:type="gramStart"/>
      <w:r w:rsidRPr="00864CCF">
        <w:t xml:space="preserve">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</w:t>
      </w:r>
      <w:r>
        <w:t>Исполнитель</w:t>
      </w:r>
      <w:r w:rsidRPr="00864CCF">
        <w:t>, в свою очередь, соблюдает их.</w:t>
      </w:r>
      <w:proofErr w:type="gramEnd"/>
    </w:p>
    <w:p w:rsidR="006357BA" w:rsidRPr="00864CCF" w:rsidRDefault="006357BA" w:rsidP="006357BA">
      <w:pPr>
        <w:numPr>
          <w:ilvl w:val="2"/>
          <w:numId w:val="1"/>
        </w:numPr>
        <w:ind w:left="0" w:firstLine="709"/>
        <w:jc w:val="both"/>
      </w:pPr>
      <w:r w:rsidRPr="00864CCF">
        <w:t>О</w:t>
      </w:r>
      <w:r w:rsidRPr="00D54248">
        <w:t>беспечивать достоверность и обоснованность всех информационных данных предоставляемых Заказчику.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>Обеспечить конфиденциальность информации и документации, полученной от Заказчика в рамках настоящего Договора.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>Использовать полученные от Заказчика исходные данные, документацию, информацию, исключительно для выполнения Работ по настоящему Договору.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 xml:space="preserve">Не совершать действий с переданной </w:t>
      </w:r>
      <w:r w:rsidRPr="00864CCF">
        <w:t>Заказчиком</w:t>
      </w:r>
      <w:r w:rsidRPr="00D54248">
        <w:t xml:space="preserve"> информацией и документацией, если это нарушает права </w:t>
      </w:r>
      <w:r w:rsidRPr="00864CCF">
        <w:t>Заказчика</w:t>
      </w:r>
      <w:r w:rsidRPr="00D54248">
        <w:t xml:space="preserve"> на интеллектуальную собственность, не совершать их продажу или передачу третьим лицам без согласования с </w:t>
      </w:r>
      <w:r w:rsidRPr="00864CCF">
        <w:t>Заказчиком</w:t>
      </w:r>
      <w:r w:rsidRPr="00D54248">
        <w:t>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>Гарантировать Заказчику передачу полученных по Договору результатов Работ, не нарушающих исключительные права третьих лиц.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>Информировать Заказчика о ходе выполнения Работ по его запросу.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>Незамедлительно информировать Заказчика об обнаруженной невозможности получить ожидаемые результаты Работ или о нецелесообразности проведения Работ.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 xml:space="preserve">Собственными силами и средствами устранить обстоятельства, препятствующие выполнению Работ, возникшие по вине </w:t>
      </w:r>
      <w:r>
        <w:t>Исполнителя</w:t>
      </w:r>
      <w:r w:rsidRPr="00D54248">
        <w:t>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>При получении уведомления Заказчика, полностью или частично приостановить/возобновить выполнение Работ.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>Для выполнения Работ привлекать компетентный, достаточно профессиональный обученный персонал, квалифицированный в области проведения международного аудита (FCA, FCCA, ATII, ACMA). Обеспечить персонал ресурсами, необходимыми для исполнения обязательств по Договору в полном объеме и надлежащего качества.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 xml:space="preserve">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персоналом, требований законодательных и нормативных правовых актов РФ, локальных нормативных актов Заказчика. Осуществлять постоянный </w:t>
      </w:r>
      <w:proofErr w:type="gramStart"/>
      <w:r w:rsidRPr="00D54248">
        <w:t>контроль за</w:t>
      </w:r>
      <w:proofErr w:type="gramEnd"/>
      <w:r w:rsidRPr="00D54248"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>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документации, предусмотренной действующим законодательством РФ для выполнения Работ,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 xml:space="preserve">Привлечение Субподрядчика осуществляется с обязательным проведением </w:t>
      </w:r>
      <w:r>
        <w:t>Исполнителем</w:t>
      </w:r>
      <w:r w:rsidRPr="00D54248">
        <w:t xml:space="preserve"> технического аудита, с использованием Анкеты по установленной Заказчиком форме. Результаты технического аудита </w:t>
      </w:r>
      <w:r>
        <w:t>Исполнитель</w:t>
      </w:r>
      <w:r w:rsidRPr="00D54248">
        <w:t xml:space="preserve"> предоставляет Заказчику до заключения договора с Субподрядчиком.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 xml:space="preserve"> Не допускать для выполнения Работ Субподрядчиков, не согласованных с Заказчиком.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864CCF">
        <w:t>В ходе выполнения Работ, по запросу Заказчика, предоставлять устные, предварительные или промежуточные консультации в отношении ожидаемых, предоставляемых, представленных результатов Работ.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>Подготовить электронную базу в программном комплексе GST, актуальную на дату передачи, по всем лицензионным участкам.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 xml:space="preserve"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исполнением </w:t>
      </w:r>
      <w:r>
        <w:t>Исполнителем</w:t>
      </w:r>
      <w:r w:rsidRPr="00D54248">
        <w:t xml:space="preserve">  Договора, а также нарушением </w:t>
      </w:r>
      <w:r>
        <w:t>Исполнителем</w:t>
      </w:r>
      <w:r w:rsidRPr="00D54248">
        <w:t xml:space="preserve"> действующего законодательства РФ. Кроме того, в случае предъявления к Заказчику каких-либо претензий или исков, возникших в связи с исполнением </w:t>
      </w:r>
      <w:r>
        <w:t>Исполнителем</w:t>
      </w:r>
      <w:r w:rsidRPr="00D54248">
        <w:t xml:space="preserve"> Договора, </w:t>
      </w:r>
      <w:r>
        <w:t>Исполнитель</w:t>
      </w:r>
      <w:r w:rsidRPr="00D54248">
        <w:t xml:space="preserve">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 xml:space="preserve">В случае отказа Заказчика от исполнения Договора (расторжения настоящего Договора в одностороннем порядке), а также в случае отказа </w:t>
      </w:r>
      <w:r>
        <w:t>Исполнителя</w:t>
      </w:r>
      <w:r w:rsidRPr="00D54248">
        <w:t xml:space="preserve"> от исполнения Договора (расторжения настоящего Договора в одностороннем порядке), передать Заказчику результат выполненных Работ, полученный </w:t>
      </w:r>
      <w:r>
        <w:t>Исполнителем</w:t>
      </w:r>
      <w:r w:rsidRPr="00D54248">
        <w:t xml:space="preserve">, на дату расторжения Договора, а также возвратить все переданное Заказчиком </w:t>
      </w:r>
      <w:r>
        <w:t>Исполнителю</w:t>
      </w:r>
      <w:r w:rsidRPr="00D54248">
        <w:t xml:space="preserve"> на период выполнения Работ. Совместно с представителем Заказчика определить стоимость Работ исполненных, на дату расторжения Договора.</w:t>
      </w:r>
    </w:p>
    <w:p w:rsidR="006357BA" w:rsidRDefault="006357BA" w:rsidP="006357BA">
      <w:pPr>
        <w:numPr>
          <w:ilvl w:val="2"/>
          <w:numId w:val="1"/>
        </w:numPr>
        <w:ind w:left="0" w:firstLine="709"/>
        <w:jc w:val="both"/>
      </w:pPr>
      <w:r w:rsidRPr="00864CCF">
        <w:t xml:space="preserve">Своевременно </w:t>
      </w:r>
      <w:proofErr w:type="gramStart"/>
      <w:r w:rsidRPr="00864CCF">
        <w:t>предоставить Заказчику документы</w:t>
      </w:r>
      <w:proofErr w:type="gramEnd"/>
      <w:r w:rsidRPr="00864CCF"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6357BA" w:rsidRPr="00D54248" w:rsidRDefault="006357BA" w:rsidP="006357BA">
      <w:pPr>
        <w:ind w:left="709"/>
        <w:jc w:val="both"/>
      </w:pPr>
    </w:p>
    <w:p w:rsidR="006357BA" w:rsidRPr="0087501C" w:rsidRDefault="006357BA" w:rsidP="006357BA">
      <w:pPr>
        <w:pStyle w:val="a7"/>
        <w:numPr>
          <w:ilvl w:val="1"/>
          <w:numId w:val="1"/>
        </w:numPr>
        <w:jc w:val="both"/>
        <w:rPr>
          <w:b/>
        </w:rPr>
      </w:pPr>
      <w:r w:rsidRPr="0087501C">
        <w:rPr>
          <w:b/>
        </w:rPr>
        <w:t>Исполнитель вправе: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 xml:space="preserve">Привлекать для выполнения Работ Субподрядчиков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Работ. При этом </w:t>
      </w:r>
      <w:r w:rsidRPr="00E177CB">
        <w:t>Исполнитель</w:t>
      </w:r>
      <w:r w:rsidRPr="00D54248">
        <w:t xml:space="preserve"> обязуется до заключения договора с Субподрядчиком представить Заказчику копии учредительных документов, всех лицензий, свидетельств и других разрешительных документов Субподрядчика, необходимых для выполнения Работ. </w:t>
      </w:r>
      <w:r w:rsidRPr="009562DC">
        <w:t>Исполнитель</w:t>
      </w:r>
      <w:r w:rsidRPr="00D54248">
        <w:t xml:space="preserve"> во всех случаях несет перед Заказчиком полную ответственность за неисполнение или ненадлежащее исполнение обязательств Субподрядчиком как за свои собственные действия. По требованию Заказчика </w:t>
      </w:r>
      <w:r w:rsidRPr="009562DC">
        <w:t>Исполнитель</w:t>
      </w:r>
      <w:r w:rsidRPr="00D54248">
        <w:t xml:space="preserve"> обязан предоставить копии договоров, заключенных им с такими Субподрядчиками и, в случае наличия у Заказчика замечаний по тексту, обеспечить внесение в договор с Субподрядчиком соответствующих изменений.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 xml:space="preserve">В период производства Работ </w:t>
      </w:r>
      <w:r w:rsidRPr="009562DC">
        <w:t>Исполнитель</w:t>
      </w:r>
      <w:r w:rsidRPr="00D54248">
        <w:t xml:space="preserve"> обязан предварительно письменно согласовывать с Заказчиком замену Субподрядчиков.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9562DC">
        <w:t>Исполнитель</w:t>
      </w:r>
      <w:r w:rsidRPr="00D54248">
        <w:t xml:space="preserve"> не имеет права передавать Субподрядчикам объем Работ по Договору стоимостью более 50% от Договорной стоимости. Передача Субподрядчикам объема Работ стоимостью более 50% от Договорной стоимости возможна в исключительных случаях и требует дополнительного согласования с Заказчиком.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 xml:space="preserve">Запрашивать у Заказчика информацию, документацию, необходимую </w:t>
      </w:r>
      <w:r>
        <w:t>Исполнителю</w:t>
      </w:r>
      <w:r w:rsidRPr="00D54248">
        <w:t xml:space="preserve"> для выполнения Работ по настоящему Договору.</w:t>
      </w:r>
    </w:p>
    <w:p w:rsidR="006357BA" w:rsidRPr="00D54248" w:rsidRDefault="006357BA" w:rsidP="006357BA">
      <w:pPr>
        <w:numPr>
          <w:ilvl w:val="2"/>
          <w:numId w:val="1"/>
        </w:numPr>
        <w:ind w:left="0" w:firstLine="709"/>
        <w:jc w:val="both"/>
      </w:pPr>
      <w:r w:rsidRPr="00D54248">
        <w:t xml:space="preserve">Отказаться от исполнения Договора (расторгнуть настоящий Договор в одностороннем порядке), письменно предупредив Заказчика не менее чем за </w:t>
      </w:r>
      <w:r w:rsidRPr="003C382F">
        <w:rPr>
          <w:highlight w:val="lightGray"/>
        </w:rPr>
        <w:t>3 (три) месяца</w:t>
      </w:r>
      <w:r w:rsidRPr="00D54248">
        <w:t xml:space="preserve"> до даты расторжения Договора.</w:t>
      </w:r>
    </w:p>
    <w:p w:rsidR="006357BA" w:rsidRPr="00D54248" w:rsidRDefault="006357BA" w:rsidP="006357BA">
      <w:pPr>
        <w:tabs>
          <w:tab w:val="left" w:pos="0"/>
        </w:tabs>
        <w:jc w:val="both"/>
      </w:pPr>
    </w:p>
    <w:p w:rsidR="006357BA" w:rsidRPr="00D54248" w:rsidRDefault="006357BA" w:rsidP="006357BA">
      <w:pPr>
        <w:jc w:val="center"/>
        <w:rPr>
          <w:b/>
        </w:rPr>
      </w:pPr>
      <w:r w:rsidRPr="00D54248">
        <w:rPr>
          <w:b/>
        </w:rPr>
        <w:t>5. Порядок сдачи и приемки Работ</w:t>
      </w:r>
    </w:p>
    <w:p w:rsidR="006357BA" w:rsidRPr="00D54248" w:rsidRDefault="006357BA" w:rsidP="006357BA">
      <w:pPr>
        <w:rPr>
          <w:b/>
        </w:rPr>
      </w:pPr>
    </w:p>
    <w:p w:rsidR="006357BA" w:rsidRPr="00D54248" w:rsidRDefault="006357BA" w:rsidP="006357BA">
      <w:pPr>
        <w:numPr>
          <w:ilvl w:val="1"/>
          <w:numId w:val="2"/>
        </w:numPr>
        <w:shd w:val="clear" w:color="auto" w:fill="FFFFFF"/>
        <w:ind w:left="0" w:firstLine="709"/>
        <w:jc w:val="both"/>
        <w:rPr>
          <w:bCs/>
          <w:color w:val="000000"/>
        </w:rPr>
      </w:pPr>
      <w:r w:rsidRPr="00D54248">
        <w:rPr>
          <w:bCs/>
          <w:color w:val="000000"/>
        </w:rPr>
        <w:t xml:space="preserve">Требования к качеству Работ и его результату определяются в соответствии с </w:t>
      </w:r>
      <w:r w:rsidRPr="00D54248">
        <w:t xml:space="preserve">Техническим заданием, являющимся неотъемлемой частью настоящего Договора (Приложение № </w:t>
      </w:r>
      <w:r w:rsidRPr="003C382F">
        <w:rPr>
          <w:highlight w:val="lightGray"/>
        </w:rPr>
        <w:t>1)</w:t>
      </w:r>
      <w:r w:rsidRPr="00D54248">
        <w:t>, а также действующими международными стандартами.</w:t>
      </w:r>
    </w:p>
    <w:p w:rsidR="006357BA" w:rsidRPr="00D54248" w:rsidRDefault="006357BA" w:rsidP="006357BA">
      <w:pPr>
        <w:keepLines/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</w:pPr>
      <w:r w:rsidRPr="00D54248">
        <w:t xml:space="preserve">Приемка и оценка выполненных </w:t>
      </w:r>
      <w:r>
        <w:t>Исполнителем</w:t>
      </w:r>
      <w:r w:rsidRPr="00D54248">
        <w:t xml:space="preserve"> Работ осуществляется Заказчиком, в соответствии с требованиями документации, регламентирующей выполнение Работ, действующим законодательством РФ и настоящим Договором. Сдача-приемка выполненных Работ предусматривает оформление и предоставление Заказчику следующего пакета документов:</w:t>
      </w:r>
    </w:p>
    <w:p w:rsidR="006357BA" w:rsidRPr="00D54248" w:rsidRDefault="006357BA" w:rsidP="006357BA">
      <w:pPr>
        <w:widowControl w:val="0"/>
        <w:autoSpaceDE w:val="0"/>
        <w:autoSpaceDN w:val="0"/>
        <w:adjustRightInd w:val="0"/>
        <w:ind w:firstLine="709"/>
        <w:jc w:val="both"/>
      </w:pPr>
      <w:r w:rsidRPr="00D54248">
        <w:t>– Результат Работ соответствующий требованиям Технического задания, являющегося неотъемлемой частью настоящего Договора;</w:t>
      </w:r>
    </w:p>
    <w:p w:rsidR="006357BA" w:rsidRPr="00D54248" w:rsidRDefault="006357BA" w:rsidP="006357BA">
      <w:pPr>
        <w:widowControl w:val="0"/>
        <w:autoSpaceDE w:val="0"/>
        <w:autoSpaceDN w:val="0"/>
        <w:adjustRightInd w:val="0"/>
        <w:ind w:firstLine="709"/>
        <w:jc w:val="both"/>
      </w:pPr>
      <w:r w:rsidRPr="0087501C">
        <w:t>– Акт</w:t>
      </w:r>
      <w:r>
        <w:t xml:space="preserve"> сдачи-приемки</w:t>
      </w:r>
      <w:r w:rsidRPr="0087501C">
        <w:t xml:space="preserve"> выполненных работ;</w:t>
      </w:r>
    </w:p>
    <w:p w:rsidR="006357BA" w:rsidRPr="00D54248" w:rsidRDefault="006357BA" w:rsidP="006357BA">
      <w:pPr>
        <w:widowControl w:val="0"/>
        <w:autoSpaceDE w:val="0"/>
        <w:autoSpaceDN w:val="0"/>
        <w:adjustRightInd w:val="0"/>
        <w:ind w:firstLine="709"/>
        <w:jc w:val="both"/>
      </w:pPr>
      <w:r w:rsidRPr="00D54248">
        <w:t>– Счет – фактура;</w:t>
      </w:r>
    </w:p>
    <w:p w:rsidR="003013E2" w:rsidRPr="003013E2" w:rsidRDefault="003013E2" w:rsidP="003013E2">
      <w:pPr>
        <w:widowControl w:val="0"/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</w:pPr>
      <w:r w:rsidRPr="00D54248">
        <w:t>Сдача-</w:t>
      </w:r>
      <w:r w:rsidRPr="003013E2">
        <w:t xml:space="preserve">приемка выполненных Работ осуществляется в следующем порядке: </w:t>
      </w:r>
    </w:p>
    <w:p w:rsidR="003013E2" w:rsidRPr="003013E2" w:rsidRDefault="003013E2" w:rsidP="003013E2">
      <w:pPr>
        <w:shd w:val="clear" w:color="auto" w:fill="FFFFFF"/>
        <w:ind w:firstLine="709"/>
        <w:jc w:val="both"/>
      </w:pPr>
      <w:r w:rsidRPr="003013E2">
        <w:t xml:space="preserve">– Исполнитель, не позднее </w:t>
      </w:r>
      <w:r w:rsidRPr="003013E2">
        <w:rPr>
          <w:highlight w:val="lightGray"/>
        </w:rPr>
        <w:t>2 (двух) дней</w:t>
      </w:r>
      <w:r w:rsidRPr="003013E2">
        <w:t>, следующих за днем завершения этапа Работ в соответствии</w:t>
      </w:r>
      <w:bookmarkStart w:id="1" w:name="_GoBack"/>
      <w:bookmarkEnd w:id="1"/>
      <w:r w:rsidRPr="003013E2">
        <w:t xml:space="preserve"> с Календарным планом (Приложение </w:t>
      </w:r>
      <w:r w:rsidRPr="003013E2">
        <w:rPr>
          <w:highlight w:val="lightGray"/>
        </w:rPr>
        <w:t>№ 2</w:t>
      </w:r>
      <w:r w:rsidRPr="003013E2">
        <w:t xml:space="preserve">), предоставляет Заказчику Результат Работ, оформляемый в соответствии с Календарным планом (Приложение </w:t>
      </w:r>
      <w:r w:rsidRPr="003013E2">
        <w:rPr>
          <w:highlight w:val="lightGray"/>
        </w:rPr>
        <w:t>№ 2).</w:t>
      </w:r>
      <w:r w:rsidRPr="003013E2">
        <w:t>, Акт сдачи-приемки выполненных работ.</w:t>
      </w:r>
    </w:p>
    <w:p w:rsidR="003013E2" w:rsidRPr="003013E2" w:rsidRDefault="003013E2" w:rsidP="003013E2">
      <w:pPr>
        <w:shd w:val="clear" w:color="auto" w:fill="FFFFFF"/>
        <w:ind w:firstLine="709"/>
        <w:jc w:val="both"/>
      </w:pPr>
      <w:r w:rsidRPr="003013E2">
        <w:t xml:space="preserve">– После получения Заказчиком представленного Исполнителем пакета документов, Заказчик в течение </w:t>
      </w:r>
      <w:r w:rsidRPr="003013E2">
        <w:rPr>
          <w:highlight w:val="lightGray"/>
        </w:rPr>
        <w:t xml:space="preserve">2 (двух) </w:t>
      </w:r>
      <w:r w:rsidRPr="003013E2">
        <w:rPr>
          <w:spacing w:val="-2"/>
          <w:highlight w:val="lightGray"/>
        </w:rPr>
        <w:t>следующих дней</w:t>
      </w:r>
      <w:r w:rsidRPr="003013E2">
        <w:t xml:space="preserve"> рассматривает его и принимает </w:t>
      </w:r>
      <w:r w:rsidRPr="003013E2">
        <w:rPr>
          <w:bCs/>
        </w:rPr>
        <w:t xml:space="preserve">решение о </w:t>
      </w:r>
      <w:r w:rsidRPr="003013E2">
        <w:t>приемке или об отказе в приемке выполненного этапа Работ. Отказ от приемки выполненного этапа Работ, с указанием перечня недостатков/замечаний к содержанию (оформлению) представленных Исполнителем документов, оформляется Заказчиком на бумажном носителе и передается Исполнителю для устранения недостатков/замечаний.</w:t>
      </w:r>
    </w:p>
    <w:p w:rsidR="003013E2" w:rsidRPr="003013E2" w:rsidRDefault="003013E2" w:rsidP="003013E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3013E2">
        <w:t>Исполнитель собственными силами и средствами устраняет выявленные Заказчиком недостатки/замечания к содержанию (оформлению) представленных Исполнителем документов, в срок, установленный Заказчиком в перечне недостатков/замечаний. Приемка Работ после устранения Исполнителем недостатков/замечаний, осуществляется в том же порядке.</w:t>
      </w:r>
    </w:p>
    <w:p w:rsidR="003013E2" w:rsidRPr="00D54248" w:rsidRDefault="003013E2" w:rsidP="003013E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D54248">
        <w:t xml:space="preserve">При отсутствии у Заказчика замечаний о недостатках к качеству Работ и (или) к содержанию (оформлению) представленных </w:t>
      </w:r>
      <w:r>
        <w:t>Исполнителем</w:t>
      </w:r>
      <w:r w:rsidRPr="00D54248">
        <w:t xml:space="preserve"> документов, Заказчик со своей Стороны принимает и подписывает Акт</w:t>
      </w:r>
      <w:r>
        <w:t xml:space="preserve"> сдачи-приемки</w:t>
      </w:r>
      <w:r w:rsidRPr="00D54248">
        <w:t xml:space="preserve"> выполненных работ</w:t>
      </w:r>
      <w:r w:rsidRPr="0087501C">
        <w:t>.</w:t>
      </w:r>
    </w:p>
    <w:p w:rsidR="003013E2" w:rsidRPr="00D54248" w:rsidRDefault="003013E2" w:rsidP="003013E2">
      <w:pPr>
        <w:pStyle w:val="a5"/>
        <w:spacing w:after="0"/>
        <w:ind w:firstLine="709"/>
        <w:jc w:val="both"/>
        <w:rPr>
          <w:sz w:val="24"/>
          <w:szCs w:val="24"/>
        </w:rPr>
      </w:pPr>
      <w:r w:rsidRPr="00D54248">
        <w:rPr>
          <w:sz w:val="24"/>
          <w:szCs w:val="24"/>
        </w:rPr>
        <w:t xml:space="preserve">– </w:t>
      </w:r>
      <w:r w:rsidRPr="0087501C">
        <w:rPr>
          <w:sz w:val="24"/>
          <w:szCs w:val="24"/>
        </w:rPr>
        <w:t>Исполнитель</w:t>
      </w:r>
      <w:r w:rsidRPr="00D54248">
        <w:rPr>
          <w:sz w:val="24"/>
          <w:szCs w:val="24"/>
        </w:rPr>
        <w:t xml:space="preserve"> не позднее </w:t>
      </w:r>
      <w:r w:rsidRPr="003C382F">
        <w:rPr>
          <w:sz w:val="24"/>
          <w:szCs w:val="24"/>
          <w:highlight w:val="lightGray"/>
        </w:rPr>
        <w:t>2 (двух) дней</w:t>
      </w:r>
      <w:r w:rsidRPr="00D54248">
        <w:rPr>
          <w:sz w:val="24"/>
          <w:szCs w:val="24"/>
        </w:rPr>
        <w:t xml:space="preserve"> с момента подписания Сторонами Акта сдачи-приемки выполненных работ, </w:t>
      </w:r>
      <w:r w:rsidRPr="00D54248">
        <w:rPr>
          <w:bCs/>
          <w:sz w:val="24"/>
          <w:szCs w:val="24"/>
        </w:rPr>
        <w:t xml:space="preserve">но не позднее </w:t>
      </w:r>
      <w:r w:rsidRPr="003C382F">
        <w:rPr>
          <w:bCs/>
          <w:sz w:val="24"/>
          <w:szCs w:val="24"/>
          <w:highlight w:val="lightGray"/>
        </w:rPr>
        <w:t>10-00 часов (время московское) 2 (второго) числа месяца, следующего за месяцем</w:t>
      </w:r>
      <w:r w:rsidRPr="00D54248">
        <w:rPr>
          <w:bCs/>
          <w:sz w:val="24"/>
          <w:szCs w:val="24"/>
        </w:rPr>
        <w:t>, в котором работы были закончены,</w:t>
      </w:r>
      <w:r w:rsidRPr="00D54248">
        <w:rPr>
          <w:sz w:val="24"/>
          <w:szCs w:val="24"/>
        </w:rPr>
        <w:t xml:space="preserve"> выставляет Заказчику счет-фактуру, принятие Заказчиком которого, будет являться основанием для оплаты Работ, выполненных </w:t>
      </w:r>
      <w:r w:rsidRPr="009562DC">
        <w:rPr>
          <w:sz w:val="24"/>
          <w:szCs w:val="24"/>
        </w:rPr>
        <w:t>Исполнителем</w:t>
      </w:r>
      <w:r w:rsidRPr="00D54248">
        <w:rPr>
          <w:sz w:val="24"/>
          <w:szCs w:val="24"/>
        </w:rPr>
        <w:t>.</w:t>
      </w:r>
    </w:p>
    <w:p w:rsidR="006357BA" w:rsidRPr="00D54248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bCs/>
          <w:color w:val="000000"/>
        </w:rPr>
      </w:pPr>
      <w:r w:rsidRPr="00D54248">
        <w:t xml:space="preserve">В случае досрочного выполнения </w:t>
      </w:r>
      <w:r w:rsidRPr="009562DC">
        <w:t>Исполнител</w:t>
      </w:r>
      <w:r>
        <w:t>ем</w:t>
      </w:r>
      <w:r w:rsidRPr="00D54248">
        <w:t xml:space="preserve"> Работ, Заказчик вправе досрочно принять и оплатить их по цене, согласованной Сторонами в настоящем Договоре.</w:t>
      </w:r>
    </w:p>
    <w:p w:rsidR="006357BA" w:rsidRPr="00D54248" w:rsidRDefault="006357BA" w:rsidP="006357BA">
      <w:pPr>
        <w:pStyle w:val="aa"/>
        <w:numPr>
          <w:ilvl w:val="1"/>
          <w:numId w:val="2"/>
        </w:numPr>
        <w:shd w:val="clear" w:color="auto" w:fill="FFFFFF"/>
        <w:tabs>
          <w:tab w:val="left" w:pos="0"/>
          <w:tab w:val="left" w:pos="708"/>
          <w:tab w:val="left" w:pos="1418"/>
        </w:tabs>
        <w:spacing w:after="0"/>
        <w:ind w:left="0" w:firstLine="709"/>
        <w:jc w:val="both"/>
        <w:rPr>
          <w:b/>
          <w:bCs/>
          <w:color w:val="000000"/>
        </w:rPr>
      </w:pPr>
      <w:r w:rsidRPr="00D54248">
        <w:t xml:space="preserve">Результат Работ, полученный </w:t>
      </w:r>
      <w:r w:rsidRPr="009562DC">
        <w:t>Исполнител</w:t>
      </w:r>
      <w:r>
        <w:t>ем</w:t>
      </w:r>
      <w:r w:rsidRPr="00D54248">
        <w:t xml:space="preserve"> в результате выполнения настоящего Договора, является собственностью </w:t>
      </w:r>
      <w:proofErr w:type="gramStart"/>
      <w:r w:rsidRPr="00D54248">
        <w:t>Заказчика</w:t>
      </w:r>
      <w:proofErr w:type="gramEnd"/>
      <w:r w:rsidRPr="00D54248">
        <w:t xml:space="preserve"> </w:t>
      </w:r>
      <w:r w:rsidRPr="00D54248">
        <w:rPr>
          <w:noProof/>
        </w:rPr>
        <w:t xml:space="preserve">и подлежат обязательной сдаче </w:t>
      </w:r>
      <w:r w:rsidRPr="009562DC">
        <w:t>Исполнител</w:t>
      </w:r>
      <w:r>
        <w:t>ем</w:t>
      </w:r>
      <w:r w:rsidRPr="00D54248">
        <w:rPr>
          <w:noProof/>
        </w:rPr>
        <w:t xml:space="preserve"> Заказчику по окончании Работ. Результат Работ </w:t>
      </w:r>
      <w:r w:rsidRPr="00D54248">
        <w:t xml:space="preserve">не может быть передан </w:t>
      </w:r>
      <w:r w:rsidRPr="009562DC">
        <w:t>Исполнител</w:t>
      </w:r>
      <w:r>
        <w:t>ем</w:t>
      </w:r>
      <w:r w:rsidRPr="00D54248">
        <w:t xml:space="preserve"> третьей стороне без согласования с Заказчиком. Право собственности на документацию от </w:t>
      </w:r>
      <w:r w:rsidRPr="009562DC">
        <w:t>Исполнител</w:t>
      </w:r>
      <w:r>
        <w:t>я</w:t>
      </w:r>
      <w:r w:rsidRPr="00D54248">
        <w:t xml:space="preserve"> к Заказчику переходит в момент подписания Акта</w:t>
      </w:r>
      <w:r>
        <w:t xml:space="preserve"> сдачи-приемки</w:t>
      </w:r>
      <w:r w:rsidRPr="00D54248">
        <w:t xml:space="preserve"> выполненных работ. Заказчик владеет, пользуется и распоряжается переданной по настоящему Договору документацией по своему усмотрению.</w:t>
      </w:r>
    </w:p>
    <w:p w:rsidR="006357BA" w:rsidRPr="00D54248" w:rsidRDefault="006357BA" w:rsidP="006357BA">
      <w:pPr>
        <w:pStyle w:val="aa"/>
        <w:numPr>
          <w:ilvl w:val="1"/>
          <w:numId w:val="2"/>
        </w:numPr>
        <w:tabs>
          <w:tab w:val="num" w:pos="600"/>
          <w:tab w:val="left" w:pos="1418"/>
        </w:tabs>
        <w:spacing w:after="0"/>
        <w:ind w:left="0" w:firstLine="709"/>
        <w:jc w:val="both"/>
      </w:pPr>
      <w:r w:rsidRPr="00D54248">
        <w:t xml:space="preserve">Если в процессе выполнения Работ, при условии что </w:t>
      </w:r>
      <w:r w:rsidRPr="009562DC">
        <w:t>Исполнител</w:t>
      </w:r>
      <w:r>
        <w:t>ь</w:t>
      </w:r>
      <w:r w:rsidRPr="00D54248">
        <w:t xml:space="preserve"> принял все необходимые меры для получения надлежащего результата Работ, и выполнил принятые на себя обязательства надлежащим образом, выяснится неизбежность получения отрицательного результата Работ, и (или) нецелесообразность дальнейшего проведения Работ, </w:t>
      </w:r>
      <w:r w:rsidRPr="009562DC">
        <w:t>Исполнител</w:t>
      </w:r>
      <w:r>
        <w:t>ь</w:t>
      </w:r>
      <w:r w:rsidRPr="00D54248">
        <w:t xml:space="preserve"> в течение 3 (трех) дней должен письменно сообщить об этом Заказчику. </w:t>
      </w:r>
    </w:p>
    <w:p w:rsidR="006357BA" w:rsidRPr="00D54248" w:rsidRDefault="006357BA" w:rsidP="006357BA">
      <w:pPr>
        <w:pStyle w:val="aa"/>
        <w:tabs>
          <w:tab w:val="left" w:pos="1418"/>
        </w:tabs>
        <w:spacing w:after="0"/>
        <w:ind w:left="0" w:firstLine="709"/>
        <w:jc w:val="both"/>
      </w:pPr>
      <w:r w:rsidRPr="00D54248">
        <w:t>Заказчик принимает решение о прекращении Работ и настоящего Договора, или о приостановке Работ и внесении изменений в условия Договора. При этом Стороны составляют двухсторонний акт сверки выполненных Работ, их стоимости и произведенных платежах.</w:t>
      </w:r>
    </w:p>
    <w:p w:rsidR="006357BA" w:rsidRPr="00D54248" w:rsidRDefault="006357BA" w:rsidP="006357BA">
      <w:pPr>
        <w:pStyle w:val="aa"/>
        <w:tabs>
          <w:tab w:val="left" w:pos="1418"/>
        </w:tabs>
        <w:spacing w:after="0"/>
        <w:ind w:left="0" w:firstLine="709"/>
        <w:jc w:val="both"/>
      </w:pPr>
      <w:r w:rsidRPr="00D54248">
        <w:rPr>
          <w:noProof/>
        </w:rPr>
        <w:t xml:space="preserve">При прекращении Работ по инициативе Заказчика последний оплачивает </w:t>
      </w:r>
      <w:r w:rsidRPr="009562DC">
        <w:t>Исполнител</w:t>
      </w:r>
      <w:r>
        <w:t>ю</w:t>
      </w:r>
      <w:r w:rsidRPr="00D54248">
        <w:rPr>
          <w:noProof/>
        </w:rPr>
        <w:t xml:space="preserve"> фактически произведенные и документально подтвержденные затраты на момент прекращения Работ, а </w:t>
      </w:r>
      <w:r w:rsidRPr="009562DC">
        <w:t>Исполнител</w:t>
      </w:r>
      <w:r>
        <w:t>ь</w:t>
      </w:r>
      <w:r w:rsidRPr="00D54248">
        <w:rPr>
          <w:noProof/>
        </w:rPr>
        <w:t xml:space="preserve"> передает Заказчику результат Работ фактически полученный на момент прекращения Работ.</w:t>
      </w:r>
    </w:p>
    <w:p w:rsidR="006357BA" w:rsidRPr="00D54248" w:rsidRDefault="006357BA" w:rsidP="006357BA">
      <w:pPr>
        <w:pStyle w:val="aa"/>
        <w:numPr>
          <w:ilvl w:val="1"/>
          <w:numId w:val="2"/>
        </w:numPr>
        <w:shd w:val="clear" w:color="auto" w:fill="FFFFFF"/>
        <w:tabs>
          <w:tab w:val="left" w:pos="0"/>
          <w:tab w:val="num" w:pos="600"/>
          <w:tab w:val="left" w:pos="708"/>
          <w:tab w:val="left" w:pos="1418"/>
        </w:tabs>
        <w:spacing w:after="0"/>
        <w:ind w:left="0" w:firstLine="709"/>
        <w:jc w:val="both"/>
        <w:rPr>
          <w:b/>
          <w:bCs/>
          <w:color w:val="000000"/>
        </w:rPr>
      </w:pPr>
      <w:r w:rsidRPr="00D54248">
        <w:t>Первичные учетные документы, составляемые во исполнение обязатель</w:t>
      </w:r>
      <w:proofErr w:type="gramStart"/>
      <w:r w:rsidRPr="00D54248">
        <w:t>ств Ст</w:t>
      </w:r>
      <w:proofErr w:type="gramEnd"/>
      <w:r w:rsidRPr="00D54248">
        <w:t>орон по настоящему Договору, должны содержать следующие обязательные реквизиты:</w:t>
      </w:r>
    </w:p>
    <w:p w:rsidR="006357BA" w:rsidRPr="00D54248" w:rsidRDefault="006357BA" w:rsidP="006357BA">
      <w:pPr>
        <w:pStyle w:val="Normal1"/>
        <w:spacing w:line="240" w:lineRule="auto"/>
        <w:ind w:firstLine="709"/>
        <w:rPr>
          <w:sz w:val="24"/>
          <w:szCs w:val="24"/>
        </w:rPr>
      </w:pPr>
      <w:r w:rsidRPr="00D54248">
        <w:rPr>
          <w:sz w:val="24"/>
          <w:szCs w:val="24"/>
        </w:rPr>
        <w:t>– наименование документа;</w:t>
      </w:r>
    </w:p>
    <w:p w:rsidR="006357BA" w:rsidRPr="00D54248" w:rsidRDefault="006357BA" w:rsidP="006357BA">
      <w:pPr>
        <w:pStyle w:val="Normal1"/>
        <w:spacing w:line="240" w:lineRule="auto"/>
        <w:ind w:firstLine="709"/>
        <w:rPr>
          <w:sz w:val="24"/>
          <w:szCs w:val="24"/>
        </w:rPr>
      </w:pPr>
      <w:r w:rsidRPr="00D54248">
        <w:rPr>
          <w:sz w:val="24"/>
          <w:szCs w:val="24"/>
        </w:rPr>
        <w:t>– дату составления документа;</w:t>
      </w:r>
    </w:p>
    <w:p w:rsidR="006357BA" w:rsidRPr="00D54248" w:rsidRDefault="006357BA" w:rsidP="006357BA">
      <w:pPr>
        <w:pStyle w:val="Normal1"/>
        <w:spacing w:line="240" w:lineRule="auto"/>
        <w:ind w:firstLine="709"/>
        <w:rPr>
          <w:sz w:val="24"/>
          <w:szCs w:val="24"/>
        </w:rPr>
      </w:pPr>
      <w:r w:rsidRPr="00D54248">
        <w:rPr>
          <w:sz w:val="24"/>
          <w:szCs w:val="24"/>
        </w:rPr>
        <w:t>– наименование организации, от имени которой составлен документ;</w:t>
      </w:r>
    </w:p>
    <w:p w:rsidR="006357BA" w:rsidRPr="00D54248" w:rsidRDefault="006357BA" w:rsidP="006357BA">
      <w:pPr>
        <w:pStyle w:val="Normal1"/>
        <w:spacing w:line="240" w:lineRule="auto"/>
        <w:ind w:firstLine="709"/>
        <w:rPr>
          <w:sz w:val="24"/>
          <w:szCs w:val="24"/>
        </w:rPr>
      </w:pPr>
      <w:r w:rsidRPr="00D54248">
        <w:rPr>
          <w:sz w:val="24"/>
          <w:szCs w:val="24"/>
        </w:rPr>
        <w:t>– содержание хозяйственной операции;</w:t>
      </w:r>
    </w:p>
    <w:p w:rsidR="006357BA" w:rsidRPr="00D54248" w:rsidRDefault="006357BA" w:rsidP="006357BA">
      <w:pPr>
        <w:pStyle w:val="Normal1"/>
        <w:spacing w:line="240" w:lineRule="auto"/>
        <w:ind w:firstLine="709"/>
        <w:rPr>
          <w:sz w:val="24"/>
          <w:szCs w:val="24"/>
        </w:rPr>
      </w:pPr>
      <w:r w:rsidRPr="00D54248">
        <w:rPr>
          <w:sz w:val="24"/>
          <w:szCs w:val="24"/>
        </w:rPr>
        <w:t>– измерители хозяйственной операции в натуральном и денежном выражении;</w:t>
      </w:r>
    </w:p>
    <w:p w:rsidR="006357BA" w:rsidRPr="00D54248" w:rsidRDefault="006357BA" w:rsidP="006357BA">
      <w:pPr>
        <w:pStyle w:val="Normal1"/>
        <w:spacing w:line="240" w:lineRule="auto"/>
        <w:ind w:firstLine="709"/>
        <w:rPr>
          <w:sz w:val="24"/>
          <w:szCs w:val="24"/>
        </w:rPr>
      </w:pPr>
      <w:r w:rsidRPr="00D54248">
        <w:rPr>
          <w:sz w:val="24"/>
          <w:szCs w:val="24"/>
        </w:rPr>
        <w:t>– лицо, ответственное за совершение хозяйственной операции и правильность ее оформления;</w:t>
      </w:r>
    </w:p>
    <w:p w:rsidR="006357BA" w:rsidRPr="00D54248" w:rsidRDefault="006357BA" w:rsidP="006357BA">
      <w:pPr>
        <w:pStyle w:val="Normal1"/>
        <w:spacing w:line="240" w:lineRule="auto"/>
        <w:ind w:firstLine="709"/>
        <w:rPr>
          <w:sz w:val="24"/>
          <w:szCs w:val="24"/>
        </w:rPr>
      </w:pPr>
      <w:r w:rsidRPr="00D54248">
        <w:rPr>
          <w:sz w:val="24"/>
          <w:szCs w:val="24"/>
        </w:rPr>
        <w:t>– личные подписи указанных лиц.</w:t>
      </w:r>
    </w:p>
    <w:p w:rsidR="006357BA" w:rsidRPr="00D54248" w:rsidRDefault="006357BA" w:rsidP="006357BA">
      <w:pPr>
        <w:pStyle w:val="Normal1"/>
        <w:spacing w:line="240" w:lineRule="auto"/>
        <w:ind w:firstLine="709"/>
        <w:rPr>
          <w:sz w:val="24"/>
          <w:szCs w:val="24"/>
        </w:rPr>
      </w:pPr>
      <w:r w:rsidRPr="00D54248">
        <w:rPr>
          <w:sz w:val="24"/>
          <w:szCs w:val="24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6357BA" w:rsidRPr="00D54248" w:rsidRDefault="006357BA" w:rsidP="006357BA">
      <w:pPr>
        <w:numPr>
          <w:ilvl w:val="1"/>
          <w:numId w:val="2"/>
        </w:numPr>
        <w:shd w:val="clear" w:color="auto" w:fill="FFFFFF"/>
        <w:tabs>
          <w:tab w:val="num" w:pos="600"/>
        </w:tabs>
        <w:ind w:left="0" w:firstLine="709"/>
        <w:jc w:val="both"/>
      </w:pPr>
      <w:proofErr w:type="gramStart"/>
      <w:r w:rsidRPr="009562DC">
        <w:t>Исполнител</w:t>
      </w:r>
      <w:r>
        <w:t>ь</w:t>
      </w:r>
      <w:r w:rsidRPr="00D54248">
        <w:t xml:space="preserve"> собственными силами и средствами обеспечивает: предоставление и получение у Заказчика всего предоставляемого (передаваемого) и получаемого по настоящему Договора (если иное не оговорено в тексте настоящего Договора), включая первичные учетные/платежные документы (Акты сдачи – приемки выполненных работ, счета – фактуры, и т.д.), и иные документы, а также предоставление Заказчику данных, сведений и информации, без исключения.</w:t>
      </w:r>
      <w:proofErr w:type="gramEnd"/>
      <w:r w:rsidRPr="00D54248">
        <w:t xml:space="preserve"> </w:t>
      </w:r>
      <w:r w:rsidRPr="00D54248">
        <w:rPr>
          <w:color w:val="000000"/>
        </w:rPr>
        <w:t>Место приема-передачи указанного определяет Заказчик</w:t>
      </w:r>
      <w:r>
        <w:rPr>
          <w:color w:val="000000"/>
        </w:rPr>
        <w:t>.</w:t>
      </w:r>
    </w:p>
    <w:p w:rsidR="006357BA" w:rsidRPr="00D54248" w:rsidRDefault="006357BA" w:rsidP="006357BA"/>
    <w:p w:rsidR="006357BA" w:rsidRPr="00D54248" w:rsidRDefault="006357BA" w:rsidP="006357BA">
      <w:pPr>
        <w:numPr>
          <w:ilvl w:val="0"/>
          <w:numId w:val="2"/>
        </w:numPr>
        <w:ind w:left="0" w:firstLine="709"/>
        <w:jc w:val="center"/>
        <w:rPr>
          <w:b/>
        </w:rPr>
      </w:pPr>
      <w:r w:rsidRPr="00D54248">
        <w:rPr>
          <w:b/>
          <w:noProof/>
        </w:rPr>
        <w:t xml:space="preserve">Гарантии </w:t>
      </w:r>
      <w:r w:rsidRPr="009562DC">
        <w:rPr>
          <w:b/>
          <w:noProof/>
        </w:rPr>
        <w:t>Исполнителя</w:t>
      </w:r>
    </w:p>
    <w:p w:rsidR="006357BA" w:rsidRPr="00D54248" w:rsidRDefault="006357BA" w:rsidP="006357BA">
      <w:pPr>
        <w:rPr>
          <w:b/>
        </w:rPr>
      </w:pPr>
    </w:p>
    <w:p w:rsidR="006357BA" w:rsidRPr="00D54248" w:rsidRDefault="006357BA" w:rsidP="006357BA">
      <w:pPr>
        <w:numPr>
          <w:ilvl w:val="1"/>
          <w:numId w:val="2"/>
        </w:numPr>
        <w:ind w:left="0" w:firstLine="709"/>
        <w:jc w:val="both"/>
        <w:rPr>
          <w:b/>
          <w:noProof/>
        </w:rPr>
      </w:pPr>
      <w:r w:rsidRPr="009562DC">
        <w:t>Исполнител</w:t>
      </w:r>
      <w:r>
        <w:t>ь</w:t>
      </w:r>
      <w:r w:rsidRPr="00D54248">
        <w:t xml:space="preserve"> гарантирует передачу Заказчику полученных по Договору результатов, не нарушающих прав третьих лиц.</w:t>
      </w:r>
    </w:p>
    <w:p w:rsidR="006357BA" w:rsidRPr="00D54248" w:rsidRDefault="006357BA" w:rsidP="006357BA">
      <w:pPr>
        <w:numPr>
          <w:ilvl w:val="1"/>
          <w:numId w:val="2"/>
        </w:numPr>
        <w:ind w:left="0" w:firstLine="709"/>
        <w:jc w:val="both"/>
        <w:rPr>
          <w:b/>
          <w:noProof/>
        </w:rPr>
      </w:pPr>
      <w:r w:rsidRPr="009562DC">
        <w:t>Исполнител</w:t>
      </w:r>
      <w:r>
        <w:t>ь</w:t>
      </w:r>
      <w:r w:rsidRPr="00D54248">
        <w:t xml:space="preserve"> согласовывает с Заказчиком необходимость использования охраняемых результатов интеллектуальной деятельности, принадлежащих третьим лицам, и приобретения прав на их использование.</w:t>
      </w:r>
    </w:p>
    <w:p w:rsidR="006357BA" w:rsidRPr="00D54248" w:rsidRDefault="006357BA" w:rsidP="006357BA">
      <w:pPr>
        <w:numPr>
          <w:ilvl w:val="1"/>
          <w:numId w:val="2"/>
        </w:numPr>
        <w:ind w:left="0" w:firstLine="709"/>
        <w:jc w:val="both"/>
        <w:rPr>
          <w:b/>
          <w:noProof/>
        </w:rPr>
      </w:pPr>
      <w:r w:rsidRPr="00D54248">
        <w:t>В случае создания изобретений или других объектов интеллектуальной и /или промышленной собственности в процессе Работ по настоящему Договору, исключительные права на них будут принадлежать Заказчику.</w:t>
      </w:r>
    </w:p>
    <w:p w:rsidR="006357BA" w:rsidRPr="00D54248" w:rsidRDefault="006357BA" w:rsidP="006357BA">
      <w:pPr>
        <w:rPr>
          <w:b/>
        </w:rPr>
      </w:pPr>
    </w:p>
    <w:p w:rsidR="006357BA" w:rsidRPr="00D54248" w:rsidRDefault="006357BA" w:rsidP="006357BA">
      <w:pPr>
        <w:numPr>
          <w:ilvl w:val="0"/>
          <w:numId w:val="2"/>
        </w:numPr>
        <w:ind w:left="0" w:firstLine="709"/>
        <w:jc w:val="center"/>
        <w:rPr>
          <w:b/>
        </w:rPr>
      </w:pPr>
      <w:r w:rsidRPr="00D54248">
        <w:rPr>
          <w:b/>
        </w:rPr>
        <w:t>Ответственность Сторон</w:t>
      </w:r>
    </w:p>
    <w:p w:rsidR="006357BA" w:rsidRPr="00D54248" w:rsidRDefault="006357BA" w:rsidP="006357BA"/>
    <w:p w:rsidR="006357BA" w:rsidRPr="00D54248" w:rsidRDefault="006357BA" w:rsidP="006357BA">
      <w:pPr>
        <w:numPr>
          <w:ilvl w:val="1"/>
          <w:numId w:val="2"/>
        </w:numPr>
        <w:ind w:left="0" w:firstLine="709"/>
        <w:jc w:val="both"/>
      </w:pPr>
      <w:r w:rsidRPr="00D54248"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Российской Федерации.</w:t>
      </w:r>
    </w:p>
    <w:p w:rsidR="006357BA" w:rsidRPr="00D54248" w:rsidRDefault="006357BA" w:rsidP="006357BA">
      <w:pPr>
        <w:numPr>
          <w:ilvl w:val="1"/>
          <w:numId w:val="2"/>
        </w:numPr>
        <w:tabs>
          <w:tab w:val="num" w:pos="0"/>
        </w:tabs>
        <w:ind w:left="0" w:firstLine="709"/>
        <w:jc w:val="both"/>
      </w:pPr>
      <w:r w:rsidRPr="009562DC">
        <w:t>Исполнител</w:t>
      </w:r>
      <w:r>
        <w:t>ь</w:t>
      </w:r>
      <w:r w:rsidRPr="00D54248">
        <w:t xml:space="preserve">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6357BA" w:rsidRPr="00D54248" w:rsidRDefault="006357BA" w:rsidP="006357BA">
      <w:pPr>
        <w:tabs>
          <w:tab w:val="num" w:pos="1530"/>
          <w:tab w:val="num" w:pos="1620"/>
        </w:tabs>
        <w:ind w:firstLine="720"/>
        <w:jc w:val="both"/>
      </w:pPr>
      <w:r w:rsidRPr="00D54248">
        <w:t xml:space="preserve">В случае предъявления Заказчику требований об уплате штрафов, пеней или сумм возмещения вреда за нарушения, допущенные </w:t>
      </w:r>
      <w:r w:rsidRPr="009562DC">
        <w:t>Исполнител</w:t>
      </w:r>
      <w:r>
        <w:t>ем</w:t>
      </w:r>
      <w:r w:rsidRPr="00D54248">
        <w:t>, последний обязан уплатить Заказчику штраф в размере предъявленного Заказчику требования, в срок указанный Заказчиком.</w:t>
      </w:r>
    </w:p>
    <w:p w:rsidR="006357BA" w:rsidRPr="00D54248" w:rsidRDefault="006357BA" w:rsidP="006357BA">
      <w:pPr>
        <w:numPr>
          <w:ilvl w:val="1"/>
          <w:numId w:val="2"/>
        </w:numPr>
        <w:tabs>
          <w:tab w:val="num" w:pos="0"/>
        </w:tabs>
        <w:ind w:left="0" w:firstLine="720"/>
        <w:jc w:val="both"/>
      </w:pPr>
      <w:proofErr w:type="gramStart"/>
      <w: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</w:t>
      </w:r>
      <w:r w:rsidRPr="003C382F">
        <w:rPr>
          <w:highlight w:val="lightGray"/>
        </w:rPr>
        <w:t>0,1% (ноль целой одной десятой процента)</w:t>
      </w:r>
      <w:r>
        <w:t xml:space="preserve"> от суммы задержанного/просроченного платежа за каждый день просрочки, но не более </w:t>
      </w:r>
      <w:r w:rsidRPr="003C382F">
        <w:rPr>
          <w:highlight w:val="lightGray"/>
        </w:rPr>
        <w:t>5% (пяти процентов)</w:t>
      </w:r>
      <w:r>
        <w:t xml:space="preserve"> от суммы просроченного платежа.</w:t>
      </w:r>
      <w:proofErr w:type="gramEnd"/>
    </w:p>
    <w:p w:rsidR="006357BA" w:rsidRPr="00D54248" w:rsidRDefault="006357BA" w:rsidP="006357BA">
      <w:pPr>
        <w:numPr>
          <w:ilvl w:val="1"/>
          <w:numId w:val="2"/>
        </w:numPr>
        <w:shd w:val="clear" w:color="auto" w:fill="FFFFFF"/>
        <w:ind w:left="0" w:firstLine="720"/>
        <w:jc w:val="both"/>
        <w:rPr>
          <w:bCs/>
          <w:color w:val="000000"/>
        </w:rPr>
      </w:pPr>
      <w:r w:rsidRPr="00D54248">
        <w:t xml:space="preserve">В случае выявления фактов завышения </w:t>
      </w:r>
      <w:r w:rsidRPr="009562DC">
        <w:t>Исполнител</w:t>
      </w:r>
      <w:r>
        <w:t>ем</w:t>
      </w:r>
      <w:r w:rsidRPr="00D54248">
        <w:t xml:space="preserve"> в предоставляемых для согласования и/или оплаты Заказчику актах, счетах и иных документах, объемов выполненных Работ, </w:t>
      </w:r>
      <w:r w:rsidRPr="009562DC">
        <w:t>Исполнител</w:t>
      </w:r>
      <w:r>
        <w:t>ь</w:t>
      </w:r>
      <w:r w:rsidRPr="00D54248">
        <w:t xml:space="preserve"> обязан уплатить Заказчику штраф в размере 100% (ста процентов) процентов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</w:t>
      </w:r>
      <w:r>
        <w:t xml:space="preserve">сдачи-приемки </w:t>
      </w:r>
      <w:r w:rsidRPr="00D54248">
        <w:t>выполненных работ, так и после.</w:t>
      </w:r>
    </w:p>
    <w:p w:rsidR="006357BA" w:rsidRPr="00D54248" w:rsidRDefault="006357BA" w:rsidP="006357BA">
      <w:pPr>
        <w:numPr>
          <w:ilvl w:val="1"/>
          <w:numId w:val="2"/>
        </w:numPr>
        <w:shd w:val="clear" w:color="auto" w:fill="FFFFFF"/>
        <w:ind w:left="0" w:firstLine="720"/>
        <w:jc w:val="both"/>
      </w:pPr>
      <w:r w:rsidRPr="00D54248">
        <w:t xml:space="preserve">В случае если Работы, предусмотренные настоящим Договором, выполнены </w:t>
      </w:r>
      <w:r w:rsidRPr="009562DC">
        <w:t>Исполнител</w:t>
      </w:r>
      <w:r>
        <w:t>ем</w:t>
      </w:r>
      <w:r w:rsidRPr="00D54248">
        <w:t xml:space="preserve"> некачественно и (</w:t>
      </w:r>
      <w:proofErr w:type="gramStart"/>
      <w:r w:rsidRPr="00D54248">
        <w:t xml:space="preserve">или) </w:t>
      </w:r>
      <w:proofErr w:type="gramEnd"/>
      <w:r w:rsidRPr="00D54248">
        <w:t xml:space="preserve">недостатки выполненных Работ не устранены </w:t>
      </w:r>
      <w:r w:rsidRPr="009562DC">
        <w:t>Исполнител</w:t>
      </w:r>
      <w:r>
        <w:t>ем</w:t>
      </w:r>
      <w:r w:rsidRPr="00D54248">
        <w:t xml:space="preserve"> в сроки установленные Заказчиком, </w:t>
      </w:r>
      <w:r w:rsidRPr="009562DC">
        <w:t>Исполнител</w:t>
      </w:r>
      <w:r>
        <w:t>ь</w:t>
      </w:r>
      <w:r w:rsidRPr="00D54248">
        <w:t xml:space="preserve"> обязан уплатить Заказчику штраф в размере </w:t>
      </w:r>
      <w:r w:rsidRPr="003C382F">
        <w:rPr>
          <w:highlight w:val="lightGray"/>
        </w:rPr>
        <w:t>___</w:t>
      </w:r>
      <w:r>
        <w:rPr>
          <w:highlight w:val="lightGray"/>
        </w:rPr>
        <w:t>0,1%</w:t>
      </w:r>
      <w:r w:rsidRPr="003C382F">
        <w:rPr>
          <w:highlight w:val="lightGray"/>
        </w:rPr>
        <w:t>_______ (____</w:t>
      </w:r>
      <w:r>
        <w:rPr>
          <w:highlight w:val="lightGray"/>
        </w:rPr>
        <w:t>ноль целых одна десятая процента</w:t>
      </w:r>
      <w:r w:rsidRPr="003C382F">
        <w:rPr>
          <w:highlight w:val="lightGray"/>
        </w:rPr>
        <w:t>___) от стоимости Работ по Договору</w:t>
      </w:r>
      <w:r w:rsidRPr="00D54248">
        <w:t>, за каждый недостаток, в течение 30 (тридцати) дней с момента предъявления Заказчиком требования.</w:t>
      </w:r>
    </w:p>
    <w:p w:rsidR="006357BA" w:rsidRPr="00D54248" w:rsidRDefault="006357BA" w:rsidP="006357BA">
      <w:pPr>
        <w:numPr>
          <w:ilvl w:val="1"/>
          <w:numId w:val="2"/>
        </w:numPr>
        <w:shd w:val="clear" w:color="auto" w:fill="FFFFFF"/>
        <w:ind w:left="0" w:firstLine="720"/>
        <w:jc w:val="both"/>
      </w:pPr>
      <w:proofErr w:type="gramStart"/>
      <w:r w:rsidRPr="00D54248">
        <w:rPr>
          <w:lang w:eastAsia="ar-SA"/>
        </w:rPr>
        <w:t xml:space="preserve">В случае если </w:t>
      </w:r>
      <w:r w:rsidRPr="009562DC">
        <w:t>Исполнител</w:t>
      </w:r>
      <w:r>
        <w:t>ь</w:t>
      </w:r>
      <w:r w:rsidRPr="00D54248">
        <w:rPr>
          <w:lang w:eastAsia="ar-SA"/>
        </w:rPr>
        <w:t xml:space="preserve"> допустил, несогласованные с Заказчиком в письменном виде, отступления от требований Технического задания (Приложение № </w:t>
      </w:r>
      <w:r w:rsidRPr="003C382F">
        <w:rPr>
          <w:highlight w:val="lightGray"/>
          <w:lang w:eastAsia="ar-SA"/>
        </w:rPr>
        <w:t>1</w:t>
      </w:r>
      <w:r w:rsidRPr="00D54248">
        <w:rPr>
          <w:lang w:eastAsia="ar-SA"/>
        </w:rPr>
        <w:t xml:space="preserve">), </w:t>
      </w:r>
      <w:r w:rsidRPr="009562DC">
        <w:t>Исполнител</w:t>
      </w:r>
      <w:r>
        <w:t>ь</w:t>
      </w:r>
      <w:r w:rsidRPr="00D54248">
        <w:rPr>
          <w:lang w:eastAsia="ar-SA"/>
        </w:rPr>
        <w:t xml:space="preserve"> возмещает Заказчику все понесенные им в связи с этим убытки, несет ответственность за причинение в связи с этим убытков Заказчику, а также уплачивает </w:t>
      </w:r>
      <w:r w:rsidRPr="00D54248">
        <w:t xml:space="preserve">штраф в размере </w:t>
      </w:r>
      <w:r w:rsidRPr="003C382F">
        <w:rPr>
          <w:highlight w:val="lightGray"/>
        </w:rPr>
        <w:t>__</w:t>
      </w:r>
      <w:r>
        <w:rPr>
          <w:highlight w:val="lightGray"/>
        </w:rPr>
        <w:t>5</w:t>
      </w:r>
      <w:r w:rsidRPr="003C382F">
        <w:rPr>
          <w:highlight w:val="lightGray"/>
        </w:rPr>
        <w:t>__% (___</w:t>
      </w:r>
      <w:r>
        <w:rPr>
          <w:highlight w:val="lightGray"/>
        </w:rPr>
        <w:t>пяти</w:t>
      </w:r>
      <w:r w:rsidRPr="003C382F">
        <w:rPr>
          <w:highlight w:val="lightGray"/>
        </w:rPr>
        <w:t>__ процентов) от стоимости Работ по Договору</w:t>
      </w:r>
      <w:r w:rsidRPr="00D54248">
        <w:t>, в течение 30 (тридцати) дней с момента</w:t>
      </w:r>
      <w:proofErr w:type="gramEnd"/>
      <w:r w:rsidRPr="00D54248">
        <w:t xml:space="preserve"> предъявления Заказчиком требования.</w:t>
      </w:r>
    </w:p>
    <w:p w:rsidR="006357BA" w:rsidRPr="00D54248" w:rsidRDefault="006357BA" w:rsidP="006357BA">
      <w:pPr>
        <w:shd w:val="clear" w:color="auto" w:fill="FFFFFF"/>
        <w:ind w:firstLine="709"/>
        <w:jc w:val="both"/>
      </w:pPr>
      <w:r w:rsidRPr="00D54248">
        <w:rPr>
          <w:lang w:eastAsia="ar-SA"/>
        </w:rPr>
        <w:t xml:space="preserve">При этом Заказчик вправе отказаться от исполнения Договора в одностороннем порядке, без возмещения </w:t>
      </w:r>
      <w:r w:rsidRPr="009562DC">
        <w:t>Исполнител</w:t>
      </w:r>
      <w:r>
        <w:t>ю</w:t>
      </w:r>
      <w:r w:rsidRPr="00D54248">
        <w:rPr>
          <w:lang w:eastAsia="ar-SA"/>
        </w:rPr>
        <w:t xml:space="preserve"> каких-либо убытков в связи с этим, а также без оплаты Работ, которые были выполнены </w:t>
      </w:r>
      <w:r w:rsidRPr="009562DC">
        <w:t>Исполнител</w:t>
      </w:r>
      <w:r>
        <w:t>ем</w:t>
      </w:r>
      <w:r w:rsidRPr="00D54248">
        <w:rPr>
          <w:lang w:eastAsia="ar-SA"/>
        </w:rPr>
        <w:t xml:space="preserve"> без письменного согласования с Заказчиком.</w:t>
      </w:r>
    </w:p>
    <w:p w:rsidR="006357BA" w:rsidRPr="00D54248" w:rsidRDefault="006357BA" w:rsidP="006357BA">
      <w:pPr>
        <w:numPr>
          <w:ilvl w:val="1"/>
          <w:numId w:val="2"/>
        </w:numPr>
        <w:shd w:val="clear" w:color="auto" w:fill="FFFFFF"/>
        <w:ind w:left="0" w:firstLine="720"/>
        <w:jc w:val="both"/>
      </w:pPr>
      <w:r w:rsidRPr="00D54248">
        <w:t xml:space="preserve">За невыполнение </w:t>
      </w:r>
      <w:r w:rsidRPr="009562DC">
        <w:t>Исполнител</w:t>
      </w:r>
      <w:r>
        <w:t>ем</w:t>
      </w:r>
      <w:r w:rsidRPr="00D54248">
        <w:t xml:space="preserve"> согласованного Сторонами объема Работ </w:t>
      </w:r>
      <w:r w:rsidRPr="009562DC">
        <w:t>Исполнител</w:t>
      </w:r>
      <w:r>
        <w:t>ь</w:t>
      </w:r>
      <w:r w:rsidRPr="00D54248">
        <w:t xml:space="preserve"> обязан уплатить штраф в размере </w:t>
      </w:r>
      <w:r w:rsidRPr="003C382F">
        <w:rPr>
          <w:highlight w:val="lightGray"/>
        </w:rPr>
        <w:t>____</w:t>
      </w:r>
      <w:r>
        <w:rPr>
          <w:highlight w:val="lightGray"/>
        </w:rPr>
        <w:t>0,1%</w:t>
      </w:r>
      <w:r w:rsidRPr="003C382F">
        <w:rPr>
          <w:highlight w:val="lightGray"/>
        </w:rPr>
        <w:t>______ (____</w:t>
      </w:r>
      <w:r>
        <w:rPr>
          <w:highlight w:val="lightGray"/>
        </w:rPr>
        <w:t xml:space="preserve">ноль целых одна десятая процента) </w:t>
      </w:r>
      <w:r w:rsidRPr="003C382F">
        <w:rPr>
          <w:highlight w:val="lightGray"/>
        </w:rPr>
        <w:t>от стоимости Договора</w:t>
      </w:r>
      <w:r w:rsidRPr="00D54248">
        <w:t xml:space="preserve"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</w:t>
      </w:r>
      <w:r w:rsidRPr="009562DC">
        <w:t>Исполнител</w:t>
      </w:r>
      <w:r>
        <w:t>ем</w:t>
      </w:r>
      <w:r w:rsidRPr="00D54248">
        <w:t xml:space="preserve">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6357BA" w:rsidRPr="00D54248" w:rsidRDefault="006357BA" w:rsidP="006357BA">
      <w:pPr>
        <w:numPr>
          <w:ilvl w:val="1"/>
          <w:numId w:val="2"/>
        </w:numPr>
        <w:shd w:val="clear" w:color="auto" w:fill="FFFFFF"/>
        <w:ind w:left="0" w:firstLine="720"/>
        <w:jc w:val="both"/>
      </w:pPr>
      <w:r w:rsidRPr="00D54248">
        <w:t xml:space="preserve">За нарушение </w:t>
      </w:r>
      <w:r w:rsidRPr="009562DC">
        <w:t>Исполнител</w:t>
      </w:r>
      <w:r>
        <w:t>ем</w:t>
      </w:r>
      <w:r w:rsidRPr="00D54248">
        <w:t xml:space="preserve"> сроков выполнения Работ </w:t>
      </w:r>
      <w:r w:rsidRPr="009562DC">
        <w:t>Исполнител</w:t>
      </w:r>
      <w:r>
        <w:t>ь</w:t>
      </w:r>
      <w:r w:rsidRPr="00D54248">
        <w:t xml:space="preserve"> обязан уплатить штраф в размере </w:t>
      </w:r>
      <w:r w:rsidRPr="003C382F">
        <w:rPr>
          <w:highlight w:val="lightGray"/>
        </w:rPr>
        <w:t>____</w:t>
      </w:r>
      <w:r>
        <w:rPr>
          <w:highlight w:val="lightGray"/>
        </w:rPr>
        <w:t>0,1%</w:t>
      </w:r>
      <w:r w:rsidRPr="003C382F">
        <w:rPr>
          <w:highlight w:val="lightGray"/>
        </w:rPr>
        <w:t>______ (____</w:t>
      </w:r>
      <w:r>
        <w:rPr>
          <w:highlight w:val="lightGray"/>
        </w:rPr>
        <w:t xml:space="preserve">ноль целых одна десятая процента) </w:t>
      </w:r>
      <w:r w:rsidRPr="003C382F">
        <w:rPr>
          <w:highlight w:val="lightGray"/>
        </w:rPr>
        <w:t>от стоимости Договора</w:t>
      </w:r>
      <w:r w:rsidRPr="00D54248">
        <w:t xml:space="preserve"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</w:t>
      </w:r>
      <w:r w:rsidRPr="009562DC">
        <w:t>Исполнител</w:t>
      </w:r>
      <w:r>
        <w:t>ем</w:t>
      </w:r>
      <w:r w:rsidRPr="00D54248">
        <w:t xml:space="preserve">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6357BA" w:rsidRPr="00D54248" w:rsidRDefault="006357BA" w:rsidP="006357BA">
      <w:pPr>
        <w:numPr>
          <w:ilvl w:val="1"/>
          <w:numId w:val="2"/>
        </w:numPr>
        <w:shd w:val="clear" w:color="auto" w:fill="FFFFFF"/>
        <w:ind w:left="0" w:firstLine="720"/>
        <w:jc w:val="both"/>
      </w:pPr>
      <w:r w:rsidRPr="00D54248">
        <w:t xml:space="preserve">За нарушение </w:t>
      </w:r>
      <w:r w:rsidRPr="009562DC">
        <w:t>Исполнител</w:t>
      </w:r>
      <w:r>
        <w:t>ем</w:t>
      </w:r>
      <w:r w:rsidRPr="00D54248">
        <w:t xml:space="preserve"> сроков передачи результата Работ </w:t>
      </w:r>
      <w:r w:rsidRPr="009562DC">
        <w:t>Исполнител</w:t>
      </w:r>
      <w:r>
        <w:t>ь</w:t>
      </w:r>
      <w:r w:rsidRPr="00D54248">
        <w:t xml:space="preserve"> обязан уплатить штраф в размере </w:t>
      </w:r>
      <w:r w:rsidR="007D69AA" w:rsidRPr="003C382F">
        <w:rPr>
          <w:highlight w:val="lightGray"/>
        </w:rPr>
        <w:t>____</w:t>
      </w:r>
      <w:r w:rsidR="007D69AA">
        <w:rPr>
          <w:highlight w:val="lightGray"/>
        </w:rPr>
        <w:t>0,1%</w:t>
      </w:r>
      <w:r w:rsidR="007D69AA" w:rsidRPr="003C382F">
        <w:rPr>
          <w:highlight w:val="lightGray"/>
        </w:rPr>
        <w:t>______ (____</w:t>
      </w:r>
      <w:r w:rsidR="007D69AA">
        <w:rPr>
          <w:highlight w:val="lightGray"/>
        </w:rPr>
        <w:t xml:space="preserve">ноль целых одна десятая процента) </w:t>
      </w:r>
      <w:r w:rsidR="007D69AA" w:rsidRPr="003C382F">
        <w:rPr>
          <w:highlight w:val="lightGray"/>
        </w:rPr>
        <w:t>от стоимости Договора</w:t>
      </w:r>
      <w:r w:rsidRPr="003C382F">
        <w:rPr>
          <w:highlight w:val="lightGray"/>
        </w:rPr>
        <w:t>,</w:t>
      </w:r>
      <w:r w:rsidRPr="00D54248">
        <w:t xml:space="preserve"> за каждый день просрочки, в течение 30 (тридцати) дней с момента предъявления Заказчиком требования.</w:t>
      </w:r>
    </w:p>
    <w:p w:rsidR="006357BA" w:rsidRPr="00D54248" w:rsidRDefault="006357BA" w:rsidP="006357BA">
      <w:pPr>
        <w:numPr>
          <w:ilvl w:val="1"/>
          <w:numId w:val="2"/>
        </w:numPr>
        <w:shd w:val="clear" w:color="auto" w:fill="FFFFFF"/>
        <w:ind w:left="0" w:firstLine="720"/>
        <w:jc w:val="both"/>
        <w:rPr>
          <w:bCs/>
          <w:color w:val="000000"/>
        </w:rPr>
      </w:pPr>
      <w:r w:rsidRPr="00D54248">
        <w:t xml:space="preserve">В случае если </w:t>
      </w:r>
      <w:r w:rsidRPr="009562DC">
        <w:t>Исполнител</w:t>
      </w:r>
      <w:r>
        <w:t>ь</w:t>
      </w:r>
      <w:r w:rsidRPr="00D54248">
        <w:rPr>
          <w:spacing w:val="-1"/>
        </w:rPr>
        <w:t xml:space="preserve"> уступил (частично или полностью) свои права и (или) обязательства по настоящему Договору, без согласия Заказчика, </w:t>
      </w:r>
      <w:r w:rsidRPr="009562DC">
        <w:t>Исполнител</w:t>
      </w:r>
      <w:r>
        <w:t>ь</w:t>
      </w:r>
      <w:r w:rsidRPr="00D54248">
        <w:rPr>
          <w:spacing w:val="-1"/>
        </w:rPr>
        <w:t xml:space="preserve"> обязан уплатить Заказчику штраф в размере </w:t>
      </w:r>
      <w:r w:rsidRPr="003C382F">
        <w:rPr>
          <w:i/>
          <w:highlight w:val="lightGray"/>
        </w:rPr>
        <w:t xml:space="preserve"> </w:t>
      </w:r>
      <w:r w:rsidRPr="003C382F">
        <w:rPr>
          <w:highlight w:val="lightGray"/>
        </w:rPr>
        <w:t>__</w:t>
      </w:r>
      <w:r w:rsidR="007D69AA">
        <w:rPr>
          <w:highlight w:val="lightGray"/>
        </w:rPr>
        <w:t>3</w:t>
      </w:r>
      <w:r w:rsidRPr="003C382F">
        <w:rPr>
          <w:highlight w:val="lightGray"/>
        </w:rPr>
        <w:t>__% (___</w:t>
      </w:r>
      <w:r w:rsidR="007D69AA">
        <w:rPr>
          <w:highlight w:val="lightGray"/>
        </w:rPr>
        <w:t>трех</w:t>
      </w:r>
      <w:r w:rsidRPr="003C382F">
        <w:rPr>
          <w:highlight w:val="lightGray"/>
        </w:rPr>
        <w:t>__ процентов) от стоимости Работ по Договору</w:t>
      </w:r>
      <w:r w:rsidRPr="00D54248">
        <w:t>, в течение 30 (тридцати) дней с момента предъявления Заказчиком требования.</w:t>
      </w:r>
    </w:p>
    <w:p w:rsidR="006357BA" w:rsidRPr="00D54248" w:rsidRDefault="006357BA" w:rsidP="006357BA">
      <w:pPr>
        <w:numPr>
          <w:ilvl w:val="1"/>
          <w:numId w:val="2"/>
        </w:numPr>
        <w:shd w:val="clear" w:color="auto" w:fill="FFFFFF"/>
        <w:ind w:left="0" w:firstLine="720"/>
        <w:jc w:val="both"/>
        <w:rPr>
          <w:bCs/>
          <w:color w:val="000000"/>
        </w:rPr>
      </w:pPr>
      <w:r w:rsidRPr="00D54248">
        <w:t xml:space="preserve">В случае одностороннего отказа </w:t>
      </w:r>
      <w:r w:rsidRPr="009562DC">
        <w:t>Исполнител</w:t>
      </w:r>
      <w:r>
        <w:t>я</w:t>
      </w:r>
      <w:r w:rsidRPr="00D54248">
        <w:t xml:space="preserve"> от исполнения Договора, </w:t>
      </w:r>
      <w:r w:rsidRPr="009562DC">
        <w:t>Исполнител</w:t>
      </w:r>
      <w:r>
        <w:t>ь</w:t>
      </w:r>
      <w:r w:rsidRPr="00D54248">
        <w:t xml:space="preserve"> обязан уплатить Заказчику штраф в размере </w:t>
      </w:r>
      <w:r w:rsidRPr="003C382F">
        <w:rPr>
          <w:highlight w:val="lightGray"/>
        </w:rPr>
        <w:t>____</w:t>
      </w:r>
      <w:r w:rsidR="007D69AA">
        <w:rPr>
          <w:highlight w:val="lightGray"/>
        </w:rPr>
        <w:t>3%</w:t>
      </w:r>
      <w:r w:rsidRPr="003C382F">
        <w:rPr>
          <w:highlight w:val="lightGray"/>
        </w:rPr>
        <w:t>______ (__</w:t>
      </w:r>
      <w:r w:rsidR="007D69AA">
        <w:rPr>
          <w:highlight w:val="lightGray"/>
        </w:rPr>
        <w:t>трех процентов</w:t>
      </w:r>
      <w:r w:rsidRPr="003C382F">
        <w:rPr>
          <w:highlight w:val="lightGray"/>
        </w:rPr>
        <w:t>_____) от стоимости Работ по Договору</w:t>
      </w:r>
      <w:r w:rsidRPr="00D54248">
        <w:t>, в течение 30 (тридцати) дней с момента предъявления Заказчиком требования.</w:t>
      </w:r>
    </w:p>
    <w:p w:rsidR="006357BA" w:rsidRPr="00D54248" w:rsidRDefault="006357BA" w:rsidP="006357BA">
      <w:pPr>
        <w:numPr>
          <w:ilvl w:val="1"/>
          <w:numId w:val="2"/>
        </w:numPr>
        <w:shd w:val="clear" w:color="auto" w:fill="FFFFFF"/>
        <w:ind w:left="0" w:firstLine="720"/>
        <w:jc w:val="both"/>
        <w:rPr>
          <w:bCs/>
          <w:color w:val="000000"/>
        </w:rPr>
      </w:pPr>
      <w:r w:rsidRPr="00D54248">
        <w:t>За не</w:t>
      </w:r>
      <w:r w:rsidRPr="00D54248">
        <w:rPr>
          <w:bCs/>
          <w:color w:val="000000"/>
        </w:rPr>
        <w:t xml:space="preserve">представление Заказчику, </w:t>
      </w:r>
      <w:r w:rsidRPr="00D54248">
        <w:rPr>
          <w:color w:val="000000"/>
        </w:rPr>
        <w:t>информации, сведений, данных, отчетов, истребованных Заказчиком в связи с настоящим Договором и (или) предоставление Заказчику не</w:t>
      </w:r>
      <w:r w:rsidRPr="00D54248">
        <w:t xml:space="preserve">достоверных, необоснованных информационных данных, </w:t>
      </w:r>
      <w:r w:rsidRPr="009562DC">
        <w:t>Исполнител</w:t>
      </w:r>
      <w:r>
        <w:t>ь</w:t>
      </w:r>
      <w:r w:rsidRPr="00D54248">
        <w:t xml:space="preserve"> обязан уплатить Заказчику штраф в размере </w:t>
      </w:r>
      <w:r w:rsidRPr="003C382F">
        <w:rPr>
          <w:highlight w:val="lightGray"/>
        </w:rPr>
        <w:t>_</w:t>
      </w:r>
      <w:r w:rsidR="007D69AA">
        <w:rPr>
          <w:highlight w:val="lightGray"/>
        </w:rPr>
        <w:t>2</w:t>
      </w:r>
      <w:r w:rsidRPr="003C382F">
        <w:rPr>
          <w:highlight w:val="lightGray"/>
        </w:rPr>
        <w:t>___% (___</w:t>
      </w:r>
      <w:r w:rsidR="007D69AA">
        <w:rPr>
          <w:highlight w:val="lightGray"/>
        </w:rPr>
        <w:t>двух</w:t>
      </w:r>
      <w:r w:rsidRPr="003C382F">
        <w:rPr>
          <w:highlight w:val="lightGray"/>
        </w:rPr>
        <w:t>__ процентов) от стоимости Работ по Договору</w:t>
      </w:r>
      <w:r w:rsidRPr="00D54248">
        <w:t>, в течение 30 (тридцати) дней с момента предъявления Заказчиком требования.</w:t>
      </w:r>
    </w:p>
    <w:p w:rsidR="006357BA" w:rsidRPr="00D54248" w:rsidRDefault="006357BA" w:rsidP="006357BA">
      <w:pPr>
        <w:numPr>
          <w:ilvl w:val="1"/>
          <w:numId w:val="2"/>
        </w:numPr>
        <w:shd w:val="clear" w:color="auto" w:fill="FFFFFF"/>
        <w:ind w:left="0" w:firstLine="720"/>
        <w:jc w:val="both"/>
        <w:rPr>
          <w:bCs/>
          <w:color w:val="000000"/>
        </w:rPr>
      </w:pPr>
      <w:r w:rsidRPr="00D54248">
        <w:rPr>
          <w:bCs/>
          <w:color w:val="000000"/>
        </w:rPr>
        <w:t xml:space="preserve">За невыполнение распоряжений Заказчика по вопросам, относящимся к Работам, </w:t>
      </w:r>
      <w:r w:rsidRPr="009562DC">
        <w:t>Исполнител</w:t>
      </w:r>
      <w:r>
        <w:t>ь</w:t>
      </w:r>
      <w:r w:rsidRPr="00D54248">
        <w:t xml:space="preserve"> обязан уплатить Заказчику штраф в размере </w:t>
      </w:r>
      <w:r w:rsidRPr="003C382F">
        <w:rPr>
          <w:highlight w:val="lightGray"/>
        </w:rPr>
        <w:t>__</w:t>
      </w:r>
      <w:r w:rsidR="007D69AA">
        <w:rPr>
          <w:highlight w:val="lightGray"/>
        </w:rPr>
        <w:t>0,5</w:t>
      </w:r>
      <w:r w:rsidRPr="003C382F">
        <w:rPr>
          <w:highlight w:val="lightGray"/>
        </w:rPr>
        <w:t>__% (_</w:t>
      </w:r>
      <w:r w:rsidR="007D69AA">
        <w:rPr>
          <w:highlight w:val="lightGray"/>
        </w:rPr>
        <w:t>ноль целых пять десятых____ процента</w:t>
      </w:r>
      <w:r w:rsidRPr="003C382F">
        <w:rPr>
          <w:highlight w:val="lightGray"/>
        </w:rPr>
        <w:t>) от стоимости Работ по Договору</w:t>
      </w:r>
      <w:r w:rsidRPr="00D54248">
        <w:t>, в течение 30 (тридцати) дней с момента предъявления Заказчиком требования.</w:t>
      </w:r>
    </w:p>
    <w:p w:rsidR="006357BA" w:rsidRPr="00D54248" w:rsidRDefault="006357BA" w:rsidP="006357BA">
      <w:pPr>
        <w:numPr>
          <w:ilvl w:val="1"/>
          <w:numId w:val="2"/>
        </w:numPr>
        <w:shd w:val="clear" w:color="auto" w:fill="FFFFFF"/>
        <w:ind w:left="0" w:firstLine="720"/>
        <w:jc w:val="both"/>
        <w:rPr>
          <w:bCs/>
          <w:color w:val="000000"/>
        </w:rPr>
      </w:pPr>
      <w:r w:rsidRPr="00D54248">
        <w:t xml:space="preserve">В случае если </w:t>
      </w:r>
      <w:r w:rsidRPr="009562DC">
        <w:t>Исполнител</w:t>
      </w:r>
      <w:r>
        <w:t>ь</w:t>
      </w:r>
      <w:r w:rsidRPr="00D54248">
        <w:t xml:space="preserve"> продолжил выполнение Работ</w:t>
      </w:r>
      <w:r>
        <w:t>,</w:t>
      </w:r>
      <w:r w:rsidRPr="00D54248">
        <w:t xml:space="preserve"> несмотря на требование Заказчика об их приостановке, </w:t>
      </w:r>
      <w:r w:rsidRPr="009562DC">
        <w:t>Исполнител</w:t>
      </w:r>
      <w:r>
        <w:t>ь</w:t>
      </w:r>
      <w:r w:rsidRPr="00D54248">
        <w:t xml:space="preserve"> несет ответственность за некачественное выполнение Работ. При этом </w:t>
      </w:r>
      <w:r w:rsidRPr="009562DC">
        <w:t>Исполнител</w:t>
      </w:r>
      <w:r>
        <w:t>ь</w:t>
      </w:r>
      <w:r w:rsidRPr="00D54248">
        <w:t xml:space="preserve"> обязан уплатить штраф в размере </w:t>
      </w:r>
      <w:r w:rsidRPr="003C382F">
        <w:rPr>
          <w:highlight w:val="lightGray"/>
        </w:rPr>
        <w:t>__</w:t>
      </w:r>
      <w:r w:rsidR="007D69AA">
        <w:rPr>
          <w:highlight w:val="lightGray"/>
        </w:rPr>
        <w:t>0,3</w:t>
      </w:r>
      <w:r w:rsidRPr="003C382F">
        <w:rPr>
          <w:highlight w:val="lightGray"/>
        </w:rPr>
        <w:t>__% (__</w:t>
      </w:r>
      <w:r w:rsidR="007D69AA">
        <w:rPr>
          <w:highlight w:val="lightGray"/>
        </w:rPr>
        <w:t>ноль целых три десятых</w:t>
      </w:r>
      <w:r w:rsidRPr="003C382F">
        <w:rPr>
          <w:highlight w:val="lightGray"/>
        </w:rPr>
        <w:t>___ процент</w:t>
      </w:r>
      <w:r w:rsidR="007D69AA">
        <w:rPr>
          <w:highlight w:val="lightGray"/>
        </w:rPr>
        <w:t>а</w:t>
      </w:r>
      <w:r w:rsidRPr="003C382F">
        <w:rPr>
          <w:highlight w:val="lightGray"/>
        </w:rPr>
        <w:t>) от стоимости Работ по Договору</w:t>
      </w:r>
      <w:r w:rsidRPr="00D54248">
        <w:t>, в течение 30 (тридцати) дней с момента предъявления Заказчиком требования.</w:t>
      </w:r>
    </w:p>
    <w:p w:rsidR="006357BA" w:rsidRPr="00D54248" w:rsidRDefault="006357BA" w:rsidP="006357BA">
      <w:pPr>
        <w:shd w:val="clear" w:color="auto" w:fill="FFFFFF"/>
        <w:ind w:firstLine="720"/>
        <w:jc w:val="both"/>
        <w:rPr>
          <w:bCs/>
          <w:color w:val="000000"/>
        </w:rPr>
      </w:pPr>
      <w:r w:rsidRPr="00D54248">
        <w:t xml:space="preserve">За возобновление приостановленных Заказчиком Работ, без согласования (согласия) Заказчика, </w:t>
      </w:r>
      <w:r w:rsidRPr="009562DC">
        <w:t>Исполнител</w:t>
      </w:r>
      <w:r>
        <w:t>ь</w:t>
      </w:r>
      <w:r w:rsidRPr="00D54248">
        <w:t xml:space="preserve"> уплачивает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6357BA" w:rsidRPr="00D54248" w:rsidRDefault="006357BA" w:rsidP="006357BA">
      <w:pPr>
        <w:numPr>
          <w:ilvl w:val="1"/>
          <w:numId w:val="2"/>
        </w:numPr>
        <w:shd w:val="clear" w:color="auto" w:fill="FFFFFF"/>
        <w:ind w:left="0" w:firstLine="720"/>
        <w:jc w:val="both"/>
        <w:rPr>
          <w:bCs/>
          <w:color w:val="000000"/>
        </w:rPr>
      </w:pPr>
      <w:proofErr w:type="gramStart"/>
      <w:r w:rsidRPr="00D54248">
        <w:t xml:space="preserve">Если </w:t>
      </w:r>
      <w:r w:rsidRPr="009562DC">
        <w:t>Исполнител</w:t>
      </w:r>
      <w:r>
        <w:t>ь</w:t>
      </w:r>
      <w:r w:rsidRPr="00D54248">
        <w:t xml:space="preserve">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событиях, </w:t>
      </w:r>
      <w:r w:rsidRPr="009562DC">
        <w:t>Исполнител</w:t>
      </w:r>
      <w:r>
        <w:t>ь</w:t>
      </w:r>
      <w:r w:rsidRPr="00D54248">
        <w:t xml:space="preserve"> обязан уплатить штраф в размере </w:t>
      </w:r>
      <w:r w:rsidR="00C47D73">
        <w:rPr>
          <w:highlight w:val="lightGray"/>
        </w:rPr>
        <w:t>______1</w:t>
      </w:r>
      <w:r w:rsidRPr="003C382F">
        <w:rPr>
          <w:highlight w:val="lightGray"/>
        </w:rPr>
        <w:t>____% (__</w:t>
      </w:r>
      <w:r w:rsidR="00C47D73">
        <w:rPr>
          <w:highlight w:val="lightGray"/>
        </w:rPr>
        <w:t>одного___ процента</w:t>
      </w:r>
      <w:r w:rsidRPr="003C382F">
        <w:rPr>
          <w:highlight w:val="lightGray"/>
        </w:rPr>
        <w:t>) от стоимости Работ по Договору</w:t>
      </w:r>
      <w:r w:rsidRPr="00D54248">
        <w:t>, в течение 30 (тридцати) дней с момента предъявления Заказчиком требования.</w:t>
      </w:r>
      <w:proofErr w:type="gramEnd"/>
    </w:p>
    <w:p w:rsidR="006357BA" w:rsidRPr="00D54248" w:rsidRDefault="006357BA" w:rsidP="006357BA">
      <w:pPr>
        <w:numPr>
          <w:ilvl w:val="1"/>
          <w:numId w:val="2"/>
        </w:numPr>
        <w:shd w:val="clear" w:color="auto" w:fill="FFFFFF"/>
        <w:ind w:left="0" w:firstLine="720"/>
        <w:jc w:val="both"/>
        <w:rPr>
          <w:bCs/>
          <w:color w:val="000000"/>
        </w:rPr>
      </w:pPr>
      <w:r w:rsidRPr="00D54248">
        <w:t xml:space="preserve">За несвоевременное предоставление </w:t>
      </w:r>
      <w:r w:rsidRPr="00D54248">
        <w:rPr>
          <w:bCs/>
          <w:color w:val="000000"/>
        </w:rPr>
        <w:t>Заказчику документов, необходимых последнему для исполнения обязательств по оплате выполненных Работ (Акт</w:t>
      </w:r>
      <w:r>
        <w:rPr>
          <w:bCs/>
          <w:color w:val="000000"/>
        </w:rPr>
        <w:t xml:space="preserve"> сдачи-приемки</w:t>
      </w:r>
      <w:r w:rsidRPr="00D54248">
        <w:rPr>
          <w:bCs/>
          <w:color w:val="000000"/>
        </w:rPr>
        <w:t xml:space="preserve"> выполненных работ, счет-фактура), </w:t>
      </w:r>
      <w:r w:rsidRPr="009562DC">
        <w:t>Исполнител</w:t>
      </w:r>
      <w:r>
        <w:t>ь</w:t>
      </w:r>
      <w:r w:rsidRPr="00D54248">
        <w:t xml:space="preserve"> обязан уплатить штраф в размере </w:t>
      </w:r>
      <w:r w:rsidR="00C47D73" w:rsidRPr="00C47D73">
        <w:rPr>
          <w:highlight w:val="lightGray"/>
        </w:rPr>
        <w:t>20 000 рублей (двадцати тысяч рублей)</w:t>
      </w:r>
      <w:r w:rsidRPr="00D54248">
        <w:t>, в течение 30 (тридцати) дней с момента предъявления Заказчиком требования.</w:t>
      </w:r>
    </w:p>
    <w:p w:rsidR="006357BA" w:rsidRPr="00D54248" w:rsidRDefault="006357BA" w:rsidP="006357BA">
      <w:pPr>
        <w:numPr>
          <w:ilvl w:val="1"/>
          <w:numId w:val="2"/>
        </w:numPr>
        <w:shd w:val="clear" w:color="auto" w:fill="FFFFFF"/>
        <w:ind w:left="0" w:firstLine="720"/>
        <w:jc w:val="both"/>
        <w:rPr>
          <w:bCs/>
          <w:color w:val="000000"/>
        </w:rPr>
      </w:pPr>
      <w:proofErr w:type="gramStart"/>
      <w:r w:rsidRPr="009562DC">
        <w:t>Исполнител</w:t>
      </w:r>
      <w:r>
        <w:t>ь</w:t>
      </w:r>
      <w:r w:rsidRPr="00D54248"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</w:t>
      </w:r>
      <w:r w:rsidRPr="009562DC">
        <w:t>Исполнител</w:t>
      </w:r>
      <w:r>
        <w:t>ем</w:t>
      </w:r>
      <w:r w:rsidRPr="00D54248">
        <w:t xml:space="preserve">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6357BA" w:rsidRPr="00D54248" w:rsidRDefault="006357BA" w:rsidP="006357BA">
      <w:pPr>
        <w:numPr>
          <w:ilvl w:val="1"/>
          <w:numId w:val="2"/>
        </w:numPr>
        <w:shd w:val="clear" w:color="auto" w:fill="FFFFFF"/>
        <w:tabs>
          <w:tab w:val="num" w:pos="1620"/>
        </w:tabs>
        <w:ind w:left="0" w:firstLine="720"/>
        <w:jc w:val="both"/>
        <w:rPr>
          <w:bCs/>
          <w:color w:val="000000"/>
        </w:rPr>
      </w:pPr>
      <w:r w:rsidRPr="00D54248"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D54248">
        <w:t xml:space="preserve">и (или) </w:t>
      </w:r>
      <w:r w:rsidRPr="00D54248">
        <w:rPr>
          <w:spacing w:val="5"/>
        </w:rPr>
        <w:t xml:space="preserve">представлением Заказчику (по </w:t>
      </w:r>
      <w:r w:rsidRPr="00D54248">
        <w:rPr>
          <w:spacing w:val="4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D54248">
        <w:t xml:space="preserve">копий правоустанавливающих, учредительных документов Субподрядчика, </w:t>
      </w:r>
      <w:r w:rsidRPr="00D54248">
        <w:rPr>
          <w:spacing w:val="4"/>
        </w:rPr>
        <w:t xml:space="preserve">другой истребованной Заказчиком документации и информации о Субподрядчике, </w:t>
      </w:r>
      <w:r w:rsidRPr="009562DC">
        <w:t>Исполнител</w:t>
      </w:r>
      <w:r>
        <w:t>ь</w:t>
      </w:r>
      <w:r w:rsidRPr="00D54248">
        <w:t xml:space="preserve"> обязан уплатить штраф в размере 100 000 (ста тысяч) рублей, в течение 30 (тридцати) дней с момента предъявления Заказчиком требования</w:t>
      </w:r>
      <w:proofErr w:type="gramEnd"/>
      <w:r w:rsidRPr="00D54248">
        <w:t>.</w:t>
      </w:r>
    </w:p>
    <w:p w:rsidR="006357BA" w:rsidRPr="00D54248" w:rsidRDefault="006357BA" w:rsidP="006357BA">
      <w:pPr>
        <w:numPr>
          <w:ilvl w:val="1"/>
          <w:numId w:val="2"/>
        </w:numPr>
        <w:shd w:val="clear" w:color="auto" w:fill="FFFFFF"/>
        <w:ind w:left="0" w:firstLine="720"/>
        <w:jc w:val="both"/>
        <w:rPr>
          <w:bCs/>
          <w:color w:val="000000"/>
        </w:rPr>
      </w:pPr>
      <w:r w:rsidRPr="009562DC">
        <w:t>Исполнител</w:t>
      </w:r>
      <w:r>
        <w:t>ь</w:t>
      </w:r>
      <w:r w:rsidRPr="00D54248">
        <w:t xml:space="preserve"> несет ответственность за сохранность предоставленной Заказчиком документации на период выполнения Работ (подлежащей возврату), необходимой </w:t>
      </w:r>
      <w:r w:rsidRPr="009562DC">
        <w:t>Исполнител</w:t>
      </w:r>
      <w:r>
        <w:t>ю</w:t>
      </w:r>
      <w:r w:rsidRPr="00D54248">
        <w:t xml:space="preserve"> для выполнения обязательств по настоящему Договору, путем возмещения убытков и уплаты штрафа в размере </w:t>
      </w:r>
      <w:r w:rsidRPr="003C382F">
        <w:rPr>
          <w:highlight w:val="lightGray"/>
        </w:rPr>
        <w:t>_</w:t>
      </w:r>
      <w:r w:rsidR="00C47D73">
        <w:rPr>
          <w:highlight w:val="lightGray"/>
        </w:rPr>
        <w:t>10 000</w:t>
      </w:r>
      <w:r w:rsidRPr="003C382F">
        <w:rPr>
          <w:highlight w:val="lightGray"/>
        </w:rPr>
        <w:t>_________ (_____</w:t>
      </w:r>
      <w:r w:rsidR="00C47D73">
        <w:rPr>
          <w:highlight w:val="lightGray"/>
        </w:rPr>
        <w:t>десяти тысяч</w:t>
      </w:r>
      <w:r w:rsidRPr="003C382F">
        <w:rPr>
          <w:highlight w:val="lightGray"/>
        </w:rPr>
        <w:t>__) рублей</w:t>
      </w:r>
      <w:r w:rsidRPr="00D54248">
        <w:t>, в течение 30 (тридцати) дней с момента предъявления Заказчиком требования.</w:t>
      </w:r>
    </w:p>
    <w:p w:rsidR="006357BA" w:rsidRPr="00D54248" w:rsidRDefault="006357BA" w:rsidP="006357BA">
      <w:pPr>
        <w:numPr>
          <w:ilvl w:val="1"/>
          <w:numId w:val="2"/>
        </w:numPr>
        <w:shd w:val="clear" w:color="auto" w:fill="FFFFFF"/>
        <w:tabs>
          <w:tab w:val="num" w:pos="1620"/>
        </w:tabs>
        <w:ind w:left="0" w:firstLine="720"/>
        <w:jc w:val="both"/>
        <w:rPr>
          <w:bCs/>
          <w:color w:val="000000"/>
        </w:rPr>
      </w:pPr>
      <w:r w:rsidRPr="00D54248">
        <w:t xml:space="preserve"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</w:t>
      </w:r>
      <w:r w:rsidRPr="009562DC">
        <w:t>Исполнител</w:t>
      </w:r>
      <w:r>
        <w:t>ем</w:t>
      </w:r>
      <w:r w:rsidRPr="00D54248">
        <w:t>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6357BA" w:rsidRPr="00D54248" w:rsidRDefault="006357BA" w:rsidP="006357BA">
      <w:pPr>
        <w:numPr>
          <w:ilvl w:val="1"/>
          <w:numId w:val="2"/>
        </w:numPr>
        <w:shd w:val="clear" w:color="auto" w:fill="FFFFFF"/>
        <w:tabs>
          <w:tab w:val="num" w:pos="1620"/>
        </w:tabs>
        <w:ind w:left="0" w:firstLine="720"/>
        <w:jc w:val="both"/>
        <w:rPr>
          <w:bCs/>
          <w:color w:val="000000"/>
        </w:rPr>
      </w:pPr>
      <w:r w:rsidRPr="00D54248"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6357BA" w:rsidRPr="00D54248" w:rsidRDefault="006357BA" w:rsidP="006357BA">
      <w:pPr>
        <w:shd w:val="clear" w:color="auto" w:fill="FFFFFF"/>
        <w:tabs>
          <w:tab w:val="num" w:pos="1620"/>
        </w:tabs>
        <w:ind w:firstLine="720"/>
        <w:jc w:val="both"/>
        <w:rPr>
          <w:bCs/>
          <w:color w:val="000000"/>
        </w:rPr>
      </w:pPr>
      <w:r w:rsidRPr="00D54248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6357BA" w:rsidRPr="00D54248" w:rsidRDefault="006357BA" w:rsidP="006357BA">
      <w:pPr>
        <w:ind w:firstLine="720"/>
        <w:jc w:val="both"/>
        <w:rPr>
          <w:bCs/>
        </w:rPr>
      </w:pPr>
      <w:r w:rsidRPr="00D54248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6357BA" w:rsidRPr="00D54248" w:rsidRDefault="006357BA" w:rsidP="006357BA">
      <w:pPr>
        <w:ind w:firstLine="720"/>
        <w:jc w:val="both"/>
      </w:pPr>
      <w:r w:rsidRPr="00D54248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6357BA" w:rsidRPr="00D54248" w:rsidRDefault="006357BA" w:rsidP="006357BA">
      <w:pPr>
        <w:ind w:firstLine="720"/>
        <w:jc w:val="both"/>
      </w:pPr>
      <w:r w:rsidRPr="00D54248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357BA" w:rsidRPr="00D54248" w:rsidRDefault="006357BA" w:rsidP="006357BA">
      <w:pPr>
        <w:autoSpaceDE w:val="0"/>
        <w:autoSpaceDN w:val="0"/>
        <w:adjustRightInd w:val="0"/>
        <w:spacing w:line="290" w:lineRule="auto"/>
        <w:jc w:val="both"/>
      </w:pPr>
    </w:p>
    <w:p w:rsidR="006357BA" w:rsidRPr="00D54248" w:rsidRDefault="006357BA" w:rsidP="006357BA">
      <w:pPr>
        <w:widowControl w:val="0"/>
        <w:numPr>
          <w:ilvl w:val="0"/>
          <w:numId w:val="2"/>
        </w:numPr>
        <w:shd w:val="clear" w:color="auto" w:fill="FFFFFF"/>
        <w:tabs>
          <w:tab w:val="num" w:pos="709"/>
          <w:tab w:val="num" w:pos="1620"/>
        </w:tabs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D54248">
        <w:rPr>
          <w:b/>
        </w:rPr>
        <w:t>Обстоятельства непреодолимой силы (форс-мажор)</w:t>
      </w:r>
    </w:p>
    <w:p w:rsidR="006357BA" w:rsidRPr="00D54248" w:rsidRDefault="006357BA" w:rsidP="006357BA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6357BA" w:rsidRPr="00D54248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b/>
          <w:bCs/>
          <w:color w:val="000000"/>
        </w:rPr>
      </w:pPr>
      <w:r w:rsidRPr="00D54248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357BA" w:rsidRPr="00D54248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b/>
          <w:bCs/>
          <w:color w:val="000000"/>
        </w:rPr>
      </w:pPr>
      <w:proofErr w:type="gramStart"/>
      <w:r w:rsidRPr="00D54248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D54248">
        <w:t xml:space="preserve"> компетентным органом. </w:t>
      </w:r>
    </w:p>
    <w:p w:rsidR="006357BA" w:rsidRPr="00D54248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b/>
          <w:bCs/>
          <w:color w:val="000000"/>
        </w:rPr>
      </w:pPr>
      <w:r w:rsidRPr="00D54248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357BA" w:rsidRPr="00D54248" w:rsidRDefault="006357BA" w:rsidP="006357BA">
      <w:pPr>
        <w:shd w:val="clear" w:color="auto" w:fill="FFFFFF"/>
        <w:jc w:val="both"/>
        <w:rPr>
          <w:b/>
          <w:bCs/>
          <w:color w:val="000000"/>
        </w:rPr>
      </w:pPr>
    </w:p>
    <w:p w:rsidR="006357BA" w:rsidRPr="00696923" w:rsidRDefault="006357BA" w:rsidP="006357BA">
      <w:pPr>
        <w:widowControl w:val="0"/>
        <w:numPr>
          <w:ilvl w:val="0"/>
          <w:numId w:val="2"/>
        </w:numPr>
        <w:shd w:val="clear" w:color="auto" w:fill="FFFFFF"/>
        <w:tabs>
          <w:tab w:val="num" w:pos="1332"/>
          <w:tab w:val="num" w:pos="1620"/>
        </w:tabs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</w:rPr>
        <w:t>Сохранность сведений к</w:t>
      </w:r>
      <w:r w:rsidRPr="00D54248">
        <w:rPr>
          <w:b/>
        </w:rPr>
        <w:t>онфиденциально</w:t>
      </w:r>
      <w:r>
        <w:rPr>
          <w:b/>
        </w:rPr>
        <w:t>го характера</w:t>
      </w:r>
    </w:p>
    <w:p w:rsidR="006357BA" w:rsidRPr="00F76317" w:rsidRDefault="006357BA" w:rsidP="006357BA">
      <w:pPr>
        <w:widowControl w:val="0"/>
        <w:shd w:val="clear" w:color="auto" w:fill="FFFFFF"/>
        <w:autoSpaceDE w:val="0"/>
        <w:autoSpaceDN w:val="0"/>
        <w:adjustRightInd w:val="0"/>
        <w:ind w:left="360"/>
        <w:rPr>
          <w:b/>
          <w:bCs/>
          <w:color w:val="000000"/>
        </w:rPr>
      </w:pPr>
    </w:p>
    <w:p w:rsidR="006357BA" w:rsidRPr="00696923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</w:pPr>
      <w:r w:rsidRPr="00696923">
        <w:t xml:space="preserve">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:rsidR="006357BA" w:rsidRPr="00696923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</w:pPr>
      <w:r w:rsidRPr="00696923">
        <w:t xml:space="preserve">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proofErr w:type="gramStart"/>
      <w:r w:rsidRPr="00696923"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</w:t>
      </w:r>
      <w:proofErr w:type="gramEnd"/>
      <w:r w:rsidRPr="00696923">
        <w:t xml:space="preserve"> </w:t>
      </w:r>
      <w:proofErr w:type="gramStart"/>
      <w:r w:rsidRPr="00696923">
        <w:t>условии</w:t>
      </w:r>
      <w:proofErr w:type="gramEnd"/>
      <w:r w:rsidRPr="00696923">
        <w:t>, что в случае любого такого раскрытия (a)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6357BA" w:rsidRPr="00696923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</w:pPr>
      <w:r w:rsidRPr="00696923">
        <w:t xml:space="preserve">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6357BA" w:rsidRPr="00696923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</w:pPr>
      <w:r w:rsidRPr="00696923">
        <w:t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6357BA" w:rsidRPr="00696923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</w:pPr>
      <w:r w:rsidRPr="00696923">
        <w:t>Соответствующая Сторона несет ответственность за убытки,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</w:t>
      </w:r>
      <w:r>
        <w:t>ии в нарушение условий настоящего</w:t>
      </w:r>
      <w:r w:rsidRPr="00696923">
        <w:t xml:space="preserve"> </w:t>
      </w:r>
      <w:r>
        <w:t>договора</w:t>
      </w:r>
      <w:r w:rsidRPr="00696923">
        <w:t>, за исключением случаев раскрытия Конфиденциальной информа</w:t>
      </w:r>
      <w:r>
        <w:t>ции, предусмотренных в настоящем разделе</w:t>
      </w:r>
      <w:r w:rsidRPr="00696923">
        <w:t>.</w:t>
      </w:r>
    </w:p>
    <w:p w:rsidR="006357BA" w:rsidRPr="00696923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</w:pPr>
      <w:r w:rsidRPr="00696923">
        <w:t>Передача Конфиденциальной информации оформляется Актом, который подписывается уполномоченными лицами Сторон.</w:t>
      </w:r>
    </w:p>
    <w:p w:rsidR="006357BA" w:rsidRPr="00696923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</w:pPr>
      <w:r w:rsidRPr="00696923"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6357BA" w:rsidRPr="00696923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</w:pPr>
      <w:r w:rsidRPr="00696923">
        <w:t xml:space="preserve">Исполнитель не имеет права передавать права по договору третьим лицам полностью или частично без письменного согласия Заказчика. Любая передача прав и/или обязательств по договору, если она не одобрена Заказчиком в письменном виде, является недействительной, не освобождает Исполнителя от его обязательств и не влечет переход прав требования по договору. </w:t>
      </w:r>
    </w:p>
    <w:p w:rsidR="006357BA" w:rsidRPr="00696923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</w:pPr>
      <w:r w:rsidRPr="00696923">
        <w:t>Заказчик вправе уступить права требования по договору третьему лицу без согласия Исполнителя в соответствии с законодательством РФ.</w:t>
      </w:r>
    </w:p>
    <w:p w:rsidR="006357BA" w:rsidRPr="00696923" w:rsidRDefault="006357BA" w:rsidP="006357BA">
      <w:pPr>
        <w:widowControl w:val="0"/>
        <w:shd w:val="clear" w:color="auto" w:fill="FFFFFF"/>
        <w:autoSpaceDE w:val="0"/>
        <w:autoSpaceDN w:val="0"/>
        <w:adjustRightInd w:val="0"/>
        <w:ind w:left="709"/>
        <w:jc w:val="both"/>
      </w:pPr>
    </w:p>
    <w:p w:rsidR="006357BA" w:rsidRPr="00D54248" w:rsidRDefault="006357BA" w:rsidP="006357BA">
      <w:pPr>
        <w:widowControl w:val="0"/>
        <w:numPr>
          <w:ilvl w:val="0"/>
          <w:numId w:val="2"/>
        </w:numPr>
        <w:shd w:val="clear" w:color="auto" w:fill="FFFFFF"/>
        <w:tabs>
          <w:tab w:val="num" w:pos="1332"/>
          <w:tab w:val="num" w:pos="1620"/>
        </w:tabs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D54248">
        <w:rPr>
          <w:b/>
        </w:rPr>
        <w:t>Разрешение споров</w:t>
      </w:r>
    </w:p>
    <w:p w:rsidR="006357BA" w:rsidRPr="00D54248" w:rsidRDefault="006357BA" w:rsidP="006357BA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6357BA" w:rsidRPr="00D54248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b/>
          <w:bCs/>
          <w:color w:val="000000"/>
        </w:rPr>
      </w:pPr>
      <w:r w:rsidRPr="00D54248"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D54248">
        <w:t>быть</w:t>
      </w:r>
      <w:proofErr w:type="gramEnd"/>
      <w:r w:rsidRPr="00D54248"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6357BA" w:rsidRPr="00D54248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b/>
          <w:bCs/>
          <w:color w:val="000000"/>
        </w:rPr>
      </w:pPr>
      <w:r w:rsidRPr="00D54248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D54248">
        <w:rPr>
          <w:color w:val="0000FF"/>
        </w:rPr>
        <w:t xml:space="preserve"> </w:t>
      </w:r>
      <w:r w:rsidRPr="00D54248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357BA" w:rsidRPr="00D54248" w:rsidRDefault="006357BA" w:rsidP="006357BA">
      <w:pPr>
        <w:shd w:val="clear" w:color="auto" w:fill="FFFFFF"/>
        <w:rPr>
          <w:b/>
          <w:bCs/>
          <w:color w:val="000000"/>
        </w:rPr>
      </w:pPr>
    </w:p>
    <w:p w:rsidR="006357BA" w:rsidRPr="00D54248" w:rsidRDefault="006357BA" w:rsidP="006357BA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D54248">
        <w:rPr>
          <w:b/>
          <w:bCs/>
          <w:spacing w:val="2"/>
        </w:rPr>
        <w:t>Прочие условия</w:t>
      </w:r>
    </w:p>
    <w:p w:rsidR="006357BA" w:rsidRPr="00D54248" w:rsidRDefault="006357BA" w:rsidP="006357BA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6357BA" w:rsidRPr="00797E42" w:rsidRDefault="006357BA" w:rsidP="006357BA">
      <w:pPr>
        <w:pStyle w:val="a7"/>
        <w:numPr>
          <w:ilvl w:val="1"/>
          <w:numId w:val="2"/>
        </w:numPr>
        <w:shd w:val="clear" w:color="auto" w:fill="FFFFFF"/>
        <w:ind w:left="0" w:firstLine="709"/>
        <w:jc w:val="both"/>
      </w:pPr>
      <w:r w:rsidRPr="00D54248">
        <w:t xml:space="preserve">Договор вступает в силу с </w:t>
      </w:r>
      <w:r w:rsidRPr="003C382F">
        <w:rPr>
          <w:highlight w:val="lightGray"/>
        </w:rPr>
        <w:t>«_</w:t>
      </w:r>
      <w:r w:rsidR="00C47D73">
        <w:rPr>
          <w:highlight w:val="lightGray"/>
        </w:rPr>
        <w:t>01</w:t>
      </w:r>
      <w:r w:rsidRPr="003C382F">
        <w:rPr>
          <w:highlight w:val="lightGray"/>
        </w:rPr>
        <w:t>____» __</w:t>
      </w:r>
      <w:r w:rsidR="00C47D73">
        <w:rPr>
          <w:highlight w:val="lightGray"/>
        </w:rPr>
        <w:t>января</w:t>
      </w:r>
      <w:r w:rsidRPr="003C382F">
        <w:rPr>
          <w:highlight w:val="lightGray"/>
        </w:rPr>
        <w:t>__________ 20_</w:t>
      </w:r>
      <w:r w:rsidR="00C47D73">
        <w:rPr>
          <w:highlight w:val="lightGray"/>
        </w:rPr>
        <w:t>16</w:t>
      </w:r>
      <w:r w:rsidRPr="003C382F">
        <w:rPr>
          <w:highlight w:val="lightGray"/>
        </w:rPr>
        <w:t xml:space="preserve">__года </w:t>
      </w:r>
      <w:r w:rsidRPr="00D54248">
        <w:t xml:space="preserve">и действует по </w:t>
      </w:r>
      <w:r w:rsidRPr="003C382F">
        <w:rPr>
          <w:highlight w:val="lightGray"/>
        </w:rPr>
        <w:t>«__</w:t>
      </w:r>
      <w:r w:rsidR="00C47D73">
        <w:rPr>
          <w:highlight w:val="lightGray"/>
        </w:rPr>
        <w:t>31</w:t>
      </w:r>
      <w:r w:rsidRPr="003C382F">
        <w:rPr>
          <w:highlight w:val="lightGray"/>
        </w:rPr>
        <w:t>___» ______</w:t>
      </w:r>
      <w:r w:rsidR="00C47D73">
        <w:rPr>
          <w:highlight w:val="lightGray"/>
        </w:rPr>
        <w:t>декабря</w:t>
      </w:r>
      <w:r w:rsidRPr="003C382F">
        <w:rPr>
          <w:highlight w:val="lightGray"/>
        </w:rPr>
        <w:t>____ 20_</w:t>
      </w:r>
      <w:r w:rsidR="00C47D73">
        <w:rPr>
          <w:highlight w:val="lightGray"/>
        </w:rPr>
        <w:t>16</w:t>
      </w:r>
      <w:r w:rsidRPr="003C382F">
        <w:rPr>
          <w:highlight w:val="lightGray"/>
        </w:rPr>
        <w:t>__года</w:t>
      </w:r>
      <w:r w:rsidRPr="00D54248">
        <w:t>, а в части расчётов - до полного исполнения Сторонами своих обязательств.</w:t>
      </w:r>
    </w:p>
    <w:p w:rsidR="006357BA" w:rsidRPr="00696923" w:rsidRDefault="006357BA" w:rsidP="006357BA">
      <w:pPr>
        <w:pStyle w:val="a7"/>
        <w:numPr>
          <w:ilvl w:val="1"/>
          <w:numId w:val="2"/>
        </w:numPr>
        <w:shd w:val="clear" w:color="auto" w:fill="FFFFFF"/>
        <w:ind w:left="0" w:firstLine="709"/>
        <w:jc w:val="both"/>
        <w:rPr>
          <w:bCs/>
          <w:color w:val="000000"/>
        </w:rPr>
      </w:pPr>
      <w:r w:rsidRPr="00D54248">
        <w:t xml:space="preserve">После подписания настоящего договора все предыдущие письменные или </w:t>
      </w:r>
      <w:r>
        <w:t xml:space="preserve"> </w:t>
      </w:r>
      <w:r w:rsidRPr="00D54248">
        <w:t>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6357BA" w:rsidRPr="008F6140" w:rsidRDefault="006357BA" w:rsidP="006357BA">
      <w:pPr>
        <w:pStyle w:val="a7"/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hanging="502"/>
        <w:jc w:val="both"/>
        <w:rPr>
          <w:bCs/>
          <w:color w:val="000000"/>
        </w:rPr>
      </w:pPr>
      <w:r w:rsidRPr="009562DC">
        <w:t>Исполнител</w:t>
      </w:r>
      <w:r>
        <w:t>ь</w:t>
      </w:r>
      <w:r w:rsidRPr="00D54248">
        <w:t xml:space="preserve"> признает, что любые данные, предоставленные Заказчиком, могут </w:t>
      </w:r>
    </w:p>
    <w:p w:rsidR="006357BA" w:rsidRPr="008F6140" w:rsidRDefault="006357BA" w:rsidP="006357BA">
      <w:pPr>
        <w:widowControl w:val="0"/>
        <w:shd w:val="clear" w:color="auto" w:fill="FFFFFF"/>
        <w:tabs>
          <w:tab w:val="num" w:pos="1620"/>
        </w:tabs>
        <w:autoSpaceDE w:val="0"/>
        <w:autoSpaceDN w:val="0"/>
        <w:adjustRightInd w:val="0"/>
        <w:jc w:val="both"/>
      </w:pPr>
      <w:r w:rsidRPr="00D54248">
        <w:t xml:space="preserve">быть неполными и не содержать всех необходимых для выполнения Работ подробностей. Ошибки и пропуски в предоставленной документации, которые </w:t>
      </w:r>
      <w:r w:rsidRPr="009562DC">
        <w:t>Исполнител</w:t>
      </w:r>
      <w:r>
        <w:t>ь</w:t>
      </w:r>
      <w:r w:rsidRPr="00D54248">
        <w:t xml:space="preserve">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</w:t>
      </w:r>
      <w:r w:rsidRPr="009562DC">
        <w:t>Исполнител</w:t>
      </w:r>
      <w:r>
        <w:t>ем</w:t>
      </w:r>
      <w:r w:rsidRPr="00D54248">
        <w:t xml:space="preserve"> в ущерб качеству Работ, и не могут служить в дальнейшем оправданием низкого качества.</w:t>
      </w:r>
    </w:p>
    <w:p w:rsidR="006357BA" w:rsidRPr="008F6140" w:rsidRDefault="006357BA" w:rsidP="006357BA">
      <w:pPr>
        <w:pStyle w:val="a7"/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bCs/>
          <w:color w:val="000000"/>
        </w:rPr>
      </w:pPr>
      <w:r w:rsidRPr="00D54248">
        <w:t xml:space="preserve">Вся информация (включая отчеты, данные в электронном виде, расчеты, протоколы и т.д.), подготовленная или полученная в ходе выполнения Работ по настоящему Договору, является собственностью Заказчика. </w:t>
      </w:r>
    </w:p>
    <w:p w:rsidR="006357BA" w:rsidRPr="00D54248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bCs/>
          <w:color w:val="000000"/>
        </w:rPr>
      </w:pPr>
      <w:r w:rsidRPr="00D54248">
        <w:t>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6357BA" w:rsidRPr="00D54248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bCs/>
          <w:color w:val="000000"/>
        </w:rPr>
      </w:pPr>
      <w:r w:rsidRPr="00D54248">
        <w:t xml:space="preserve">Подписав настоящий </w:t>
      </w:r>
      <w:proofErr w:type="gramStart"/>
      <w:r w:rsidRPr="00D54248">
        <w:t>Договор</w:t>
      </w:r>
      <w:proofErr w:type="gramEnd"/>
      <w:r w:rsidRPr="00D54248">
        <w:t xml:space="preserve"> </w:t>
      </w:r>
      <w:r w:rsidRPr="009562DC">
        <w:t>Исполнител</w:t>
      </w:r>
      <w:r>
        <w:t>ь</w:t>
      </w:r>
      <w:r w:rsidRPr="00D54248">
        <w:t xml:space="preserve"> подтверждает, что:</w:t>
      </w:r>
    </w:p>
    <w:p w:rsidR="006357BA" w:rsidRPr="00D54248" w:rsidRDefault="006357BA" w:rsidP="006357BA">
      <w:pPr>
        <w:autoSpaceDE w:val="0"/>
        <w:autoSpaceDN w:val="0"/>
        <w:adjustRightInd w:val="0"/>
        <w:ind w:firstLine="709"/>
        <w:jc w:val="both"/>
      </w:pPr>
      <w:bookmarkStart w:id="2" w:name="OLE_LINK1"/>
      <w:bookmarkStart w:id="3" w:name="OLE_LINK2"/>
      <w:r w:rsidRPr="00D54248">
        <w:t xml:space="preserve">– </w:t>
      </w:r>
      <w:bookmarkEnd w:id="2"/>
      <w:bookmarkEnd w:id="3"/>
      <w:r w:rsidRPr="009562DC">
        <w:t>Исполнител</w:t>
      </w:r>
      <w:r>
        <w:t>ь</w:t>
      </w:r>
      <w:r w:rsidRPr="00D54248">
        <w:t xml:space="preserve">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6357BA" w:rsidRPr="00D54248" w:rsidRDefault="006357BA" w:rsidP="006357BA">
      <w:pPr>
        <w:autoSpaceDE w:val="0"/>
        <w:autoSpaceDN w:val="0"/>
        <w:adjustRightInd w:val="0"/>
        <w:ind w:firstLine="709"/>
        <w:jc w:val="both"/>
      </w:pPr>
      <w:r w:rsidRPr="00D54248">
        <w:t xml:space="preserve">– </w:t>
      </w:r>
      <w:r w:rsidRPr="009562DC">
        <w:t>Исполнител</w:t>
      </w:r>
      <w:r>
        <w:t>ь</w:t>
      </w:r>
      <w:r w:rsidRPr="00D54248">
        <w:t xml:space="preserve">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6357BA" w:rsidRDefault="006357BA" w:rsidP="006357BA">
      <w:pPr>
        <w:autoSpaceDE w:val="0"/>
        <w:autoSpaceDN w:val="0"/>
        <w:adjustRightInd w:val="0"/>
        <w:ind w:firstLine="709"/>
        <w:jc w:val="both"/>
      </w:pPr>
      <w:r w:rsidRPr="00D54248">
        <w:t xml:space="preserve">– Тот факт, что </w:t>
      </w:r>
      <w:r w:rsidRPr="009562DC">
        <w:t>Исполнител</w:t>
      </w:r>
      <w:r>
        <w:t>ем</w:t>
      </w:r>
      <w:r w:rsidRPr="00D54248">
        <w:t xml:space="preserve"> не будут приняты в расчет какие-либо вопросы, которые могут повлиять на Работы, не освобождает </w:t>
      </w:r>
      <w:r w:rsidRPr="009562DC">
        <w:t>Исполнител</w:t>
      </w:r>
      <w:r>
        <w:t>я</w:t>
      </w:r>
      <w:r w:rsidRPr="00D54248">
        <w:t xml:space="preserve"> от обязательств по настоящему Договору.</w:t>
      </w:r>
    </w:p>
    <w:p w:rsidR="006357BA" w:rsidRDefault="006357BA" w:rsidP="006357BA">
      <w:pPr>
        <w:autoSpaceDE w:val="0"/>
        <w:autoSpaceDN w:val="0"/>
        <w:adjustRightInd w:val="0"/>
        <w:ind w:firstLine="709"/>
        <w:jc w:val="both"/>
      </w:pPr>
      <w:proofErr w:type="gramStart"/>
      <w:r w:rsidRPr="00797E42">
        <w:t>– Исполнитель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Исполнителя,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</w:t>
      </w:r>
      <w:r>
        <w:t xml:space="preserve">и, с которой заключен настоящий </w:t>
      </w:r>
      <w:r w:rsidRPr="00797E42">
        <w:t>Договор".</w:t>
      </w:r>
      <w:proofErr w:type="gramEnd"/>
    </w:p>
    <w:p w:rsidR="006357BA" w:rsidRPr="00696923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</w:pPr>
      <w:r w:rsidRPr="00696923">
        <w:t xml:space="preserve">Стороны обязуются соблюдать требования Приложения </w:t>
      </w:r>
      <w:r w:rsidRPr="003C382F">
        <w:rPr>
          <w:highlight w:val="lightGray"/>
        </w:rPr>
        <w:t>№ 6</w:t>
      </w:r>
      <w:r>
        <w:t xml:space="preserve"> «</w:t>
      </w:r>
      <w:r w:rsidRPr="00696923">
        <w:t xml:space="preserve">Антикоррупционная оговорка».    </w:t>
      </w:r>
    </w:p>
    <w:p w:rsidR="006357BA" w:rsidRPr="00D54248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bCs/>
          <w:color w:val="000000"/>
        </w:rPr>
      </w:pPr>
      <w:r w:rsidRPr="00D54248">
        <w:rPr>
          <w:bCs/>
          <w:color w:val="000000"/>
        </w:rPr>
        <w:t>Н</w:t>
      </w:r>
      <w:r w:rsidRPr="00D54248">
        <w:t xml:space="preserve">икакие другие услуги и работы </w:t>
      </w:r>
      <w:r w:rsidRPr="009562DC">
        <w:t>Исполнител</w:t>
      </w:r>
      <w:r>
        <w:t>я</w:t>
      </w:r>
      <w:r w:rsidRPr="00D54248">
        <w:t xml:space="preserve"> не являются приоритетными в ущерб Работам по настоящему Договору.</w:t>
      </w:r>
    </w:p>
    <w:p w:rsidR="006357BA" w:rsidRPr="00D54248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bCs/>
          <w:color w:val="000000"/>
        </w:rPr>
      </w:pPr>
      <w:r w:rsidRPr="00D54248">
        <w:t>В случае противоречия между положениями настоящего Договора, другими документами, являющимися неотъемлемой частью Договора, условия Договора будут иметь преимущественную силу.</w:t>
      </w:r>
    </w:p>
    <w:p w:rsidR="006357BA" w:rsidRPr="00D54248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bCs/>
          <w:color w:val="000000"/>
        </w:rPr>
      </w:pPr>
      <w:r w:rsidRPr="00D54248"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6357BA" w:rsidRPr="00D54248" w:rsidRDefault="006357BA" w:rsidP="006357BA">
      <w:pPr>
        <w:widowControl w:val="0"/>
        <w:tabs>
          <w:tab w:val="num" w:pos="16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54248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6357BA" w:rsidRPr="00D54248" w:rsidRDefault="006357BA" w:rsidP="006357BA">
      <w:pPr>
        <w:tabs>
          <w:tab w:val="left" w:pos="0"/>
          <w:tab w:val="left" w:pos="1440"/>
          <w:tab w:val="num" w:pos="1620"/>
        </w:tabs>
        <w:suppressAutoHyphens/>
        <w:ind w:firstLine="709"/>
        <w:jc w:val="both"/>
        <w:rPr>
          <w:lang w:eastAsia="ar-SA"/>
        </w:rPr>
      </w:pPr>
      <w:r w:rsidRPr="00D54248">
        <w:rPr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357BA" w:rsidRPr="00D54248" w:rsidRDefault="006357BA" w:rsidP="006357BA">
      <w:pPr>
        <w:tabs>
          <w:tab w:val="left" w:pos="0"/>
          <w:tab w:val="left" w:pos="1440"/>
          <w:tab w:val="num" w:pos="1620"/>
        </w:tabs>
        <w:suppressAutoHyphens/>
        <w:ind w:firstLine="709"/>
        <w:jc w:val="both"/>
        <w:rPr>
          <w:lang w:eastAsia="ar-SA"/>
        </w:rPr>
      </w:pPr>
      <w:r w:rsidRPr="00D54248">
        <w:rPr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357BA" w:rsidRPr="00D54248" w:rsidRDefault="006357BA" w:rsidP="006357BA">
      <w:pPr>
        <w:tabs>
          <w:tab w:val="left" w:pos="0"/>
          <w:tab w:val="left" w:pos="1440"/>
          <w:tab w:val="num" w:pos="1620"/>
        </w:tabs>
        <w:suppressAutoHyphens/>
        <w:ind w:firstLine="709"/>
        <w:jc w:val="both"/>
        <w:rPr>
          <w:lang w:eastAsia="ar-SA"/>
        </w:rPr>
      </w:pPr>
      <w:r w:rsidRPr="00D54248">
        <w:rPr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6357BA" w:rsidRPr="00D54248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bCs/>
          <w:color w:val="000000"/>
        </w:rPr>
      </w:pPr>
      <w:r w:rsidRPr="00D54248"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6357BA" w:rsidRPr="00D54248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bCs/>
          <w:color w:val="000000"/>
        </w:rPr>
      </w:pPr>
      <w:r w:rsidRPr="00D54248">
        <w:rPr>
          <w:bCs/>
        </w:rPr>
        <w:t>Во всём остальном, что не предусмотрено настоящим Договором, применяются нормы</w:t>
      </w:r>
      <w:r w:rsidRPr="00D54248">
        <w:t xml:space="preserve">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6357BA" w:rsidRPr="00D54248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bCs/>
          <w:color w:val="000000"/>
        </w:rPr>
      </w:pPr>
      <w:r w:rsidRPr="00D54248"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6357BA" w:rsidRPr="00D54248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bCs/>
          <w:color w:val="000000"/>
        </w:rPr>
      </w:pPr>
      <w:r w:rsidRPr="00D54248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357BA" w:rsidRPr="00D54248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bCs/>
          <w:color w:val="000000"/>
        </w:rPr>
      </w:pPr>
      <w:r w:rsidRPr="00D54248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6357BA" w:rsidRPr="00D54248" w:rsidRDefault="006357BA" w:rsidP="006357BA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bCs/>
          <w:color w:val="000000"/>
        </w:rPr>
      </w:pPr>
      <w:r w:rsidRPr="00D54248">
        <w:t>К настоящему Договору прилагаются и являются его неотъемлемой частью:</w:t>
      </w:r>
    </w:p>
    <w:p w:rsidR="006357BA" w:rsidRPr="00D54248" w:rsidRDefault="006357BA" w:rsidP="006357BA">
      <w:pPr>
        <w:widowControl w:val="0"/>
        <w:shd w:val="clear" w:color="auto" w:fill="FFFFFF"/>
        <w:tabs>
          <w:tab w:val="num" w:pos="1620"/>
        </w:tabs>
        <w:autoSpaceDE w:val="0"/>
        <w:autoSpaceDN w:val="0"/>
        <w:adjustRightInd w:val="0"/>
        <w:jc w:val="both"/>
        <w:rPr>
          <w:bCs/>
          <w:color w:val="000000"/>
        </w:rPr>
      </w:pPr>
    </w:p>
    <w:tbl>
      <w:tblPr>
        <w:tblW w:w="9434" w:type="dxa"/>
        <w:tblLook w:val="01E0" w:firstRow="1" w:lastRow="1" w:firstColumn="1" w:lastColumn="1" w:noHBand="0" w:noVBand="0"/>
      </w:tblPr>
      <w:tblGrid>
        <w:gridCol w:w="2093"/>
        <w:gridCol w:w="283"/>
        <w:gridCol w:w="292"/>
        <w:gridCol w:w="6472"/>
        <w:gridCol w:w="294"/>
      </w:tblGrid>
      <w:tr w:rsidR="006357BA" w:rsidRPr="001C74C3" w:rsidTr="00EB3FAE">
        <w:trPr>
          <w:gridAfter w:val="1"/>
          <w:wAfter w:w="294" w:type="dxa"/>
          <w:trHeight w:val="207"/>
        </w:trPr>
        <w:tc>
          <w:tcPr>
            <w:tcW w:w="2093" w:type="dxa"/>
          </w:tcPr>
          <w:p w:rsidR="006357BA" w:rsidRPr="003C382F" w:rsidRDefault="006357BA" w:rsidP="00EB3FAE">
            <w:pPr>
              <w:pStyle w:val="3"/>
              <w:spacing w:after="0"/>
              <w:ind w:left="0"/>
              <w:rPr>
                <w:spacing w:val="1"/>
                <w:sz w:val="24"/>
                <w:szCs w:val="24"/>
                <w:highlight w:val="lightGray"/>
              </w:rPr>
            </w:pPr>
            <w:r w:rsidRPr="003C382F">
              <w:rPr>
                <w:sz w:val="24"/>
                <w:szCs w:val="24"/>
                <w:highlight w:val="lightGray"/>
              </w:rPr>
              <w:t xml:space="preserve">Приложение  №1 </w:t>
            </w:r>
          </w:p>
        </w:tc>
        <w:tc>
          <w:tcPr>
            <w:tcW w:w="283" w:type="dxa"/>
          </w:tcPr>
          <w:p w:rsidR="006357BA" w:rsidRPr="003C382F" w:rsidRDefault="006357BA" w:rsidP="00EB3FAE">
            <w:pPr>
              <w:pStyle w:val="3"/>
              <w:spacing w:after="0"/>
              <w:ind w:left="0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292" w:type="dxa"/>
          </w:tcPr>
          <w:p w:rsidR="006357BA" w:rsidRPr="003C382F" w:rsidRDefault="006357BA" w:rsidP="00EB3FAE">
            <w:pPr>
              <w:pStyle w:val="3"/>
              <w:spacing w:after="0"/>
              <w:ind w:left="0" w:hanging="391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472" w:type="dxa"/>
            <w:shd w:val="clear" w:color="auto" w:fill="auto"/>
          </w:tcPr>
          <w:p w:rsidR="006357BA" w:rsidRPr="003C382F" w:rsidRDefault="006357BA" w:rsidP="00EB3FAE">
            <w:pPr>
              <w:keepNext/>
              <w:rPr>
                <w:highlight w:val="lightGray"/>
              </w:rPr>
            </w:pPr>
            <w:r w:rsidRPr="003C382F">
              <w:rPr>
                <w:bCs/>
                <w:highlight w:val="lightGray"/>
              </w:rPr>
              <w:t>Техническое задание;</w:t>
            </w:r>
          </w:p>
        </w:tc>
      </w:tr>
      <w:tr w:rsidR="006357BA" w:rsidRPr="001C74C3" w:rsidTr="00EB3FAE">
        <w:trPr>
          <w:trHeight w:val="180"/>
        </w:trPr>
        <w:tc>
          <w:tcPr>
            <w:tcW w:w="2093" w:type="dxa"/>
          </w:tcPr>
          <w:p w:rsidR="006357BA" w:rsidRPr="003C382F" w:rsidRDefault="006357BA" w:rsidP="00EB3FAE">
            <w:pPr>
              <w:pStyle w:val="3"/>
              <w:spacing w:after="0"/>
              <w:ind w:left="0"/>
              <w:rPr>
                <w:sz w:val="24"/>
                <w:szCs w:val="24"/>
                <w:highlight w:val="lightGray"/>
              </w:rPr>
            </w:pPr>
            <w:r w:rsidRPr="003C382F">
              <w:rPr>
                <w:sz w:val="24"/>
                <w:szCs w:val="24"/>
                <w:highlight w:val="lightGray"/>
              </w:rPr>
              <w:t>Приложение  №2</w:t>
            </w:r>
          </w:p>
        </w:tc>
        <w:tc>
          <w:tcPr>
            <w:tcW w:w="283" w:type="dxa"/>
          </w:tcPr>
          <w:p w:rsidR="006357BA" w:rsidRPr="003C382F" w:rsidRDefault="006357BA" w:rsidP="00EB3FAE">
            <w:pPr>
              <w:pStyle w:val="3"/>
              <w:spacing w:after="0"/>
              <w:ind w:left="0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292" w:type="dxa"/>
          </w:tcPr>
          <w:p w:rsidR="006357BA" w:rsidRPr="003C382F" w:rsidRDefault="006357BA" w:rsidP="00EB3FAE">
            <w:pPr>
              <w:pStyle w:val="3"/>
              <w:spacing w:after="0"/>
              <w:ind w:left="60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766" w:type="dxa"/>
            <w:gridSpan w:val="2"/>
            <w:shd w:val="clear" w:color="auto" w:fill="auto"/>
          </w:tcPr>
          <w:p w:rsidR="006357BA" w:rsidRPr="003C382F" w:rsidRDefault="006357BA" w:rsidP="00EB3FAE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3C382F">
              <w:rPr>
                <w:highlight w:val="lightGray"/>
              </w:rPr>
              <w:t>Календарный план;</w:t>
            </w:r>
          </w:p>
        </w:tc>
      </w:tr>
      <w:tr w:rsidR="006357BA" w:rsidRPr="001C74C3" w:rsidTr="00EB3FAE">
        <w:trPr>
          <w:trHeight w:val="169"/>
        </w:trPr>
        <w:tc>
          <w:tcPr>
            <w:tcW w:w="2093" w:type="dxa"/>
          </w:tcPr>
          <w:p w:rsidR="006357BA" w:rsidRDefault="006357BA" w:rsidP="00EB3FAE">
            <w:pPr>
              <w:pStyle w:val="3"/>
              <w:spacing w:after="0"/>
              <w:ind w:left="0"/>
              <w:rPr>
                <w:sz w:val="24"/>
                <w:szCs w:val="24"/>
                <w:highlight w:val="lightGray"/>
                <w:lang w:val="en-US"/>
              </w:rPr>
            </w:pPr>
            <w:r w:rsidRPr="003C382F">
              <w:rPr>
                <w:sz w:val="24"/>
                <w:szCs w:val="24"/>
                <w:highlight w:val="lightGray"/>
              </w:rPr>
              <w:t>Приложение  №3</w:t>
            </w:r>
          </w:p>
          <w:p w:rsidR="00D3163D" w:rsidRPr="00D3163D" w:rsidRDefault="00D3163D" w:rsidP="00EB3FAE">
            <w:pPr>
              <w:pStyle w:val="3"/>
              <w:spacing w:after="0"/>
              <w:ind w:left="0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Дополнение №1 к Приложению №3</w:t>
            </w:r>
          </w:p>
        </w:tc>
        <w:tc>
          <w:tcPr>
            <w:tcW w:w="283" w:type="dxa"/>
          </w:tcPr>
          <w:p w:rsidR="006357BA" w:rsidRPr="003C382F" w:rsidRDefault="006357BA" w:rsidP="00EB3FAE">
            <w:pPr>
              <w:pStyle w:val="3"/>
              <w:spacing w:after="0"/>
              <w:ind w:left="0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292" w:type="dxa"/>
          </w:tcPr>
          <w:p w:rsidR="006357BA" w:rsidRPr="003C382F" w:rsidRDefault="006357BA" w:rsidP="00EB3FAE">
            <w:pPr>
              <w:pStyle w:val="3"/>
              <w:spacing w:after="0"/>
              <w:ind w:left="60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766" w:type="dxa"/>
            <w:gridSpan w:val="2"/>
            <w:shd w:val="clear" w:color="auto" w:fill="auto"/>
          </w:tcPr>
          <w:p w:rsidR="006357BA" w:rsidRPr="00CD76A3" w:rsidRDefault="006357BA" w:rsidP="00EB3FAE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3C382F">
              <w:rPr>
                <w:highlight w:val="lightGray"/>
              </w:rPr>
              <w:t>Протокол соглашения о договорной цене.</w:t>
            </w:r>
          </w:p>
          <w:p w:rsidR="00D3163D" w:rsidRPr="00D3163D" w:rsidRDefault="00D3163D" w:rsidP="00EB3FAE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>
              <w:rPr>
                <w:highlight w:val="lightGray"/>
              </w:rPr>
              <w:t>Калькуляция</w:t>
            </w:r>
          </w:p>
        </w:tc>
      </w:tr>
      <w:tr w:rsidR="006357BA" w:rsidRPr="001C74C3" w:rsidTr="00EB3FAE">
        <w:trPr>
          <w:trHeight w:val="169"/>
        </w:trPr>
        <w:tc>
          <w:tcPr>
            <w:tcW w:w="2093" w:type="dxa"/>
          </w:tcPr>
          <w:p w:rsidR="006357BA" w:rsidRPr="003C382F" w:rsidRDefault="006357BA" w:rsidP="00EB3FAE">
            <w:pPr>
              <w:pStyle w:val="3"/>
              <w:spacing w:after="0"/>
              <w:ind w:left="0"/>
              <w:rPr>
                <w:sz w:val="24"/>
                <w:szCs w:val="24"/>
                <w:highlight w:val="lightGray"/>
              </w:rPr>
            </w:pPr>
            <w:r w:rsidRPr="003C382F">
              <w:rPr>
                <w:sz w:val="24"/>
                <w:szCs w:val="24"/>
                <w:highlight w:val="lightGray"/>
              </w:rPr>
              <w:t>Приложение  №4</w:t>
            </w:r>
          </w:p>
        </w:tc>
        <w:tc>
          <w:tcPr>
            <w:tcW w:w="283" w:type="dxa"/>
          </w:tcPr>
          <w:p w:rsidR="006357BA" w:rsidRPr="003C382F" w:rsidRDefault="006357BA" w:rsidP="00EB3FAE">
            <w:pPr>
              <w:pStyle w:val="3"/>
              <w:spacing w:after="0"/>
              <w:ind w:left="0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292" w:type="dxa"/>
          </w:tcPr>
          <w:p w:rsidR="006357BA" w:rsidRPr="003C382F" w:rsidRDefault="006357BA" w:rsidP="00EB3FAE">
            <w:pPr>
              <w:pStyle w:val="3"/>
              <w:spacing w:after="0"/>
              <w:ind w:left="60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766" w:type="dxa"/>
            <w:gridSpan w:val="2"/>
            <w:shd w:val="clear" w:color="auto" w:fill="auto"/>
          </w:tcPr>
          <w:p w:rsidR="006357BA" w:rsidRPr="003C382F" w:rsidRDefault="006357BA" w:rsidP="00EB3FAE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3C382F">
              <w:rPr>
                <w:highlight w:val="lightGray"/>
              </w:rPr>
              <w:t>Форма Уведомления об использовании опциона;</w:t>
            </w:r>
          </w:p>
        </w:tc>
      </w:tr>
      <w:tr w:rsidR="006357BA" w:rsidRPr="001C74C3" w:rsidTr="00EB3FAE">
        <w:trPr>
          <w:trHeight w:val="169"/>
        </w:trPr>
        <w:tc>
          <w:tcPr>
            <w:tcW w:w="2093" w:type="dxa"/>
          </w:tcPr>
          <w:p w:rsidR="006357BA" w:rsidRPr="003C382F" w:rsidRDefault="006357BA" w:rsidP="00EB3FAE">
            <w:pPr>
              <w:pStyle w:val="3"/>
              <w:spacing w:after="0"/>
              <w:ind w:left="0"/>
              <w:rPr>
                <w:sz w:val="24"/>
                <w:szCs w:val="24"/>
                <w:highlight w:val="lightGray"/>
              </w:rPr>
            </w:pPr>
            <w:r w:rsidRPr="003C382F">
              <w:rPr>
                <w:sz w:val="24"/>
                <w:szCs w:val="24"/>
                <w:highlight w:val="lightGray"/>
              </w:rPr>
              <w:t>Приложение  №5</w:t>
            </w:r>
          </w:p>
          <w:p w:rsidR="006357BA" w:rsidRPr="003C382F" w:rsidRDefault="006357BA" w:rsidP="00EB3FAE">
            <w:pPr>
              <w:pStyle w:val="3"/>
              <w:spacing w:after="0"/>
              <w:ind w:left="0"/>
              <w:rPr>
                <w:sz w:val="24"/>
                <w:szCs w:val="24"/>
                <w:highlight w:val="lightGray"/>
              </w:rPr>
            </w:pPr>
          </w:p>
          <w:p w:rsidR="006357BA" w:rsidRPr="003C382F" w:rsidRDefault="006357BA" w:rsidP="00EB3FAE">
            <w:pPr>
              <w:pStyle w:val="3"/>
              <w:spacing w:after="0"/>
              <w:ind w:left="0"/>
              <w:rPr>
                <w:sz w:val="24"/>
                <w:szCs w:val="24"/>
                <w:highlight w:val="lightGray"/>
              </w:rPr>
            </w:pPr>
          </w:p>
          <w:p w:rsidR="006357BA" w:rsidRPr="003C382F" w:rsidRDefault="006357BA" w:rsidP="00EB3FAE">
            <w:pPr>
              <w:pStyle w:val="3"/>
              <w:spacing w:after="0"/>
              <w:ind w:left="0"/>
              <w:rPr>
                <w:sz w:val="24"/>
                <w:szCs w:val="24"/>
                <w:highlight w:val="lightGray"/>
              </w:rPr>
            </w:pPr>
          </w:p>
          <w:p w:rsidR="006357BA" w:rsidRPr="003C382F" w:rsidRDefault="006357BA" w:rsidP="00EB3FAE">
            <w:pPr>
              <w:pStyle w:val="3"/>
              <w:spacing w:after="0"/>
              <w:ind w:left="0" w:right="-605"/>
              <w:rPr>
                <w:sz w:val="24"/>
                <w:szCs w:val="24"/>
                <w:highlight w:val="lightGray"/>
              </w:rPr>
            </w:pPr>
            <w:r w:rsidRPr="003C382F">
              <w:rPr>
                <w:sz w:val="24"/>
                <w:szCs w:val="24"/>
                <w:highlight w:val="lightGray"/>
              </w:rPr>
              <w:t>Приложение  №6</w:t>
            </w:r>
          </w:p>
          <w:p w:rsidR="006357BA" w:rsidRPr="003C382F" w:rsidRDefault="006357BA" w:rsidP="00EB3FAE">
            <w:pPr>
              <w:pStyle w:val="3"/>
              <w:spacing w:after="0"/>
              <w:ind w:left="0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283" w:type="dxa"/>
          </w:tcPr>
          <w:p w:rsidR="006357BA" w:rsidRPr="003C382F" w:rsidRDefault="006357BA" w:rsidP="00EB3FAE">
            <w:pPr>
              <w:pStyle w:val="3"/>
              <w:spacing w:after="0"/>
              <w:ind w:left="0"/>
              <w:rPr>
                <w:spacing w:val="1"/>
                <w:sz w:val="24"/>
                <w:szCs w:val="24"/>
                <w:highlight w:val="lightGray"/>
              </w:rPr>
            </w:pPr>
          </w:p>
          <w:p w:rsidR="006357BA" w:rsidRPr="003C382F" w:rsidRDefault="006357BA" w:rsidP="00EB3FAE">
            <w:pPr>
              <w:pStyle w:val="3"/>
              <w:spacing w:after="0"/>
              <w:ind w:left="0"/>
              <w:rPr>
                <w:spacing w:val="1"/>
                <w:sz w:val="24"/>
                <w:szCs w:val="24"/>
                <w:highlight w:val="lightGray"/>
              </w:rPr>
            </w:pPr>
          </w:p>
          <w:p w:rsidR="006357BA" w:rsidRPr="003C382F" w:rsidRDefault="006357BA" w:rsidP="00EB3FAE">
            <w:pPr>
              <w:pStyle w:val="3"/>
              <w:spacing w:after="0"/>
              <w:ind w:left="0"/>
              <w:rPr>
                <w:spacing w:val="1"/>
                <w:sz w:val="24"/>
                <w:szCs w:val="24"/>
                <w:highlight w:val="lightGray"/>
              </w:rPr>
            </w:pPr>
          </w:p>
          <w:p w:rsidR="006357BA" w:rsidRPr="003C382F" w:rsidRDefault="006357BA" w:rsidP="00EB3FAE">
            <w:pPr>
              <w:pStyle w:val="3"/>
              <w:spacing w:after="0"/>
              <w:ind w:left="0"/>
              <w:rPr>
                <w:spacing w:val="1"/>
                <w:sz w:val="24"/>
                <w:szCs w:val="24"/>
                <w:highlight w:val="lightGray"/>
              </w:rPr>
            </w:pPr>
          </w:p>
          <w:p w:rsidR="006357BA" w:rsidRPr="003C382F" w:rsidRDefault="006357BA" w:rsidP="00EB3FAE">
            <w:pPr>
              <w:pStyle w:val="3"/>
              <w:spacing w:after="0"/>
              <w:ind w:left="0"/>
              <w:rPr>
                <w:spacing w:val="1"/>
                <w:sz w:val="24"/>
                <w:szCs w:val="24"/>
                <w:highlight w:val="lightGray"/>
              </w:rPr>
            </w:pPr>
          </w:p>
          <w:p w:rsidR="006357BA" w:rsidRPr="003C382F" w:rsidRDefault="006357BA" w:rsidP="00EB3FAE">
            <w:pPr>
              <w:pStyle w:val="3"/>
              <w:spacing w:after="0"/>
              <w:ind w:left="0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292" w:type="dxa"/>
          </w:tcPr>
          <w:p w:rsidR="006357BA" w:rsidRPr="003C382F" w:rsidRDefault="006357BA" w:rsidP="00EB3FAE">
            <w:pPr>
              <w:pStyle w:val="3"/>
              <w:spacing w:after="0"/>
              <w:ind w:left="60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766" w:type="dxa"/>
            <w:gridSpan w:val="2"/>
            <w:shd w:val="clear" w:color="auto" w:fill="auto"/>
          </w:tcPr>
          <w:p w:rsidR="006357BA" w:rsidRPr="00696923" w:rsidRDefault="006357BA" w:rsidP="00EB3FAE">
            <w:pPr>
              <w:jc w:val="both"/>
              <w:rPr>
                <w:bCs/>
              </w:rPr>
            </w:pPr>
            <w:r w:rsidRPr="003C382F">
              <w:rPr>
                <w:bCs/>
                <w:highlight w:val="lightGray"/>
              </w:rPr>
              <w:t xml:space="preserve">Форма акта приема </w:t>
            </w:r>
            <w:r w:rsidRPr="003C382F">
              <w:rPr>
                <w:highlight w:val="lightGray"/>
              </w:rPr>
              <w:t xml:space="preserve">– передачи </w:t>
            </w:r>
            <w:r w:rsidRPr="003C382F">
              <w:rPr>
                <w:bCs/>
                <w:highlight w:val="lightGray"/>
              </w:rPr>
              <w:t>документации, необходимой для выполнения работ по подготовке материалов к аудиту запасов, подсчету геологических и технических извлекаемых запасов по классификации «SEC/PRMS»</w:t>
            </w:r>
            <w:r w:rsidRPr="003C382F">
              <w:rPr>
                <w:highlight w:val="lightGray"/>
              </w:rPr>
              <w:t>;</w:t>
            </w:r>
          </w:p>
          <w:p w:rsidR="006357BA" w:rsidRPr="003C382F" w:rsidRDefault="006357BA" w:rsidP="00EB3FAE">
            <w:pPr>
              <w:widowControl w:val="0"/>
              <w:autoSpaceDE w:val="0"/>
              <w:autoSpaceDN w:val="0"/>
              <w:adjustRightInd w:val="0"/>
              <w:rPr>
                <w:bCs/>
                <w:highlight w:val="lightGray"/>
              </w:rPr>
            </w:pPr>
            <w:r w:rsidRPr="003C382F">
              <w:rPr>
                <w:highlight w:val="lightGray"/>
              </w:rPr>
              <w:t>«Антикоррупционная оговорка»</w:t>
            </w:r>
          </w:p>
        </w:tc>
      </w:tr>
    </w:tbl>
    <w:p w:rsidR="006357BA" w:rsidRPr="005B4E08" w:rsidRDefault="006357BA" w:rsidP="006357BA">
      <w:pPr>
        <w:pStyle w:val="a7"/>
        <w:widowControl w:val="0"/>
        <w:autoSpaceDE w:val="0"/>
        <w:autoSpaceDN w:val="0"/>
        <w:adjustRightInd w:val="0"/>
        <w:spacing w:after="120" w:line="480" w:lineRule="auto"/>
        <w:ind w:left="360" w:right="-45"/>
        <w:jc w:val="center"/>
        <w:rPr>
          <w:b/>
        </w:rPr>
      </w:pPr>
      <w:r w:rsidRPr="005B4E08">
        <w:rPr>
          <w:b/>
        </w:rPr>
        <w:t>Адреса, банковские реквизиты и подписи Сторон</w:t>
      </w: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962"/>
        <w:gridCol w:w="1260"/>
      </w:tblGrid>
      <w:tr w:rsidR="006357BA" w:rsidRPr="00696923" w:rsidTr="00EB3FAE">
        <w:trPr>
          <w:trHeight w:val="182"/>
        </w:trPr>
        <w:tc>
          <w:tcPr>
            <w:tcW w:w="4728" w:type="dxa"/>
            <w:gridSpan w:val="3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highlight w:val="lightGray"/>
              </w:rPr>
            </w:pPr>
            <w:r w:rsidRPr="003C382F">
              <w:rPr>
                <w:b/>
                <w:spacing w:val="-1"/>
                <w:highlight w:val="lightGray"/>
              </w:rPr>
              <w:t>ЗАКАЗЧИК:</w:t>
            </w:r>
          </w:p>
        </w:tc>
        <w:tc>
          <w:tcPr>
            <w:tcW w:w="720" w:type="dxa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b/>
                <w:spacing w:val="-1"/>
                <w:highlight w:val="lightGray"/>
              </w:rPr>
            </w:pPr>
          </w:p>
        </w:tc>
        <w:tc>
          <w:tcPr>
            <w:tcW w:w="4444" w:type="dxa"/>
            <w:gridSpan w:val="3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highlight w:val="lightGray"/>
              </w:rPr>
            </w:pPr>
            <w:r w:rsidRPr="003C382F">
              <w:rPr>
                <w:b/>
                <w:highlight w:val="lightGray"/>
              </w:rPr>
              <w:t>Исполнитель</w:t>
            </w:r>
            <w:r w:rsidRPr="003C382F">
              <w:rPr>
                <w:b/>
                <w:spacing w:val="-1"/>
                <w:highlight w:val="lightGray"/>
              </w:rPr>
              <w:t>:</w:t>
            </w:r>
          </w:p>
        </w:tc>
      </w:tr>
      <w:tr w:rsidR="006357BA" w:rsidRPr="00696923" w:rsidTr="00EB3FAE">
        <w:trPr>
          <w:trHeight w:val="182"/>
        </w:trPr>
        <w:tc>
          <w:tcPr>
            <w:tcW w:w="4728" w:type="dxa"/>
            <w:gridSpan w:val="3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highlight w:val="lightGray"/>
              </w:rPr>
            </w:pPr>
            <w:r w:rsidRPr="003C382F">
              <w:rPr>
                <w:b/>
                <w:spacing w:val="-1"/>
                <w:highlight w:val="lightGray"/>
              </w:rPr>
              <w:t>ОАО «СН-МНГ»</w:t>
            </w:r>
          </w:p>
        </w:tc>
        <w:tc>
          <w:tcPr>
            <w:tcW w:w="720" w:type="dxa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b/>
                <w:spacing w:val="-1"/>
                <w:highlight w:val="lightGray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highlight w:val="lightGray"/>
              </w:rPr>
            </w:pPr>
          </w:p>
        </w:tc>
        <w:tc>
          <w:tcPr>
            <w:tcW w:w="1260" w:type="dxa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highlight w:val="lightGray"/>
              </w:rPr>
            </w:pPr>
          </w:p>
        </w:tc>
      </w:tr>
      <w:tr w:rsidR="006357BA" w:rsidRPr="00696923" w:rsidTr="00EB3FAE">
        <w:trPr>
          <w:trHeight w:val="182"/>
        </w:trPr>
        <w:tc>
          <w:tcPr>
            <w:tcW w:w="4728" w:type="dxa"/>
            <w:gridSpan w:val="3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highlight w:val="lightGray"/>
              </w:rPr>
            </w:pPr>
          </w:p>
        </w:tc>
        <w:tc>
          <w:tcPr>
            <w:tcW w:w="720" w:type="dxa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b/>
                <w:spacing w:val="-1"/>
                <w:highlight w:val="lightGray"/>
              </w:rPr>
            </w:pPr>
          </w:p>
        </w:tc>
        <w:tc>
          <w:tcPr>
            <w:tcW w:w="4444" w:type="dxa"/>
            <w:gridSpan w:val="3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i/>
                <w:color w:val="C0C0C0"/>
                <w:spacing w:val="-1"/>
                <w:highlight w:val="lightGray"/>
              </w:rPr>
            </w:pPr>
            <w:r w:rsidRPr="003C382F">
              <w:rPr>
                <w:i/>
                <w:color w:val="C0C0C0"/>
                <w:spacing w:val="-1"/>
                <w:highlight w:val="lightGray"/>
              </w:rPr>
              <w:t xml:space="preserve">               (наименование)</w:t>
            </w:r>
          </w:p>
        </w:tc>
      </w:tr>
      <w:tr w:rsidR="006357BA" w:rsidRPr="00696923" w:rsidTr="00EB3FAE">
        <w:trPr>
          <w:trHeight w:val="182"/>
        </w:trPr>
        <w:tc>
          <w:tcPr>
            <w:tcW w:w="3468" w:type="dxa"/>
            <w:gridSpan w:val="2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highlight w:val="lightGray"/>
              </w:rPr>
            </w:pPr>
            <w:r w:rsidRPr="003C382F">
              <w:rPr>
                <w:b/>
                <w:spacing w:val="-1"/>
                <w:highlight w:val="lightGray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highlight w:val="lightGray"/>
              </w:rPr>
            </w:pPr>
          </w:p>
        </w:tc>
        <w:tc>
          <w:tcPr>
            <w:tcW w:w="720" w:type="dxa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b/>
                <w:spacing w:val="-1"/>
                <w:highlight w:val="lightGray"/>
              </w:rPr>
            </w:pPr>
          </w:p>
        </w:tc>
        <w:tc>
          <w:tcPr>
            <w:tcW w:w="3184" w:type="dxa"/>
            <w:gridSpan w:val="2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highlight w:val="lightGray"/>
              </w:rPr>
            </w:pPr>
            <w:r w:rsidRPr="003C382F">
              <w:rPr>
                <w:b/>
                <w:spacing w:val="-1"/>
                <w:highlight w:val="lightGray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highlight w:val="lightGray"/>
              </w:rPr>
            </w:pPr>
          </w:p>
        </w:tc>
      </w:tr>
      <w:tr w:rsidR="006357BA" w:rsidRPr="00696923" w:rsidTr="00EB3FAE">
        <w:trPr>
          <w:trHeight w:val="182"/>
        </w:trPr>
        <w:tc>
          <w:tcPr>
            <w:tcW w:w="3468" w:type="dxa"/>
            <w:gridSpan w:val="2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highlight w:val="lightGray"/>
              </w:rPr>
            </w:pPr>
            <w:r w:rsidRPr="003C382F">
              <w:rPr>
                <w:b/>
                <w:spacing w:val="-1"/>
                <w:highlight w:val="lightGray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highlight w:val="lightGray"/>
              </w:rPr>
            </w:pPr>
          </w:p>
        </w:tc>
        <w:tc>
          <w:tcPr>
            <w:tcW w:w="720" w:type="dxa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b/>
                <w:spacing w:val="-1"/>
                <w:highlight w:val="lightGray"/>
              </w:rPr>
            </w:pPr>
          </w:p>
        </w:tc>
        <w:tc>
          <w:tcPr>
            <w:tcW w:w="3184" w:type="dxa"/>
            <w:gridSpan w:val="2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highlight w:val="lightGray"/>
              </w:rPr>
            </w:pPr>
            <w:r w:rsidRPr="003C382F">
              <w:rPr>
                <w:b/>
                <w:spacing w:val="-1"/>
                <w:highlight w:val="lightGray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highlight w:val="lightGray"/>
              </w:rPr>
            </w:pPr>
          </w:p>
        </w:tc>
      </w:tr>
      <w:tr w:rsidR="006357BA" w:rsidRPr="00696923" w:rsidTr="00EB3FAE">
        <w:trPr>
          <w:trHeight w:val="182"/>
        </w:trPr>
        <w:tc>
          <w:tcPr>
            <w:tcW w:w="3468" w:type="dxa"/>
            <w:gridSpan w:val="2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highlight w:val="lightGray"/>
              </w:rPr>
            </w:pPr>
            <w:r w:rsidRPr="003C382F">
              <w:rPr>
                <w:b/>
                <w:spacing w:val="-1"/>
                <w:highlight w:val="lightGray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highlight w:val="lightGray"/>
              </w:rPr>
            </w:pPr>
          </w:p>
        </w:tc>
        <w:tc>
          <w:tcPr>
            <w:tcW w:w="720" w:type="dxa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b/>
                <w:spacing w:val="-1"/>
                <w:highlight w:val="lightGray"/>
              </w:rPr>
            </w:pPr>
          </w:p>
        </w:tc>
        <w:tc>
          <w:tcPr>
            <w:tcW w:w="3184" w:type="dxa"/>
            <w:gridSpan w:val="2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highlight w:val="lightGray"/>
              </w:rPr>
            </w:pPr>
            <w:r w:rsidRPr="003C382F">
              <w:rPr>
                <w:b/>
                <w:spacing w:val="-1"/>
                <w:highlight w:val="lightGray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highlight w:val="lightGray"/>
              </w:rPr>
            </w:pPr>
          </w:p>
        </w:tc>
      </w:tr>
      <w:tr w:rsidR="006357BA" w:rsidRPr="00696923" w:rsidTr="00EB3FAE">
        <w:trPr>
          <w:trHeight w:val="182"/>
        </w:trPr>
        <w:tc>
          <w:tcPr>
            <w:tcW w:w="4728" w:type="dxa"/>
            <w:gridSpan w:val="3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highlight w:val="lightGray"/>
              </w:rPr>
            </w:pPr>
          </w:p>
        </w:tc>
        <w:tc>
          <w:tcPr>
            <w:tcW w:w="720" w:type="dxa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b/>
                <w:spacing w:val="-1"/>
                <w:highlight w:val="lightGray"/>
              </w:rPr>
            </w:pPr>
          </w:p>
        </w:tc>
        <w:tc>
          <w:tcPr>
            <w:tcW w:w="4444" w:type="dxa"/>
            <w:gridSpan w:val="3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highlight w:val="lightGray"/>
              </w:rPr>
            </w:pPr>
          </w:p>
        </w:tc>
      </w:tr>
      <w:tr w:rsidR="006357BA" w:rsidRPr="00696923" w:rsidTr="00EB3FAE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highlight w:val="lightGray"/>
              </w:rPr>
            </w:pPr>
          </w:p>
        </w:tc>
        <w:tc>
          <w:tcPr>
            <w:tcW w:w="720" w:type="dxa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b/>
                <w:spacing w:val="-1"/>
                <w:highlight w:val="lightGray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highlight w:val="lightGray"/>
              </w:rPr>
            </w:pPr>
          </w:p>
        </w:tc>
      </w:tr>
      <w:tr w:rsidR="006357BA" w:rsidRPr="00696923" w:rsidTr="00EB3FAE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b/>
                <w:i/>
                <w:color w:val="C0C0C0"/>
                <w:spacing w:val="-1"/>
                <w:highlight w:val="lightGray"/>
              </w:rPr>
            </w:pPr>
            <w:r w:rsidRPr="003C382F">
              <w:rPr>
                <w:i/>
                <w:color w:val="C0C0C0"/>
                <w:spacing w:val="-1"/>
                <w:highlight w:val="lightGray"/>
              </w:rPr>
              <w:t>(должность)</w:t>
            </w:r>
          </w:p>
        </w:tc>
        <w:tc>
          <w:tcPr>
            <w:tcW w:w="720" w:type="dxa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b/>
                <w:spacing w:val="-1"/>
                <w:highlight w:val="lightGray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b/>
                <w:i/>
                <w:color w:val="C0C0C0"/>
                <w:spacing w:val="-1"/>
                <w:highlight w:val="lightGray"/>
              </w:rPr>
            </w:pPr>
            <w:r w:rsidRPr="003C382F">
              <w:rPr>
                <w:i/>
                <w:color w:val="C0C0C0"/>
                <w:spacing w:val="-1"/>
                <w:highlight w:val="lightGray"/>
              </w:rPr>
              <w:t>(должность)</w:t>
            </w:r>
          </w:p>
        </w:tc>
      </w:tr>
      <w:tr w:rsidR="006357BA" w:rsidRPr="00696923" w:rsidTr="00EB3FAE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i/>
                <w:spacing w:val="-1"/>
                <w:highlight w:val="lightGray"/>
              </w:rPr>
            </w:pPr>
          </w:p>
        </w:tc>
        <w:tc>
          <w:tcPr>
            <w:tcW w:w="2364" w:type="dxa"/>
            <w:gridSpan w:val="2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i/>
                <w:spacing w:val="-1"/>
                <w:highlight w:val="lightGray"/>
              </w:rPr>
            </w:pPr>
            <w:r w:rsidRPr="003C382F">
              <w:rPr>
                <w:b/>
                <w:spacing w:val="-1"/>
                <w:highlight w:val="lightGray"/>
              </w:rPr>
              <w:t>(ФИО)</w:t>
            </w:r>
          </w:p>
        </w:tc>
        <w:tc>
          <w:tcPr>
            <w:tcW w:w="720" w:type="dxa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b/>
                <w:spacing w:val="-1"/>
                <w:highlight w:val="lightGray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i/>
                <w:spacing w:val="-1"/>
                <w:highlight w:val="lightGray"/>
              </w:rPr>
            </w:pPr>
          </w:p>
        </w:tc>
        <w:tc>
          <w:tcPr>
            <w:tcW w:w="2222" w:type="dxa"/>
            <w:gridSpan w:val="2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i/>
                <w:spacing w:val="-1"/>
                <w:highlight w:val="lightGray"/>
              </w:rPr>
            </w:pPr>
            <w:r w:rsidRPr="003C382F">
              <w:rPr>
                <w:b/>
                <w:spacing w:val="-1"/>
                <w:highlight w:val="lightGray"/>
              </w:rPr>
              <w:t>(ФИО)</w:t>
            </w:r>
          </w:p>
        </w:tc>
      </w:tr>
      <w:tr w:rsidR="006357BA" w:rsidRPr="00696923" w:rsidTr="00EB3FAE">
        <w:trPr>
          <w:trHeight w:val="182"/>
        </w:trPr>
        <w:tc>
          <w:tcPr>
            <w:tcW w:w="4728" w:type="dxa"/>
            <w:gridSpan w:val="3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i/>
                <w:color w:val="C0C0C0"/>
                <w:spacing w:val="-1"/>
                <w:highlight w:val="lightGray"/>
              </w:rPr>
            </w:pPr>
            <w:r w:rsidRPr="003C382F">
              <w:rPr>
                <w:i/>
                <w:color w:val="C0C0C0"/>
                <w:spacing w:val="-1"/>
                <w:highlight w:val="lightGray"/>
              </w:rPr>
              <w:t xml:space="preserve">          (подпись)</w:t>
            </w:r>
          </w:p>
        </w:tc>
        <w:tc>
          <w:tcPr>
            <w:tcW w:w="720" w:type="dxa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b/>
                <w:spacing w:val="-1"/>
                <w:highlight w:val="lightGray"/>
              </w:rPr>
            </w:pPr>
          </w:p>
        </w:tc>
        <w:tc>
          <w:tcPr>
            <w:tcW w:w="4444" w:type="dxa"/>
            <w:gridSpan w:val="3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i/>
                <w:color w:val="C0C0C0"/>
                <w:spacing w:val="-1"/>
                <w:highlight w:val="lightGray"/>
              </w:rPr>
            </w:pPr>
            <w:r w:rsidRPr="003C382F">
              <w:rPr>
                <w:i/>
                <w:color w:val="C0C0C0"/>
                <w:spacing w:val="-1"/>
                <w:highlight w:val="lightGray"/>
              </w:rPr>
              <w:t xml:space="preserve">          (подпись)</w:t>
            </w:r>
          </w:p>
        </w:tc>
      </w:tr>
      <w:tr w:rsidR="006357BA" w:rsidRPr="00696923" w:rsidTr="00EB3FAE">
        <w:trPr>
          <w:trHeight w:val="180"/>
        </w:trPr>
        <w:tc>
          <w:tcPr>
            <w:tcW w:w="4728" w:type="dxa"/>
            <w:gridSpan w:val="3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b/>
                <w:spacing w:val="-1"/>
                <w:highlight w:val="lightGray"/>
              </w:rPr>
            </w:pPr>
            <w:r w:rsidRPr="003C382F">
              <w:rPr>
                <w:b/>
                <w:spacing w:val="-1"/>
                <w:highlight w:val="lightGray"/>
              </w:rPr>
              <w:t xml:space="preserve">         М.П.</w:t>
            </w:r>
          </w:p>
        </w:tc>
        <w:tc>
          <w:tcPr>
            <w:tcW w:w="720" w:type="dxa"/>
          </w:tcPr>
          <w:p w:rsidR="006357BA" w:rsidRPr="003C382F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b/>
                <w:spacing w:val="-1"/>
                <w:highlight w:val="lightGray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6357BA" w:rsidRPr="00696923" w:rsidRDefault="006357BA" w:rsidP="00EB3FAE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jc w:val="both"/>
              <w:rPr>
                <w:spacing w:val="-1"/>
              </w:rPr>
            </w:pPr>
            <w:r w:rsidRPr="003C382F">
              <w:rPr>
                <w:b/>
                <w:spacing w:val="-1"/>
                <w:highlight w:val="lightGray"/>
              </w:rPr>
              <w:t xml:space="preserve">            М.П.</w:t>
            </w:r>
          </w:p>
        </w:tc>
      </w:tr>
    </w:tbl>
    <w:p w:rsidR="006357BA" w:rsidRPr="00696923" w:rsidRDefault="006357BA" w:rsidP="006357BA">
      <w:pPr>
        <w:rPr>
          <w:b/>
        </w:rPr>
      </w:pPr>
    </w:p>
    <w:p w:rsidR="004966F0" w:rsidRDefault="004966F0"/>
    <w:sectPr w:rsidR="004966F0" w:rsidSect="00605FD1">
      <w:foot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E1F" w:rsidRDefault="006D4E1F">
      <w:r>
        <w:separator/>
      </w:r>
    </w:p>
  </w:endnote>
  <w:endnote w:type="continuationSeparator" w:id="0">
    <w:p w:rsidR="006D4E1F" w:rsidRDefault="006D4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7CB" w:rsidRDefault="00C47D73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3013E2">
      <w:rPr>
        <w:noProof/>
      </w:rPr>
      <w:t>10</w:t>
    </w:r>
    <w:r>
      <w:fldChar w:fldCharType="end"/>
    </w:r>
  </w:p>
  <w:p w:rsidR="00E177CB" w:rsidRDefault="003013E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E1F" w:rsidRDefault="006D4E1F">
      <w:r>
        <w:separator/>
      </w:r>
    </w:p>
  </w:footnote>
  <w:footnote w:type="continuationSeparator" w:id="0">
    <w:p w:rsidR="006D4E1F" w:rsidRDefault="006D4E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724E1"/>
    <w:multiLevelType w:val="multilevel"/>
    <w:tmpl w:val="D79E899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7DA55E9"/>
    <w:multiLevelType w:val="multilevel"/>
    <w:tmpl w:val="82BCFD0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7BA"/>
    <w:rsid w:val="00001011"/>
    <w:rsid w:val="000032A6"/>
    <w:rsid w:val="00011A26"/>
    <w:rsid w:val="00014896"/>
    <w:rsid w:val="000168AD"/>
    <w:rsid w:val="00021F86"/>
    <w:rsid w:val="0002590C"/>
    <w:rsid w:val="00033E98"/>
    <w:rsid w:val="00037D3D"/>
    <w:rsid w:val="000444EF"/>
    <w:rsid w:val="00065E09"/>
    <w:rsid w:val="000666F8"/>
    <w:rsid w:val="00067768"/>
    <w:rsid w:val="000707BE"/>
    <w:rsid w:val="0007223C"/>
    <w:rsid w:val="000778DD"/>
    <w:rsid w:val="00077961"/>
    <w:rsid w:val="00086E27"/>
    <w:rsid w:val="0008792E"/>
    <w:rsid w:val="00097B50"/>
    <w:rsid w:val="000A19D3"/>
    <w:rsid w:val="000A5D17"/>
    <w:rsid w:val="000B43A9"/>
    <w:rsid w:val="000C12EE"/>
    <w:rsid w:val="000C73F2"/>
    <w:rsid w:val="000D2A37"/>
    <w:rsid w:val="000D71CA"/>
    <w:rsid w:val="000E6F7C"/>
    <w:rsid w:val="00103836"/>
    <w:rsid w:val="001129CA"/>
    <w:rsid w:val="00114157"/>
    <w:rsid w:val="00115859"/>
    <w:rsid w:val="0012456E"/>
    <w:rsid w:val="00127897"/>
    <w:rsid w:val="001324C8"/>
    <w:rsid w:val="00134D54"/>
    <w:rsid w:val="00143B52"/>
    <w:rsid w:val="0014475D"/>
    <w:rsid w:val="00146651"/>
    <w:rsid w:val="001515EB"/>
    <w:rsid w:val="00162EF1"/>
    <w:rsid w:val="001821CB"/>
    <w:rsid w:val="00183ADF"/>
    <w:rsid w:val="00184B57"/>
    <w:rsid w:val="001878B5"/>
    <w:rsid w:val="00190143"/>
    <w:rsid w:val="00194199"/>
    <w:rsid w:val="001A13B1"/>
    <w:rsid w:val="001B3FEE"/>
    <w:rsid w:val="001B6FA9"/>
    <w:rsid w:val="001B7FBC"/>
    <w:rsid w:val="001C1517"/>
    <w:rsid w:val="001C1C36"/>
    <w:rsid w:val="001D2150"/>
    <w:rsid w:val="001D4D3B"/>
    <w:rsid w:val="001E2CAD"/>
    <w:rsid w:val="001F3938"/>
    <w:rsid w:val="00207539"/>
    <w:rsid w:val="00213365"/>
    <w:rsid w:val="00217174"/>
    <w:rsid w:val="00225D0E"/>
    <w:rsid w:val="00230614"/>
    <w:rsid w:val="0023262E"/>
    <w:rsid w:val="00234C9B"/>
    <w:rsid w:val="00240AEB"/>
    <w:rsid w:val="00240CF5"/>
    <w:rsid w:val="00242456"/>
    <w:rsid w:val="00246BD4"/>
    <w:rsid w:val="0025532A"/>
    <w:rsid w:val="00265963"/>
    <w:rsid w:val="00277939"/>
    <w:rsid w:val="0028179F"/>
    <w:rsid w:val="002A3225"/>
    <w:rsid w:val="002B07CD"/>
    <w:rsid w:val="002B0A82"/>
    <w:rsid w:val="002B0B57"/>
    <w:rsid w:val="002B2A8F"/>
    <w:rsid w:val="002C07CE"/>
    <w:rsid w:val="002C2210"/>
    <w:rsid w:val="002E09C9"/>
    <w:rsid w:val="002E497C"/>
    <w:rsid w:val="002F18B1"/>
    <w:rsid w:val="002F63EC"/>
    <w:rsid w:val="003013E2"/>
    <w:rsid w:val="0030140A"/>
    <w:rsid w:val="00307A68"/>
    <w:rsid w:val="003105A5"/>
    <w:rsid w:val="00326ED2"/>
    <w:rsid w:val="003321D0"/>
    <w:rsid w:val="0034158D"/>
    <w:rsid w:val="00353617"/>
    <w:rsid w:val="00355FD1"/>
    <w:rsid w:val="003568B7"/>
    <w:rsid w:val="00361AC2"/>
    <w:rsid w:val="0037702C"/>
    <w:rsid w:val="00377870"/>
    <w:rsid w:val="003805E9"/>
    <w:rsid w:val="003A0842"/>
    <w:rsid w:val="003A4AB7"/>
    <w:rsid w:val="003B2B6E"/>
    <w:rsid w:val="003B2BCA"/>
    <w:rsid w:val="003E2878"/>
    <w:rsid w:val="00407A35"/>
    <w:rsid w:val="0041269C"/>
    <w:rsid w:val="0041637C"/>
    <w:rsid w:val="00416D86"/>
    <w:rsid w:val="0043230A"/>
    <w:rsid w:val="00433E83"/>
    <w:rsid w:val="0044021E"/>
    <w:rsid w:val="00440550"/>
    <w:rsid w:val="004423C6"/>
    <w:rsid w:val="00444803"/>
    <w:rsid w:val="00452EDD"/>
    <w:rsid w:val="0045473E"/>
    <w:rsid w:val="00454CCD"/>
    <w:rsid w:val="00456143"/>
    <w:rsid w:val="00462D9C"/>
    <w:rsid w:val="00477985"/>
    <w:rsid w:val="00482C72"/>
    <w:rsid w:val="00490CB6"/>
    <w:rsid w:val="00493133"/>
    <w:rsid w:val="004966F0"/>
    <w:rsid w:val="004A14E4"/>
    <w:rsid w:val="004A1781"/>
    <w:rsid w:val="004A65C3"/>
    <w:rsid w:val="004B0E72"/>
    <w:rsid w:val="004B3276"/>
    <w:rsid w:val="004B4FAB"/>
    <w:rsid w:val="004B73E7"/>
    <w:rsid w:val="004D140B"/>
    <w:rsid w:val="004D1D0E"/>
    <w:rsid w:val="004D7C1B"/>
    <w:rsid w:val="00500F34"/>
    <w:rsid w:val="00504A5C"/>
    <w:rsid w:val="00512BE7"/>
    <w:rsid w:val="005325A8"/>
    <w:rsid w:val="005353FF"/>
    <w:rsid w:val="00540CE9"/>
    <w:rsid w:val="00542E1D"/>
    <w:rsid w:val="0055056B"/>
    <w:rsid w:val="00564121"/>
    <w:rsid w:val="00570666"/>
    <w:rsid w:val="00571968"/>
    <w:rsid w:val="00582607"/>
    <w:rsid w:val="00582AA9"/>
    <w:rsid w:val="00593C40"/>
    <w:rsid w:val="005B4E46"/>
    <w:rsid w:val="005C01AA"/>
    <w:rsid w:val="005C0A86"/>
    <w:rsid w:val="005C0B6A"/>
    <w:rsid w:val="005C4291"/>
    <w:rsid w:val="005C4667"/>
    <w:rsid w:val="005E4F8B"/>
    <w:rsid w:val="005F51BE"/>
    <w:rsid w:val="00601887"/>
    <w:rsid w:val="00603AC9"/>
    <w:rsid w:val="006069D4"/>
    <w:rsid w:val="00624FBB"/>
    <w:rsid w:val="00626655"/>
    <w:rsid w:val="006351D0"/>
    <w:rsid w:val="006357BA"/>
    <w:rsid w:val="00643AB7"/>
    <w:rsid w:val="00650949"/>
    <w:rsid w:val="00655E3E"/>
    <w:rsid w:val="006560FE"/>
    <w:rsid w:val="00657EC8"/>
    <w:rsid w:val="0066259F"/>
    <w:rsid w:val="0066339C"/>
    <w:rsid w:val="0066610A"/>
    <w:rsid w:val="006761FF"/>
    <w:rsid w:val="006A25E8"/>
    <w:rsid w:val="006A4296"/>
    <w:rsid w:val="006A4882"/>
    <w:rsid w:val="006A5052"/>
    <w:rsid w:val="006B14FA"/>
    <w:rsid w:val="006B31B5"/>
    <w:rsid w:val="006B4574"/>
    <w:rsid w:val="006B4D2D"/>
    <w:rsid w:val="006D17F5"/>
    <w:rsid w:val="006D4E1F"/>
    <w:rsid w:val="006E0E87"/>
    <w:rsid w:val="00700367"/>
    <w:rsid w:val="00702F3B"/>
    <w:rsid w:val="007068B1"/>
    <w:rsid w:val="0072047E"/>
    <w:rsid w:val="00720F07"/>
    <w:rsid w:val="00723093"/>
    <w:rsid w:val="007414A9"/>
    <w:rsid w:val="00741D1A"/>
    <w:rsid w:val="00745A09"/>
    <w:rsid w:val="0074783A"/>
    <w:rsid w:val="00765871"/>
    <w:rsid w:val="0079288D"/>
    <w:rsid w:val="007A4E26"/>
    <w:rsid w:val="007D69AA"/>
    <w:rsid w:val="007E198C"/>
    <w:rsid w:val="007E5D3A"/>
    <w:rsid w:val="007E5F40"/>
    <w:rsid w:val="007E7367"/>
    <w:rsid w:val="007F391C"/>
    <w:rsid w:val="00805A8F"/>
    <w:rsid w:val="00811B1C"/>
    <w:rsid w:val="00815FA3"/>
    <w:rsid w:val="008170BB"/>
    <w:rsid w:val="00817EAC"/>
    <w:rsid w:val="00841E16"/>
    <w:rsid w:val="00842ABD"/>
    <w:rsid w:val="008462D4"/>
    <w:rsid w:val="00846A4C"/>
    <w:rsid w:val="00852307"/>
    <w:rsid w:val="00860295"/>
    <w:rsid w:val="00860A4B"/>
    <w:rsid w:val="00860E0C"/>
    <w:rsid w:val="008627A5"/>
    <w:rsid w:val="008A626F"/>
    <w:rsid w:val="008B1660"/>
    <w:rsid w:val="008B4470"/>
    <w:rsid w:val="008C00F8"/>
    <w:rsid w:val="008C0876"/>
    <w:rsid w:val="008C24F6"/>
    <w:rsid w:val="008C73C2"/>
    <w:rsid w:val="008D00C1"/>
    <w:rsid w:val="008E1133"/>
    <w:rsid w:val="008F74A2"/>
    <w:rsid w:val="008F7D40"/>
    <w:rsid w:val="009008DB"/>
    <w:rsid w:val="00902A89"/>
    <w:rsid w:val="009044C9"/>
    <w:rsid w:val="0091652D"/>
    <w:rsid w:val="00916F1C"/>
    <w:rsid w:val="009244FB"/>
    <w:rsid w:val="00961ABF"/>
    <w:rsid w:val="0096637B"/>
    <w:rsid w:val="00971954"/>
    <w:rsid w:val="00973294"/>
    <w:rsid w:val="009813E7"/>
    <w:rsid w:val="00986E7A"/>
    <w:rsid w:val="00987A0B"/>
    <w:rsid w:val="009A148C"/>
    <w:rsid w:val="009A1B32"/>
    <w:rsid w:val="009A534F"/>
    <w:rsid w:val="009B118E"/>
    <w:rsid w:val="009B1D1D"/>
    <w:rsid w:val="009B372D"/>
    <w:rsid w:val="009C1459"/>
    <w:rsid w:val="009C4531"/>
    <w:rsid w:val="009C47C0"/>
    <w:rsid w:val="009C5A6C"/>
    <w:rsid w:val="009D2B51"/>
    <w:rsid w:val="009D4625"/>
    <w:rsid w:val="009D54A5"/>
    <w:rsid w:val="009D7A0F"/>
    <w:rsid w:val="009E0630"/>
    <w:rsid w:val="009E0A88"/>
    <w:rsid w:val="009E421C"/>
    <w:rsid w:val="009F5CCB"/>
    <w:rsid w:val="00A06BA6"/>
    <w:rsid w:val="00A12511"/>
    <w:rsid w:val="00A12A97"/>
    <w:rsid w:val="00A35E97"/>
    <w:rsid w:val="00A4229D"/>
    <w:rsid w:val="00A44070"/>
    <w:rsid w:val="00A45702"/>
    <w:rsid w:val="00A547EE"/>
    <w:rsid w:val="00A57DA1"/>
    <w:rsid w:val="00A74F8C"/>
    <w:rsid w:val="00A75DE4"/>
    <w:rsid w:val="00A76B17"/>
    <w:rsid w:val="00A77B7F"/>
    <w:rsid w:val="00A84534"/>
    <w:rsid w:val="00A85EC2"/>
    <w:rsid w:val="00A86D46"/>
    <w:rsid w:val="00A879B5"/>
    <w:rsid w:val="00A945AD"/>
    <w:rsid w:val="00AA4ECF"/>
    <w:rsid w:val="00AD1095"/>
    <w:rsid w:val="00AD30B9"/>
    <w:rsid w:val="00AD454F"/>
    <w:rsid w:val="00AD5DA6"/>
    <w:rsid w:val="00AE59FC"/>
    <w:rsid w:val="00AE7C2A"/>
    <w:rsid w:val="00AF144B"/>
    <w:rsid w:val="00B016C7"/>
    <w:rsid w:val="00B12262"/>
    <w:rsid w:val="00B17830"/>
    <w:rsid w:val="00B23BEC"/>
    <w:rsid w:val="00B2444C"/>
    <w:rsid w:val="00B24C4C"/>
    <w:rsid w:val="00B2563C"/>
    <w:rsid w:val="00B27842"/>
    <w:rsid w:val="00B3447E"/>
    <w:rsid w:val="00B35919"/>
    <w:rsid w:val="00B377BC"/>
    <w:rsid w:val="00B46D77"/>
    <w:rsid w:val="00B529BF"/>
    <w:rsid w:val="00B6360B"/>
    <w:rsid w:val="00B73BD1"/>
    <w:rsid w:val="00B74456"/>
    <w:rsid w:val="00B81B2F"/>
    <w:rsid w:val="00B83BD5"/>
    <w:rsid w:val="00B8457A"/>
    <w:rsid w:val="00B8562E"/>
    <w:rsid w:val="00BA6608"/>
    <w:rsid w:val="00BB02EB"/>
    <w:rsid w:val="00BC12EB"/>
    <w:rsid w:val="00BC58DF"/>
    <w:rsid w:val="00BE147D"/>
    <w:rsid w:val="00BF0878"/>
    <w:rsid w:val="00C056C7"/>
    <w:rsid w:val="00C108A0"/>
    <w:rsid w:val="00C11017"/>
    <w:rsid w:val="00C1296C"/>
    <w:rsid w:val="00C23A46"/>
    <w:rsid w:val="00C266FF"/>
    <w:rsid w:val="00C35799"/>
    <w:rsid w:val="00C47D73"/>
    <w:rsid w:val="00C50580"/>
    <w:rsid w:val="00C56D86"/>
    <w:rsid w:val="00C61DBF"/>
    <w:rsid w:val="00C661EA"/>
    <w:rsid w:val="00C74761"/>
    <w:rsid w:val="00C85B90"/>
    <w:rsid w:val="00CA0E6C"/>
    <w:rsid w:val="00CA6AD0"/>
    <w:rsid w:val="00CB532F"/>
    <w:rsid w:val="00CC7012"/>
    <w:rsid w:val="00CD2457"/>
    <w:rsid w:val="00CD426B"/>
    <w:rsid w:val="00CD6E1C"/>
    <w:rsid w:val="00CD76A3"/>
    <w:rsid w:val="00CE036A"/>
    <w:rsid w:val="00CE25C3"/>
    <w:rsid w:val="00CF5E88"/>
    <w:rsid w:val="00CF6C41"/>
    <w:rsid w:val="00D0799C"/>
    <w:rsid w:val="00D1016D"/>
    <w:rsid w:val="00D22381"/>
    <w:rsid w:val="00D26B2D"/>
    <w:rsid w:val="00D3163D"/>
    <w:rsid w:val="00D31726"/>
    <w:rsid w:val="00D33C67"/>
    <w:rsid w:val="00D4306F"/>
    <w:rsid w:val="00D4697B"/>
    <w:rsid w:val="00D5158E"/>
    <w:rsid w:val="00D5644B"/>
    <w:rsid w:val="00D743D1"/>
    <w:rsid w:val="00D75833"/>
    <w:rsid w:val="00D8149D"/>
    <w:rsid w:val="00D87C6C"/>
    <w:rsid w:val="00D90468"/>
    <w:rsid w:val="00DA2AD7"/>
    <w:rsid w:val="00DA5BA3"/>
    <w:rsid w:val="00DA7879"/>
    <w:rsid w:val="00DB58B8"/>
    <w:rsid w:val="00DB5B1B"/>
    <w:rsid w:val="00DD703F"/>
    <w:rsid w:val="00E104E8"/>
    <w:rsid w:val="00E169E0"/>
    <w:rsid w:val="00E4279D"/>
    <w:rsid w:val="00E47A05"/>
    <w:rsid w:val="00E50C1E"/>
    <w:rsid w:val="00E525FE"/>
    <w:rsid w:val="00E5353B"/>
    <w:rsid w:val="00E54644"/>
    <w:rsid w:val="00E62751"/>
    <w:rsid w:val="00E66732"/>
    <w:rsid w:val="00E72AFF"/>
    <w:rsid w:val="00E7627F"/>
    <w:rsid w:val="00E8605E"/>
    <w:rsid w:val="00E90190"/>
    <w:rsid w:val="00E938F7"/>
    <w:rsid w:val="00E93D7B"/>
    <w:rsid w:val="00EA264B"/>
    <w:rsid w:val="00EA611E"/>
    <w:rsid w:val="00EA6ED8"/>
    <w:rsid w:val="00EC34A5"/>
    <w:rsid w:val="00EC739F"/>
    <w:rsid w:val="00ED5809"/>
    <w:rsid w:val="00EE16D7"/>
    <w:rsid w:val="00EF12F2"/>
    <w:rsid w:val="00EF1ADE"/>
    <w:rsid w:val="00F04DCB"/>
    <w:rsid w:val="00F05ED6"/>
    <w:rsid w:val="00F06D77"/>
    <w:rsid w:val="00F13B4F"/>
    <w:rsid w:val="00F145CD"/>
    <w:rsid w:val="00F1560F"/>
    <w:rsid w:val="00F22060"/>
    <w:rsid w:val="00F27524"/>
    <w:rsid w:val="00F412F4"/>
    <w:rsid w:val="00F42364"/>
    <w:rsid w:val="00F43592"/>
    <w:rsid w:val="00F51B42"/>
    <w:rsid w:val="00F60CCB"/>
    <w:rsid w:val="00F634E5"/>
    <w:rsid w:val="00F63C0C"/>
    <w:rsid w:val="00F662C5"/>
    <w:rsid w:val="00F71D26"/>
    <w:rsid w:val="00F759D4"/>
    <w:rsid w:val="00F828DE"/>
    <w:rsid w:val="00F8718B"/>
    <w:rsid w:val="00F931DD"/>
    <w:rsid w:val="00FA258E"/>
    <w:rsid w:val="00FA42CE"/>
    <w:rsid w:val="00FA7193"/>
    <w:rsid w:val="00FD0B25"/>
    <w:rsid w:val="00FD1A9E"/>
    <w:rsid w:val="00FE1F74"/>
    <w:rsid w:val="00FE2561"/>
    <w:rsid w:val="00FE3889"/>
    <w:rsid w:val="00FE69EC"/>
    <w:rsid w:val="00FF4096"/>
    <w:rsid w:val="00FF4699"/>
    <w:rsid w:val="00FF64B3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7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357B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eastAsia="ja-JP"/>
    </w:rPr>
  </w:style>
  <w:style w:type="character" w:customStyle="1" w:styleId="a4">
    <w:name w:val="Верхний колонтитул Знак"/>
    <w:basedOn w:val="a0"/>
    <w:link w:val="a3"/>
    <w:rsid w:val="006357BA"/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a5">
    <w:name w:val="Body Text"/>
    <w:basedOn w:val="a"/>
    <w:link w:val="a6"/>
    <w:rsid w:val="006357BA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rsid w:val="006357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l1">
    <w:name w:val="Normal1"/>
    <w:rsid w:val="006357BA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7">
    <w:name w:val="List Paragraph"/>
    <w:basedOn w:val="a"/>
    <w:uiPriority w:val="34"/>
    <w:qFormat/>
    <w:rsid w:val="006357BA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6357B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357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6357BA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styleId="3">
    <w:name w:val="Body Text Indent 3"/>
    <w:basedOn w:val="a"/>
    <w:link w:val="30"/>
    <w:uiPriority w:val="99"/>
    <w:unhideWhenUsed/>
    <w:rsid w:val="006357B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357B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Body Text Indent"/>
    <w:basedOn w:val="a"/>
    <w:link w:val="ab"/>
    <w:uiPriority w:val="99"/>
    <w:unhideWhenUsed/>
    <w:rsid w:val="006357BA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6357B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7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357B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eastAsia="ja-JP"/>
    </w:rPr>
  </w:style>
  <w:style w:type="character" w:customStyle="1" w:styleId="a4">
    <w:name w:val="Верхний колонтитул Знак"/>
    <w:basedOn w:val="a0"/>
    <w:link w:val="a3"/>
    <w:rsid w:val="006357BA"/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a5">
    <w:name w:val="Body Text"/>
    <w:basedOn w:val="a"/>
    <w:link w:val="a6"/>
    <w:rsid w:val="006357BA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rsid w:val="006357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l1">
    <w:name w:val="Normal1"/>
    <w:rsid w:val="006357BA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7">
    <w:name w:val="List Paragraph"/>
    <w:basedOn w:val="a"/>
    <w:uiPriority w:val="34"/>
    <w:qFormat/>
    <w:rsid w:val="006357BA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6357B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357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6357BA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styleId="3">
    <w:name w:val="Body Text Indent 3"/>
    <w:basedOn w:val="a"/>
    <w:link w:val="30"/>
    <w:uiPriority w:val="99"/>
    <w:unhideWhenUsed/>
    <w:rsid w:val="006357B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357B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Body Text Indent"/>
    <w:basedOn w:val="a"/>
    <w:link w:val="ab"/>
    <w:uiPriority w:val="99"/>
    <w:unhideWhenUsed/>
    <w:rsid w:val="006357BA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6357B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7668</Words>
  <Characters>43711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51277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Неля Наримановна Юдина</dc:creator>
  <cp:lastModifiedBy>Наталья Васильевна Хромова</cp:lastModifiedBy>
  <cp:revision>3</cp:revision>
  <dcterms:created xsi:type="dcterms:W3CDTF">2015-10-20T05:30:00Z</dcterms:created>
  <dcterms:modified xsi:type="dcterms:W3CDTF">2015-10-21T04:12:00Z</dcterms:modified>
</cp:coreProperties>
</file>