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57449E">
            <w:pPr>
              <w:jc w:val="both"/>
            </w:pPr>
            <w:r w:rsidRPr="000127F9">
              <w:t>Протокол  № ____</w:t>
            </w:r>
            <w:r w:rsidR="0057449E">
              <w:rPr>
                <w:u w:val="single"/>
                <w:lang w:val="en-US"/>
              </w:rPr>
              <w:t>338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57449E">
            <w:pPr>
              <w:jc w:val="both"/>
            </w:pPr>
            <w:r w:rsidRPr="000127F9">
              <w:t>«_</w:t>
            </w:r>
            <w:r w:rsidR="0057449E">
              <w:rPr>
                <w:u w:val="single"/>
                <w:lang w:val="en-US"/>
              </w:rPr>
              <w:t>23</w:t>
            </w:r>
            <w:r w:rsidRPr="000127F9">
              <w:t xml:space="preserve">_» </w:t>
            </w:r>
            <w:r w:rsidR="0057449E">
              <w:t>октября</w:t>
            </w:r>
            <w:r w:rsidRPr="000127F9">
              <w:t xml:space="preserve"> </w:t>
            </w:r>
            <w:r w:rsidR="0057449E">
              <w:t>2014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E55BDD">
        <w:rPr>
          <w:b/>
        </w:rPr>
        <w:t>71</w:t>
      </w:r>
      <w:r w:rsidR="00627CE0">
        <w:rPr>
          <w:b/>
        </w:rPr>
        <w:t>8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57449E">
        <w:rPr>
          <w:b/>
        </w:rPr>
        <w:t>«23</w:t>
      </w:r>
      <w:r w:rsidR="00D67B56">
        <w:rPr>
          <w:b/>
        </w:rPr>
        <w:t>»</w:t>
      </w:r>
      <w:r w:rsidR="0057449E">
        <w:rPr>
          <w:b/>
        </w:rPr>
        <w:t xml:space="preserve"> октября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827289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607494" w:rsidRPr="00607494">
        <w:rPr>
          <w:b/>
          <w:color w:val="000000"/>
          <w:szCs w:val="22"/>
        </w:rPr>
        <w:t>50</w:t>
      </w:r>
      <w:r w:rsidR="00627CE0">
        <w:rPr>
          <w:b/>
          <w:color w:val="000000"/>
          <w:szCs w:val="22"/>
        </w:rPr>
        <w:t>8</w:t>
      </w:r>
      <w:r w:rsidR="00827289" w:rsidRPr="00827289">
        <w:rPr>
          <w:b/>
          <w:szCs w:val="22"/>
        </w:rPr>
        <w:t xml:space="preserve"> «</w:t>
      </w:r>
      <w:r w:rsidR="00607494" w:rsidRPr="00607494">
        <w:rPr>
          <w:szCs w:val="22"/>
        </w:rPr>
        <w:t xml:space="preserve">Освоение скважин </w:t>
      </w:r>
      <w:r w:rsidR="00627CE0">
        <w:rPr>
          <w:szCs w:val="22"/>
        </w:rPr>
        <w:t>струйными насосами</w:t>
      </w:r>
      <w:r w:rsidR="00827289" w:rsidRPr="00827289">
        <w:rPr>
          <w:b/>
          <w:szCs w:val="22"/>
        </w:rPr>
        <w:t>»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3009F8" w:rsidRPr="003009F8">
        <w:t>Формами 3, 4.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CC2911" w:rsidRPr="00CC2911">
        <w:t>03</w:t>
      </w:r>
      <w:r w:rsidR="0071567C" w:rsidRPr="005A0C17">
        <w:t>.201</w:t>
      </w:r>
      <w:r w:rsidR="00CC2911" w:rsidRPr="00CC2911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>
        <w:t>лот №</w:t>
      </w:r>
      <w:r w:rsidR="00C26EF3" w:rsidRPr="00627CE0">
        <w:t>50</w:t>
      </w:r>
      <w:r w:rsidR="00627CE0">
        <w:t>8.1</w:t>
      </w:r>
      <w:r w:rsidRPr="00D67B56">
        <w:t xml:space="preserve"> </w:t>
      </w:r>
      <w:r w:rsidRPr="00D67B56">
        <w:rPr>
          <w:szCs w:val="16"/>
        </w:rPr>
        <w:t xml:space="preserve">(Форма </w:t>
      </w:r>
      <w:r>
        <w:rPr>
          <w:szCs w:val="16"/>
        </w:rPr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4555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F4555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1A123D" w:rsidRPr="00F4555A">
        <w:t xml:space="preserve">оферт участников закупки </w:t>
      </w:r>
      <w:r w:rsidR="00A878A3">
        <w:t xml:space="preserve">по </w:t>
      </w:r>
      <w:r>
        <w:t xml:space="preserve">типу </w:t>
      </w:r>
      <w:r w:rsidR="006936BF">
        <w:t xml:space="preserve">сделки </w:t>
      </w:r>
      <w:r>
        <w:t xml:space="preserve">№ </w:t>
      </w:r>
      <w:r w:rsidR="00E55BDD">
        <w:t>5</w:t>
      </w:r>
      <w:r w:rsidR="00C26EF3" w:rsidRPr="00C26EF3">
        <w:t>0</w:t>
      </w:r>
      <w:r w:rsidR="00627CE0">
        <w:t>8</w:t>
      </w:r>
      <w:r w:rsidR="00E55BDD">
        <w:t xml:space="preserve"> «</w:t>
      </w:r>
      <w:r w:rsidR="00627CE0" w:rsidRPr="00607494">
        <w:rPr>
          <w:szCs w:val="22"/>
        </w:rPr>
        <w:t xml:space="preserve">Освоение скважин </w:t>
      </w:r>
      <w:r w:rsidR="00627CE0">
        <w:rPr>
          <w:szCs w:val="22"/>
        </w:rPr>
        <w:t>струйными насосами</w:t>
      </w:r>
      <w:r w:rsidR="00D67B56" w:rsidRPr="00D67B56">
        <w:t xml:space="preserve">» </w:t>
      </w:r>
      <w:r w:rsidR="004D1CD2"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Pr="00F4555A">
        <w:rPr>
          <w:iCs/>
          <w:szCs w:val="16"/>
        </w:rPr>
        <w:t>.</w:t>
      </w:r>
    </w:p>
    <w:p w:rsidR="00556572" w:rsidRDefault="00556572" w:rsidP="00556572">
      <w:pPr>
        <w:jc w:val="both"/>
      </w:pPr>
    </w:p>
    <w:p w:rsidR="00EB30DA" w:rsidRPr="004156ED" w:rsidRDefault="00EB30DA" w:rsidP="00EB30DA">
      <w:pPr>
        <w:pStyle w:val="aff6"/>
        <w:ind w:left="0" w:firstLine="708"/>
        <w:jc w:val="both"/>
        <w:rPr>
          <w:b/>
        </w:rPr>
      </w:pPr>
      <w:r w:rsidRPr="004156ED">
        <w:rPr>
          <w:b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4156ED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>
        <w:rPr>
          <w:b/>
        </w:rPr>
        <w:tab/>
      </w:r>
      <w:r w:rsidR="00EB30DA" w:rsidRPr="004156ED">
        <w:rPr>
          <w:b/>
        </w:rPr>
        <w:t>Под опционом понимается право Покупателя уменьшать</w:t>
      </w:r>
      <w:proofErr w:type="gramStart"/>
      <w:r w:rsidR="00EB30DA" w:rsidRPr="004156ED">
        <w:rPr>
          <w:b/>
        </w:rPr>
        <w:t xml:space="preserve"> (-) </w:t>
      </w:r>
      <w:proofErr w:type="gramEnd"/>
      <w:r w:rsidR="00EB30DA" w:rsidRPr="004156ED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57449E">
        <w:rPr>
          <w:b/>
        </w:rPr>
        <w:t>23</w:t>
      </w:r>
      <w:r w:rsidRPr="009C58FF">
        <w:rPr>
          <w:b/>
        </w:rPr>
        <w:t>»</w:t>
      </w:r>
      <w:r w:rsidR="0057449E">
        <w:rPr>
          <w:b/>
        </w:rPr>
        <w:t xml:space="preserve"> 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57449E">
        <w:rPr>
          <w:b/>
        </w:rPr>
        <w:t>07</w:t>
      </w:r>
      <w:r w:rsidRPr="009C58FF">
        <w:rPr>
          <w:b/>
        </w:rPr>
        <w:t xml:space="preserve">» </w:t>
      </w:r>
      <w:r w:rsidR="0057449E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5F7ECF">
        <w:rPr>
          <w:b/>
        </w:rPr>
        <w:t>марта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517D66">
        <w:rPr>
          <w:b/>
        </w:rPr>
        <w:t>71</w:t>
      </w:r>
      <w:r w:rsidR="00627CE0">
        <w:rPr>
          <w:b/>
        </w:rPr>
        <w:t>8</w:t>
      </w:r>
      <w:r w:rsidR="00B5448B" w:rsidRPr="000509F7">
        <w:rPr>
          <w:b/>
        </w:rPr>
        <w:t>/ТК/2014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FF391C" w:rsidRPr="00FF391C">
        <w:t>50</w:t>
      </w:r>
      <w:r w:rsidR="000E4141">
        <w:t>8</w:t>
      </w:r>
      <w:r w:rsidR="00E11A83" w:rsidRPr="00E11A83">
        <w:rPr>
          <w:b/>
          <w:szCs w:val="22"/>
        </w:rPr>
        <w:t xml:space="preserve"> «</w:t>
      </w:r>
      <w:r w:rsidR="000E4141" w:rsidRPr="00607494">
        <w:rPr>
          <w:szCs w:val="22"/>
        </w:rPr>
        <w:t xml:space="preserve">Освоение скважин </w:t>
      </w:r>
      <w:r w:rsidR="000E4141">
        <w:rPr>
          <w:szCs w:val="22"/>
        </w:rPr>
        <w:t>струйными насосами</w:t>
      </w:r>
      <w:r w:rsidR="00E11A83" w:rsidRPr="00E11A83">
        <w:rPr>
          <w:b/>
          <w:szCs w:val="22"/>
        </w:rPr>
        <w:t>»</w:t>
      </w:r>
      <w:r w:rsidRPr="00F4555A">
        <w:t xml:space="preserve"> </w:t>
      </w:r>
      <w:r w:rsidRPr="004D1CD2">
        <w:t xml:space="preserve">(Форма 9) с 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160D1C" w:rsidRDefault="00160D1C" w:rsidP="00160D1C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заполненны</w:t>
      </w:r>
      <w:r>
        <w:t>й</w:t>
      </w:r>
      <w:r w:rsidRPr="00D302C2">
        <w:t>, подписанны</w:t>
      </w:r>
      <w:r>
        <w:t>й</w:t>
      </w:r>
      <w:r w:rsidRPr="00D302C2">
        <w:t xml:space="preserve"> </w:t>
      </w:r>
      <w:r w:rsidRPr="006936BF">
        <w:t>лот</w:t>
      </w:r>
      <w:r>
        <w:t xml:space="preserve"> №</w:t>
      </w:r>
      <w:r w:rsidR="004C36F9" w:rsidRPr="004C36F9">
        <w:t>50</w:t>
      </w:r>
      <w:r w:rsidR="00443970">
        <w:t>8</w:t>
      </w:r>
      <w:r w:rsidR="00361BA0">
        <w:t>.</w:t>
      </w:r>
      <w:r w:rsidR="00443970">
        <w:t>1</w:t>
      </w:r>
      <w:r w:rsidRPr="006936BF">
        <w:t xml:space="preserve"> (Форма </w:t>
      </w:r>
      <w:r>
        <w:t>4</w:t>
      </w:r>
      <w:r w:rsidRPr="006936BF">
        <w:t>)</w:t>
      </w:r>
      <w:r w:rsidRPr="00D302C2">
        <w:rPr>
          <w:szCs w:val="16"/>
        </w:rPr>
        <w:t xml:space="preserve">, </w:t>
      </w:r>
      <w:r w:rsidRPr="00D302C2">
        <w:t xml:space="preserve">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</w:t>
      </w:r>
      <w:r w:rsidR="004156ED">
        <w:t>Ф</w:t>
      </w:r>
      <w:r w:rsidRPr="00D302C2">
        <w:t>орме 6,</w:t>
      </w:r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>
        <w:rPr>
          <w:szCs w:val="16"/>
        </w:rPr>
        <w:t xml:space="preserve">, </w:t>
      </w:r>
      <w:r w:rsidRPr="00D302C2">
        <w:t xml:space="preserve">заполненную, подписанную  Калькуляцию, </w:t>
      </w:r>
      <w:r w:rsidRPr="00D302C2">
        <w:rPr>
          <w:lang w:val="en-US"/>
        </w:rPr>
        <w:t>c</w:t>
      </w:r>
      <w:proofErr w:type="gramEnd"/>
      <w:r w:rsidRPr="00D302C2">
        <w:t xml:space="preserve"> расшифровкой по стоимости затрат </w:t>
      </w:r>
      <w:r w:rsidRPr="00D302C2">
        <w:rPr>
          <w:szCs w:val="16"/>
        </w:rPr>
        <w:t xml:space="preserve">(Форма </w:t>
      </w:r>
      <w:r>
        <w:rPr>
          <w:szCs w:val="16"/>
        </w:rPr>
        <w:t>8</w:t>
      </w:r>
      <w:r w:rsidRPr="00D302C2">
        <w:rPr>
          <w:szCs w:val="16"/>
        </w:rPr>
        <w:t>)</w:t>
      </w:r>
      <w:r>
        <w:rPr>
          <w:szCs w:val="16"/>
        </w:rPr>
        <w:t>;</w:t>
      </w:r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с электронными версиями Форм (4-</w:t>
      </w:r>
      <w:r>
        <w:t>8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Pr="00D87386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57449E">
        <w:rPr>
          <w:u w:val="single"/>
        </w:rPr>
        <w:t>31</w:t>
      </w:r>
      <w:r w:rsidRPr="000127F9">
        <w:rPr>
          <w:b/>
        </w:rPr>
        <w:t xml:space="preserve">» </w:t>
      </w:r>
      <w:r w:rsidR="0057449E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proofErr w:type="spellStart"/>
      <w:r w:rsidR="00D4435E" w:rsidRPr="00D4435E">
        <w:rPr>
          <w:rFonts w:eastAsia="Calibri"/>
          <w:u w:val="single"/>
          <w:lang w:val="en-US"/>
        </w:rPr>
        <w:t>SkobaKG</w:t>
      </w:r>
      <w:proofErr w:type="spellEnd"/>
      <w:r w:rsidR="00494B6F" w:rsidRPr="00D4435E">
        <w:rPr>
          <w:rFonts w:eastAsia="Calibri"/>
          <w:u w:val="single"/>
        </w:rPr>
        <w:t>@</w:t>
      </w:r>
      <w:proofErr w:type="spellStart"/>
      <w:r w:rsidR="00494B6F" w:rsidRPr="00D4435E">
        <w:rPr>
          <w:rFonts w:eastAsia="Calibri"/>
          <w:u w:val="single"/>
          <w:lang w:val="en-US"/>
        </w:rPr>
        <w:t>mng</w:t>
      </w:r>
      <w:proofErr w:type="spellEnd"/>
      <w:r w:rsidR="00494B6F" w:rsidRPr="00D4435E">
        <w:rPr>
          <w:rFonts w:eastAsia="Calibri"/>
          <w:u w:val="single"/>
        </w:rPr>
        <w:t>.</w:t>
      </w:r>
      <w:proofErr w:type="spellStart"/>
      <w:r w:rsidR="00494B6F" w:rsidRPr="00D4435E">
        <w:rPr>
          <w:rFonts w:eastAsia="Calibri"/>
          <w:u w:val="single"/>
          <w:lang w:val="en-US"/>
        </w:rPr>
        <w:t>slavneft</w:t>
      </w:r>
      <w:proofErr w:type="spellEnd"/>
      <w:r w:rsidR="00494B6F" w:rsidRPr="00D4435E">
        <w:rPr>
          <w:rFonts w:eastAsia="Calibri"/>
          <w:u w:val="single"/>
        </w:rPr>
        <w:t>.</w:t>
      </w:r>
      <w:proofErr w:type="spellStart"/>
      <w:r w:rsidR="00494B6F" w:rsidRPr="00D4435E">
        <w:rPr>
          <w:rFonts w:eastAsia="Calibri"/>
          <w:u w:val="single"/>
          <w:lang w:val="en-US"/>
        </w:rPr>
        <w:t>ru</w:t>
      </w:r>
      <w:proofErr w:type="spellEnd"/>
      <w:r w:rsidR="006936BF" w:rsidRPr="00D4435E">
        <w:rPr>
          <w:rFonts w:eastAsia="Calibri"/>
          <w:u w:val="single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9A7600" w:rsidRDefault="00E04241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Главный специалист</w:t>
      </w:r>
      <w:r w:rsidR="00F43122" w:rsidRPr="009A7600">
        <w:rPr>
          <w:rFonts w:eastAsia="Calibri"/>
        </w:rPr>
        <w:t xml:space="preserve"> отдела </w:t>
      </w:r>
      <w:r w:rsidRPr="009A7600">
        <w:rPr>
          <w:rFonts w:eastAsia="Calibri"/>
        </w:rPr>
        <w:t>по текущему и капитальному ремонту скважин</w:t>
      </w:r>
      <w:r w:rsidR="00F43122" w:rsidRPr="009A7600">
        <w:rPr>
          <w:rFonts w:eastAsia="Calibri"/>
        </w:rPr>
        <w:t xml:space="preserve"> </w:t>
      </w:r>
    </w:p>
    <w:p w:rsidR="00F43122" w:rsidRPr="009A7600" w:rsidRDefault="00394BC3" w:rsidP="00F43122">
      <w:pPr>
        <w:ind w:firstLine="708"/>
        <w:jc w:val="both"/>
        <w:rPr>
          <w:rFonts w:eastAsia="Calibri"/>
        </w:rPr>
      </w:pPr>
      <w:proofErr w:type="spellStart"/>
      <w:r w:rsidRPr="009A7600">
        <w:rPr>
          <w:rFonts w:eastAsia="Calibri"/>
        </w:rPr>
        <w:t>Таргоний</w:t>
      </w:r>
      <w:proofErr w:type="spellEnd"/>
      <w:r w:rsidRPr="009A7600">
        <w:rPr>
          <w:rFonts w:eastAsia="Calibri"/>
        </w:rPr>
        <w:t xml:space="preserve"> Сергей Николаевич</w:t>
      </w:r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9A7600">
        <w:rPr>
          <w:rFonts w:eastAsia="Calibri"/>
        </w:rPr>
        <w:t>Тел. 8-34643-46-</w:t>
      </w:r>
      <w:r w:rsidR="00E04241" w:rsidRPr="009A7600">
        <w:rPr>
          <w:rFonts w:eastAsia="Calibri"/>
        </w:rPr>
        <w:t>635</w:t>
      </w:r>
      <w:r w:rsidRPr="009A7600">
        <w:rPr>
          <w:rFonts w:eastAsia="Calibri"/>
        </w:rPr>
        <w:t>,</w:t>
      </w:r>
      <w:r w:rsidR="009A7600" w:rsidRPr="009A7600">
        <w:rPr>
          <w:rFonts w:eastAsia="Calibri"/>
        </w:rPr>
        <w:t xml:space="preserve"> </w:t>
      </w:r>
      <w:proofErr w:type="spellStart"/>
      <w:r w:rsidR="009A7600" w:rsidRPr="009A7600">
        <w:rPr>
          <w:rFonts w:eastAsia="Calibri"/>
          <w:lang w:val="en-US"/>
        </w:rPr>
        <w:t>TargoniiSN</w:t>
      </w:r>
      <w:proofErr w:type="spellEnd"/>
      <w:r w:rsidR="009A7600" w:rsidRPr="009A7600">
        <w:rPr>
          <w:rFonts w:eastAsia="Calibri"/>
        </w:rPr>
        <w:t>@</w:t>
      </w:r>
      <w:proofErr w:type="spellStart"/>
      <w:r w:rsidR="009A7600" w:rsidRPr="009A7600">
        <w:rPr>
          <w:rFonts w:eastAsia="Calibri"/>
          <w:lang w:val="en-US"/>
        </w:rPr>
        <w:t>mng</w:t>
      </w:r>
      <w:proofErr w:type="spellEnd"/>
      <w:r w:rsidR="009A7600" w:rsidRPr="009A7600">
        <w:rPr>
          <w:rFonts w:eastAsia="Calibri"/>
        </w:rPr>
        <w:t>.</w:t>
      </w:r>
      <w:proofErr w:type="spellStart"/>
      <w:r w:rsidR="009A7600" w:rsidRPr="009A7600">
        <w:rPr>
          <w:rFonts w:eastAsia="Calibri"/>
          <w:lang w:val="en-US"/>
        </w:rPr>
        <w:t>slavneft</w:t>
      </w:r>
      <w:proofErr w:type="spellEnd"/>
      <w:r w:rsidR="009A7600" w:rsidRPr="009A7600">
        <w:rPr>
          <w:rFonts w:eastAsia="Calibri"/>
        </w:rPr>
        <w:t>.</w:t>
      </w:r>
      <w:proofErr w:type="spellStart"/>
      <w:r w:rsidR="009A7600" w:rsidRPr="009A7600">
        <w:rPr>
          <w:rFonts w:eastAsia="Calibri"/>
          <w:lang w:val="en-US"/>
        </w:rPr>
        <w:t>ru</w:t>
      </w:r>
      <w:proofErr w:type="spellEnd"/>
      <w:r w:rsidRPr="009A7600">
        <w:rPr>
          <w:rFonts w:eastAsia="Calibri"/>
        </w:rPr>
        <w:t xml:space="preserve">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861466" w:rsidRDefault="006936BF" w:rsidP="006936BF">
      <w:pPr>
        <w:ind w:firstLine="708"/>
        <w:jc w:val="both"/>
        <w:rPr>
          <w:rFonts w:eastAsia="Calibri"/>
        </w:rPr>
      </w:pPr>
      <w:r w:rsidRPr="00861466">
        <w:rPr>
          <w:rFonts w:eastAsia="Calibri"/>
        </w:rPr>
        <w:t>Ведущий специалист ОЗУВР</w:t>
      </w:r>
    </w:p>
    <w:p w:rsidR="006936BF" w:rsidRPr="00861466" w:rsidRDefault="0016321E" w:rsidP="006936BF">
      <w:pPr>
        <w:ind w:firstLine="708"/>
        <w:jc w:val="both"/>
        <w:rPr>
          <w:rFonts w:eastAsia="Calibri"/>
        </w:rPr>
      </w:pPr>
      <w:proofErr w:type="spellStart"/>
      <w:r w:rsidRPr="00861466">
        <w:rPr>
          <w:rFonts w:eastAsia="Calibri"/>
        </w:rPr>
        <w:t>Саяпова</w:t>
      </w:r>
      <w:proofErr w:type="spellEnd"/>
      <w:r w:rsidRPr="00861466">
        <w:rPr>
          <w:rFonts w:eastAsia="Calibri"/>
        </w:rPr>
        <w:t xml:space="preserve"> Регина Рафаиловна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861466">
        <w:rPr>
          <w:rFonts w:eastAsia="Calibri"/>
        </w:rPr>
        <w:t>тел. (34643) 47-</w:t>
      </w:r>
      <w:r w:rsidR="0016321E" w:rsidRPr="00861466">
        <w:rPr>
          <w:rFonts w:eastAsia="Calibri"/>
        </w:rPr>
        <w:t xml:space="preserve">376,  </w:t>
      </w:r>
      <w:proofErr w:type="spellStart"/>
      <w:r w:rsidR="0016321E" w:rsidRPr="00861466">
        <w:rPr>
          <w:rFonts w:eastAsia="Calibri"/>
          <w:lang w:val="en-US"/>
        </w:rPr>
        <w:t>SaiapovaRR</w:t>
      </w:r>
      <w:proofErr w:type="spellEnd"/>
      <w:r w:rsidRPr="00861466">
        <w:rPr>
          <w:rFonts w:eastAsia="Calibri"/>
          <w:u w:val="single"/>
        </w:rPr>
        <w:t xml:space="preserve">@ </w:t>
      </w:r>
      <w:proofErr w:type="spellStart"/>
      <w:r w:rsidRPr="00861466">
        <w:rPr>
          <w:rFonts w:eastAsia="Calibri"/>
          <w:u w:val="single"/>
          <w:lang w:val="en-US"/>
        </w:rPr>
        <w:t>mng</w:t>
      </w:r>
      <w:proofErr w:type="spellEnd"/>
      <w:r w:rsidRPr="00861466">
        <w:rPr>
          <w:rFonts w:eastAsia="Calibri"/>
          <w:u w:val="single"/>
        </w:rPr>
        <w:t>.</w:t>
      </w:r>
      <w:proofErr w:type="spellStart"/>
      <w:r w:rsidRPr="00861466">
        <w:rPr>
          <w:rFonts w:eastAsia="Calibri"/>
          <w:u w:val="single"/>
          <w:lang w:val="en-US"/>
        </w:rPr>
        <w:t>slavneft</w:t>
      </w:r>
      <w:proofErr w:type="spellEnd"/>
      <w:r w:rsidRPr="00861466">
        <w:rPr>
          <w:rFonts w:eastAsia="Calibri"/>
          <w:u w:val="single"/>
        </w:rPr>
        <w:t>.</w:t>
      </w:r>
      <w:proofErr w:type="spellStart"/>
      <w:r w:rsidRPr="00861466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8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9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B24EA1" w:rsidRPr="00B24EA1">
        <w:rPr>
          <w:b/>
          <w:sz w:val="22"/>
          <w:szCs w:val="22"/>
        </w:rPr>
        <w:t>71</w:t>
      </w:r>
      <w:r w:rsidR="00361BA0">
        <w:rPr>
          <w:b/>
          <w:sz w:val="22"/>
          <w:szCs w:val="22"/>
        </w:rPr>
        <w:t>8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 xml:space="preserve">от </w:t>
      </w:r>
      <w:r w:rsidR="0057449E">
        <w:rPr>
          <w:b/>
          <w:sz w:val="22"/>
          <w:szCs w:val="22"/>
        </w:rPr>
        <w:t>«23</w:t>
      </w:r>
      <w:r w:rsidR="00D96FC8" w:rsidRPr="00D96FC8">
        <w:rPr>
          <w:b/>
          <w:sz w:val="22"/>
          <w:szCs w:val="22"/>
        </w:rPr>
        <w:t>»</w:t>
      </w:r>
      <w:r w:rsidR="0057449E">
        <w:rPr>
          <w:b/>
          <w:sz w:val="22"/>
          <w:szCs w:val="22"/>
        </w:rPr>
        <w:t xml:space="preserve"> октября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941E83" w:rsidRPr="00160D1C">
        <w:rPr>
          <w:b/>
          <w:sz w:val="22"/>
          <w:szCs w:val="22"/>
        </w:rPr>
        <w:t xml:space="preserve"> от «__»_________________  2014г.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момента</w:t>
      </w:r>
      <w:proofErr w:type="gramEnd"/>
      <w:r w:rsidRPr="006F7034">
        <w:rPr>
          <w:sz w:val="22"/>
          <w:szCs w:val="22"/>
        </w:rPr>
        <w:t xml:space="preserve">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203B00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8C659F" w:rsidRDefault="00735EAF" w:rsidP="00D96FC8">
      <w:pPr>
        <w:autoSpaceDE w:val="0"/>
        <w:autoSpaceDN w:val="0"/>
        <w:adjustRightInd w:val="0"/>
        <w:ind w:left="420"/>
        <w:jc w:val="both"/>
        <w:rPr>
          <w:b/>
          <w:sz w:val="20"/>
          <w:szCs w:val="22"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64216D">
        <w:rPr>
          <w:b/>
          <w:sz w:val="22"/>
          <w:szCs w:val="22"/>
        </w:rPr>
        <w:t>Договора</w:t>
      </w:r>
      <w:r w:rsidR="00A71753" w:rsidRPr="0064216D">
        <w:rPr>
          <w:b/>
          <w:sz w:val="22"/>
          <w:szCs w:val="22"/>
        </w:rPr>
        <w:t xml:space="preserve"> </w:t>
      </w:r>
      <w:r w:rsidR="005F4391" w:rsidRPr="0064216D">
        <w:rPr>
          <w:b/>
          <w:sz w:val="22"/>
          <w:szCs w:val="22"/>
        </w:rPr>
        <w:t>на</w:t>
      </w:r>
      <w:r w:rsidR="00F6025A" w:rsidRPr="0064216D">
        <w:rPr>
          <w:b/>
          <w:sz w:val="22"/>
          <w:szCs w:val="22"/>
        </w:rPr>
        <w:t xml:space="preserve"> </w:t>
      </w:r>
      <w:r w:rsidR="00D4435E" w:rsidRPr="0064216D">
        <w:rPr>
          <w:b/>
          <w:bCs/>
          <w:sz w:val="22"/>
          <w:szCs w:val="28"/>
        </w:rPr>
        <w:t xml:space="preserve">выполнение работ по </w:t>
      </w:r>
      <w:r w:rsidR="005E469F" w:rsidRPr="0064216D">
        <w:rPr>
          <w:b/>
          <w:bCs/>
          <w:sz w:val="22"/>
          <w:szCs w:val="28"/>
        </w:rPr>
        <w:t>освоению скважин</w:t>
      </w:r>
      <w:r w:rsidR="005F4391" w:rsidRPr="00D4435E">
        <w:rPr>
          <w:sz w:val="18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&lt;в соответствии </w:t>
            </w:r>
            <w:r w:rsidRPr="008C659F">
              <w:rPr>
                <w:rFonts w:ascii="Times New Roman" w:hAnsi="Times New Roman"/>
                <w:sz w:val="20"/>
              </w:rPr>
              <w:t>с требованием к предмету Оферты&gt;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8C659F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833BC2" w:rsidRPr="008C659F" w:rsidTr="00582153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8C659F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846A29">
              <w:rPr>
                <w:rFonts w:ascii="Times New Roman" w:hAnsi="Times New Roman"/>
                <w:szCs w:val="23"/>
              </w:rPr>
              <w:t>5</w:t>
            </w:r>
            <w:r w:rsidRPr="00846A29">
              <w:rPr>
                <w:rFonts w:ascii="Times New Roman" w:hAnsi="Times New Roman"/>
                <w:szCs w:val="23"/>
              </w:rPr>
              <w:t>0%</w:t>
            </w:r>
            <w:r w:rsidRPr="008C659F">
              <w:rPr>
                <w:rFonts w:ascii="Times New Roman" w:hAnsi="Times New Roman"/>
                <w:szCs w:val="23"/>
              </w:rPr>
              <w:t xml:space="preserve">)/ уменьшение </w:t>
            </w:r>
            <w:r w:rsidRPr="00846A29">
              <w:rPr>
                <w:rFonts w:ascii="Times New Roman" w:hAnsi="Times New Roman"/>
                <w:szCs w:val="23"/>
              </w:rPr>
              <w:t>(-</w:t>
            </w:r>
            <w:r w:rsidR="00485A31" w:rsidRPr="00846A29">
              <w:rPr>
                <w:rFonts w:ascii="Times New Roman" w:hAnsi="Times New Roman"/>
                <w:szCs w:val="23"/>
              </w:rPr>
              <w:t>5</w:t>
            </w:r>
            <w:r w:rsidRPr="00846A29">
              <w:rPr>
                <w:rFonts w:ascii="Times New Roman" w:hAnsi="Times New Roman"/>
                <w:szCs w:val="23"/>
              </w:rPr>
              <w:t>0%)</w:t>
            </w:r>
            <w:r w:rsidRPr="008C659F">
              <w:rPr>
                <w:rFonts w:ascii="Times New Roman" w:hAnsi="Times New Roman"/>
                <w:szCs w:val="23"/>
              </w:rPr>
              <w:t xml:space="preserve">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C2" w:rsidRPr="008C659F" w:rsidRDefault="00833BC2" w:rsidP="00B555C2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да/нет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235D32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0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57449E">
            <w:pPr>
              <w:jc w:val="right"/>
            </w:pPr>
            <w:r w:rsidRPr="000127F9">
              <w:t>Протокол  № _____</w:t>
            </w:r>
            <w:r w:rsidR="0057449E">
              <w:rPr>
                <w:u w:val="single"/>
              </w:rPr>
              <w:t>338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57449E">
            <w:pPr>
              <w:jc w:val="right"/>
            </w:pPr>
            <w:r w:rsidRPr="000127F9">
              <w:t>«_</w:t>
            </w:r>
            <w:r w:rsidR="0057449E">
              <w:rPr>
                <w:u w:val="single"/>
              </w:rPr>
              <w:t>23</w:t>
            </w:r>
            <w:r w:rsidRPr="000127F9">
              <w:t>_»</w:t>
            </w:r>
            <w:r w:rsidR="0057449E">
              <w:t xml:space="preserve"> октября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B64EE" w:rsidRDefault="00D96FC8" w:rsidP="00D96FC8">
      <w:pPr>
        <w:spacing w:line="276" w:lineRule="auto"/>
        <w:ind w:firstLine="708"/>
        <w:jc w:val="center"/>
        <w:rPr>
          <w:b/>
          <w:szCs w:val="22"/>
        </w:rPr>
      </w:pPr>
      <w:r w:rsidRPr="00DB64EE">
        <w:rPr>
          <w:b/>
          <w:szCs w:val="22"/>
        </w:rPr>
        <w:t>ТРЕБОВАНИЯ К ПРЕДМЕТУ ОФЕРТЫ</w:t>
      </w:r>
    </w:p>
    <w:p w:rsidR="00D96FC8" w:rsidRPr="00C67C2C" w:rsidRDefault="00D96FC8" w:rsidP="00D96FC8">
      <w:pPr>
        <w:spacing w:line="276" w:lineRule="auto"/>
        <w:ind w:firstLine="708"/>
        <w:jc w:val="center"/>
        <w:rPr>
          <w:b/>
          <w:szCs w:val="22"/>
        </w:rPr>
      </w:pPr>
      <w:r w:rsidRPr="00DB64EE">
        <w:rPr>
          <w:b/>
          <w:szCs w:val="22"/>
        </w:rPr>
        <w:t>(техническое задание)</w:t>
      </w:r>
    </w:p>
    <w:p w:rsidR="00AD2B61" w:rsidRPr="000D0133" w:rsidRDefault="00DB64EE" w:rsidP="00DB64EE">
      <w:pPr>
        <w:pStyle w:val="3"/>
        <w:spacing w:line="276" w:lineRule="auto"/>
        <w:jc w:val="center"/>
        <w:rPr>
          <w:i w:val="0"/>
          <w:sz w:val="28"/>
        </w:rPr>
      </w:pPr>
      <w:r w:rsidRPr="00DB64EE">
        <w:rPr>
          <w:i w:val="0"/>
          <w:sz w:val="28"/>
        </w:rPr>
        <w:t xml:space="preserve">Для отбора претендентов для </w:t>
      </w:r>
      <w:r w:rsidR="00C67C2C">
        <w:rPr>
          <w:i w:val="0"/>
          <w:sz w:val="28"/>
        </w:rPr>
        <w:t>выполнения работ</w:t>
      </w:r>
      <w:r w:rsidRPr="00DB64EE">
        <w:rPr>
          <w:i w:val="0"/>
          <w:sz w:val="28"/>
        </w:rPr>
        <w:t xml:space="preserve"> по освоению скважин  </w:t>
      </w:r>
      <w:r w:rsidR="00D15251">
        <w:rPr>
          <w:i w:val="0"/>
          <w:sz w:val="28"/>
        </w:rPr>
        <w:t>струйными насосами</w:t>
      </w:r>
      <w:r w:rsidRPr="00DB64EE">
        <w:rPr>
          <w:rFonts w:ascii="Arial" w:hAnsi="Arial"/>
          <w:b w:val="0"/>
          <w:i w:val="0"/>
          <w:sz w:val="20"/>
          <w:szCs w:val="20"/>
        </w:rPr>
        <w:t xml:space="preserve"> </w:t>
      </w:r>
      <w:r w:rsidRPr="00DB64EE">
        <w:rPr>
          <w:i w:val="0"/>
          <w:sz w:val="28"/>
        </w:rPr>
        <w:t xml:space="preserve"> на лицензионных участках </w:t>
      </w:r>
    </w:p>
    <w:p w:rsidR="00DB64EE" w:rsidRPr="000D0133" w:rsidRDefault="00DB64EE" w:rsidP="00DB64EE">
      <w:pPr>
        <w:pStyle w:val="3"/>
        <w:spacing w:line="276" w:lineRule="auto"/>
        <w:jc w:val="center"/>
        <w:rPr>
          <w:i w:val="0"/>
          <w:sz w:val="28"/>
        </w:rPr>
      </w:pPr>
      <w:r w:rsidRPr="00DB64EE">
        <w:rPr>
          <w:i w:val="0"/>
          <w:sz w:val="28"/>
        </w:rPr>
        <w:t>ОАО «СН-МНГ»</w:t>
      </w:r>
    </w:p>
    <w:p w:rsidR="004F4DD8" w:rsidRPr="000D0133" w:rsidRDefault="004F4DD8" w:rsidP="004F4DD8"/>
    <w:p w:rsidR="004F4DD8" w:rsidRPr="002768D8" w:rsidRDefault="004F4DD8" w:rsidP="004F4DD8">
      <w:pPr>
        <w:tabs>
          <w:tab w:val="num" w:pos="780"/>
        </w:tabs>
        <w:adjustRightInd w:val="0"/>
        <w:ind w:left="840" w:hanging="360"/>
        <w:jc w:val="both"/>
      </w:pPr>
      <w:r w:rsidRPr="002768D8">
        <w:rPr>
          <w:rFonts w:ascii="Symbol" w:eastAsia="Symbol" w:hAnsi="Symbol" w:cs="Symbol"/>
        </w:rPr>
        <w:t></w:t>
      </w:r>
      <w:r w:rsidRPr="002768D8">
        <w:rPr>
          <w:rFonts w:ascii="Symbol" w:eastAsia="Symbol" w:hAnsi="Symbol" w:cs="Symbol"/>
        </w:rPr>
        <w:t></w:t>
      </w:r>
      <w:r w:rsidRPr="002768D8">
        <w:rPr>
          <w:u w:val="single"/>
        </w:rPr>
        <w:t>Стартовая стоимость лота</w:t>
      </w:r>
      <w:r w:rsidRPr="002768D8">
        <w:t xml:space="preserve"> (в рублях без учета НДС 18%): </w:t>
      </w:r>
    </w:p>
    <w:p w:rsidR="004F4DD8" w:rsidRPr="002768D8" w:rsidRDefault="004F4DD8" w:rsidP="004F4DD8">
      <w:pPr>
        <w:adjustRightInd w:val="0"/>
        <w:ind w:left="131" w:firstLine="709"/>
        <w:jc w:val="both"/>
      </w:pPr>
      <w:r w:rsidRPr="002768D8">
        <w:t>Лот №</w:t>
      </w:r>
      <w:r w:rsidRPr="002768D8">
        <w:rPr>
          <w:b/>
          <w:bCs/>
        </w:rPr>
        <w:t xml:space="preserve"> </w:t>
      </w:r>
      <w:r w:rsidRPr="004F4DD8">
        <w:rPr>
          <w:b/>
          <w:bCs/>
        </w:rPr>
        <w:t>50</w:t>
      </w:r>
      <w:r w:rsidR="00361BA0">
        <w:rPr>
          <w:b/>
          <w:bCs/>
        </w:rPr>
        <w:t>8.1</w:t>
      </w:r>
      <w:r w:rsidRPr="002768D8">
        <w:rPr>
          <w:b/>
          <w:bCs/>
        </w:rPr>
        <w:t xml:space="preserve"> (Форма 4)</w:t>
      </w:r>
      <w:r w:rsidRPr="002768D8">
        <w:t xml:space="preserve"> – без объявления стартовой стоимости.</w:t>
      </w:r>
    </w:p>
    <w:p w:rsidR="00994543" w:rsidRPr="00015CA3" w:rsidRDefault="00994543" w:rsidP="00994543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sz w:val="28"/>
        </w:rPr>
      </w:pPr>
      <w:r w:rsidRPr="00015CA3">
        <w:rPr>
          <w:rStyle w:val="afc"/>
          <w:sz w:val="28"/>
        </w:rPr>
        <w:t>Общая часть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015CA3">
        <w:t xml:space="preserve">Цель работ </w:t>
      </w:r>
      <w:r>
        <w:t>–</w:t>
      </w:r>
      <w:r w:rsidRPr="00015CA3">
        <w:t xml:space="preserve"> </w:t>
      </w:r>
      <w:r>
        <w:t xml:space="preserve">Освоение скважин струйными насосами </w:t>
      </w:r>
      <w:r w:rsidRPr="008E404F">
        <w:rPr>
          <w:b/>
        </w:rPr>
        <w:t xml:space="preserve">с комплексом гидродинамических исследований </w:t>
      </w:r>
      <w:r w:rsidRPr="008E404F">
        <w:t>на лицензионных участках Открытого Акционерного Общества «</w:t>
      </w:r>
      <w:proofErr w:type="spellStart"/>
      <w:r w:rsidRPr="008E404F">
        <w:t>Славнефть-Мегионнефтегаз</w:t>
      </w:r>
      <w:proofErr w:type="spellEnd"/>
      <w:r w:rsidRPr="008E404F">
        <w:t>» (Далее ОАО «СН-МНГ») в 2015 году.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8E404F">
        <w:t xml:space="preserve">Работы производятся на нефтяных, </w:t>
      </w:r>
      <w:r w:rsidRPr="008E404F">
        <w:rPr>
          <w:b/>
        </w:rPr>
        <w:t>нагнетательных</w:t>
      </w:r>
      <w:r w:rsidRPr="008E404F">
        <w:t xml:space="preserve"> скважинах.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8E404F">
        <w:t>Тендерный отбор проводится с целью определения возможностей каждого потенциального претендента.</w:t>
      </w:r>
    </w:p>
    <w:p w:rsidR="00994543" w:rsidRPr="008E404F" w:rsidRDefault="00994543" w:rsidP="00994543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sz w:val="28"/>
        </w:rPr>
      </w:pPr>
      <w:r w:rsidRPr="008E404F">
        <w:rPr>
          <w:rStyle w:val="afc"/>
          <w:sz w:val="28"/>
        </w:rPr>
        <w:t>Описание объекта оказания услуг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8E404F">
        <w:t>Объекты ОАО «СН-МНГ» в административном отношении находятся на территории Тюменской области (</w:t>
      </w:r>
      <w:proofErr w:type="spellStart"/>
      <w:r w:rsidRPr="008E404F">
        <w:t>Нижневартовский</w:t>
      </w:r>
      <w:proofErr w:type="spellEnd"/>
      <w:r w:rsidRPr="008E404F">
        <w:t xml:space="preserve"> и  </w:t>
      </w:r>
      <w:proofErr w:type="spellStart"/>
      <w:r w:rsidRPr="008E404F">
        <w:t>Сургутский</w:t>
      </w:r>
      <w:proofErr w:type="spellEnd"/>
      <w:r w:rsidRPr="008E404F">
        <w:t xml:space="preserve"> район) и Томской области. 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8E404F">
        <w:t xml:space="preserve">Усредненное расстояние от г. </w:t>
      </w:r>
      <w:proofErr w:type="spellStart"/>
      <w:r w:rsidRPr="008E404F">
        <w:t>Мегиона</w:t>
      </w:r>
      <w:proofErr w:type="spellEnd"/>
      <w:r w:rsidRPr="008E404F">
        <w:t xml:space="preserve"> до месторождений:</w:t>
      </w:r>
    </w:p>
    <w:p w:rsidR="00994543" w:rsidRPr="008E404F" w:rsidRDefault="00994543" w:rsidP="00994543">
      <w:pPr>
        <w:spacing w:line="276" w:lineRule="auto"/>
        <w:ind w:left="709"/>
        <w:jc w:val="both"/>
      </w:pPr>
    </w:p>
    <w:tbl>
      <w:tblPr>
        <w:tblW w:w="9781" w:type="dxa"/>
        <w:tblInd w:w="108" w:type="dxa"/>
        <w:tblLook w:val="04A0"/>
      </w:tblPr>
      <w:tblGrid>
        <w:gridCol w:w="4732"/>
        <w:gridCol w:w="5049"/>
      </w:tblGrid>
      <w:tr w:rsidR="00994543" w:rsidRPr="008E404F" w:rsidTr="00ED0107">
        <w:tc>
          <w:tcPr>
            <w:tcW w:w="4732" w:type="dxa"/>
            <w:shd w:val="clear" w:color="auto" w:fill="auto"/>
          </w:tcPr>
          <w:p w:rsidR="00994543" w:rsidRPr="008E404F" w:rsidRDefault="00994543" w:rsidP="00ED0107">
            <w:pPr>
              <w:spacing w:line="276" w:lineRule="auto"/>
              <w:ind w:left="142"/>
              <w:jc w:val="both"/>
              <w:rPr>
                <w:b/>
              </w:rPr>
            </w:pPr>
            <w:r w:rsidRPr="008E404F">
              <w:rPr>
                <w:b/>
              </w:rPr>
              <w:t xml:space="preserve">Объекты </w:t>
            </w:r>
            <w:proofErr w:type="spellStart"/>
            <w:r w:rsidRPr="008E404F">
              <w:rPr>
                <w:b/>
              </w:rPr>
              <w:t>Аганского</w:t>
            </w:r>
            <w:proofErr w:type="spellEnd"/>
            <w:r w:rsidRPr="008E404F">
              <w:rPr>
                <w:b/>
              </w:rPr>
              <w:t xml:space="preserve"> НГДУ: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Мегионский</w:t>
            </w:r>
            <w:proofErr w:type="spellEnd"/>
            <w:r w:rsidRPr="008E404F">
              <w:t xml:space="preserve"> ЛУ – 30км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Аганский</w:t>
            </w:r>
            <w:proofErr w:type="spellEnd"/>
            <w:r w:rsidRPr="008E404F">
              <w:t xml:space="preserve"> ЛУ</w:t>
            </w:r>
            <w:r w:rsidRPr="008E404F">
              <w:tab/>
              <w:t>- 50км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Южно-Аганский</w:t>
            </w:r>
            <w:proofErr w:type="spellEnd"/>
            <w:r w:rsidRPr="008E404F">
              <w:t xml:space="preserve"> ЛУ – 35км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Ново-Покурский</w:t>
            </w:r>
            <w:proofErr w:type="spellEnd"/>
            <w:r w:rsidRPr="008E404F">
              <w:t xml:space="preserve"> ЛУ- 152км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Южно-Покамасовский</w:t>
            </w:r>
            <w:proofErr w:type="spellEnd"/>
            <w:r w:rsidRPr="008E404F">
              <w:t xml:space="preserve"> ЛУ – 110км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Покамасовский</w:t>
            </w:r>
            <w:proofErr w:type="spellEnd"/>
            <w:r w:rsidRPr="008E404F">
              <w:t xml:space="preserve"> ЛУ – 110км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r w:rsidRPr="008E404F">
              <w:t>Северо-Островной ЛУ – 171км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Южно-Локосовский</w:t>
            </w:r>
            <w:proofErr w:type="spellEnd"/>
            <w:r w:rsidRPr="008E404F">
              <w:t xml:space="preserve"> ЛУ – 194км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Мыхпайский</w:t>
            </w:r>
            <w:proofErr w:type="spellEnd"/>
            <w:r w:rsidRPr="008E404F">
              <w:t xml:space="preserve"> ЛУ – 27км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Кетовский</w:t>
            </w:r>
            <w:proofErr w:type="spellEnd"/>
            <w:r w:rsidRPr="008E404F">
              <w:t xml:space="preserve"> ЛУ – 169км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r w:rsidRPr="008E404F">
              <w:t>Южно-Островной ЛУ – 171км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r w:rsidRPr="008E404F">
              <w:t>Западно-Усть-Балыкский Л – 274км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Ачимовский</w:t>
            </w:r>
            <w:proofErr w:type="spellEnd"/>
            <w:r w:rsidRPr="008E404F">
              <w:t xml:space="preserve"> ЛУ – 282км (</w:t>
            </w:r>
            <w:proofErr w:type="spellStart"/>
            <w:r w:rsidRPr="008E404F">
              <w:t>автоном</w:t>
            </w:r>
            <w:proofErr w:type="spellEnd"/>
            <w:r w:rsidRPr="008E404F">
              <w:t>.)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Чистинный</w:t>
            </w:r>
            <w:proofErr w:type="spellEnd"/>
            <w:r w:rsidRPr="008E404F">
              <w:t xml:space="preserve"> ЛУ – 324км (</w:t>
            </w:r>
            <w:proofErr w:type="spellStart"/>
            <w:r w:rsidRPr="008E404F">
              <w:t>автоном</w:t>
            </w:r>
            <w:proofErr w:type="spellEnd"/>
            <w:r w:rsidRPr="008E404F">
              <w:t>.)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Западно-Асомкинский</w:t>
            </w:r>
            <w:proofErr w:type="spellEnd"/>
            <w:r w:rsidRPr="008E404F">
              <w:t xml:space="preserve"> ЛУ – 310км</w:t>
            </w:r>
          </w:p>
          <w:p w:rsidR="00994543" w:rsidRPr="008E404F" w:rsidRDefault="00994543" w:rsidP="00994543">
            <w:pPr>
              <w:numPr>
                <w:ilvl w:val="0"/>
                <w:numId w:val="37"/>
              </w:numPr>
              <w:spacing w:line="276" w:lineRule="auto"/>
              <w:ind w:left="459" w:hanging="425"/>
              <w:jc w:val="both"/>
            </w:pPr>
            <w:proofErr w:type="spellStart"/>
            <w:r w:rsidRPr="008E404F">
              <w:t>Северо-Асомкинский</w:t>
            </w:r>
            <w:proofErr w:type="spellEnd"/>
            <w:r w:rsidRPr="008E404F">
              <w:t xml:space="preserve"> ЛУ – 310км</w:t>
            </w:r>
          </w:p>
          <w:p w:rsidR="00994543" w:rsidRPr="008E404F" w:rsidRDefault="00994543" w:rsidP="00ED0107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  <w:tc>
          <w:tcPr>
            <w:tcW w:w="5049" w:type="dxa"/>
            <w:shd w:val="clear" w:color="auto" w:fill="auto"/>
          </w:tcPr>
          <w:p w:rsidR="00994543" w:rsidRPr="008E404F" w:rsidRDefault="00994543" w:rsidP="00ED0107">
            <w:pPr>
              <w:spacing w:line="276" w:lineRule="auto"/>
              <w:ind w:hanging="20"/>
              <w:jc w:val="both"/>
              <w:rPr>
                <w:b/>
              </w:rPr>
            </w:pPr>
            <w:r w:rsidRPr="008E404F">
              <w:rPr>
                <w:b/>
              </w:rPr>
              <w:lastRenderedPageBreak/>
              <w:t xml:space="preserve">Объекты </w:t>
            </w:r>
            <w:proofErr w:type="spellStart"/>
            <w:r w:rsidRPr="008E404F">
              <w:rPr>
                <w:b/>
              </w:rPr>
              <w:t>Ватинского</w:t>
            </w:r>
            <w:proofErr w:type="spellEnd"/>
            <w:r w:rsidRPr="008E404F">
              <w:rPr>
                <w:b/>
              </w:rPr>
              <w:t xml:space="preserve"> НГДУ: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8E404F">
              <w:t>Мегионский</w:t>
            </w:r>
            <w:proofErr w:type="spellEnd"/>
            <w:r w:rsidRPr="008E404F">
              <w:t xml:space="preserve"> ЛУ (КП 218-221) – 27км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8E404F">
              <w:t>Ватинский</w:t>
            </w:r>
            <w:proofErr w:type="spellEnd"/>
            <w:r w:rsidRPr="008E404F">
              <w:t xml:space="preserve"> ЛУ – 20км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8E404F">
              <w:t>Северо-Покурский</w:t>
            </w:r>
            <w:proofErr w:type="spellEnd"/>
            <w:r w:rsidRPr="008E404F">
              <w:t xml:space="preserve"> ЛУ – 29км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r w:rsidRPr="008E404F">
              <w:t>Луговой ЛУ – 50км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8E404F">
              <w:t>Мыхпайский</w:t>
            </w:r>
            <w:proofErr w:type="spellEnd"/>
            <w:r w:rsidRPr="008E404F">
              <w:t xml:space="preserve"> ЛУ (КП 54-55) – 27км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8E404F">
              <w:t>Северо-Ореховский</w:t>
            </w:r>
            <w:proofErr w:type="spellEnd"/>
            <w:r w:rsidRPr="008E404F">
              <w:t xml:space="preserve"> ЛУ – 42км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8E404F">
              <w:t>Аригольский</w:t>
            </w:r>
            <w:proofErr w:type="spellEnd"/>
            <w:r w:rsidRPr="008E404F">
              <w:t xml:space="preserve"> ЛУ – 201км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8E404F">
              <w:t>Узунский</w:t>
            </w:r>
            <w:proofErr w:type="spellEnd"/>
            <w:r w:rsidRPr="008E404F">
              <w:t xml:space="preserve"> ЛУ</w:t>
            </w:r>
            <w:r w:rsidRPr="008E404F">
              <w:tab/>
              <w:t xml:space="preserve"> - 123км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8E404F">
              <w:t>Максимкинский</w:t>
            </w:r>
            <w:proofErr w:type="spellEnd"/>
            <w:r w:rsidRPr="008E404F">
              <w:t xml:space="preserve"> ЛУ</w:t>
            </w:r>
            <w:r w:rsidRPr="008E404F">
              <w:tab/>
              <w:t xml:space="preserve"> - 201км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8E404F">
              <w:t>Кысомский</w:t>
            </w:r>
            <w:proofErr w:type="spellEnd"/>
            <w:r w:rsidRPr="008E404F">
              <w:t xml:space="preserve"> ЛУ – 109км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8E404F">
              <w:t>Западно-Аригольский</w:t>
            </w:r>
            <w:proofErr w:type="spellEnd"/>
            <w:r w:rsidRPr="008E404F">
              <w:t xml:space="preserve"> ЛУ – 201км</w:t>
            </w:r>
          </w:p>
          <w:p w:rsidR="00994543" w:rsidRPr="008E404F" w:rsidRDefault="00994543" w:rsidP="00994543">
            <w:pPr>
              <w:numPr>
                <w:ilvl w:val="0"/>
                <w:numId w:val="38"/>
              </w:numPr>
              <w:spacing w:line="276" w:lineRule="auto"/>
              <w:ind w:left="0" w:hanging="20"/>
              <w:jc w:val="both"/>
            </w:pPr>
            <w:proofErr w:type="spellStart"/>
            <w:r w:rsidRPr="008E404F">
              <w:t>Тайлаковский</w:t>
            </w:r>
            <w:proofErr w:type="spellEnd"/>
            <w:r w:rsidRPr="008E404F">
              <w:t xml:space="preserve"> ЛУ  - 452км</w:t>
            </w:r>
          </w:p>
          <w:p w:rsidR="00994543" w:rsidRPr="008E404F" w:rsidRDefault="00994543" w:rsidP="00ED0107">
            <w:pPr>
              <w:spacing w:line="276" w:lineRule="auto"/>
              <w:jc w:val="both"/>
            </w:pPr>
          </w:p>
          <w:p w:rsidR="00994543" w:rsidRPr="008E404F" w:rsidRDefault="00994543" w:rsidP="00ED0107">
            <w:pPr>
              <w:spacing w:line="276" w:lineRule="auto"/>
              <w:ind w:left="142"/>
              <w:jc w:val="both"/>
              <w:rPr>
                <w:b/>
              </w:rPr>
            </w:pPr>
          </w:p>
        </w:tc>
      </w:tr>
    </w:tbl>
    <w:p w:rsidR="00994543" w:rsidRPr="008E404F" w:rsidRDefault="00994543" w:rsidP="00994543">
      <w:pPr>
        <w:spacing w:line="276" w:lineRule="auto"/>
        <w:jc w:val="both"/>
      </w:pPr>
    </w:p>
    <w:p w:rsidR="00994543" w:rsidRPr="008E404F" w:rsidRDefault="00994543" w:rsidP="00994543">
      <w:pPr>
        <w:spacing w:line="276" w:lineRule="auto"/>
        <w:ind w:firstLine="709"/>
        <w:jc w:val="both"/>
      </w:pPr>
      <w:r w:rsidRPr="008E404F">
        <w:t xml:space="preserve">Доступность части региона ограничена в период ледостава (5-10 дней) и ледохода (2-4 дня). В летнее время – паромная переправа, в зимнее время – понтонные мосты. </w:t>
      </w:r>
      <w:proofErr w:type="gramStart"/>
      <w:r w:rsidRPr="008E404F">
        <w:t>Сообщение с отдаленными месторождениями в зимнее время – зимник, в летнее – вертолет.</w:t>
      </w:r>
      <w:proofErr w:type="gramEnd"/>
    </w:p>
    <w:p w:rsidR="00994543" w:rsidRPr="008E404F" w:rsidRDefault="00994543" w:rsidP="00994543">
      <w:pPr>
        <w:pStyle w:val="af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Платные дороги – за счет Заказчика, за исключением участка п. </w:t>
      </w:r>
      <w:proofErr w:type="spellStart"/>
      <w:r w:rsidRPr="008E404F">
        <w:rPr>
          <w:rFonts w:ascii="Times New Roman" w:hAnsi="Times New Roman"/>
          <w:sz w:val="24"/>
          <w:szCs w:val="24"/>
        </w:rPr>
        <w:t>Александрово</w:t>
      </w:r>
      <w:proofErr w:type="spellEnd"/>
      <w:r w:rsidRPr="008E404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8E404F">
        <w:rPr>
          <w:rFonts w:ascii="Times New Roman" w:hAnsi="Times New Roman"/>
          <w:sz w:val="24"/>
          <w:szCs w:val="24"/>
        </w:rPr>
        <w:t>вах</w:t>
      </w:r>
      <w:proofErr w:type="spellEnd"/>
      <w:r w:rsidRPr="008E404F">
        <w:rPr>
          <w:rFonts w:ascii="Times New Roman" w:hAnsi="Times New Roman"/>
          <w:sz w:val="24"/>
          <w:szCs w:val="24"/>
        </w:rPr>
        <w:t>. пос. Пионерный.</w:t>
      </w:r>
    </w:p>
    <w:p w:rsidR="00994543" w:rsidRPr="008E404F" w:rsidRDefault="00994543" w:rsidP="00994543">
      <w:pPr>
        <w:pStyle w:val="af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Платные переправы за счет Заказчика, за исключением переправы ЗАО «Союз офицеров» (р. </w:t>
      </w:r>
      <w:proofErr w:type="spellStart"/>
      <w:r w:rsidRPr="008E404F">
        <w:rPr>
          <w:rFonts w:ascii="Times New Roman" w:hAnsi="Times New Roman"/>
          <w:sz w:val="24"/>
          <w:szCs w:val="24"/>
        </w:rPr>
        <w:t>Вах</w:t>
      </w:r>
      <w:proofErr w:type="spellEnd"/>
      <w:r w:rsidRPr="008E404F">
        <w:rPr>
          <w:rFonts w:ascii="Times New Roman" w:hAnsi="Times New Roman"/>
          <w:sz w:val="24"/>
          <w:szCs w:val="24"/>
        </w:rPr>
        <w:t xml:space="preserve">, в районе п.г.т. </w:t>
      </w:r>
      <w:proofErr w:type="spellStart"/>
      <w:r w:rsidRPr="008E404F">
        <w:rPr>
          <w:rFonts w:ascii="Times New Roman" w:hAnsi="Times New Roman"/>
          <w:sz w:val="24"/>
          <w:szCs w:val="24"/>
        </w:rPr>
        <w:t>Излучинск</w:t>
      </w:r>
      <w:proofErr w:type="spellEnd"/>
      <w:r w:rsidRPr="008E404F">
        <w:rPr>
          <w:rFonts w:ascii="Times New Roman" w:hAnsi="Times New Roman"/>
          <w:sz w:val="24"/>
          <w:szCs w:val="24"/>
        </w:rPr>
        <w:t>).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8E404F">
        <w:t>Диапазон глубин скважин составляет от 1400 до 3900 м.</w:t>
      </w:r>
    </w:p>
    <w:p w:rsidR="00994543" w:rsidRPr="008E404F" w:rsidRDefault="00994543" w:rsidP="00994543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sz w:val="28"/>
        </w:rPr>
      </w:pPr>
      <w:r w:rsidRPr="008E404F">
        <w:rPr>
          <w:rStyle w:val="afc"/>
          <w:sz w:val="28"/>
        </w:rPr>
        <w:t>Вид работ, объемы работ.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8E404F">
        <w:t xml:space="preserve">Вид работ: Освоение скважин струйными насосами </w:t>
      </w:r>
      <w:r w:rsidRPr="008E404F">
        <w:rPr>
          <w:b/>
        </w:rPr>
        <w:t>с комплексом гидродинамических исследований</w:t>
      </w:r>
      <w:r w:rsidRPr="008E404F">
        <w:t>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  <w:rPr>
          <w:rFonts w:eastAsia="Calibri"/>
          <w:bCs/>
          <w:lang w:eastAsia="en-US"/>
        </w:rPr>
      </w:pPr>
      <w:r w:rsidRPr="008E404F">
        <w:rPr>
          <w:rFonts w:eastAsia="Calibri"/>
          <w:bCs/>
          <w:lang w:eastAsia="en-US"/>
        </w:rPr>
        <w:t>Выполнение работ в соответствии с производственной программой (Приложение №1</w:t>
      </w:r>
      <w:r>
        <w:rPr>
          <w:rFonts w:eastAsia="Calibri"/>
          <w:bCs/>
          <w:lang w:eastAsia="en-US"/>
        </w:rPr>
        <w:t xml:space="preserve"> к Форме 4</w:t>
      </w:r>
      <w:r w:rsidRPr="008E404F">
        <w:rPr>
          <w:rFonts w:eastAsia="Calibri"/>
          <w:bCs/>
          <w:lang w:eastAsia="en-US"/>
        </w:rPr>
        <w:t>).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</w:pPr>
      <w:r w:rsidRPr="008E404F">
        <w:t>Объемы работ по скважинам могут быть изменены</w:t>
      </w:r>
      <w:proofErr w:type="gramStart"/>
      <w:r w:rsidRPr="008E404F">
        <w:t xml:space="preserve"> (+/-) </w:t>
      </w:r>
      <w:proofErr w:type="gramEnd"/>
      <w:r w:rsidRPr="008E404F">
        <w:t>в пределах проектно-сметной документации и в соответствии с условиями договора.</w:t>
      </w:r>
    </w:p>
    <w:p w:rsidR="00994543" w:rsidRPr="008E404F" w:rsidRDefault="00994543" w:rsidP="00994543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sz w:val="28"/>
        </w:rPr>
      </w:pPr>
      <w:r w:rsidRPr="008E404F">
        <w:rPr>
          <w:rStyle w:val="afc"/>
          <w:sz w:val="28"/>
        </w:rPr>
        <w:t>Сроки выполнения работ.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Работы выполняются круглогодично, 24 часа в сутки, 365 дней в году.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Начало работ – 01 января 2015г.;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Окончание работ - 31 декабря 2015г.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Время начала производства работ не должно превышать 24 часа с момента получения заявки (</w:t>
      </w:r>
      <w:proofErr w:type="gramStart"/>
      <w:r w:rsidRPr="008E404F">
        <w:rPr>
          <w:rFonts w:ascii="Times New Roman" w:hAnsi="Times New Roman"/>
          <w:sz w:val="24"/>
          <w:szCs w:val="24"/>
        </w:rPr>
        <w:t>наряд-заказа</w:t>
      </w:r>
      <w:proofErr w:type="gramEnd"/>
      <w:r w:rsidRPr="008E404F">
        <w:rPr>
          <w:rFonts w:ascii="Times New Roman" w:hAnsi="Times New Roman"/>
          <w:sz w:val="24"/>
          <w:szCs w:val="24"/>
        </w:rPr>
        <w:t>).</w:t>
      </w:r>
    </w:p>
    <w:p w:rsidR="00994543" w:rsidRPr="008E404F" w:rsidRDefault="00994543" w:rsidP="00994543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sz w:val="28"/>
        </w:rPr>
      </w:pPr>
      <w:r w:rsidRPr="008E404F">
        <w:rPr>
          <w:rStyle w:val="afc"/>
          <w:sz w:val="28"/>
        </w:rPr>
        <w:t>Основные требования к Претендентам.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</w:pPr>
      <w:r w:rsidRPr="008E404F">
        <w:t>Соответствие «Критериям технической оценки оферт участников закупки».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</w:pPr>
      <w:r w:rsidRPr="008E404F">
        <w:t>Наличие лицензий (разрешений), предусмотренных законодательством Российской Федерации, на осуществление данного вида работ сроком до 31 декабря 2015г.</w:t>
      </w:r>
    </w:p>
    <w:p w:rsidR="00994543" w:rsidRPr="008E404F" w:rsidRDefault="00994543" w:rsidP="00994543">
      <w:pPr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 xml:space="preserve">Участник должен предоставлять квалифицированный персонал, имеющий </w:t>
      </w:r>
      <w:r w:rsidRPr="008E404F">
        <w:rPr>
          <w:b/>
        </w:rPr>
        <w:t xml:space="preserve">опыт работы не менее 5 лет в данной сфере, </w:t>
      </w:r>
      <w:r w:rsidRPr="008E404F">
        <w:t xml:space="preserve">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994543" w:rsidRPr="008E404F" w:rsidRDefault="00994543" w:rsidP="00994543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Для выполнения технологических операций, Подрядчик обеспечивает себя необходимым оборудованием (струйными насосами, </w:t>
      </w:r>
      <w:r w:rsidRPr="008E404F">
        <w:rPr>
          <w:rFonts w:eastAsia="Calibri"/>
          <w:b/>
        </w:rPr>
        <w:t>извлекаемыми</w:t>
      </w:r>
      <w:r w:rsidRPr="008E404F">
        <w:rPr>
          <w:rFonts w:eastAsia="Calibri"/>
        </w:rPr>
        <w:t xml:space="preserve"> </w:t>
      </w:r>
      <w:r w:rsidRPr="008E404F">
        <w:rPr>
          <w:rFonts w:eastAsia="Calibri"/>
          <w:b/>
        </w:rPr>
        <w:t>клапанами,</w:t>
      </w:r>
      <w:r w:rsidRPr="008E404F">
        <w:rPr>
          <w:rFonts w:eastAsia="Calibri"/>
        </w:rPr>
        <w:t xml:space="preserve"> </w:t>
      </w:r>
      <w:proofErr w:type="spellStart"/>
      <w:r w:rsidRPr="008E404F">
        <w:rPr>
          <w:rFonts w:eastAsia="Calibri"/>
          <w:b/>
        </w:rPr>
        <w:t>пакерами</w:t>
      </w:r>
      <w:proofErr w:type="spellEnd"/>
      <w:r w:rsidRPr="008E404F">
        <w:rPr>
          <w:rFonts w:eastAsia="Calibri"/>
          <w:b/>
        </w:rPr>
        <w:t>, глубинными манометрами, эхолотами</w:t>
      </w:r>
      <w:r w:rsidRPr="008E404F">
        <w:rPr>
          <w:rFonts w:eastAsia="Calibri"/>
        </w:rPr>
        <w:t xml:space="preserve">) и автотранспортом (в т.ч. спец. техникой, насосным </w:t>
      </w:r>
      <w:proofErr w:type="gramStart"/>
      <w:r w:rsidRPr="008E404F">
        <w:rPr>
          <w:rFonts w:eastAsia="Calibri"/>
        </w:rPr>
        <w:t>агрегатом</w:t>
      </w:r>
      <w:proofErr w:type="gramEnd"/>
      <w:r w:rsidRPr="008E404F">
        <w:rPr>
          <w:rFonts w:eastAsia="Calibri"/>
        </w:rPr>
        <w:t xml:space="preserve"> оборудованным трех плунжерным насосом, возрастом не более пяти лет), </w:t>
      </w:r>
      <w:r w:rsidRPr="008E404F">
        <w:rPr>
          <w:rFonts w:eastAsia="Calibri"/>
          <w:b/>
        </w:rPr>
        <w:t>включая заложение спец. техники и оборудование</w:t>
      </w:r>
      <w:r w:rsidRPr="008E404F">
        <w:rPr>
          <w:rFonts w:eastAsia="Calibri"/>
        </w:rPr>
        <w:t xml:space="preserve"> </w:t>
      </w:r>
      <w:r w:rsidRPr="008E404F">
        <w:rPr>
          <w:rFonts w:eastAsia="Calibri"/>
          <w:b/>
        </w:rPr>
        <w:t xml:space="preserve">для выполнения работ на автономных </w:t>
      </w:r>
      <w:proofErr w:type="spellStart"/>
      <w:r w:rsidRPr="008E404F">
        <w:rPr>
          <w:rFonts w:eastAsia="Calibri"/>
          <w:b/>
        </w:rPr>
        <w:t>месторожениях</w:t>
      </w:r>
      <w:proofErr w:type="spellEnd"/>
      <w:r w:rsidRPr="008E404F">
        <w:rPr>
          <w:rFonts w:eastAsia="Calibri"/>
          <w:b/>
        </w:rPr>
        <w:t xml:space="preserve">,  </w:t>
      </w:r>
      <w:r w:rsidRPr="008E404F">
        <w:rPr>
          <w:rFonts w:eastAsia="Calibri"/>
        </w:rPr>
        <w:t>за исключением техники и оборудованием предоставляемых Заказчиком.</w:t>
      </w:r>
    </w:p>
    <w:p w:rsidR="00994543" w:rsidRPr="008E404F" w:rsidRDefault="00994543" w:rsidP="00994543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proofErr w:type="gramStart"/>
      <w:r w:rsidRPr="008E404F">
        <w:rPr>
          <w:rFonts w:eastAsia="Calibri"/>
        </w:rPr>
        <w:t xml:space="preserve">Подрядчик предоставляет оборудование, </w:t>
      </w:r>
      <w:r w:rsidRPr="008E404F">
        <w:rPr>
          <w:rFonts w:eastAsia="Calibri"/>
          <w:b/>
        </w:rPr>
        <w:t>лицензионное</w:t>
      </w:r>
      <w:r w:rsidRPr="008E404F">
        <w:rPr>
          <w:rFonts w:eastAsia="Calibri"/>
        </w:rPr>
        <w:t xml:space="preserve"> программное обеспечение и методики, позволяющие </w:t>
      </w:r>
      <w:r w:rsidRPr="008E404F">
        <w:rPr>
          <w:rFonts w:eastAsia="Calibri"/>
          <w:b/>
        </w:rPr>
        <w:t>фиксировать СПО оборудования,</w:t>
      </w:r>
      <w:r w:rsidRPr="008E404F">
        <w:rPr>
          <w:rFonts w:eastAsia="Calibri"/>
        </w:rPr>
        <w:t xml:space="preserve"> контролировать параметры освоения (забойное давление, давление закачки, подача насосных агрегатов, приток из скважины и др.)</w:t>
      </w:r>
      <w:r w:rsidRPr="008E404F">
        <w:rPr>
          <w:rFonts w:eastAsia="Calibri"/>
          <w:b/>
        </w:rPr>
        <w:t xml:space="preserve">, получать результаты процесса освоения без подъёма оборудования, разобщать и осваивать определённый пласт в многопластовых скважинах, заменять рабочую скважинную жидкость на жидкость глушения в над </w:t>
      </w:r>
      <w:proofErr w:type="spellStart"/>
      <w:r w:rsidRPr="008E404F">
        <w:rPr>
          <w:rFonts w:eastAsia="Calibri"/>
          <w:b/>
        </w:rPr>
        <w:lastRenderedPageBreak/>
        <w:t>пакерной</w:t>
      </w:r>
      <w:proofErr w:type="spellEnd"/>
      <w:r w:rsidRPr="008E404F">
        <w:rPr>
          <w:rFonts w:eastAsia="Calibri"/>
          <w:b/>
        </w:rPr>
        <w:t xml:space="preserve"> зоне без воздействия на исследуемый пласт</w:t>
      </w:r>
      <w:r w:rsidRPr="008E404F">
        <w:rPr>
          <w:rFonts w:eastAsia="Calibri"/>
        </w:rPr>
        <w:t xml:space="preserve"> с последующим</w:t>
      </w:r>
      <w:proofErr w:type="gramEnd"/>
      <w:r w:rsidRPr="008E404F">
        <w:rPr>
          <w:rFonts w:eastAsia="Calibri"/>
        </w:rPr>
        <w:t xml:space="preserve"> </w:t>
      </w:r>
      <w:proofErr w:type="gramStart"/>
      <w:r w:rsidRPr="008E404F">
        <w:rPr>
          <w:rFonts w:eastAsia="Calibri"/>
        </w:rPr>
        <w:t xml:space="preserve">предоставлением отчета выполненного в лицензионной программе, </w:t>
      </w:r>
      <w:r w:rsidRPr="008E404F">
        <w:rPr>
          <w:rFonts w:eastAsia="Calibri"/>
          <w:b/>
        </w:rPr>
        <w:t xml:space="preserve">содержащего фильтрационно-емкостные свойства исследуемого пласта (проницаемость, </w:t>
      </w:r>
      <w:proofErr w:type="spellStart"/>
      <w:r w:rsidRPr="008E404F">
        <w:rPr>
          <w:rFonts w:eastAsia="Calibri"/>
          <w:b/>
        </w:rPr>
        <w:t>скин-фактор</w:t>
      </w:r>
      <w:proofErr w:type="spellEnd"/>
      <w:r w:rsidRPr="008E404F">
        <w:rPr>
          <w:rFonts w:eastAsia="Calibri"/>
          <w:b/>
        </w:rPr>
        <w:t xml:space="preserve">, забойное давление, </w:t>
      </w:r>
      <w:proofErr w:type="spellStart"/>
      <w:r w:rsidRPr="008E404F">
        <w:rPr>
          <w:rFonts w:eastAsia="Calibri"/>
          <w:b/>
        </w:rPr>
        <w:t>гидропроводность</w:t>
      </w:r>
      <w:proofErr w:type="spellEnd"/>
      <w:r w:rsidRPr="008E404F">
        <w:rPr>
          <w:rFonts w:eastAsia="Calibri"/>
          <w:b/>
        </w:rPr>
        <w:t xml:space="preserve">, </w:t>
      </w:r>
      <w:proofErr w:type="spellStart"/>
      <w:r w:rsidRPr="008E404F">
        <w:rPr>
          <w:rFonts w:eastAsia="Calibri"/>
          <w:b/>
        </w:rPr>
        <w:t>пьезопроводность</w:t>
      </w:r>
      <w:proofErr w:type="spellEnd"/>
      <w:r w:rsidRPr="008E404F">
        <w:rPr>
          <w:rFonts w:eastAsia="Calibri"/>
          <w:b/>
        </w:rPr>
        <w:t xml:space="preserve"> и д.р.)</w:t>
      </w:r>
      <w:r w:rsidRPr="008E404F">
        <w:rPr>
          <w:rFonts w:eastAsia="Calibri"/>
        </w:rPr>
        <w:t xml:space="preserve"> на электронном (не позднее 12 часов после окончания операции) и бумажном носителе (не позднее 24 часов после окончания операции).</w:t>
      </w:r>
      <w:proofErr w:type="gramEnd"/>
    </w:p>
    <w:p w:rsidR="00994543" w:rsidRPr="008E404F" w:rsidRDefault="00994543" w:rsidP="00994543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Все оборудование должно позволять производить работы в эксплуатационных колоннах диаметром 102-168мм.</w:t>
      </w:r>
    </w:p>
    <w:p w:rsidR="00994543" w:rsidRPr="008E404F" w:rsidRDefault="00994543" w:rsidP="00994543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Рекомендуемые технологии и материалы должны быть адаптированы к геологическим условиям месторождений ОАО «СН-МНГ».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100% обеспечение технологического процесса оборудованием, контрольно-измерительными устройствами, </w:t>
      </w:r>
      <w:r w:rsidRPr="008E404F">
        <w:rPr>
          <w:rFonts w:eastAsia="Calibri"/>
          <w:b/>
        </w:rPr>
        <w:t>глубинными</w:t>
      </w:r>
      <w:r w:rsidRPr="008E404F">
        <w:rPr>
          <w:rFonts w:eastAsia="Calibri"/>
        </w:rPr>
        <w:t xml:space="preserve"> приборами </w:t>
      </w:r>
      <w:r w:rsidRPr="008E404F">
        <w:rPr>
          <w:rFonts w:eastAsia="Calibri"/>
          <w:b/>
        </w:rPr>
        <w:t>в кислотостойком исполнении</w:t>
      </w:r>
      <w:r w:rsidRPr="008E404F">
        <w:rPr>
          <w:rFonts w:eastAsia="Calibri"/>
        </w:rPr>
        <w:t xml:space="preserve">, спецтехникой и материалами для выполнения безостановочной работы согласно плану работ. </w:t>
      </w:r>
    </w:p>
    <w:p w:rsidR="00994543" w:rsidRPr="008E404F" w:rsidRDefault="00994543" w:rsidP="00994543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Подрядчик обязан исключить применение оборудования, влияющего на целостность </w:t>
      </w:r>
      <w:r w:rsidRPr="008E404F">
        <w:rPr>
          <w:rFonts w:eastAsia="Calibri"/>
          <w:b/>
        </w:rPr>
        <w:t>эксплуатационной колонны и</w:t>
      </w:r>
      <w:r w:rsidRPr="008E404F">
        <w:rPr>
          <w:rFonts w:eastAsia="Calibri"/>
        </w:rPr>
        <w:t xml:space="preserve"> подземного оборудования, влияющего на подготовку нефти.</w:t>
      </w:r>
    </w:p>
    <w:p w:rsidR="00994543" w:rsidRPr="008E404F" w:rsidRDefault="00994543" w:rsidP="00994543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Полная материальная ответственность за порчу оборудования и материалов Заказчика, допущенные аварии, осложнения и браки, </w:t>
      </w:r>
      <w:r w:rsidRPr="008E404F">
        <w:rPr>
          <w:rFonts w:eastAsia="Calibri"/>
          <w:b/>
        </w:rPr>
        <w:t>кроме случаев допущения аварий, осложнений, брака по вине подрядчика по ТКРС</w:t>
      </w:r>
      <w:r w:rsidRPr="008E404F">
        <w:rPr>
          <w:rFonts w:eastAsia="Calibri"/>
        </w:rPr>
        <w:t>.</w:t>
      </w:r>
    </w:p>
    <w:p w:rsidR="00994543" w:rsidRPr="008E404F" w:rsidRDefault="00994543" w:rsidP="00994543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Перед началом работ, Подрядчик предоставляет Заказчику лицензии, разрешения, сертификаты, паспорта, технологические инструкции по эксплуатации на применяемое оборудование, устройства, регламенты проведения работ.</w:t>
      </w:r>
    </w:p>
    <w:p w:rsidR="00994543" w:rsidRPr="008E404F" w:rsidRDefault="00994543" w:rsidP="00994543">
      <w:pPr>
        <w:pStyle w:val="aff6"/>
        <w:numPr>
          <w:ilvl w:val="1"/>
          <w:numId w:val="36"/>
        </w:numPr>
        <w:tabs>
          <w:tab w:val="left" w:pos="-567"/>
          <w:tab w:val="left" w:pos="-284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Наличие определённого количества специалистов, обладающих требуемой квалификацией, подтвержденной сертификатами, дипломами.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Полное инженерно-технологическое сопровождение работ.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Соблюдение политики в области промышленной безопасности, охраны труда и окружающей среды.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Согласие на подписание типового договора на выполнение работ по освоению скважин струйными насосами </w:t>
      </w:r>
      <w:r w:rsidRPr="008E404F">
        <w:rPr>
          <w:rFonts w:ascii="Times New Roman" w:hAnsi="Times New Roman"/>
          <w:b/>
          <w:sz w:val="24"/>
          <w:szCs w:val="24"/>
        </w:rPr>
        <w:t>с комплексом гидродинамических исследований</w:t>
      </w:r>
      <w:r w:rsidRPr="008E404F">
        <w:rPr>
          <w:rFonts w:ascii="Times New Roman" w:hAnsi="Times New Roman"/>
          <w:sz w:val="24"/>
          <w:szCs w:val="24"/>
        </w:rPr>
        <w:t>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8E404F">
        <w:rPr>
          <w:bCs/>
        </w:rPr>
        <w:t>При составлении Плана работ Подрядчик обязан руководствоваться заявкой (</w:t>
      </w:r>
      <w:proofErr w:type="gramStart"/>
      <w:r w:rsidRPr="008E404F">
        <w:rPr>
          <w:bCs/>
        </w:rPr>
        <w:t>наряд-заказом</w:t>
      </w:r>
      <w:proofErr w:type="gramEnd"/>
      <w:r w:rsidRPr="008E404F">
        <w:rPr>
          <w:bCs/>
        </w:rPr>
        <w:t>) предоставленным Заказчиком.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Работа по заявочной системе. Заявки подаются круглосуточно </w:t>
      </w:r>
      <w:r w:rsidRPr="008E404F">
        <w:rPr>
          <w:rFonts w:eastAsia="Calibri"/>
          <w:b/>
        </w:rPr>
        <w:t>через ЦИТС Подрядчика</w:t>
      </w:r>
      <w:r w:rsidRPr="008E404F">
        <w:rPr>
          <w:rFonts w:eastAsia="Calibri"/>
        </w:rPr>
        <w:t>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Проведение технологических операций под руководством ИТР.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Обеспечение выполнения одновременных работ при поступлении заявок </w:t>
      </w:r>
      <w:r w:rsidRPr="008E404F">
        <w:rPr>
          <w:rFonts w:eastAsia="Calibri"/>
          <w:b/>
        </w:rPr>
        <w:t>до 5 объектов на месторождениях Заказчика</w:t>
      </w:r>
      <w:r w:rsidRPr="008E404F">
        <w:rPr>
          <w:rFonts w:eastAsia="Calibri"/>
        </w:rPr>
        <w:t>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pacing w:val="2"/>
        </w:rPr>
      </w:pPr>
      <w:r w:rsidRPr="008E404F">
        <w:t xml:space="preserve">Заключить договоры с </w:t>
      </w:r>
      <w:proofErr w:type="spellStart"/>
      <w:r w:rsidRPr="008E404F">
        <w:t>энергосбытовой</w:t>
      </w:r>
      <w:proofErr w:type="spellEnd"/>
      <w:r w:rsidRPr="008E404F">
        <w:t xml:space="preserve"> и сетевой компаниями на покупку и передачу электроэнергии.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Производственная деятельность в соответствии с нормативными и регламентирующими документами Заказчика.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Обеспечение фирменной спецодеждой с логотипом собственной компании.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Обеспечение культуры производства на уровне отраслевых стандартов.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</w:pPr>
      <w:r w:rsidRPr="008E404F">
        <w:t>Организация круглосуточного производства работ.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lastRenderedPageBreak/>
        <w:t>Обязательное наличие круглосуточной телефонной, электронной связи с Заказчиком.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Ликвидация браков, аварий по вине Подрядчика выполняется за счет Подрядчика,</w:t>
      </w:r>
      <w:r w:rsidRPr="008E404F">
        <w:rPr>
          <w:rFonts w:eastAsia="Calibri"/>
          <w:b/>
        </w:rPr>
        <w:t xml:space="preserve"> кроме случаев допущения аварий, осложнений, брака по вине подрядчика по ТКРС</w:t>
      </w:r>
      <w:r w:rsidRPr="008E404F">
        <w:t xml:space="preserve">. 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Ответственность перед Заказчиком за действия или бездействия третьей стороны (субподрядчик).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8E404F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</w:rPr>
      </w:pPr>
      <w:r w:rsidRPr="008E404F">
        <w:rPr>
          <w:bCs/>
        </w:rPr>
        <w:t>Подрядчик самостоятельно перечисляет платежи за негативное воздействие на окружающую природную среду.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</w:pPr>
      <w:r w:rsidRPr="008E404F">
        <w:t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 необходимое для выполнения работ, а также размещение рабочих и служащих Подрядчика.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Подрядчик гарантирует, что результаты его работ соответствует условиям договора и несет ответственность за исправление недостатков в работах. Продолжительность гарантийного периода составляет 12 месяцев </w:t>
      </w:r>
      <w:proofErr w:type="gramStart"/>
      <w:r w:rsidRPr="008E404F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8E404F">
        <w:rPr>
          <w:rFonts w:ascii="Times New Roman" w:hAnsi="Times New Roman"/>
          <w:sz w:val="24"/>
          <w:szCs w:val="24"/>
        </w:rPr>
        <w:t xml:space="preserve"> документов.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Предоставление документов и отчетностей, в том числе приемка и оформление результатов выполненных работ, осуществляется  в соответствии с условиями договора.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Заказчик осуществляет контроль качества работ Подрядчика с привлечением ответственных представителей (в соответствии с условиями договора).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404F">
        <w:rPr>
          <w:rFonts w:ascii="Times New Roman" w:hAnsi="Times New Roman"/>
          <w:sz w:val="24"/>
          <w:szCs w:val="24"/>
        </w:rPr>
        <w:t>Для принятия Заказчиком объёмов выполненных работ, необходимо предоставлять документацию по установленной форме о выполненных Работах в течение 3 (трех) дней с даты совершения хозяйственной операции, но не позднее 28 (двадцать восьмого) числа текущего месяца (за исключением декабря, в декабре не позднее 1 (первого) рабочего дня месяца, следующего за отчетным), в соответствии с условиями договора.</w:t>
      </w:r>
      <w:proofErr w:type="gramEnd"/>
    </w:p>
    <w:p w:rsidR="00994543" w:rsidRPr="008E404F" w:rsidRDefault="00994543" w:rsidP="00994543">
      <w:pPr>
        <w:pStyle w:val="afd"/>
        <w:widowControl w:val="0"/>
        <w:numPr>
          <w:ilvl w:val="1"/>
          <w:numId w:val="36"/>
        </w:numPr>
        <w:shd w:val="clear" w:color="auto" w:fill="FFFFFF"/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eastAsia="Calibri"/>
          <w:lang w:eastAsia="en-US"/>
        </w:rPr>
      </w:pPr>
      <w:r w:rsidRPr="008E404F">
        <w:rPr>
          <w:rFonts w:eastAsia="Calibri"/>
          <w:lang w:eastAsia="en-US"/>
        </w:rPr>
        <w:t>Заказчик оставляет за собой право осуществлять контроль качества Работ Подрядчика с привлечением ответственных представителей Заказчика.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Подрядчик обязан до подписания основного договора заключать договоры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994543" w:rsidRPr="008E404F" w:rsidRDefault="00994543" w:rsidP="00994543">
      <w:pPr>
        <w:pStyle w:val="aff9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смерти в результате несчастного случая;</w:t>
      </w:r>
    </w:p>
    <w:p w:rsidR="00994543" w:rsidRPr="008E404F" w:rsidRDefault="00994543" w:rsidP="00994543">
      <w:pPr>
        <w:pStyle w:val="aff9"/>
        <w:numPr>
          <w:ilvl w:val="0"/>
          <w:numId w:val="3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994543" w:rsidRPr="008E404F" w:rsidRDefault="00994543" w:rsidP="00994543">
      <w:pPr>
        <w:pStyle w:val="af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994543" w:rsidRPr="008E404F" w:rsidRDefault="00994543" w:rsidP="00994543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994543" w:rsidRPr="008E404F" w:rsidRDefault="00994543" w:rsidP="00994543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sz w:val="28"/>
        </w:rPr>
      </w:pPr>
      <w:r w:rsidRPr="008E404F">
        <w:rPr>
          <w:rStyle w:val="afc"/>
          <w:sz w:val="28"/>
        </w:rPr>
        <w:lastRenderedPageBreak/>
        <w:t>Формирование стоимости работ.</w:t>
      </w:r>
    </w:p>
    <w:p w:rsidR="00994543" w:rsidRPr="008E404F" w:rsidRDefault="00994543" w:rsidP="00994543"/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  <w:rPr>
          <w:rStyle w:val="afc"/>
          <w:b w:val="0"/>
        </w:rPr>
      </w:pPr>
      <w:r w:rsidRPr="008E404F">
        <w:rPr>
          <w:rStyle w:val="afc"/>
        </w:rPr>
        <w:t xml:space="preserve">Оплате подлежат только успешные работы. 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  <w:rPr>
          <w:rStyle w:val="afc"/>
          <w:b w:val="0"/>
        </w:rPr>
      </w:pPr>
      <w:r w:rsidRPr="008E404F">
        <w:rPr>
          <w:rStyle w:val="afc"/>
        </w:rPr>
        <w:t>Основными показателями успешности выполненных работ являются:</w:t>
      </w:r>
    </w:p>
    <w:p w:rsidR="00994543" w:rsidRPr="008E404F" w:rsidRDefault="00994543" w:rsidP="00994543">
      <w:pPr>
        <w:numPr>
          <w:ilvl w:val="0"/>
          <w:numId w:val="41"/>
        </w:numPr>
        <w:spacing w:line="276" w:lineRule="auto"/>
        <w:jc w:val="both"/>
        <w:rPr>
          <w:rStyle w:val="afc"/>
          <w:b w:val="0"/>
        </w:rPr>
      </w:pPr>
      <w:r w:rsidRPr="008E404F">
        <w:rPr>
          <w:rStyle w:val="afc"/>
        </w:rPr>
        <w:t>Выполнение комплекса работ предусмотренных планом, утвержденным специалистами Заказчика;</w:t>
      </w:r>
    </w:p>
    <w:p w:rsidR="00994543" w:rsidRPr="008E404F" w:rsidRDefault="00994543" w:rsidP="00994543">
      <w:pPr>
        <w:numPr>
          <w:ilvl w:val="0"/>
          <w:numId w:val="41"/>
        </w:numPr>
        <w:spacing w:line="276" w:lineRule="auto"/>
        <w:jc w:val="both"/>
        <w:rPr>
          <w:rStyle w:val="afc"/>
          <w:b w:val="0"/>
        </w:rPr>
      </w:pPr>
      <w:r w:rsidRPr="008E404F">
        <w:rPr>
          <w:rStyle w:val="afc"/>
        </w:rPr>
        <w:t>Наличие стабильного притока скважинной жидкости со стабилизацией забойного давления в течени</w:t>
      </w:r>
      <w:proofErr w:type="gramStart"/>
      <w:r w:rsidRPr="008E404F">
        <w:rPr>
          <w:rStyle w:val="afc"/>
        </w:rPr>
        <w:t>и</w:t>
      </w:r>
      <w:proofErr w:type="gramEnd"/>
      <w:r w:rsidRPr="008E404F">
        <w:rPr>
          <w:rStyle w:val="afc"/>
        </w:rPr>
        <w:t xml:space="preserve"> не менее 4-х часов при освоении;</w:t>
      </w:r>
    </w:p>
    <w:p w:rsidR="00994543" w:rsidRPr="008E404F" w:rsidRDefault="00994543" w:rsidP="00994543">
      <w:pPr>
        <w:numPr>
          <w:ilvl w:val="0"/>
          <w:numId w:val="41"/>
        </w:numPr>
        <w:spacing w:line="276" w:lineRule="auto"/>
        <w:jc w:val="both"/>
        <w:rPr>
          <w:rStyle w:val="afc"/>
          <w:b w:val="0"/>
        </w:rPr>
      </w:pPr>
      <w:r w:rsidRPr="008E404F">
        <w:rPr>
          <w:rStyle w:val="afc"/>
        </w:rPr>
        <w:t>Снижение забойного давления в процессе освоения до плановой величины;</w:t>
      </w:r>
    </w:p>
    <w:p w:rsidR="00994543" w:rsidRPr="008E404F" w:rsidRDefault="00994543" w:rsidP="00994543">
      <w:pPr>
        <w:numPr>
          <w:ilvl w:val="0"/>
          <w:numId w:val="41"/>
        </w:numPr>
        <w:spacing w:line="276" w:lineRule="auto"/>
        <w:jc w:val="both"/>
        <w:rPr>
          <w:rStyle w:val="afc"/>
          <w:b w:val="0"/>
        </w:rPr>
      </w:pPr>
      <w:r w:rsidRPr="008E404F">
        <w:rPr>
          <w:rStyle w:val="afc"/>
        </w:rPr>
        <w:t>Отбор запланированного количества пластовой жидкости при освоении;</w:t>
      </w:r>
    </w:p>
    <w:p w:rsidR="00994543" w:rsidRPr="008E404F" w:rsidRDefault="00994543" w:rsidP="00994543">
      <w:pPr>
        <w:numPr>
          <w:ilvl w:val="0"/>
          <w:numId w:val="41"/>
        </w:numPr>
        <w:spacing w:line="276" w:lineRule="auto"/>
        <w:jc w:val="both"/>
        <w:rPr>
          <w:rStyle w:val="afc"/>
          <w:b w:val="0"/>
        </w:rPr>
      </w:pPr>
      <w:r w:rsidRPr="008E404F">
        <w:rPr>
          <w:rStyle w:val="afc"/>
        </w:rPr>
        <w:t>Предоставление отчета, в установленной (согласованной с Заказчиком) форме.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jc w:val="both"/>
        <w:rPr>
          <w:rStyle w:val="afc"/>
          <w:b w:val="0"/>
        </w:rPr>
      </w:pPr>
      <w:r w:rsidRPr="008E404F">
        <w:rPr>
          <w:rStyle w:val="afc"/>
        </w:rPr>
        <w:t xml:space="preserve">Оплата производится по согласованной стоимости </w:t>
      </w:r>
      <w:proofErr w:type="spellStart"/>
      <w:r w:rsidRPr="008E404F">
        <w:rPr>
          <w:rStyle w:val="afc"/>
        </w:rPr>
        <w:t>скважино-операции</w:t>
      </w:r>
      <w:proofErr w:type="spellEnd"/>
      <w:r w:rsidRPr="008E404F">
        <w:rPr>
          <w:rStyle w:val="afc"/>
        </w:rPr>
        <w:t>, при достижении расчетных параметров успешности, приведенных в плане работ на скважине.</w:t>
      </w:r>
    </w:p>
    <w:p w:rsidR="00994543" w:rsidRPr="008E404F" w:rsidRDefault="00994543" w:rsidP="00994543">
      <w:pPr>
        <w:numPr>
          <w:ilvl w:val="1"/>
          <w:numId w:val="36"/>
        </w:numPr>
        <w:spacing w:line="276" w:lineRule="auto"/>
        <w:ind w:left="0" w:firstLine="709"/>
        <w:rPr>
          <w:rStyle w:val="afc"/>
          <w:b w:val="0"/>
        </w:rPr>
      </w:pPr>
      <w:r w:rsidRPr="008E404F">
        <w:rPr>
          <w:rStyle w:val="afc"/>
        </w:rPr>
        <w:t>В стоимость работ должны входить затраты Подрядчика:</w:t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Проведение работ по освоению и инженерное сопровождение всего комплекса работ;</w:t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услуги технологического транспорта и спец. техники, необходимой для проведения работ;</w:t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 xml:space="preserve">Затраты на завоз/вывоз и ревизию струйных насосов. </w:t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приобретение и предоставление всех необходимых материалов и оборудования для проведения работ;</w:t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услуги связи, информационно-технологические услуги и услуги по обслуживанию АСУ и оргтехники;</w:t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привлечение специализированного сервиса и оборудования, а так же приобретение всех необходимых материалов при проведении работ;</w:t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rPr>
          <w:rFonts w:eastAsia="Arial Unicode MS"/>
        </w:rPr>
      </w:pPr>
      <w:r w:rsidRPr="008E404F">
        <w:rPr>
          <w:rFonts w:eastAsia="Arial Unicode MS"/>
        </w:rPr>
        <w:t>Затраты на обустройство базы (производственного участка), проживание;</w:t>
      </w:r>
      <w:r w:rsidRPr="008E404F">
        <w:rPr>
          <w:rFonts w:eastAsia="Arial Unicode MS"/>
        </w:rPr>
        <w:tab/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jc w:val="both"/>
        <w:rPr>
          <w:rFonts w:eastAsia="Arial Unicode MS"/>
        </w:rPr>
      </w:pPr>
      <w:r w:rsidRPr="008E404F">
        <w:rPr>
          <w:rFonts w:eastAsia="Arial Unicode MS"/>
        </w:rPr>
        <w:t>Арендные платежи;</w:t>
      </w:r>
      <w:r w:rsidRPr="008E404F">
        <w:rPr>
          <w:rFonts w:eastAsia="Arial Unicode MS"/>
        </w:rPr>
        <w:tab/>
      </w:r>
    </w:p>
    <w:p w:rsidR="00994543" w:rsidRPr="008E404F" w:rsidRDefault="00994543" w:rsidP="00994543">
      <w:pPr>
        <w:numPr>
          <w:ilvl w:val="0"/>
          <w:numId w:val="40"/>
        </w:numPr>
        <w:spacing w:line="276" w:lineRule="auto"/>
        <w:jc w:val="both"/>
      </w:pPr>
      <w:r w:rsidRPr="008E404F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8E404F">
        <w:rPr>
          <w:rFonts w:eastAsia="Arial Unicode MS"/>
        </w:rPr>
        <w:tab/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Закачка химических реагентов во время ОПЗ (химические реагенты и спецтехника для закачки) – зона ответственности Заказчика.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Оплата выполненных работ производится Заказчиком путем перечисления денежных средств на расчетный счет исполнителя на основании Акта об оказанных услугах, подписанного обеими сторонами, в течение 90 календарных дней после получения счета-фактуры, оформленного в соответствии с требованиями п. 5 статьи 169 НК РФ.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 xml:space="preserve">Простои по вине Подрядчика не оплачиваются. 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Текст договора не предусматривает предоплаты.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Стоимость услуг должна быть подтверждена сметами, калькуляциями с подробной расшифровкой статей затрат и расходов ресурсов.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lastRenderedPageBreak/>
        <w:t>Необходимо предоставить полный список оборудования, для выполнения работ, находящегося в наличии у подрядной организации, с указанием наименования, краткого описания и цены за единицу измерения (</w:t>
      </w:r>
      <w:proofErr w:type="spellStart"/>
      <w:proofErr w:type="gramStart"/>
      <w:r w:rsidRPr="008E404F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8E404F">
        <w:rPr>
          <w:rFonts w:ascii="Times New Roman" w:hAnsi="Times New Roman"/>
          <w:sz w:val="24"/>
          <w:szCs w:val="24"/>
        </w:rPr>
        <w:t xml:space="preserve">, м3, </w:t>
      </w:r>
      <w:proofErr w:type="spellStart"/>
      <w:r w:rsidRPr="008E404F">
        <w:rPr>
          <w:rFonts w:ascii="Times New Roman" w:hAnsi="Times New Roman"/>
          <w:sz w:val="24"/>
          <w:szCs w:val="24"/>
        </w:rPr>
        <w:t>тн</w:t>
      </w:r>
      <w:proofErr w:type="spellEnd"/>
      <w:r w:rsidRPr="008E404F">
        <w:rPr>
          <w:rFonts w:ascii="Times New Roman" w:hAnsi="Times New Roman"/>
          <w:sz w:val="24"/>
          <w:szCs w:val="24"/>
        </w:rPr>
        <w:t xml:space="preserve"> и т.д.).</w:t>
      </w:r>
    </w:p>
    <w:p w:rsidR="00994543" w:rsidRPr="008E404F" w:rsidRDefault="00994543" w:rsidP="00994543">
      <w:pPr>
        <w:pStyle w:val="3"/>
        <w:numPr>
          <w:ilvl w:val="0"/>
          <w:numId w:val="36"/>
        </w:numPr>
        <w:spacing w:before="240" w:after="60" w:line="276" w:lineRule="auto"/>
        <w:ind w:left="0" w:firstLine="709"/>
        <w:jc w:val="both"/>
        <w:rPr>
          <w:rStyle w:val="afc"/>
          <w:b/>
          <w:sz w:val="28"/>
        </w:rPr>
      </w:pPr>
      <w:r w:rsidRPr="008E404F">
        <w:rPr>
          <w:rStyle w:val="afc"/>
          <w:sz w:val="28"/>
        </w:rPr>
        <w:t>Прочие условия.</w:t>
      </w:r>
      <w:r w:rsidRPr="008E404F">
        <w:rPr>
          <w:rStyle w:val="afc"/>
          <w:sz w:val="28"/>
        </w:rPr>
        <w:tab/>
      </w:r>
    </w:p>
    <w:p w:rsidR="00994543" w:rsidRPr="008E404F" w:rsidRDefault="00994543" w:rsidP="00994543">
      <w:pPr>
        <w:rPr>
          <w:rFonts w:eastAsia="Arial Unicode MS"/>
        </w:rPr>
      </w:pP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документации, предусмотренной действующим законодательством РФ для выполнения Работ,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Привлечение Субподрядчика осуществляется с обязательным 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Подрядчик обязуется включать в заключаемые с Субподрядчиками договоры субподряда условия, предусмотренные настоящим Договором, и осуществлять </w:t>
      </w:r>
      <w:proofErr w:type="gramStart"/>
      <w:r w:rsidRPr="008E404F">
        <w:rPr>
          <w:rFonts w:eastAsia="Calibri"/>
        </w:rPr>
        <w:t>контроль за</w:t>
      </w:r>
      <w:proofErr w:type="gramEnd"/>
      <w:r w:rsidRPr="008E404F">
        <w:rPr>
          <w:rFonts w:eastAsia="Calibri"/>
        </w:rPr>
        <w:t xml:space="preserve"> их исполнением. 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>Зака</w:t>
      </w:r>
      <w:bookmarkStart w:id="0" w:name="_GoBack"/>
      <w:bookmarkEnd w:id="0"/>
      <w:r w:rsidRPr="008E404F">
        <w:rPr>
          <w:rFonts w:eastAsia="Calibri"/>
        </w:rPr>
        <w:t>зчик отстраняет от участия в тендере, на любом этапе его проведения, Претендента в случае предоставления им недостоверных сведений о его соответствии требованиям, установленным Заказчиком;</w:t>
      </w:r>
    </w:p>
    <w:p w:rsidR="00994543" w:rsidRPr="008E404F" w:rsidRDefault="00994543" w:rsidP="00994543">
      <w:pPr>
        <w:numPr>
          <w:ilvl w:val="1"/>
          <w:numId w:val="36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rFonts w:eastAsia="Calibri"/>
        </w:rPr>
      </w:pPr>
      <w:r w:rsidRPr="008E404F">
        <w:rPr>
          <w:rFonts w:eastAsia="Calibri"/>
        </w:rPr>
        <w:t xml:space="preserve">Заказчик вправе отклонить оферту Претендента, содержащую существенные отклонения от требований и условий ПДО. 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Организатор имеет право вносить изменения в извещение о проведении Запроса предложений в любое время до истечения срока подачи Заявок.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Организатор имеет право отказаться от проведения Запроса предложений в любое время до подведения его итогов, не неся никакой ответственности перед участниками размещения заказа или третьими лицами, которым такие действия могут принести убытки.</w:t>
      </w:r>
    </w:p>
    <w:p w:rsidR="00994543" w:rsidRPr="008E404F" w:rsidRDefault="00994543" w:rsidP="00994543">
      <w:pPr>
        <w:pStyle w:val="aff9"/>
        <w:numPr>
          <w:ilvl w:val="1"/>
          <w:numId w:val="36"/>
        </w:numPr>
        <w:spacing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404F">
        <w:rPr>
          <w:rFonts w:ascii="Times New Roman" w:hAnsi="Times New Roman"/>
          <w:sz w:val="24"/>
          <w:szCs w:val="24"/>
        </w:rPr>
        <w:t>Запрос предложений признается несостоявшимся, если по окончании срока подачи Заявок не подано ни одной Заявки, а также, в случае если на основании результатов рассмотрения Заявок принято решение об отклонении всех Заявок.</w:t>
      </w:r>
    </w:p>
    <w:p w:rsidR="00994543" w:rsidRDefault="00994543" w:rsidP="00EA350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A3500" w:rsidRPr="00015CA3" w:rsidRDefault="00EA3500" w:rsidP="00EA3500">
      <w:pPr>
        <w:pStyle w:val="aff9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F4DD8" w:rsidRPr="004F4DD8" w:rsidRDefault="004F4DD8" w:rsidP="004F4DD8"/>
    <w:p w:rsidR="00610837" w:rsidRPr="004F00FB" w:rsidRDefault="00610837" w:rsidP="00610837">
      <w:pPr>
        <w:pStyle w:val="afd"/>
        <w:tabs>
          <w:tab w:val="left" w:pos="0"/>
        </w:tabs>
        <w:rPr>
          <w:b/>
          <w:bCs/>
        </w:rPr>
      </w:pPr>
    </w:p>
    <w:p w:rsidR="00735EAF" w:rsidRPr="006F7034" w:rsidRDefault="00994543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818A0">
      <w:headerReference w:type="default" r:id="rId11"/>
      <w:headerReference w:type="first" r:id="rId12"/>
      <w:pgSz w:w="11909" w:h="16834"/>
      <w:pgMar w:top="794" w:right="851" w:bottom="567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98F" w:rsidRDefault="003D698F">
      <w:r>
        <w:separator/>
      </w:r>
    </w:p>
  </w:endnote>
  <w:endnote w:type="continuationSeparator" w:id="0">
    <w:p w:rsidR="003D698F" w:rsidRDefault="003D69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98F" w:rsidRDefault="003D698F">
      <w:r>
        <w:separator/>
      </w:r>
    </w:p>
  </w:footnote>
  <w:footnote w:type="continuationSeparator" w:id="0">
    <w:p w:rsidR="003D698F" w:rsidRDefault="003D69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C21ACA"/>
    <w:multiLevelType w:val="multilevel"/>
    <w:tmpl w:val="F49A39A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333333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333333"/>
      </w:rPr>
    </w:lvl>
  </w:abstractNum>
  <w:abstractNum w:abstractNumId="5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6">
    <w:nsid w:val="118010AC"/>
    <w:multiLevelType w:val="hybridMultilevel"/>
    <w:tmpl w:val="8182C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7C7630F"/>
    <w:multiLevelType w:val="hybridMultilevel"/>
    <w:tmpl w:val="CECAA4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FB5537"/>
    <w:multiLevelType w:val="hybridMultilevel"/>
    <w:tmpl w:val="F6B075FE"/>
    <w:lvl w:ilvl="0" w:tplc="04190001">
      <w:start w:val="1"/>
      <w:numFmt w:val="bullet"/>
      <w:lvlText w:val=""/>
      <w:lvlJc w:val="left"/>
      <w:pPr>
        <w:ind w:left="7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11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0030D7"/>
    <w:multiLevelType w:val="hybridMultilevel"/>
    <w:tmpl w:val="54662580"/>
    <w:lvl w:ilvl="0" w:tplc="EF22AC8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36305BAA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2A4246C"/>
    <w:multiLevelType w:val="hybridMultilevel"/>
    <w:tmpl w:val="FB603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78390C"/>
    <w:multiLevelType w:val="hybridMultilevel"/>
    <w:tmpl w:val="88627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AA4393"/>
    <w:multiLevelType w:val="hybridMultilevel"/>
    <w:tmpl w:val="7C567746"/>
    <w:lvl w:ilvl="0" w:tplc="A98AC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9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EB731B9"/>
    <w:multiLevelType w:val="hybridMultilevel"/>
    <w:tmpl w:val="A0A670B6"/>
    <w:lvl w:ilvl="0" w:tplc="CD02481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4426863"/>
    <w:multiLevelType w:val="hybridMultilevel"/>
    <w:tmpl w:val="A5343C8A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852949"/>
    <w:multiLevelType w:val="multilevel"/>
    <w:tmpl w:val="210C16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27">
    <w:nsid w:val="4A42006D"/>
    <w:multiLevelType w:val="hybridMultilevel"/>
    <w:tmpl w:val="B4A848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564131"/>
    <w:multiLevelType w:val="multilevel"/>
    <w:tmpl w:val="5CBE57D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>
    <w:nsid w:val="60F97CDE"/>
    <w:multiLevelType w:val="multilevel"/>
    <w:tmpl w:val="493E3F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>
    <w:nsid w:val="61C47896"/>
    <w:multiLevelType w:val="multilevel"/>
    <w:tmpl w:val="F95C0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6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7">
    <w:nsid w:val="726A145B"/>
    <w:multiLevelType w:val="multilevel"/>
    <w:tmpl w:val="5D922CEC"/>
    <w:lvl w:ilvl="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38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3C1E02"/>
    <w:multiLevelType w:val="hybridMultilevel"/>
    <w:tmpl w:val="A30A4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36"/>
  </w:num>
  <w:num w:numId="4">
    <w:abstractNumId w:val="21"/>
  </w:num>
  <w:num w:numId="5">
    <w:abstractNumId w:val="25"/>
  </w:num>
  <w:num w:numId="6">
    <w:abstractNumId w:val="39"/>
  </w:num>
  <w:num w:numId="7">
    <w:abstractNumId w:val="1"/>
  </w:num>
  <w:num w:numId="8">
    <w:abstractNumId w:val="12"/>
  </w:num>
  <w:num w:numId="9">
    <w:abstractNumId w:val="29"/>
  </w:num>
  <w:num w:numId="10">
    <w:abstractNumId w:val="14"/>
  </w:num>
  <w:num w:numId="11">
    <w:abstractNumId w:val="38"/>
  </w:num>
  <w:num w:numId="12">
    <w:abstractNumId w:val="11"/>
  </w:num>
  <w:num w:numId="13">
    <w:abstractNumId w:val="31"/>
  </w:num>
  <w:num w:numId="14">
    <w:abstractNumId w:val="7"/>
  </w:num>
  <w:num w:numId="15">
    <w:abstractNumId w:val="22"/>
  </w:num>
  <w:num w:numId="16">
    <w:abstractNumId w:val="28"/>
  </w:num>
  <w:num w:numId="17">
    <w:abstractNumId w:val="2"/>
  </w:num>
  <w:num w:numId="18">
    <w:abstractNumId w:val="3"/>
  </w:num>
  <w:num w:numId="19">
    <w:abstractNumId w:val="19"/>
  </w:num>
  <w:num w:numId="20">
    <w:abstractNumId w:val="33"/>
  </w:num>
  <w:num w:numId="21">
    <w:abstractNumId w:val="0"/>
  </w:num>
  <w:num w:numId="22">
    <w:abstractNumId w:val="23"/>
  </w:num>
  <w:num w:numId="23">
    <w:abstractNumId w:val="37"/>
  </w:num>
  <w:num w:numId="24">
    <w:abstractNumId w:val="34"/>
  </w:num>
  <w:num w:numId="25">
    <w:abstractNumId w:val="35"/>
  </w:num>
  <w:num w:numId="26">
    <w:abstractNumId w:val="13"/>
  </w:num>
  <w:num w:numId="27">
    <w:abstractNumId w:val="40"/>
  </w:num>
  <w:num w:numId="28">
    <w:abstractNumId w:val="10"/>
  </w:num>
  <w:num w:numId="29">
    <w:abstractNumId w:val="9"/>
  </w:num>
  <w:num w:numId="30">
    <w:abstractNumId w:val="24"/>
  </w:num>
  <w:num w:numId="31">
    <w:abstractNumId w:val="4"/>
  </w:num>
  <w:num w:numId="32">
    <w:abstractNumId w:val="26"/>
  </w:num>
  <w:num w:numId="33">
    <w:abstractNumId w:val="32"/>
  </w:num>
  <w:num w:numId="34">
    <w:abstractNumId w:val="17"/>
  </w:num>
  <w:num w:numId="35">
    <w:abstractNumId w:val="27"/>
  </w:num>
  <w:num w:numId="36">
    <w:abstractNumId w:val="30"/>
  </w:num>
  <w:num w:numId="37">
    <w:abstractNumId w:val="8"/>
  </w:num>
  <w:num w:numId="38">
    <w:abstractNumId w:val="20"/>
  </w:num>
  <w:num w:numId="39">
    <w:abstractNumId w:val="15"/>
  </w:num>
  <w:num w:numId="40">
    <w:abstractNumId w:val="6"/>
  </w:num>
  <w:num w:numId="41">
    <w:abstractNumId w:val="1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6224"/>
    <w:rsid w:val="00167EE0"/>
    <w:rsid w:val="00172BB4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3B00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924DE"/>
    <w:rsid w:val="00292AEB"/>
    <w:rsid w:val="00292C90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BC3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98F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132C"/>
    <w:rsid w:val="004F152F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449E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BAC"/>
    <w:rsid w:val="006C224F"/>
    <w:rsid w:val="006C4486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6B0C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612A"/>
    <w:rsid w:val="009873C8"/>
    <w:rsid w:val="00987CA6"/>
    <w:rsid w:val="00990D91"/>
    <w:rsid w:val="00992F43"/>
    <w:rsid w:val="009933B6"/>
    <w:rsid w:val="00994543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55AC"/>
    <w:rsid w:val="00A96629"/>
    <w:rsid w:val="00A97D0D"/>
    <w:rsid w:val="00A97DB4"/>
    <w:rsid w:val="00AA0EB4"/>
    <w:rsid w:val="00AA0FF8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4EA1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7A3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D96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203B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203B0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203B0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203B0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203B0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203B0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203B0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203B0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203B0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203B00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203B00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203B00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203B00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203B00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203B00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203B00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203B00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203B00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203B00"/>
    <w:pPr>
      <w:ind w:left="1920"/>
    </w:pPr>
    <w:rPr>
      <w:szCs w:val="21"/>
    </w:rPr>
  </w:style>
  <w:style w:type="paragraph" w:styleId="af1">
    <w:name w:val="Subtitle"/>
    <w:basedOn w:val="a8"/>
    <w:qFormat/>
    <w:rsid w:val="00203B00"/>
    <w:pPr>
      <w:jc w:val="center"/>
    </w:pPr>
    <w:rPr>
      <w:b/>
      <w:bCs/>
    </w:rPr>
  </w:style>
  <w:style w:type="paragraph" w:styleId="af2">
    <w:name w:val="header"/>
    <w:basedOn w:val="a8"/>
    <w:rsid w:val="00203B00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203B00"/>
    <w:pPr>
      <w:ind w:left="708"/>
    </w:pPr>
  </w:style>
  <w:style w:type="paragraph" w:styleId="21">
    <w:name w:val="Body Text Indent 2"/>
    <w:basedOn w:val="a8"/>
    <w:rsid w:val="00203B00"/>
    <w:pPr>
      <w:ind w:left="360"/>
    </w:pPr>
  </w:style>
  <w:style w:type="paragraph" w:styleId="31">
    <w:name w:val="Body Text Indent 3"/>
    <w:basedOn w:val="a8"/>
    <w:rsid w:val="00203B00"/>
    <w:pPr>
      <w:ind w:left="540"/>
    </w:pPr>
  </w:style>
  <w:style w:type="paragraph" w:customStyle="1" w:styleId="a1">
    <w:name w:val="Пункт"/>
    <w:basedOn w:val="a8"/>
    <w:rsid w:val="00203B0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203B0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203B0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203B00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203B00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203B00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203B00"/>
    <w:rPr>
      <w:color w:val="0000FF"/>
      <w:u w:val="single"/>
    </w:rPr>
  </w:style>
  <w:style w:type="paragraph" w:customStyle="1" w:styleId="11">
    <w:name w:val="Обычный1"/>
    <w:rsid w:val="00203B0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203B00"/>
    <w:pPr>
      <w:ind w:left="240" w:hanging="240"/>
    </w:pPr>
  </w:style>
  <w:style w:type="paragraph" w:styleId="22">
    <w:name w:val="index 2"/>
    <w:basedOn w:val="a8"/>
    <w:next w:val="a8"/>
    <w:autoRedefine/>
    <w:semiHidden/>
    <w:rsid w:val="00203B00"/>
    <w:pPr>
      <w:ind w:left="480" w:hanging="240"/>
    </w:pPr>
  </w:style>
  <w:style w:type="paragraph" w:styleId="32">
    <w:name w:val="index 3"/>
    <w:basedOn w:val="a8"/>
    <w:next w:val="a8"/>
    <w:autoRedefine/>
    <w:semiHidden/>
    <w:rsid w:val="00203B00"/>
    <w:pPr>
      <w:ind w:left="720" w:hanging="240"/>
    </w:pPr>
  </w:style>
  <w:style w:type="paragraph" w:styleId="41">
    <w:name w:val="index 4"/>
    <w:basedOn w:val="a8"/>
    <w:next w:val="a8"/>
    <w:autoRedefine/>
    <w:semiHidden/>
    <w:rsid w:val="00203B00"/>
    <w:pPr>
      <w:ind w:left="960" w:hanging="240"/>
    </w:pPr>
  </w:style>
  <w:style w:type="paragraph" w:styleId="51">
    <w:name w:val="index 5"/>
    <w:basedOn w:val="a8"/>
    <w:next w:val="a8"/>
    <w:autoRedefine/>
    <w:semiHidden/>
    <w:rsid w:val="00203B00"/>
    <w:pPr>
      <w:ind w:left="1200" w:hanging="240"/>
    </w:pPr>
  </w:style>
  <w:style w:type="paragraph" w:styleId="61">
    <w:name w:val="index 6"/>
    <w:basedOn w:val="a8"/>
    <w:next w:val="a8"/>
    <w:autoRedefine/>
    <w:semiHidden/>
    <w:rsid w:val="00203B00"/>
    <w:pPr>
      <w:ind w:left="1440" w:hanging="240"/>
    </w:pPr>
  </w:style>
  <w:style w:type="paragraph" w:styleId="71">
    <w:name w:val="index 7"/>
    <w:basedOn w:val="a8"/>
    <w:next w:val="a8"/>
    <w:autoRedefine/>
    <w:semiHidden/>
    <w:rsid w:val="00203B00"/>
    <w:pPr>
      <w:ind w:left="1680" w:hanging="240"/>
    </w:pPr>
  </w:style>
  <w:style w:type="paragraph" w:styleId="81">
    <w:name w:val="index 8"/>
    <w:basedOn w:val="a8"/>
    <w:next w:val="a8"/>
    <w:autoRedefine/>
    <w:semiHidden/>
    <w:rsid w:val="00203B00"/>
    <w:pPr>
      <w:ind w:left="1920" w:hanging="240"/>
    </w:pPr>
  </w:style>
  <w:style w:type="paragraph" w:styleId="91">
    <w:name w:val="index 9"/>
    <w:basedOn w:val="a8"/>
    <w:next w:val="a8"/>
    <w:autoRedefine/>
    <w:semiHidden/>
    <w:rsid w:val="00203B00"/>
    <w:pPr>
      <w:ind w:left="2160" w:hanging="240"/>
    </w:pPr>
  </w:style>
  <w:style w:type="paragraph" w:styleId="af5">
    <w:name w:val="index heading"/>
    <w:basedOn w:val="a8"/>
    <w:next w:val="12"/>
    <w:semiHidden/>
    <w:rsid w:val="00203B00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203B00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203B0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203B00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203B00"/>
    <w:rPr>
      <w:sz w:val="20"/>
      <w:szCs w:val="20"/>
    </w:rPr>
  </w:style>
  <w:style w:type="paragraph" w:styleId="afa">
    <w:name w:val="annotation subject"/>
    <w:basedOn w:val="af8"/>
    <w:next w:val="af8"/>
    <w:semiHidden/>
    <w:rsid w:val="00203B00"/>
    <w:rPr>
      <w:b/>
      <w:bCs/>
    </w:rPr>
  </w:style>
  <w:style w:type="paragraph" w:styleId="afb">
    <w:name w:val="Normal (Web)"/>
    <w:basedOn w:val="a8"/>
    <w:rsid w:val="00203B00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203B0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203B00"/>
    <w:rPr>
      <w:b/>
      <w:bCs/>
    </w:rPr>
  </w:style>
  <w:style w:type="paragraph" w:styleId="afd">
    <w:name w:val="Body Text"/>
    <w:basedOn w:val="a8"/>
    <w:rsid w:val="00203B00"/>
    <w:pPr>
      <w:spacing w:after="120"/>
    </w:pPr>
  </w:style>
  <w:style w:type="paragraph" w:styleId="afe">
    <w:name w:val="Block Text"/>
    <w:basedOn w:val="a8"/>
    <w:rsid w:val="00203B0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203B00"/>
    <w:rPr>
      <w:sz w:val="22"/>
      <w:szCs w:val="20"/>
    </w:rPr>
  </w:style>
  <w:style w:type="paragraph" w:styleId="33">
    <w:name w:val="Body Text 3"/>
    <w:basedOn w:val="a8"/>
    <w:rsid w:val="00203B00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203B0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203B0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203B0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203B0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203B0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203B00"/>
    <w:rPr>
      <w:color w:val="800080"/>
      <w:u w:val="single"/>
    </w:rPr>
  </w:style>
  <w:style w:type="paragraph" w:customStyle="1" w:styleId="rvps31451">
    <w:name w:val="rvps31451"/>
    <w:basedOn w:val="a8"/>
    <w:rsid w:val="00203B0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203B0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203B00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203B00"/>
  </w:style>
  <w:style w:type="paragraph" w:customStyle="1" w:styleId="a">
    <w:name w:val="Стиль заголовок"/>
    <w:basedOn w:val="a8"/>
    <w:rsid w:val="00203B0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203B0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n-mng.ru/supplier/tender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76711-C453-4055-BF88-4245666F2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4323</Words>
  <Characters>24642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28908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132</cp:revision>
  <cp:lastPrinted>2014-10-21T05:01:00Z</cp:lastPrinted>
  <dcterms:created xsi:type="dcterms:W3CDTF">2014-10-02T04:16:00Z</dcterms:created>
  <dcterms:modified xsi:type="dcterms:W3CDTF">2014-10-23T04:27:00Z</dcterms:modified>
</cp:coreProperties>
</file>