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605056" w:rsidRPr="006B13F6">
        <w:rPr>
          <w:rFonts w:ascii="Times New Roman" w:hAnsi="Times New Roman"/>
          <w:b/>
          <w:sz w:val="24"/>
        </w:rPr>
        <w:t>446</w:t>
      </w:r>
      <w:r w:rsidR="007F3DBE">
        <w:rPr>
          <w:rFonts w:ascii="Times New Roman" w:hAnsi="Times New Roman"/>
          <w:b/>
          <w:sz w:val="24"/>
        </w:rPr>
        <w:t xml:space="preserve">/ТК/2014г. от </w:t>
      </w:r>
      <w:r w:rsidR="00BF3164">
        <w:rPr>
          <w:rFonts w:ascii="Times New Roman" w:hAnsi="Times New Roman"/>
          <w:b/>
          <w:sz w:val="24"/>
        </w:rPr>
        <w:t>21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BF3164">
        <w:rPr>
          <w:rFonts w:ascii="Times New Roman" w:hAnsi="Times New Roman"/>
          <w:b/>
          <w:sz w:val="24"/>
        </w:rPr>
        <w:t>024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BF3164" w:rsidRPr="00BF3164">
        <w:rPr>
          <w:rFonts w:ascii="Times New Roman" w:hAnsi="Times New Roman"/>
          <w:b/>
          <w:bCs/>
          <w:sz w:val="24"/>
          <w:u w:val="single"/>
        </w:rPr>
        <w:t>Оказание сервисных услуг по сервисному обслуживанию</w:t>
      </w:r>
      <w:r w:rsidR="00BF3164">
        <w:rPr>
          <w:rFonts w:ascii="Times New Roman" w:hAnsi="Times New Roman"/>
          <w:b/>
          <w:bCs/>
          <w:sz w:val="24"/>
          <w:u w:val="single"/>
        </w:rPr>
        <w:t xml:space="preserve"> и ремонту дозировочной техники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BF3164">
      <w:pPr>
        <w:numPr>
          <w:ilvl w:val="0"/>
          <w:numId w:val="2"/>
        </w:numPr>
        <w:tabs>
          <w:tab w:val="clear" w:pos="142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BF3164">
        <w:rPr>
          <w:rFonts w:ascii="Times New Roman" w:hAnsi="Times New Roman"/>
          <w:sz w:val="24"/>
        </w:rPr>
        <w:t>1024</w:t>
      </w:r>
      <w:r w:rsidRPr="000127F9">
        <w:rPr>
          <w:rFonts w:ascii="Times New Roman" w:hAnsi="Times New Roman"/>
          <w:sz w:val="24"/>
        </w:rPr>
        <w:t xml:space="preserve"> «</w:t>
      </w:r>
      <w:r w:rsidR="00BF3164" w:rsidRPr="00BF3164">
        <w:rPr>
          <w:rFonts w:ascii="Times New Roman" w:hAnsi="Times New Roman"/>
          <w:b/>
          <w:bCs/>
          <w:sz w:val="24"/>
          <w:u w:val="single"/>
        </w:rPr>
        <w:t>Оказание сервисных услуг по сервисному обслуживанию</w:t>
      </w:r>
      <w:r w:rsidR="00BF3164">
        <w:rPr>
          <w:rFonts w:ascii="Times New Roman" w:hAnsi="Times New Roman"/>
          <w:b/>
          <w:bCs/>
          <w:sz w:val="24"/>
          <w:u w:val="single"/>
        </w:rPr>
        <w:t xml:space="preserve"> и ремонту дозировочной техники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1C49D6">
        <w:rPr>
          <w:rFonts w:ascii="Times New Roman" w:hAnsi="Times New Roman"/>
          <w:sz w:val="24"/>
        </w:rPr>
        <w:t>. (Форма 10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«____»  ___________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 xml:space="preserve">Окончание приема оферт – 15:00 </w:t>
      </w:r>
      <w:proofErr w:type="gramStart"/>
      <w:r w:rsidRPr="00C47026">
        <w:rPr>
          <w:rFonts w:ascii="Times New Roman" w:hAnsi="Times New Roman"/>
          <w:b/>
          <w:sz w:val="24"/>
        </w:rPr>
        <w:t>МСК</w:t>
      </w:r>
      <w:proofErr w:type="gramEnd"/>
      <w:r w:rsidRPr="00C47026">
        <w:rPr>
          <w:rFonts w:ascii="Times New Roman" w:hAnsi="Times New Roman"/>
          <w:b/>
          <w:sz w:val="24"/>
        </w:rPr>
        <w:t xml:space="preserve">  «____» _________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C47026" w:rsidRPr="000127F9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605056" w:rsidRPr="00605056">
        <w:rPr>
          <w:rFonts w:ascii="Times New Roman" w:hAnsi="Times New Roman"/>
          <w:b/>
          <w:sz w:val="24"/>
        </w:rPr>
        <w:t>446</w:t>
      </w:r>
      <w:r w:rsidR="00382A75">
        <w:rPr>
          <w:rFonts w:ascii="Times New Roman" w:hAnsi="Times New Roman"/>
          <w:b/>
          <w:sz w:val="24"/>
        </w:rPr>
        <w:t xml:space="preserve">/ТК/2014г. от </w:t>
      </w:r>
      <w:r w:rsidR="00BF3164">
        <w:rPr>
          <w:rFonts w:ascii="Times New Roman" w:hAnsi="Times New Roman"/>
          <w:b/>
          <w:sz w:val="24"/>
        </w:rPr>
        <w:t>21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первый конверт</w:t>
      </w:r>
      <w:r w:rsidRPr="00C4702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</w:t>
      </w:r>
      <w:r>
        <w:rPr>
          <w:rFonts w:ascii="Times New Roman" w:hAnsi="Times New Roman"/>
          <w:sz w:val="24"/>
        </w:rPr>
        <w:t>у</w:t>
      </w:r>
      <w:r w:rsidRPr="00C47026">
        <w:rPr>
          <w:rFonts w:ascii="Times New Roman" w:hAnsi="Times New Roman"/>
          <w:sz w:val="24"/>
        </w:rPr>
        <w:t xml:space="preserve"> сдел</w:t>
      </w:r>
      <w:r>
        <w:rPr>
          <w:rFonts w:ascii="Times New Roman" w:hAnsi="Times New Roman"/>
          <w:sz w:val="24"/>
        </w:rPr>
        <w:t>ки</w:t>
      </w:r>
      <w:r w:rsidRPr="00C47026">
        <w:rPr>
          <w:rFonts w:ascii="Times New Roman" w:hAnsi="Times New Roman"/>
          <w:sz w:val="24"/>
        </w:rPr>
        <w:t xml:space="preserve">: №1024 «Оказание сервисных услуг по сервисному обслуживанию и ремонту </w:t>
      </w:r>
      <w:r w:rsidR="001C49D6">
        <w:rPr>
          <w:rFonts w:ascii="Times New Roman" w:hAnsi="Times New Roman"/>
          <w:sz w:val="24"/>
        </w:rPr>
        <w:t>дозировочной техники». (Форма 10</w:t>
      </w:r>
      <w:r w:rsidRPr="00C47026">
        <w:rPr>
          <w:rFonts w:ascii="Times New Roman" w:hAnsi="Times New Roman"/>
          <w:sz w:val="24"/>
        </w:rPr>
        <w:t xml:space="preserve">). (без указания сумм, цен и </w:t>
      </w:r>
      <w:proofErr w:type="spellStart"/>
      <w:r w:rsidRPr="00C47026">
        <w:rPr>
          <w:rFonts w:ascii="Times New Roman" w:hAnsi="Times New Roman"/>
          <w:sz w:val="24"/>
        </w:rPr>
        <w:t>т</w:t>
      </w:r>
      <w:proofErr w:type="gramStart"/>
      <w:r w:rsidRPr="00C47026">
        <w:rPr>
          <w:rFonts w:ascii="Times New Roman" w:hAnsi="Times New Roman"/>
          <w:sz w:val="24"/>
        </w:rPr>
        <w:t>.п</w:t>
      </w:r>
      <w:proofErr w:type="spellEnd"/>
      <w:proofErr w:type="gramEnd"/>
      <w:r w:rsidRPr="00C47026">
        <w:rPr>
          <w:rFonts w:ascii="Times New Roman" w:hAnsi="Times New Roman"/>
          <w:sz w:val="24"/>
        </w:rPr>
        <w:t>);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второй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третий конверт</w:t>
      </w:r>
      <w:r w:rsidRPr="00C47026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C47026">
        <w:rPr>
          <w:rFonts w:ascii="Times New Roman" w:hAnsi="Times New Roman"/>
          <w:sz w:val="24"/>
        </w:rPr>
        <w:t xml:space="preserve"> расшифро</w:t>
      </w:r>
      <w:r>
        <w:rPr>
          <w:rFonts w:ascii="Times New Roman" w:hAnsi="Times New Roman"/>
          <w:sz w:val="24"/>
        </w:rPr>
        <w:t>вкой по статьям затрат (Форма 9</w:t>
      </w:r>
      <w:r w:rsidRPr="00C47026">
        <w:rPr>
          <w:rFonts w:ascii="Times New Roman" w:hAnsi="Times New Roman"/>
          <w:sz w:val="24"/>
        </w:rPr>
        <w:t>);</w:t>
      </w:r>
    </w:p>
    <w:p w:rsidR="000022DD" w:rsidRPr="000127F9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четвертый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Pr="000127F9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47026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7026">
        <w:rPr>
          <w:rFonts w:ascii="Times New Roman" w:hAnsi="Times New Roman"/>
          <w:b/>
          <w:sz w:val="24"/>
        </w:rPr>
        <w:t>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8E622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И.О.</w:t>
      </w:r>
      <w:r w:rsidR="00E4090D">
        <w:rPr>
          <w:rFonts w:ascii="Times New Roman" w:hAnsi="Times New Roman"/>
          <w:sz w:val="24"/>
        </w:rPr>
        <w:t xml:space="preserve"> начальника </w:t>
      </w:r>
      <w:r>
        <w:rPr>
          <w:rFonts w:ascii="Times New Roman" w:hAnsi="Times New Roman"/>
          <w:sz w:val="24"/>
        </w:rPr>
        <w:t>службы химизации технологических процессов</w:t>
      </w:r>
    </w:p>
    <w:p w:rsidR="00D95F9E" w:rsidRPr="000127F9" w:rsidRDefault="008E622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Ивашкин Олег Николаевич</w:t>
      </w:r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8E6225">
        <w:rPr>
          <w:rFonts w:ascii="Times New Roman" w:hAnsi="Times New Roman"/>
          <w:sz w:val="24"/>
        </w:rPr>
        <w:t>46-448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8E6225" w:rsidRPr="00597A23">
          <w:rPr>
            <w:rStyle w:val="aa"/>
            <w:rFonts w:ascii="Times New Roman" w:hAnsi="Times New Roman"/>
            <w:sz w:val="24"/>
            <w:lang w:val="en-US"/>
          </w:rPr>
          <w:t>IvashkinON</w:t>
        </w:r>
        <w:r w:rsidR="008E6225" w:rsidRPr="00597A23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 ОЗПУ</w:t>
      </w:r>
    </w:p>
    <w:p w:rsidR="008E6225" w:rsidRPr="006F7034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0022DD" w:rsidRPr="008E6225" w:rsidRDefault="008E6225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252137">
          <w:rPr>
            <w:rStyle w:val="aa"/>
            <w:rFonts w:ascii="Arial" w:hAnsi="Arial" w:cs="Arial"/>
            <w:sz w:val="19"/>
            <w:szCs w:val="19"/>
            <w:lang w:val="en-US"/>
          </w:rPr>
          <w:t>SaiapovSR</w:t>
        </w:r>
        <w:r w:rsidRPr="00252137">
          <w:rPr>
            <w:rStyle w:val="aa"/>
            <w:rFonts w:ascii="Arial" w:hAnsi="Arial" w:cs="Arial"/>
            <w:sz w:val="19"/>
            <w:szCs w:val="19"/>
          </w:rPr>
          <w:t>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BA146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BA1462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30F3" w:rsidRDefault="00EB30F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591406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BA1462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A1462" w:rsidRPr="00C47026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605056" w:rsidRPr="00605056">
        <w:rPr>
          <w:rFonts w:ascii="Times New Roman" w:hAnsi="Times New Roman"/>
          <w:b/>
          <w:sz w:val="24"/>
        </w:rPr>
        <w:t>446</w:t>
      </w:r>
      <w:r w:rsidRPr="000127F9">
        <w:rPr>
          <w:rFonts w:ascii="Times New Roman" w:hAnsi="Times New Roman"/>
          <w:b/>
          <w:sz w:val="24"/>
        </w:rPr>
        <w:t xml:space="preserve">/ТК/2014г. от </w:t>
      </w:r>
      <w:r w:rsidR="00833661">
        <w:rPr>
          <w:rFonts w:ascii="Times New Roman" w:hAnsi="Times New Roman"/>
          <w:b/>
          <w:sz w:val="24"/>
        </w:rPr>
        <w:t>21</w:t>
      </w:r>
      <w:r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оказание сервисных услуг по обслуживанию и ремонту установок дозирования </w:t>
      </w:r>
      <w:proofErr w:type="spellStart"/>
      <w:r w:rsidR="00833661" w:rsidRPr="00833661">
        <w:rPr>
          <w:rFonts w:ascii="Times New Roman" w:hAnsi="Times New Roman"/>
          <w:sz w:val="24"/>
        </w:rPr>
        <w:t>химреагентов</w:t>
      </w:r>
      <w:proofErr w:type="spellEnd"/>
      <w:r w:rsidR="00833661" w:rsidRPr="00833661">
        <w:rPr>
          <w:rFonts w:ascii="Times New Roman" w:hAnsi="Times New Roman"/>
          <w:sz w:val="24"/>
        </w:rPr>
        <w:t xml:space="preserve"> (УДХ, УДЭ) и блоков </w:t>
      </w:r>
      <w:proofErr w:type="spellStart"/>
      <w:r w:rsidR="00833661" w:rsidRPr="00833661">
        <w:rPr>
          <w:rFonts w:ascii="Times New Roman" w:hAnsi="Times New Roman"/>
          <w:sz w:val="24"/>
        </w:rPr>
        <w:t>реагентного</w:t>
      </w:r>
      <w:proofErr w:type="spellEnd"/>
      <w:r w:rsidR="00833661" w:rsidRPr="00833661">
        <w:rPr>
          <w:rFonts w:ascii="Times New Roman" w:hAnsi="Times New Roman"/>
          <w:sz w:val="24"/>
        </w:rPr>
        <w:t xml:space="preserve"> хранения (БРХ, БДР)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B62B8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661">
              <w:rPr>
                <w:rFonts w:ascii="Times New Roman" w:hAnsi="Times New Roman"/>
                <w:sz w:val="24"/>
              </w:rPr>
              <w:t xml:space="preserve">оказание сервисных услуг по обслуживанию и ремонту установок дозирования </w:t>
            </w:r>
            <w:proofErr w:type="spellStart"/>
            <w:r w:rsidRPr="00833661">
              <w:rPr>
                <w:rFonts w:ascii="Times New Roman" w:hAnsi="Times New Roman"/>
                <w:sz w:val="24"/>
              </w:rPr>
              <w:t>химреагентов</w:t>
            </w:r>
            <w:proofErr w:type="spellEnd"/>
            <w:r w:rsidRPr="00833661">
              <w:rPr>
                <w:rFonts w:ascii="Times New Roman" w:hAnsi="Times New Roman"/>
                <w:sz w:val="24"/>
              </w:rPr>
              <w:t xml:space="preserve"> (УДХ, УДЭ) и блоков </w:t>
            </w:r>
            <w:proofErr w:type="spellStart"/>
            <w:r w:rsidRPr="00833661">
              <w:rPr>
                <w:rFonts w:ascii="Times New Roman" w:hAnsi="Times New Roman"/>
                <w:sz w:val="24"/>
              </w:rPr>
              <w:t>реагентного</w:t>
            </w:r>
            <w:proofErr w:type="spellEnd"/>
            <w:r w:rsidRPr="00833661">
              <w:rPr>
                <w:rFonts w:ascii="Times New Roman" w:hAnsi="Times New Roman"/>
                <w:sz w:val="24"/>
              </w:rPr>
              <w:t xml:space="preserve"> хранения (БРХ, БДР)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5E1CA6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01.01.2015 - 31.12.2015г.</w:t>
            </w:r>
            <w:bookmarkStart w:id="0" w:name="_GoBack"/>
            <w:bookmarkEnd w:id="0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приемки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B62B8F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C60AAC" w:rsidRDefault="00C60AAC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B13F6" w:rsidRDefault="00230F80" w:rsidP="00FB3B93">
      <w:pPr>
        <w:rPr>
          <w:rFonts w:ascii="Times New Roman" w:hAnsi="Times New Roman"/>
          <w:b/>
          <w:sz w:val="24"/>
        </w:rPr>
      </w:pPr>
    </w:p>
    <w:p w:rsidR="00605056" w:rsidRPr="006B13F6" w:rsidRDefault="00605056" w:rsidP="00FB3B93">
      <w:pPr>
        <w:rPr>
          <w:rFonts w:ascii="Times New Roman" w:hAnsi="Times New Roman"/>
          <w:b/>
          <w:sz w:val="24"/>
        </w:rPr>
      </w:pPr>
    </w:p>
    <w:p w:rsidR="00CE0D94" w:rsidRPr="000127F9" w:rsidRDefault="00CE0D94" w:rsidP="00FB3B93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605056" w:rsidRPr="006050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605056">
        <w:rPr>
          <w:rFonts w:ascii="Times New Roman" w:hAnsi="Times New Roman"/>
          <w:sz w:val="24"/>
        </w:rPr>
        <w:t xml:space="preserve">Вид выполнения работ:  </w:t>
      </w:r>
      <w:r w:rsidR="00605056" w:rsidRPr="00833661">
        <w:rPr>
          <w:rFonts w:ascii="Times New Roman" w:hAnsi="Times New Roman"/>
          <w:sz w:val="24"/>
        </w:rPr>
        <w:t xml:space="preserve">оказание сервисных услуг по обслуживанию и ремонту установок дозирования </w:t>
      </w:r>
      <w:proofErr w:type="spellStart"/>
      <w:r w:rsidR="00605056" w:rsidRPr="00833661">
        <w:rPr>
          <w:rFonts w:ascii="Times New Roman" w:hAnsi="Times New Roman"/>
          <w:sz w:val="24"/>
        </w:rPr>
        <w:t>химреагентов</w:t>
      </w:r>
      <w:proofErr w:type="spellEnd"/>
      <w:r w:rsidR="00605056" w:rsidRPr="00833661">
        <w:rPr>
          <w:rFonts w:ascii="Times New Roman" w:hAnsi="Times New Roman"/>
          <w:sz w:val="24"/>
        </w:rPr>
        <w:t xml:space="preserve"> (УДХ, УДЭ) и блоков </w:t>
      </w:r>
      <w:proofErr w:type="spellStart"/>
      <w:r w:rsidR="00605056" w:rsidRPr="00833661">
        <w:rPr>
          <w:rFonts w:ascii="Times New Roman" w:hAnsi="Times New Roman"/>
          <w:sz w:val="24"/>
        </w:rPr>
        <w:t>реагентного</w:t>
      </w:r>
      <w:proofErr w:type="spellEnd"/>
      <w:r w:rsidR="00605056" w:rsidRPr="00833661">
        <w:rPr>
          <w:rFonts w:ascii="Times New Roman" w:hAnsi="Times New Roman"/>
          <w:sz w:val="24"/>
        </w:rPr>
        <w:t xml:space="preserve"> хранения (БРХ, БДР)</w:t>
      </w:r>
      <w:r w:rsidR="00605056" w:rsidRPr="00605056">
        <w:rPr>
          <w:rFonts w:ascii="Times New Roman" w:hAnsi="Times New Roman"/>
          <w:sz w:val="24"/>
        </w:rPr>
        <w:t>.</w:t>
      </w:r>
    </w:p>
    <w:p w:rsidR="005B0A3B" w:rsidRPr="006050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605056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2.</w:t>
      </w:r>
      <w:r w:rsidRPr="00EA2C02">
        <w:rPr>
          <w:rFonts w:ascii="Times New Roman" w:hAnsi="Times New Roman"/>
          <w:sz w:val="24"/>
        </w:rPr>
        <w:tab/>
        <w:t>счета-фактуры;</w:t>
      </w:r>
    </w:p>
    <w:p w:rsidR="005B0A3B" w:rsidRPr="000127F9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proofErr w:type="gramStart"/>
      <w:r w:rsidRPr="00BD40B8">
        <w:rPr>
          <w:iCs/>
        </w:rPr>
        <w:t>работ</w:t>
      </w:r>
      <w:proofErr w:type="gramEnd"/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 xml:space="preserve">Форме </w:t>
      </w:r>
      <w:r w:rsidR="00FA5EF0">
        <w:rPr>
          <w:iCs/>
        </w:rPr>
        <w:t>5</w:t>
      </w:r>
      <w:r w:rsidRPr="00BD40B8">
        <w:rPr>
          <w:iCs/>
        </w:rPr>
        <w:t xml:space="preserve"> «</w:t>
      </w:r>
      <w:r w:rsidRPr="00BD40B8">
        <w:rPr>
          <w:b/>
          <w:iCs/>
        </w:rPr>
        <w:t xml:space="preserve">Техническое задание». </w:t>
      </w:r>
      <w:r w:rsidR="005B0A3B" w:rsidRPr="00BD40B8">
        <w:t>Обязательным условием является заполнение расшифровки стоимости работ по вышеуказан</w:t>
      </w:r>
      <w:r w:rsidR="00D86A54">
        <w:t>ным лотам согласно Форме 9</w:t>
      </w:r>
      <w:r w:rsidR="005B0A3B" w:rsidRPr="00BD40B8">
        <w:t>.</w:t>
      </w:r>
    </w:p>
    <w:p w:rsidR="00C07C4A" w:rsidRDefault="00C07C4A" w:rsidP="00C07C4A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>
        <w:tab/>
        <w:t xml:space="preserve">Исполнитель обязуется оказывать Сервисные услуги по обслуживанию и ремонту установок дозирования </w:t>
      </w:r>
      <w:proofErr w:type="spellStart"/>
      <w:r>
        <w:t>химреагентов</w:t>
      </w:r>
      <w:proofErr w:type="spellEnd"/>
      <w:r>
        <w:t xml:space="preserve"> (УДХ, УДЭ) и блоков </w:t>
      </w:r>
      <w:proofErr w:type="spellStart"/>
      <w:r>
        <w:t>реагентного</w:t>
      </w:r>
      <w:proofErr w:type="spellEnd"/>
      <w:r>
        <w:t xml:space="preserve"> хранения (БДР, БРХ), с целью закачки химических реагентов и поддержания работоспособности оборудования, находящегося на объектах Заказчика, предусмотренных в Производственной программе работ, а Заказчик обязуется оплачивать оказанные Услуги в соответствии с Договором.</w:t>
      </w:r>
    </w:p>
    <w:p w:rsidR="00C07C4A" w:rsidRDefault="00C07C4A" w:rsidP="00C07C4A">
      <w:pPr>
        <w:pStyle w:val="af"/>
        <w:spacing w:line="276" w:lineRule="auto"/>
        <w:jc w:val="both"/>
      </w:pPr>
      <w:proofErr w:type="gramStart"/>
      <w:r w:rsidRPr="00C07C4A">
        <w:rPr>
          <w:sz w:val="36"/>
          <w:szCs w:val="36"/>
        </w:rPr>
        <w:t>•</w:t>
      </w:r>
      <w:r>
        <w:tab/>
        <w:t xml:space="preserve">Услуги по настоящему договору оказываются в объеме согласованном обеими Сторонами, в сроки согласно Заказ-наряда оказания сервисных услуг, а также по мере необходимости на основании письменных заявок Заказчика (изменение удельных дозировок и расхода  реагентов  в случае роста давления в трубопроводах на основе показаний системы телемеханики, увеличения частоты порывов, роста числа отказов подземного оборудования, изменение рабочих </w:t>
      </w:r>
      <w:r>
        <w:lastRenderedPageBreak/>
        <w:t>параметров подземного оборудования, и т.д</w:t>
      </w:r>
      <w:proofErr w:type="gramEnd"/>
      <w:r>
        <w:t>.) и в соответствии с условиями  договора.</w:t>
      </w:r>
    </w:p>
    <w:p w:rsidR="00C07C4A" w:rsidRDefault="00C07C4A" w:rsidP="00C07C4A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>
        <w:tab/>
        <w:t>Услуги по Договору оказываются Исполнителем с использованием его оборудования (механизмов и инструментов), его персоналом, из химических реагентов, предоставляемых Заказчиком в порядке, установленном Договором.</w:t>
      </w:r>
    </w:p>
    <w:p w:rsidR="00C07C4A" w:rsidRDefault="00C07C4A" w:rsidP="00C07C4A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>
        <w:tab/>
        <w:t>Все Сервисные услуги, оказанные по договору, должны фиксироваться  в «Журнале на сервисное обслуживание и ремонт», находящемся в каждой единице Оборудования.</w:t>
      </w:r>
    </w:p>
    <w:p w:rsidR="00C07C4A" w:rsidRDefault="00C07C4A" w:rsidP="00C07C4A">
      <w:pPr>
        <w:pStyle w:val="af"/>
        <w:spacing w:line="276" w:lineRule="auto"/>
        <w:jc w:val="both"/>
      </w:pPr>
      <w:r w:rsidRPr="00C07C4A">
        <w:rPr>
          <w:sz w:val="36"/>
          <w:szCs w:val="36"/>
        </w:rPr>
        <w:t>•</w:t>
      </w:r>
      <w:r>
        <w:tab/>
        <w:t>Наличие квалифицированного персонала.</w:t>
      </w:r>
    </w:p>
    <w:p w:rsidR="00C07C4A" w:rsidRDefault="00C07C4A" w:rsidP="00C07C4A">
      <w:pPr>
        <w:pStyle w:val="af"/>
        <w:spacing w:line="276" w:lineRule="auto"/>
        <w:ind w:left="0"/>
        <w:jc w:val="both"/>
      </w:pPr>
      <w:r>
        <w:tab/>
        <w:t>Соблюдение стандартов, регламентов, положений ОАО «СН-МНГ».</w:t>
      </w:r>
    </w:p>
    <w:p w:rsidR="00C07C4A" w:rsidRPr="00BD40B8" w:rsidRDefault="00C07C4A" w:rsidP="000127F9">
      <w:pPr>
        <w:pStyle w:val="af"/>
        <w:spacing w:line="276" w:lineRule="auto"/>
        <w:ind w:left="0"/>
        <w:jc w:val="both"/>
      </w:pP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0127F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E81A67">
        <w:rPr>
          <w:rFonts w:ascii="Times New Roman" w:hAnsi="Times New Roman"/>
          <w:sz w:val="24"/>
        </w:rPr>
        <w:t>1024</w:t>
      </w:r>
      <w:r w:rsidRPr="000127F9">
        <w:rPr>
          <w:rFonts w:ascii="Times New Roman" w:hAnsi="Times New Roman"/>
          <w:sz w:val="24"/>
        </w:rPr>
        <w:t xml:space="preserve"> «</w:t>
      </w:r>
      <w:r w:rsidR="00E81A67">
        <w:rPr>
          <w:rFonts w:ascii="Times New Roman" w:hAnsi="Times New Roman"/>
          <w:sz w:val="24"/>
        </w:rPr>
        <w:t>Оказание сервисных услуг по сервисному обслуживанию и ремонту дозировочной техники</w:t>
      </w:r>
      <w:r w:rsidR="00901A49">
        <w:rPr>
          <w:rFonts w:ascii="Times New Roman" w:hAnsi="Times New Roman"/>
          <w:sz w:val="24"/>
        </w:rPr>
        <w:t>» (Форма 10</w:t>
      </w:r>
      <w:r w:rsidRPr="000127F9">
        <w:rPr>
          <w:rFonts w:ascii="Times New Roman" w:hAnsi="Times New Roman"/>
          <w:sz w:val="24"/>
        </w:rPr>
        <w:t>);</w:t>
      </w:r>
    </w:p>
    <w:p w:rsidR="00230F80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0127F9">
        <w:t>Предоставление полного пакета документов к «Основным критериям на пр</w:t>
      </w:r>
      <w:r w:rsidR="008F2B4A">
        <w:t>оведение работ по типу сделки 1</w:t>
      </w:r>
      <w:r w:rsidR="00E81A67">
        <w:t>024</w:t>
      </w:r>
      <w:r w:rsidRPr="000127F9">
        <w:t xml:space="preserve"> «</w:t>
      </w:r>
      <w:r w:rsidR="00E81A67">
        <w:t>Оказание сервисных услуг по сервисному обслуживанию и ремонту дозировочной техники</w:t>
      </w:r>
      <w:r w:rsidR="00901A49">
        <w:t>»  (Форма 10</w:t>
      </w:r>
      <w:r w:rsidRPr="000127F9">
        <w:t>).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Быть правоспособным на осуществление предлагаемому виду работ;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0127F9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C07C4A" w:rsidRPr="00C07C4A" w:rsidRDefault="00C07C4A" w:rsidP="00FB7087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 xml:space="preserve">Исполнитель обязуется оказывать Сервисные услуги по обслуживанию и ремонту установок дозирования </w:t>
      </w:r>
      <w:proofErr w:type="spellStart"/>
      <w:r w:rsidRPr="00C07C4A">
        <w:rPr>
          <w:rFonts w:ascii="Times New Roman" w:hAnsi="Times New Roman"/>
          <w:sz w:val="24"/>
        </w:rPr>
        <w:t>химреагентов</w:t>
      </w:r>
      <w:proofErr w:type="spellEnd"/>
      <w:r w:rsidRPr="00C07C4A">
        <w:rPr>
          <w:rFonts w:ascii="Times New Roman" w:hAnsi="Times New Roman"/>
          <w:sz w:val="24"/>
        </w:rPr>
        <w:t xml:space="preserve"> (УДХ, УДЭ) и блоков </w:t>
      </w:r>
      <w:proofErr w:type="spellStart"/>
      <w:r w:rsidRPr="00C07C4A">
        <w:rPr>
          <w:rFonts w:ascii="Times New Roman" w:hAnsi="Times New Roman"/>
          <w:sz w:val="24"/>
        </w:rPr>
        <w:t>реагентного</w:t>
      </w:r>
      <w:proofErr w:type="spellEnd"/>
      <w:r w:rsidRPr="00C07C4A">
        <w:rPr>
          <w:rFonts w:ascii="Times New Roman" w:hAnsi="Times New Roman"/>
          <w:sz w:val="24"/>
        </w:rPr>
        <w:t xml:space="preserve"> хранения (БДР, БРХ), с целью закачки химических реагентов и поддержания работоспособности оборудования, находящегося на объектах Заказчика, предусмотренных в Производственной программе работ, а Заказчик обязуется оплачивать оказанные Услуги в соответствии с Договором.</w:t>
      </w:r>
    </w:p>
    <w:p w:rsidR="00C07C4A" w:rsidRPr="00C07C4A" w:rsidRDefault="00C07C4A" w:rsidP="00FB7087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proofErr w:type="gramStart"/>
      <w:r w:rsidRPr="00C07C4A">
        <w:rPr>
          <w:rFonts w:ascii="Times New Roman" w:hAnsi="Times New Roman"/>
          <w:sz w:val="24"/>
        </w:rPr>
        <w:t xml:space="preserve">Услуги по настоящему договору оказываются в объеме согласованном обеими Сторонами, в сроки согласно Заказ-наряда оказания сервисных услуг, а также по мере необходимости на основании письменных заявок Заказчика (изменение удельных дозировок и расхода  реагентов  в случае роста давления в трубопроводах на основе показаний системы телемеханики, увеличения частоты порывов, роста числа отказов подземного оборудования, изменение рабочих </w:t>
      </w:r>
      <w:r w:rsidRPr="00C07C4A">
        <w:rPr>
          <w:rFonts w:ascii="Times New Roman" w:hAnsi="Times New Roman"/>
          <w:sz w:val="24"/>
        </w:rPr>
        <w:lastRenderedPageBreak/>
        <w:t>параметров подземного оборудования, и т.д</w:t>
      </w:r>
      <w:proofErr w:type="gramEnd"/>
      <w:r w:rsidRPr="00C07C4A">
        <w:rPr>
          <w:rFonts w:ascii="Times New Roman" w:hAnsi="Times New Roman"/>
          <w:sz w:val="24"/>
        </w:rPr>
        <w:t>.) и в соответствии с условиями  договора.</w:t>
      </w:r>
    </w:p>
    <w:p w:rsidR="00C07C4A" w:rsidRPr="00C07C4A" w:rsidRDefault="00C07C4A" w:rsidP="00FB7087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Услуги по Договору оказываются Исполнителем с использованием его оборудования (механизмов и инструментов), его персоналом, из химических реагентов, предоставляемых Заказчиком в порядке, установленном Договором.</w:t>
      </w:r>
    </w:p>
    <w:p w:rsidR="00C07C4A" w:rsidRPr="00C07C4A" w:rsidRDefault="00C07C4A" w:rsidP="00FB7087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Все Сервисные услуги, оказанные по договору, должны фиксироваться  в «Журнале на сервисное обслуживание и ремонт», находящемся в каждой единице Оборудования.</w:t>
      </w:r>
    </w:p>
    <w:p w:rsidR="00C07C4A" w:rsidRPr="00C07C4A" w:rsidRDefault="00C07C4A" w:rsidP="00FB7087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C07C4A" w:rsidRPr="00C07C4A" w:rsidRDefault="00C07C4A" w:rsidP="00FB7087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Соблюдение стандартов, регламентов, положений ОАО «СН-МНГ».</w:t>
      </w:r>
    </w:p>
    <w:p w:rsidR="005B0A3B" w:rsidRDefault="007B61E9" w:rsidP="000127F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C47026">
        <w:rPr>
          <w:rFonts w:ascii="Times New Roman" w:hAnsi="Times New Roman"/>
          <w:sz w:val="24"/>
        </w:rPr>
        <w:t>контроль за</w:t>
      </w:r>
      <w:proofErr w:type="gramEnd"/>
      <w:r w:rsidRPr="00C4702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C47026">
        <w:rPr>
          <w:rFonts w:ascii="Times New Roman" w:hAnsi="Times New Roman"/>
          <w:sz w:val="24"/>
        </w:rPr>
        <w:t>.</w:t>
      </w:r>
    </w:p>
    <w:p w:rsidR="00C47026" w:rsidRPr="00C47026" w:rsidRDefault="00C47026" w:rsidP="00C47026">
      <w:pPr>
        <w:pStyle w:val="ab"/>
        <w:numPr>
          <w:ilvl w:val="0"/>
          <w:numId w:val="17"/>
        </w:numPr>
        <w:ind w:hanging="11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C47026" w:rsidRPr="00C47026" w:rsidRDefault="00C47026" w:rsidP="00C47026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E1CA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530B"/>
    <w:rsid w:val="000B2601"/>
    <w:rsid w:val="00103857"/>
    <w:rsid w:val="001104B7"/>
    <w:rsid w:val="00185706"/>
    <w:rsid w:val="001876F4"/>
    <w:rsid w:val="001B6D6E"/>
    <w:rsid w:val="001C49D6"/>
    <w:rsid w:val="001C6CC4"/>
    <w:rsid w:val="00203261"/>
    <w:rsid w:val="00230F80"/>
    <w:rsid w:val="00277969"/>
    <w:rsid w:val="002E6752"/>
    <w:rsid w:val="002F4522"/>
    <w:rsid w:val="00303C67"/>
    <w:rsid w:val="003454B5"/>
    <w:rsid w:val="003730DD"/>
    <w:rsid w:val="00382A75"/>
    <w:rsid w:val="003A2B78"/>
    <w:rsid w:val="003F1714"/>
    <w:rsid w:val="00404678"/>
    <w:rsid w:val="00433159"/>
    <w:rsid w:val="004341CF"/>
    <w:rsid w:val="00475586"/>
    <w:rsid w:val="004D4A54"/>
    <w:rsid w:val="004E5AD6"/>
    <w:rsid w:val="0051640B"/>
    <w:rsid w:val="0055651B"/>
    <w:rsid w:val="00591406"/>
    <w:rsid w:val="005B0A3B"/>
    <w:rsid w:val="005D48F3"/>
    <w:rsid w:val="005E1CA6"/>
    <w:rsid w:val="005F69BD"/>
    <w:rsid w:val="00605056"/>
    <w:rsid w:val="00643A99"/>
    <w:rsid w:val="00692B1B"/>
    <w:rsid w:val="006B0867"/>
    <w:rsid w:val="006B13F6"/>
    <w:rsid w:val="006F47E3"/>
    <w:rsid w:val="007A5ECD"/>
    <w:rsid w:val="007B61E9"/>
    <w:rsid w:val="007E24D8"/>
    <w:rsid w:val="007E4C24"/>
    <w:rsid w:val="007F3DBE"/>
    <w:rsid w:val="008318C3"/>
    <w:rsid w:val="00833661"/>
    <w:rsid w:val="00875B06"/>
    <w:rsid w:val="00877B60"/>
    <w:rsid w:val="008D71B1"/>
    <w:rsid w:val="008E3006"/>
    <w:rsid w:val="008E6225"/>
    <w:rsid w:val="008F2B4A"/>
    <w:rsid w:val="00901A49"/>
    <w:rsid w:val="0096095C"/>
    <w:rsid w:val="00963D7F"/>
    <w:rsid w:val="00981FD5"/>
    <w:rsid w:val="009821F1"/>
    <w:rsid w:val="009A35A4"/>
    <w:rsid w:val="009D0283"/>
    <w:rsid w:val="00A44017"/>
    <w:rsid w:val="00A64528"/>
    <w:rsid w:val="00A8439F"/>
    <w:rsid w:val="00AB598F"/>
    <w:rsid w:val="00AC3E82"/>
    <w:rsid w:val="00B21C57"/>
    <w:rsid w:val="00B419EF"/>
    <w:rsid w:val="00B62B8F"/>
    <w:rsid w:val="00BA1462"/>
    <w:rsid w:val="00BB4718"/>
    <w:rsid w:val="00BC44E4"/>
    <w:rsid w:val="00BD40B8"/>
    <w:rsid w:val="00BF3164"/>
    <w:rsid w:val="00C07C4A"/>
    <w:rsid w:val="00C10BEF"/>
    <w:rsid w:val="00C3199D"/>
    <w:rsid w:val="00C47026"/>
    <w:rsid w:val="00C60AAC"/>
    <w:rsid w:val="00C624E9"/>
    <w:rsid w:val="00CA10C5"/>
    <w:rsid w:val="00CB3678"/>
    <w:rsid w:val="00CE0D94"/>
    <w:rsid w:val="00CE14C3"/>
    <w:rsid w:val="00CE38F5"/>
    <w:rsid w:val="00D55AFF"/>
    <w:rsid w:val="00D85FF4"/>
    <w:rsid w:val="00D86A54"/>
    <w:rsid w:val="00D92DED"/>
    <w:rsid w:val="00D95F9E"/>
    <w:rsid w:val="00DA33E8"/>
    <w:rsid w:val="00E05954"/>
    <w:rsid w:val="00E17768"/>
    <w:rsid w:val="00E3118B"/>
    <w:rsid w:val="00E4090D"/>
    <w:rsid w:val="00E81A67"/>
    <w:rsid w:val="00EA2C02"/>
    <w:rsid w:val="00EB30F3"/>
    <w:rsid w:val="00EC63AF"/>
    <w:rsid w:val="00EC7717"/>
    <w:rsid w:val="00ED3854"/>
    <w:rsid w:val="00EF7057"/>
    <w:rsid w:val="00F24F77"/>
    <w:rsid w:val="00F3476B"/>
    <w:rsid w:val="00F52E67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shkinO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7FA3-11BB-47B4-99F6-09BF5842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Спартак Рафаилович Саяпов</cp:lastModifiedBy>
  <cp:revision>13</cp:revision>
  <cp:lastPrinted>2014-08-13T05:19:00Z</cp:lastPrinted>
  <dcterms:created xsi:type="dcterms:W3CDTF">2014-07-21T03:07:00Z</dcterms:created>
  <dcterms:modified xsi:type="dcterms:W3CDTF">2014-08-13T05:19:00Z</dcterms:modified>
</cp:coreProperties>
</file>