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28D" w:rsidRPr="00AF7489" w:rsidRDefault="00BD328D" w:rsidP="00BD328D">
      <w:pPr>
        <w:spacing w:after="0" w:line="240" w:lineRule="auto"/>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Договор поставки материально – технических ресурсов</w:t>
      </w: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 xml:space="preserve"> для обеспечения </w:t>
      </w:r>
      <w:proofErr w:type="spellStart"/>
      <w:r w:rsidRPr="00AF7489">
        <w:rPr>
          <w:rFonts w:ascii="Times New Roman" w:eastAsia="Arial" w:hAnsi="Times New Roman"/>
          <w:b/>
          <w:sz w:val="28"/>
          <w:szCs w:val="28"/>
          <w:lang w:eastAsia="ar-SA"/>
        </w:rPr>
        <w:t>производственно</w:t>
      </w:r>
      <w:proofErr w:type="spellEnd"/>
      <w:r w:rsidRPr="00AF7489">
        <w:rPr>
          <w:rFonts w:ascii="Times New Roman" w:eastAsia="Arial" w:hAnsi="Times New Roman"/>
          <w:b/>
          <w:sz w:val="28"/>
          <w:szCs w:val="28"/>
          <w:lang w:eastAsia="ar-SA"/>
        </w:rPr>
        <w:t xml:space="preserve"> – хозяйственной деятельности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между</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 xml:space="preserve">Открытым акционерным обществом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w:t>
      </w:r>
      <w:proofErr w:type="spellStart"/>
      <w:r w:rsidRPr="00AF7489">
        <w:rPr>
          <w:rFonts w:ascii="Times New Roman" w:eastAsia="Times New Roman" w:hAnsi="Times New Roman"/>
          <w:b/>
          <w:sz w:val="28"/>
          <w:szCs w:val="28"/>
          <w:lang w:eastAsia="ru-RU"/>
        </w:rPr>
        <w:t>Славнефть</w:t>
      </w:r>
      <w:proofErr w:type="spellEnd"/>
      <w:r w:rsidRPr="00AF7489">
        <w:rPr>
          <w:rFonts w:ascii="Times New Roman" w:eastAsia="Times New Roman" w:hAnsi="Times New Roman"/>
          <w:b/>
          <w:sz w:val="28"/>
          <w:szCs w:val="28"/>
          <w:lang w:eastAsia="ru-RU"/>
        </w:rPr>
        <w:t xml:space="preserve">-Мегионнефтегаз»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и</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left="696" w:firstLine="720"/>
        <w:rPr>
          <w:rFonts w:ascii="Times New Roman" w:eastAsia="Times New Roman" w:hAnsi="Times New Roman"/>
          <w:b/>
          <w:sz w:val="24"/>
          <w:szCs w:val="24"/>
          <w:lang w:eastAsia="ru-RU"/>
        </w:rPr>
      </w:pPr>
      <w:r w:rsidRPr="00C5724E">
        <w:rPr>
          <w:rFonts w:ascii="Times New Roman" w:eastAsia="Times New Roman" w:hAnsi="Times New Roman"/>
          <w:b/>
          <w:sz w:val="24"/>
          <w:szCs w:val="24"/>
          <w:highlight w:val="lightGray"/>
          <w:lang w:eastAsia="ru-RU"/>
        </w:rPr>
        <w:t>____________________________________________________________</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(наименование контрагента)</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 xml:space="preserve">г. </w:t>
      </w:r>
      <w:proofErr w:type="spellStart"/>
      <w:r w:rsidRPr="00AF7489">
        <w:rPr>
          <w:rFonts w:ascii="Times New Roman" w:eastAsia="Times New Roman" w:hAnsi="Times New Roman"/>
          <w:b/>
          <w:sz w:val="24"/>
          <w:szCs w:val="28"/>
          <w:lang w:eastAsia="ru-RU"/>
        </w:rPr>
        <w:t>Мегион</w:t>
      </w:r>
      <w:proofErr w:type="spellEnd"/>
    </w:p>
    <w:p w:rsidR="00BD328D"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201</w:t>
      </w:r>
      <w:r w:rsidRPr="00C5724E">
        <w:rPr>
          <w:rFonts w:ascii="Times New Roman" w:eastAsia="Times New Roman" w:hAnsi="Times New Roman"/>
          <w:b/>
          <w:sz w:val="24"/>
          <w:szCs w:val="28"/>
          <w:highlight w:val="lightGray"/>
          <w:lang w:eastAsia="ru-RU"/>
        </w:rPr>
        <w:t>_____</w:t>
      </w:r>
      <w:r w:rsidRPr="00AF7489">
        <w:rPr>
          <w:rFonts w:ascii="Times New Roman" w:eastAsia="Times New Roman" w:hAnsi="Times New Roman"/>
          <w:b/>
          <w:sz w:val="24"/>
          <w:szCs w:val="28"/>
          <w:lang w:eastAsia="ru-RU"/>
        </w:rPr>
        <w:t>г.</w:t>
      </w:r>
    </w:p>
    <w:p w:rsidR="002867AD" w:rsidRDefault="002867AD" w:rsidP="00BD328D">
      <w:pPr>
        <w:spacing w:after="0" w:line="240" w:lineRule="auto"/>
        <w:ind w:firstLine="720"/>
        <w:jc w:val="center"/>
        <w:rPr>
          <w:rFonts w:ascii="Times New Roman" w:eastAsia="Times New Roman" w:hAnsi="Times New Roman"/>
          <w:b/>
          <w:sz w:val="24"/>
          <w:szCs w:val="28"/>
          <w:lang w:eastAsia="ru-RU"/>
        </w:rPr>
      </w:pPr>
    </w:p>
    <w:p w:rsidR="002867AD" w:rsidRPr="00AF7489" w:rsidRDefault="002867A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СОДЕРЖАНИЕ</w:t>
      </w: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DF1BDC"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1.</w:t>
      </w:r>
      <w:r w:rsidRPr="00AF748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DF1BDC">
        <w:rPr>
          <w:rFonts w:ascii="Times New Roman" w:eastAsia="Times New Roman" w:hAnsi="Times New Roman"/>
          <w:b/>
          <w:sz w:val="24"/>
          <w:szCs w:val="24"/>
          <w:lang w:eastAsia="ru-RU"/>
        </w:rPr>
        <w:t>ОПРЕДЕЛЕНИЯ</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2. ПРЕДМЕТ </w:t>
      </w:r>
      <w:r w:rsidRPr="00AF7489">
        <w:rPr>
          <w:rFonts w:ascii="Times New Roman" w:eastAsia="Times New Roman" w:hAnsi="Times New Roman"/>
          <w:b/>
          <w:sz w:val="24"/>
          <w:szCs w:val="24"/>
          <w:lang w:eastAsia="ru-RU"/>
        </w:rPr>
        <w:t>ДОГОВОРА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3.</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УСЛОВИЯ И ПОРЯДОК ПОСТАВКИ ТОВАРА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4.</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СТОИМОСТЬ И ПОРЯДОК РАСЧЕТОВ</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5.</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ОТВЕТСТВЕННОСТЬ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6.</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ОБСТОЯТЕЛЬСТВА НЕПРЕОДОЛИМОЙ СИЛЫ (ФОРС-МАЖОР)</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7.</w:t>
      </w:r>
      <w:r w:rsidRPr="00AF7489">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СОХРАННОСТЬ СВЕДЕНИЙ КОНФИДЕНЦИАЛЬНОГО ХАРАКТЕРА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8.</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РАЗРЕШЕНИЕ СПОРОВ</w:t>
      </w:r>
      <w:r w:rsidRPr="00AF7489">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2E70B6"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9</w:t>
      </w:r>
      <w:r w:rsidR="00BD328D" w:rsidRPr="003D3A7A">
        <w:rPr>
          <w:rFonts w:ascii="Times New Roman" w:eastAsia="Times New Roman" w:hAnsi="Times New Roman"/>
          <w:b/>
          <w:sz w:val="24"/>
          <w:szCs w:val="24"/>
          <w:lang w:eastAsia="ru-RU"/>
        </w:rPr>
        <w:t>.</w:t>
      </w:r>
      <w:r w:rsidR="00BD328D" w:rsidRPr="003D3A7A">
        <w:rPr>
          <w:rFonts w:ascii="Times New Roman" w:eastAsia="Times New Roman" w:hAnsi="Times New Roman"/>
          <w:sz w:val="24"/>
          <w:szCs w:val="24"/>
          <w:lang w:eastAsia="ru-RU"/>
        </w:rPr>
        <w:t xml:space="preserve"> </w:t>
      </w:r>
      <w:r w:rsidR="00BD328D" w:rsidRPr="003D3A7A">
        <w:rPr>
          <w:rFonts w:ascii="Times New Roman" w:eastAsia="Times New Roman" w:hAnsi="Times New Roman"/>
          <w:b/>
          <w:sz w:val="24"/>
          <w:szCs w:val="24"/>
          <w:lang w:eastAsia="ru-RU"/>
        </w:rPr>
        <w:t>ПРОЧИЕ УСЛОВИЯ</w:t>
      </w:r>
      <w:r w:rsidR="00BD328D" w:rsidRPr="00AF7489">
        <w:rPr>
          <w:rFonts w:ascii="Times New Roman" w:eastAsia="Times New Roman" w:hAnsi="Times New Roman"/>
          <w:sz w:val="24"/>
          <w:szCs w:val="24"/>
          <w:lang w:eastAsia="ru-RU"/>
        </w:rPr>
        <w:t>…</w:t>
      </w:r>
      <w:r w:rsidR="00BD328D">
        <w:rPr>
          <w:rFonts w:ascii="Times New Roman" w:eastAsia="Times New Roman" w:hAnsi="Times New Roman"/>
          <w:sz w:val="24"/>
          <w:szCs w:val="24"/>
          <w:lang w:eastAsia="ru-RU"/>
        </w:rPr>
        <w:t>………………………………………………………………………</w:t>
      </w:r>
      <w:r w:rsidR="00BD328D"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АДРЕСА, БАНКОВСКИЕ РЕКВИЗИТЫ И ПОДПИСИ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b/>
          <w:sz w:val="24"/>
          <w:szCs w:val="24"/>
          <w:lang w:eastAsia="ru-RU"/>
        </w:rPr>
      </w:pPr>
      <w:r w:rsidRPr="00AF7489">
        <w:rPr>
          <w:rFonts w:ascii="Times New Roman" w:eastAsia="Times New Roman" w:hAnsi="Times New Roman"/>
          <w:b/>
          <w:sz w:val="24"/>
          <w:szCs w:val="24"/>
          <w:lang w:eastAsia="ru-RU"/>
        </w:rPr>
        <w:t xml:space="preserve">    ПРИЛОЖЕНИЯ</w:t>
      </w:r>
    </w:p>
    <w:p w:rsidR="00BD328D" w:rsidRPr="00AF7489" w:rsidRDefault="00BD328D" w:rsidP="00BD328D">
      <w:pPr>
        <w:keepNext/>
        <w:spacing w:after="0" w:line="240" w:lineRule="auto"/>
        <w:ind w:right="-177"/>
        <w:jc w:val="center"/>
        <w:outlineLvl w:val="0"/>
        <w:rPr>
          <w:rFonts w:ascii="Times New Roman" w:eastAsia="Times New Roman" w:hAnsi="Times New Roman"/>
          <w:b/>
          <w:bCs/>
          <w:sz w:val="26"/>
          <w:szCs w:val="26"/>
          <w:lang w:eastAsia="ru-RU"/>
        </w:rPr>
      </w:pPr>
      <w:r w:rsidRPr="00AF7489">
        <w:rPr>
          <w:rFonts w:ascii="Times New Roman" w:eastAsia="Times New Roman" w:hAnsi="Times New Roman"/>
          <w:b/>
          <w:bCs/>
          <w:sz w:val="24"/>
          <w:szCs w:val="24"/>
          <w:lang w:eastAsia="ru-RU"/>
        </w:rPr>
        <w:br w:type="page"/>
      </w:r>
      <w:r w:rsidRPr="00AF7489">
        <w:rPr>
          <w:rFonts w:ascii="Times New Roman" w:eastAsia="Times New Roman" w:hAnsi="Times New Roman"/>
          <w:b/>
          <w:bCs/>
          <w:sz w:val="26"/>
          <w:szCs w:val="26"/>
          <w:lang w:eastAsia="ru-RU"/>
        </w:rPr>
        <w:lastRenderedPageBreak/>
        <w:t xml:space="preserve">Договор поставки № </w:t>
      </w:r>
      <w:r w:rsidRPr="00C5724E">
        <w:rPr>
          <w:rFonts w:ascii="Times New Roman" w:eastAsia="Times New Roman" w:hAnsi="Times New Roman"/>
          <w:b/>
          <w:bCs/>
          <w:sz w:val="26"/>
          <w:szCs w:val="26"/>
          <w:highlight w:val="lightGray"/>
          <w:lang w:eastAsia="ru-RU"/>
        </w:rPr>
        <w:t>________________</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AF7489" w:rsidRDefault="00BD328D" w:rsidP="00BD328D">
      <w:pPr>
        <w:spacing w:after="0" w:line="240" w:lineRule="auto"/>
        <w:ind w:firstLine="720"/>
        <w:rPr>
          <w:rFonts w:ascii="Times New Roman" w:eastAsia="Times New Roman" w:hAnsi="Times New Roman"/>
          <w:b/>
          <w:sz w:val="28"/>
          <w:szCs w:val="24"/>
          <w:lang w:eastAsia="ru-RU"/>
        </w:rPr>
      </w:pPr>
      <w:r w:rsidRPr="00AF7489">
        <w:rPr>
          <w:rFonts w:ascii="Times New Roman" w:eastAsia="Times New Roman" w:hAnsi="Times New Roman"/>
          <w:b/>
          <w:bCs/>
          <w:sz w:val="24"/>
          <w:szCs w:val="24"/>
          <w:lang w:eastAsia="ru-RU"/>
        </w:rPr>
        <w:t xml:space="preserve">г. </w:t>
      </w:r>
      <w:proofErr w:type="spellStart"/>
      <w:r w:rsidRPr="00AF7489">
        <w:rPr>
          <w:rFonts w:ascii="Times New Roman" w:eastAsia="Times New Roman" w:hAnsi="Times New Roman"/>
          <w:b/>
          <w:bCs/>
          <w:sz w:val="24"/>
          <w:szCs w:val="24"/>
          <w:lang w:eastAsia="ru-RU"/>
        </w:rPr>
        <w:t>Мегион</w:t>
      </w:r>
      <w:proofErr w:type="spellEnd"/>
      <w:r w:rsidRPr="00AF7489">
        <w:rPr>
          <w:rFonts w:ascii="Times New Roman" w:eastAsia="Times New Roman" w:hAnsi="Times New Roman"/>
          <w:b/>
          <w:bCs/>
          <w:sz w:val="24"/>
          <w:szCs w:val="24"/>
          <w:lang w:eastAsia="ru-RU"/>
        </w:rPr>
        <w:t xml:space="preserve">                                                           </w:t>
      </w:r>
      <w:r>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 __________</w:t>
      </w:r>
      <w:r w:rsidRPr="00AF7489">
        <w:rPr>
          <w:rFonts w:ascii="Times New Roman" w:eastAsia="Times New Roman" w:hAnsi="Times New Roman"/>
          <w:b/>
          <w:bCs/>
          <w:sz w:val="24"/>
          <w:szCs w:val="24"/>
          <w:lang w:eastAsia="ru-RU"/>
        </w:rPr>
        <w:t xml:space="preserve"> 20</w:t>
      </w:r>
      <w:r w:rsidRPr="00C5724E">
        <w:rPr>
          <w:rFonts w:ascii="Times New Roman" w:eastAsia="Times New Roman" w:hAnsi="Times New Roman"/>
          <w:b/>
          <w:bCs/>
          <w:sz w:val="24"/>
          <w:szCs w:val="24"/>
          <w:highlight w:val="lightGray"/>
          <w:lang w:eastAsia="ru-RU"/>
        </w:rPr>
        <w:t>___</w:t>
      </w:r>
      <w:r w:rsidRPr="00AF7489">
        <w:rPr>
          <w:rFonts w:ascii="Times New Roman" w:eastAsia="Times New Roman" w:hAnsi="Times New Roman"/>
          <w:b/>
          <w:bCs/>
          <w:sz w:val="24"/>
          <w:szCs w:val="24"/>
          <w:lang w:eastAsia="ru-RU"/>
        </w:rPr>
        <w:t>г.</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2867AD" w:rsidRDefault="002E70B6" w:rsidP="002E70B6">
      <w:pPr>
        <w:suppressAutoHyphens/>
        <w:spacing w:after="0" w:line="240" w:lineRule="auto"/>
        <w:ind w:firstLine="708"/>
        <w:jc w:val="both"/>
        <w:rPr>
          <w:rFonts w:ascii="Times New Roman" w:eastAsia="Times New Roman" w:hAnsi="Times New Roman"/>
          <w:i/>
          <w:sz w:val="24"/>
          <w:szCs w:val="24"/>
          <w:highlight w:val="lightGray"/>
          <w:lang w:eastAsia="ar-SA"/>
        </w:rPr>
      </w:pPr>
      <w:r w:rsidRPr="002E70B6">
        <w:rPr>
          <w:rFonts w:ascii="Times New Roman" w:hAnsi="Times New Roman"/>
          <w:b/>
          <w:color w:val="000000"/>
          <w:sz w:val="24"/>
          <w:szCs w:val="24"/>
        </w:rPr>
        <w:t>Открытое акционерное общество "</w:t>
      </w:r>
      <w:proofErr w:type="spellStart"/>
      <w:r w:rsidRPr="002E70B6">
        <w:rPr>
          <w:rFonts w:ascii="Times New Roman" w:hAnsi="Times New Roman"/>
          <w:b/>
          <w:color w:val="000000"/>
          <w:sz w:val="24"/>
          <w:szCs w:val="24"/>
        </w:rPr>
        <w:t>Славнефть</w:t>
      </w:r>
      <w:proofErr w:type="spellEnd"/>
      <w:r w:rsidRPr="002E70B6">
        <w:rPr>
          <w:rFonts w:ascii="Times New Roman" w:hAnsi="Times New Roman"/>
          <w:b/>
          <w:color w:val="000000"/>
          <w:sz w:val="24"/>
          <w:szCs w:val="24"/>
        </w:rPr>
        <w:t>-Мегионнефтегаз"</w:t>
      </w:r>
      <w:r w:rsidRPr="002E70B6">
        <w:rPr>
          <w:rFonts w:ascii="Times New Roman" w:hAnsi="Times New Roman"/>
          <w:color w:val="000000"/>
          <w:sz w:val="24"/>
          <w:szCs w:val="24"/>
        </w:rPr>
        <w:t xml:space="preserve"> </w:t>
      </w:r>
      <w:r w:rsidRPr="002E70B6">
        <w:rPr>
          <w:rFonts w:ascii="Times New Roman" w:hAnsi="Times New Roman"/>
          <w:b/>
          <w:bCs/>
          <w:color w:val="000000"/>
          <w:sz w:val="24"/>
          <w:szCs w:val="24"/>
        </w:rPr>
        <w:t>(ОАО "СН-МНГ")</w:t>
      </w:r>
      <w:r w:rsidRPr="002E70B6">
        <w:rPr>
          <w:rFonts w:ascii="Times New Roman" w:hAnsi="Times New Roman"/>
          <w:color w:val="000000"/>
          <w:sz w:val="24"/>
          <w:szCs w:val="24"/>
        </w:rPr>
        <w:t xml:space="preserve">, именуемое в дальнейшем </w:t>
      </w:r>
      <w:r w:rsidRPr="002E70B6">
        <w:rPr>
          <w:rFonts w:ascii="Times New Roman" w:hAnsi="Times New Roman"/>
          <w:b/>
          <w:bCs/>
          <w:color w:val="000000"/>
          <w:sz w:val="24"/>
          <w:szCs w:val="24"/>
        </w:rPr>
        <w:t>"Покупатель"</w:t>
      </w:r>
      <w:r w:rsidRPr="002E70B6">
        <w:rPr>
          <w:rFonts w:ascii="Times New Roman" w:hAnsi="Times New Roman"/>
          <w:color w:val="000000"/>
          <w:sz w:val="24"/>
          <w:szCs w:val="24"/>
        </w:rPr>
        <w:t xml:space="preserve">, в лице </w:t>
      </w:r>
      <w:r w:rsidRPr="002E70B6">
        <w:rPr>
          <w:rFonts w:ascii="Times New Roman" w:hAnsi="Times New Roman"/>
          <w:sz w:val="24"/>
          <w:szCs w:val="24"/>
        </w:rPr>
        <w:t xml:space="preserve">директора по материально-техническому и транспортному обеспечению – начальника управления транспортного обеспечения </w:t>
      </w:r>
      <w:proofErr w:type="spellStart"/>
      <w:r w:rsidRPr="002E70B6">
        <w:rPr>
          <w:rFonts w:ascii="Times New Roman" w:hAnsi="Times New Roman"/>
          <w:b/>
          <w:sz w:val="24"/>
          <w:szCs w:val="24"/>
        </w:rPr>
        <w:t>Фенера</w:t>
      </w:r>
      <w:proofErr w:type="spellEnd"/>
      <w:r w:rsidRPr="002E70B6">
        <w:rPr>
          <w:rFonts w:ascii="Times New Roman" w:hAnsi="Times New Roman"/>
          <w:b/>
          <w:sz w:val="24"/>
          <w:szCs w:val="24"/>
        </w:rPr>
        <w:t xml:space="preserve"> Данила </w:t>
      </w:r>
      <w:proofErr w:type="spellStart"/>
      <w:r w:rsidRPr="002E70B6">
        <w:rPr>
          <w:rFonts w:ascii="Times New Roman" w:hAnsi="Times New Roman"/>
          <w:b/>
          <w:sz w:val="24"/>
          <w:szCs w:val="24"/>
        </w:rPr>
        <w:t>Эдвиновича</w:t>
      </w:r>
      <w:proofErr w:type="spellEnd"/>
      <w:r w:rsidRPr="002E70B6">
        <w:rPr>
          <w:rFonts w:ascii="Times New Roman" w:hAnsi="Times New Roman"/>
          <w:sz w:val="24"/>
          <w:szCs w:val="24"/>
        </w:rPr>
        <w:t>, действующего на основании доверенности №104 от 01.03.2016г.</w:t>
      </w:r>
      <w:r w:rsidRPr="002E70B6">
        <w:rPr>
          <w:rFonts w:ascii="Times New Roman" w:hAnsi="Times New Roman"/>
          <w:color w:val="000000"/>
          <w:sz w:val="24"/>
          <w:szCs w:val="24"/>
        </w:rPr>
        <w:t xml:space="preserve">, </w:t>
      </w:r>
      <w:r w:rsidR="00BD328D" w:rsidRPr="002E70B6">
        <w:rPr>
          <w:rFonts w:ascii="Times New Roman" w:eastAsia="Times New Roman" w:hAnsi="Times New Roman"/>
          <w:sz w:val="24"/>
          <w:szCs w:val="24"/>
          <w:lang w:eastAsia="ar-SA"/>
        </w:rPr>
        <w:t>с одной стороны</w:t>
      </w:r>
      <w:r w:rsidR="00BD328D" w:rsidRPr="00DF1BDC">
        <w:rPr>
          <w:rFonts w:ascii="Times New Roman" w:eastAsia="Times New Roman" w:hAnsi="Times New Roman"/>
          <w:sz w:val="24"/>
          <w:szCs w:val="24"/>
          <w:lang w:eastAsia="ar-SA"/>
        </w:rPr>
        <w:t xml:space="preserve">, и </w:t>
      </w:r>
      <w:r w:rsidR="00BD328D" w:rsidRPr="002867AD">
        <w:rPr>
          <w:rFonts w:ascii="Times New Roman" w:eastAsia="Times New Roman" w:hAnsi="Times New Roman"/>
          <w:sz w:val="24"/>
          <w:szCs w:val="24"/>
          <w:highlight w:val="lightGray"/>
          <w:lang w:eastAsia="ar-SA"/>
        </w:rPr>
        <w:t>_</w:t>
      </w:r>
      <w:r w:rsidR="00BD328D" w:rsidRPr="002867AD">
        <w:rPr>
          <w:rFonts w:ascii="Times New Roman" w:eastAsia="Times New Roman" w:hAnsi="Times New Roman"/>
          <w:b/>
          <w:sz w:val="24"/>
          <w:szCs w:val="24"/>
          <w:highlight w:val="lightGray"/>
          <w:lang w:eastAsia="ar-SA"/>
        </w:rPr>
        <w:t>______________________________________________________________________________</w:t>
      </w:r>
      <w:r w:rsidR="00BD328D" w:rsidRPr="002867AD">
        <w:rPr>
          <w:rFonts w:ascii="Times New Roman" w:eastAsia="Times New Roman" w:hAnsi="Times New Roman"/>
          <w:i/>
          <w:sz w:val="24"/>
          <w:szCs w:val="24"/>
          <w:highlight w:val="lightGray"/>
          <w:lang w:eastAsia="ar-SA"/>
        </w:rPr>
        <w:t xml:space="preserve"> </w:t>
      </w:r>
    </w:p>
    <w:p w:rsidR="00BD328D" w:rsidRPr="002867AD" w:rsidRDefault="00BD328D" w:rsidP="00BD328D">
      <w:pPr>
        <w:suppressAutoHyphens/>
        <w:spacing w:after="0" w:line="240" w:lineRule="auto"/>
        <w:jc w:val="both"/>
        <w:rPr>
          <w:rFonts w:ascii="Times New Roman" w:eastAsia="Times New Roman" w:hAnsi="Times New Roman"/>
          <w:bCs/>
          <w:i/>
          <w:sz w:val="24"/>
          <w:szCs w:val="24"/>
          <w:highlight w:val="lightGray"/>
          <w:lang w:eastAsia="ar-SA"/>
        </w:rPr>
      </w:pPr>
      <w:r w:rsidRPr="002867AD">
        <w:rPr>
          <w:rFonts w:ascii="Times New Roman" w:eastAsia="Times New Roman" w:hAnsi="Times New Roman"/>
          <w:i/>
          <w:sz w:val="24"/>
          <w:szCs w:val="24"/>
          <w:highlight w:val="lightGray"/>
          <w:lang w:eastAsia="ar-SA"/>
        </w:rPr>
        <w:t xml:space="preserve">(указать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 </w:t>
      </w:r>
      <w:r w:rsidRPr="002867AD">
        <w:rPr>
          <w:rFonts w:ascii="Times New Roman" w:eastAsia="Times New Roman" w:hAnsi="Times New Roman"/>
          <w:sz w:val="24"/>
          <w:szCs w:val="24"/>
          <w:lang w:eastAsia="ar-SA"/>
        </w:rPr>
        <w:t xml:space="preserve">именуемое в дальнейшем </w:t>
      </w:r>
      <w:r w:rsidRPr="002867AD">
        <w:rPr>
          <w:rFonts w:ascii="Times New Roman" w:eastAsia="Times New Roman" w:hAnsi="Times New Roman"/>
          <w:b/>
          <w:sz w:val="24"/>
          <w:szCs w:val="24"/>
          <w:lang w:eastAsia="ar-SA"/>
        </w:rPr>
        <w:t>«Поставщик»</w:t>
      </w:r>
      <w:r w:rsidRPr="002867AD">
        <w:rPr>
          <w:rFonts w:ascii="Times New Roman" w:eastAsia="Times New Roman" w:hAnsi="Times New Roman"/>
          <w:sz w:val="24"/>
          <w:szCs w:val="24"/>
          <w:lang w:eastAsia="ar-SA"/>
        </w:rPr>
        <w:t>, в лице _</w:t>
      </w:r>
      <w:r w:rsidRPr="002867AD">
        <w:rPr>
          <w:rFonts w:ascii="Times New Roman" w:eastAsia="Times New Roman" w:hAnsi="Times New Roman"/>
          <w:sz w:val="24"/>
          <w:szCs w:val="24"/>
          <w:highlight w:val="lightGray"/>
          <w:lang w:eastAsia="ar-SA"/>
        </w:rPr>
        <w:t>___________________________________________________________________________</w:t>
      </w:r>
    </w:p>
    <w:p w:rsidR="00BD328D" w:rsidRPr="002867AD" w:rsidRDefault="00BD328D" w:rsidP="00BD328D">
      <w:pPr>
        <w:suppressAutoHyphens/>
        <w:spacing w:after="0" w:line="240" w:lineRule="auto"/>
        <w:jc w:val="both"/>
        <w:rPr>
          <w:rFonts w:ascii="Times New Roman" w:eastAsia="Times New Roman" w:hAnsi="Times New Roman"/>
          <w:sz w:val="24"/>
          <w:szCs w:val="24"/>
          <w:lang w:eastAsia="ar-SA"/>
        </w:rPr>
      </w:pPr>
      <w:proofErr w:type="gramStart"/>
      <w:r w:rsidRPr="002867AD">
        <w:rPr>
          <w:rFonts w:ascii="Times New Roman" w:eastAsia="Times New Roman" w:hAnsi="Times New Roman"/>
          <w:bCs/>
          <w:i/>
          <w:sz w:val="24"/>
          <w:szCs w:val="24"/>
          <w:highlight w:val="lightGray"/>
          <w:lang w:eastAsia="ar-SA"/>
        </w:rPr>
        <w:t xml:space="preserve">(полностью указать Ф.И.О., в случае подписания договора иным уполномоченным на основании Доверенности лицом, указать полностью его Ф.И.О. и должность) </w:t>
      </w:r>
      <w:r w:rsidRPr="002867AD">
        <w:rPr>
          <w:rFonts w:ascii="Times New Roman" w:eastAsia="Times New Roman" w:hAnsi="Times New Roman"/>
          <w:sz w:val="24"/>
          <w:szCs w:val="24"/>
          <w:lang w:eastAsia="ar-SA"/>
        </w:rPr>
        <w:t xml:space="preserve">действующего на основании </w:t>
      </w:r>
      <w:r w:rsidRPr="002867AD">
        <w:rPr>
          <w:rFonts w:ascii="Times New Roman" w:eastAsia="Times New Roman" w:hAnsi="Times New Roman"/>
          <w:sz w:val="24"/>
          <w:szCs w:val="24"/>
          <w:highlight w:val="lightGray"/>
          <w:lang w:eastAsia="ar-SA"/>
        </w:rPr>
        <w:t>_____</w:t>
      </w:r>
      <w:r w:rsidRPr="002867AD">
        <w:rPr>
          <w:rFonts w:ascii="Times New Roman" w:eastAsia="Times New Roman" w:hAnsi="Times New Roman"/>
          <w:i/>
          <w:sz w:val="24"/>
          <w:szCs w:val="24"/>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w:t>
      </w:r>
      <w:proofErr w:type="gramEnd"/>
      <w:r w:rsidRPr="002867AD">
        <w:rPr>
          <w:rFonts w:ascii="Times New Roman" w:eastAsia="Times New Roman" w:hAnsi="Times New Roman"/>
          <w:i/>
          <w:sz w:val="24"/>
          <w:szCs w:val="24"/>
          <w:highlight w:val="lightGray"/>
          <w:lang w:eastAsia="ar-SA"/>
        </w:rPr>
        <w:t xml:space="preserve"> физическим лицом указать паспортные данные)</w:t>
      </w:r>
      <w:r w:rsidRPr="002867AD">
        <w:rPr>
          <w:rFonts w:ascii="Times New Roman" w:eastAsia="Times New Roman" w:hAnsi="Times New Roman"/>
          <w:sz w:val="24"/>
          <w:szCs w:val="24"/>
          <w:highlight w:val="lightGray"/>
          <w:lang w:eastAsia="ar-SA"/>
        </w:rPr>
        <w:t>,</w:t>
      </w:r>
      <w:r w:rsidRPr="002867AD">
        <w:rPr>
          <w:rFonts w:ascii="Times New Roman" w:eastAsia="Times New Roman" w:hAnsi="Times New Roman"/>
          <w:sz w:val="24"/>
          <w:szCs w:val="24"/>
          <w:lang w:eastAsia="ar-SA"/>
        </w:rPr>
        <w:t xml:space="preserve"> с другой стороны, совместно именуемые </w:t>
      </w:r>
      <w:r w:rsidRPr="002867AD">
        <w:rPr>
          <w:rFonts w:ascii="Times New Roman" w:eastAsia="Times New Roman" w:hAnsi="Times New Roman"/>
          <w:b/>
          <w:sz w:val="24"/>
          <w:szCs w:val="24"/>
          <w:lang w:eastAsia="ar-SA"/>
        </w:rPr>
        <w:t>«Стороны»</w:t>
      </w:r>
      <w:r w:rsidRPr="002867AD">
        <w:rPr>
          <w:rFonts w:ascii="Times New Roman" w:eastAsia="Times New Roman" w:hAnsi="Times New Roman"/>
          <w:sz w:val="24"/>
          <w:szCs w:val="24"/>
          <w:lang w:eastAsia="ar-SA"/>
        </w:rPr>
        <w:t>, заключили настоящий Договор о нижеследующем:</w:t>
      </w:r>
    </w:p>
    <w:p w:rsidR="00BD328D" w:rsidRDefault="00BD328D" w:rsidP="00BD328D">
      <w:pPr>
        <w:suppressAutoHyphens/>
        <w:spacing w:after="0" w:line="240" w:lineRule="auto"/>
        <w:jc w:val="both"/>
        <w:rPr>
          <w:rFonts w:ascii="Times New Roman" w:eastAsia="Times New Roman" w:hAnsi="Times New Roman"/>
          <w:sz w:val="24"/>
          <w:szCs w:val="24"/>
          <w:lang w:eastAsia="ar-SA"/>
        </w:rPr>
      </w:pPr>
    </w:p>
    <w:p w:rsidR="002E70B6" w:rsidRPr="002E70B6" w:rsidRDefault="002E70B6" w:rsidP="002E70B6">
      <w:pPr>
        <w:pStyle w:val="a8"/>
        <w:numPr>
          <w:ilvl w:val="0"/>
          <w:numId w:val="20"/>
        </w:numPr>
        <w:jc w:val="center"/>
        <w:rPr>
          <w:rFonts w:ascii="Times New Roman" w:hAnsi="Times New Roman"/>
          <w:b/>
          <w:sz w:val="24"/>
          <w:szCs w:val="24"/>
        </w:rPr>
      </w:pPr>
      <w:r w:rsidRPr="002E70B6">
        <w:rPr>
          <w:rFonts w:ascii="Times New Roman" w:hAnsi="Times New Roman"/>
          <w:b/>
          <w:sz w:val="24"/>
          <w:szCs w:val="24"/>
        </w:rPr>
        <w:t>Определения</w:t>
      </w:r>
    </w:p>
    <w:p w:rsidR="002E70B6" w:rsidRPr="002E70B6" w:rsidRDefault="002E70B6" w:rsidP="002E70B6">
      <w:pPr>
        <w:pStyle w:val="a8"/>
        <w:rPr>
          <w:rFonts w:ascii="Times New Roman" w:hAnsi="Times New Roman"/>
          <w:b/>
          <w:sz w:val="24"/>
          <w:szCs w:val="24"/>
        </w:rPr>
      </w:pP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«Стороны»</w:t>
      </w:r>
      <w:r w:rsidRPr="002E70B6">
        <w:rPr>
          <w:rFonts w:ascii="Times New Roman" w:hAnsi="Times New Roman"/>
          <w:sz w:val="24"/>
          <w:szCs w:val="24"/>
        </w:rPr>
        <w:t xml:space="preserve"> - Поставщик и Покупатель.</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«Договор»</w:t>
      </w:r>
      <w:r w:rsidRPr="002E70B6">
        <w:rPr>
          <w:rFonts w:ascii="Times New Roman" w:hAnsi="Times New Roman"/>
          <w:sz w:val="24"/>
          <w:szCs w:val="24"/>
        </w:rPr>
        <w:t>- настоящее соглашение сторон, согласованное и подписанное Поставщиком и Покупателем, включая дополнения и изменения к нему, согласованные и подписанные Сторонами в период действия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«Срок действия Договора»</w:t>
      </w:r>
      <w:r w:rsidRPr="002E70B6">
        <w:rPr>
          <w:rFonts w:ascii="Times New Roman" w:hAnsi="Times New Roman"/>
          <w:sz w:val="24"/>
          <w:szCs w:val="24"/>
        </w:rPr>
        <w:t xml:space="preserve">- период времени </w:t>
      </w:r>
      <w:proofErr w:type="gramStart"/>
      <w:r w:rsidRPr="002E70B6">
        <w:rPr>
          <w:rFonts w:ascii="Times New Roman" w:hAnsi="Times New Roman"/>
          <w:sz w:val="24"/>
          <w:szCs w:val="24"/>
        </w:rPr>
        <w:t>с даты вступления</w:t>
      </w:r>
      <w:proofErr w:type="gramEnd"/>
      <w:r w:rsidRPr="002E70B6">
        <w:rPr>
          <w:rFonts w:ascii="Times New Roman" w:hAnsi="Times New Roman"/>
          <w:sz w:val="24"/>
          <w:szCs w:val="24"/>
        </w:rPr>
        <w:t xml:space="preserve"> Договора в силу до полного исполнения Сторонами обязательств по Договору (либо до окончания срока, указанного в Договоре).</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«Представители Сторон»</w:t>
      </w:r>
      <w:r w:rsidRPr="002E70B6">
        <w:rPr>
          <w:rFonts w:ascii="Times New Roman" w:hAnsi="Times New Roman"/>
          <w:sz w:val="24"/>
          <w:szCs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 распоряжений.</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«Товар»</w:t>
      </w:r>
      <w:r w:rsidRPr="002E70B6">
        <w:rPr>
          <w:rFonts w:ascii="Times New Roman" w:hAnsi="Times New Roman"/>
          <w:sz w:val="24"/>
          <w:szCs w:val="24"/>
        </w:rPr>
        <w:t xml:space="preserve"> - продукция производственно-технического назначения.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«Качество товара» </w:t>
      </w:r>
      <w:r w:rsidRPr="002E70B6">
        <w:rPr>
          <w:rFonts w:ascii="Times New Roman" w:hAnsi="Times New Roman"/>
          <w:sz w:val="24"/>
          <w:szCs w:val="24"/>
        </w:rPr>
        <w:t>- совокупность свойств и признаков, позволяющих удовлетворить нужды Покупателя, соответствующих назначению и предъявляемым требованиям к качеству Товара определенного вида, не только на момент продажи, но и в течение определенного срока его использования. Требования к качеству Товара определяются ГОСТами, стандартами предприятия-изготовителя, сертификатами соответствия Товара, иными подтверждающими качество Товара документами, условиями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«Партия Товара»</w:t>
      </w:r>
      <w:r w:rsidRPr="002E70B6">
        <w:rPr>
          <w:rFonts w:ascii="Times New Roman" w:hAnsi="Times New Roman"/>
          <w:sz w:val="24"/>
          <w:szCs w:val="24"/>
        </w:rPr>
        <w:t>- количество Товара одного наименования и качества, подлежащего отгрузке в определенный срок (период поставки), указанный в Приложении №1 к Договору (Спецификация) в адрес одного грузополучателя.</w:t>
      </w:r>
    </w:p>
    <w:p w:rsid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«Комплектность Товара» </w:t>
      </w:r>
      <w:r w:rsidRPr="002E70B6">
        <w:rPr>
          <w:rFonts w:ascii="Times New Roman" w:hAnsi="Times New Roman"/>
          <w:sz w:val="24"/>
          <w:szCs w:val="24"/>
        </w:rPr>
        <w:t>- наличие в поставленном Товаре всех частей/деталей, необходимых для полноценного использования данного Товара.</w:t>
      </w:r>
    </w:p>
    <w:p w:rsidR="002E70B6" w:rsidRDefault="002E70B6" w:rsidP="002E70B6">
      <w:pPr>
        <w:spacing w:after="0" w:line="240" w:lineRule="auto"/>
        <w:jc w:val="both"/>
        <w:rPr>
          <w:rFonts w:ascii="Times New Roman" w:hAnsi="Times New Roman"/>
          <w:sz w:val="24"/>
          <w:szCs w:val="24"/>
        </w:rPr>
      </w:pPr>
    </w:p>
    <w:p w:rsidR="002E70B6" w:rsidRPr="002E70B6" w:rsidRDefault="002E70B6" w:rsidP="002E70B6">
      <w:pPr>
        <w:pStyle w:val="a8"/>
        <w:numPr>
          <w:ilvl w:val="0"/>
          <w:numId w:val="16"/>
        </w:numPr>
        <w:spacing w:after="0" w:line="240" w:lineRule="auto"/>
        <w:ind w:left="0"/>
        <w:jc w:val="center"/>
        <w:rPr>
          <w:rFonts w:ascii="Times New Roman" w:hAnsi="Times New Roman"/>
          <w:b/>
          <w:bCs/>
          <w:sz w:val="24"/>
          <w:szCs w:val="24"/>
          <w:lang w:eastAsia="ru-RU"/>
        </w:rPr>
      </w:pPr>
      <w:r w:rsidRPr="002E70B6">
        <w:rPr>
          <w:rFonts w:ascii="Times New Roman" w:hAnsi="Times New Roman"/>
          <w:b/>
          <w:bCs/>
          <w:sz w:val="24"/>
          <w:szCs w:val="24"/>
          <w:lang w:eastAsia="ru-RU"/>
        </w:rPr>
        <w:t>Предмет Договора</w:t>
      </w:r>
    </w:p>
    <w:p w:rsidR="002E70B6" w:rsidRPr="002E70B6" w:rsidRDefault="002E70B6" w:rsidP="002E70B6">
      <w:pPr>
        <w:spacing w:after="0" w:line="240" w:lineRule="auto"/>
        <w:ind w:firstLine="567"/>
        <w:jc w:val="both"/>
        <w:rPr>
          <w:rFonts w:ascii="Times New Roman" w:hAnsi="Times New Roman"/>
          <w:bCs/>
          <w:sz w:val="24"/>
          <w:szCs w:val="24"/>
          <w:lang w:eastAsia="ru-RU"/>
        </w:rPr>
      </w:pPr>
    </w:p>
    <w:p w:rsid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bCs/>
          <w:sz w:val="24"/>
          <w:szCs w:val="24"/>
          <w:lang w:eastAsia="ru-RU"/>
        </w:rPr>
        <w:t xml:space="preserve">             2.1. Поставщик</w:t>
      </w:r>
      <w:r w:rsidRPr="002E70B6">
        <w:rPr>
          <w:rFonts w:ascii="Times New Roman" w:hAnsi="Times New Roman"/>
          <w:sz w:val="24"/>
          <w:szCs w:val="24"/>
          <w:lang w:eastAsia="ru-RU"/>
        </w:rPr>
        <w:t xml:space="preserve"> обязуется поставить Товар, наименование, ассортимент, количество, стоимость, сроки, способ и место приема – передачи которого, определены Сторонами в Спецификации (Приложение №1), являющейся неотъемлемой частью настоящего </w:t>
      </w:r>
      <w:r w:rsidRPr="002E70B6">
        <w:rPr>
          <w:rFonts w:ascii="Times New Roman" w:hAnsi="Times New Roman"/>
          <w:sz w:val="24"/>
          <w:szCs w:val="24"/>
          <w:lang w:eastAsia="ru-RU"/>
        </w:rPr>
        <w:lastRenderedPageBreak/>
        <w:t xml:space="preserve">Договора, а </w:t>
      </w:r>
      <w:r w:rsidRPr="002E70B6">
        <w:rPr>
          <w:rFonts w:ascii="Times New Roman" w:hAnsi="Times New Roman"/>
          <w:bCs/>
          <w:sz w:val="24"/>
          <w:szCs w:val="24"/>
          <w:lang w:eastAsia="ru-RU"/>
        </w:rPr>
        <w:t>Покупатель</w:t>
      </w:r>
      <w:r w:rsidRPr="002E70B6">
        <w:rPr>
          <w:rFonts w:ascii="Times New Roman" w:hAnsi="Times New Roman"/>
          <w:sz w:val="24"/>
          <w:szCs w:val="24"/>
          <w:lang w:eastAsia="ru-RU"/>
        </w:rPr>
        <w:t xml:space="preserve"> обязуется принять и оплатить поставленный Товар, в соответствии с настоящим Договором.</w:t>
      </w:r>
    </w:p>
    <w:p w:rsidR="002E70B6" w:rsidRPr="002E70B6" w:rsidRDefault="002E70B6" w:rsidP="002E70B6">
      <w:pPr>
        <w:spacing w:after="0" w:line="240" w:lineRule="auto"/>
        <w:ind w:firstLine="567"/>
        <w:jc w:val="both"/>
        <w:rPr>
          <w:rFonts w:ascii="Times New Roman" w:hAnsi="Times New Roman"/>
          <w:sz w:val="24"/>
          <w:szCs w:val="24"/>
          <w:lang w:eastAsia="ru-RU"/>
        </w:rPr>
      </w:pPr>
    </w:p>
    <w:p w:rsidR="002E70B6" w:rsidRPr="00D12199" w:rsidRDefault="002E70B6" w:rsidP="002E70B6">
      <w:pPr>
        <w:pStyle w:val="a8"/>
        <w:numPr>
          <w:ilvl w:val="0"/>
          <w:numId w:val="16"/>
        </w:numPr>
        <w:ind w:firstLine="567"/>
        <w:jc w:val="both"/>
        <w:rPr>
          <w:rFonts w:ascii="Times New Roman" w:hAnsi="Times New Roman"/>
          <w:b/>
          <w:sz w:val="24"/>
          <w:szCs w:val="24"/>
          <w:lang w:eastAsia="ru-RU"/>
        </w:rPr>
      </w:pPr>
      <w:r w:rsidRPr="00D12199">
        <w:rPr>
          <w:rFonts w:ascii="Times New Roman" w:hAnsi="Times New Roman"/>
          <w:b/>
          <w:sz w:val="24"/>
          <w:szCs w:val="24"/>
          <w:lang w:eastAsia="ru-RU"/>
        </w:rPr>
        <w:t>Условия и порядок поставки Товара</w:t>
      </w:r>
    </w:p>
    <w:p w:rsidR="002E70B6" w:rsidRDefault="002E70B6" w:rsidP="002E70B6">
      <w:pPr>
        <w:spacing w:after="0" w:line="240" w:lineRule="auto"/>
        <w:ind w:firstLine="567"/>
        <w:jc w:val="both"/>
        <w:rPr>
          <w:rFonts w:ascii="Times New Roman" w:hAnsi="Times New Roman"/>
          <w:bCs/>
          <w:sz w:val="24"/>
          <w:szCs w:val="24"/>
          <w:lang w:eastAsia="ru-RU"/>
        </w:rPr>
      </w:pPr>
      <w:r w:rsidRPr="002E70B6">
        <w:rPr>
          <w:rFonts w:ascii="Times New Roman" w:hAnsi="Times New Roman"/>
          <w:sz w:val="24"/>
          <w:szCs w:val="24"/>
          <w:lang w:eastAsia="ru-RU"/>
        </w:rPr>
        <w:t xml:space="preserve">           3.1. Право собственности на Товар, а также риск случайной гибели или повреждения Товара переходит от Поставщика к Покупателю в момент приема – передачи Товара. При поставке </w:t>
      </w:r>
      <w:r w:rsidRPr="002E70B6">
        <w:rPr>
          <w:rFonts w:ascii="Times New Roman" w:hAnsi="Times New Roman"/>
          <w:bCs/>
          <w:sz w:val="24"/>
          <w:szCs w:val="24"/>
          <w:lang w:eastAsia="ru-RU"/>
        </w:rPr>
        <w:t>Товара железнодорожным транспортом, датой перехода п</w:t>
      </w:r>
      <w:r w:rsidRPr="002E70B6">
        <w:rPr>
          <w:rFonts w:ascii="Times New Roman" w:hAnsi="Times New Roman"/>
          <w:sz w:val="24"/>
          <w:szCs w:val="24"/>
          <w:lang w:eastAsia="ru-RU"/>
        </w:rPr>
        <w:t>рава собственности на Товар, а также риска случайной гибели или повреждения Товара</w:t>
      </w:r>
      <w:r w:rsidRPr="002E70B6">
        <w:rPr>
          <w:rFonts w:ascii="Times New Roman" w:hAnsi="Times New Roman"/>
          <w:bCs/>
          <w:sz w:val="24"/>
          <w:szCs w:val="24"/>
          <w:lang w:eastAsia="ru-RU"/>
        </w:rPr>
        <w:t xml:space="preserve"> считается дата, указанная на штемпеле станции назначения на перевозочных документах.</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 xml:space="preserve">           3.2. Поставка Товара по настоящему Договору может быть осуществлена Поставщиком автомобильным, железнодорожным, воздушным, водным транспортом, а также посредством почтовой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3.3. </w:t>
      </w:r>
      <w:proofErr w:type="gramStart"/>
      <w:r w:rsidRPr="002E70B6">
        <w:rPr>
          <w:rFonts w:ascii="Times New Roman" w:hAnsi="Times New Roman"/>
          <w:sz w:val="24"/>
          <w:szCs w:val="24"/>
          <w:lang w:eastAsia="ru-RU"/>
        </w:rPr>
        <w:t xml:space="preserve">Прием – передача Товара (каждой его партии) от Поставщика к Покупателю, </w:t>
      </w:r>
      <w:r w:rsidRPr="002E70B6">
        <w:rPr>
          <w:rFonts w:ascii="Times New Roman" w:hAnsi="Times New Roman"/>
          <w:bCs/>
          <w:sz w:val="24"/>
          <w:szCs w:val="24"/>
          <w:lang w:eastAsia="ru-RU"/>
        </w:rPr>
        <w:t>осуществляется на основании т</w:t>
      </w:r>
      <w:r w:rsidRPr="002E70B6">
        <w:rPr>
          <w:rFonts w:ascii="Times New Roman" w:hAnsi="Times New Roman"/>
          <w:sz w:val="24"/>
          <w:szCs w:val="24"/>
          <w:lang w:eastAsia="ru-RU"/>
        </w:rPr>
        <w:t>оварной накладной оформленной по у</w:t>
      </w:r>
      <w:r w:rsidRPr="002E70B6">
        <w:rPr>
          <w:rFonts w:ascii="Times New Roman" w:hAnsi="Times New Roman"/>
          <w:bCs/>
          <w:sz w:val="24"/>
          <w:szCs w:val="24"/>
          <w:lang w:eastAsia="ru-RU"/>
        </w:rPr>
        <w:t xml:space="preserve">нифицированной форме N ТОРГ-12 (далее – ТН N ТОРГ-12), а также, в зависимости от способа доставки Товара: товарно-транспортной накладной оформленной </w:t>
      </w:r>
      <w:r w:rsidRPr="002E70B6">
        <w:rPr>
          <w:rFonts w:ascii="Times New Roman" w:hAnsi="Times New Roman"/>
          <w:bCs/>
          <w:color w:val="000080"/>
          <w:sz w:val="24"/>
          <w:szCs w:val="24"/>
          <w:lang w:eastAsia="ru-RU"/>
        </w:rPr>
        <w:t>по т</w:t>
      </w:r>
      <w:r w:rsidRPr="002E70B6">
        <w:rPr>
          <w:rFonts w:ascii="Times New Roman" w:hAnsi="Times New Roman"/>
          <w:sz w:val="24"/>
          <w:szCs w:val="24"/>
          <w:lang w:eastAsia="ru-RU"/>
        </w:rPr>
        <w:t xml:space="preserve">иповой межотраслевой форме N 1-Т </w:t>
      </w:r>
      <w:r w:rsidRPr="002E70B6">
        <w:rPr>
          <w:rFonts w:ascii="Times New Roman" w:hAnsi="Times New Roman"/>
          <w:bCs/>
          <w:sz w:val="24"/>
          <w:szCs w:val="24"/>
          <w:lang w:eastAsia="ru-RU"/>
        </w:rPr>
        <w:t>(далее – ТТН</w:t>
      </w:r>
      <w:r w:rsidRPr="002E70B6">
        <w:rPr>
          <w:rFonts w:ascii="Times New Roman" w:hAnsi="Times New Roman"/>
          <w:sz w:val="24"/>
          <w:szCs w:val="24"/>
          <w:lang w:eastAsia="ru-RU"/>
        </w:rPr>
        <w:t xml:space="preserve"> N 1-Т</w:t>
      </w:r>
      <w:r w:rsidRPr="002E70B6">
        <w:rPr>
          <w:rFonts w:ascii="Times New Roman" w:hAnsi="Times New Roman"/>
          <w:bCs/>
          <w:sz w:val="24"/>
          <w:szCs w:val="24"/>
          <w:lang w:eastAsia="ru-RU"/>
        </w:rPr>
        <w:t>)</w:t>
      </w:r>
      <w:r w:rsidRPr="002E70B6">
        <w:rPr>
          <w:rFonts w:ascii="Times New Roman" w:hAnsi="Times New Roman"/>
          <w:sz w:val="24"/>
          <w:szCs w:val="24"/>
          <w:lang w:eastAsia="ru-RU"/>
        </w:rPr>
        <w:t xml:space="preserve">, транспортной накладной (далее – ТН), </w:t>
      </w:r>
      <w:r w:rsidRPr="002E70B6">
        <w:rPr>
          <w:rFonts w:ascii="Times New Roman" w:hAnsi="Times New Roman"/>
          <w:bCs/>
          <w:sz w:val="24"/>
          <w:szCs w:val="24"/>
          <w:lang w:eastAsia="ru-RU"/>
        </w:rPr>
        <w:t>железнодорожной накладной (далее – ЖД-накладная) авианакладной, в соответствии с требованиями действующего</w:t>
      </w:r>
      <w:proofErr w:type="gramEnd"/>
      <w:r w:rsidRPr="002E70B6">
        <w:rPr>
          <w:rFonts w:ascii="Times New Roman" w:hAnsi="Times New Roman"/>
          <w:bCs/>
          <w:sz w:val="24"/>
          <w:szCs w:val="24"/>
          <w:lang w:eastAsia="ru-RU"/>
        </w:rPr>
        <w:t xml:space="preserve"> законодательства РФ, и </w:t>
      </w:r>
      <w:r w:rsidRPr="002E70B6">
        <w:rPr>
          <w:rFonts w:ascii="Times New Roman" w:hAnsi="Times New Roman"/>
          <w:sz w:val="24"/>
          <w:szCs w:val="24"/>
          <w:lang w:eastAsia="ru-RU"/>
        </w:rPr>
        <w:t>предоставленных Поставщиком товаросопроводительных/отгрузочных документов (упаковочные листы, вкладыши, отгрузочные спецификации, комплектовочные ведомости, описи).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3.4. Поставщик обязуется не позднее 5 (пяти) календарных</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 xml:space="preserve">дней </w:t>
      </w:r>
      <w:proofErr w:type="gramStart"/>
      <w:r w:rsidRPr="002E70B6">
        <w:rPr>
          <w:rFonts w:ascii="Times New Roman" w:hAnsi="Times New Roman"/>
          <w:sz w:val="24"/>
          <w:szCs w:val="24"/>
          <w:lang w:eastAsia="ru-RU"/>
        </w:rPr>
        <w:t>с даты отгрузки</w:t>
      </w:r>
      <w:proofErr w:type="gramEnd"/>
      <w:r w:rsidRPr="002E70B6">
        <w:rPr>
          <w:rFonts w:ascii="Times New Roman" w:hAnsi="Times New Roman"/>
          <w:sz w:val="24"/>
          <w:szCs w:val="24"/>
          <w:lang w:eastAsia="ru-RU"/>
        </w:rPr>
        <w:t xml:space="preserve"> (передачи) Товара (каждой его партии), предоставлять Покупателю:</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счетов-фактур, соответствующие требованиям ст. 169 НК РФ;</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ТТН N 1-Т, ТН, ТН N ТОРГ-12, ЖД-накладных, авианакладных, и товаросопроводительных документов (упаковочные листы, вкладыши, отгрузочные спецификации, комплектовочные ведомости, описи).</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копии сертификатов соответствия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3.5. Поставщик обязан не позднее 48 часов с момента отгрузки Товара, направить Покупателю посредством факсимильной связи, уведомление об отгрузке Товара. В уведомлении должны быть указаны данные о Товаре, предусмотренные настоящим Договором, реквизиты товаросопроводительных документов, а также номера вагонов, контейнеров, цистерн (при отгрузке Товара железнодорожным транспортом), марка автомобиля, его номера (при отгрузке Товара автомобильным транспортом), данные о грузоотправителе (в случае если в качестве грузоотправителя Поставщик привлек третье лицо).</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3.6. При поставке Товара железнодорожным транспортом Поставщик (грузоотправитель) обязан проверять предоставленные перевозчиком вагоны (контейнеры) на предмет их соответствия требованиям Правил перевозки грузов и производить погрузку Товара только в порожние очищенные вагоны (контейнеры).</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3.7. В случае необходимости перемещения Товара через таможенную границу Российской Федерации, Поставщик дополнительно обязан направить в адрес Покупателя (Грузополучателя) копию надлежащим образом оформленной грузовой таможенной декларации на поставляемый Товар, заверенную уполномоченным лицом и печатью Поставщика.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3.8. При поставке Товара (каждой его партии), Поставщик обязан предоставлять /направлять Покупателю сертификаты соответствия Товара, технические паспорта, иные документы, подтверждающие соответствие Товара, и необходимые для его использования по назначению.</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Поставляемый Товар должен быть маркирован и упакован в соответствии со стандартами, действующими в РФ, Правилами перевозки грузов, техническими условиями погрузки и крепления грузов, обеспечивающих сохранность Товара при погрузке и выгрузке, транспортировке, перевалке.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3.9. Поставщик обязан осуществлять поставку Товара, качество которого соответствует ГОСТам, ТУ, (стандартам) предприятия-изготовителя и удостоверяться </w:t>
      </w:r>
      <w:r w:rsidRPr="002E70B6">
        <w:rPr>
          <w:rFonts w:ascii="Times New Roman" w:hAnsi="Times New Roman"/>
          <w:sz w:val="24"/>
          <w:szCs w:val="24"/>
          <w:lang w:eastAsia="ru-RU"/>
        </w:rPr>
        <w:lastRenderedPageBreak/>
        <w:t xml:space="preserve">соответствующими документами. В случае обнаружения недостатков Товара, в течение гарантийного срока, установленного для Товара, заводом-изготовителем, Покупатель вправе: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устранения недостатков Товара за счет Поставщика;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требовать возмещения от Поставщика расходов Покупателя, связанных с устранением недостатков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замены Товара на новый аналогичный Товар надлежащего качества.</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Поставщик обязуется выполнить требование Покупателя в установленный им срок.</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3.10. В случае обнаружения во время приемки Товара его несоответствия по количеству, качеству, комплектности или ассортименту, Покупатель в течение 2 (двух) рабочих дней, оповещает Поставщика о выявленных недостатках Товара посредством факсимильной/телефонной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3.11. Поставщик гарантирует соблюдение надлежащих условий хранения Товара до его передачи Покупателю.</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3.12. Поставщик обязуется осуществлять сертификацию Товара, в случае, когда она является обязательной в силу законодательства РФ. Покупатель вправе отказаться от приемки поставленного Товара в случае отсутствия документов, подтверждающих сертификацию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3.13. Покупатель вправе проводить </w:t>
      </w:r>
      <w:proofErr w:type="gramStart"/>
      <w:r w:rsidRPr="002E70B6">
        <w:rPr>
          <w:rFonts w:ascii="Times New Roman" w:hAnsi="Times New Roman"/>
          <w:sz w:val="24"/>
          <w:szCs w:val="24"/>
          <w:lang w:eastAsia="ru-RU"/>
        </w:rPr>
        <w:t>экспертизу</w:t>
      </w:r>
      <w:proofErr w:type="gramEnd"/>
      <w:r w:rsidRPr="002E70B6">
        <w:rPr>
          <w:rFonts w:ascii="Times New Roman" w:hAnsi="Times New Roman"/>
          <w:sz w:val="24"/>
          <w:szCs w:val="24"/>
          <w:lang w:eastAsia="ru-RU"/>
        </w:rPr>
        <w:t xml:space="preserve"> как всего Товара, так и каждой его партии путем выборки одной единицы Товара, для чего привлекать независимых экспертов для установления фактов несоответствия Товара условиям настоящего Договора. При этом</w:t>
      </w:r>
      <w:proofErr w:type="gramStart"/>
      <w:r w:rsidRPr="002E70B6">
        <w:rPr>
          <w:rFonts w:ascii="Times New Roman" w:hAnsi="Times New Roman"/>
          <w:sz w:val="24"/>
          <w:szCs w:val="24"/>
          <w:lang w:eastAsia="ru-RU"/>
        </w:rPr>
        <w:t>,</w:t>
      </w:r>
      <w:proofErr w:type="gramEnd"/>
      <w:r w:rsidRPr="002E70B6">
        <w:rPr>
          <w:rFonts w:ascii="Times New Roman" w:hAnsi="Times New Roman"/>
          <w:sz w:val="24"/>
          <w:szCs w:val="24"/>
          <w:lang w:eastAsia="ru-RU"/>
        </w:rPr>
        <w:t xml:space="preserve"> стороны согласовали, что в случае, если при выборочной проверке Покупателем выявлена одна единица Товара ненадлежащего качества, то покупатель вправе признать всю партию Товара Товаром ненадлежащего качества.</w:t>
      </w:r>
    </w:p>
    <w:p w:rsidR="002E70B6" w:rsidRP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В случае подтверждения факта несоответствия Товара условиям Договора, Поставщик возмещает Покупателю расходы по проведению экспертизы (стоимость экспертизы и иные расходы, связанные с проведением экспертизы), подтвержденные соответствующими документами.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Стороны согласовали, что Покупатель вправе самостоятельно выбирать организацию для проведения экспертизы. В случае необходимости Покупатель может обратиться к Поставщику для содействия в привлечении экспертной организации.</w:t>
      </w:r>
      <w:r w:rsidRPr="002E70B6">
        <w:rPr>
          <w:rFonts w:ascii="Times New Roman" w:hAnsi="Times New Roman"/>
          <w:b/>
          <w:bCs/>
          <w:sz w:val="24"/>
          <w:szCs w:val="24"/>
          <w:lang w:eastAsia="ru-RU"/>
        </w:rPr>
        <w:t xml:space="preserve"> </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3.14. Поставщик обязан обеспечить прибытие своего уполномоченного представителя для удостоверения факта несоответствия Товара количеству, качеству, комплектности или ассортименту, путем составления соответствующего Акта, в течение 3 (трех) рабочих дней со дня получения уведомления или, в этот же срок, письменно уведомить Покупателя об отказе в направлении своего уполномоченного представителя. Акт составляется и подписывается уполномоченными представителями обеих Сторон, в течение 3 (трех) рабочих дней, с момента прибытия уполномоченного представителя Поставщика, с указанием срока устранения Поставщиком выявленных недостатков Товара. В случае неприбытия уполномоченного представителя Поставщика, Акт составляется Покупателем в одностороннем порядке. Поставщик обязан устранить обнаруженные недостатки Товара (расхождения по количеству, качеству, ассортименту) в сроки, установленные в Акте.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3.15. В случае обнаружения во время приемки Товара его несоответствия по количеству, качеству, комплектности или ассортименту, а также в случае поставки Товара без сертификатов соответствия, технических паспортов, отгрузочных и товаросопроводительных документов, подтверждающих соответствие Товара, в том числе необходимых для его использования по назначению, Покупатель вправе,</w:t>
      </w:r>
      <w:r w:rsidRPr="002E70B6">
        <w:rPr>
          <w:rFonts w:ascii="Times New Roman" w:hAnsi="Times New Roman"/>
          <w:bCs/>
          <w:sz w:val="24"/>
          <w:szCs w:val="24"/>
          <w:lang w:eastAsia="ru-RU"/>
        </w:rPr>
        <w:t xml:space="preserve"> уведомив Поставщика, </w:t>
      </w:r>
      <w:r w:rsidRPr="002E70B6">
        <w:rPr>
          <w:rFonts w:ascii="Times New Roman" w:hAnsi="Times New Roman"/>
          <w:sz w:val="24"/>
          <w:szCs w:val="24"/>
          <w:lang w:eastAsia="ru-RU"/>
        </w:rPr>
        <w:t xml:space="preserve">принять Товар на хранение. В случае принятия Покупателем Товара на хранение, Поставщик возмещает Покупателю расходы по хранению Товара на основании выставленного Покупателем счета-фактуры, в течение 10 (десяти) дней с момента получения счета-фактуры. </w:t>
      </w:r>
      <w:r w:rsidRPr="002E70B6">
        <w:rPr>
          <w:rFonts w:ascii="Times New Roman" w:hAnsi="Times New Roman"/>
          <w:bCs/>
          <w:sz w:val="24"/>
          <w:szCs w:val="24"/>
          <w:lang w:eastAsia="ru-RU"/>
        </w:rPr>
        <w:t xml:space="preserve">Расходы Покупателя по хранению Товара определяются исходя из веса Товара принятого на хранение и фактического времени его нахождения </w:t>
      </w:r>
      <w:r w:rsidRPr="002E70B6">
        <w:rPr>
          <w:rFonts w:ascii="Times New Roman" w:hAnsi="Times New Roman"/>
          <w:sz w:val="24"/>
          <w:szCs w:val="24"/>
          <w:lang w:eastAsia="ru-RU"/>
        </w:rPr>
        <w:t>на площадках Покупателя. Стоимость хранения 1 тонны Товара в сутки на открытой и закрытой площадке Покупателя определяется в Спецификации (Приложение №1), являющейся неотъемлемой частью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lastRenderedPageBreak/>
        <w:t xml:space="preserve">          3.16. Обязанность по надлежащему оформлению первичных учетных и товаросопроводительных документов на поставляемый Товар, лежит на Поставщике. В случаях, когда для отгрузки Товара, Поставщик привлекает третьих лиц в качестве грузоотправителей, в счетах-фактурах, </w:t>
      </w:r>
      <w:r w:rsidRPr="002E70B6">
        <w:rPr>
          <w:rFonts w:ascii="Times New Roman" w:hAnsi="Times New Roman"/>
          <w:bCs/>
          <w:sz w:val="24"/>
          <w:szCs w:val="24"/>
          <w:lang w:eastAsia="ru-RU"/>
        </w:rPr>
        <w:t>ТТН</w:t>
      </w:r>
      <w:r w:rsidRPr="002E70B6">
        <w:rPr>
          <w:rFonts w:ascii="Times New Roman" w:hAnsi="Times New Roman"/>
          <w:sz w:val="24"/>
          <w:szCs w:val="24"/>
          <w:lang w:eastAsia="ru-RU"/>
        </w:rPr>
        <w:t xml:space="preserve"> N 1-Т, ТН, </w:t>
      </w:r>
      <w:r w:rsidRPr="002E70B6">
        <w:rPr>
          <w:rFonts w:ascii="Times New Roman" w:hAnsi="Times New Roman"/>
          <w:bCs/>
          <w:sz w:val="24"/>
          <w:szCs w:val="24"/>
          <w:lang w:eastAsia="ru-RU"/>
        </w:rPr>
        <w:t xml:space="preserve">ТН N ТОРГ-12, ЖД-накладных, </w:t>
      </w:r>
      <w:r w:rsidRPr="002E70B6">
        <w:rPr>
          <w:rFonts w:ascii="Times New Roman" w:hAnsi="Times New Roman"/>
          <w:sz w:val="24"/>
          <w:szCs w:val="24"/>
          <w:lang w:eastAsia="ru-RU"/>
        </w:rPr>
        <w:t>багажных квитанциях, в графе «грузоотправитель» («отправитель») должен указываться фактический грузоотправитель, в графе «особые отметки» должны быть указаны номер и дата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3.17. Покупатель оставляет за собой право изменить общее количество поставляемого Товара в пределах согласованного опциона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Под опционом понимается право Покупателя уменьшить</w:t>
      </w:r>
      <w:proofErr w:type="gramStart"/>
      <w:r w:rsidRPr="002E70B6">
        <w:rPr>
          <w:rFonts w:ascii="Times New Roman" w:hAnsi="Times New Roman"/>
          <w:sz w:val="24"/>
          <w:szCs w:val="24"/>
          <w:lang w:eastAsia="ru-RU"/>
        </w:rPr>
        <w:t xml:space="preserve"> (–) </w:t>
      </w:r>
      <w:proofErr w:type="gramEnd"/>
      <w:r w:rsidRPr="002E70B6">
        <w:rPr>
          <w:rFonts w:ascii="Times New Roman" w:hAnsi="Times New Roman"/>
          <w:sz w:val="24"/>
          <w:szCs w:val="24"/>
          <w:lang w:eastAsia="ru-RU"/>
        </w:rPr>
        <w:t>или увеличить (+)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Сторонами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Заявление Покупателя об использовании опциона является акцептом оферты Поставщика и осуществляется в следующем порядке:</w:t>
      </w:r>
    </w:p>
    <w:p w:rsidR="002E70B6" w:rsidRPr="002E70B6" w:rsidRDefault="002E70B6" w:rsidP="002E70B6">
      <w:pPr>
        <w:tabs>
          <w:tab w:val="num" w:pos="0"/>
          <w:tab w:val="num" w:pos="108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При использовании опциона Покупатель обязан сообщить об этом Поставщику, направив ему письменное уведомление за 30 (тридцать) календарных дней до начала срока поставки. Форма  уведомления об использовании опциона в сторону увеличения/уменьшения определена Сторонами в Приложении № 2 к настоящему Договору.</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p>
    <w:p w:rsid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Стороны договорились, что предусмотренное настоящим Договором право на опцион предоставляется Покупателю без взимания дополнительной платы.</w:t>
      </w:r>
    </w:p>
    <w:p w:rsidR="002E70B6" w:rsidRDefault="002E70B6" w:rsidP="002E70B6">
      <w:pPr>
        <w:spacing w:after="0" w:line="240" w:lineRule="auto"/>
        <w:jc w:val="center"/>
        <w:rPr>
          <w:rFonts w:ascii="Times New Roman" w:hAnsi="Times New Roman"/>
          <w:b/>
          <w:sz w:val="24"/>
          <w:szCs w:val="24"/>
          <w:lang w:eastAsia="ru-RU"/>
        </w:rPr>
      </w:pPr>
    </w:p>
    <w:p w:rsid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Стоимость и порядок расчетов</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4.1. Стоимость Товара и порядок его оплаты, определены Сторонами в Спецификации (Приложение №1), являющейся неотъемлемой частью настоящего Договора.</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4.2. В рамках исполнения настоящего Договора, Стороны ежемесячно проводят сверку расчетов. Результаты сверки оформляются актом, подписанным Сторонами до 15 (пятнадцатого) числа месяца, следующего за месяцем поставки Товара. Обязанность по оформлению актов сверки лежит на Поставщике.</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4.3. По согласованию Сторон оплата может быть проведена зачетом встречных однородных требований, который оформляется двухсторонним актом о взаимозачете в срок, не позднее 3 (третьего) числа месяца, следующего за отчетным.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 в порядке ст.410 ГК РФ.</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4.4. 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lastRenderedPageBreak/>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Покупатель вправе отсрочить соответствующий платеж на срок просрочки предоставления надлежаще оформленного оригинала счета-фактуры.</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При получении счета-фактуры не соответствующего требованиям настоящего Договора, Покупатель информирует об этом Поставщика любым доступным способом, с указанием конкретных допущенных нарушений.</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4.5. Поставщик самостоятельно несет дополнительные расходы, которые могут возникнуть при исполнении настоящего Договора, при этом Покупатель не компенсирует Поставщику такие расходы. </w:t>
      </w:r>
    </w:p>
    <w:p w:rsidR="002E70B6" w:rsidRDefault="002E70B6" w:rsidP="00D12199">
      <w:pPr>
        <w:tabs>
          <w:tab w:val="num" w:pos="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4.6.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2E70B6" w:rsidRPr="002E70B6" w:rsidRDefault="002E70B6" w:rsidP="002E70B6">
      <w:pPr>
        <w:pStyle w:val="a8"/>
        <w:numPr>
          <w:ilvl w:val="0"/>
          <w:numId w:val="16"/>
        </w:numPr>
        <w:spacing w:after="0" w:line="240" w:lineRule="auto"/>
        <w:jc w:val="center"/>
        <w:rPr>
          <w:rFonts w:ascii="Times New Roman" w:hAnsi="Times New Roman"/>
          <w:b/>
          <w:bCs/>
          <w:sz w:val="24"/>
          <w:szCs w:val="24"/>
          <w:lang w:eastAsia="ru-RU"/>
        </w:rPr>
      </w:pPr>
      <w:r w:rsidRPr="002E70B6">
        <w:rPr>
          <w:rFonts w:ascii="Times New Roman" w:hAnsi="Times New Roman"/>
          <w:b/>
          <w:bCs/>
          <w:sz w:val="24"/>
          <w:szCs w:val="24"/>
          <w:lang w:eastAsia="ru-RU"/>
        </w:rPr>
        <w:t>Ответственность Сторон</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tabs>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 За неисполнение и/или ненадлежащее исполнение обязательств по настоящему Договору, Стороны несут ответственность в соответствии с условиями данного Договора и действующим законодательством РФ.</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5.2.За нарушение согласованных сроков и/или объемов поставки Товара, Поставщик уплачивает Покупателю неустойку в размере 0,1% (ноль целой одной десятой процента) от стоимости несвоевременно и/или не в полном объеме поставленного Товара, за каждый день просрочки, в течение 30 (тридцати) дней со дня предъявления соответствующего требования. Неустойка взыскивается до фактического исполнения Поставщиком своих обязательств по восполнению недопоставленного Товара и/или Товара, поставленного с нарушением согласованных сроков поставки.</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5.3. При перечислении Покупателем аванса (предоплаты) за поставку Товара, в размере и сроки, определенные Спецификацией (Приложение № 1), Поставщик обязан поставить Товар в сроки определенные Спецификацией, после поступления денежных средств на его расчетный счет.</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5.4. За просрочку оплаты Товара, Поставщик вправе предъявить Покупателю неустойку в размере 0,1% (ноль целой одной десятой процента) от суммы просроченного платежа, за каждый день просрочки, а Покупатель обязан уплатить ее в течение 30 (тридцати) дней со дня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5.5. За поставку некомплектного Товара Поставщик уплачивает Покупателю неустойку, в размере 10% (десяти процентов) от стоимости некомплектного Товара,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5.6.За поставку Товара ненадлежащего качества Поставщик уплачивает Покупателю неустойку, в размере 10% (десяти процентов) от стоимости Товара ненадлежащего качества,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5.7.За поставку Товара без тары и (или) упаковки, либо поставки Товара в ненадлежащей таре и (или) упаковке Поставщик уплачивает Покупателю неустойку, в размере 5% (пяти процентов) от стоимости Товара, поставленного без тары и (или) упаковки, либо Товара поставленного в ненадлежащей таре и (или) упаковке,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5.8.В случае поставки Товара в вагонах (контейнерах) железнодорожного транспорта, в состоянии не соответствующем требованиям Правил перевозки грузов (не порожние, не очищенные),  Поставщик уплачивает Покупателю неустойку в размере 10% (десяти процентов) от стоимости Товара, поступившего от Поставщика в таких вагона (контейнерах), </w:t>
      </w:r>
      <w:r w:rsidRPr="002E70B6">
        <w:rPr>
          <w:rFonts w:ascii="Times New Roman" w:hAnsi="Times New Roman"/>
          <w:color w:val="000000"/>
          <w:sz w:val="24"/>
          <w:szCs w:val="24"/>
          <w:lang w:eastAsia="ru-RU"/>
        </w:rPr>
        <w:t xml:space="preserve">в течение 30 (тридцати) дней, с момента предъявления соответствующего требования, а также </w:t>
      </w:r>
      <w:r w:rsidRPr="002E70B6">
        <w:rPr>
          <w:rFonts w:ascii="Times New Roman" w:hAnsi="Times New Roman"/>
          <w:sz w:val="24"/>
          <w:szCs w:val="24"/>
          <w:lang w:eastAsia="ru-RU"/>
        </w:rPr>
        <w:t>возмещает Покупателю его расходы, связанные с очисткой вагонов (контейнеров)</w:t>
      </w:r>
      <w:r w:rsidRPr="002E70B6">
        <w:rPr>
          <w:rFonts w:ascii="Times New Roman" w:hAnsi="Times New Roman"/>
          <w:color w:val="000000"/>
          <w:sz w:val="24"/>
          <w:szCs w:val="24"/>
          <w:lang w:eastAsia="ru-RU"/>
        </w:rPr>
        <w:t>.</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5.9.За несвоевременное выставление счета-фактуры, Поставщик уплачивает Покупателю неустойку в размере 1% (одного процента) от суммы, подлежащей уплате по несвоевременно </w:t>
      </w:r>
      <w:r w:rsidRPr="002E70B6">
        <w:rPr>
          <w:rFonts w:ascii="Times New Roman" w:hAnsi="Times New Roman"/>
          <w:sz w:val="24"/>
          <w:szCs w:val="24"/>
          <w:lang w:eastAsia="ru-RU"/>
        </w:rPr>
        <w:lastRenderedPageBreak/>
        <w:t>выставленному счету-фактуре,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5.10.За ненадлежащее оформление</w:t>
      </w:r>
      <w:r w:rsidRPr="002E70B6">
        <w:rPr>
          <w:rFonts w:ascii="Times New Roman" w:hAnsi="Times New Roman"/>
          <w:b/>
          <w:bCs/>
          <w:sz w:val="24"/>
          <w:szCs w:val="24"/>
          <w:lang w:eastAsia="ru-RU"/>
        </w:rPr>
        <w:t xml:space="preserve"> </w:t>
      </w:r>
      <w:r w:rsidRPr="002E70B6">
        <w:rPr>
          <w:rFonts w:ascii="Times New Roman" w:hAnsi="Times New Roman"/>
          <w:sz w:val="24"/>
          <w:szCs w:val="24"/>
          <w:lang w:eastAsia="ru-RU"/>
        </w:rPr>
        <w:t>первичных учетных и товаросопроводительных документов на поставляемый Товар, Поставщик уплачивает Покупателю неустойку в размере 1% (одного процента) от стоимости Товара, поставленного с ненадлежащим образом оформленными первичными учетными и товаросопроводительными документами,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5.11.За непредставление, несвоевременное предоставление Покупателю сертификатов соответствия Товара, технических паспортов, иных документов, подтверждающих соответствие Товара, и необходимых для его использования по назначению, а также товаросопроводительных и отгрузочных документов, Поставщик уплачивает Покупателю неустойку в размере 0,1% (ноль целой одной десятой процента) от стоимости Товара, поставленного без сертификатов соответствия Товара, технических паспортов, иных документов, подтверждающих соответствие Товара, товаросопроводительных и отгрузочных документов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5.12.За непредставление, несвоевременное предоставление Покупателю копии надлежащим образом оформленной, заверенной уполномоченным лицом и печатью Поставщика, грузовой таможенной декларации на Товар, перемещаемый через таможенную границу РФ, Поставщик уплачивает Покупателю неустойку в размере 0,1% (ноль целой одной десятой процента) от стоимости Товара, поставленного без предоставления Покупателю копии грузовой таможенной декларации на Товар, в течение 30 (тридцати) дней, с момента предъявления соответствующего требования.</w:t>
      </w:r>
    </w:p>
    <w:p w:rsidR="002E70B6" w:rsidRDefault="002E70B6" w:rsidP="002E70B6">
      <w:pPr>
        <w:tabs>
          <w:tab w:val="num" w:pos="720"/>
          <w:tab w:val="num" w:pos="1440"/>
        </w:tabs>
        <w:spacing w:after="0" w:line="240" w:lineRule="auto"/>
        <w:ind w:firstLine="567"/>
        <w:jc w:val="both"/>
        <w:rPr>
          <w:rFonts w:ascii="Times New Roman" w:hAnsi="Times New Roman"/>
          <w:sz w:val="24"/>
          <w:szCs w:val="24"/>
          <w:lang w:eastAsia="ru-RU"/>
        </w:rPr>
      </w:pPr>
      <w:r w:rsidRPr="002E70B6">
        <w:rPr>
          <w:rStyle w:val="itemtext1"/>
          <w:rFonts w:ascii="Times New Roman" w:hAnsi="Times New Roman" w:cs="Times New Roman"/>
          <w:sz w:val="24"/>
          <w:szCs w:val="24"/>
        </w:rPr>
        <w:t>5.13.В случае, если Сторонами будет достигнуто соглашение о продлении сроков поставки путем заключения дополнительного соглашения, то данное обстоятельство не лишает права Покупателя предъявлять претензии Поставщику по факту нарушения сроков поставки и не освобождает Поставщика от ответственности за указанное нарушение</w:t>
      </w:r>
      <w:r w:rsidRPr="002E70B6">
        <w:rPr>
          <w:rFonts w:ascii="Times New Roman" w:hAnsi="Times New Roman"/>
          <w:sz w:val="24"/>
          <w:szCs w:val="24"/>
          <w:lang w:eastAsia="ru-RU"/>
        </w:rPr>
        <w:t>.</w:t>
      </w:r>
    </w:p>
    <w:p w:rsidR="004B502F" w:rsidRPr="002E70B6" w:rsidRDefault="004B502F" w:rsidP="002E70B6">
      <w:pPr>
        <w:tabs>
          <w:tab w:val="num" w:pos="720"/>
          <w:tab w:val="num" w:pos="1440"/>
        </w:tabs>
        <w:spacing w:after="0" w:line="240" w:lineRule="auto"/>
        <w:ind w:firstLine="567"/>
        <w:jc w:val="both"/>
        <w:rPr>
          <w:rFonts w:ascii="Times New Roman" w:hAnsi="Times New Roman"/>
          <w:b/>
          <w:bCs/>
          <w:sz w:val="24"/>
          <w:szCs w:val="24"/>
          <w:lang w:eastAsia="ru-RU"/>
        </w:rPr>
      </w:pPr>
      <w:r>
        <w:rPr>
          <w:rStyle w:val="itemtext1"/>
          <w:rFonts w:ascii="Times New Roman" w:hAnsi="Times New Roman" w:cs="Times New Roman"/>
          <w:sz w:val="24"/>
          <w:szCs w:val="24"/>
        </w:rPr>
        <w:t>5.14.</w:t>
      </w:r>
      <w:r w:rsidRPr="00492619">
        <w:rPr>
          <w:rStyle w:val="itemtext1"/>
          <w:rFonts w:ascii="Times New Roman" w:hAnsi="Times New Roman" w:cs="Times New Roman"/>
          <w:sz w:val="24"/>
          <w:szCs w:val="24"/>
        </w:rPr>
        <w:t xml:space="preserve">В случае нарушения Поставщиком обязательств, предусмотренных настоящим Договором, ответственность за нарушение которых специально не предусмотрена условиями настоящего раздела Договора, Поставщик уплачивает Покупателю штраф в размере </w:t>
      </w:r>
      <w:r w:rsidRPr="00C5724E">
        <w:rPr>
          <w:rStyle w:val="itemtext1"/>
          <w:rFonts w:ascii="Times New Roman" w:hAnsi="Times New Roman" w:cs="Times New Roman"/>
          <w:sz w:val="24"/>
          <w:szCs w:val="24"/>
          <w:highlight w:val="lightGray"/>
        </w:rPr>
        <w:t>__________</w:t>
      </w:r>
      <w:r w:rsidRPr="00492619">
        <w:rPr>
          <w:rStyle w:val="itemtext1"/>
          <w:rFonts w:ascii="Times New Roman" w:hAnsi="Times New Roman" w:cs="Times New Roman"/>
          <w:sz w:val="24"/>
          <w:szCs w:val="24"/>
        </w:rPr>
        <w:t xml:space="preserve"> </w:t>
      </w:r>
      <w:r w:rsidRPr="00C5724E">
        <w:rPr>
          <w:rStyle w:val="itemtext1"/>
          <w:rFonts w:ascii="Times New Roman" w:hAnsi="Times New Roman" w:cs="Times New Roman"/>
          <w:sz w:val="24"/>
          <w:szCs w:val="24"/>
          <w:highlight w:val="lightGray"/>
        </w:rPr>
        <w:t>(___________)</w:t>
      </w:r>
      <w:r w:rsidRPr="00492619">
        <w:rPr>
          <w:rStyle w:val="itemtext1"/>
          <w:rFonts w:ascii="Times New Roman" w:hAnsi="Times New Roman" w:cs="Times New Roman"/>
          <w:sz w:val="24"/>
          <w:szCs w:val="24"/>
        </w:rPr>
        <w:t xml:space="preserve"> рублей </w:t>
      </w:r>
      <w:r w:rsidRPr="00A84BBE">
        <w:rPr>
          <w:rStyle w:val="itemtext1"/>
          <w:rFonts w:ascii="Times New Roman" w:hAnsi="Times New Roman" w:cs="Times New Roman"/>
          <w:sz w:val="24"/>
          <w:szCs w:val="24"/>
        </w:rPr>
        <w:t>либо 0,1% (</w:t>
      </w:r>
      <w:r w:rsidR="00A84BBE" w:rsidRPr="002E70B6">
        <w:rPr>
          <w:rFonts w:ascii="Times New Roman" w:hAnsi="Times New Roman"/>
          <w:sz w:val="24"/>
          <w:szCs w:val="24"/>
          <w:lang w:eastAsia="ru-RU"/>
        </w:rPr>
        <w:t>ноль целой одной десятой процента</w:t>
      </w:r>
      <w:r w:rsidRPr="00C5724E">
        <w:rPr>
          <w:rStyle w:val="itemtext1"/>
          <w:rFonts w:ascii="Times New Roman" w:hAnsi="Times New Roman" w:cs="Times New Roman"/>
          <w:sz w:val="24"/>
          <w:szCs w:val="24"/>
          <w:highlight w:val="lightGray"/>
        </w:rPr>
        <w:t>)</w:t>
      </w:r>
      <w:r w:rsidRPr="00492619">
        <w:rPr>
          <w:rStyle w:val="itemtext1"/>
          <w:rFonts w:ascii="Times New Roman" w:hAnsi="Times New Roman" w:cs="Times New Roman"/>
          <w:sz w:val="24"/>
          <w:szCs w:val="24"/>
        </w:rPr>
        <w:t xml:space="preserve"> от стоимости Работ по Договору за каждый случай нарушения, в течение 30 (тридцати) дней с момента предъявления Покупателем требования</w:t>
      </w:r>
      <w:r>
        <w:rPr>
          <w:rStyle w:val="itemtext1"/>
          <w:rFonts w:ascii="Times New Roman" w:hAnsi="Times New Roman" w:cs="Times New Roman"/>
          <w:sz w:val="24"/>
          <w:szCs w:val="24"/>
        </w:rPr>
        <w:t>.</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w:t>
      </w:r>
      <w:r w:rsidR="004B502F">
        <w:rPr>
          <w:rFonts w:ascii="Times New Roman" w:hAnsi="Times New Roman"/>
          <w:sz w:val="24"/>
          <w:szCs w:val="24"/>
          <w:lang w:eastAsia="ru-RU"/>
        </w:rPr>
        <w:t>5</w:t>
      </w:r>
      <w:r w:rsidRPr="002E70B6">
        <w:rPr>
          <w:rFonts w:ascii="Times New Roman" w:hAnsi="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2E70B6" w:rsidRPr="002E70B6" w:rsidRDefault="002E70B6" w:rsidP="002E70B6">
      <w:pPr>
        <w:tabs>
          <w:tab w:val="num" w:pos="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2E70B6" w:rsidRPr="002E70B6"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1D5CC5"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2E70B6" w:rsidRP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Обстоятельства непреодолимой силы (форс-мажор)</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6.1.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2E70B6" w:rsidRPr="002E70B6" w:rsidRDefault="002E70B6" w:rsidP="002E70B6">
      <w:pPr>
        <w:tabs>
          <w:tab w:val="num" w:pos="142"/>
          <w:tab w:val="num" w:pos="39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6.2. 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w:t>
      </w:r>
      <w:r w:rsidRPr="002E70B6">
        <w:rPr>
          <w:rFonts w:ascii="Times New Roman" w:hAnsi="Times New Roman"/>
          <w:sz w:val="24"/>
          <w:szCs w:val="24"/>
          <w:lang w:eastAsia="ru-RU"/>
        </w:rPr>
        <w:lastRenderedPageBreak/>
        <w:t>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
    <w:p w:rsidR="002E70B6" w:rsidRDefault="002E70B6" w:rsidP="002E70B6">
      <w:pPr>
        <w:tabs>
          <w:tab w:val="num" w:pos="72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6.3.Если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2E70B6" w:rsidRPr="002E70B6" w:rsidRDefault="002E70B6" w:rsidP="002E70B6">
      <w:pPr>
        <w:tabs>
          <w:tab w:val="num" w:pos="0"/>
        </w:tabs>
        <w:spacing w:after="0" w:line="240" w:lineRule="auto"/>
        <w:ind w:firstLine="709"/>
        <w:rPr>
          <w:rFonts w:ascii="Times New Roman" w:hAnsi="Times New Roman"/>
          <w:b/>
          <w:bCs/>
          <w:sz w:val="24"/>
          <w:szCs w:val="24"/>
          <w:lang w:eastAsia="ru-RU"/>
        </w:rPr>
      </w:pPr>
    </w:p>
    <w:p w:rsidR="002E70B6" w:rsidRPr="002E70B6" w:rsidRDefault="002E70B6" w:rsidP="002E70B6">
      <w:pPr>
        <w:pStyle w:val="a8"/>
        <w:widowControl w:val="0"/>
        <w:numPr>
          <w:ilvl w:val="0"/>
          <w:numId w:val="16"/>
        </w:numPr>
        <w:autoSpaceDE w:val="0"/>
        <w:autoSpaceDN w:val="0"/>
        <w:adjustRightInd w:val="0"/>
        <w:spacing w:after="0" w:line="240" w:lineRule="auto"/>
        <w:jc w:val="center"/>
        <w:rPr>
          <w:rFonts w:ascii="Times New Roman" w:hAnsi="Times New Roman"/>
          <w:b/>
          <w:color w:val="101A27"/>
          <w:sz w:val="24"/>
          <w:szCs w:val="24"/>
          <w:lang w:eastAsia="ru-RU"/>
        </w:rPr>
      </w:pPr>
      <w:r w:rsidRPr="002E70B6">
        <w:rPr>
          <w:rFonts w:ascii="Times New Roman" w:hAnsi="Times New Roman"/>
          <w:b/>
          <w:color w:val="101A27"/>
          <w:sz w:val="24"/>
          <w:szCs w:val="24"/>
          <w:lang w:eastAsia="ru-RU"/>
        </w:rPr>
        <w:t>Сохранность сведений конфиденциального характера</w:t>
      </w:r>
    </w:p>
    <w:p w:rsidR="002E70B6" w:rsidRPr="002E70B6" w:rsidRDefault="002E70B6" w:rsidP="002E70B6">
      <w:pPr>
        <w:widowControl w:val="0"/>
        <w:autoSpaceDE w:val="0"/>
        <w:autoSpaceDN w:val="0"/>
        <w:adjustRightInd w:val="0"/>
        <w:spacing w:after="0" w:line="240" w:lineRule="auto"/>
        <w:ind w:firstLine="720"/>
        <w:jc w:val="center"/>
        <w:rPr>
          <w:rFonts w:ascii="Times New Roman" w:hAnsi="Times New Roman"/>
          <w:b/>
          <w:color w:val="101A27"/>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color w:val="101A27"/>
          <w:sz w:val="24"/>
          <w:szCs w:val="24"/>
        </w:rPr>
        <w:t xml:space="preserve">         7.1.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w:t>
      </w:r>
      <w:r w:rsidRPr="002E70B6">
        <w:rPr>
          <w:rFonts w:ascii="Times New Roman" w:hAnsi="Times New Roman"/>
          <w:color w:val="142646"/>
          <w:sz w:val="24"/>
          <w:szCs w:val="24"/>
        </w:rPr>
        <w:t>о</w:t>
      </w:r>
      <w:r w:rsidRPr="002E70B6">
        <w:rPr>
          <w:rFonts w:ascii="Times New Roman" w:hAnsi="Times New Roman"/>
          <w:color w:val="101A27"/>
          <w:sz w:val="24"/>
          <w:szCs w:val="24"/>
        </w:rPr>
        <w:t>ст</w:t>
      </w:r>
      <w:r w:rsidRPr="002E70B6">
        <w:rPr>
          <w:rFonts w:ascii="Times New Roman" w:hAnsi="Times New Roman"/>
          <w:color w:val="2D353F"/>
          <w:sz w:val="24"/>
          <w:szCs w:val="24"/>
        </w:rPr>
        <w:t xml:space="preserve">ь </w:t>
      </w:r>
      <w:r w:rsidRPr="002E70B6">
        <w:rPr>
          <w:rFonts w:ascii="Times New Roman" w:hAnsi="Times New Roman"/>
          <w:color w:val="142646"/>
          <w:sz w:val="24"/>
          <w:szCs w:val="24"/>
        </w:rPr>
        <w:t xml:space="preserve">в </w:t>
      </w:r>
      <w:r w:rsidRPr="002E70B6">
        <w:rPr>
          <w:rFonts w:ascii="Times New Roman" w:hAnsi="Times New Roman"/>
          <w:color w:val="101A27"/>
          <w:sz w:val="24"/>
          <w:szCs w:val="24"/>
        </w:rPr>
        <w:t>силу неизвестности ее третьим лицам, не предназначенную для широкого распр</w:t>
      </w:r>
      <w:r w:rsidRPr="002E70B6">
        <w:rPr>
          <w:rFonts w:ascii="Times New Roman" w:hAnsi="Times New Roman"/>
          <w:color w:val="142646"/>
          <w:sz w:val="24"/>
          <w:szCs w:val="24"/>
        </w:rPr>
        <w:t>о</w:t>
      </w:r>
      <w:r w:rsidRPr="002E70B6">
        <w:rPr>
          <w:rFonts w:ascii="Times New Roman" w:hAnsi="Times New Roman"/>
          <w:color w:val="101A27"/>
          <w:sz w:val="24"/>
          <w:szCs w:val="24"/>
        </w:rPr>
        <w:t>странени</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и</w:t>
      </w:r>
      <w:r w:rsidRPr="002E70B6">
        <w:rPr>
          <w:rFonts w:ascii="Times New Roman" w:hAnsi="Times New Roman"/>
          <w:color w:val="142646"/>
          <w:sz w:val="24"/>
          <w:szCs w:val="24"/>
        </w:rPr>
        <w:t xml:space="preserve">/или </w:t>
      </w:r>
      <w:r w:rsidRPr="002E70B6">
        <w:rPr>
          <w:rFonts w:ascii="Times New Roman" w:hAnsi="Times New Roman"/>
          <w:color w:val="101A27"/>
          <w:sz w:val="24"/>
          <w:szCs w:val="24"/>
        </w:rPr>
        <w:t>использования неограниченным кругом лиц, удовлетворяющую требованиям за</w:t>
      </w:r>
      <w:r w:rsidRPr="002E70B6">
        <w:rPr>
          <w:rFonts w:ascii="Times New Roman" w:hAnsi="Times New Roman"/>
          <w:color w:val="142646"/>
          <w:sz w:val="24"/>
          <w:szCs w:val="24"/>
        </w:rPr>
        <w:t>к</w:t>
      </w:r>
      <w:r w:rsidRPr="002E70B6">
        <w:rPr>
          <w:rFonts w:ascii="Times New Roman" w:hAnsi="Times New Roman"/>
          <w:color w:val="101A27"/>
          <w:sz w:val="24"/>
          <w:szCs w:val="24"/>
        </w:rPr>
        <w:t>онодател</w:t>
      </w:r>
      <w:r w:rsidRPr="002E70B6">
        <w:rPr>
          <w:rFonts w:ascii="Times New Roman" w:hAnsi="Times New Roman"/>
          <w:color w:val="142646"/>
          <w:sz w:val="24"/>
          <w:szCs w:val="24"/>
        </w:rPr>
        <w:t>ь</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тва </w:t>
      </w:r>
      <w:r w:rsidRPr="002E70B6">
        <w:rPr>
          <w:rFonts w:ascii="Times New Roman" w:hAnsi="Times New Roman"/>
          <w:color w:val="101A27"/>
          <w:sz w:val="24"/>
          <w:szCs w:val="24"/>
        </w:rPr>
        <w:t>Российской Федерации</w:t>
      </w:r>
      <w:r w:rsidRPr="002E70B6">
        <w:rPr>
          <w:rFonts w:ascii="Times New Roman" w:hAnsi="Times New Roman"/>
          <w:sz w:val="24"/>
          <w:szCs w:val="24"/>
          <w:lang w:eastAsia="ru-RU"/>
        </w:rPr>
        <w:t>.</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r w:rsidRPr="002E70B6">
        <w:rPr>
          <w:rFonts w:ascii="Times New Roman" w:hAnsi="Times New Roman"/>
          <w:color w:val="101A27"/>
          <w:sz w:val="24"/>
          <w:szCs w:val="24"/>
        </w:rPr>
        <w:t>7.2. Стороны обязуются сохранять Конфиденциальную информацию и принимать все необходимы</w:t>
      </w:r>
      <w:r w:rsidRPr="002E70B6">
        <w:rPr>
          <w:rFonts w:ascii="Times New Roman" w:hAnsi="Times New Roman"/>
          <w:color w:val="142646"/>
          <w:sz w:val="24"/>
          <w:szCs w:val="24"/>
        </w:rPr>
        <w:t xml:space="preserve">е </w:t>
      </w:r>
      <w:r w:rsidRPr="002E70B6">
        <w:rPr>
          <w:rFonts w:ascii="Times New Roman" w:hAnsi="Times New Roman"/>
          <w:color w:val="101A27"/>
          <w:sz w:val="24"/>
          <w:szCs w:val="24"/>
        </w:rPr>
        <w:t>меры для ее защиты, в том числе в случае реор</w:t>
      </w:r>
      <w:r w:rsidRPr="002E70B6">
        <w:rPr>
          <w:rFonts w:ascii="Times New Roman" w:hAnsi="Times New Roman"/>
          <w:color w:val="2D353F"/>
          <w:sz w:val="24"/>
          <w:szCs w:val="24"/>
        </w:rPr>
        <w:t>г</w:t>
      </w:r>
      <w:r w:rsidRPr="002E70B6">
        <w:rPr>
          <w:rFonts w:ascii="Times New Roman" w:hAnsi="Times New Roman"/>
          <w:color w:val="101A27"/>
          <w:sz w:val="24"/>
          <w:szCs w:val="24"/>
        </w:rPr>
        <w:t>анизации или ликвидации Сторон</w:t>
      </w:r>
      <w:r w:rsidRPr="002E70B6">
        <w:rPr>
          <w:rFonts w:ascii="Times New Roman" w:hAnsi="Times New Roman"/>
          <w:sz w:val="24"/>
          <w:szCs w:val="24"/>
          <w:lang w:eastAsia="ru-RU"/>
        </w:rPr>
        <w:t xml:space="preserve">. </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r w:rsidRPr="002E70B6">
        <w:rPr>
          <w:rFonts w:ascii="Times New Roman" w:hAnsi="Times New Roman"/>
          <w:color w:val="101A27"/>
          <w:sz w:val="24"/>
          <w:szCs w:val="24"/>
        </w:rPr>
        <w:t>7.3.Стороны настоящим соглашаются, что не разгласят и не допустят Разглашения К</w:t>
      </w:r>
      <w:r w:rsidRPr="002E70B6">
        <w:rPr>
          <w:rFonts w:ascii="Times New Roman" w:hAnsi="Times New Roman"/>
          <w:color w:val="142646"/>
          <w:sz w:val="24"/>
          <w:szCs w:val="24"/>
        </w:rPr>
        <w:t>о</w:t>
      </w:r>
      <w:r w:rsidRPr="002E70B6">
        <w:rPr>
          <w:rFonts w:ascii="Times New Roman" w:hAnsi="Times New Roman"/>
          <w:color w:val="101A27"/>
          <w:sz w:val="24"/>
          <w:szCs w:val="24"/>
        </w:rPr>
        <w:t>нфиденциа</w:t>
      </w:r>
      <w:r w:rsidRPr="002E70B6">
        <w:rPr>
          <w:rFonts w:ascii="Times New Roman" w:hAnsi="Times New Roman"/>
          <w:color w:val="142646"/>
          <w:sz w:val="24"/>
          <w:szCs w:val="24"/>
        </w:rPr>
        <w:t xml:space="preserve">льной </w:t>
      </w:r>
      <w:r w:rsidRPr="002E70B6">
        <w:rPr>
          <w:rFonts w:ascii="Times New Roman" w:hAnsi="Times New Roman"/>
          <w:color w:val="101A27"/>
          <w:sz w:val="24"/>
          <w:szCs w:val="24"/>
        </w:rPr>
        <w:t>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w:t>
      </w:r>
      <w:r w:rsidRPr="002E70B6">
        <w:rPr>
          <w:rFonts w:ascii="Times New Roman" w:hAnsi="Times New Roman"/>
          <w:color w:val="142646"/>
          <w:sz w:val="24"/>
          <w:szCs w:val="24"/>
        </w:rPr>
        <w:t>ь</w:t>
      </w:r>
      <w:r w:rsidRPr="002E70B6">
        <w:rPr>
          <w:rFonts w:ascii="Times New Roman" w:hAnsi="Times New Roman"/>
          <w:color w:val="101A27"/>
          <w:sz w:val="24"/>
          <w:szCs w:val="24"/>
        </w:rPr>
        <w:t>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власти и управления, при условии, что в случае любого такого раскрытия (а) Сторона предварительно уведомит другую Сторону о наступлении соответствующего события, с кот</w:t>
      </w:r>
      <w:r w:rsidRPr="002E70B6">
        <w:rPr>
          <w:rFonts w:ascii="Times New Roman" w:hAnsi="Times New Roman"/>
          <w:color w:val="142646"/>
          <w:sz w:val="24"/>
          <w:szCs w:val="24"/>
        </w:rPr>
        <w:t>о</w:t>
      </w:r>
      <w:r w:rsidRPr="002E70B6">
        <w:rPr>
          <w:rFonts w:ascii="Times New Roman" w:hAnsi="Times New Roman"/>
          <w:color w:val="101A27"/>
          <w:sz w:val="24"/>
          <w:szCs w:val="24"/>
        </w:rPr>
        <w:t>р</w:t>
      </w:r>
      <w:r w:rsidRPr="002E70B6">
        <w:rPr>
          <w:rFonts w:ascii="Times New Roman" w:hAnsi="Times New Roman"/>
          <w:color w:val="142646"/>
          <w:sz w:val="24"/>
          <w:szCs w:val="24"/>
        </w:rPr>
        <w:t>ы</w:t>
      </w:r>
      <w:r w:rsidRPr="002E70B6">
        <w:rPr>
          <w:rFonts w:ascii="Times New Roman" w:hAnsi="Times New Roman"/>
          <w:color w:val="101A27"/>
          <w:sz w:val="24"/>
          <w:szCs w:val="24"/>
        </w:rPr>
        <w:t xml:space="preserve">м связана необходимость раскрытия Конфиденциальной информации, а также об условиях и </w:t>
      </w:r>
      <w:r w:rsidRPr="002E70B6">
        <w:rPr>
          <w:rFonts w:ascii="Times New Roman" w:hAnsi="Times New Roman"/>
          <w:color w:val="142646"/>
          <w:sz w:val="24"/>
          <w:szCs w:val="24"/>
        </w:rPr>
        <w:t>с</w:t>
      </w:r>
      <w:r w:rsidRPr="002E70B6">
        <w:rPr>
          <w:rFonts w:ascii="Times New Roman" w:hAnsi="Times New Roman"/>
          <w:color w:val="101A27"/>
          <w:sz w:val="24"/>
          <w:szCs w:val="24"/>
        </w:rPr>
        <w:t>р</w:t>
      </w:r>
      <w:r w:rsidRPr="002E70B6">
        <w:rPr>
          <w:rFonts w:ascii="Times New Roman" w:hAnsi="Times New Roman"/>
          <w:color w:val="142646"/>
          <w:sz w:val="24"/>
          <w:szCs w:val="24"/>
        </w:rPr>
        <w:t xml:space="preserve">оках </w:t>
      </w:r>
      <w:r w:rsidRPr="002E70B6">
        <w:rPr>
          <w:rFonts w:ascii="Times New Roman" w:hAnsi="Times New Roman"/>
          <w:color w:val="101A27"/>
          <w:sz w:val="24"/>
          <w:szCs w:val="24"/>
        </w:rPr>
        <w:t>такого раскрытия; и (б) Сторона раскроет только ту часть Конфиденциальной информации, раскрытие которой необходимо в силу приме</w:t>
      </w:r>
      <w:r w:rsidRPr="002E70B6">
        <w:rPr>
          <w:rFonts w:ascii="Times New Roman" w:hAnsi="Times New Roman"/>
          <w:color w:val="2D353F"/>
          <w:sz w:val="24"/>
          <w:szCs w:val="24"/>
        </w:rPr>
        <w:t>н</w:t>
      </w:r>
      <w:r w:rsidRPr="002E70B6">
        <w:rPr>
          <w:rFonts w:ascii="Times New Roman" w:hAnsi="Times New Roman"/>
          <w:color w:val="101A27"/>
          <w:sz w:val="24"/>
          <w:szCs w:val="24"/>
        </w:rPr>
        <w:t>ения положений действующего законодатель</w:t>
      </w:r>
      <w:r w:rsidRPr="002E70B6">
        <w:rPr>
          <w:rFonts w:ascii="Times New Roman" w:hAnsi="Times New Roman"/>
          <w:color w:val="142646"/>
          <w:sz w:val="24"/>
          <w:szCs w:val="24"/>
        </w:rPr>
        <w:t>с</w:t>
      </w:r>
      <w:r w:rsidRPr="002E70B6">
        <w:rPr>
          <w:rFonts w:ascii="Times New Roman" w:hAnsi="Times New Roman"/>
          <w:color w:val="101A27"/>
          <w:sz w:val="24"/>
          <w:szCs w:val="24"/>
        </w:rPr>
        <w:t>т</w:t>
      </w:r>
      <w:r w:rsidRPr="002E70B6">
        <w:rPr>
          <w:rFonts w:ascii="Times New Roman" w:hAnsi="Times New Roman"/>
          <w:color w:val="142646"/>
          <w:sz w:val="24"/>
          <w:szCs w:val="24"/>
        </w:rPr>
        <w:t>в</w:t>
      </w:r>
      <w:r w:rsidRPr="002E70B6">
        <w:rPr>
          <w:rFonts w:ascii="Times New Roman" w:hAnsi="Times New Roman"/>
          <w:color w:val="101A27"/>
          <w:sz w:val="24"/>
          <w:szCs w:val="24"/>
        </w:rPr>
        <w:t>а Российской Федерации, вступивших в законную силу решений судов соо</w:t>
      </w:r>
      <w:r w:rsidRPr="002E70B6">
        <w:rPr>
          <w:rFonts w:ascii="Times New Roman" w:hAnsi="Times New Roman"/>
          <w:color w:val="2D353F"/>
          <w:sz w:val="24"/>
          <w:szCs w:val="24"/>
        </w:rPr>
        <w:t>т</w:t>
      </w:r>
      <w:r w:rsidRPr="002E70B6">
        <w:rPr>
          <w:rFonts w:ascii="Times New Roman" w:hAnsi="Times New Roman"/>
          <w:color w:val="101A27"/>
          <w:sz w:val="24"/>
          <w:szCs w:val="24"/>
        </w:rPr>
        <w:t>ветствующей юрисдикции либо законных требований компетентных органов государственной власти и управления.</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7.4.Соответствующая Сторона настояще</w:t>
      </w:r>
      <w:r w:rsidRPr="002E70B6">
        <w:rPr>
          <w:rFonts w:ascii="Times New Roman" w:hAnsi="Times New Roman"/>
          <w:color w:val="2D353F"/>
          <w:sz w:val="24"/>
          <w:szCs w:val="24"/>
        </w:rPr>
        <w:t>г</w:t>
      </w:r>
      <w:r w:rsidRPr="002E70B6">
        <w:rPr>
          <w:rFonts w:ascii="Times New Roman" w:hAnsi="Times New Roman"/>
          <w:color w:val="101A27"/>
          <w:sz w:val="24"/>
          <w:szCs w:val="24"/>
        </w:rPr>
        <w:t>о договора несет ответственность за действия (бездейс</w:t>
      </w:r>
      <w:r w:rsidRPr="002E70B6">
        <w:rPr>
          <w:rFonts w:ascii="Times New Roman" w:hAnsi="Times New Roman"/>
          <w:color w:val="2D353F"/>
          <w:sz w:val="24"/>
          <w:szCs w:val="24"/>
        </w:rPr>
        <w:t>т</w:t>
      </w:r>
      <w:r w:rsidRPr="002E70B6">
        <w:rPr>
          <w:rFonts w:ascii="Times New Roman" w:hAnsi="Times New Roman"/>
          <w:color w:val="101A27"/>
          <w:sz w:val="24"/>
          <w:szCs w:val="24"/>
        </w:rPr>
        <w:t>вие</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своих работников и иных лиц, получивших доступ к Конфиденциальной информации.</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7.5.Для целей настоящего Договора «Разглашение Конфиденциальной информации</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Разглашен</w:t>
      </w:r>
      <w:r w:rsidRPr="002E70B6">
        <w:rPr>
          <w:rFonts w:ascii="Times New Roman" w:hAnsi="Times New Roman"/>
          <w:color w:val="2D353F"/>
          <w:sz w:val="24"/>
          <w:szCs w:val="24"/>
        </w:rPr>
        <w:t>и</w:t>
      </w:r>
      <w:r w:rsidRPr="002E70B6">
        <w:rPr>
          <w:rFonts w:ascii="Times New Roman" w:hAnsi="Times New Roman"/>
          <w:color w:val="101A27"/>
          <w:sz w:val="24"/>
          <w:szCs w:val="24"/>
        </w:rPr>
        <w:t>ем Конфиденциальной информации признае</w:t>
      </w:r>
      <w:r w:rsidRPr="002E70B6">
        <w:rPr>
          <w:rFonts w:ascii="Times New Roman" w:hAnsi="Times New Roman"/>
          <w:color w:val="2D353F"/>
          <w:sz w:val="24"/>
          <w:szCs w:val="24"/>
        </w:rPr>
        <w:t>т</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также бездействие соответствующей Стороны</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выразившееся в необеспечении надлежащего уровня защиты Конфиденциальной информации и повлекшее получение доступ</w:t>
      </w:r>
      <w:r w:rsidRPr="002E70B6">
        <w:rPr>
          <w:rFonts w:ascii="Times New Roman" w:hAnsi="Times New Roman"/>
          <w:color w:val="142646"/>
          <w:sz w:val="24"/>
          <w:szCs w:val="24"/>
        </w:rPr>
        <w:t xml:space="preserve">а </w:t>
      </w:r>
      <w:r w:rsidRPr="002E70B6">
        <w:rPr>
          <w:rFonts w:ascii="Times New Roman" w:hAnsi="Times New Roman"/>
          <w:color w:val="101A27"/>
          <w:sz w:val="24"/>
          <w:szCs w:val="24"/>
        </w:rPr>
        <w:t>к такой информации со стороны каких-либо третьих л</w:t>
      </w:r>
      <w:r w:rsidRPr="002E70B6">
        <w:rPr>
          <w:rFonts w:ascii="Times New Roman" w:hAnsi="Times New Roman"/>
          <w:color w:val="2D353F"/>
          <w:sz w:val="24"/>
          <w:szCs w:val="24"/>
        </w:rPr>
        <w:t>и</w:t>
      </w:r>
      <w:r w:rsidRPr="002E70B6">
        <w:rPr>
          <w:rFonts w:ascii="Times New Roman" w:hAnsi="Times New Roman"/>
          <w:color w:val="101A27"/>
          <w:sz w:val="24"/>
          <w:szCs w:val="24"/>
        </w:rPr>
        <w:t>ц.</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7.6.Соответствующая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w:t>
      </w:r>
      <w:r w:rsidRPr="002E70B6">
        <w:rPr>
          <w:rFonts w:ascii="Times New Roman" w:hAnsi="Times New Roman"/>
          <w:color w:val="142646"/>
          <w:sz w:val="24"/>
          <w:szCs w:val="24"/>
        </w:rPr>
        <w:t>к</w:t>
      </w:r>
      <w:r w:rsidRPr="002E70B6">
        <w:rPr>
          <w:rFonts w:ascii="Times New Roman" w:hAnsi="Times New Roman"/>
          <w:color w:val="101A27"/>
          <w:sz w:val="24"/>
          <w:szCs w:val="24"/>
        </w:rPr>
        <w:t>ционированн</w:t>
      </w:r>
      <w:r w:rsidRPr="002E70B6">
        <w:rPr>
          <w:rFonts w:ascii="Times New Roman" w:hAnsi="Times New Roman"/>
          <w:color w:val="142646"/>
          <w:sz w:val="24"/>
          <w:szCs w:val="24"/>
        </w:rPr>
        <w:t>о</w:t>
      </w:r>
      <w:r w:rsidRPr="002E70B6">
        <w:rPr>
          <w:rFonts w:ascii="Times New Roman" w:hAnsi="Times New Roman"/>
          <w:color w:val="2D353F"/>
          <w:sz w:val="24"/>
          <w:szCs w:val="24"/>
        </w:rPr>
        <w:t>г</w:t>
      </w:r>
      <w:r w:rsidRPr="002E70B6">
        <w:rPr>
          <w:rFonts w:ascii="Times New Roman" w:hAnsi="Times New Roman"/>
          <w:color w:val="142646"/>
          <w:sz w:val="24"/>
          <w:szCs w:val="24"/>
        </w:rPr>
        <w:t xml:space="preserve">о </w:t>
      </w:r>
      <w:r w:rsidRPr="002E70B6">
        <w:rPr>
          <w:rFonts w:ascii="Times New Roman" w:hAnsi="Times New Roman"/>
          <w:color w:val="101A27"/>
          <w:sz w:val="24"/>
          <w:szCs w:val="24"/>
        </w:rPr>
        <w:t>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w:t>
      </w:r>
      <w:r w:rsidRPr="002E70B6">
        <w:rPr>
          <w:rFonts w:ascii="Times New Roman" w:hAnsi="Times New Roman"/>
          <w:color w:val="142646"/>
          <w:sz w:val="24"/>
          <w:szCs w:val="24"/>
        </w:rPr>
        <w:t>я</w:t>
      </w:r>
      <w:r w:rsidRPr="002E70B6">
        <w:rPr>
          <w:rFonts w:ascii="Times New Roman" w:hAnsi="Times New Roman"/>
          <w:color w:val="101A27"/>
          <w:sz w:val="24"/>
          <w:szCs w:val="24"/>
        </w:rPr>
        <w:t>ще</w:t>
      </w:r>
      <w:r w:rsidRPr="002E70B6">
        <w:rPr>
          <w:rFonts w:ascii="Times New Roman" w:hAnsi="Times New Roman"/>
          <w:color w:val="142646"/>
          <w:sz w:val="24"/>
          <w:szCs w:val="24"/>
        </w:rPr>
        <w:t xml:space="preserve">м </w:t>
      </w:r>
      <w:r w:rsidRPr="002E70B6">
        <w:rPr>
          <w:rFonts w:ascii="Times New Roman" w:hAnsi="Times New Roman"/>
          <w:color w:val="101A27"/>
          <w:sz w:val="24"/>
          <w:szCs w:val="24"/>
        </w:rPr>
        <w:t>разделе.</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7.7.Передача Конфиденциальной информации оформляется протоколом</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который подписывае</w:t>
      </w:r>
      <w:r w:rsidRPr="002E70B6">
        <w:rPr>
          <w:rFonts w:ascii="Times New Roman" w:hAnsi="Times New Roman"/>
          <w:color w:val="142646"/>
          <w:sz w:val="24"/>
          <w:szCs w:val="24"/>
        </w:rPr>
        <w:t>т</w:t>
      </w:r>
      <w:r w:rsidRPr="002E70B6">
        <w:rPr>
          <w:rFonts w:ascii="Times New Roman" w:hAnsi="Times New Roman"/>
          <w:color w:val="101A27"/>
          <w:sz w:val="24"/>
          <w:szCs w:val="24"/>
        </w:rPr>
        <w:t>ся уполномоченными лицами Сторон.</w:t>
      </w:r>
    </w:p>
    <w:p w:rsidR="002E70B6" w:rsidRDefault="002E70B6" w:rsidP="002E70B6">
      <w:pPr>
        <w:tabs>
          <w:tab w:val="num" w:pos="1146"/>
        </w:tabs>
        <w:spacing w:after="0" w:line="240" w:lineRule="auto"/>
        <w:ind w:firstLine="568"/>
        <w:jc w:val="both"/>
        <w:rPr>
          <w:rFonts w:ascii="Times New Roman" w:hAnsi="Times New Roman"/>
          <w:color w:val="101A27"/>
          <w:sz w:val="24"/>
          <w:szCs w:val="24"/>
        </w:rPr>
      </w:pPr>
      <w:r w:rsidRPr="002E70B6">
        <w:rPr>
          <w:rFonts w:ascii="Times New Roman" w:hAnsi="Times New Roman"/>
          <w:color w:val="101A27"/>
          <w:sz w:val="24"/>
          <w:szCs w:val="24"/>
        </w:rPr>
        <w:t xml:space="preserve">7.8.Передача Конфиденциальной информации по открытым каналам телефонной и </w:t>
      </w:r>
      <w:r w:rsidRPr="002E70B6">
        <w:rPr>
          <w:rFonts w:ascii="Times New Roman" w:hAnsi="Times New Roman"/>
          <w:color w:val="142646"/>
          <w:sz w:val="24"/>
          <w:szCs w:val="24"/>
        </w:rPr>
        <w:t>ф</w:t>
      </w:r>
      <w:r w:rsidRPr="002E70B6">
        <w:rPr>
          <w:rFonts w:ascii="Times New Roman" w:hAnsi="Times New Roman"/>
          <w:color w:val="101A27"/>
          <w:sz w:val="24"/>
          <w:szCs w:val="24"/>
        </w:rPr>
        <w:t>аксимильной связи, а также с использованием сети Интернет без принятия соответствующих мер защиты, удовлетворяющих обе Стороны, за</w:t>
      </w:r>
      <w:r w:rsidRPr="002E70B6">
        <w:rPr>
          <w:rFonts w:ascii="Times New Roman" w:hAnsi="Times New Roman"/>
          <w:color w:val="2D353F"/>
          <w:sz w:val="24"/>
          <w:szCs w:val="24"/>
        </w:rPr>
        <w:t>п</w:t>
      </w:r>
      <w:r w:rsidRPr="002E70B6">
        <w:rPr>
          <w:rFonts w:ascii="Times New Roman" w:hAnsi="Times New Roman"/>
          <w:color w:val="101A27"/>
          <w:sz w:val="24"/>
          <w:szCs w:val="24"/>
        </w:rPr>
        <w:t>рещена.</w:t>
      </w:r>
    </w:p>
    <w:p w:rsidR="00D12199" w:rsidRDefault="00D12199" w:rsidP="002E70B6">
      <w:pPr>
        <w:tabs>
          <w:tab w:val="num" w:pos="1146"/>
        </w:tabs>
        <w:spacing w:after="0" w:line="240" w:lineRule="auto"/>
        <w:ind w:firstLine="568"/>
        <w:jc w:val="both"/>
        <w:rPr>
          <w:rFonts w:ascii="Times New Roman" w:hAnsi="Times New Roman"/>
          <w:color w:val="101A27"/>
          <w:sz w:val="24"/>
          <w:szCs w:val="24"/>
        </w:rPr>
      </w:pPr>
    </w:p>
    <w:p w:rsidR="002E70B6" w:rsidRPr="002E70B6" w:rsidRDefault="002E70B6" w:rsidP="002E70B6">
      <w:pPr>
        <w:tabs>
          <w:tab w:val="num" w:pos="0"/>
        </w:tabs>
        <w:spacing w:after="0" w:line="240" w:lineRule="auto"/>
        <w:ind w:firstLine="709"/>
        <w:jc w:val="both"/>
        <w:rPr>
          <w:rFonts w:ascii="Times New Roman" w:hAnsi="Times New Roman"/>
          <w:b/>
          <w:bCs/>
          <w:sz w:val="24"/>
          <w:szCs w:val="24"/>
          <w:lang w:eastAsia="ru-RU"/>
        </w:rPr>
      </w:pPr>
    </w:p>
    <w:p w:rsidR="002E70B6" w:rsidRDefault="002E70B6" w:rsidP="002E70B6">
      <w:p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lastRenderedPageBreak/>
        <w:t>8. Разрешение споров</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8.1. Все споры и разногласия, возникающие при исполнении настоящего договора или в связи с ним, разрешаются Сторонами путем переговоров.</w:t>
      </w: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8.2. В случае невозможности разрешения возникших разногласий и споров путем переговоров, они подлежат разрешению в Арбитражном суде</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2E70B6" w:rsidRPr="00762F2B" w:rsidRDefault="002E70B6" w:rsidP="002E70B6">
      <w:pPr>
        <w:pStyle w:val="a8"/>
        <w:numPr>
          <w:ilvl w:val="0"/>
          <w:numId w:val="19"/>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Прочие условия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 Настоящий Договор вступает в силу </w:t>
      </w:r>
      <w:r w:rsidRPr="002E70B6">
        <w:rPr>
          <w:rFonts w:ascii="Times New Roman" w:hAnsi="Times New Roman"/>
          <w:sz w:val="24"/>
          <w:szCs w:val="24"/>
        </w:rPr>
        <w:t xml:space="preserve">с </w:t>
      </w:r>
      <w:r w:rsidRPr="002E70B6">
        <w:rPr>
          <w:rFonts w:ascii="Times New Roman" w:hAnsi="Times New Roman"/>
          <w:i/>
          <w:sz w:val="24"/>
          <w:szCs w:val="24"/>
        </w:rPr>
        <w:t xml:space="preserve"> </w:t>
      </w:r>
      <w:r w:rsidRPr="002E70B6">
        <w:rPr>
          <w:rFonts w:ascii="Times New Roman" w:hAnsi="Times New Roman"/>
          <w:sz w:val="24"/>
          <w:szCs w:val="24"/>
        </w:rPr>
        <w:t>момента его подписания обеими Сторонами и действует по «31» декабря 2016 года, а в части расчётов - до полного исполнения Сторонами своих обязательств</w:t>
      </w:r>
      <w:r w:rsidRPr="002E70B6">
        <w:rPr>
          <w:rFonts w:ascii="Times New Roman" w:hAnsi="Times New Roman"/>
          <w:sz w:val="24"/>
          <w:szCs w:val="24"/>
          <w:lang w:eastAsia="ru-RU"/>
        </w:rPr>
        <w:t>.</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9.2.Покупатель вправе в любое время отказаться от исполнения Договора, предварительно письменно уведомив об этом Поставщика за 30 (тридцать) дней до даты расторжения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9.3.Поставщик вправе отказаться от исполнения Договора, предварительно письменно уведомив об этом Покупателя за 3 (три) месяца до даты расторжения Договора, передав Покупателю Товар, оплата которого Покупателем произведена.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9.4.Уступка права (требования), принадлежащего Стороне на основании настоящего Договора, либо перевод Стороной своего долга, а равно – передача Стороной одновременно своих прав и обязанностей по настоящему Договору третьему лицу, требуют письменного согласия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9.5.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9.6.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исполнивший обязательства по оплате.</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9.7. 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9.8.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9.10. 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несёт ответственности за вызванные таким неисполнением последствия.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9.11. Настоящий Договор содержит весь объем соглашений между Сторонами в отношении предмета Договора, отменяет и делает недействительными все другие обязательства, которые могли быть приняты или сделаны Сторонами, будь то в устной или письменной форме до заключения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9.12. Взаимоотношения Сторон, в части, не оговоренной настоящим Договором, регламентируются действующим законодательством Российской Федерации.</w:t>
      </w:r>
    </w:p>
    <w:p w:rsidR="002E70B6" w:rsidRPr="002E70B6" w:rsidRDefault="002E70B6" w:rsidP="002E70B6">
      <w:pPr>
        <w:spacing w:after="0" w:line="240" w:lineRule="auto"/>
        <w:jc w:val="both"/>
        <w:rPr>
          <w:rFonts w:ascii="Times New Roman" w:hAnsi="Times New Roman"/>
          <w:bCs/>
          <w:sz w:val="24"/>
          <w:szCs w:val="24"/>
          <w:lang w:eastAsia="ru-RU"/>
        </w:rPr>
      </w:pPr>
      <w:r w:rsidRPr="002E70B6">
        <w:rPr>
          <w:rFonts w:ascii="Times New Roman" w:hAnsi="Times New Roman"/>
          <w:bCs/>
          <w:sz w:val="24"/>
          <w:szCs w:val="24"/>
          <w:lang w:eastAsia="ru-RU"/>
        </w:rPr>
        <w:lastRenderedPageBreak/>
        <w:t xml:space="preserve">          9.13. Стороны обязуются соблюдать требования Приложения № 3 «Антикоррупционная оговорка».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9.14. 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xml:space="preserve">– при использовании почтовой связи – дата, указанная в уведомлении о вручении почтового отправления; </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при использовании доставки курьером – дата и время проставления Стороной - получателем отметки о получении сообщения.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9.15.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9.16.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9.17. К настоящему Договору прилагается и является его неотъемлемой частью:</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1 – Спецификация;</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2 – Форма уведомления об использовании опциона;</w:t>
      </w:r>
    </w:p>
    <w:p w:rsidR="002E70B6" w:rsidRDefault="002E70B6" w:rsidP="002E70B6">
      <w:pPr>
        <w:tabs>
          <w:tab w:val="num" w:pos="0"/>
        </w:tabs>
        <w:spacing w:after="0" w:line="240" w:lineRule="auto"/>
        <w:ind w:firstLine="709"/>
        <w:jc w:val="both"/>
        <w:rPr>
          <w:rFonts w:ascii="Times New Roman" w:hAnsi="Times New Roman"/>
          <w:b/>
          <w:sz w:val="24"/>
          <w:szCs w:val="24"/>
        </w:rPr>
      </w:pPr>
      <w:r w:rsidRPr="002E70B6">
        <w:rPr>
          <w:rFonts w:ascii="Times New Roman" w:hAnsi="Times New Roman"/>
          <w:bCs/>
          <w:sz w:val="24"/>
          <w:szCs w:val="24"/>
          <w:lang w:eastAsia="ru-RU"/>
        </w:rPr>
        <w:t>Приложение № 3 – Антикоррупционная оговорка</w:t>
      </w:r>
      <w:r w:rsidRPr="002E70B6">
        <w:rPr>
          <w:rFonts w:ascii="Times New Roman" w:hAnsi="Times New Roman"/>
          <w:b/>
          <w:sz w:val="24"/>
          <w:szCs w:val="24"/>
        </w:rPr>
        <w:t>.</w:t>
      </w:r>
    </w:p>
    <w:p w:rsidR="001D5CC5" w:rsidRPr="002E70B6" w:rsidRDefault="001D5CC5" w:rsidP="002E70B6">
      <w:pPr>
        <w:tabs>
          <w:tab w:val="num" w:pos="0"/>
        </w:tabs>
        <w:spacing w:after="0" w:line="240" w:lineRule="auto"/>
        <w:ind w:firstLine="709"/>
        <w:jc w:val="both"/>
        <w:rPr>
          <w:rFonts w:ascii="Times New Roman" w:hAnsi="Times New Roman"/>
          <w:b/>
          <w:sz w:val="24"/>
          <w:szCs w:val="24"/>
        </w:rPr>
      </w:pPr>
    </w:p>
    <w:p w:rsidR="002E70B6" w:rsidRDefault="002E70B6" w:rsidP="002E70B6">
      <w:pPr>
        <w:ind w:firstLine="709"/>
        <w:jc w:val="center"/>
        <w:rPr>
          <w:rFonts w:ascii="Times New Roman" w:hAnsi="Times New Roman"/>
          <w:b/>
          <w:sz w:val="24"/>
          <w:szCs w:val="24"/>
        </w:rPr>
      </w:pPr>
      <w:r w:rsidRPr="002E70B6">
        <w:rPr>
          <w:rFonts w:ascii="Times New Roman" w:hAnsi="Times New Roman"/>
          <w:b/>
          <w:sz w:val="24"/>
          <w:szCs w:val="24"/>
        </w:rPr>
        <w:t>Адреса, банковские реквизиты и подписи Сторон</w:t>
      </w:r>
    </w:p>
    <w:p w:rsidR="001D5CC5" w:rsidRPr="002E70B6" w:rsidRDefault="0035715A" w:rsidP="002E70B6">
      <w:pPr>
        <w:ind w:firstLine="709"/>
        <w:jc w:val="center"/>
        <w:rPr>
          <w:rFonts w:ascii="Times New Roman" w:hAnsi="Times New Roman"/>
          <w:b/>
          <w:sz w:val="24"/>
          <w:szCs w:val="24"/>
        </w:rPr>
      </w:pPr>
      <w:r>
        <w:rPr>
          <w:rFonts w:ascii="Times New Roman" w:hAnsi="Times New Roman"/>
          <w:b/>
          <w:sz w:val="24"/>
          <w:szCs w:val="24"/>
        </w:rPr>
        <w:t xml:space="preserve"> </w:t>
      </w:r>
    </w:p>
    <w:tbl>
      <w:tblPr>
        <w:tblW w:w="10223" w:type="dxa"/>
        <w:tblInd w:w="60" w:type="dxa"/>
        <w:tblLayout w:type="fixed"/>
        <w:tblLook w:val="0000" w:firstRow="0" w:lastRow="0" w:firstColumn="0" w:lastColumn="0" w:noHBand="0" w:noVBand="0"/>
      </w:tblPr>
      <w:tblGrid>
        <w:gridCol w:w="4868"/>
        <w:gridCol w:w="236"/>
        <w:gridCol w:w="5119"/>
      </w:tblGrid>
      <w:tr w:rsidR="002E70B6" w:rsidRPr="002E70B6" w:rsidTr="007959CF">
        <w:trPr>
          <w:trHeight w:val="182"/>
        </w:trPr>
        <w:tc>
          <w:tcPr>
            <w:tcW w:w="4868" w:type="dxa"/>
          </w:tcPr>
          <w:p w:rsidR="002E70B6" w:rsidRPr="002E70B6" w:rsidRDefault="002E70B6" w:rsidP="007959CF">
            <w:pPr>
              <w:pStyle w:val="a9"/>
              <w:snapToGrid w:val="0"/>
              <w:ind w:left="0" w:right="22"/>
              <w:rPr>
                <w:b/>
              </w:rPr>
            </w:pPr>
            <w:r w:rsidRPr="002E70B6">
              <w:rPr>
                <w:b/>
              </w:rPr>
              <w:t>Покупатель:</w:t>
            </w:r>
          </w:p>
        </w:tc>
        <w:tc>
          <w:tcPr>
            <w:tcW w:w="236" w:type="dxa"/>
          </w:tcPr>
          <w:p w:rsidR="002E70B6" w:rsidRPr="002E70B6" w:rsidRDefault="002E70B6" w:rsidP="007959CF">
            <w:pPr>
              <w:pStyle w:val="a9"/>
              <w:snapToGrid w:val="0"/>
              <w:ind w:right="22"/>
              <w:jc w:val="center"/>
              <w:rPr>
                <w:b/>
              </w:rPr>
            </w:pPr>
          </w:p>
        </w:tc>
        <w:tc>
          <w:tcPr>
            <w:tcW w:w="5119" w:type="dxa"/>
          </w:tcPr>
          <w:p w:rsidR="002E70B6" w:rsidRPr="002E70B6" w:rsidRDefault="002E70B6" w:rsidP="007959CF">
            <w:pPr>
              <w:pStyle w:val="a9"/>
              <w:snapToGrid w:val="0"/>
              <w:ind w:left="0" w:right="22"/>
              <w:rPr>
                <w:b/>
              </w:rPr>
            </w:pPr>
            <w:r w:rsidRPr="002E70B6">
              <w:rPr>
                <w:b/>
              </w:rPr>
              <w:t>Поставщик:</w:t>
            </w:r>
          </w:p>
        </w:tc>
      </w:tr>
      <w:tr w:rsidR="002E70B6" w:rsidRPr="00A90386" w:rsidTr="007959CF">
        <w:trPr>
          <w:trHeight w:val="194"/>
        </w:trPr>
        <w:tc>
          <w:tcPr>
            <w:tcW w:w="4868" w:type="dxa"/>
          </w:tcPr>
          <w:p w:rsidR="002E70B6" w:rsidRPr="00A90386" w:rsidRDefault="002E70B6" w:rsidP="007959CF">
            <w:pPr>
              <w:pStyle w:val="a9"/>
              <w:snapToGrid w:val="0"/>
              <w:ind w:left="0" w:right="22"/>
              <w:jc w:val="both"/>
              <w:rPr>
                <w:b/>
              </w:rPr>
            </w:pPr>
            <w:r w:rsidRPr="00A90386">
              <w:rPr>
                <w:b/>
              </w:rPr>
              <w:t>ОАО «СН-МНГ»</w:t>
            </w:r>
          </w:p>
        </w:tc>
        <w:tc>
          <w:tcPr>
            <w:tcW w:w="236" w:type="dxa"/>
          </w:tcPr>
          <w:p w:rsidR="002E70B6" w:rsidRPr="00A90386" w:rsidRDefault="002E70B6" w:rsidP="007959CF">
            <w:pPr>
              <w:pStyle w:val="a9"/>
              <w:snapToGrid w:val="0"/>
              <w:ind w:right="22"/>
              <w:jc w:val="center"/>
              <w:rPr>
                <w:b/>
              </w:rPr>
            </w:pPr>
          </w:p>
        </w:tc>
        <w:tc>
          <w:tcPr>
            <w:tcW w:w="5119" w:type="dxa"/>
          </w:tcPr>
          <w:p w:rsidR="002E70B6" w:rsidRPr="00544840" w:rsidRDefault="002E70B6" w:rsidP="007959CF">
            <w:pPr>
              <w:pStyle w:val="a9"/>
              <w:snapToGrid w:val="0"/>
              <w:ind w:left="0" w:right="22"/>
              <w:rPr>
                <w:b/>
              </w:rPr>
            </w:pPr>
          </w:p>
        </w:tc>
      </w:tr>
      <w:tr w:rsidR="002E70B6" w:rsidRPr="00A90386" w:rsidTr="007959CF">
        <w:trPr>
          <w:trHeight w:val="3719"/>
        </w:trPr>
        <w:tc>
          <w:tcPr>
            <w:tcW w:w="4868" w:type="dxa"/>
          </w:tcPr>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Юридический адрес: </w:t>
            </w:r>
            <w:r w:rsidRPr="00A90386">
              <w:rPr>
                <w:sz w:val="24"/>
                <w:szCs w:val="24"/>
              </w:rPr>
              <w:t xml:space="preserve">Российская Федерация,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Почтовый адрес:  </w:t>
            </w:r>
            <w:r w:rsidRPr="00A90386">
              <w:rPr>
                <w:sz w:val="24"/>
                <w:szCs w:val="24"/>
              </w:rPr>
              <w:t xml:space="preserve">Российская Федерация, 628684,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ИНН: 8605003932</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ОКПО: 05679120</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ОКВЭД: 11.10.11.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КПП: 997150001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Банк: ОАО АКБ «ЕВРОФИНАНС МОСНАРБАНК» г. Москва </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БИК: 044525204 </w:t>
            </w:r>
          </w:p>
          <w:p w:rsidR="002E70B6" w:rsidRPr="00A90386" w:rsidRDefault="002E70B6" w:rsidP="007959CF">
            <w:pPr>
              <w:pStyle w:val="11"/>
              <w:tabs>
                <w:tab w:val="left" w:pos="3969"/>
                <w:tab w:val="left" w:pos="4003"/>
              </w:tabs>
              <w:spacing w:line="240" w:lineRule="auto"/>
              <w:ind w:right="34" w:firstLine="0"/>
              <w:jc w:val="both"/>
              <w:rPr>
                <w:sz w:val="24"/>
                <w:szCs w:val="24"/>
              </w:rPr>
            </w:pPr>
            <w:proofErr w:type="spellStart"/>
            <w:r w:rsidRPr="00A90386">
              <w:rPr>
                <w:sz w:val="24"/>
                <w:szCs w:val="24"/>
              </w:rPr>
              <w:t>Кор.счёт</w:t>
            </w:r>
            <w:proofErr w:type="spellEnd"/>
            <w:r w:rsidRPr="00A90386">
              <w:rPr>
                <w:sz w:val="24"/>
                <w:szCs w:val="24"/>
              </w:rPr>
              <w:t xml:space="preserve">:  30101810900000000204 </w:t>
            </w:r>
          </w:p>
          <w:p w:rsidR="002E70B6" w:rsidRPr="00A90386" w:rsidRDefault="002E70B6" w:rsidP="007959CF">
            <w:pPr>
              <w:pStyle w:val="a9"/>
              <w:snapToGrid w:val="0"/>
              <w:ind w:left="0"/>
              <w:jc w:val="both"/>
              <w:rPr>
                <w:b/>
              </w:rPr>
            </w:pPr>
            <w:proofErr w:type="spellStart"/>
            <w:r w:rsidRPr="00A90386">
              <w:t>Расч.счёт</w:t>
            </w:r>
            <w:proofErr w:type="spellEnd"/>
            <w:r w:rsidRPr="00A90386">
              <w:t>: 40702810400004262190</w:t>
            </w:r>
          </w:p>
        </w:tc>
        <w:tc>
          <w:tcPr>
            <w:tcW w:w="236" w:type="dxa"/>
          </w:tcPr>
          <w:p w:rsidR="002E70B6" w:rsidRPr="00A90386" w:rsidRDefault="002E70B6" w:rsidP="007959CF">
            <w:pPr>
              <w:pStyle w:val="a9"/>
              <w:snapToGrid w:val="0"/>
              <w:jc w:val="center"/>
              <w:rPr>
                <w:b/>
              </w:rPr>
            </w:pPr>
          </w:p>
        </w:tc>
        <w:tc>
          <w:tcPr>
            <w:tcW w:w="5119" w:type="dxa"/>
          </w:tcPr>
          <w:p w:rsidR="002E70B6" w:rsidRPr="00544840" w:rsidRDefault="002E70B6" w:rsidP="007959CF">
            <w:pPr>
              <w:pStyle w:val="a9"/>
              <w:snapToGrid w:val="0"/>
              <w:ind w:left="0"/>
            </w:pPr>
          </w:p>
        </w:tc>
      </w:tr>
      <w:tr w:rsidR="001D5CC5" w:rsidRPr="00A90386" w:rsidTr="007959CF">
        <w:trPr>
          <w:trHeight w:val="485"/>
        </w:trPr>
        <w:tc>
          <w:tcPr>
            <w:tcW w:w="4868" w:type="dxa"/>
          </w:tcPr>
          <w:p w:rsidR="001D5CC5" w:rsidRPr="00976A03" w:rsidRDefault="001D5CC5" w:rsidP="007959CF">
            <w:pPr>
              <w:pStyle w:val="a9"/>
              <w:snapToGrid w:val="0"/>
              <w:ind w:left="0"/>
              <w:jc w:val="center"/>
              <w:rPr>
                <w:b/>
              </w:rPr>
            </w:pPr>
            <w:r w:rsidRPr="00976A03">
              <w:rPr>
                <w:b/>
              </w:rPr>
              <w:t>Директор по материально-техническому                       и транспортному обеспечению</w:t>
            </w:r>
            <w:r>
              <w:rPr>
                <w:b/>
              </w:rPr>
              <w:t xml:space="preserve"> </w:t>
            </w:r>
            <w:r>
              <w:t xml:space="preserve">– </w:t>
            </w:r>
            <w:r w:rsidRPr="009F0B50">
              <w:rPr>
                <w:b/>
              </w:rPr>
              <w:t>начальник управления транспортного обеспечения</w:t>
            </w:r>
          </w:p>
        </w:tc>
        <w:tc>
          <w:tcPr>
            <w:tcW w:w="236" w:type="dxa"/>
          </w:tcPr>
          <w:p w:rsidR="001D5CC5" w:rsidRPr="00A90386" w:rsidRDefault="001D5CC5" w:rsidP="007959CF">
            <w:pPr>
              <w:pStyle w:val="a9"/>
              <w:snapToGrid w:val="0"/>
              <w:jc w:val="center"/>
              <w:rPr>
                <w:b/>
              </w:rPr>
            </w:pPr>
          </w:p>
        </w:tc>
        <w:tc>
          <w:tcPr>
            <w:tcW w:w="5119" w:type="dxa"/>
          </w:tcPr>
          <w:p w:rsidR="001D5CC5" w:rsidRPr="00B05871" w:rsidRDefault="001D5CC5" w:rsidP="007959CF">
            <w:pPr>
              <w:pStyle w:val="a9"/>
              <w:snapToGrid w:val="0"/>
              <w:ind w:left="-164" w:right="-108" w:firstLine="164"/>
              <w:jc w:val="center"/>
              <w:rPr>
                <w:b/>
              </w:rPr>
            </w:pPr>
          </w:p>
        </w:tc>
      </w:tr>
      <w:tr w:rsidR="001D5CC5" w:rsidRPr="002867AD" w:rsidTr="007959CF">
        <w:trPr>
          <w:trHeight w:val="485"/>
        </w:trPr>
        <w:tc>
          <w:tcPr>
            <w:tcW w:w="4868"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______________________ </w:t>
            </w:r>
            <w:proofErr w:type="spellStart"/>
            <w:r w:rsidRPr="002867AD">
              <w:rPr>
                <w:b/>
              </w:rPr>
              <w:t>Фенер</w:t>
            </w:r>
            <w:proofErr w:type="spellEnd"/>
            <w:r w:rsidRPr="002867AD">
              <w:rPr>
                <w:b/>
              </w:rPr>
              <w:t xml:space="preserve"> Д.Э</w:t>
            </w:r>
            <w:r w:rsidRPr="002867AD">
              <w:rPr>
                <w:b/>
                <w:sz w:val="22"/>
                <w:szCs w:val="22"/>
              </w:rPr>
              <w:t>.</w:t>
            </w:r>
          </w:p>
        </w:tc>
        <w:tc>
          <w:tcPr>
            <w:tcW w:w="236" w:type="dxa"/>
          </w:tcPr>
          <w:p w:rsidR="001D5CC5" w:rsidRPr="002867AD" w:rsidRDefault="001D5CC5" w:rsidP="007959CF">
            <w:pPr>
              <w:pStyle w:val="a9"/>
              <w:snapToGrid w:val="0"/>
              <w:jc w:val="center"/>
              <w:rPr>
                <w:b/>
              </w:rPr>
            </w:pPr>
          </w:p>
        </w:tc>
        <w:tc>
          <w:tcPr>
            <w:tcW w:w="5119"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 </w:t>
            </w:r>
            <w:r w:rsidRPr="002867AD">
              <w:rPr>
                <w:b/>
                <w:bCs/>
              </w:rPr>
              <w:t>(ФИО)</w:t>
            </w:r>
          </w:p>
        </w:tc>
      </w:tr>
    </w:tbl>
    <w:p w:rsidR="002E70B6" w:rsidRPr="002867AD" w:rsidRDefault="001D5CC5" w:rsidP="001D5CC5">
      <w:pPr>
        <w:spacing w:after="0" w:line="240" w:lineRule="auto"/>
        <w:rPr>
          <w:rFonts w:ascii="Times New Roman" w:eastAsia="Times New Roman" w:hAnsi="Times New Roman"/>
          <w:b/>
          <w:bCs/>
          <w:lang w:eastAsia="ru-RU"/>
        </w:rPr>
      </w:pPr>
      <w:r w:rsidRPr="002867AD">
        <w:rPr>
          <w:rFonts w:ascii="Times New Roman" w:eastAsia="Times New Roman" w:hAnsi="Times New Roman"/>
          <w:b/>
          <w:bCs/>
          <w:lang w:eastAsia="ru-RU"/>
        </w:rPr>
        <w:t xml:space="preserve">                              М.П.</w:t>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t>М.П.</w:t>
      </w:r>
    </w:p>
    <w:p w:rsidR="002E70B6" w:rsidRDefault="002E70B6" w:rsidP="00BD328D">
      <w:pPr>
        <w:spacing w:after="0" w:line="240" w:lineRule="auto"/>
        <w:jc w:val="right"/>
        <w:rPr>
          <w:rFonts w:ascii="Times New Roman" w:eastAsia="Times New Roman" w:hAnsi="Times New Roman"/>
          <w:bCs/>
          <w:lang w:eastAsia="ru-RU"/>
        </w:rPr>
      </w:pP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lastRenderedPageBreak/>
        <w:t xml:space="preserve">                                  ПРИЛОЖЕНИЕ </w:t>
      </w:r>
      <w:r w:rsidRPr="00C5724E">
        <w:rPr>
          <w:rFonts w:ascii="Times New Roman" w:eastAsia="Times New Roman" w:hAnsi="Times New Roman"/>
          <w:bCs/>
          <w:highlight w:val="lightGray"/>
          <w:lang w:eastAsia="ru-RU"/>
        </w:rPr>
        <w:t>№ 1</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000B7A8B">
        <w:rPr>
          <w:rFonts w:ascii="Times New Roman" w:eastAsia="Times New Roman" w:hAnsi="Times New Roman"/>
          <w:bCs/>
          <w:highlight w:val="lightGray"/>
          <w:lang w:eastAsia="ru-RU"/>
        </w:rPr>
        <w:t>____________________</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BD328D" w:rsidRPr="00720996" w:rsidRDefault="00BD328D" w:rsidP="00BD328D">
      <w:pPr>
        <w:spacing w:after="0" w:line="240" w:lineRule="auto"/>
        <w:jc w:val="center"/>
        <w:rPr>
          <w:rFonts w:ascii="Times New Roman" w:eastAsia="Times New Roman" w:hAnsi="Times New Roman"/>
          <w:b/>
          <w:sz w:val="24"/>
          <w:szCs w:val="24"/>
          <w:lang w:eastAsia="ru-RU"/>
        </w:rPr>
      </w:pP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r w:rsidRPr="00720996">
        <w:rPr>
          <w:rFonts w:ascii="Times New Roman" w:eastAsia="Times New Roman" w:hAnsi="Times New Roman"/>
          <w:b/>
          <w:sz w:val="24"/>
          <w:szCs w:val="24"/>
          <w:lang w:eastAsia="ru-RU"/>
        </w:rPr>
        <w:t>СПЕЦИФИКАЦИЯ</w:t>
      </w: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p>
    <w:tbl>
      <w:tblPr>
        <w:tblW w:w="10590" w:type="dxa"/>
        <w:tblInd w:w="-279" w:type="dxa"/>
        <w:tblLayout w:type="fixed"/>
        <w:tblCellMar>
          <w:left w:w="0" w:type="dxa"/>
          <w:right w:w="0" w:type="dxa"/>
        </w:tblCellMar>
        <w:tblLook w:val="04A0" w:firstRow="1" w:lastRow="0" w:firstColumn="1" w:lastColumn="0" w:noHBand="0" w:noVBand="1"/>
      </w:tblPr>
      <w:tblGrid>
        <w:gridCol w:w="427"/>
        <w:gridCol w:w="732"/>
        <w:gridCol w:w="2814"/>
        <w:gridCol w:w="487"/>
        <w:gridCol w:w="667"/>
        <w:gridCol w:w="992"/>
        <w:gridCol w:w="1134"/>
        <w:gridCol w:w="1134"/>
        <w:gridCol w:w="1134"/>
        <w:gridCol w:w="1069"/>
      </w:tblGrid>
      <w:tr w:rsidR="00BD328D" w:rsidRPr="00C5724E" w:rsidTr="003F0387">
        <w:trPr>
          <w:cantSplit/>
          <w:trHeight w:val="1015"/>
        </w:trPr>
        <w:tc>
          <w:tcPr>
            <w:tcW w:w="426" w:type="dxa"/>
            <w:tcBorders>
              <w:top w:val="single" w:sz="4" w:space="0" w:color="auto"/>
              <w:left w:val="single" w:sz="4" w:space="0" w:color="auto"/>
              <w:bottom w:val="single" w:sz="4" w:space="0" w:color="auto"/>
              <w:right w:val="single" w:sz="4" w:space="0" w:color="auto"/>
            </w:tcBorders>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 </w:t>
            </w:r>
            <w:proofErr w:type="gramStart"/>
            <w:r w:rsidRPr="00720996">
              <w:rPr>
                <w:rFonts w:ascii="Times New Roman" w:eastAsia="Times New Roman" w:hAnsi="Times New Roman"/>
                <w:b/>
                <w:bCs/>
                <w:szCs w:val="20"/>
                <w:lang w:eastAsia="ru-RU"/>
              </w:rPr>
              <w:t>п</w:t>
            </w:r>
            <w:proofErr w:type="gramEnd"/>
            <w:r w:rsidRPr="00720996">
              <w:rPr>
                <w:rFonts w:ascii="Times New Roman" w:eastAsia="Times New Roman" w:hAnsi="Times New Roman"/>
                <w:b/>
                <w:bCs/>
                <w:szCs w:val="20"/>
                <w:lang w:eastAsia="ru-RU"/>
              </w:rPr>
              <w:t xml:space="preserve">/п     </w:t>
            </w:r>
          </w:p>
        </w:tc>
        <w:tc>
          <w:tcPr>
            <w:tcW w:w="731"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Arial Unicode MS" w:hAnsi="Times New Roman"/>
                <w:b/>
                <w:bCs/>
                <w:szCs w:val="20"/>
                <w:lang w:eastAsia="ru-RU"/>
              </w:rPr>
              <w:t>№</w:t>
            </w:r>
            <w:r w:rsidRPr="00720996">
              <w:rPr>
                <w:rFonts w:ascii="Times New Roman" w:eastAsia="Arial Unicode MS" w:hAnsi="Times New Roman"/>
                <w:b/>
                <w:bCs/>
                <w:szCs w:val="20"/>
                <w:lang w:val="en-US" w:eastAsia="ru-RU"/>
              </w:rPr>
              <w:t>R</w:t>
            </w:r>
            <w:r w:rsidRPr="00720996">
              <w:rPr>
                <w:rFonts w:ascii="Times New Roman" w:eastAsia="Arial Unicode MS" w:hAnsi="Times New Roman"/>
                <w:b/>
                <w:bCs/>
                <w:szCs w:val="20"/>
                <w:lang w:eastAsia="ru-RU"/>
              </w:rPr>
              <w:t>3</w:t>
            </w:r>
          </w:p>
        </w:tc>
        <w:tc>
          <w:tcPr>
            <w:tcW w:w="2813"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Наименование Товара</w:t>
            </w:r>
          </w:p>
        </w:tc>
        <w:tc>
          <w:tcPr>
            <w:tcW w:w="48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Ед. изм.</w:t>
            </w:r>
          </w:p>
        </w:tc>
        <w:tc>
          <w:tcPr>
            <w:tcW w:w="66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Кол-во</w:t>
            </w:r>
          </w:p>
        </w:tc>
        <w:tc>
          <w:tcPr>
            <w:tcW w:w="992"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Цена без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без НДС</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НДС (18%)</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Стоимость Товара с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069"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Срок поставки </w:t>
            </w:r>
          </w:p>
        </w:tc>
      </w:tr>
      <w:tr w:rsidR="00BD328D" w:rsidRPr="00C5724E" w:rsidTr="003F0387">
        <w:trPr>
          <w:trHeight w:val="650"/>
        </w:trPr>
        <w:tc>
          <w:tcPr>
            <w:tcW w:w="426" w:type="dxa"/>
            <w:tcBorders>
              <w:top w:val="single" w:sz="4" w:space="0" w:color="auto"/>
              <w:left w:val="single" w:sz="4" w:space="0" w:color="auto"/>
              <w:bottom w:val="single" w:sz="4" w:space="0" w:color="auto"/>
              <w:right w:val="single" w:sz="4" w:space="0" w:color="auto"/>
            </w:tcBorders>
            <w:vAlign w:val="center"/>
          </w:tcPr>
          <w:p w:rsidR="00BD328D" w:rsidRPr="00720996" w:rsidRDefault="00BD328D" w:rsidP="003F0387">
            <w:pPr>
              <w:spacing w:after="0" w:line="240" w:lineRule="auto"/>
              <w:jc w:val="center"/>
              <w:rPr>
                <w:rFonts w:ascii="Times New Roman" w:eastAsia="Arial Unicode MS" w:hAnsi="Times New Roman"/>
                <w:szCs w:val="20"/>
                <w:lang w:eastAsia="ru-RU"/>
              </w:rPr>
            </w:pPr>
          </w:p>
        </w:tc>
        <w:tc>
          <w:tcPr>
            <w:tcW w:w="73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sz w:val="20"/>
                <w:szCs w:val="20"/>
                <w:lang w:eastAsia="ru-RU"/>
              </w:rPr>
            </w:pPr>
          </w:p>
        </w:tc>
        <w:tc>
          <w:tcPr>
            <w:tcW w:w="2813"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rPr>
                <w:rFonts w:ascii="Times New Roman" w:eastAsia="Times New Roman" w:hAnsi="Times New Roman"/>
                <w:lang w:eastAsia="ru-RU"/>
              </w:rPr>
            </w:pPr>
          </w:p>
        </w:tc>
        <w:tc>
          <w:tcPr>
            <w:tcW w:w="487"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66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069" w:type="dxa"/>
            <w:tcBorders>
              <w:top w:val="single" w:sz="4" w:space="0" w:color="000000"/>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r>
      <w:tr w:rsidR="00BD328D" w:rsidRPr="00C5724E" w:rsidTr="003F0387">
        <w:trPr>
          <w:trHeight w:val="163"/>
        </w:trPr>
        <w:tc>
          <w:tcPr>
            <w:tcW w:w="6116" w:type="dxa"/>
            <w:gridSpan w:val="6"/>
            <w:tcBorders>
              <w:top w:val="nil"/>
              <w:left w:val="single" w:sz="4" w:space="0" w:color="auto"/>
              <w:bottom w:val="single" w:sz="4" w:space="0" w:color="auto"/>
              <w:right w:val="single" w:sz="4" w:space="0" w:color="auto"/>
            </w:tcBorders>
            <w:hideMark/>
          </w:tcPr>
          <w:p w:rsidR="00BD328D" w:rsidRPr="00720996" w:rsidRDefault="00BD328D" w:rsidP="003F0387">
            <w:pPr>
              <w:spacing w:after="0" w:line="240" w:lineRule="auto"/>
              <w:rPr>
                <w:rFonts w:ascii="Arial" w:eastAsia="Arial Unicode MS" w:hAnsi="Arial" w:cs="Arial"/>
                <w:color w:val="FFFFFF"/>
                <w:szCs w:val="20"/>
                <w:lang w:eastAsia="ru-RU"/>
              </w:rPr>
            </w:pPr>
            <w:r w:rsidRPr="00720996">
              <w:rPr>
                <w:rFonts w:ascii="Times New Roman" w:eastAsia="Arial Unicode MS" w:hAnsi="Times New Roman"/>
                <w:b/>
                <w:szCs w:val="20"/>
                <w:lang w:eastAsia="ru-RU"/>
              </w:rPr>
              <w:t>ИТОГО:</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069" w:type="dxa"/>
            <w:tcBorders>
              <w:top w:val="single" w:sz="4" w:space="0" w:color="auto"/>
              <w:left w:val="single" w:sz="4" w:space="0" w:color="auto"/>
              <w:bottom w:val="nil"/>
              <w:right w:val="nil"/>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Arial" w:eastAsia="Arial Unicode MS" w:hAnsi="Arial" w:cs="Arial"/>
                <w:color w:val="FFFFFF"/>
                <w:szCs w:val="20"/>
                <w:lang w:eastAsia="ru-RU"/>
              </w:rPr>
            </w:pPr>
          </w:p>
        </w:tc>
      </w:tr>
    </w:tbl>
    <w:p w:rsidR="00BD328D" w:rsidRPr="00720996" w:rsidRDefault="00BD328D" w:rsidP="00BD328D">
      <w:pPr>
        <w:suppressAutoHyphens/>
        <w:spacing w:after="0" w:line="240" w:lineRule="auto"/>
        <w:ind w:firstLine="709"/>
        <w:jc w:val="both"/>
        <w:rPr>
          <w:rFonts w:ascii="Times New Roman" w:eastAsia="Times New Roman" w:hAnsi="Times New Roman"/>
          <w:b/>
          <w:sz w:val="10"/>
          <w:szCs w:val="10"/>
          <w:lang w:eastAsia="ar-SA"/>
        </w:rPr>
      </w:pPr>
    </w:p>
    <w:p w:rsidR="00BD328D" w:rsidRPr="00720996" w:rsidRDefault="00BD328D" w:rsidP="00486113">
      <w:pPr>
        <w:numPr>
          <w:ilvl w:val="0"/>
          <w:numId w:val="13"/>
        </w:numPr>
        <w:tabs>
          <w:tab w:val="left" w:pos="540"/>
          <w:tab w:val="num" w:pos="1080"/>
        </w:tabs>
        <w:suppressAutoHyphens/>
        <w:spacing w:after="0" w:line="240" w:lineRule="auto"/>
        <w:ind w:left="0" w:firstLine="709"/>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Сумма Товара составляет</w:t>
      </w:r>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К</w:t>
      </w:r>
      <w:r w:rsidRPr="00720996">
        <w:rPr>
          <w:rFonts w:ascii="Times New Roman" w:eastAsia="Times New Roman" w:hAnsi="Times New Roman"/>
          <w:sz w:val="24"/>
          <w:szCs w:val="24"/>
          <w:lang w:eastAsia="ru-RU"/>
        </w:rPr>
        <w:t xml:space="preserve">роме того, сумма НДС: </w:t>
      </w:r>
      <w:r w:rsidRPr="00C5724E">
        <w:rPr>
          <w:rFonts w:ascii="Times New Roman" w:eastAsia="Times New Roman" w:hAnsi="Times New Roman"/>
          <w:sz w:val="24"/>
          <w:szCs w:val="24"/>
          <w:highlight w:val="lightGray"/>
          <w:lang w:eastAsia="ru-RU"/>
        </w:rPr>
        <w:t>______________</w:t>
      </w:r>
      <w:r w:rsidRPr="00720996">
        <w:rPr>
          <w:rFonts w:ascii="Times New Roman" w:eastAsia="Times New Roman" w:hAnsi="Times New Roman"/>
          <w:sz w:val="24"/>
          <w:szCs w:val="24"/>
          <w:lang w:eastAsia="ru-RU"/>
        </w:rPr>
        <w:t>. Общая стоимость Товара составляет</w:t>
      </w:r>
      <w:proofErr w:type="gramStart"/>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w:t>
      </w:r>
      <w:r w:rsidRPr="00C5724E">
        <w:rPr>
          <w:rFonts w:ascii="Times New Roman" w:eastAsia="Times New Roman" w:hAnsi="Times New Roman"/>
          <w:bCs/>
          <w:sz w:val="24"/>
          <w:szCs w:val="24"/>
          <w:highlight w:val="lightGray"/>
          <w:lang w:eastAsia="ru-RU"/>
        </w:rPr>
        <w:t>_________________________</w:t>
      </w:r>
      <w:r w:rsidRPr="00720996">
        <w:rPr>
          <w:rFonts w:ascii="Times New Roman" w:eastAsia="Times New Roman" w:hAnsi="Times New Roman"/>
          <w:bCs/>
          <w:sz w:val="24"/>
          <w:szCs w:val="24"/>
          <w:lang w:eastAsia="ru-RU"/>
        </w:rPr>
        <w:t xml:space="preserve">) </w:t>
      </w:r>
      <w:proofErr w:type="gramEnd"/>
    </w:p>
    <w:p w:rsidR="00BD328D" w:rsidRPr="00720996" w:rsidRDefault="00BD328D" w:rsidP="00486113">
      <w:pPr>
        <w:tabs>
          <w:tab w:val="left" w:pos="540"/>
        </w:tabs>
        <w:suppressAutoHyphens/>
        <w:spacing w:after="0" w:line="240" w:lineRule="auto"/>
        <w:jc w:val="both"/>
        <w:rPr>
          <w:rFonts w:ascii="Times New Roman" w:eastAsia="Times New Roman" w:hAnsi="Times New Roman"/>
          <w:i/>
          <w:sz w:val="24"/>
          <w:szCs w:val="24"/>
          <w:lang w:eastAsia="ru-RU"/>
        </w:rPr>
      </w:pP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i/>
          <w:sz w:val="20"/>
          <w:szCs w:val="20"/>
          <w:lang w:eastAsia="ru-RU"/>
        </w:rPr>
        <w:t xml:space="preserve">  </w:t>
      </w:r>
      <w:r w:rsidRPr="00C5724E">
        <w:rPr>
          <w:rFonts w:ascii="Times New Roman" w:eastAsia="Times New Roman" w:hAnsi="Times New Roman"/>
          <w:i/>
          <w:sz w:val="20"/>
          <w:szCs w:val="20"/>
          <w:highlight w:val="lightGray"/>
          <w:lang w:eastAsia="ru-RU"/>
        </w:rPr>
        <w:t>(цифрами)</w:t>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t>(прописью)</w:t>
      </w:r>
      <w:r w:rsidRPr="00720996">
        <w:rPr>
          <w:rFonts w:ascii="Times New Roman" w:eastAsia="Times New Roman" w:hAnsi="Times New Roman"/>
          <w:i/>
          <w:sz w:val="24"/>
          <w:szCs w:val="24"/>
          <w:lang w:eastAsia="ru-RU"/>
        </w:rPr>
        <w:t xml:space="preserve"> </w:t>
      </w:r>
    </w:p>
    <w:p w:rsidR="00BD328D" w:rsidRPr="00720996" w:rsidRDefault="00BD328D" w:rsidP="00486113">
      <w:pPr>
        <w:tabs>
          <w:tab w:val="left" w:pos="540"/>
        </w:tabs>
        <w:suppressAutoHyphens/>
        <w:spacing w:after="0" w:line="240" w:lineRule="auto"/>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 учетом НДС и транспортных расходов.</w:t>
      </w:r>
    </w:p>
    <w:p w:rsidR="00486113" w:rsidRPr="00486113" w:rsidRDefault="00486113" w:rsidP="00486113">
      <w:pPr>
        <w:pStyle w:val="21"/>
        <w:ind w:left="0" w:firstLine="502"/>
        <w:jc w:val="both"/>
      </w:pPr>
      <w:r w:rsidRPr="00486113">
        <w:rPr>
          <w:b/>
          <w:bCs/>
        </w:rPr>
        <w:t>2.</w:t>
      </w:r>
      <w:r w:rsidRPr="00486113">
        <w:t xml:space="preserve"> Покупатель обязуется осуществлять оплату за поставленный Товар в течение 90 (девяноста), но не ранее 60 (шестидесяти) календарных дней </w:t>
      </w:r>
      <w:proofErr w:type="gramStart"/>
      <w:r w:rsidRPr="00486113">
        <w:t>с даты получения</w:t>
      </w:r>
      <w:proofErr w:type="gramEnd"/>
      <w:r w:rsidRPr="00486113">
        <w:t xml:space="preserve"> от Поставщика оригиналов следующих документов:</w:t>
      </w:r>
    </w:p>
    <w:p w:rsidR="00486113" w:rsidRPr="00486113" w:rsidRDefault="00486113" w:rsidP="00486113">
      <w:pPr>
        <w:pStyle w:val="21"/>
        <w:ind w:left="0" w:firstLine="360"/>
        <w:jc w:val="both"/>
      </w:pPr>
      <w:r w:rsidRPr="00486113">
        <w:t>а) Товарной накладной (ТОРГ-12);</w:t>
      </w:r>
    </w:p>
    <w:p w:rsidR="00486113" w:rsidRPr="00486113" w:rsidRDefault="00486113" w:rsidP="00486113">
      <w:pPr>
        <w:pStyle w:val="21"/>
        <w:ind w:left="0" w:firstLine="360"/>
        <w:jc w:val="both"/>
      </w:pPr>
      <w:r w:rsidRPr="00486113">
        <w:t>б) Счета-фактуры.</w:t>
      </w:r>
    </w:p>
    <w:p w:rsidR="00486113" w:rsidRPr="00486113" w:rsidRDefault="00486113" w:rsidP="00486113">
      <w:pPr>
        <w:pStyle w:val="21"/>
        <w:ind w:left="0" w:firstLine="360"/>
        <w:jc w:val="both"/>
      </w:pPr>
      <w:r w:rsidRPr="00486113">
        <w:t>Все расчеты по Договору производятся в безналичном порядке путем перечисления денежных средств по реквизитам Поставщика, указанным в настоящем Договоре.</w:t>
      </w:r>
    </w:p>
    <w:p w:rsidR="00486113" w:rsidRPr="00486113" w:rsidRDefault="00486113" w:rsidP="00486113">
      <w:pPr>
        <w:pStyle w:val="21"/>
        <w:ind w:left="0" w:firstLine="426"/>
        <w:jc w:val="both"/>
      </w:pPr>
      <w:r w:rsidRPr="00486113">
        <w:rPr>
          <w:b/>
          <w:color w:val="000000"/>
        </w:rPr>
        <w:t>3</w:t>
      </w:r>
      <w:r w:rsidRPr="00486113">
        <w:rPr>
          <w:color w:val="000000"/>
        </w:rPr>
        <w:t>.</w:t>
      </w:r>
      <w:r w:rsidRPr="00486113">
        <w:t xml:space="preserve">Опцион Покупателя в отношении количества поставляемого Товара в сторону увеличения от количества Товара, указанного в настоящей Спецификации составляет  100%. </w:t>
      </w:r>
    </w:p>
    <w:p w:rsidR="00486113" w:rsidRPr="00486113" w:rsidRDefault="00486113" w:rsidP="00486113">
      <w:pPr>
        <w:pStyle w:val="af"/>
        <w:spacing w:after="0"/>
        <w:ind w:firstLine="426"/>
        <w:jc w:val="both"/>
      </w:pPr>
      <w:r w:rsidRPr="00486113">
        <w:t xml:space="preserve">  Опцион Покупателя в отношении количества поставляемого Товара в сторону уменьшения от количества Товара, указанного в настоящей Спецификации составляет 100 %.  </w:t>
      </w:r>
    </w:p>
    <w:p w:rsid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sz w:val="24"/>
          <w:szCs w:val="24"/>
        </w:rPr>
        <w:t xml:space="preserve">  В случае если Покупатель воспользуется своим правом на опцион, стоимость Товара, поставляемого в соответствии с настоящей Спецификацией, подлежит изменению в большую или меньшую сторону соответственно.</w:t>
      </w:r>
    </w:p>
    <w:p w:rsidR="00486113" w:rsidRP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b/>
          <w:sz w:val="24"/>
          <w:szCs w:val="24"/>
        </w:rPr>
        <w:t>4</w:t>
      </w:r>
      <w:r w:rsidRPr="00486113">
        <w:rPr>
          <w:rFonts w:ascii="Times New Roman" w:hAnsi="Times New Roman"/>
          <w:b/>
          <w:bCs/>
          <w:sz w:val="24"/>
          <w:szCs w:val="24"/>
        </w:rPr>
        <w:t>.</w:t>
      </w:r>
      <w:r w:rsidRPr="00486113">
        <w:rPr>
          <w:rFonts w:ascii="Times New Roman" w:hAnsi="Times New Roman"/>
          <w:sz w:val="24"/>
          <w:szCs w:val="24"/>
        </w:rPr>
        <w:t xml:space="preserve">Способ доставки Товара: </w:t>
      </w:r>
      <w:r w:rsidR="009E35FC">
        <w:rPr>
          <w:rFonts w:ascii="Times New Roman" w:hAnsi="Times New Roman"/>
          <w:color w:val="000000"/>
          <w:sz w:val="24"/>
          <w:szCs w:val="24"/>
        </w:rPr>
        <w:t>________________________________</w:t>
      </w:r>
      <w:r w:rsidRPr="00486113">
        <w:rPr>
          <w:rFonts w:ascii="Times New Roman" w:hAnsi="Times New Roman"/>
          <w:sz w:val="24"/>
          <w:szCs w:val="24"/>
        </w:rPr>
        <w:t>.</w:t>
      </w:r>
    </w:p>
    <w:p w:rsidR="00486113" w:rsidRPr="00486113" w:rsidRDefault="00486113" w:rsidP="00486113">
      <w:pPr>
        <w:autoSpaceDE w:val="0"/>
        <w:autoSpaceDN w:val="0"/>
        <w:adjustRightInd w:val="0"/>
        <w:spacing w:after="0" w:line="240" w:lineRule="auto"/>
        <w:ind w:firstLine="426"/>
        <w:jc w:val="both"/>
        <w:rPr>
          <w:rFonts w:ascii="Times New Roman" w:hAnsi="Times New Roman"/>
          <w:sz w:val="24"/>
          <w:szCs w:val="24"/>
        </w:rPr>
      </w:pPr>
      <w:r w:rsidRPr="00486113">
        <w:rPr>
          <w:rFonts w:ascii="Times New Roman" w:hAnsi="Times New Roman"/>
          <w:b/>
          <w:sz w:val="24"/>
          <w:szCs w:val="24"/>
        </w:rPr>
        <w:t>5.</w:t>
      </w:r>
      <w:r w:rsidRPr="00486113">
        <w:rPr>
          <w:rFonts w:ascii="Times New Roman" w:hAnsi="Times New Roman"/>
          <w:sz w:val="24"/>
          <w:szCs w:val="24"/>
        </w:rPr>
        <w:t xml:space="preserve"> Место приема-передачи Товара: склад на территории Управления материально-технического снабжения ОАО "СН-МНГ" (УМТС ОАО "СН-МНГ"), почтовый адрес УМТС ОАО "СН-МНГ": Российская Федерация, 628690, поселок Высокий города </w:t>
      </w:r>
      <w:proofErr w:type="spellStart"/>
      <w:r w:rsidRPr="00486113">
        <w:rPr>
          <w:rFonts w:ascii="Times New Roman" w:hAnsi="Times New Roman"/>
          <w:sz w:val="24"/>
          <w:szCs w:val="24"/>
        </w:rPr>
        <w:t>Мегиона</w:t>
      </w:r>
      <w:proofErr w:type="spellEnd"/>
      <w:r w:rsidRPr="00486113">
        <w:rPr>
          <w:rFonts w:ascii="Times New Roman" w:hAnsi="Times New Roman"/>
          <w:sz w:val="24"/>
          <w:szCs w:val="24"/>
        </w:rPr>
        <w:t xml:space="preserve">, Ханты-Мансийский автономный округ-Югра.     </w:t>
      </w:r>
    </w:p>
    <w:p w:rsidR="00486113" w:rsidRPr="00486113" w:rsidRDefault="00486113" w:rsidP="00486113">
      <w:pPr>
        <w:pStyle w:val="21"/>
        <w:ind w:left="0" w:firstLine="426"/>
        <w:jc w:val="both"/>
      </w:pPr>
      <w:r w:rsidRPr="00486113">
        <w:rPr>
          <w:b/>
        </w:rPr>
        <w:t xml:space="preserve"> 6.</w:t>
      </w:r>
      <w:r w:rsidRPr="00486113">
        <w:t xml:space="preserve">  Поставщик обязан поставить Товар, не бывший в эксплуа</w:t>
      </w:r>
      <w:r w:rsidR="00660CAB">
        <w:t>тации и изготовленный не ранее 3</w:t>
      </w:r>
      <w:r w:rsidRPr="00486113">
        <w:t xml:space="preserve"> кв. 201</w:t>
      </w:r>
      <w:r w:rsidR="00660CAB">
        <w:t>5</w:t>
      </w:r>
      <w:r w:rsidRPr="00486113">
        <w:t>г.</w:t>
      </w:r>
    </w:p>
    <w:p w:rsidR="00486113" w:rsidRPr="00486113" w:rsidRDefault="00486113" w:rsidP="00486113">
      <w:pPr>
        <w:pStyle w:val="12"/>
        <w:ind w:left="0" w:right="0" w:firstLine="426"/>
        <w:jc w:val="both"/>
      </w:pPr>
      <w:r w:rsidRPr="00486113">
        <w:rPr>
          <w:b/>
        </w:rPr>
        <w:t xml:space="preserve">7. </w:t>
      </w:r>
      <w:r w:rsidRPr="00486113">
        <w:t>Приемка Товара по количеству, качеству и ассортименту, осуществляется силами Покупателя.</w:t>
      </w:r>
    </w:p>
    <w:p w:rsidR="00486113" w:rsidRPr="00486113" w:rsidRDefault="00486113" w:rsidP="00486113">
      <w:pPr>
        <w:pStyle w:val="af1"/>
        <w:ind w:firstLine="426"/>
        <w:jc w:val="both"/>
        <w:rPr>
          <w:color w:val="FF0000"/>
        </w:rPr>
      </w:pPr>
      <w:r w:rsidRPr="00486113">
        <w:rPr>
          <w:b/>
        </w:rPr>
        <w:t xml:space="preserve">8. </w:t>
      </w:r>
      <w:r w:rsidRPr="00486113">
        <w:t>Изготовитель Товара:</w:t>
      </w:r>
      <w:r w:rsidR="009E35FC">
        <w:t>___________________________________</w:t>
      </w:r>
      <w:r w:rsidRPr="00486113">
        <w:t>.</w:t>
      </w:r>
    </w:p>
    <w:p w:rsidR="00486113" w:rsidRPr="00486113" w:rsidRDefault="00486113" w:rsidP="00486113">
      <w:pPr>
        <w:pStyle w:val="af1"/>
        <w:ind w:firstLine="284"/>
        <w:jc w:val="both"/>
        <w:rPr>
          <w:color w:val="000000"/>
        </w:rPr>
      </w:pPr>
      <w:r w:rsidRPr="00486113">
        <w:rPr>
          <w:b/>
          <w:color w:val="000000"/>
        </w:rPr>
        <w:t xml:space="preserve">  9</w:t>
      </w:r>
      <w:r w:rsidRPr="00486113">
        <w:rPr>
          <w:color w:val="000000"/>
        </w:rPr>
        <w:t xml:space="preserve">. Размер отклонения Товара по количеству, которое связано со свойствами Товара, технологией его транспортировки или затаривания (сыпучие или жидкие грузы, металлопрокат, трубы и др.) составляет </w:t>
      </w:r>
      <w:r w:rsidR="00D12199">
        <w:rPr>
          <w:color w:val="000000"/>
        </w:rPr>
        <w:t>5</w:t>
      </w:r>
      <w:r w:rsidRPr="00486113">
        <w:rPr>
          <w:color w:val="000000"/>
        </w:rPr>
        <w:t>% от количества, указанного в настоящей  Спецификации и не требует письменного согласования Сторон. Оплате подлежит количество фактически поставленного Товара.</w:t>
      </w:r>
    </w:p>
    <w:p w:rsidR="00486113" w:rsidRPr="00486113" w:rsidRDefault="00486113" w:rsidP="00486113">
      <w:pPr>
        <w:pStyle w:val="21"/>
        <w:ind w:left="-284" w:firstLine="426"/>
        <w:jc w:val="both"/>
      </w:pPr>
      <w:r w:rsidRPr="00486113">
        <w:rPr>
          <w:b/>
        </w:rPr>
        <w:t>10.</w:t>
      </w:r>
      <w:r w:rsidRPr="00486113">
        <w:t>Стоимость хранения 1 тонны Товара в сутки на открытой площадке Покупателя составляет 48,75  рублей (Сорок восемь рублей 75 копеек).</w:t>
      </w:r>
    </w:p>
    <w:p w:rsidR="00486113" w:rsidRPr="00486113" w:rsidRDefault="00486113" w:rsidP="00486113">
      <w:pPr>
        <w:pStyle w:val="af"/>
        <w:spacing w:after="0"/>
        <w:ind w:left="-284" w:firstLine="426"/>
        <w:jc w:val="both"/>
      </w:pPr>
      <w:r w:rsidRPr="00486113">
        <w:t xml:space="preserve">   Стоимость хранения 1 тонны Товара в сутки на закрытой площадке Покупателя составляет 168,50  рублей (Сто шестьдесят восемь рублей 50 копеек). </w:t>
      </w:r>
    </w:p>
    <w:p w:rsidR="00486113" w:rsidRPr="00486113" w:rsidRDefault="00486113" w:rsidP="00486113">
      <w:pPr>
        <w:pStyle w:val="af"/>
        <w:spacing w:after="0"/>
        <w:ind w:left="-284" w:firstLine="426"/>
        <w:jc w:val="both"/>
      </w:pPr>
      <w:r w:rsidRPr="00486113">
        <w:rPr>
          <w:b/>
        </w:rPr>
        <w:t>11.</w:t>
      </w:r>
      <w:r w:rsidRPr="00486113">
        <w:t xml:space="preserve"> Во всем остальном, что не предусмотрено настоящей Спецификацией, Стороны руководствуются условиями Договора.</w:t>
      </w:r>
    </w:p>
    <w:p w:rsidR="00486113" w:rsidRPr="00486113" w:rsidRDefault="00486113" w:rsidP="00486113">
      <w:pPr>
        <w:pStyle w:val="ae"/>
        <w:ind w:left="-284" w:firstLine="426"/>
        <w:jc w:val="both"/>
      </w:pPr>
      <w:r w:rsidRPr="00486113">
        <w:rPr>
          <w:b/>
        </w:rPr>
        <w:t xml:space="preserve">12. </w:t>
      </w:r>
      <w:r w:rsidRPr="00486113">
        <w:t>Грузополучатель: Открытое акционерное общество «</w:t>
      </w:r>
      <w:proofErr w:type="spellStart"/>
      <w:r w:rsidRPr="00486113">
        <w:t>Славнефть</w:t>
      </w:r>
      <w:proofErr w:type="spellEnd"/>
      <w:r w:rsidRPr="00486113">
        <w:t>-Мегионнефтегаз» (ОАО «СН-МНГ»).</w:t>
      </w:r>
    </w:p>
    <w:p w:rsidR="00486113" w:rsidRDefault="00486113" w:rsidP="00486113">
      <w:pPr>
        <w:pStyle w:val="af"/>
        <w:spacing w:after="0"/>
        <w:ind w:left="-284" w:firstLine="284"/>
        <w:jc w:val="both"/>
      </w:pPr>
      <w:r w:rsidRPr="00486113">
        <w:lastRenderedPageBreak/>
        <w:t xml:space="preserve">Почтовый адрес ОАО «СН-МНГ»: Российская Федерация, 628684, город </w:t>
      </w:r>
      <w:proofErr w:type="spellStart"/>
      <w:r w:rsidRPr="00486113">
        <w:t>Мегион</w:t>
      </w:r>
      <w:proofErr w:type="spellEnd"/>
      <w:r w:rsidRPr="00486113">
        <w:t>, Ханты-Мансийский автономный округ - Югра, улица Кузьмина, дом 51.</w:t>
      </w:r>
    </w:p>
    <w:p w:rsidR="00486113" w:rsidRPr="00486113" w:rsidRDefault="00486113" w:rsidP="00486113">
      <w:pPr>
        <w:pStyle w:val="af"/>
        <w:spacing w:after="0"/>
        <w:ind w:left="-284" w:firstLine="284"/>
        <w:jc w:val="both"/>
      </w:pPr>
    </w:p>
    <w:p w:rsidR="00486113" w:rsidRPr="00486113" w:rsidRDefault="00486113" w:rsidP="00486113">
      <w:pPr>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7959CF">
            <w:pPr>
              <w:pStyle w:val="a9"/>
              <w:snapToGrid w:val="0"/>
              <w:ind w:left="0" w:right="22"/>
              <w:rPr>
                <w:b/>
              </w:rPr>
            </w:pPr>
            <w:r w:rsidRPr="00486113">
              <w:rPr>
                <w:b/>
              </w:rPr>
              <w:t>Покупатель:</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r w:rsidRPr="00486113">
              <w:rPr>
                <w:b/>
              </w:rPr>
              <w:t>Поставщик:</w:t>
            </w:r>
          </w:p>
        </w:tc>
      </w:tr>
      <w:tr w:rsidR="00486113" w:rsidRPr="00486113" w:rsidTr="007959CF">
        <w:trPr>
          <w:trHeight w:val="194"/>
        </w:trPr>
        <w:tc>
          <w:tcPr>
            <w:tcW w:w="4868" w:type="dxa"/>
          </w:tcPr>
          <w:p w:rsidR="00486113" w:rsidRPr="00486113" w:rsidRDefault="00486113" w:rsidP="007959CF">
            <w:pPr>
              <w:pStyle w:val="a9"/>
              <w:snapToGrid w:val="0"/>
              <w:ind w:left="0" w:right="22"/>
              <w:jc w:val="both"/>
              <w:rPr>
                <w:b/>
              </w:rPr>
            </w:pPr>
            <w:r w:rsidRPr="00486113">
              <w:rPr>
                <w:b/>
              </w:rPr>
              <w:t>ОАО «СН-МНГ»</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p>
        </w:tc>
      </w:tr>
      <w:tr w:rsidR="00486113" w:rsidRPr="00486113" w:rsidTr="007959CF">
        <w:trPr>
          <w:trHeight w:val="3719"/>
        </w:trPr>
        <w:tc>
          <w:tcPr>
            <w:tcW w:w="4868" w:type="dxa"/>
          </w:tcPr>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ИНН: 8605003932</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ОКПО: 05679120</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ОКВЭД: 11.10.11.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КПП: 997150001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БИК: 044525204 </w:t>
            </w:r>
          </w:p>
          <w:p w:rsidR="00486113" w:rsidRPr="00486113" w:rsidRDefault="00486113" w:rsidP="007959CF">
            <w:pPr>
              <w:pStyle w:val="11"/>
              <w:tabs>
                <w:tab w:val="left" w:pos="3969"/>
                <w:tab w:val="left" w:pos="4003"/>
              </w:tabs>
              <w:spacing w:line="240" w:lineRule="auto"/>
              <w:ind w:right="34"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Pr="00486113" w:rsidRDefault="00486113" w:rsidP="007959CF">
            <w:pPr>
              <w:pStyle w:val="a9"/>
              <w:snapToGrid w:val="0"/>
              <w:ind w:left="0"/>
              <w:jc w:val="both"/>
              <w:rPr>
                <w:b/>
              </w:rPr>
            </w:pPr>
            <w:proofErr w:type="spellStart"/>
            <w:r w:rsidRPr="00486113">
              <w:t>Расч</w:t>
            </w:r>
            <w:proofErr w:type="gramStart"/>
            <w:r w:rsidRPr="00486113">
              <w:t>.с</w:t>
            </w:r>
            <w:proofErr w:type="gramEnd"/>
            <w:r w:rsidRPr="00486113">
              <w:t>чёт</w:t>
            </w:r>
            <w:proofErr w:type="spellEnd"/>
            <w:r w:rsidRPr="00486113">
              <w:t>: 40702810400004262190</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0"/>
            </w:pPr>
          </w:p>
        </w:tc>
      </w:tr>
      <w:tr w:rsidR="00486113" w:rsidRPr="00486113" w:rsidTr="007959CF">
        <w:trPr>
          <w:trHeight w:val="485"/>
        </w:trPr>
        <w:tc>
          <w:tcPr>
            <w:tcW w:w="4868" w:type="dxa"/>
          </w:tcPr>
          <w:p w:rsidR="00486113" w:rsidRPr="00486113" w:rsidRDefault="00486113" w:rsidP="007959CF">
            <w:pPr>
              <w:pStyle w:val="a9"/>
              <w:snapToGrid w:val="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164" w:right="-108" w:firstLine="164"/>
              <w:jc w:val="center"/>
              <w:rPr>
                <w:b/>
              </w:rPr>
            </w:pPr>
          </w:p>
        </w:tc>
      </w:tr>
      <w:tr w:rsidR="00486113" w:rsidRPr="002867AD" w:rsidTr="007959CF">
        <w:trPr>
          <w:trHeight w:val="485"/>
        </w:trPr>
        <w:tc>
          <w:tcPr>
            <w:tcW w:w="4868" w:type="dxa"/>
          </w:tcPr>
          <w:p w:rsidR="00486113" w:rsidRPr="002867AD" w:rsidRDefault="00486113" w:rsidP="007959CF">
            <w:pPr>
              <w:pStyle w:val="a9"/>
              <w:snapToGrid w:val="0"/>
              <w:ind w:left="0"/>
              <w:rPr>
                <w:b/>
              </w:rPr>
            </w:pPr>
          </w:p>
          <w:p w:rsidR="00486113" w:rsidRPr="002867AD" w:rsidRDefault="000B7A8B" w:rsidP="000B7A8B">
            <w:pPr>
              <w:pStyle w:val="a9"/>
              <w:snapToGrid w:val="0"/>
              <w:ind w:left="0"/>
              <w:rPr>
                <w:b/>
              </w:rPr>
            </w:pPr>
            <w:r w:rsidRPr="002867AD">
              <w:rPr>
                <w:b/>
              </w:rPr>
              <w:t xml:space="preserve">   </w:t>
            </w:r>
            <w:r w:rsidR="00486113" w:rsidRPr="002867AD">
              <w:rPr>
                <w:b/>
              </w:rPr>
              <w:t xml:space="preserve"> ______________________ </w:t>
            </w:r>
            <w:proofErr w:type="spellStart"/>
            <w:r w:rsidR="00486113" w:rsidRPr="002867AD">
              <w:rPr>
                <w:b/>
              </w:rPr>
              <w:t>Фенер</w:t>
            </w:r>
            <w:proofErr w:type="spellEnd"/>
            <w:r w:rsidR="00486113" w:rsidRPr="002867AD">
              <w:rPr>
                <w:b/>
              </w:rPr>
              <w:t xml:space="preserve"> Д.Э.</w:t>
            </w:r>
          </w:p>
        </w:tc>
        <w:tc>
          <w:tcPr>
            <w:tcW w:w="236" w:type="dxa"/>
          </w:tcPr>
          <w:p w:rsidR="00486113" w:rsidRPr="002867AD" w:rsidRDefault="00486113" w:rsidP="007959CF">
            <w:pPr>
              <w:pStyle w:val="a9"/>
              <w:snapToGrid w:val="0"/>
              <w:jc w:val="center"/>
              <w:rPr>
                <w:b/>
              </w:rPr>
            </w:pPr>
          </w:p>
        </w:tc>
        <w:tc>
          <w:tcPr>
            <w:tcW w:w="5119" w:type="dxa"/>
          </w:tcPr>
          <w:p w:rsidR="00486113" w:rsidRPr="002867AD" w:rsidRDefault="00486113" w:rsidP="007959CF">
            <w:pPr>
              <w:pStyle w:val="a9"/>
              <w:snapToGrid w:val="0"/>
              <w:ind w:left="0"/>
              <w:rPr>
                <w:b/>
              </w:rPr>
            </w:pPr>
          </w:p>
          <w:p w:rsidR="00486113" w:rsidRPr="002867AD" w:rsidRDefault="00486113" w:rsidP="00486113">
            <w:pPr>
              <w:pStyle w:val="a9"/>
              <w:snapToGrid w:val="0"/>
              <w:ind w:left="0"/>
              <w:rPr>
                <w:b/>
              </w:rPr>
            </w:pPr>
            <w:r w:rsidRPr="002867AD">
              <w:rPr>
                <w:b/>
              </w:rPr>
              <w:t xml:space="preserve">            </w:t>
            </w:r>
            <w:r w:rsidR="000B7A8B" w:rsidRPr="002867AD">
              <w:rPr>
                <w:b/>
              </w:rPr>
              <w:t>______</w:t>
            </w:r>
            <w:r w:rsidRPr="002867AD">
              <w:rPr>
                <w:b/>
              </w:rPr>
              <w:t>_________________ (ФИО)</w:t>
            </w:r>
          </w:p>
        </w:tc>
      </w:tr>
    </w:tbl>
    <w:p w:rsidR="00486113" w:rsidRPr="002867AD" w:rsidRDefault="000B7A8B" w:rsidP="00486113">
      <w:pPr>
        <w:rPr>
          <w:rFonts w:ascii="Times New Roman" w:hAnsi="Times New Roman"/>
          <w:b/>
          <w:sz w:val="24"/>
          <w:szCs w:val="24"/>
        </w:rPr>
      </w:pPr>
      <w:r w:rsidRPr="002867AD">
        <w:rPr>
          <w:rFonts w:ascii="Times New Roman" w:hAnsi="Times New Roman"/>
          <w:b/>
          <w:sz w:val="24"/>
          <w:szCs w:val="24"/>
        </w:rPr>
        <w:t xml:space="preserve">                          М.П.</w:t>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t>М.П.</w:t>
      </w:r>
    </w:p>
    <w:p w:rsidR="00486113" w:rsidRDefault="00486113" w:rsidP="00486113"/>
    <w:p w:rsidR="00486113" w:rsidRDefault="00486113" w:rsidP="00486113"/>
    <w:p w:rsidR="00486113" w:rsidRDefault="00486113" w:rsidP="00486113"/>
    <w:p w:rsidR="00486113" w:rsidRDefault="00486113" w:rsidP="00486113"/>
    <w:p w:rsidR="00486113" w:rsidRDefault="00486113" w:rsidP="00486113"/>
    <w:p w:rsidR="001D5CC5" w:rsidRPr="00486113" w:rsidRDefault="001D5CC5" w:rsidP="00486113"/>
    <w:p w:rsidR="000B7A8B" w:rsidRDefault="00486113" w:rsidP="001D5CC5">
      <w:pPr>
        <w:spacing w:after="0" w:line="240" w:lineRule="auto"/>
        <w:ind w:left="4248"/>
        <w:jc w:val="right"/>
        <w:rPr>
          <w:rFonts w:ascii="Times New Roman" w:hAnsi="Times New Roman"/>
          <w:b/>
          <w:sz w:val="24"/>
          <w:szCs w:val="24"/>
        </w:rPr>
      </w:pPr>
      <w:r w:rsidRPr="00486113">
        <w:rPr>
          <w:rFonts w:ascii="Times New Roman" w:hAnsi="Times New Roman"/>
          <w:b/>
          <w:sz w:val="24"/>
          <w:szCs w:val="24"/>
        </w:rPr>
        <w:tab/>
      </w:r>
      <w:r w:rsidRPr="00486113">
        <w:rPr>
          <w:rFonts w:ascii="Times New Roman" w:hAnsi="Times New Roman"/>
          <w:b/>
          <w:sz w:val="24"/>
          <w:szCs w:val="24"/>
        </w:rPr>
        <w:tab/>
      </w:r>
      <w:r w:rsidRPr="00486113">
        <w:rPr>
          <w:rFonts w:ascii="Times New Roman" w:hAnsi="Times New Roman"/>
          <w:b/>
          <w:sz w:val="24"/>
          <w:szCs w:val="24"/>
        </w:rPr>
        <w:tab/>
      </w: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360C73" w:rsidRDefault="00360C73" w:rsidP="001D5CC5">
      <w:pPr>
        <w:spacing w:after="0" w:line="240" w:lineRule="auto"/>
        <w:ind w:left="4248"/>
        <w:jc w:val="right"/>
        <w:rPr>
          <w:rFonts w:ascii="Times New Roman" w:hAnsi="Times New Roman"/>
          <w:b/>
          <w:sz w:val="24"/>
          <w:szCs w:val="24"/>
        </w:rPr>
      </w:pPr>
    </w:p>
    <w:p w:rsidR="00360C73" w:rsidRDefault="00360C73" w:rsidP="001D5CC5">
      <w:pPr>
        <w:spacing w:after="0" w:line="240" w:lineRule="auto"/>
        <w:ind w:left="4248"/>
        <w:jc w:val="right"/>
        <w:rPr>
          <w:rFonts w:ascii="Times New Roman" w:hAnsi="Times New Roman"/>
          <w:b/>
          <w:sz w:val="24"/>
          <w:szCs w:val="24"/>
        </w:rPr>
      </w:pPr>
      <w:bookmarkStart w:id="0" w:name="_GoBack"/>
      <w:bookmarkEnd w:id="0"/>
    </w:p>
    <w:p w:rsidR="000B7A8B" w:rsidRDefault="000B7A8B" w:rsidP="001D5CC5">
      <w:pPr>
        <w:spacing w:after="0" w:line="240" w:lineRule="auto"/>
        <w:ind w:left="4248"/>
        <w:jc w:val="right"/>
        <w:rPr>
          <w:rFonts w:ascii="Times New Roman" w:hAnsi="Times New Roman"/>
          <w:b/>
          <w:sz w:val="24"/>
          <w:szCs w:val="24"/>
        </w:rPr>
      </w:pPr>
    </w:p>
    <w:p w:rsidR="001D5CC5" w:rsidRPr="00720996" w:rsidRDefault="00486113" w:rsidP="001D5CC5">
      <w:pPr>
        <w:spacing w:after="0" w:line="240" w:lineRule="auto"/>
        <w:ind w:left="4248"/>
        <w:jc w:val="right"/>
        <w:rPr>
          <w:rFonts w:ascii="Times New Roman" w:eastAsia="Times New Roman" w:hAnsi="Times New Roman"/>
          <w:bCs/>
          <w:lang w:eastAsia="ru-RU"/>
        </w:rPr>
      </w:pPr>
      <w:r w:rsidRPr="00486113">
        <w:rPr>
          <w:rFonts w:ascii="Times New Roman" w:hAnsi="Times New Roman"/>
          <w:b/>
          <w:sz w:val="24"/>
          <w:szCs w:val="24"/>
        </w:rPr>
        <w:lastRenderedPageBreak/>
        <w:tab/>
      </w:r>
      <w:r w:rsidR="001D5CC5" w:rsidRPr="00720996">
        <w:rPr>
          <w:rFonts w:ascii="Times New Roman" w:eastAsia="Times New Roman" w:hAnsi="Times New Roman"/>
          <w:color w:val="000000"/>
          <w:sz w:val="24"/>
          <w:szCs w:val="24"/>
          <w:lang w:eastAsia="ru-RU"/>
        </w:rPr>
        <w:t xml:space="preserve">                                                                                </w:t>
      </w:r>
      <w:r w:rsidR="001D5CC5">
        <w:rPr>
          <w:rFonts w:ascii="Times New Roman" w:eastAsia="Times New Roman" w:hAnsi="Times New Roman"/>
          <w:color w:val="000000"/>
          <w:sz w:val="24"/>
          <w:szCs w:val="24"/>
          <w:lang w:eastAsia="ru-RU"/>
        </w:rPr>
        <w:t xml:space="preserve"> </w:t>
      </w:r>
      <w:r w:rsidR="001D5CC5" w:rsidRPr="00720996">
        <w:rPr>
          <w:rFonts w:ascii="Times New Roman" w:eastAsia="Times New Roman" w:hAnsi="Times New Roman"/>
          <w:bCs/>
          <w:lang w:eastAsia="ru-RU"/>
        </w:rPr>
        <w:t xml:space="preserve">ПРИЛОЖЕНИЕ </w:t>
      </w:r>
      <w:r w:rsidR="001D5CC5" w:rsidRPr="00C5724E">
        <w:rPr>
          <w:rFonts w:ascii="Times New Roman" w:eastAsia="Times New Roman" w:hAnsi="Times New Roman"/>
          <w:bCs/>
          <w:highlight w:val="lightGray"/>
          <w:lang w:eastAsia="ru-RU"/>
        </w:rPr>
        <w:t>№ 2</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Pr="00C5724E">
        <w:rPr>
          <w:rFonts w:ascii="Times New Roman" w:eastAsia="Times New Roman" w:hAnsi="Times New Roman"/>
          <w:bCs/>
          <w:highlight w:val="lightGray"/>
          <w:lang w:eastAsia="ru-RU"/>
        </w:rPr>
        <w:t>____________________</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486113" w:rsidRPr="00486113" w:rsidRDefault="00486113" w:rsidP="001D5CC5">
      <w:pPr>
        <w:autoSpaceDE w:val="0"/>
        <w:autoSpaceDN w:val="0"/>
        <w:adjustRightInd w:val="0"/>
        <w:spacing w:after="0" w:line="240" w:lineRule="auto"/>
        <w:jc w:val="both"/>
        <w:rPr>
          <w:rFonts w:ascii="Times New Roman" w:hAnsi="Times New Roman"/>
          <w:color w:val="000000"/>
          <w:sz w:val="24"/>
          <w:szCs w:val="24"/>
          <w:lang w:eastAsia="ru-RU"/>
        </w:rPr>
      </w:pPr>
      <w:r w:rsidRPr="00486113">
        <w:rPr>
          <w:rFonts w:ascii="Times New Roman" w:hAnsi="Times New Roman"/>
          <w:bCs/>
          <w:sz w:val="24"/>
          <w:szCs w:val="24"/>
          <w:lang w:eastAsia="ru-RU"/>
        </w:rPr>
        <w:t xml:space="preserve">                                                                                            </w:t>
      </w: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Уведомление</w:t>
      </w: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об использовании опциона в сторону увеличения/уменьшения</w:t>
      </w:r>
    </w:p>
    <w:p w:rsidR="00486113" w:rsidRPr="00486113" w:rsidRDefault="00486113" w:rsidP="00486113">
      <w:pPr>
        <w:spacing w:after="0" w:line="240" w:lineRule="auto"/>
        <w:jc w:val="center"/>
        <w:rPr>
          <w:rFonts w:ascii="Times New Roman" w:hAnsi="Times New Roman"/>
          <w:b/>
          <w:sz w:val="24"/>
          <w:szCs w:val="24"/>
          <w:lang w:eastAsia="ru-RU"/>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486113" w:rsidRPr="00486113" w:rsidTr="007959CF">
        <w:tc>
          <w:tcPr>
            <w:tcW w:w="1689"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г. </w:t>
            </w:r>
            <w:proofErr w:type="spellStart"/>
            <w:r w:rsidRPr="00486113">
              <w:rPr>
                <w:rFonts w:ascii="Times New Roman" w:hAnsi="Times New Roman"/>
                <w:b/>
                <w:sz w:val="24"/>
                <w:szCs w:val="24"/>
                <w:lang w:eastAsia="ru-RU"/>
              </w:rPr>
              <w:t>Мегион</w:t>
            </w:r>
            <w:proofErr w:type="spellEnd"/>
          </w:p>
        </w:tc>
        <w:tc>
          <w:tcPr>
            <w:tcW w:w="3819" w:type="dxa"/>
          </w:tcPr>
          <w:p w:rsidR="00486113" w:rsidRPr="00486113" w:rsidRDefault="00486113" w:rsidP="00486113">
            <w:pPr>
              <w:spacing w:after="0" w:line="240" w:lineRule="auto"/>
              <w:jc w:val="both"/>
              <w:rPr>
                <w:rFonts w:ascii="Times New Roman" w:hAnsi="Times New Roman"/>
                <w:b/>
                <w:sz w:val="24"/>
                <w:szCs w:val="24"/>
                <w:lang w:eastAsia="ru-RU"/>
              </w:rPr>
            </w:pPr>
          </w:p>
        </w:tc>
        <w:tc>
          <w:tcPr>
            <w:tcW w:w="33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423"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1524"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20</w:t>
            </w:r>
          </w:p>
        </w:tc>
        <w:tc>
          <w:tcPr>
            <w:tcW w:w="422"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23" w:type="dxa"/>
          </w:tcPr>
          <w:p w:rsidR="00486113" w:rsidRPr="00486113" w:rsidRDefault="00486113" w:rsidP="00486113">
            <w:pPr>
              <w:spacing w:after="0" w:line="240" w:lineRule="auto"/>
              <w:jc w:val="both"/>
              <w:rPr>
                <w:rFonts w:ascii="Times New Roman" w:hAnsi="Times New Roman"/>
                <w:b/>
                <w:sz w:val="24"/>
                <w:szCs w:val="24"/>
                <w:lang w:eastAsia="ru-RU"/>
              </w:rPr>
            </w:pPr>
            <w:proofErr w:type="gramStart"/>
            <w:r w:rsidRPr="00486113">
              <w:rPr>
                <w:rFonts w:ascii="Times New Roman" w:hAnsi="Times New Roman"/>
                <w:b/>
                <w:sz w:val="24"/>
                <w:szCs w:val="24"/>
                <w:lang w:eastAsia="ru-RU"/>
              </w:rPr>
              <w:t>г</w:t>
            </w:r>
            <w:proofErr w:type="gramEnd"/>
            <w:r w:rsidRPr="00486113">
              <w:rPr>
                <w:rFonts w:ascii="Times New Roman" w:hAnsi="Times New Roman"/>
                <w:b/>
                <w:sz w:val="24"/>
                <w:szCs w:val="24"/>
                <w:lang w:eastAsia="ru-RU"/>
              </w:rPr>
              <w:t>.</w:t>
            </w:r>
          </w:p>
        </w:tc>
      </w:tr>
    </w:tbl>
    <w:p w:rsidR="00486113" w:rsidRPr="00486113" w:rsidRDefault="00486113" w:rsidP="00486113">
      <w:pPr>
        <w:spacing w:after="0" w:line="240" w:lineRule="auto"/>
        <w:jc w:val="both"/>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Уважаемый (</w:t>
      </w:r>
      <w:proofErr w:type="spellStart"/>
      <w:r w:rsidRPr="00486113">
        <w:rPr>
          <w:rFonts w:ascii="Times New Roman" w:hAnsi="Times New Roman"/>
          <w:b/>
          <w:sz w:val="24"/>
          <w:szCs w:val="24"/>
          <w:lang w:eastAsia="ru-RU"/>
        </w:rPr>
        <w:t>ая</w:t>
      </w:r>
      <w:proofErr w:type="spellEnd"/>
      <w:r w:rsidRPr="00486113">
        <w:rPr>
          <w:rFonts w:ascii="Times New Roman" w:hAnsi="Times New Roman"/>
          <w:b/>
          <w:sz w:val="24"/>
          <w:szCs w:val="24"/>
          <w:lang w:eastAsia="ru-RU"/>
        </w:rPr>
        <w:t xml:space="preserve">) </w:t>
      </w:r>
      <w:r w:rsidRPr="00486113">
        <w:rPr>
          <w:rFonts w:ascii="Times New Roman" w:hAnsi="Times New Roman"/>
          <w:sz w:val="24"/>
          <w:szCs w:val="24"/>
          <w:lang w:eastAsia="ru-RU"/>
        </w:rPr>
        <w:t>___________________________________</w:t>
      </w:r>
      <w:proofErr w:type="gramStart"/>
      <w:r w:rsidRPr="00486113">
        <w:rPr>
          <w:rFonts w:ascii="Times New Roman" w:hAnsi="Times New Roman"/>
          <w:sz w:val="24"/>
          <w:szCs w:val="24"/>
          <w:lang w:eastAsia="ru-RU"/>
        </w:rPr>
        <w:t xml:space="preserve"> !</w:t>
      </w:r>
      <w:proofErr w:type="gramEnd"/>
    </w:p>
    <w:p w:rsidR="00486113" w:rsidRPr="00486113" w:rsidRDefault="00486113" w:rsidP="00486113">
      <w:pPr>
        <w:spacing w:after="0" w:line="240" w:lineRule="auto"/>
        <w:jc w:val="both"/>
        <w:rPr>
          <w:rFonts w:ascii="Times New Roman" w:hAnsi="Times New Roman"/>
          <w:sz w:val="24"/>
          <w:szCs w:val="24"/>
          <w:lang w:eastAsia="ru-RU"/>
        </w:rPr>
      </w:pP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В соответствии с условиями договора поставки № ____________ </w:t>
      </w:r>
      <w:proofErr w:type="gramStart"/>
      <w:r w:rsidRPr="00486113">
        <w:rPr>
          <w:rFonts w:ascii="Times New Roman" w:hAnsi="Times New Roman"/>
          <w:sz w:val="24"/>
          <w:szCs w:val="24"/>
          <w:lang w:eastAsia="ru-RU"/>
        </w:rPr>
        <w:t>от</w:t>
      </w:r>
      <w:proofErr w:type="gramEnd"/>
      <w:r w:rsidRPr="00486113">
        <w:rPr>
          <w:rFonts w:ascii="Times New Roman" w:hAnsi="Times New Roman"/>
          <w:sz w:val="24"/>
          <w:szCs w:val="24"/>
          <w:lang w:eastAsia="ru-RU"/>
        </w:rPr>
        <w:t xml:space="preserve">  ___________________</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 xml:space="preserve">(далее – Договор) Покупатель настоящим уведомляет Поставщика об изменении количества поставляемого Товара по Договору в сторону _____________________________________, а именно: </w:t>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(уменьшения/увеличения)</w:t>
      </w:r>
    </w:p>
    <w:p w:rsidR="00486113" w:rsidRPr="00486113" w:rsidRDefault="00486113" w:rsidP="00486113">
      <w:pPr>
        <w:spacing w:after="0" w:line="240" w:lineRule="auto"/>
        <w:ind w:firstLine="709"/>
        <w:jc w:val="both"/>
        <w:rPr>
          <w:rFonts w:ascii="Times New Roman" w:hAnsi="Times New Roman"/>
          <w:sz w:val="24"/>
          <w:szCs w:val="24"/>
          <w:lang w:eastAsia="ru-RU"/>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6"/>
        <w:gridCol w:w="2091"/>
        <w:gridCol w:w="2455"/>
        <w:gridCol w:w="2657"/>
      </w:tblGrid>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Наименование Товара</w:t>
            </w:r>
          </w:p>
        </w:tc>
        <w:tc>
          <w:tcPr>
            <w:tcW w:w="2126"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 </w:t>
            </w:r>
            <w:proofErr w:type="gramStart"/>
            <w:r w:rsidRPr="00486113">
              <w:rPr>
                <w:rFonts w:ascii="Times New Roman" w:hAnsi="Times New Roman"/>
                <w:b/>
                <w:sz w:val="24"/>
                <w:szCs w:val="24"/>
                <w:lang w:eastAsia="ru-RU"/>
              </w:rPr>
              <w:t>п</w:t>
            </w:r>
            <w:proofErr w:type="gramEnd"/>
            <w:r w:rsidRPr="00486113">
              <w:rPr>
                <w:rFonts w:ascii="Times New Roman" w:hAnsi="Times New Roman"/>
                <w:b/>
                <w:sz w:val="24"/>
                <w:szCs w:val="24"/>
                <w:lang w:eastAsia="ru-RU"/>
              </w:rPr>
              <w:t>/п в таблице Спецификации</w:t>
            </w:r>
          </w:p>
        </w:tc>
        <w:tc>
          <w:tcPr>
            <w:tcW w:w="2552"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по Спецификации</w:t>
            </w:r>
          </w:p>
        </w:tc>
        <w:tc>
          <w:tcPr>
            <w:tcW w:w="2799"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с учётом заявленного Покупателем опциона</w:t>
            </w:r>
          </w:p>
        </w:tc>
      </w:tr>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126"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552"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799"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r>
    </w:tbl>
    <w:p w:rsidR="00486113" w:rsidRPr="00486113" w:rsidRDefault="00285ED5" w:rsidP="00486113">
      <w:pPr>
        <w:spacing w:after="0" w:line="240" w:lineRule="auto"/>
        <w:ind w:firstLine="709"/>
        <w:jc w:val="both"/>
        <w:rPr>
          <w:rFonts w:ascii="Times New Roman" w:hAnsi="Times New Roman"/>
          <w:sz w:val="24"/>
          <w:szCs w:val="24"/>
          <w:lang w:eastAsia="ru-RU"/>
        </w:rPr>
      </w:pPr>
      <w:r>
        <w:rPr>
          <w:rFonts w:ascii="Times New Roman" w:hAnsi="Times New Roman"/>
          <w:noProof/>
          <w:sz w:val="24"/>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23.6pt;margin-top:-73.6pt;width:511.15pt;height:122pt;rotation:20402287fd;z-index:-251658752;mso-position-horizontal-relative:text;mso-position-vertical-relative:text" adj="10462">
            <v:shadow color="#868686"/>
            <v:textpath style="font-family:&quot;Times New Roman&quot;;font-size:48pt;v-text-kern:t" trim="t" fitpath="t" string="ФОРМА"/>
          </v:shape>
        </w:pict>
      </w:r>
      <w:r w:rsidR="00486113" w:rsidRPr="00486113">
        <w:rPr>
          <w:rFonts w:ascii="Times New Roman" w:hAnsi="Times New Roman"/>
          <w:sz w:val="24"/>
          <w:szCs w:val="24"/>
          <w:lang w:eastAsia="ru-RU"/>
        </w:rPr>
        <w:t xml:space="preserve">Прошу подписать прилагаемое к настоящему уведомлению Дополнение к Спецификации Договора, с учётом корректировки количества поставляемого Товара. Подписанное и скрепленное печатью Дополнение направить в адрес ОАО «СН-МНГ» факсимильной связью </w:t>
      </w:r>
      <w:proofErr w:type="gramStart"/>
      <w:r w:rsidR="00486113" w:rsidRPr="00486113">
        <w:rPr>
          <w:rFonts w:ascii="Times New Roman" w:hAnsi="Times New Roman"/>
          <w:sz w:val="24"/>
          <w:szCs w:val="24"/>
          <w:lang w:eastAsia="ru-RU"/>
        </w:rPr>
        <w:t>по</w:t>
      </w:r>
      <w:proofErr w:type="gramEnd"/>
      <w:r w:rsidR="00486113" w:rsidRPr="00486113">
        <w:rPr>
          <w:rFonts w:ascii="Times New Roman" w:hAnsi="Times New Roman"/>
          <w:sz w:val="24"/>
          <w:szCs w:val="24"/>
          <w:lang w:eastAsia="ru-RU"/>
        </w:rPr>
        <w:t xml:space="preserve"> № ______________________ в срок не позднее ___________________________________________,</w:t>
      </w: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 xml:space="preserve"> (указывается время и дата)</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с последующей отправкой подлинника Дополнения почтовой связью в течение</w:t>
      </w:r>
      <w:proofErr w:type="gramStart"/>
      <w:r w:rsidRPr="00486113">
        <w:rPr>
          <w:rFonts w:ascii="Times New Roman" w:hAnsi="Times New Roman"/>
          <w:sz w:val="24"/>
          <w:szCs w:val="24"/>
          <w:lang w:eastAsia="ru-RU"/>
        </w:rPr>
        <w:t xml:space="preserve"> ____ (__________) </w:t>
      </w:r>
      <w:proofErr w:type="gramEnd"/>
      <w:r w:rsidRPr="00486113">
        <w:rPr>
          <w:rFonts w:ascii="Times New Roman" w:hAnsi="Times New Roman"/>
          <w:sz w:val="24"/>
          <w:szCs w:val="24"/>
          <w:lang w:eastAsia="ru-RU"/>
        </w:rPr>
        <w:t>рабочих дней со дня его подписания.</w:t>
      </w:r>
    </w:p>
    <w:p w:rsidR="00486113" w:rsidRPr="00486113" w:rsidRDefault="00486113" w:rsidP="00486113">
      <w:pPr>
        <w:spacing w:after="0" w:line="240" w:lineRule="auto"/>
        <w:ind w:firstLine="709"/>
        <w:jc w:val="both"/>
        <w:rPr>
          <w:rFonts w:ascii="Times New Roman" w:hAnsi="Times New Roman"/>
          <w:sz w:val="24"/>
          <w:szCs w:val="24"/>
          <w:lang w:eastAsia="ru-RU"/>
        </w:rPr>
      </w:pPr>
    </w:p>
    <w:p w:rsidR="00486113" w:rsidRPr="00486113" w:rsidRDefault="00486113" w:rsidP="00486113">
      <w:pPr>
        <w:spacing w:after="0" w:line="240" w:lineRule="auto"/>
        <w:jc w:val="center"/>
        <w:rPr>
          <w:rFonts w:ascii="Times New Roman" w:hAnsi="Times New Roman"/>
          <w:b/>
          <w:color w:val="000000"/>
          <w:sz w:val="24"/>
          <w:szCs w:val="24"/>
          <w:lang w:eastAsia="ru-RU"/>
        </w:rPr>
      </w:pPr>
      <w:r w:rsidRPr="00486113">
        <w:rPr>
          <w:rFonts w:ascii="Times New Roman" w:hAnsi="Times New Roman"/>
          <w:b/>
          <w:color w:val="000000"/>
          <w:sz w:val="24"/>
          <w:szCs w:val="24"/>
          <w:lang w:eastAsia="ru-RU"/>
        </w:rPr>
        <w:t>Подписи Сторон</w:t>
      </w:r>
    </w:p>
    <w:p w:rsidR="00486113" w:rsidRPr="00486113" w:rsidRDefault="00486113" w:rsidP="00486113">
      <w:pPr>
        <w:spacing w:after="0" w:line="240" w:lineRule="auto"/>
        <w:jc w:val="center"/>
        <w:rPr>
          <w:rFonts w:ascii="Times New Roman" w:hAnsi="Times New Roman"/>
          <w:b/>
          <w:color w:val="000000"/>
          <w:sz w:val="24"/>
          <w:szCs w:val="24"/>
          <w:lang w:eastAsia="ru-RU"/>
        </w:rPr>
      </w:pPr>
    </w:p>
    <w:tbl>
      <w:tblPr>
        <w:tblW w:w="10443" w:type="dxa"/>
        <w:tblInd w:w="-176" w:type="dxa"/>
        <w:tblLayout w:type="fixed"/>
        <w:tblLook w:val="0000" w:firstRow="0" w:lastRow="0" w:firstColumn="0" w:lastColumn="0" w:noHBand="0" w:noVBand="0"/>
      </w:tblPr>
      <w:tblGrid>
        <w:gridCol w:w="5387"/>
        <w:gridCol w:w="340"/>
        <w:gridCol w:w="4716"/>
      </w:tblGrid>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ПОКУПАТЕЛЬ</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ПОСТАВЩИК</w:t>
            </w: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ОАО «СН-МНГ»</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sz w:val="24"/>
                <w:szCs w:val="24"/>
                <w:lang w:eastAsia="ru-RU"/>
              </w:rPr>
            </w:pPr>
            <w:r w:rsidRPr="00486113">
              <w:rPr>
                <w:rFonts w:ascii="Times New Roman" w:hAnsi="Times New Roman"/>
                <w:b/>
                <w:sz w:val="24"/>
                <w:szCs w:val="24"/>
              </w:rPr>
              <w:t xml:space="preserve">Директор по материально-техническому                       и транспортному обеспечению </w:t>
            </w:r>
            <w:r w:rsidRPr="00486113">
              <w:rPr>
                <w:rFonts w:ascii="Times New Roman" w:hAnsi="Times New Roman"/>
                <w:sz w:val="24"/>
                <w:szCs w:val="24"/>
              </w:rPr>
              <w:t xml:space="preserve">– </w:t>
            </w:r>
            <w:r w:rsidRPr="00486113">
              <w:rPr>
                <w:rFonts w:ascii="Times New Roman" w:hAnsi="Times New Roman"/>
                <w:b/>
                <w:sz w:val="24"/>
                <w:szCs w:val="24"/>
              </w:rPr>
              <w:t>начальник управления транспортного обеспечения</w:t>
            </w:r>
          </w:p>
        </w:tc>
        <w:tc>
          <w:tcPr>
            <w:tcW w:w="340" w:type="dxa"/>
          </w:tcPr>
          <w:p w:rsidR="00486113" w:rsidRPr="00486113" w:rsidRDefault="00486113" w:rsidP="00486113">
            <w:pPr>
              <w:spacing w:after="0" w:line="240" w:lineRule="auto"/>
              <w:rPr>
                <w:rFonts w:ascii="Times New Roman" w:hAnsi="Times New Roman"/>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sz w:val="24"/>
                <w:szCs w:val="24"/>
                <w:lang w:eastAsia="ru-RU"/>
              </w:rPr>
            </w:pPr>
          </w:p>
        </w:tc>
      </w:tr>
      <w:tr w:rsidR="00486113" w:rsidRPr="00486113" w:rsidTr="007959CF">
        <w:trPr>
          <w:trHeight w:val="191"/>
        </w:trPr>
        <w:tc>
          <w:tcPr>
            <w:tcW w:w="5387" w:type="dxa"/>
            <w:shd w:val="clear" w:color="auto" w:fill="auto"/>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_____________________(</w:t>
            </w:r>
            <w:r w:rsidRPr="00486113">
              <w:rPr>
                <w:rFonts w:ascii="Times New Roman" w:hAnsi="Times New Roman"/>
                <w:b/>
                <w:sz w:val="24"/>
                <w:szCs w:val="24"/>
              </w:rPr>
              <w:t xml:space="preserve"> </w:t>
            </w:r>
            <w:proofErr w:type="spellStart"/>
            <w:r w:rsidRPr="00486113">
              <w:rPr>
                <w:rFonts w:ascii="Times New Roman" w:hAnsi="Times New Roman"/>
                <w:b/>
                <w:sz w:val="24"/>
                <w:szCs w:val="24"/>
              </w:rPr>
              <w:t>Фенер</w:t>
            </w:r>
            <w:proofErr w:type="spellEnd"/>
            <w:r w:rsidRPr="00486113">
              <w:rPr>
                <w:rFonts w:ascii="Times New Roman" w:hAnsi="Times New Roman"/>
                <w:b/>
                <w:sz w:val="24"/>
                <w:szCs w:val="24"/>
              </w:rPr>
              <w:t xml:space="preserve"> Д.Э.)</w:t>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w:t>
            </w:r>
            <w:r>
              <w:rPr>
                <w:rFonts w:ascii="Times New Roman" w:hAnsi="Times New Roman"/>
                <w:b/>
                <w:sz w:val="24"/>
                <w:szCs w:val="24"/>
                <w:lang w:eastAsia="ru-RU"/>
              </w:rPr>
              <w:t>ФИО)</w:t>
            </w:r>
          </w:p>
        </w:tc>
      </w:tr>
      <w:tr w:rsidR="00486113" w:rsidRPr="00486113" w:rsidTr="007959CF">
        <w:trPr>
          <w:trHeight w:val="191"/>
        </w:trPr>
        <w:tc>
          <w:tcPr>
            <w:tcW w:w="5387"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r>
    </w:tbl>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2867AD" w:rsidRDefault="002867AD"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02750A">
        <w:rPr>
          <w:rFonts w:ascii="Times New Roman" w:eastAsia="Times New Roman" w:hAnsi="Times New Roman"/>
          <w:sz w:val="24"/>
          <w:szCs w:val="24"/>
          <w:lang w:eastAsia="ar-SA"/>
        </w:rPr>
        <w:t xml:space="preserve">Приложение </w:t>
      </w:r>
      <w:r w:rsidRPr="00C5724E">
        <w:rPr>
          <w:rFonts w:ascii="Times New Roman" w:eastAsia="Times New Roman" w:hAnsi="Times New Roman"/>
          <w:sz w:val="24"/>
          <w:szCs w:val="24"/>
          <w:highlight w:val="lightGray"/>
          <w:lang w:eastAsia="ar-SA"/>
        </w:rPr>
        <w:t>№3</w:t>
      </w: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3668DC">
        <w:rPr>
          <w:rFonts w:ascii="Times New Roman" w:eastAsia="Times New Roman" w:hAnsi="Times New Roman"/>
          <w:sz w:val="24"/>
          <w:szCs w:val="24"/>
          <w:lang w:eastAsia="ar-SA"/>
        </w:rPr>
        <w:lastRenderedPageBreak/>
        <w:t>к договору №</w:t>
      </w:r>
      <w:r w:rsidRPr="00C5724E">
        <w:rPr>
          <w:rFonts w:ascii="Times New Roman" w:eastAsia="Times New Roman" w:hAnsi="Times New Roman"/>
          <w:sz w:val="24"/>
          <w:szCs w:val="24"/>
          <w:highlight w:val="lightGray"/>
          <w:lang w:eastAsia="ar-SA"/>
        </w:rPr>
        <w:t xml:space="preserve"> ______ от _____</w:t>
      </w:r>
      <w:proofErr w:type="gramStart"/>
      <w:r w:rsidRPr="00C5724E">
        <w:rPr>
          <w:rFonts w:ascii="Times New Roman" w:eastAsia="Times New Roman" w:hAnsi="Times New Roman"/>
          <w:sz w:val="24"/>
          <w:szCs w:val="24"/>
          <w:highlight w:val="lightGray"/>
          <w:lang w:eastAsia="ar-SA"/>
        </w:rPr>
        <w:t>г</w:t>
      </w:r>
      <w:proofErr w:type="gramEnd"/>
      <w:r w:rsidRPr="00C5724E">
        <w:rPr>
          <w:rFonts w:ascii="Times New Roman" w:eastAsia="Times New Roman" w:hAnsi="Times New Roman"/>
          <w:sz w:val="24"/>
          <w:szCs w:val="24"/>
          <w:highlight w:val="lightGray"/>
          <w:lang w:eastAsia="ar-SA"/>
        </w:rPr>
        <w:t>.</w:t>
      </w:r>
    </w:p>
    <w:p w:rsidR="001D5CC5" w:rsidRDefault="001D5CC5" w:rsidP="001D5CC5">
      <w:pPr>
        <w:spacing w:after="0" w:line="240" w:lineRule="auto"/>
        <w:jc w:val="center"/>
        <w:rPr>
          <w:rFonts w:ascii="Times New Roman" w:hAnsi="Times New Roman"/>
          <w:sz w:val="24"/>
          <w:szCs w:val="24"/>
          <w:lang w:eastAsia="ru-RU"/>
        </w:rPr>
      </w:pPr>
    </w:p>
    <w:p w:rsidR="00486113" w:rsidRPr="00486113" w:rsidRDefault="00486113" w:rsidP="001D5CC5">
      <w:pPr>
        <w:spacing w:after="0" w:line="240" w:lineRule="auto"/>
        <w:jc w:val="center"/>
        <w:rPr>
          <w:rFonts w:ascii="Times New Roman" w:hAnsi="Times New Roman"/>
          <w:sz w:val="24"/>
          <w:szCs w:val="24"/>
          <w:lang w:eastAsia="ru-RU"/>
        </w:rPr>
      </w:pPr>
      <w:r w:rsidRPr="00486113">
        <w:rPr>
          <w:rFonts w:ascii="Times New Roman" w:hAnsi="Times New Roman"/>
          <w:sz w:val="24"/>
          <w:szCs w:val="24"/>
          <w:lang w:eastAsia="ru-RU"/>
        </w:rPr>
        <w:t>Антикоррупционная оговорка</w:t>
      </w:r>
    </w:p>
    <w:p w:rsidR="00486113" w:rsidRPr="00486113" w:rsidRDefault="00486113" w:rsidP="001D5CC5">
      <w:pPr>
        <w:widowControl w:val="0"/>
        <w:autoSpaceDE w:val="0"/>
        <w:spacing w:after="0" w:line="240" w:lineRule="auto"/>
        <w:rPr>
          <w:rFonts w:ascii="Times New Roman" w:hAnsi="Times New Roman"/>
          <w:sz w:val="24"/>
          <w:szCs w:val="24"/>
        </w:rPr>
      </w:pPr>
    </w:p>
    <w:p w:rsidR="001D5CC5"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1.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2.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486113">
        <w:rPr>
          <w:rFonts w:ascii="Times New Roman" w:hAnsi="Times New Roman"/>
          <w:sz w:val="24"/>
          <w:szCs w:val="24"/>
        </w:rPr>
        <w:t>с даты направления</w:t>
      </w:r>
      <w:proofErr w:type="gramEnd"/>
      <w:r w:rsidRPr="00486113">
        <w:rPr>
          <w:rFonts w:ascii="Times New Roman" w:hAnsi="Times New Roman"/>
          <w:sz w:val="24"/>
          <w:szCs w:val="24"/>
        </w:rPr>
        <w:t xml:space="preserve"> письменного уведомления.</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4. </w:t>
      </w:r>
      <w:proofErr w:type="gramStart"/>
      <w:r w:rsidRPr="00486113">
        <w:rPr>
          <w:rFonts w:ascii="Times New Roman" w:hAnsi="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486113">
        <w:rPr>
          <w:rFonts w:ascii="Times New Roman" w:hAnsi="Times New Roman"/>
          <w:sz w:val="24"/>
          <w:szCs w:val="24"/>
        </w:rPr>
        <w:t xml:space="preserve"> доходов, полученных преступным путем.</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486113">
        <w:rPr>
          <w:rFonts w:ascii="Times New Roman" w:hAnsi="Times New Roman"/>
          <w:sz w:val="24"/>
          <w:szCs w:val="24"/>
        </w:rPr>
        <w:t>был</w:t>
      </w:r>
      <w:proofErr w:type="gramEnd"/>
      <w:r w:rsidRPr="00486113">
        <w:rPr>
          <w:rFonts w:ascii="Times New Roman" w:hAnsi="Times New Roman"/>
          <w:sz w:val="24"/>
          <w:szCs w:val="24"/>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486113" w:rsidRPr="00486113" w:rsidRDefault="00486113" w:rsidP="001D5CC5">
      <w:pPr>
        <w:widowControl w:val="0"/>
        <w:numPr>
          <w:ilvl w:val="0"/>
          <w:numId w:val="11"/>
        </w:numPr>
        <w:tabs>
          <w:tab w:val="clear" w:pos="1080"/>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486113">
        <w:rPr>
          <w:rFonts w:ascii="Times New Roman" w:hAnsi="Times New Roman"/>
          <w:sz w:val="24"/>
          <w:szCs w:val="24"/>
          <w:lang w:eastAsia="ru-RU"/>
        </w:rPr>
        <w:t>т(</w:t>
      </w:r>
      <w:proofErr w:type="gramEnd"/>
      <w:r w:rsidRPr="00486113">
        <w:rPr>
          <w:rFonts w:ascii="Times New Roman" w:hAnsi="Times New Roman"/>
          <w:sz w:val="24"/>
          <w:szCs w:val="24"/>
          <w:lang w:eastAsia="ru-RU"/>
        </w:rPr>
        <w:t>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486113" w:rsidRPr="00486113" w:rsidRDefault="00486113" w:rsidP="001D5CC5">
      <w:pPr>
        <w:spacing w:after="0" w:line="240" w:lineRule="auto"/>
        <w:ind w:firstLine="621"/>
        <w:rPr>
          <w:rFonts w:ascii="Times New Roman" w:hAnsi="Times New Roman"/>
          <w:sz w:val="24"/>
          <w:szCs w:val="24"/>
        </w:rPr>
      </w:pPr>
      <w:r w:rsidRPr="00486113">
        <w:rPr>
          <w:rFonts w:ascii="Times New Roman" w:hAnsi="Times New Roman"/>
          <w:sz w:val="24"/>
          <w:szCs w:val="24"/>
        </w:rPr>
        <w:t xml:space="preserve">Под </w:t>
      </w:r>
      <w:proofErr w:type="gramStart"/>
      <w:r w:rsidRPr="00486113">
        <w:rPr>
          <w:rFonts w:ascii="Times New Roman" w:hAnsi="Times New Roman"/>
          <w:sz w:val="24"/>
          <w:szCs w:val="24"/>
        </w:rPr>
        <w:t>действиями  работника, осуществляемыми в пользу стимулирующей его Стороны понимаются</w:t>
      </w:r>
      <w:proofErr w:type="gramEnd"/>
      <w:r w:rsidRPr="00486113">
        <w:rPr>
          <w:rFonts w:ascii="Times New Roman" w:hAnsi="Times New Roman"/>
          <w:sz w:val="24"/>
          <w:szCs w:val="24"/>
        </w:rPr>
        <w:t>:</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 xml:space="preserve"> предоставление неоправданных преимуществ по сравнению с другими контрагентами;</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предоставление каких-либо гарантий;</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ускорение существующих процедур;</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486113" w:rsidRPr="00486113" w:rsidRDefault="00486113" w:rsidP="0035715A">
      <w:pPr>
        <w:widowControl w:val="0"/>
        <w:numPr>
          <w:ilvl w:val="0"/>
          <w:numId w:val="11"/>
        </w:numPr>
        <w:tabs>
          <w:tab w:val="clear" w:pos="1080"/>
          <w:tab w:val="left" w:pos="0"/>
        </w:tabs>
        <w:autoSpaceDE w:val="0"/>
        <w:autoSpaceDN w:val="0"/>
        <w:adjustRightInd w:val="0"/>
        <w:spacing w:after="0" w:line="240" w:lineRule="auto"/>
        <w:ind w:left="0"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Стороны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w:t>
      </w:r>
      <w:r w:rsidRPr="00486113">
        <w:rPr>
          <w:rFonts w:ascii="Times New Roman" w:hAnsi="Times New Roman"/>
          <w:sz w:val="24"/>
          <w:szCs w:val="24"/>
          <w:lang w:eastAsia="ru-RU"/>
        </w:rPr>
        <w:lastRenderedPageBreak/>
        <w:t>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35715A" w:rsidRPr="0035715A" w:rsidRDefault="0035715A" w:rsidP="0035715A">
      <w:pPr>
        <w:widowControl w:val="0"/>
        <w:numPr>
          <w:ilvl w:val="0"/>
          <w:numId w:val="11"/>
        </w:numPr>
        <w:tabs>
          <w:tab w:val="left" w:pos="900"/>
        </w:tabs>
        <w:suppressAutoHyphens/>
        <w:autoSpaceDE w:val="0"/>
        <w:autoSpaceDN w:val="0"/>
        <w:adjustRightInd w:val="0"/>
        <w:spacing w:after="0" w:line="240" w:lineRule="auto"/>
        <w:ind w:left="0" w:firstLine="709"/>
        <w:jc w:val="both"/>
        <w:rPr>
          <w:rFonts w:ascii="Times New Roman" w:eastAsia="Times New Roman" w:hAnsi="Times New Roman"/>
          <w:sz w:val="24"/>
          <w:szCs w:val="24"/>
          <w:lang w:eastAsia="ru-RU"/>
        </w:rPr>
      </w:pPr>
      <w:proofErr w:type="gramStart"/>
      <w:r w:rsidRPr="0035715A">
        <w:rPr>
          <w:rFonts w:ascii="Times New Roman" w:eastAsia="Times New Roman" w:hAnsi="Times New Roman"/>
          <w:sz w:val="24"/>
          <w:szCs w:val="24"/>
          <w:lang w:eastAsia="ru-RU"/>
        </w:rPr>
        <w:t>В целях проведения антикоррупционных проверок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 xml:space="preserve">предоставить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информацию о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включая бенефициаров (в том числе, конечных) по нижеуказанной форме с приложением подтверждающих документов (далее – Информация).</w:t>
      </w:r>
      <w:proofErr w:type="gramEnd"/>
    </w:p>
    <w:p w:rsidR="00486113" w:rsidRPr="00486113" w:rsidRDefault="0035715A" w:rsidP="0035715A">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35715A">
        <w:rPr>
          <w:rFonts w:ascii="Times New Roman" w:eastAsia="Times New Roman" w:hAnsi="Times New Roman"/>
          <w:sz w:val="24"/>
          <w:szCs w:val="24"/>
          <w:lang w:eastAsia="ru-RU"/>
        </w:rPr>
        <w:t>В случае изменений в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включая бенефициаров (в том числе, конечных) и (или) в исполнительных органах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обязуется в течение 5 (пяти) рабочих дней </w:t>
      </w:r>
      <w:proofErr w:type="gramStart"/>
      <w:r w:rsidRPr="0035715A">
        <w:rPr>
          <w:rFonts w:ascii="Times New Roman" w:eastAsia="Times New Roman" w:hAnsi="Times New Roman"/>
          <w:sz w:val="24"/>
          <w:szCs w:val="24"/>
          <w:lang w:eastAsia="ru-RU"/>
        </w:rPr>
        <w:t>с даты внесения</w:t>
      </w:r>
      <w:proofErr w:type="gramEnd"/>
      <w:r w:rsidRPr="0035715A">
        <w:rPr>
          <w:rFonts w:ascii="Times New Roman" w:eastAsia="Times New Roman" w:hAnsi="Times New Roman"/>
          <w:sz w:val="24"/>
          <w:szCs w:val="24"/>
          <w:lang w:eastAsia="ru-RU"/>
        </w:rPr>
        <w:t xml:space="preserve"> таких изменений предоставить соответствующую информацию «_______» </w:t>
      </w:r>
      <w:r w:rsidRPr="0035715A">
        <w:rPr>
          <w:rFonts w:ascii="Times New Roman" w:eastAsia="Times New Roman" w:hAnsi="Times New Roman"/>
          <w:i/>
          <w:sz w:val="24"/>
          <w:szCs w:val="24"/>
          <w:lang w:eastAsia="ru-RU"/>
        </w:rPr>
        <w:t>(ОАО «СН-МНГ»).</w:t>
      </w: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8"/>
      </w:tblGrid>
      <w:tr w:rsidR="00486113" w:rsidRPr="00486113" w:rsidTr="001D5CC5">
        <w:tc>
          <w:tcPr>
            <w:tcW w:w="9598" w:type="dxa"/>
            <w:shd w:val="clear" w:color="auto" w:fill="auto"/>
          </w:tcPr>
          <w:tbl>
            <w:tblPr>
              <w:tblW w:w="9701" w:type="dxa"/>
              <w:tblLook w:val="04A0" w:firstRow="1" w:lastRow="0" w:firstColumn="1" w:lastColumn="0" w:noHBand="0" w:noVBand="1"/>
            </w:tblPr>
            <w:tblGrid>
              <w:gridCol w:w="523"/>
              <w:gridCol w:w="2029"/>
              <w:gridCol w:w="285"/>
              <w:gridCol w:w="2000"/>
              <w:gridCol w:w="2008"/>
              <w:gridCol w:w="2856"/>
            </w:tblGrid>
            <w:tr w:rsidR="00486113" w:rsidRPr="00486113" w:rsidTr="007959CF">
              <w:trPr>
                <w:trHeight w:val="176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proofErr w:type="gramStart"/>
                  <w:r w:rsidRPr="00486113">
                    <w:rPr>
                      <w:rFonts w:ascii="Times New Roman" w:hAnsi="Times New Roman"/>
                      <w:i/>
                      <w:sz w:val="24"/>
                      <w:szCs w:val="24"/>
                    </w:rPr>
                    <w:t>Открытое акционерное общество «</w:t>
                  </w:r>
                  <w:proofErr w:type="spellStart"/>
                  <w:r w:rsidRPr="00486113">
                    <w:rPr>
                      <w:rFonts w:ascii="Times New Roman" w:hAnsi="Times New Roman"/>
                      <w:i/>
                      <w:sz w:val="24"/>
                      <w:szCs w:val="24"/>
                    </w:rPr>
                    <w:t>Славнефть</w:t>
                  </w:r>
                  <w:proofErr w:type="spellEnd"/>
                  <w:r w:rsidRPr="00486113">
                    <w:rPr>
                      <w:rFonts w:ascii="Times New Roman" w:hAnsi="Times New Roman"/>
                      <w:i/>
                      <w:sz w:val="24"/>
                      <w:szCs w:val="24"/>
                    </w:rPr>
                    <w:t>-Мегионнефтегаз» (ОАО «СН-МНГ»), именуемое в дальнейшем «___________», в лице _____, действующего на основании _____, с одной стороны и</w:t>
                  </w:r>
                  <w:r w:rsidRPr="00486113">
                    <w:rPr>
                      <w:rFonts w:ascii="Times New Roman" w:hAnsi="Times New Roman"/>
                      <w:i/>
                      <w:sz w:val="24"/>
                      <w:szCs w:val="24"/>
                    </w:rPr>
                    <w:br/>
                    <w:t xml:space="preserve"> </w:t>
                  </w:r>
                  <w:r w:rsidRPr="00486113">
                    <w:rPr>
                      <w:rFonts w:ascii="Times New Roman" w:hAnsi="Times New Roman"/>
                      <w:i/>
                      <w:sz w:val="24"/>
                      <w:szCs w:val="24"/>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486113" w:rsidRPr="00486113" w:rsidTr="007959CF">
              <w:trPr>
                <w:trHeight w:val="82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 xml:space="preserve">Информация о цепочке собственников контрагента, включая бенефициаров </w:t>
                  </w:r>
                </w:p>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(в том числе, конечных)                                    (по состоянию на "___" ________ 20__ г.</w:t>
                  </w:r>
                  <w:proofErr w:type="gramStart"/>
                  <w:r w:rsidRPr="00486113">
                    <w:rPr>
                      <w:rFonts w:ascii="Times New Roman" w:hAnsi="Times New Roman"/>
                      <w:b/>
                      <w:bCs/>
                      <w:i/>
                      <w:sz w:val="24"/>
                      <w:szCs w:val="24"/>
                    </w:rPr>
                    <w:t xml:space="preserve"> )</w:t>
                  </w:r>
                  <w:proofErr w:type="gramEnd"/>
                </w:p>
              </w:tc>
            </w:tr>
            <w:tr w:rsidR="00486113" w:rsidRPr="00486113" w:rsidTr="007959CF">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 xml:space="preserve">№ </w:t>
                  </w:r>
                  <w:proofErr w:type="gramStart"/>
                  <w:r w:rsidRPr="00486113">
                    <w:rPr>
                      <w:rFonts w:ascii="Times New Roman" w:hAnsi="Times New Roman"/>
                      <w:i/>
                      <w:sz w:val="24"/>
                      <w:szCs w:val="24"/>
                    </w:rPr>
                    <w:t>п</w:t>
                  </w:r>
                  <w:proofErr w:type="gramEnd"/>
                  <w:r w:rsidRPr="00486113">
                    <w:rPr>
                      <w:rFonts w:ascii="Times New Roman" w:hAnsi="Times New Roman"/>
                      <w:i/>
                      <w:sz w:val="24"/>
                      <w:szCs w:val="24"/>
                    </w:rPr>
                    <w:t>/п</w:t>
                  </w:r>
                </w:p>
              </w:tc>
              <w:tc>
                <w:tcPr>
                  <w:tcW w:w="2091"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Наименование контрагента КОМПАНИИ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Информация о цепочке собственников контрагента, включая бенефициаров (в том числе конечных)                                                                    (ФИО,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Подтверждающие документы              (наименование, реквизиты)</w:t>
                  </w:r>
                </w:p>
              </w:tc>
            </w:tr>
            <w:tr w:rsidR="00486113" w:rsidRPr="00486113" w:rsidTr="007959CF">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1</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3</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4</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5</w:t>
                  </w:r>
                </w:p>
              </w:tc>
            </w:tr>
            <w:tr w:rsidR="00486113" w:rsidRPr="00486113" w:rsidTr="007959CF">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6485" w:type="dxa"/>
                  <w:gridSpan w:val="4"/>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188"/>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240"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xml:space="preserve">"___"________201_ г. </w:t>
                  </w: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_____________________________</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529"/>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r w:rsidRPr="00486113">
                    <w:rPr>
                      <w:rFonts w:ascii="Times New Roman" w:hAnsi="Times New Roman"/>
                      <w:i/>
                      <w:sz w:val="24"/>
                      <w:szCs w:val="24"/>
                    </w:rPr>
                    <w:t>(подпись лица-уполномоченного представителя организации-контрагента)</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421"/>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b/>
                      <w:i/>
                      <w:sz w:val="24"/>
                      <w:szCs w:val="24"/>
                    </w:rPr>
                    <w:t>Подписи Сторон</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16"/>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p>
              </w:tc>
              <w:tc>
                <w:tcPr>
                  <w:tcW w:w="4245" w:type="dxa"/>
                  <w:gridSpan w:val="3"/>
                  <w:tcBorders>
                    <w:top w:val="nil"/>
                    <w:left w:val="nil"/>
                    <w:bottom w:val="nil"/>
                    <w:right w:val="nil"/>
                  </w:tcBorders>
                  <w:shd w:val="clear" w:color="auto" w:fill="auto"/>
                  <w:noWrap/>
                </w:tcPr>
                <w:p w:rsidR="00486113" w:rsidRPr="00486113" w:rsidRDefault="00486113" w:rsidP="007959CF">
                  <w:pPr>
                    <w:widowControl w:val="0"/>
                    <w:autoSpaceDE w:val="0"/>
                    <w:jc w:val="center"/>
                    <w:rPr>
                      <w:rFonts w:ascii="Times New Roman" w:hAnsi="Times New Roman"/>
                      <w:b/>
                      <w:bCs/>
                      <w:i/>
                      <w:color w:val="000000"/>
                      <w:sz w:val="24"/>
                      <w:szCs w:val="24"/>
                    </w:rPr>
                  </w:pPr>
                  <w:r w:rsidRPr="00486113">
                    <w:rPr>
                      <w:rFonts w:ascii="Times New Roman" w:hAnsi="Times New Roman"/>
                      <w:b/>
                      <w:bCs/>
                      <w:i/>
                      <w:color w:val="000000"/>
                      <w:sz w:val="24"/>
                      <w:szCs w:val="24"/>
                    </w:rPr>
                    <w:t>____________________</w:t>
                  </w:r>
                </w:p>
              </w:tc>
              <w:tc>
                <w:tcPr>
                  <w:tcW w:w="2240" w:type="dxa"/>
                  <w:tcBorders>
                    <w:top w:val="nil"/>
                    <w:left w:val="nil"/>
                    <w:bottom w:val="nil"/>
                    <w:right w:val="nil"/>
                  </w:tcBorders>
                  <w:shd w:val="clear" w:color="auto" w:fill="auto"/>
                </w:tcPr>
                <w:p w:rsidR="00486113" w:rsidRPr="00486113" w:rsidRDefault="00486113" w:rsidP="007959CF">
                  <w:pPr>
                    <w:widowControl w:val="0"/>
                    <w:autoSpaceDE w:val="0"/>
                    <w:jc w:val="center"/>
                    <w:rPr>
                      <w:rFonts w:ascii="Times New Roman" w:hAnsi="Times New Roman"/>
                      <w:i/>
                      <w:sz w:val="24"/>
                      <w:szCs w:val="24"/>
                    </w:rPr>
                  </w:pPr>
                </w:p>
              </w:tc>
              <w:tc>
                <w:tcPr>
                  <w:tcW w:w="2727" w:type="dxa"/>
                  <w:tcBorders>
                    <w:top w:val="nil"/>
                    <w:left w:val="nil"/>
                    <w:bottom w:val="nil"/>
                    <w:right w:val="nil"/>
                  </w:tcBorders>
                  <w:shd w:val="clear" w:color="auto" w:fill="auto"/>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w:t>
                  </w:r>
                </w:p>
              </w:tc>
            </w:tr>
          </w:tbl>
          <w:p w:rsidR="00486113" w:rsidRPr="00486113" w:rsidRDefault="00486113" w:rsidP="007959CF">
            <w:pPr>
              <w:tabs>
                <w:tab w:val="left" w:pos="900"/>
              </w:tabs>
              <w:autoSpaceDE w:val="0"/>
              <w:autoSpaceDN w:val="0"/>
              <w:adjustRightInd w:val="0"/>
              <w:spacing w:before="120"/>
              <w:jc w:val="both"/>
              <w:rPr>
                <w:rFonts w:ascii="Times New Roman" w:hAnsi="Times New Roman"/>
                <w:sz w:val="24"/>
                <w:szCs w:val="24"/>
                <w:lang w:eastAsia="ru-RU"/>
              </w:rPr>
            </w:pPr>
          </w:p>
        </w:tc>
      </w:tr>
    </w:tbl>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lastRenderedPageBreak/>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путем почтового отправления с описью вложения. Датой предоставления информации является дата получения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почтового отправления. Дополнительная информация предоставляется на электронном носителе.</w:t>
      </w:r>
    </w:p>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Указанное в настоящем пункте условие является существенным условием Договора в соответствии с ч. 1 ст. 432 ГК РФ.</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составлено в двух экземплярах, имеющих одинаковую юридическую силу, – по одному для каждой из Сторон.</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является неотъемлемой частью Договора.</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Во всем остальном, что не согласовано настоящим Приложением, Стороны руководствуются условиями Договора.</w:t>
      </w:r>
    </w:p>
    <w:p w:rsidR="00486113" w:rsidRPr="00486113" w:rsidRDefault="00486113" w:rsidP="001D5CC5">
      <w:pPr>
        <w:spacing w:after="0" w:line="240" w:lineRule="auto"/>
        <w:jc w:val="both"/>
        <w:rPr>
          <w:rFonts w:ascii="Times New Roman" w:hAnsi="Times New Roman"/>
          <w:bCs/>
          <w:sz w:val="24"/>
          <w:szCs w:val="24"/>
        </w:rPr>
      </w:pPr>
    </w:p>
    <w:p w:rsidR="00486113" w:rsidRPr="00486113" w:rsidRDefault="00486113" w:rsidP="001D5CC5">
      <w:pPr>
        <w:spacing w:after="0" w:line="240" w:lineRule="auto"/>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p w:rsidR="00486113" w:rsidRPr="00486113" w:rsidRDefault="00486113" w:rsidP="001D5CC5">
      <w:pPr>
        <w:spacing w:after="0" w:line="240" w:lineRule="auto"/>
        <w:ind w:firstLine="709"/>
        <w:jc w:val="center"/>
        <w:rPr>
          <w:rFonts w:ascii="Times New Roman" w:hAnsi="Times New Roman"/>
          <w:b/>
          <w:sz w:val="24"/>
          <w:szCs w:val="24"/>
        </w:rPr>
      </w:pP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1D5CC5">
            <w:pPr>
              <w:pStyle w:val="a9"/>
              <w:snapToGrid w:val="0"/>
              <w:spacing w:after="0"/>
              <w:ind w:left="0"/>
              <w:rPr>
                <w:b/>
              </w:rPr>
            </w:pPr>
            <w:r w:rsidRPr="00486113">
              <w:rPr>
                <w:b/>
              </w:rPr>
              <w:t>Покупатель:</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r w:rsidRPr="00486113">
              <w:rPr>
                <w:b/>
              </w:rPr>
              <w:t>Поставщик:</w:t>
            </w:r>
          </w:p>
        </w:tc>
      </w:tr>
      <w:tr w:rsidR="00486113" w:rsidRPr="00486113" w:rsidTr="007959CF">
        <w:trPr>
          <w:trHeight w:val="194"/>
        </w:trPr>
        <w:tc>
          <w:tcPr>
            <w:tcW w:w="4868" w:type="dxa"/>
          </w:tcPr>
          <w:p w:rsidR="00486113" w:rsidRPr="00486113" w:rsidRDefault="00486113" w:rsidP="001D5CC5">
            <w:pPr>
              <w:pStyle w:val="a9"/>
              <w:snapToGrid w:val="0"/>
              <w:spacing w:after="0"/>
              <w:ind w:left="0"/>
              <w:jc w:val="both"/>
              <w:rPr>
                <w:b/>
              </w:rPr>
            </w:pPr>
            <w:r w:rsidRPr="00486113">
              <w:rPr>
                <w:b/>
              </w:rPr>
              <w:t>ОАО «СН-МНГ»</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p>
        </w:tc>
      </w:tr>
      <w:tr w:rsidR="00486113" w:rsidRPr="00486113" w:rsidTr="007959CF">
        <w:trPr>
          <w:trHeight w:val="3719"/>
        </w:trPr>
        <w:tc>
          <w:tcPr>
            <w:tcW w:w="4868" w:type="dxa"/>
          </w:tcPr>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ИНН: 8605003932</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ОКПО: 05679120</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ОКВЭД: 11.10.11.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КПП: 997150001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БИК: 044525204 </w:t>
            </w:r>
          </w:p>
          <w:p w:rsidR="00486113" w:rsidRPr="00486113" w:rsidRDefault="00486113" w:rsidP="001D5CC5">
            <w:pPr>
              <w:pStyle w:val="11"/>
              <w:tabs>
                <w:tab w:val="left" w:pos="3969"/>
                <w:tab w:val="left" w:pos="4003"/>
              </w:tabs>
              <w:spacing w:line="240" w:lineRule="auto"/>
              <w:ind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Default="00486113" w:rsidP="001D5CC5">
            <w:pPr>
              <w:pStyle w:val="a9"/>
              <w:snapToGrid w:val="0"/>
              <w:spacing w:after="0"/>
              <w:ind w:left="0"/>
              <w:jc w:val="both"/>
            </w:pPr>
            <w:proofErr w:type="spellStart"/>
            <w:r w:rsidRPr="00486113">
              <w:t>Расч</w:t>
            </w:r>
            <w:proofErr w:type="gramStart"/>
            <w:r w:rsidRPr="00486113">
              <w:t>.с</w:t>
            </w:r>
            <w:proofErr w:type="gramEnd"/>
            <w:r w:rsidRPr="00486113">
              <w:t>чёт</w:t>
            </w:r>
            <w:proofErr w:type="spellEnd"/>
            <w:r w:rsidRPr="00486113">
              <w:t>: 40702810400004262190</w:t>
            </w:r>
          </w:p>
          <w:p w:rsidR="001D5CC5" w:rsidRPr="00486113" w:rsidRDefault="001D5CC5" w:rsidP="001D5CC5">
            <w:pPr>
              <w:pStyle w:val="a9"/>
              <w:snapToGrid w:val="0"/>
              <w:spacing w:after="0"/>
              <w:ind w:left="0"/>
              <w:jc w:val="both"/>
              <w:rPr>
                <w:b/>
              </w:rPr>
            </w:pP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tc>
      </w:tr>
      <w:tr w:rsidR="00486113" w:rsidRPr="00486113" w:rsidTr="007959CF">
        <w:trPr>
          <w:trHeight w:val="485"/>
        </w:trPr>
        <w:tc>
          <w:tcPr>
            <w:tcW w:w="4868" w:type="dxa"/>
          </w:tcPr>
          <w:p w:rsidR="00486113" w:rsidRPr="00486113" w:rsidRDefault="00486113" w:rsidP="001D5CC5">
            <w:pPr>
              <w:pStyle w:val="a9"/>
              <w:snapToGrid w:val="0"/>
              <w:spacing w:after="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firstLine="164"/>
              <w:jc w:val="center"/>
              <w:rPr>
                <w:b/>
              </w:rPr>
            </w:pPr>
          </w:p>
        </w:tc>
      </w:tr>
      <w:tr w:rsidR="00486113" w:rsidRPr="00486113" w:rsidTr="007959CF">
        <w:trPr>
          <w:trHeight w:val="485"/>
        </w:trPr>
        <w:tc>
          <w:tcPr>
            <w:tcW w:w="4868" w:type="dxa"/>
          </w:tcPr>
          <w:p w:rsidR="00486113" w:rsidRPr="00486113" w:rsidRDefault="00486113" w:rsidP="001D5CC5">
            <w:pPr>
              <w:pStyle w:val="a9"/>
              <w:snapToGrid w:val="0"/>
              <w:spacing w:after="0"/>
              <w:ind w:left="0"/>
            </w:pPr>
          </w:p>
          <w:p w:rsidR="00486113" w:rsidRPr="00486113" w:rsidRDefault="00486113" w:rsidP="001D5CC5">
            <w:pPr>
              <w:pStyle w:val="a9"/>
              <w:snapToGrid w:val="0"/>
              <w:spacing w:after="0"/>
              <w:ind w:left="0"/>
            </w:pPr>
            <w:r w:rsidRPr="00486113">
              <w:t xml:space="preserve">         ______________________ </w:t>
            </w:r>
            <w:proofErr w:type="spellStart"/>
            <w:r w:rsidRPr="00486113">
              <w:rPr>
                <w:b/>
              </w:rPr>
              <w:t>Фенер</w:t>
            </w:r>
            <w:proofErr w:type="spellEnd"/>
            <w:r w:rsidRPr="00486113">
              <w:rPr>
                <w:b/>
              </w:rPr>
              <w:t xml:space="preserve"> Д.Э.</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p w:rsidR="00486113" w:rsidRPr="00486113" w:rsidRDefault="00486113" w:rsidP="002867AD">
            <w:pPr>
              <w:pStyle w:val="a9"/>
              <w:snapToGrid w:val="0"/>
              <w:spacing w:after="0"/>
              <w:ind w:left="0"/>
            </w:pPr>
            <w:r w:rsidRPr="00486113">
              <w:t xml:space="preserve">            _________________ </w:t>
            </w:r>
            <w:r w:rsidR="002867AD">
              <w:rPr>
                <w:b/>
                <w:bCs/>
              </w:rPr>
              <w:t>(ФИО)</w:t>
            </w:r>
          </w:p>
        </w:tc>
      </w:tr>
    </w:tbl>
    <w:p w:rsidR="007C5032" w:rsidRPr="00486113" w:rsidRDefault="002867AD" w:rsidP="00660CAB">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p>
    <w:sectPr w:rsidR="007C5032" w:rsidRPr="00486113" w:rsidSect="00A84BBE">
      <w:footerReference w:type="even" r:id="rId9"/>
      <w:footerReference w:type="default" r:id="rId10"/>
      <w:pgSz w:w="11906" w:h="16838" w:code="9"/>
      <w:pgMar w:top="567" w:right="567" w:bottom="567" w:left="1418" w:header="720" w:footer="720"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5ED5" w:rsidRDefault="00285ED5">
      <w:pPr>
        <w:spacing w:after="0" w:line="240" w:lineRule="auto"/>
      </w:pPr>
      <w:r>
        <w:separator/>
      </w:r>
    </w:p>
  </w:endnote>
  <w:endnote w:type="continuationSeparator" w:id="0">
    <w:p w:rsidR="00285ED5" w:rsidRDefault="00285E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5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D2FF1" w:rsidRDefault="00285ED5">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360C73">
      <w:rPr>
        <w:rStyle w:val="a5"/>
        <w:noProof/>
      </w:rPr>
      <w:t>17</w:t>
    </w:r>
    <w:r>
      <w:rPr>
        <w:rStyle w:val="a5"/>
      </w:rPr>
      <w:fldChar w:fldCharType="end"/>
    </w:r>
  </w:p>
  <w:p w:rsidR="00DD2FF1" w:rsidRDefault="00285ED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5ED5" w:rsidRDefault="00285ED5">
      <w:pPr>
        <w:spacing w:after="0" w:line="240" w:lineRule="auto"/>
      </w:pPr>
      <w:r>
        <w:separator/>
      </w:r>
    </w:p>
  </w:footnote>
  <w:footnote w:type="continuationSeparator" w:id="0">
    <w:p w:rsidR="00285ED5" w:rsidRDefault="00285ED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61B0F"/>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1671F36"/>
    <w:multiLevelType w:val="multilevel"/>
    <w:tmpl w:val="79E0F506"/>
    <w:lvl w:ilvl="0">
      <w:start w:val="7"/>
      <w:numFmt w:val="decimal"/>
      <w:lvlText w:val="%1."/>
      <w:lvlJc w:val="left"/>
      <w:pPr>
        <w:tabs>
          <w:tab w:val="num" w:pos="390"/>
        </w:tabs>
        <w:ind w:left="390" w:hanging="390"/>
      </w:pPr>
      <w:rPr>
        <w:rFonts w:hint="default"/>
      </w:rPr>
    </w:lvl>
    <w:lvl w:ilvl="1">
      <w:start w:val="2"/>
      <w:numFmt w:val="decimal"/>
      <w:lvlText w:val="9.%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4227219"/>
    <w:multiLevelType w:val="multilevel"/>
    <w:tmpl w:val="FA66D100"/>
    <w:lvl w:ilvl="0">
      <w:start w:val="7"/>
      <w:numFmt w:val="decimal"/>
      <w:lvlText w:val="%1."/>
      <w:lvlJc w:val="left"/>
      <w:pPr>
        <w:ind w:left="360" w:hanging="360"/>
      </w:pPr>
      <w:rPr>
        <w:rFonts w:eastAsia="Calibri" w:cs="Times New Roman" w:hint="default"/>
        <w:b w:val="0"/>
        <w:color w:val="101A27"/>
      </w:rPr>
    </w:lvl>
    <w:lvl w:ilvl="1">
      <w:start w:val="1"/>
      <w:numFmt w:val="decimal"/>
      <w:lvlText w:val="%1.%2."/>
      <w:lvlJc w:val="left"/>
      <w:pPr>
        <w:ind w:left="360" w:hanging="360"/>
      </w:pPr>
      <w:rPr>
        <w:rFonts w:eastAsia="Calibri" w:cs="Times New Roman" w:hint="default"/>
        <w:b w:val="0"/>
        <w:color w:val="101A27"/>
      </w:rPr>
    </w:lvl>
    <w:lvl w:ilvl="2">
      <w:start w:val="1"/>
      <w:numFmt w:val="decimal"/>
      <w:lvlText w:val="%1.%2.%3."/>
      <w:lvlJc w:val="left"/>
      <w:pPr>
        <w:ind w:left="720" w:hanging="720"/>
      </w:pPr>
      <w:rPr>
        <w:rFonts w:eastAsia="Calibri" w:cs="Times New Roman" w:hint="default"/>
        <w:b w:val="0"/>
        <w:color w:val="101A27"/>
      </w:rPr>
    </w:lvl>
    <w:lvl w:ilvl="3">
      <w:start w:val="1"/>
      <w:numFmt w:val="decimal"/>
      <w:lvlText w:val="%1.%2.%3.%4."/>
      <w:lvlJc w:val="left"/>
      <w:pPr>
        <w:ind w:left="720" w:hanging="720"/>
      </w:pPr>
      <w:rPr>
        <w:rFonts w:eastAsia="Calibri" w:cs="Times New Roman" w:hint="default"/>
        <w:b w:val="0"/>
        <w:color w:val="101A27"/>
      </w:rPr>
    </w:lvl>
    <w:lvl w:ilvl="4">
      <w:start w:val="1"/>
      <w:numFmt w:val="decimal"/>
      <w:lvlText w:val="%1.%2.%3.%4.%5."/>
      <w:lvlJc w:val="left"/>
      <w:pPr>
        <w:ind w:left="1080" w:hanging="1080"/>
      </w:pPr>
      <w:rPr>
        <w:rFonts w:eastAsia="Calibri" w:cs="Times New Roman" w:hint="default"/>
        <w:b w:val="0"/>
        <w:color w:val="101A27"/>
      </w:rPr>
    </w:lvl>
    <w:lvl w:ilvl="5">
      <w:start w:val="1"/>
      <w:numFmt w:val="decimal"/>
      <w:lvlText w:val="%1.%2.%3.%4.%5.%6."/>
      <w:lvlJc w:val="left"/>
      <w:pPr>
        <w:ind w:left="1080" w:hanging="1080"/>
      </w:pPr>
      <w:rPr>
        <w:rFonts w:eastAsia="Calibri" w:cs="Times New Roman" w:hint="default"/>
        <w:b w:val="0"/>
        <w:color w:val="101A27"/>
      </w:rPr>
    </w:lvl>
    <w:lvl w:ilvl="6">
      <w:start w:val="1"/>
      <w:numFmt w:val="decimal"/>
      <w:lvlText w:val="%1.%2.%3.%4.%5.%6.%7."/>
      <w:lvlJc w:val="left"/>
      <w:pPr>
        <w:ind w:left="1440" w:hanging="1440"/>
      </w:pPr>
      <w:rPr>
        <w:rFonts w:eastAsia="Calibri" w:cs="Times New Roman" w:hint="default"/>
        <w:b w:val="0"/>
        <w:color w:val="101A27"/>
      </w:rPr>
    </w:lvl>
    <w:lvl w:ilvl="7">
      <w:start w:val="1"/>
      <w:numFmt w:val="decimal"/>
      <w:lvlText w:val="%1.%2.%3.%4.%5.%6.%7.%8."/>
      <w:lvlJc w:val="left"/>
      <w:pPr>
        <w:ind w:left="1440" w:hanging="1440"/>
      </w:pPr>
      <w:rPr>
        <w:rFonts w:eastAsia="Calibri" w:cs="Times New Roman" w:hint="default"/>
        <w:b w:val="0"/>
        <w:color w:val="101A27"/>
      </w:rPr>
    </w:lvl>
    <w:lvl w:ilvl="8">
      <w:start w:val="1"/>
      <w:numFmt w:val="decimal"/>
      <w:lvlText w:val="%1.%2.%3.%4.%5.%6.%7.%8.%9."/>
      <w:lvlJc w:val="left"/>
      <w:pPr>
        <w:ind w:left="1800" w:hanging="1800"/>
      </w:pPr>
      <w:rPr>
        <w:rFonts w:eastAsia="Calibri" w:cs="Times New Roman" w:hint="default"/>
        <w:b w:val="0"/>
        <w:color w:val="101A27"/>
      </w:rPr>
    </w:lvl>
  </w:abstractNum>
  <w:abstractNum w:abstractNumId="4">
    <w:nsid w:val="2E5E01B3"/>
    <w:multiLevelType w:val="multilevel"/>
    <w:tmpl w:val="A816C934"/>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9C91067"/>
    <w:multiLevelType w:val="multilevel"/>
    <w:tmpl w:val="439E6D82"/>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41853EE1"/>
    <w:multiLevelType w:val="multilevel"/>
    <w:tmpl w:val="2FF054DA"/>
    <w:lvl w:ilvl="0">
      <w:start w:val="5"/>
      <w:numFmt w:val="decimal"/>
      <w:lvlText w:val="%1."/>
      <w:lvlJc w:val="left"/>
      <w:pPr>
        <w:tabs>
          <w:tab w:val="num" w:pos="390"/>
        </w:tabs>
        <w:ind w:left="390" w:hanging="390"/>
      </w:pPr>
      <w:rPr>
        <w:rFonts w:hint="default"/>
      </w:rPr>
    </w:lvl>
    <w:lvl w:ilvl="1">
      <w:start w:val="2"/>
      <w:numFmt w:val="decimal"/>
      <w:lvlText w:val="6.%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48D8469F"/>
    <w:multiLevelType w:val="multilevel"/>
    <w:tmpl w:val="69ECD8FE"/>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nsid w:val="511C5680"/>
    <w:multiLevelType w:val="multilevel"/>
    <w:tmpl w:val="BAA4DEC0"/>
    <w:lvl w:ilvl="0">
      <w:start w:val="3"/>
      <w:numFmt w:val="decimal"/>
      <w:lvlText w:val="%1."/>
      <w:lvlJc w:val="left"/>
      <w:pPr>
        <w:tabs>
          <w:tab w:val="num" w:pos="390"/>
        </w:tabs>
        <w:ind w:left="390" w:hanging="390"/>
      </w:pPr>
      <w:rPr>
        <w:rFonts w:hint="default"/>
      </w:rPr>
    </w:lvl>
    <w:lvl w:ilvl="1">
      <w:start w:val="2"/>
      <w:numFmt w:val="decimal"/>
      <w:lvlText w:val="4.%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7FE6491"/>
    <w:multiLevelType w:val="multilevel"/>
    <w:tmpl w:val="E1E81F0C"/>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A0E1214"/>
    <w:multiLevelType w:val="hybridMultilevel"/>
    <w:tmpl w:val="2228E0E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AE300F4"/>
    <w:multiLevelType w:val="hybridMultilevel"/>
    <w:tmpl w:val="26806B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38A7E19"/>
    <w:multiLevelType w:val="multilevel"/>
    <w:tmpl w:val="7206C416"/>
    <w:lvl w:ilvl="0">
      <w:start w:val="6"/>
      <w:numFmt w:val="decimal"/>
      <w:lvlText w:val="%1."/>
      <w:lvlJc w:val="left"/>
      <w:pPr>
        <w:tabs>
          <w:tab w:val="num" w:pos="390"/>
        </w:tabs>
        <w:ind w:left="390" w:hanging="390"/>
      </w:pPr>
      <w:rPr>
        <w:rFonts w:hint="default"/>
      </w:rPr>
    </w:lvl>
    <w:lvl w:ilvl="1">
      <w:start w:val="2"/>
      <w:numFmt w:val="decimal"/>
      <w:lvlText w:val="7.%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030386E"/>
    <w:multiLevelType w:val="hybridMultilevel"/>
    <w:tmpl w:val="16482F1C"/>
    <w:lvl w:ilvl="0" w:tplc="926A57D0">
      <w:start w:val="1"/>
      <w:numFmt w:val="decimal"/>
      <w:lvlText w:val="%1."/>
      <w:lvlJc w:val="left"/>
      <w:pPr>
        <w:tabs>
          <w:tab w:val="num" w:pos="720"/>
        </w:tabs>
        <w:ind w:left="720" w:hanging="360"/>
      </w:pPr>
      <w:rPr>
        <w:rFonts w:hint="default"/>
      </w:rPr>
    </w:lvl>
    <w:lvl w:ilvl="1" w:tplc="412821B8">
      <w:numFmt w:val="none"/>
      <w:lvlText w:val=""/>
      <w:lvlJc w:val="left"/>
      <w:pPr>
        <w:tabs>
          <w:tab w:val="num" w:pos="360"/>
        </w:tabs>
      </w:pPr>
    </w:lvl>
    <w:lvl w:ilvl="2" w:tplc="F6AEFAD0">
      <w:numFmt w:val="none"/>
      <w:lvlText w:val=""/>
      <w:lvlJc w:val="left"/>
      <w:pPr>
        <w:tabs>
          <w:tab w:val="num" w:pos="360"/>
        </w:tabs>
      </w:pPr>
    </w:lvl>
    <w:lvl w:ilvl="3" w:tplc="9B4669AA">
      <w:numFmt w:val="none"/>
      <w:lvlText w:val=""/>
      <w:lvlJc w:val="left"/>
      <w:pPr>
        <w:tabs>
          <w:tab w:val="num" w:pos="360"/>
        </w:tabs>
      </w:pPr>
    </w:lvl>
    <w:lvl w:ilvl="4" w:tplc="2C90DB90">
      <w:numFmt w:val="none"/>
      <w:lvlText w:val=""/>
      <w:lvlJc w:val="left"/>
      <w:pPr>
        <w:tabs>
          <w:tab w:val="num" w:pos="360"/>
        </w:tabs>
      </w:pPr>
    </w:lvl>
    <w:lvl w:ilvl="5" w:tplc="B86EF9C2">
      <w:numFmt w:val="none"/>
      <w:lvlText w:val=""/>
      <w:lvlJc w:val="left"/>
      <w:pPr>
        <w:tabs>
          <w:tab w:val="num" w:pos="360"/>
        </w:tabs>
      </w:pPr>
    </w:lvl>
    <w:lvl w:ilvl="6" w:tplc="2A86BB58">
      <w:numFmt w:val="none"/>
      <w:lvlText w:val=""/>
      <w:lvlJc w:val="left"/>
      <w:pPr>
        <w:tabs>
          <w:tab w:val="num" w:pos="360"/>
        </w:tabs>
      </w:pPr>
    </w:lvl>
    <w:lvl w:ilvl="7" w:tplc="B0122F9C">
      <w:numFmt w:val="none"/>
      <w:lvlText w:val=""/>
      <w:lvlJc w:val="left"/>
      <w:pPr>
        <w:tabs>
          <w:tab w:val="num" w:pos="360"/>
        </w:tabs>
      </w:pPr>
    </w:lvl>
    <w:lvl w:ilvl="8" w:tplc="C7884EF2">
      <w:numFmt w:val="none"/>
      <w:lvlText w:val=""/>
      <w:lvlJc w:val="left"/>
      <w:pPr>
        <w:tabs>
          <w:tab w:val="num" w:pos="360"/>
        </w:tabs>
      </w:pPr>
    </w:lvl>
  </w:abstractNum>
  <w:abstractNum w:abstractNumId="15">
    <w:nsid w:val="7036241C"/>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6">
    <w:nsid w:val="772E648B"/>
    <w:multiLevelType w:val="multilevel"/>
    <w:tmpl w:val="3DB0D614"/>
    <w:lvl w:ilvl="0">
      <w:start w:val="4"/>
      <w:numFmt w:val="decimal"/>
      <w:lvlText w:val="%1."/>
      <w:lvlJc w:val="left"/>
      <w:pPr>
        <w:tabs>
          <w:tab w:val="num" w:pos="390"/>
        </w:tabs>
        <w:ind w:left="390" w:hanging="390"/>
      </w:pPr>
      <w:rPr>
        <w:rFonts w:hint="default"/>
      </w:rPr>
    </w:lvl>
    <w:lvl w:ilvl="1">
      <w:start w:val="2"/>
      <w:numFmt w:val="decimal"/>
      <w:lvlText w:val="5.%2"/>
      <w:lvlJc w:val="left"/>
      <w:pPr>
        <w:tabs>
          <w:tab w:val="num" w:pos="1080"/>
        </w:tabs>
        <w:ind w:left="1080" w:hanging="7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7CAE630B"/>
    <w:multiLevelType w:val="multilevel"/>
    <w:tmpl w:val="D7989E6E"/>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4"/>
  </w:num>
  <w:num w:numId="2">
    <w:abstractNumId w:val="17"/>
  </w:num>
  <w:num w:numId="3">
    <w:abstractNumId w:val="5"/>
  </w:num>
  <w:num w:numId="4">
    <w:abstractNumId w:val="8"/>
  </w:num>
  <w:num w:numId="5">
    <w:abstractNumId w:val="16"/>
  </w:num>
  <w:num w:numId="6">
    <w:abstractNumId w:val="6"/>
  </w:num>
  <w:num w:numId="7">
    <w:abstractNumId w:val="12"/>
  </w:num>
  <w:num w:numId="8">
    <w:abstractNumId w:val="2"/>
  </w:num>
  <w:num w:numId="9">
    <w:abstractNumId w:val="9"/>
  </w:num>
  <w:num w:numId="10">
    <w:abstractNumId w:val="4"/>
  </w:num>
  <w:num w:numId="11">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5"/>
  </w:num>
  <w:num w:numId="16">
    <w:abstractNumId w:val="7"/>
  </w:num>
  <w:num w:numId="17">
    <w:abstractNumId w:val="1"/>
  </w:num>
  <w:num w:numId="18">
    <w:abstractNumId w:val="3"/>
  </w:num>
  <w:num w:numId="19">
    <w:abstractNumId w:val="10"/>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D37"/>
    <w:rsid w:val="00002F03"/>
    <w:rsid w:val="00004AF3"/>
    <w:rsid w:val="00004EC0"/>
    <w:rsid w:val="0000728F"/>
    <w:rsid w:val="0000769D"/>
    <w:rsid w:val="0001222F"/>
    <w:rsid w:val="00020CD8"/>
    <w:rsid w:val="00025652"/>
    <w:rsid w:val="00026959"/>
    <w:rsid w:val="000334D3"/>
    <w:rsid w:val="000344A5"/>
    <w:rsid w:val="0003461D"/>
    <w:rsid w:val="000452E9"/>
    <w:rsid w:val="00047E12"/>
    <w:rsid w:val="00055759"/>
    <w:rsid w:val="00056D22"/>
    <w:rsid w:val="000701AC"/>
    <w:rsid w:val="00071553"/>
    <w:rsid w:val="000767D3"/>
    <w:rsid w:val="0007716A"/>
    <w:rsid w:val="0008384F"/>
    <w:rsid w:val="00095E3B"/>
    <w:rsid w:val="000A27E1"/>
    <w:rsid w:val="000A4655"/>
    <w:rsid w:val="000A7F7B"/>
    <w:rsid w:val="000B0FC3"/>
    <w:rsid w:val="000B4D05"/>
    <w:rsid w:val="000B7A8B"/>
    <w:rsid w:val="000C110B"/>
    <w:rsid w:val="000C31B8"/>
    <w:rsid w:val="000C6FC1"/>
    <w:rsid w:val="000C7C83"/>
    <w:rsid w:val="000D0CA7"/>
    <w:rsid w:val="000D0D3F"/>
    <w:rsid w:val="000F2F7B"/>
    <w:rsid w:val="000F6133"/>
    <w:rsid w:val="0010261C"/>
    <w:rsid w:val="00102899"/>
    <w:rsid w:val="001055D3"/>
    <w:rsid w:val="00106794"/>
    <w:rsid w:val="001224E3"/>
    <w:rsid w:val="00122BAD"/>
    <w:rsid w:val="001327FC"/>
    <w:rsid w:val="00133101"/>
    <w:rsid w:val="00134DA3"/>
    <w:rsid w:val="00135708"/>
    <w:rsid w:val="001452D9"/>
    <w:rsid w:val="00150307"/>
    <w:rsid w:val="00152925"/>
    <w:rsid w:val="00152BAA"/>
    <w:rsid w:val="00153EC9"/>
    <w:rsid w:val="001573C7"/>
    <w:rsid w:val="00157702"/>
    <w:rsid w:val="00161DD7"/>
    <w:rsid w:val="00165AC8"/>
    <w:rsid w:val="00166471"/>
    <w:rsid w:val="00170694"/>
    <w:rsid w:val="001748EE"/>
    <w:rsid w:val="001761EA"/>
    <w:rsid w:val="001820B2"/>
    <w:rsid w:val="00185E80"/>
    <w:rsid w:val="00187484"/>
    <w:rsid w:val="001936A5"/>
    <w:rsid w:val="00195F64"/>
    <w:rsid w:val="001A45DB"/>
    <w:rsid w:val="001A76FC"/>
    <w:rsid w:val="001B6241"/>
    <w:rsid w:val="001C1B09"/>
    <w:rsid w:val="001C39E6"/>
    <w:rsid w:val="001C4787"/>
    <w:rsid w:val="001D1B2C"/>
    <w:rsid w:val="001D2B01"/>
    <w:rsid w:val="001D580E"/>
    <w:rsid w:val="001D5CC5"/>
    <w:rsid w:val="001D71C0"/>
    <w:rsid w:val="001F0B5B"/>
    <w:rsid w:val="001F62D3"/>
    <w:rsid w:val="001F6DEC"/>
    <w:rsid w:val="0020277B"/>
    <w:rsid w:val="002063CA"/>
    <w:rsid w:val="00206545"/>
    <w:rsid w:val="002073CA"/>
    <w:rsid w:val="00214385"/>
    <w:rsid w:val="00217D5A"/>
    <w:rsid w:val="00223BD0"/>
    <w:rsid w:val="002248B7"/>
    <w:rsid w:val="0022621F"/>
    <w:rsid w:val="002316F5"/>
    <w:rsid w:val="00233506"/>
    <w:rsid w:val="00233E31"/>
    <w:rsid w:val="00234535"/>
    <w:rsid w:val="0023589E"/>
    <w:rsid w:val="00235C15"/>
    <w:rsid w:val="0023648A"/>
    <w:rsid w:val="002367D7"/>
    <w:rsid w:val="0025211E"/>
    <w:rsid w:val="00254F37"/>
    <w:rsid w:val="00261B33"/>
    <w:rsid w:val="0026460F"/>
    <w:rsid w:val="002655A9"/>
    <w:rsid w:val="00270CE3"/>
    <w:rsid w:val="0027194B"/>
    <w:rsid w:val="00281EC3"/>
    <w:rsid w:val="00283311"/>
    <w:rsid w:val="002849AB"/>
    <w:rsid w:val="0028519F"/>
    <w:rsid w:val="00285ED5"/>
    <w:rsid w:val="002867AD"/>
    <w:rsid w:val="00287759"/>
    <w:rsid w:val="00291853"/>
    <w:rsid w:val="00295BB4"/>
    <w:rsid w:val="002963F9"/>
    <w:rsid w:val="002A0070"/>
    <w:rsid w:val="002A0F37"/>
    <w:rsid w:val="002A2CB2"/>
    <w:rsid w:val="002A31AA"/>
    <w:rsid w:val="002A41B9"/>
    <w:rsid w:val="002A6DAF"/>
    <w:rsid w:val="002B2A75"/>
    <w:rsid w:val="002B3BCF"/>
    <w:rsid w:val="002B5090"/>
    <w:rsid w:val="002B7019"/>
    <w:rsid w:val="002C3BE4"/>
    <w:rsid w:val="002C4DE1"/>
    <w:rsid w:val="002D35B9"/>
    <w:rsid w:val="002D7576"/>
    <w:rsid w:val="002E3296"/>
    <w:rsid w:val="002E4BBA"/>
    <w:rsid w:val="002E603D"/>
    <w:rsid w:val="002E70B6"/>
    <w:rsid w:val="002E7540"/>
    <w:rsid w:val="002F338F"/>
    <w:rsid w:val="002F44E8"/>
    <w:rsid w:val="002F4A9C"/>
    <w:rsid w:val="002F6ACC"/>
    <w:rsid w:val="00312000"/>
    <w:rsid w:val="00314F61"/>
    <w:rsid w:val="00321D69"/>
    <w:rsid w:val="00322C58"/>
    <w:rsid w:val="00323445"/>
    <w:rsid w:val="003333EC"/>
    <w:rsid w:val="00341AD9"/>
    <w:rsid w:val="00343E1A"/>
    <w:rsid w:val="00343EFF"/>
    <w:rsid w:val="00344393"/>
    <w:rsid w:val="003467B9"/>
    <w:rsid w:val="00347B34"/>
    <w:rsid w:val="00351EEE"/>
    <w:rsid w:val="00355B16"/>
    <w:rsid w:val="0035715A"/>
    <w:rsid w:val="003603E9"/>
    <w:rsid w:val="00360C73"/>
    <w:rsid w:val="00362253"/>
    <w:rsid w:val="0037023F"/>
    <w:rsid w:val="00374971"/>
    <w:rsid w:val="00383407"/>
    <w:rsid w:val="003838CF"/>
    <w:rsid w:val="003867E6"/>
    <w:rsid w:val="00390279"/>
    <w:rsid w:val="00391D18"/>
    <w:rsid w:val="003945E7"/>
    <w:rsid w:val="00394773"/>
    <w:rsid w:val="003A4693"/>
    <w:rsid w:val="003A65B3"/>
    <w:rsid w:val="003A669E"/>
    <w:rsid w:val="003B2A9C"/>
    <w:rsid w:val="003B558C"/>
    <w:rsid w:val="003B64C1"/>
    <w:rsid w:val="003B662E"/>
    <w:rsid w:val="003C0124"/>
    <w:rsid w:val="003C0975"/>
    <w:rsid w:val="003C15B1"/>
    <w:rsid w:val="003C7569"/>
    <w:rsid w:val="003D11A2"/>
    <w:rsid w:val="003D1905"/>
    <w:rsid w:val="003D3A7A"/>
    <w:rsid w:val="003E0795"/>
    <w:rsid w:val="003E1E14"/>
    <w:rsid w:val="00401E30"/>
    <w:rsid w:val="004126A1"/>
    <w:rsid w:val="00414311"/>
    <w:rsid w:val="00415168"/>
    <w:rsid w:val="0041614A"/>
    <w:rsid w:val="0041744E"/>
    <w:rsid w:val="00421F0C"/>
    <w:rsid w:val="00431B16"/>
    <w:rsid w:val="00437DCD"/>
    <w:rsid w:val="00446457"/>
    <w:rsid w:val="0045045D"/>
    <w:rsid w:val="00452720"/>
    <w:rsid w:val="00460514"/>
    <w:rsid w:val="004661A7"/>
    <w:rsid w:val="0046700B"/>
    <w:rsid w:val="00470C0F"/>
    <w:rsid w:val="00471904"/>
    <w:rsid w:val="00476F71"/>
    <w:rsid w:val="004832C4"/>
    <w:rsid w:val="00486113"/>
    <w:rsid w:val="004917E0"/>
    <w:rsid w:val="00492D3B"/>
    <w:rsid w:val="0049499F"/>
    <w:rsid w:val="00495750"/>
    <w:rsid w:val="00496289"/>
    <w:rsid w:val="0049749F"/>
    <w:rsid w:val="00497D74"/>
    <w:rsid w:val="004B1ABA"/>
    <w:rsid w:val="004B2039"/>
    <w:rsid w:val="004B2982"/>
    <w:rsid w:val="004B502F"/>
    <w:rsid w:val="004B579E"/>
    <w:rsid w:val="004B686A"/>
    <w:rsid w:val="004C0000"/>
    <w:rsid w:val="004D01A5"/>
    <w:rsid w:val="004D7731"/>
    <w:rsid w:val="004E46B8"/>
    <w:rsid w:val="004E4A42"/>
    <w:rsid w:val="004E66D7"/>
    <w:rsid w:val="004E6E3B"/>
    <w:rsid w:val="004F1671"/>
    <w:rsid w:val="004F5167"/>
    <w:rsid w:val="004F66F0"/>
    <w:rsid w:val="004F6D2F"/>
    <w:rsid w:val="005004E7"/>
    <w:rsid w:val="00502E1E"/>
    <w:rsid w:val="00513370"/>
    <w:rsid w:val="0051446F"/>
    <w:rsid w:val="00514CC9"/>
    <w:rsid w:val="00516D2B"/>
    <w:rsid w:val="00520995"/>
    <w:rsid w:val="00523FFF"/>
    <w:rsid w:val="00535244"/>
    <w:rsid w:val="005354FD"/>
    <w:rsid w:val="00540CF4"/>
    <w:rsid w:val="00546494"/>
    <w:rsid w:val="00552978"/>
    <w:rsid w:val="0055443F"/>
    <w:rsid w:val="00566A4D"/>
    <w:rsid w:val="00573BC3"/>
    <w:rsid w:val="0058265E"/>
    <w:rsid w:val="00583C0A"/>
    <w:rsid w:val="005947DA"/>
    <w:rsid w:val="005A0DE4"/>
    <w:rsid w:val="005A24CD"/>
    <w:rsid w:val="005A4BBC"/>
    <w:rsid w:val="005A56C0"/>
    <w:rsid w:val="005A6216"/>
    <w:rsid w:val="005A6EE5"/>
    <w:rsid w:val="005B200C"/>
    <w:rsid w:val="005C0EB3"/>
    <w:rsid w:val="005C77A0"/>
    <w:rsid w:val="005D60CF"/>
    <w:rsid w:val="005E0917"/>
    <w:rsid w:val="005E529E"/>
    <w:rsid w:val="005F2CAC"/>
    <w:rsid w:val="005F6340"/>
    <w:rsid w:val="006030AA"/>
    <w:rsid w:val="00605039"/>
    <w:rsid w:val="006110C2"/>
    <w:rsid w:val="0061244E"/>
    <w:rsid w:val="00612F5F"/>
    <w:rsid w:val="00617C6A"/>
    <w:rsid w:val="006256CA"/>
    <w:rsid w:val="00630048"/>
    <w:rsid w:val="00630EDA"/>
    <w:rsid w:val="00632098"/>
    <w:rsid w:val="00641E55"/>
    <w:rsid w:val="006549AC"/>
    <w:rsid w:val="00654A95"/>
    <w:rsid w:val="00656F72"/>
    <w:rsid w:val="006579A9"/>
    <w:rsid w:val="00660CAB"/>
    <w:rsid w:val="00670476"/>
    <w:rsid w:val="00674B2D"/>
    <w:rsid w:val="00674FEE"/>
    <w:rsid w:val="00676FD1"/>
    <w:rsid w:val="006910B4"/>
    <w:rsid w:val="006918FC"/>
    <w:rsid w:val="006958A9"/>
    <w:rsid w:val="00697504"/>
    <w:rsid w:val="006A2EA6"/>
    <w:rsid w:val="006A3A1A"/>
    <w:rsid w:val="006A3FA8"/>
    <w:rsid w:val="006A43AA"/>
    <w:rsid w:val="006A660F"/>
    <w:rsid w:val="006A6C10"/>
    <w:rsid w:val="006B09F6"/>
    <w:rsid w:val="006B155E"/>
    <w:rsid w:val="006B5DC6"/>
    <w:rsid w:val="006C4DB1"/>
    <w:rsid w:val="006C6B69"/>
    <w:rsid w:val="006D129C"/>
    <w:rsid w:val="006D29A6"/>
    <w:rsid w:val="006D3C73"/>
    <w:rsid w:val="006D40AE"/>
    <w:rsid w:val="006D65B0"/>
    <w:rsid w:val="006D7D0E"/>
    <w:rsid w:val="006E1C7B"/>
    <w:rsid w:val="006E3A2C"/>
    <w:rsid w:val="006E674A"/>
    <w:rsid w:val="006E7031"/>
    <w:rsid w:val="006F0C73"/>
    <w:rsid w:val="006F24D4"/>
    <w:rsid w:val="006F34A7"/>
    <w:rsid w:val="006F3F69"/>
    <w:rsid w:val="007011C4"/>
    <w:rsid w:val="00706AA6"/>
    <w:rsid w:val="00711400"/>
    <w:rsid w:val="007163B1"/>
    <w:rsid w:val="00723DB3"/>
    <w:rsid w:val="007319F9"/>
    <w:rsid w:val="0073264D"/>
    <w:rsid w:val="0073333E"/>
    <w:rsid w:val="00735234"/>
    <w:rsid w:val="0074224E"/>
    <w:rsid w:val="00745396"/>
    <w:rsid w:val="007456E0"/>
    <w:rsid w:val="007467DC"/>
    <w:rsid w:val="00761313"/>
    <w:rsid w:val="007619AD"/>
    <w:rsid w:val="00762F2B"/>
    <w:rsid w:val="00765370"/>
    <w:rsid w:val="00772301"/>
    <w:rsid w:val="00772D4B"/>
    <w:rsid w:val="00773A2E"/>
    <w:rsid w:val="00774BF8"/>
    <w:rsid w:val="00780F84"/>
    <w:rsid w:val="007814DD"/>
    <w:rsid w:val="00782B6D"/>
    <w:rsid w:val="00796CF4"/>
    <w:rsid w:val="00797CAA"/>
    <w:rsid w:val="007A10A7"/>
    <w:rsid w:val="007A551C"/>
    <w:rsid w:val="007B0AD4"/>
    <w:rsid w:val="007B2194"/>
    <w:rsid w:val="007B2288"/>
    <w:rsid w:val="007B4AF9"/>
    <w:rsid w:val="007B4DE0"/>
    <w:rsid w:val="007B5D37"/>
    <w:rsid w:val="007B6993"/>
    <w:rsid w:val="007C5032"/>
    <w:rsid w:val="007D02D0"/>
    <w:rsid w:val="007D0422"/>
    <w:rsid w:val="007D18CF"/>
    <w:rsid w:val="007D52D6"/>
    <w:rsid w:val="007D5D5D"/>
    <w:rsid w:val="007D749A"/>
    <w:rsid w:val="007E21F3"/>
    <w:rsid w:val="007F1C16"/>
    <w:rsid w:val="007F4B7B"/>
    <w:rsid w:val="008002C4"/>
    <w:rsid w:val="00806DBE"/>
    <w:rsid w:val="00823496"/>
    <w:rsid w:val="008236DE"/>
    <w:rsid w:val="008326F1"/>
    <w:rsid w:val="00833A35"/>
    <w:rsid w:val="008343DE"/>
    <w:rsid w:val="00835416"/>
    <w:rsid w:val="00837151"/>
    <w:rsid w:val="00837D99"/>
    <w:rsid w:val="008402C6"/>
    <w:rsid w:val="00842AF2"/>
    <w:rsid w:val="00844E5D"/>
    <w:rsid w:val="00847A8C"/>
    <w:rsid w:val="008525A1"/>
    <w:rsid w:val="00854AF2"/>
    <w:rsid w:val="00855DC3"/>
    <w:rsid w:val="00856D99"/>
    <w:rsid w:val="00865765"/>
    <w:rsid w:val="00867C9F"/>
    <w:rsid w:val="0088519A"/>
    <w:rsid w:val="00886819"/>
    <w:rsid w:val="00894F52"/>
    <w:rsid w:val="0089662D"/>
    <w:rsid w:val="00897D60"/>
    <w:rsid w:val="008A0C5C"/>
    <w:rsid w:val="008A21DC"/>
    <w:rsid w:val="008A23F7"/>
    <w:rsid w:val="008A4B74"/>
    <w:rsid w:val="008A4EF6"/>
    <w:rsid w:val="008A5420"/>
    <w:rsid w:val="008A5FBC"/>
    <w:rsid w:val="008A75ED"/>
    <w:rsid w:val="008B10D9"/>
    <w:rsid w:val="008B29D9"/>
    <w:rsid w:val="008B77F6"/>
    <w:rsid w:val="008C1B5E"/>
    <w:rsid w:val="008C241E"/>
    <w:rsid w:val="008C4B42"/>
    <w:rsid w:val="008C4BAB"/>
    <w:rsid w:val="008C6649"/>
    <w:rsid w:val="008D3BD0"/>
    <w:rsid w:val="008D5746"/>
    <w:rsid w:val="008D5ADB"/>
    <w:rsid w:val="008E77A7"/>
    <w:rsid w:val="008F14D2"/>
    <w:rsid w:val="008F1E53"/>
    <w:rsid w:val="008F5F10"/>
    <w:rsid w:val="009008FF"/>
    <w:rsid w:val="00900A2B"/>
    <w:rsid w:val="00900E52"/>
    <w:rsid w:val="00904240"/>
    <w:rsid w:val="00905B41"/>
    <w:rsid w:val="00917907"/>
    <w:rsid w:val="00920C01"/>
    <w:rsid w:val="0092540D"/>
    <w:rsid w:val="00927BC9"/>
    <w:rsid w:val="00932BA7"/>
    <w:rsid w:val="0093544C"/>
    <w:rsid w:val="00935542"/>
    <w:rsid w:val="00936A24"/>
    <w:rsid w:val="00937757"/>
    <w:rsid w:val="00945F15"/>
    <w:rsid w:val="00951CEA"/>
    <w:rsid w:val="0095283D"/>
    <w:rsid w:val="0095629E"/>
    <w:rsid w:val="009635E3"/>
    <w:rsid w:val="00963DCC"/>
    <w:rsid w:val="00965173"/>
    <w:rsid w:val="00970961"/>
    <w:rsid w:val="00975468"/>
    <w:rsid w:val="00986DEF"/>
    <w:rsid w:val="00987A00"/>
    <w:rsid w:val="00997224"/>
    <w:rsid w:val="009A0E85"/>
    <w:rsid w:val="009A2075"/>
    <w:rsid w:val="009A25D3"/>
    <w:rsid w:val="009A5D5E"/>
    <w:rsid w:val="009B0738"/>
    <w:rsid w:val="009B2255"/>
    <w:rsid w:val="009B31CC"/>
    <w:rsid w:val="009B519F"/>
    <w:rsid w:val="009B53B2"/>
    <w:rsid w:val="009B7B34"/>
    <w:rsid w:val="009D7A1C"/>
    <w:rsid w:val="009E1BC4"/>
    <w:rsid w:val="009E35FC"/>
    <w:rsid w:val="009E5974"/>
    <w:rsid w:val="009F2295"/>
    <w:rsid w:val="00A00354"/>
    <w:rsid w:val="00A01B06"/>
    <w:rsid w:val="00A02F95"/>
    <w:rsid w:val="00A03751"/>
    <w:rsid w:val="00A21102"/>
    <w:rsid w:val="00A21358"/>
    <w:rsid w:val="00A26684"/>
    <w:rsid w:val="00A27B0D"/>
    <w:rsid w:val="00A321D7"/>
    <w:rsid w:val="00A32CC2"/>
    <w:rsid w:val="00A37196"/>
    <w:rsid w:val="00A43491"/>
    <w:rsid w:val="00A43C75"/>
    <w:rsid w:val="00A44DB7"/>
    <w:rsid w:val="00A50855"/>
    <w:rsid w:val="00A521B6"/>
    <w:rsid w:val="00A52830"/>
    <w:rsid w:val="00A540F6"/>
    <w:rsid w:val="00A54BBC"/>
    <w:rsid w:val="00A61B95"/>
    <w:rsid w:val="00A67A6A"/>
    <w:rsid w:val="00A72783"/>
    <w:rsid w:val="00A73F2A"/>
    <w:rsid w:val="00A74728"/>
    <w:rsid w:val="00A8014E"/>
    <w:rsid w:val="00A8239C"/>
    <w:rsid w:val="00A82444"/>
    <w:rsid w:val="00A8372E"/>
    <w:rsid w:val="00A83738"/>
    <w:rsid w:val="00A84BBE"/>
    <w:rsid w:val="00A84D25"/>
    <w:rsid w:val="00A84EB9"/>
    <w:rsid w:val="00A873D5"/>
    <w:rsid w:val="00A8779B"/>
    <w:rsid w:val="00A905F8"/>
    <w:rsid w:val="00A908CC"/>
    <w:rsid w:val="00A930D5"/>
    <w:rsid w:val="00A9435E"/>
    <w:rsid w:val="00A949C9"/>
    <w:rsid w:val="00A95586"/>
    <w:rsid w:val="00A97EFC"/>
    <w:rsid w:val="00AB1E26"/>
    <w:rsid w:val="00AB276F"/>
    <w:rsid w:val="00AB296E"/>
    <w:rsid w:val="00AB4651"/>
    <w:rsid w:val="00AB5030"/>
    <w:rsid w:val="00AC4334"/>
    <w:rsid w:val="00AD71FC"/>
    <w:rsid w:val="00AD7800"/>
    <w:rsid w:val="00AE5872"/>
    <w:rsid w:val="00AF2A42"/>
    <w:rsid w:val="00AF6853"/>
    <w:rsid w:val="00AF7039"/>
    <w:rsid w:val="00B0006C"/>
    <w:rsid w:val="00B02111"/>
    <w:rsid w:val="00B02E7B"/>
    <w:rsid w:val="00B04B8B"/>
    <w:rsid w:val="00B13B99"/>
    <w:rsid w:val="00B172B2"/>
    <w:rsid w:val="00B2039D"/>
    <w:rsid w:val="00B25561"/>
    <w:rsid w:val="00B27E25"/>
    <w:rsid w:val="00B3036C"/>
    <w:rsid w:val="00B3628D"/>
    <w:rsid w:val="00B41296"/>
    <w:rsid w:val="00B41882"/>
    <w:rsid w:val="00B41917"/>
    <w:rsid w:val="00B41E60"/>
    <w:rsid w:val="00B46D1B"/>
    <w:rsid w:val="00B47024"/>
    <w:rsid w:val="00B6101A"/>
    <w:rsid w:val="00B71424"/>
    <w:rsid w:val="00B71C05"/>
    <w:rsid w:val="00B74C1A"/>
    <w:rsid w:val="00B8640F"/>
    <w:rsid w:val="00B928F3"/>
    <w:rsid w:val="00B97ADA"/>
    <w:rsid w:val="00BA1754"/>
    <w:rsid w:val="00BA24E8"/>
    <w:rsid w:val="00BA30D1"/>
    <w:rsid w:val="00BA3FDD"/>
    <w:rsid w:val="00BB4DA7"/>
    <w:rsid w:val="00BB692F"/>
    <w:rsid w:val="00BC5BB2"/>
    <w:rsid w:val="00BC71EF"/>
    <w:rsid w:val="00BD1F87"/>
    <w:rsid w:val="00BD2C52"/>
    <w:rsid w:val="00BD2D6A"/>
    <w:rsid w:val="00BD328D"/>
    <w:rsid w:val="00BE1241"/>
    <w:rsid w:val="00BE2ED8"/>
    <w:rsid w:val="00BE7416"/>
    <w:rsid w:val="00BF6776"/>
    <w:rsid w:val="00BF7513"/>
    <w:rsid w:val="00C01C77"/>
    <w:rsid w:val="00C0264F"/>
    <w:rsid w:val="00C03935"/>
    <w:rsid w:val="00C0652E"/>
    <w:rsid w:val="00C07557"/>
    <w:rsid w:val="00C14CE5"/>
    <w:rsid w:val="00C157D4"/>
    <w:rsid w:val="00C20046"/>
    <w:rsid w:val="00C2542F"/>
    <w:rsid w:val="00C26A26"/>
    <w:rsid w:val="00C300C5"/>
    <w:rsid w:val="00C33378"/>
    <w:rsid w:val="00C33E50"/>
    <w:rsid w:val="00C351AE"/>
    <w:rsid w:val="00C36CA5"/>
    <w:rsid w:val="00C501EB"/>
    <w:rsid w:val="00C5210F"/>
    <w:rsid w:val="00C63C1D"/>
    <w:rsid w:val="00C651C0"/>
    <w:rsid w:val="00C65740"/>
    <w:rsid w:val="00C65C2B"/>
    <w:rsid w:val="00C71E91"/>
    <w:rsid w:val="00C73655"/>
    <w:rsid w:val="00C73BC9"/>
    <w:rsid w:val="00CA168F"/>
    <w:rsid w:val="00CA2C87"/>
    <w:rsid w:val="00CA6B7C"/>
    <w:rsid w:val="00CB314C"/>
    <w:rsid w:val="00CB3BB5"/>
    <w:rsid w:val="00CB511E"/>
    <w:rsid w:val="00CB5CB0"/>
    <w:rsid w:val="00CB763A"/>
    <w:rsid w:val="00CC6B76"/>
    <w:rsid w:val="00CD1DDD"/>
    <w:rsid w:val="00CD24D4"/>
    <w:rsid w:val="00CD4BD5"/>
    <w:rsid w:val="00CD66D2"/>
    <w:rsid w:val="00CD6A3E"/>
    <w:rsid w:val="00CD6E70"/>
    <w:rsid w:val="00CE0842"/>
    <w:rsid w:val="00CE092A"/>
    <w:rsid w:val="00CE294F"/>
    <w:rsid w:val="00CE3369"/>
    <w:rsid w:val="00CE498F"/>
    <w:rsid w:val="00CE5D81"/>
    <w:rsid w:val="00CF0256"/>
    <w:rsid w:val="00CF2B82"/>
    <w:rsid w:val="00CF66C4"/>
    <w:rsid w:val="00D12199"/>
    <w:rsid w:val="00D14E90"/>
    <w:rsid w:val="00D2694C"/>
    <w:rsid w:val="00D26A6E"/>
    <w:rsid w:val="00D26EDD"/>
    <w:rsid w:val="00D27EAE"/>
    <w:rsid w:val="00D30CA6"/>
    <w:rsid w:val="00D346CB"/>
    <w:rsid w:val="00D35194"/>
    <w:rsid w:val="00D35FCF"/>
    <w:rsid w:val="00D4026E"/>
    <w:rsid w:val="00D41BE3"/>
    <w:rsid w:val="00D4218F"/>
    <w:rsid w:val="00D5423D"/>
    <w:rsid w:val="00D72D11"/>
    <w:rsid w:val="00D75BDD"/>
    <w:rsid w:val="00D77D63"/>
    <w:rsid w:val="00D806DE"/>
    <w:rsid w:val="00D81D27"/>
    <w:rsid w:val="00D82F6E"/>
    <w:rsid w:val="00D8537C"/>
    <w:rsid w:val="00D94982"/>
    <w:rsid w:val="00DA0D4F"/>
    <w:rsid w:val="00DA0FFE"/>
    <w:rsid w:val="00DA31B6"/>
    <w:rsid w:val="00DA4D2E"/>
    <w:rsid w:val="00DA5409"/>
    <w:rsid w:val="00DB03F5"/>
    <w:rsid w:val="00DB0D3A"/>
    <w:rsid w:val="00DB2B74"/>
    <w:rsid w:val="00DB3ED7"/>
    <w:rsid w:val="00DC46CF"/>
    <w:rsid w:val="00DC5043"/>
    <w:rsid w:val="00DD1251"/>
    <w:rsid w:val="00DD26F2"/>
    <w:rsid w:val="00DD7771"/>
    <w:rsid w:val="00DE25D5"/>
    <w:rsid w:val="00DE4BD7"/>
    <w:rsid w:val="00DE53A9"/>
    <w:rsid w:val="00DE5D9D"/>
    <w:rsid w:val="00DE6B94"/>
    <w:rsid w:val="00DF0DE6"/>
    <w:rsid w:val="00E007A5"/>
    <w:rsid w:val="00E01EE1"/>
    <w:rsid w:val="00E022D4"/>
    <w:rsid w:val="00E03604"/>
    <w:rsid w:val="00E048DD"/>
    <w:rsid w:val="00E06319"/>
    <w:rsid w:val="00E06D5A"/>
    <w:rsid w:val="00E0720B"/>
    <w:rsid w:val="00E10861"/>
    <w:rsid w:val="00E12222"/>
    <w:rsid w:val="00E154EA"/>
    <w:rsid w:val="00E21A8A"/>
    <w:rsid w:val="00E31B10"/>
    <w:rsid w:val="00E464E3"/>
    <w:rsid w:val="00E47CCE"/>
    <w:rsid w:val="00E5791C"/>
    <w:rsid w:val="00E61992"/>
    <w:rsid w:val="00E653C3"/>
    <w:rsid w:val="00E67C24"/>
    <w:rsid w:val="00E82B49"/>
    <w:rsid w:val="00E840F6"/>
    <w:rsid w:val="00E84104"/>
    <w:rsid w:val="00E846AA"/>
    <w:rsid w:val="00E8659A"/>
    <w:rsid w:val="00E93272"/>
    <w:rsid w:val="00E9395C"/>
    <w:rsid w:val="00E95AC1"/>
    <w:rsid w:val="00E95ED2"/>
    <w:rsid w:val="00E970EB"/>
    <w:rsid w:val="00EA067D"/>
    <w:rsid w:val="00EA1489"/>
    <w:rsid w:val="00EA2EBD"/>
    <w:rsid w:val="00EA4BCC"/>
    <w:rsid w:val="00EB17C9"/>
    <w:rsid w:val="00EB42A3"/>
    <w:rsid w:val="00EB549D"/>
    <w:rsid w:val="00EB794D"/>
    <w:rsid w:val="00EC017B"/>
    <w:rsid w:val="00EC16AD"/>
    <w:rsid w:val="00EC47DF"/>
    <w:rsid w:val="00EC5452"/>
    <w:rsid w:val="00EC7283"/>
    <w:rsid w:val="00ED2B7A"/>
    <w:rsid w:val="00EE15DE"/>
    <w:rsid w:val="00EE30E0"/>
    <w:rsid w:val="00EE35A7"/>
    <w:rsid w:val="00EF40E6"/>
    <w:rsid w:val="00EF415F"/>
    <w:rsid w:val="00EF6367"/>
    <w:rsid w:val="00EF6DB6"/>
    <w:rsid w:val="00F01C53"/>
    <w:rsid w:val="00F02B81"/>
    <w:rsid w:val="00F04B7E"/>
    <w:rsid w:val="00F0542B"/>
    <w:rsid w:val="00F077AB"/>
    <w:rsid w:val="00F21C50"/>
    <w:rsid w:val="00F3415E"/>
    <w:rsid w:val="00F34EF4"/>
    <w:rsid w:val="00F51357"/>
    <w:rsid w:val="00F54959"/>
    <w:rsid w:val="00F56A95"/>
    <w:rsid w:val="00F65996"/>
    <w:rsid w:val="00F77347"/>
    <w:rsid w:val="00F80E3D"/>
    <w:rsid w:val="00F81358"/>
    <w:rsid w:val="00F813E3"/>
    <w:rsid w:val="00F856C3"/>
    <w:rsid w:val="00F959A9"/>
    <w:rsid w:val="00F9685F"/>
    <w:rsid w:val="00F9711F"/>
    <w:rsid w:val="00FA07CC"/>
    <w:rsid w:val="00FA2B5A"/>
    <w:rsid w:val="00FA47E3"/>
    <w:rsid w:val="00FA5506"/>
    <w:rsid w:val="00FA79FE"/>
    <w:rsid w:val="00FA7D42"/>
    <w:rsid w:val="00FB0A86"/>
    <w:rsid w:val="00FB316B"/>
    <w:rsid w:val="00FB393D"/>
    <w:rsid w:val="00FC4BA8"/>
    <w:rsid w:val="00FC6644"/>
    <w:rsid w:val="00FC6F42"/>
    <w:rsid w:val="00FD0BC1"/>
    <w:rsid w:val="00FD3692"/>
    <w:rsid w:val="00FD5249"/>
    <w:rsid w:val="00FD6E1A"/>
    <w:rsid w:val="00FE65C2"/>
    <w:rsid w:val="00FF0323"/>
    <w:rsid w:val="00FF1B1C"/>
    <w:rsid w:val="00FF522E"/>
    <w:rsid w:val="00FF60C0"/>
    <w:rsid w:val="00FF7A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32E9CF-7F44-45C4-84E4-8E6041579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17</Pages>
  <Words>7051</Words>
  <Characters>40196</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Николаевна Блинова</dc:creator>
  <cp:lastModifiedBy>Ольга Викторовна Ковалева</cp:lastModifiedBy>
  <cp:revision>7</cp:revision>
  <dcterms:created xsi:type="dcterms:W3CDTF">2016-03-17T12:03:00Z</dcterms:created>
  <dcterms:modified xsi:type="dcterms:W3CDTF">2016-04-18T04:29:00Z</dcterms:modified>
</cp:coreProperties>
</file>