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761" w:rsidRPr="007727F9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72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Pr="007727F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1</w:t>
      </w:r>
      <w:r w:rsidR="00F00B6C" w:rsidRPr="007727F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3</w:t>
      </w:r>
    </w:p>
    <w:p w:rsidR="006B7761" w:rsidRPr="007727F9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договору № </w:t>
      </w:r>
      <w:r w:rsidRPr="007727F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772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7761" w:rsidRPr="007727F9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</w:t>
      </w:r>
      <w:r w:rsidRPr="007727F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«___»________ 20__ г.</w:t>
      </w:r>
    </w:p>
    <w:p w:rsidR="006B7761" w:rsidRPr="00EB353E" w:rsidRDefault="006B7761" w:rsidP="006B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761" w:rsidRPr="00EB353E" w:rsidRDefault="006B7761" w:rsidP="006B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приема – передачи</w:t>
      </w:r>
    </w:p>
    <w:p w:rsidR="006B7761" w:rsidRPr="00EB353E" w:rsidRDefault="006B7761" w:rsidP="006B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Локальных нормативных актов Заказчика</w:t>
      </w: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96"/>
        <w:tblW w:w="5000" w:type="pct"/>
        <w:tblLook w:val="0000" w:firstRow="0" w:lastRow="0" w:firstColumn="0" w:lastColumn="0" w:noHBand="0" w:noVBand="0"/>
      </w:tblPr>
      <w:tblGrid>
        <w:gridCol w:w="652"/>
        <w:gridCol w:w="138"/>
        <w:gridCol w:w="7808"/>
        <w:gridCol w:w="1539"/>
      </w:tblGrid>
      <w:tr w:rsidR="006B7761" w:rsidRPr="00EB353E" w:rsidTr="007727F9">
        <w:trPr>
          <w:trHeight w:val="726"/>
        </w:trPr>
        <w:tc>
          <w:tcPr>
            <w:tcW w:w="322" w:type="pct"/>
          </w:tcPr>
          <w:p w:rsidR="006B7761" w:rsidRPr="007727F9" w:rsidRDefault="006B7761" w:rsidP="00021E8F">
            <w:pPr>
              <w:rPr>
                <w:b/>
                <w:sz w:val="24"/>
                <w:szCs w:val="24"/>
              </w:rPr>
            </w:pPr>
            <w:r w:rsidRPr="007727F9">
              <w:rPr>
                <w:b/>
                <w:sz w:val="24"/>
                <w:szCs w:val="24"/>
              </w:rPr>
              <w:t>№</w:t>
            </w:r>
          </w:p>
          <w:p w:rsidR="006B7761" w:rsidRPr="007727F9" w:rsidRDefault="006B7761" w:rsidP="00021E8F">
            <w:pPr>
              <w:rPr>
                <w:b/>
                <w:sz w:val="24"/>
                <w:szCs w:val="24"/>
              </w:rPr>
            </w:pPr>
            <w:proofErr w:type="gramStart"/>
            <w:r w:rsidRPr="007727F9">
              <w:rPr>
                <w:b/>
                <w:sz w:val="24"/>
                <w:szCs w:val="24"/>
              </w:rPr>
              <w:t>п</w:t>
            </w:r>
            <w:proofErr w:type="gramEnd"/>
            <w:r w:rsidRPr="007727F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919" w:type="pct"/>
            <w:gridSpan w:val="2"/>
            <w:vAlign w:val="center"/>
          </w:tcPr>
          <w:p w:rsidR="006B7761" w:rsidRPr="007727F9" w:rsidRDefault="006B7761" w:rsidP="007727F9">
            <w:pPr>
              <w:jc w:val="center"/>
              <w:rPr>
                <w:b/>
                <w:sz w:val="24"/>
                <w:szCs w:val="24"/>
              </w:rPr>
            </w:pPr>
            <w:r w:rsidRPr="007727F9">
              <w:rPr>
                <w:b/>
                <w:sz w:val="24"/>
                <w:szCs w:val="24"/>
              </w:rPr>
              <w:t>Наименование локального нормативного акта</w:t>
            </w:r>
          </w:p>
        </w:tc>
        <w:tc>
          <w:tcPr>
            <w:tcW w:w="759" w:type="pct"/>
          </w:tcPr>
          <w:p w:rsidR="006B7761" w:rsidRPr="007727F9" w:rsidRDefault="006B7761" w:rsidP="00021E8F">
            <w:pPr>
              <w:rPr>
                <w:b/>
                <w:sz w:val="24"/>
                <w:szCs w:val="24"/>
              </w:rPr>
            </w:pPr>
            <w:r w:rsidRPr="007727F9">
              <w:rPr>
                <w:b/>
                <w:sz w:val="24"/>
                <w:szCs w:val="24"/>
              </w:rPr>
              <w:t>Объем</w:t>
            </w:r>
          </w:p>
          <w:p w:rsidR="006B7761" w:rsidRPr="007727F9" w:rsidRDefault="006B7761" w:rsidP="00021E8F">
            <w:pPr>
              <w:rPr>
                <w:b/>
                <w:sz w:val="24"/>
                <w:szCs w:val="24"/>
              </w:rPr>
            </w:pPr>
            <w:r w:rsidRPr="007727F9">
              <w:rPr>
                <w:b/>
                <w:sz w:val="24"/>
                <w:szCs w:val="24"/>
              </w:rPr>
              <w:t>(кол-во листов)</w:t>
            </w:r>
          </w:p>
        </w:tc>
      </w:tr>
      <w:tr w:rsidR="006B7761" w:rsidRPr="00EB353E" w:rsidTr="00021E8F">
        <w:trPr>
          <w:trHeight w:val="138"/>
        </w:trPr>
        <w:tc>
          <w:tcPr>
            <w:tcW w:w="5000" w:type="pct"/>
            <w:gridSpan w:val="4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1.</w:t>
            </w:r>
          </w:p>
        </w:tc>
        <w:tc>
          <w:tcPr>
            <w:tcW w:w="3851" w:type="pct"/>
          </w:tcPr>
          <w:p w:rsidR="006B7761" w:rsidRPr="007727F9" w:rsidRDefault="00C72AB1" w:rsidP="006B7761">
            <w:pPr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 о</w:t>
            </w:r>
            <w:r w:rsidR="007727F9" w:rsidRPr="007727F9">
              <w:rPr>
                <w:sz w:val="24"/>
                <w:szCs w:val="24"/>
                <w:highlight w:val="lightGray"/>
              </w:rPr>
              <w:t xml:space="preserve"> </w:t>
            </w:r>
            <w:r w:rsidR="006B7761" w:rsidRPr="007727F9">
              <w:rPr>
                <w:sz w:val="24"/>
                <w:szCs w:val="24"/>
                <w:highlight w:val="lightGray"/>
              </w:rPr>
              <w:t xml:space="preserve">контрольно-пропускных пунктах открытого акционерного общества  «Славнефть-Мегионнефтегаз»;  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2.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3.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4.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5.</w:t>
            </w:r>
          </w:p>
        </w:tc>
        <w:tc>
          <w:tcPr>
            <w:tcW w:w="3851" w:type="pct"/>
          </w:tcPr>
          <w:p w:rsidR="006B7761" w:rsidRPr="007727F9" w:rsidRDefault="006B7761" w:rsidP="006B7761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Процедура «</w:t>
            </w:r>
            <w:proofErr w:type="gramStart"/>
            <w:r w:rsidRPr="007727F9">
              <w:rPr>
                <w:sz w:val="24"/>
                <w:szCs w:val="24"/>
                <w:highlight w:val="lightGray"/>
              </w:rPr>
              <w:t>Контроль за</w:t>
            </w:r>
            <w:proofErr w:type="gramEnd"/>
            <w:r w:rsidRPr="007727F9">
              <w:rPr>
                <w:sz w:val="24"/>
                <w:szCs w:val="24"/>
                <w:highlight w:val="lightGray"/>
              </w:rPr>
              <w:t xml:space="preserve"> безопасным проведением работ в Открытом акционерном обществе «Славнефть-Мегионнефтегаз»;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6.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Положение о взаимодействии  между структурными подразделениями ОАО 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7.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РЕГЛАМЕНТ по безаварийному ведению работ при ЗБС на лицензионных участках ОАО  «Славнефть-Мегионнефтегаз»;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6B7761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6B7761" w:rsidRPr="00EB353E" w:rsidRDefault="006B7761" w:rsidP="00021E8F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8.</w:t>
            </w:r>
          </w:p>
        </w:tc>
        <w:tc>
          <w:tcPr>
            <w:tcW w:w="3851" w:type="pct"/>
          </w:tcPr>
          <w:p w:rsidR="006B7761" w:rsidRPr="007727F9" w:rsidRDefault="006B7761" w:rsidP="00021E8F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веществ.</w:t>
            </w:r>
          </w:p>
        </w:tc>
        <w:tc>
          <w:tcPr>
            <w:tcW w:w="759" w:type="pct"/>
          </w:tcPr>
          <w:p w:rsidR="006B7761" w:rsidRPr="00EB353E" w:rsidRDefault="006B7761" w:rsidP="00021E8F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15AA8">
              <w:rPr>
                <w:sz w:val="24"/>
                <w:szCs w:val="24"/>
                <w:highlight w:val="lightGray"/>
              </w:rPr>
              <w:t>Изменение 1 к процедуре «Контроль употребления алкоголя, наркотических и токсических веществ»</w:t>
            </w:r>
            <w:r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10.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7727F9">
              <w:rPr>
                <w:rFonts w:eastAsia="Calibri"/>
                <w:sz w:val="24"/>
                <w:szCs w:val="24"/>
                <w:highlight w:val="lightGray"/>
              </w:rPr>
              <w:t xml:space="preserve"> открытого акционерного общества «Славнефть-Мегионнефтегаз»;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11.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B353E">
              <w:rPr>
                <w:sz w:val="24"/>
                <w:szCs w:val="24"/>
              </w:rPr>
              <w:t>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suppressAutoHyphens/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происшествий в открытом акционерном обществе «Славнефть-Мегионнефтегаз»;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Регламент содействия Заказчика в авиаперевозках материалов, оборудования и персонала Подрядчика;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 xml:space="preserve">Положение о производственном </w:t>
            </w:r>
            <w:proofErr w:type="gramStart"/>
            <w:r w:rsidRPr="007727F9">
              <w:rPr>
                <w:sz w:val="24"/>
                <w:szCs w:val="24"/>
                <w:highlight w:val="lightGray"/>
              </w:rPr>
              <w:t>контроле за</w:t>
            </w:r>
            <w:proofErr w:type="gramEnd"/>
            <w:r w:rsidRPr="007727F9">
              <w:rPr>
                <w:sz w:val="24"/>
                <w:szCs w:val="24"/>
                <w:highlight w:val="lightGray"/>
              </w:rPr>
              <w:t xml:space="preserve"> соблюдением требований промышленной безопасности на опасных производственных объектах </w:t>
            </w:r>
            <w:r w:rsidRPr="007727F9">
              <w:rPr>
                <w:sz w:val="24"/>
                <w:szCs w:val="24"/>
                <w:highlight w:val="lightGray"/>
              </w:rPr>
              <w:lastRenderedPageBreak/>
              <w:t>открытого акционерного общества «Славнефть-Мегионнефтегаз»;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Процедура «Организация экстренной медицинской помощи»;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  <w:tr w:rsidR="00715AA8" w:rsidRPr="00EB353E" w:rsidTr="00021E8F">
        <w:trPr>
          <w:trHeight w:val="252"/>
        </w:trPr>
        <w:tc>
          <w:tcPr>
            <w:tcW w:w="390" w:type="pct"/>
            <w:gridSpan w:val="2"/>
            <w:vAlign w:val="center"/>
          </w:tcPr>
          <w:p w:rsidR="00715AA8" w:rsidRPr="00EB353E" w:rsidRDefault="00715AA8" w:rsidP="0071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51" w:type="pct"/>
          </w:tcPr>
          <w:p w:rsidR="00715AA8" w:rsidRPr="007727F9" w:rsidRDefault="00715AA8" w:rsidP="00715AA8">
            <w:pPr>
              <w:jc w:val="both"/>
              <w:rPr>
                <w:sz w:val="24"/>
                <w:szCs w:val="24"/>
                <w:highlight w:val="lightGray"/>
              </w:rPr>
            </w:pPr>
            <w:r w:rsidRPr="007727F9">
              <w:rPr>
                <w:sz w:val="24"/>
                <w:szCs w:val="24"/>
                <w:highlight w:val="lightGray"/>
              </w:rPr>
              <w:t>Стандарт «Методические указания по установлению Жизненно важных правил безопасного ведения работ».</w:t>
            </w:r>
          </w:p>
        </w:tc>
        <w:tc>
          <w:tcPr>
            <w:tcW w:w="759" w:type="pct"/>
          </w:tcPr>
          <w:p w:rsidR="00715AA8" w:rsidRPr="00EB353E" w:rsidRDefault="00715AA8" w:rsidP="00715AA8">
            <w:pPr>
              <w:rPr>
                <w:sz w:val="24"/>
                <w:szCs w:val="24"/>
              </w:rPr>
            </w:pPr>
          </w:p>
        </w:tc>
      </w:tr>
    </w:tbl>
    <w:p w:rsidR="006B7761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7761" w:rsidRPr="00EB353E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353E">
        <w:rPr>
          <w:rFonts w:ascii="Times New Roman" w:eastAsia="Times New Roman" w:hAnsi="Times New Roman" w:cs="Times New Roman"/>
          <w:lang w:eastAsia="ru-RU"/>
        </w:rPr>
        <w:t>*Подписав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6B7761" w:rsidRDefault="006B7761" w:rsidP="006B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761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Pr="00EB353E" w:rsidRDefault="006B7761" w:rsidP="006B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 СТОРОН</w:t>
      </w: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Pr="00E46E3D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B7761" w:rsidRPr="00153E2C" w:rsidTr="00021E8F">
        <w:tc>
          <w:tcPr>
            <w:tcW w:w="4808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(наименование Подрядчика)</w:t>
            </w:r>
          </w:p>
        </w:tc>
      </w:tr>
      <w:tr w:rsidR="006B7761" w:rsidRPr="00153E2C" w:rsidTr="00021E8F">
        <w:tc>
          <w:tcPr>
            <w:tcW w:w="4808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6B7761" w:rsidRPr="00153E2C" w:rsidTr="00021E8F">
        <w:tc>
          <w:tcPr>
            <w:tcW w:w="4808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   (должность)</w:t>
            </w:r>
          </w:p>
        </w:tc>
        <w:tc>
          <w:tcPr>
            <w:tcW w:w="4879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(должность)</w:t>
            </w:r>
          </w:p>
        </w:tc>
      </w:tr>
      <w:tr w:rsidR="006B7761" w:rsidRPr="00153E2C" w:rsidTr="00021E8F">
        <w:tc>
          <w:tcPr>
            <w:tcW w:w="4808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</w:t>
            </w:r>
            <w:r w:rsidRPr="00153E2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(Ф.И.О.)</w:t>
            </w: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6B7761" w:rsidRPr="00153E2C" w:rsidRDefault="006B7761" w:rsidP="0002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E2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 </w:t>
            </w:r>
            <w:r w:rsidRPr="00153E2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(Ф.И.О.)</w:t>
            </w:r>
          </w:p>
        </w:tc>
      </w:tr>
    </w:tbl>
    <w:p w:rsidR="006B7761" w:rsidRPr="00E46E3D" w:rsidRDefault="006B7761" w:rsidP="006B7761">
      <w:pPr>
        <w:rPr>
          <w:rFonts w:ascii="Times New Roman" w:eastAsia="Calibri" w:hAnsi="Times New Roman" w:cs="Times New Roman"/>
          <w:b/>
        </w:rPr>
      </w:pPr>
      <w:r w:rsidRPr="00153E2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 xml:space="preserve">        М.П.    </w:t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</w:r>
      <w:r w:rsidRPr="00153E2C">
        <w:rPr>
          <w:rFonts w:ascii="Times New Roman" w:eastAsia="Calibri" w:hAnsi="Times New Roman" w:cs="Times New Roman"/>
          <w:b/>
          <w:highlight w:val="lightGray"/>
        </w:rPr>
        <w:tab/>
        <w:t xml:space="preserve">    М.П.</w:t>
      </w:r>
    </w:p>
    <w:p w:rsidR="006B7761" w:rsidRPr="00E46E3D" w:rsidRDefault="006B7761" w:rsidP="006B7761">
      <w:pPr>
        <w:rPr>
          <w:rFonts w:ascii="Times New Roman" w:eastAsia="Calibri" w:hAnsi="Times New Roman" w:cs="Times New Roman"/>
          <w:b/>
        </w:rPr>
      </w:pP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Pr="00EB353E" w:rsidRDefault="006B7761" w:rsidP="006B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61" w:rsidRDefault="006B7761" w:rsidP="006B7761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F1E" w:rsidRDefault="00004F1E"/>
    <w:sectPr w:rsidR="00004F1E" w:rsidSect="00A3677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B2"/>
    <w:rsid w:val="00004F1E"/>
    <w:rsid w:val="001710AE"/>
    <w:rsid w:val="004611B2"/>
    <w:rsid w:val="006B7761"/>
    <w:rsid w:val="00715AA8"/>
    <w:rsid w:val="007727F9"/>
    <w:rsid w:val="009E689B"/>
    <w:rsid w:val="00A3677D"/>
    <w:rsid w:val="00C72AB1"/>
    <w:rsid w:val="00F0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2015-08-12T05:00:00Z</dcterms:created>
  <dcterms:modified xsi:type="dcterms:W3CDTF">2015-08-12T05:00:00Z</dcterms:modified>
</cp:coreProperties>
</file>