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97A" w:rsidRPr="0041740A" w:rsidRDefault="00C8397A" w:rsidP="00DA7CDB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41740A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Приложение № 1 </w:t>
      </w:r>
    </w:p>
    <w:p w:rsidR="00C8397A" w:rsidRPr="00C8397A" w:rsidRDefault="00C8397A" w:rsidP="006A72D6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86686F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к договору №</w:t>
      </w:r>
      <w:r w:rsidR="002656DE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</w:t>
      </w:r>
      <w:r w:rsidRPr="00DA6BF5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________</w:t>
      </w:r>
      <w:r w:rsidR="006A72D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</w:t>
      </w:r>
      <w:r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от «</w:t>
      </w:r>
      <w:r w:rsidR="00C87D0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___</w:t>
      </w:r>
      <w:r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» </w:t>
      </w:r>
      <w:r w:rsidR="00C87D0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________</w:t>
      </w:r>
      <w:r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20</w:t>
      </w:r>
      <w:r w:rsidR="00C87D06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16</w:t>
      </w:r>
      <w:r w:rsidRPr="00EB01D1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г.</w:t>
      </w:r>
    </w:p>
    <w:p w:rsidR="00C8397A" w:rsidRDefault="00C8397A" w:rsidP="00C8397A">
      <w:pPr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snapToGrid w:val="0"/>
          <w:sz w:val="24"/>
          <w:szCs w:val="20"/>
          <w:lang w:eastAsia="ru-RU"/>
        </w:rPr>
      </w:pPr>
    </w:p>
    <w:p w:rsidR="00C8397A" w:rsidRDefault="00C8397A" w:rsidP="00C839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  <w:r w:rsidRPr="005B13E1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КАЛЕНДАРНЫЙ ПЛАН ВЫПОЛНЕНИЯ РАБОТ</w:t>
      </w:r>
    </w:p>
    <w:p w:rsidR="00C8397A" w:rsidRDefault="00C8397A" w:rsidP="00C8397A">
      <w:pPr>
        <w:widowControl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i/>
          <w:snapToGrid w:val="0"/>
          <w:sz w:val="24"/>
          <w:szCs w:val="20"/>
          <w:lang w:eastAsia="ru-RU"/>
        </w:rPr>
      </w:pPr>
    </w:p>
    <w:p w:rsidR="00043012" w:rsidRPr="00043012" w:rsidRDefault="00043012" w:rsidP="00B13C83">
      <w:pPr>
        <w:shd w:val="clear" w:color="C0C0C0" w:fill="auto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0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реинжинирингу объектов наземной инфраструктуры </w:t>
      </w:r>
      <w:r w:rsidR="00FA3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Ватинского </w:t>
      </w:r>
      <w:r w:rsidRPr="000430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месторождения (разработка программы оптимизации эксплуатационных затрат на объекты наземной инфраструктуры). </w:t>
      </w:r>
    </w:p>
    <w:p w:rsidR="00C8397A" w:rsidRDefault="00C8397A" w:rsidP="00C8397A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i/>
          <w:snapToGrid w:val="0"/>
          <w:spacing w:val="2"/>
          <w:sz w:val="18"/>
          <w:szCs w:val="18"/>
          <w:lang w:eastAsia="ru-RU"/>
        </w:rPr>
        <w:tab/>
      </w:r>
    </w:p>
    <w:p w:rsidR="00C8397A" w:rsidRDefault="00C8397A" w:rsidP="00C8397A">
      <w:pPr>
        <w:widowControl w:val="0"/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tbl>
      <w:tblPr>
        <w:tblW w:w="9639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685"/>
        <w:gridCol w:w="2268"/>
        <w:gridCol w:w="1559"/>
        <w:gridCol w:w="1417"/>
      </w:tblGrid>
      <w:tr w:rsidR="00C8397A" w:rsidTr="00343F87">
        <w:trPr>
          <w:tblHeader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№</w:t>
            </w:r>
          </w:p>
          <w:p w:rsidR="00C8397A" w:rsidRPr="00043012" w:rsidRDefault="00C8397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этапа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Pr="00043012" w:rsidRDefault="00C8397A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Наименование этапов работ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Сроки выполнения, мес.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Стоимость этапа, без НДС, руб.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Вид отчетного документа</w:t>
            </w:r>
          </w:p>
        </w:tc>
      </w:tr>
      <w:tr w:rsidR="00C8397A" w:rsidTr="00343F87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 w:rsidP="00FA3B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Предпроектное исследование с оценкой потенциала по реинжинирингу (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объемы сокращения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Сарех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и Орех)</w:t>
            </w: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. Решение Заказчика о </w:t>
            </w:r>
            <w:proofErr w:type="gramStart"/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необходимости</w:t>
            </w:r>
            <w:proofErr w:type="gramEnd"/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/ об отсутствии необходимости выполнения работ по реинжинирингу объектов наземной инфраструктуры </w:t>
            </w:r>
            <w:r w:rsidR="00FA3BC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Ватинского</w:t>
            </w: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месторождения.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F70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25.05.2016 – 31.08</w:t>
            </w:r>
            <w:r w:rsid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A" w:rsidTr="00343F87">
        <w:trPr>
          <w:trHeight w:val="3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 w:rsidP="00FA3BC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Выполнение работ по реинжинирингу объектов наземной инфраст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руктуры </w:t>
            </w:r>
            <w:r w:rsidR="00FA3BC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Ватинского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месторождения</w:t>
            </w:r>
            <w:r w:rsidRP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97A" w:rsidTr="00343F87">
        <w:trPr>
          <w:cantSplit/>
          <w:trHeight w:val="6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2.1</w:t>
            </w:r>
          </w:p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методологии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F70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01.09.2016 – 16.10</w:t>
            </w:r>
            <w:r w:rsid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C8397A" w:rsidTr="00043012">
        <w:trPr>
          <w:cantSplit/>
          <w:trHeight w:val="12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 w:rsidP="000430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технических решений по оптимизации объектов наземной инфраструктуры месторождения.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043012" w:rsidP="00F70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  <w:r w:rsidR="00F7038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7.10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.2016 – 3</w:t>
            </w:r>
            <w:r w:rsidR="00F7038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1.12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C8397A" w:rsidTr="00C87D06">
        <w:trPr>
          <w:cantSplit/>
          <w:trHeight w:val="7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C87D06" w:rsidP="00C87D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397A" w:rsidRPr="00043012" w:rsidRDefault="00043012" w:rsidP="00C87D0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Технико-экономическая оценка технических решений.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F70388" w:rsidP="00F70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01.01.2017</w:t>
            </w:r>
            <w:r w:rsidR="00C87D0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– 28</w:t>
            </w:r>
            <w:r w:rsid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.0</w:t>
            </w:r>
            <w:r w:rsidR="00C87D06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  <w:r w:rsidR="0004301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397A" w:rsidRPr="00043012" w:rsidRDefault="00C839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C87D06" w:rsidTr="00043012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7D06" w:rsidRPr="00043012" w:rsidRDefault="00C87D06" w:rsidP="004835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7D06" w:rsidRPr="00043012" w:rsidRDefault="00C87D06" w:rsidP="004835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рисков, анализ чувствительности по каждому техническому решению.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D06" w:rsidRPr="00043012" w:rsidRDefault="00C87D06" w:rsidP="004835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01.03.2017 – 31.03.2017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6" w:rsidRPr="00043012" w:rsidRDefault="00C87D06" w:rsidP="004835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D06" w:rsidRPr="00043012" w:rsidRDefault="00C87D06" w:rsidP="004835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C87D06" w:rsidTr="00043012">
        <w:trPr>
          <w:cantSplit/>
          <w:trHeight w:val="9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7D06" w:rsidRDefault="00C87D06" w:rsidP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7D06" w:rsidRPr="00043012" w:rsidRDefault="00C87D06" w:rsidP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технического решения, формирование программы оптимизации   </w:t>
            </w:r>
          </w:p>
          <w:p w:rsidR="00C87D06" w:rsidRPr="00043012" w:rsidRDefault="00C87D06" w:rsidP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эксплуатационных затрат объектов наземной инфраструктуры месторождения.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D06" w:rsidRDefault="00C87D06" w:rsidP="00F703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01.04.2017 – 31.05.2017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6" w:rsidRPr="00043012" w:rsidRDefault="00C87D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D06" w:rsidRPr="00043012" w:rsidRDefault="00C87D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C87D06" w:rsidTr="00DA7CDB">
        <w:trPr>
          <w:cantSplit/>
          <w:trHeight w:val="7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7D06" w:rsidRDefault="00C87D06" w:rsidP="000430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C87D06" w:rsidRPr="00043012" w:rsidRDefault="00C87D06" w:rsidP="0004301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итогового отчета.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D06" w:rsidRDefault="00C87D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01.06.2017 – 30.06.2017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6" w:rsidRPr="00043012" w:rsidRDefault="00C87D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D06" w:rsidRPr="00043012" w:rsidRDefault="00C87D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C87D06" w:rsidTr="00343F87">
        <w:trPr>
          <w:trHeight w:val="629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7D06" w:rsidRDefault="00C87D06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D06" w:rsidRDefault="00C87D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6" w:rsidRDefault="00C87D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D06" w:rsidRDefault="00C87D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C87D06" w:rsidTr="00343F87">
        <w:trPr>
          <w:trHeight w:val="56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7D06" w:rsidRDefault="00C87D06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  <w:t>кроме того НДС (18%)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D06" w:rsidRDefault="00C87D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6" w:rsidRDefault="00C87D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D06" w:rsidRDefault="00C87D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C87D06" w:rsidTr="00343F87">
        <w:trPr>
          <w:trHeight w:val="547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C87D06" w:rsidRDefault="00C87D06">
            <w:pPr>
              <w:widowControl w:val="0"/>
              <w:tabs>
                <w:tab w:val="left" w:pos="567"/>
                <w:tab w:val="left" w:pos="1771"/>
                <w:tab w:val="left" w:pos="4819"/>
                <w:tab w:val="left" w:pos="5670"/>
                <w:tab w:val="left" w:pos="67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highlight w:val="lightGray"/>
                <w:lang w:eastAsia="ru-RU"/>
              </w:rPr>
              <w:t>Всего с НДС: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D06" w:rsidRDefault="00C87D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D06" w:rsidRDefault="00C87D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C87D06" w:rsidRDefault="00C87D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</w:tr>
    </w:tbl>
    <w:p w:rsidR="00C8397A" w:rsidRPr="00F70388" w:rsidRDefault="00C8397A" w:rsidP="00C8397A">
      <w:pPr>
        <w:widowControl w:val="0"/>
        <w:spacing w:after="0" w:line="264" w:lineRule="auto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widowControl w:val="0"/>
        <w:spacing w:after="0" w:line="264" w:lineRule="auto"/>
        <w:jc w:val="right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8397A" w:rsidRDefault="00C8397A" w:rsidP="00C8397A">
      <w:pPr>
        <w:spacing w:after="0" w:line="240" w:lineRule="auto"/>
        <w:ind w:left="1134" w:firstLine="567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84"/>
        <w:tblW w:w="10548" w:type="dxa"/>
        <w:tblLayout w:type="fixed"/>
        <w:tblLook w:val="04A0" w:firstRow="1" w:lastRow="0" w:firstColumn="1" w:lastColumn="0" w:noHBand="0" w:noVBand="1"/>
      </w:tblPr>
      <w:tblGrid>
        <w:gridCol w:w="5320"/>
        <w:gridCol w:w="236"/>
        <w:gridCol w:w="4992"/>
      </w:tblGrid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Pr="00B169A5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Заказчик:</w:t>
            </w: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Исполнитель:</w:t>
            </w:r>
          </w:p>
        </w:tc>
      </w:tr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Pr="00B169A5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  <w:t>ОАО «СН-МНГ»</w:t>
            </w:r>
          </w:p>
          <w:p w:rsidR="00CA010A" w:rsidRDefault="00CA010A" w:rsidP="00B169A5">
            <w:pPr>
              <w:tabs>
                <w:tab w:val="left" w:pos="480"/>
                <w:tab w:val="left" w:pos="496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CA010A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 xml:space="preserve">Юридический адрес: Российская Федерация, </w:t>
            </w:r>
          </w:p>
          <w:p w:rsidR="00B169A5" w:rsidRPr="00B169A5" w:rsidRDefault="00B169A5" w:rsidP="00B169A5">
            <w:pPr>
              <w:tabs>
                <w:tab w:val="left" w:pos="480"/>
                <w:tab w:val="left" w:pos="496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 xml:space="preserve">город Мегион, Ханты-Мансийский автономный </w:t>
            </w:r>
          </w:p>
          <w:p w:rsidR="00B169A5" w:rsidRPr="00B169A5" w:rsidRDefault="00B169A5" w:rsidP="00B169A5">
            <w:pPr>
              <w:tabs>
                <w:tab w:val="left" w:pos="480"/>
                <w:tab w:val="left" w:pos="496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округ – Югра, улица Кузьмина, дом 51.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 xml:space="preserve">Почтовый адрес: Российская Федерация, 628684, 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город  Мегион, Ханты-Мансийский автономный округ – Югра, улица Кузьмина, дом 51.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ИНН 8605003932  КПП 997150001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ОКПО 05679120   ОКВЭД 11.10.11 БИК 044525204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proofErr w:type="gramStart"/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Р</w:t>
            </w:r>
            <w:proofErr w:type="gramEnd"/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/с 40702810400004262190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АО АКБ «ЕВРОФИНАНС МОСНАРБАНК»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г. Москва</w:t>
            </w:r>
          </w:p>
          <w:p w:rsid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Cs w:val="20"/>
                <w:lang w:eastAsia="ru-RU"/>
              </w:rPr>
              <w:t>К/с 30101810900000000204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  <w:t>«_________________________________»</w:t>
            </w:r>
          </w:p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 xml:space="preserve">          Наименование Исполнителя</w:t>
            </w:r>
          </w:p>
        </w:tc>
      </w:tr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Pr="00B169A5" w:rsidRDefault="00B169A5" w:rsidP="00B169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0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______________________________</w:t>
            </w:r>
          </w:p>
        </w:tc>
      </w:tr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Pr="00B169A5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  <w:t>(должность)</w:t>
            </w:r>
          </w:p>
        </w:tc>
      </w:tr>
      <w:tr w:rsidR="00C8397A" w:rsidTr="00B169A5">
        <w:trPr>
          <w:trHeight w:val="182"/>
        </w:trPr>
        <w:tc>
          <w:tcPr>
            <w:tcW w:w="5323" w:type="dxa"/>
            <w:hideMark/>
          </w:tcPr>
          <w:p w:rsidR="00C8397A" w:rsidRDefault="00C8397A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</w:pPr>
            <w:r w:rsidRPr="00B169A5"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  <w:t xml:space="preserve">____________________________ </w:t>
            </w:r>
            <w:r w:rsidR="00B169A5" w:rsidRPr="00B169A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lang w:eastAsia="ru-RU"/>
              </w:rPr>
              <w:t>А.Г. Кан</w:t>
            </w:r>
          </w:p>
          <w:p w:rsidR="00B169A5" w:rsidRPr="00B169A5" w:rsidRDefault="00B169A5" w:rsidP="00B169A5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lang w:eastAsia="ru-RU"/>
              </w:rPr>
            </w:pPr>
          </w:p>
        </w:tc>
        <w:tc>
          <w:tcPr>
            <w:tcW w:w="236" w:type="dxa"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ind w:left="480" w:hanging="360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Cs w:val="20"/>
                <w:highlight w:val="lightGray"/>
                <w:lang w:eastAsia="ru-RU"/>
              </w:rPr>
            </w:pPr>
          </w:p>
        </w:tc>
        <w:tc>
          <w:tcPr>
            <w:tcW w:w="4994" w:type="dxa"/>
            <w:hideMark/>
          </w:tcPr>
          <w:p w:rsidR="00C8397A" w:rsidRDefault="00C8397A">
            <w:pPr>
              <w:tabs>
                <w:tab w:val="left" w:pos="48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0"/>
                <w:highlight w:val="lightGray"/>
                <w:lang w:eastAsia="ru-RU"/>
              </w:rPr>
              <w:t xml:space="preserve">__________________________ 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0"/>
                <w:highlight w:val="lightGray"/>
                <w:lang w:eastAsia="ru-RU"/>
              </w:rPr>
              <w:t>(ФИО)</w:t>
            </w:r>
          </w:p>
        </w:tc>
      </w:tr>
    </w:tbl>
    <w:p w:rsidR="00C8397A" w:rsidRDefault="00C8397A" w:rsidP="00C8397A">
      <w:pPr>
        <w:spacing w:after="0" w:line="240" w:lineRule="auto"/>
        <w:ind w:left="6120"/>
        <w:rPr>
          <w:rFonts w:ascii="Times New Roman" w:eastAsia="Times New Roman" w:hAnsi="Times New Roman" w:cs="Times New Roman"/>
          <w:lang w:eastAsia="ru-RU"/>
        </w:rPr>
      </w:pPr>
    </w:p>
    <w:p w:rsidR="00C8397A" w:rsidRDefault="00C8397A" w:rsidP="00C8397A">
      <w:pPr>
        <w:spacing w:after="0" w:line="240" w:lineRule="auto"/>
        <w:ind w:left="6120"/>
        <w:rPr>
          <w:rFonts w:ascii="Times New Roman" w:eastAsia="Times New Roman" w:hAnsi="Times New Roman" w:cs="Times New Roman"/>
          <w:lang w:eastAsia="ru-RU"/>
        </w:rPr>
      </w:pPr>
    </w:p>
    <w:p w:rsidR="00B02A50" w:rsidRDefault="00B02A50">
      <w:bookmarkStart w:id="0" w:name="_GoBack"/>
      <w:bookmarkEnd w:id="0"/>
    </w:p>
    <w:sectPr w:rsidR="00B02A50" w:rsidSect="004D4F8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7A"/>
    <w:rsid w:val="00043012"/>
    <w:rsid w:val="00055741"/>
    <w:rsid w:val="000866D9"/>
    <w:rsid w:val="002656DE"/>
    <w:rsid w:val="002F7273"/>
    <w:rsid w:val="00343F87"/>
    <w:rsid w:val="0041740A"/>
    <w:rsid w:val="004D4F8A"/>
    <w:rsid w:val="00516535"/>
    <w:rsid w:val="005B13E1"/>
    <w:rsid w:val="00647CB5"/>
    <w:rsid w:val="006A72D6"/>
    <w:rsid w:val="007577C4"/>
    <w:rsid w:val="0086686F"/>
    <w:rsid w:val="00B02A50"/>
    <w:rsid w:val="00B13C83"/>
    <w:rsid w:val="00B169A5"/>
    <w:rsid w:val="00C8397A"/>
    <w:rsid w:val="00C87D06"/>
    <w:rsid w:val="00CA010A"/>
    <w:rsid w:val="00D34322"/>
    <w:rsid w:val="00DA6BF5"/>
    <w:rsid w:val="00DA7CDB"/>
    <w:rsid w:val="00EB01D1"/>
    <w:rsid w:val="00F11F72"/>
    <w:rsid w:val="00F70388"/>
    <w:rsid w:val="00FA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Яковлева</dc:creator>
  <cp:lastModifiedBy>Альмира Махияновна Нургалиева</cp:lastModifiedBy>
  <cp:revision>26</cp:revision>
  <dcterms:created xsi:type="dcterms:W3CDTF">2014-10-29T11:55:00Z</dcterms:created>
  <dcterms:modified xsi:type="dcterms:W3CDTF">2016-01-21T08:14:00Z</dcterms:modified>
</cp:coreProperties>
</file>