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D3C3F">
            <w:pPr>
              <w:spacing w:before="0"/>
              <w:jc w:val="right"/>
              <w:rPr>
                <w:rFonts w:ascii="Times New Roman" w:hAnsi="Times New Roman"/>
                <w:sz w:val="24"/>
              </w:rPr>
            </w:pPr>
            <w:r w:rsidRPr="000127F9">
              <w:rPr>
                <w:rFonts w:ascii="Times New Roman" w:hAnsi="Times New Roman"/>
                <w:sz w:val="24"/>
              </w:rPr>
              <w:t xml:space="preserve">Протокол  № </w:t>
            </w:r>
            <w:r w:rsidR="002D3C3F">
              <w:rPr>
                <w:rFonts w:ascii="Times New Roman" w:hAnsi="Times New Roman"/>
                <w:sz w:val="24"/>
              </w:rPr>
              <w:t>138</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D3C3F">
            <w:pPr>
              <w:spacing w:before="0"/>
              <w:jc w:val="right"/>
              <w:rPr>
                <w:rFonts w:ascii="Times New Roman" w:hAnsi="Times New Roman"/>
                <w:sz w:val="24"/>
              </w:rPr>
            </w:pPr>
            <w:r w:rsidRPr="000127F9">
              <w:rPr>
                <w:rFonts w:ascii="Times New Roman" w:hAnsi="Times New Roman"/>
                <w:sz w:val="24"/>
              </w:rPr>
              <w:t>«</w:t>
            </w:r>
            <w:r w:rsidR="002D3C3F">
              <w:rPr>
                <w:rFonts w:ascii="Times New Roman" w:hAnsi="Times New Roman"/>
                <w:sz w:val="24"/>
              </w:rPr>
              <w:t>10</w:t>
            </w:r>
            <w:r w:rsidRPr="000127F9">
              <w:rPr>
                <w:rFonts w:ascii="Times New Roman" w:hAnsi="Times New Roman"/>
                <w:sz w:val="24"/>
              </w:rPr>
              <w:t xml:space="preserve">» </w:t>
            </w:r>
            <w:r w:rsidR="002D3C3F">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8770A">
        <w:rPr>
          <w:rFonts w:ascii="Times New Roman" w:hAnsi="Times New Roman"/>
          <w:b/>
          <w:color w:val="2000E2"/>
          <w:sz w:val="24"/>
        </w:rPr>
        <w:t>099/</w:t>
      </w:r>
      <w:r w:rsidR="00D83702">
        <w:rPr>
          <w:rFonts w:ascii="Times New Roman" w:hAnsi="Times New Roman"/>
          <w:b/>
          <w:color w:val="2000E2"/>
          <w:sz w:val="24"/>
        </w:rPr>
        <w:t>ТК/2016</w:t>
      </w:r>
      <w:r w:rsidR="00517B6A">
        <w:rPr>
          <w:rFonts w:ascii="Times New Roman" w:hAnsi="Times New Roman"/>
          <w:b/>
          <w:color w:val="2000E2"/>
          <w:sz w:val="24"/>
        </w:rPr>
        <w:t xml:space="preserve"> от « </w:t>
      </w:r>
      <w:r w:rsidR="002D3C3F">
        <w:rPr>
          <w:rFonts w:ascii="Times New Roman" w:hAnsi="Times New Roman"/>
          <w:b/>
          <w:color w:val="2000E2"/>
          <w:sz w:val="24"/>
        </w:rPr>
        <w:t>10</w:t>
      </w:r>
      <w:r w:rsidR="00517B6A">
        <w:rPr>
          <w:rFonts w:ascii="Times New Roman" w:hAnsi="Times New Roman"/>
          <w:b/>
          <w:color w:val="2000E2"/>
          <w:sz w:val="24"/>
        </w:rPr>
        <w:t xml:space="preserve"> » _</w:t>
      </w:r>
      <w:r w:rsidR="002D3C3F">
        <w:rPr>
          <w:rFonts w:ascii="Times New Roman" w:hAnsi="Times New Roman"/>
          <w:b/>
          <w:color w:val="2000E2"/>
          <w:sz w:val="24"/>
        </w:rPr>
        <w:t xml:space="preserve">марта </w:t>
      </w:r>
      <w:r w:rsidR="00517B6A">
        <w:rPr>
          <w:rFonts w:ascii="Times New Roman" w:hAnsi="Times New Roman"/>
          <w:b/>
          <w:color w:val="2000E2"/>
          <w:sz w:val="24"/>
        </w:rPr>
        <w:t>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8770A">
        <w:rPr>
          <w:rFonts w:ascii="Times New Roman" w:hAnsi="Times New Roman"/>
          <w:b/>
          <w:color w:val="2000E2"/>
          <w:sz w:val="24"/>
        </w:rPr>
        <w:t>099/</w:t>
      </w:r>
      <w:r w:rsidR="00D83702">
        <w:rPr>
          <w:rFonts w:ascii="Times New Roman" w:hAnsi="Times New Roman"/>
          <w:b/>
          <w:color w:val="2000E2"/>
          <w:sz w:val="24"/>
        </w:rPr>
        <w:t>ТК/2016</w:t>
      </w:r>
      <w:r w:rsidRPr="00710444">
        <w:rPr>
          <w:rFonts w:ascii="Times New Roman" w:hAnsi="Times New Roman"/>
          <w:b/>
          <w:color w:val="2000E2"/>
          <w:sz w:val="24"/>
        </w:rPr>
        <w:t xml:space="preserve"> от « </w:t>
      </w:r>
      <w:r w:rsidR="00F53E5F">
        <w:rPr>
          <w:rFonts w:ascii="Times New Roman" w:hAnsi="Times New Roman"/>
          <w:b/>
          <w:color w:val="2000E2"/>
          <w:sz w:val="24"/>
        </w:rPr>
        <w:t>10</w:t>
      </w:r>
      <w:r w:rsidRPr="00710444">
        <w:rPr>
          <w:rFonts w:ascii="Times New Roman" w:hAnsi="Times New Roman"/>
          <w:b/>
          <w:color w:val="2000E2"/>
          <w:sz w:val="24"/>
        </w:rPr>
        <w:t xml:space="preserve"> » </w:t>
      </w:r>
      <w:r w:rsidR="00F53E5F">
        <w:rPr>
          <w:rFonts w:ascii="Times New Roman" w:hAnsi="Times New Roman"/>
          <w:b/>
          <w:color w:val="2000E2"/>
          <w:sz w:val="24"/>
        </w:rPr>
        <w:t xml:space="preserve">марта </w:t>
      </w:r>
      <w:r w:rsidRPr="00710444">
        <w:rPr>
          <w:rFonts w:ascii="Times New Roman" w:hAnsi="Times New Roman"/>
          <w:b/>
          <w:color w:val="2000E2"/>
          <w:sz w:val="24"/>
        </w:rPr>
        <w:t>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C01C5A">
        <w:rPr>
          <w:rFonts w:ascii="Times New Roman" w:hAnsi="Times New Roman"/>
          <w:sz w:val="24"/>
        </w:rPr>
        <w:t>8684</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F53E5F">
        <w:rPr>
          <w:rFonts w:ascii="Times New Roman" w:hAnsi="Times New Roman"/>
          <w:sz w:val="24"/>
        </w:rPr>
        <w:t>10</w:t>
      </w:r>
      <w:r w:rsidRPr="00B54E0C">
        <w:rPr>
          <w:rFonts w:ascii="Times New Roman" w:hAnsi="Times New Roman"/>
          <w:sz w:val="24"/>
        </w:rPr>
        <w:t xml:space="preserve">  » </w:t>
      </w:r>
      <w:r w:rsidR="00F53E5F">
        <w:rPr>
          <w:rFonts w:ascii="Times New Roman" w:hAnsi="Times New Roman"/>
          <w:sz w:val="24"/>
          <w:u w:val="single"/>
        </w:rPr>
        <w:t xml:space="preserve">марта </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53E5F">
        <w:rPr>
          <w:rFonts w:ascii="Times New Roman" w:hAnsi="Times New Roman"/>
          <w:sz w:val="24"/>
        </w:rPr>
        <w:t>23</w:t>
      </w:r>
      <w:r w:rsidRPr="00B54E0C">
        <w:rPr>
          <w:rFonts w:ascii="Times New Roman" w:hAnsi="Times New Roman"/>
          <w:sz w:val="24"/>
        </w:rPr>
        <w:t xml:space="preserve">» </w:t>
      </w:r>
      <w:r w:rsidR="00F53E5F">
        <w:rPr>
          <w:rFonts w:ascii="Times New Roman" w:hAnsi="Times New Roman"/>
          <w:sz w:val="24"/>
          <w:u w:val="single"/>
        </w:rPr>
        <w:t xml:space="preserve">марта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F53E5F">
        <w:rPr>
          <w:rFonts w:ascii="Times New Roman" w:hAnsi="Times New Roman"/>
          <w:sz w:val="24"/>
        </w:rPr>
        <w:t>18</w:t>
      </w:r>
      <w:r w:rsidRPr="00D40F9D">
        <w:rPr>
          <w:rFonts w:ascii="Times New Roman" w:hAnsi="Times New Roman"/>
          <w:sz w:val="24"/>
        </w:rPr>
        <w:t xml:space="preserve">» </w:t>
      </w:r>
      <w:r w:rsidR="00F53E5F">
        <w:rPr>
          <w:rFonts w:ascii="Times New Roman" w:hAnsi="Times New Roman"/>
          <w:sz w:val="24"/>
        </w:rPr>
        <w:t>марта 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3A1B9F" w:rsidP="00B54E0C">
      <w:pPr>
        <w:spacing w:before="0"/>
        <w:jc w:val="both"/>
        <w:rPr>
          <w:rFonts w:ascii="Times New Roman" w:hAnsi="Times New Roman"/>
          <w:sz w:val="24"/>
        </w:rPr>
      </w:pPr>
      <w:r>
        <w:rPr>
          <w:rFonts w:ascii="Times New Roman" w:hAnsi="Times New Roman"/>
          <w:sz w:val="24"/>
        </w:rPr>
        <w:t>Начальник</w:t>
      </w:r>
      <w:r w:rsidR="007F5BDB" w:rsidRPr="00B54E0C">
        <w:rPr>
          <w:rFonts w:ascii="Times New Roman" w:hAnsi="Times New Roman"/>
          <w:sz w:val="24"/>
        </w:rPr>
        <w:t xml:space="preserve">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C01C5A"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C01C5A" w:rsidP="00B54E0C">
      <w:pPr>
        <w:spacing w:before="0"/>
        <w:jc w:val="both"/>
        <w:rPr>
          <w:rFonts w:ascii="Times New Roman" w:hAnsi="Times New Roman"/>
          <w:sz w:val="24"/>
        </w:rPr>
      </w:pPr>
      <w:r>
        <w:rPr>
          <w:rFonts w:ascii="Times New Roman" w:hAnsi="Times New Roman"/>
          <w:sz w:val="24"/>
        </w:rPr>
        <w:t>тел. (34643) 41-949</w:t>
      </w:r>
      <w:r w:rsidR="007F5BDB" w:rsidRPr="00B54E0C">
        <w:rPr>
          <w:rFonts w:ascii="Times New Roman" w:hAnsi="Times New Roman"/>
          <w:sz w:val="24"/>
        </w:rPr>
        <w:t xml:space="preserve">, </w:t>
      </w:r>
      <w:hyperlink r:id="rId11" w:history="1">
        <w:r w:rsidRPr="00EE1AA7">
          <w:rPr>
            <w:rStyle w:val="aa"/>
            <w:rFonts w:ascii="Times New Roman" w:hAnsi="Times New Roman"/>
            <w:szCs w:val="28"/>
            <w:lang w:val="en-US"/>
          </w:rPr>
          <w:t>RegushNP</w:t>
        </w:r>
        <w:r w:rsidRPr="002061DA">
          <w:rPr>
            <w:rStyle w:val="aa"/>
            <w:rFonts w:ascii="Times New Roman" w:hAnsi="Times New Roman"/>
            <w:szCs w:val="28"/>
          </w:rPr>
          <w:t>@</w:t>
        </w:r>
        <w:r w:rsidRPr="00EE1AA7">
          <w:rPr>
            <w:rStyle w:val="aa"/>
            <w:rFonts w:ascii="Times New Roman" w:hAnsi="Times New Roman"/>
            <w:szCs w:val="28"/>
            <w:lang w:val="en-US"/>
          </w:rPr>
          <w:t>mng</w:t>
        </w:r>
        <w:r w:rsidRPr="002061DA">
          <w:rPr>
            <w:rStyle w:val="aa"/>
            <w:rFonts w:ascii="Times New Roman" w:hAnsi="Times New Roman"/>
            <w:szCs w:val="28"/>
          </w:rPr>
          <w:t>.</w:t>
        </w:r>
        <w:r w:rsidRPr="00EE1AA7">
          <w:rPr>
            <w:rStyle w:val="aa"/>
            <w:rFonts w:ascii="Times New Roman" w:hAnsi="Times New Roman"/>
            <w:szCs w:val="28"/>
            <w:lang w:val="en-US"/>
          </w:rPr>
          <w:t>slavneft</w:t>
        </w:r>
        <w:r w:rsidRPr="002061DA">
          <w:rPr>
            <w:rStyle w:val="aa"/>
            <w:rFonts w:ascii="Times New Roman" w:hAnsi="Times New Roman"/>
            <w:szCs w:val="28"/>
          </w:rPr>
          <w:t>.</w:t>
        </w:r>
        <w:r w:rsidRPr="00EE1AA7">
          <w:rPr>
            <w:rStyle w:val="aa"/>
            <w:rFonts w:ascii="Times New Roman" w:hAnsi="Times New Roman"/>
            <w:szCs w:val="28"/>
            <w:lang w:val="en-US"/>
          </w:rPr>
          <w:t>ru</w:t>
        </w:r>
      </w:hyperlink>
      <w:r w:rsidR="007F5BDB"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w:t>
      </w:r>
      <w:r w:rsidR="00EE1AA7">
        <w:rPr>
          <w:rFonts w:ascii="Times New Roman" w:hAnsi="Times New Roman"/>
          <w:sz w:val="24"/>
        </w:rPr>
        <w:t>684</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8770A">
        <w:rPr>
          <w:rFonts w:ascii="Times New Roman" w:hAnsi="Times New Roman"/>
          <w:b/>
          <w:color w:val="2000E2"/>
          <w:sz w:val="24"/>
        </w:rPr>
        <w:t>099/</w:t>
      </w:r>
      <w:r w:rsidR="00D83702">
        <w:rPr>
          <w:rFonts w:ascii="Times New Roman" w:hAnsi="Times New Roman"/>
          <w:b/>
          <w:color w:val="2000E2"/>
          <w:sz w:val="24"/>
        </w:rPr>
        <w:t>ТК/2016</w:t>
      </w:r>
      <w:r w:rsidR="00F02084" w:rsidRPr="00710444">
        <w:rPr>
          <w:rFonts w:ascii="Times New Roman" w:hAnsi="Times New Roman"/>
          <w:b/>
          <w:color w:val="2000E2"/>
          <w:sz w:val="24"/>
        </w:rPr>
        <w:t xml:space="preserve"> от «</w:t>
      </w:r>
      <w:r w:rsidR="00E822AE">
        <w:rPr>
          <w:rFonts w:ascii="Times New Roman" w:hAnsi="Times New Roman"/>
          <w:b/>
          <w:color w:val="2000E2"/>
          <w:sz w:val="24"/>
        </w:rPr>
        <w:t>10</w:t>
      </w:r>
      <w:r w:rsidR="00F02084" w:rsidRPr="00710444">
        <w:rPr>
          <w:rFonts w:ascii="Times New Roman" w:hAnsi="Times New Roman"/>
          <w:b/>
          <w:color w:val="2000E2"/>
          <w:sz w:val="24"/>
        </w:rPr>
        <w:t>»_</w:t>
      </w:r>
      <w:r w:rsidR="00E822AE">
        <w:rPr>
          <w:rFonts w:ascii="Times New Roman" w:hAnsi="Times New Roman"/>
          <w:b/>
          <w:color w:val="2000E2"/>
          <w:sz w:val="24"/>
        </w:rPr>
        <w:t xml:space="preserve">марта </w:t>
      </w:r>
      <w:r w:rsidR="00F02084" w:rsidRPr="00710444">
        <w:rPr>
          <w:rFonts w:ascii="Times New Roman" w:hAnsi="Times New Roman"/>
          <w:b/>
          <w:color w:val="2000E2"/>
          <w:sz w:val="24"/>
        </w:rPr>
        <w:t>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00E93D26">
        <w:rPr>
          <w:rFonts w:ascii="Times New Roman" w:hAnsi="Times New Roman"/>
          <w:sz w:val="24"/>
        </w:rPr>
        <w:t>___________</w:t>
      </w:r>
      <w:r w:rsidRPr="000127F9">
        <w:rPr>
          <w:rFonts w:ascii="Times New Roman" w:hAnsi="Times New Roman"/>
          <w:sz w:val="24"/>
        </w:rPr>
        <w:t>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38770A" w:rsidRPr="0038770A">
        <w:rPr>
          <w:rFonts w:ascii="Times New Roman" w:hAnsi="Times New Roman"/>
          <w:color w:val="2000E2"/>
          <w:sz w:val="24"/>
        </w:rPr>
        <w:t>Обустройство Западно-Усть-Балыкского месторождения нефти. Скважина №3014П</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38770A">
              <w:rPr>
                <w:rFonts w:ascii="Times New Roman" w:hAnsi="Times New Roman"/>
                <w:color w:val="2000E2"/>
                <w:sz w:val="24"/>
                <w:szCs w:val="24"/>
              </w:rPr>
              <w:t>1303.4.870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38770A" w:rsidP="00B84AB5">
            <w:pPr>
              <w:pStyle w:val="ae"/>
              <w:jc w:val="center"/>
              <w:rPr>
                <w:rFonts w:ascii="Times New Roman" w:hAnsi="Times New Roman"/>
                <w:color w:val="2000E2"/>
                <w:sz w:val="24"/>
              </w:rPr>
            </w:pPr>
            <w:r w:rsidRPr="0038770A">
              <w:rPr>
                <w:rFonts w:ascii="Times New Roman" w:hAnsi="Times New Roman"/>
                <w:color w:val="2000E2"/>
                <w:sz w:val="24"/>
              </w:rPr>
              <w:t>с 04.07.2016г. по 31.12.2017г.</w:t>
            </w:r>
          </w:p>
          <w:p w:rsidR="00742946" w:rsidRPr="00D97B60" w:rsidRDefault="00742946" w:rsidP="006F41F6">
            <w:pPr>
              <w:pStyle w:val="ae"/>
              <w:jc w:val="center"/>
              <w:rPr>
                <w:rFonts w:ascii="Times New Roman" w:hAnsi="Times New Roman"/>
                <w:sz w:val="24"/>
                <w:szCs w:val="24"/>
              </w:rPr>
            </w:pPr>
          </w:p>
        </w:tc>
      </w:tr>
      <w:tr w:rsidR="00896683" w:rsidRPr="000127F9" w:rsidTr="00E93D26">
        <w:trPr>
          <w:trHeight w:val="50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E93D26">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8770A">
        <w:rPr>
          <w:rFonts w:ascii="Times New Roman" w:hAnsi="Times New Roman"/>
          <w:color w:val="2000E2"/>
          <w:sz w:val="24"/>
          <w:szCs w:val="24"/>
        </w:rPr>
        <w:t>1303.4.870</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3A1B9F" w:rsidRPr="003A1B9F">
        <w:rPr>
          <w:rFonts w:ascii="Times New Roman" w:hAnsi="Times New Roman"/>
          <w:color w:val="2000E2"/>
          <w:sz w:val="24"/>
        </w:rPr>
        <w:t xml:space="preserve">с </w:t>
      </w:r>
      <w:r w:rsidR="0038770A">
        <w:rPr>
          <w:rFonts w:ascii="Times New Roman" w:hAnsi="Times New Roman"/>
          <w:color w:val="2000E2"/>
          <w:sz w:val="24"/>
        </w:rPr>
        <w:t>04</w:t>
      </w:r>
      <w:r w:rsidR="003A1B9F" w:rsidRPr="003A1B9F">
        <w:rPr>
          <w:rFonts w:ascii="Times New Roman" w:hAnsi="Times New Roman"/>
          <w:color w:val="2000E2"/>
          <w:sz w:val="24"/>
        </w:rPr>
        <w:t>.0</w:t>
      </w:r>
      <w:r w:rsidR="0038770A">
        <w:rPr>
          <w:rFonts w:ascii="Times New Roman" w:hAnsi="Times New Roman"/>
          <w:color w:val="2000E2"/>
          <w:sz w:val="24"/>
        </w:rPr>
        <w:t>7</w:t>
      </w:r>
      <w:r w:rsidR="003A1B9F" w:rsidRPr="003A1B9F">
        <w:rPr>
          <w:rFonts w:ascii="Times New Roman" w:hAnsi="Times New Roman"/>
          <w:color w:val="2000E2"/>
          <w:sz w:val="24"/>
        </w:rPr>
        <w:t>.2016г. по 31.1</w:t>
      </w:r>
      <w:r w:rsidR="0038770A">
        <w:rPr>
          <w:rFonts w:ascii="Times New Roman" w:hAnsi="Times New Roman"/>
          <w:color w:val="2000E2"/>
          <w:sz w:val="24"/>
        </w:rPr>
        <w:t>2</w:t>
      </w:r>
      <w:r w:rsidR="003A1B9F" w:rsidRPr="003A1B9F">
        <w:rPr>
          <w:rFonts w:ascii="Times New Roman" w:hAnsi="Times New Roman"/>
          <w:color w:val="2000E2"/>
          <w:sz w:val="24"/>
        </w:rPr>
        <w:t>.2017г.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8770A">
        <w:rPr>
          <w:rFonts w:ascii="Times New Roman" w:hAnsi="Times New Roman"/>
          <w:color w:val="2000E2"/>
          <w:sz w:val="24"/>
        </w:rPr>
        <w:t>1303.4.870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8770A">
        <w:rPr>
          <w:rFonts w:ascii="Times New Roman" w:hAnsi="Times New Roman"/>
          <w:color w:val="2000E2"/>
          <w:sz w:val="24"/>
        </w:rPr>
        <w:t>1303.4.870</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5E2A84" w:rsidRPr="00C143ED" w:rsidRDefault="00DA0A05" w:rsidP="00C143ED">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C143ED" w:rsidRDefault="005E2A84" w:rsidP="00C143ED">
            <w:pPr>
              <w:spacing w:before="0"/>
              <w:rPr>
                <w:rFonts w:ascii="Times New Roman" w:eastAsiaTheme="minorHAnsi" w:hAnsi="Times New Roman"/>
                <w:b/>
                <w:sz w:val="24"/>
                <w:szCs w:val="22"/>
                <w:lang w:eastAsia="en-US"/>
              </w:rPr>
            </w:pPr>
            <w:r w:rsidRPr="00C143ED">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0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648"/>
        <w:gridCol w:w="1853"/>
        <w:gridCol w:w="1407"/>
        <w:gridCol w:w="1455"/>
        <w:gridCol w:w="2242"/>
      </w:tblGrid>
      <w:tr w:rsidR="0038770A" w:rsidRPr="0038770A" w:rsidTr="0038770A">
        <w:trPr>
          <w:trHeight w:val="1665"/>
        </w:trPr>
        <w:tc>
          <w:tcPr>
            <w:tcW w:w="486"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xml:space="preserve">№ </w:t>
            </w:r>
            <w:proofErr w:type="gramStart"/>
            <w:r w:rsidRPr="0038770A">
              <w:rPr>
                <w:rFonts w:ascii="Times New Roman" w:hAnsi="Times New Roman"/>
                <w:bCs/>
                <w:sz w:val="20"/>
                <w:szCs w:val="20"/>
              </w:rPr>
              <w:t>п</w:t>
            </w:r>
            <w:proofErr w:type="gramEnd"/>
            <w:r w:rsidRPr="0038770A">
              <w:rPr>
                <w:rFonts w:ascii="Times New Roman" w:hAnsi="Times New Roman"/>
                <w:bCs/>
                <w:sz w:val="20"/>
                <w:szCs w:val="20"/>
              </w:rPr>
              <w:t>/п</w:t>
            </w:r>
          </w:p>
        </w:tc>
        <w:tc>
          <w:tcPr>
            <w:tcW w:w="2648"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xml:space="preserve">Требование </w:t>
            </w:r>
            <w:r w:rsidRPr="0038770A">
              <w:rPr>
                <w:rFonts w:ascii="Times New Roman" w:hAnsi="Times New Roman"/>
                <w:bCs/>
                <w:sz w:val="20"/>
                <w:szCs w:val="20"/>
              </w:rPr>
              <w:br/>
              <w:t>(параметр оценки)</w:t>
            </w:r>
          </w:p>
        </w:tc>
        <w:tc>
          <w:tcPr>
            <w:tcW w:w="1853"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Документы, подтверждающие соответствия требованию</w:t>
            </w:r>
          </w:p>
        </w:tc>
        <w:tc>
          <w:tcPr>
            <w:tcW w:w="1407"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Единица измерения</w:t>
            </w:r>
          </w:p>
        </w:tc>
        <w:tc>
          <w:tcPr>
            <w:tcW w:w="3697" w:type="dxa"/>
            <w:gridSpan w:val="2"/>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Условия соответствия</w:t>
            </w:r>
          </w:p>
        </w:tc>
      </w:tr>
      <w:tr w:rsidR="0038770A" w:rsidRPr="0038770A" w:rsidTr="0038770A">
        <w:trPr>
          <w:trHeight w:val="424"/>
        </w:trPr>
        <w:tc>
          <w:tcPr>
            <w:tcW w:w="10091" w:type="dxa"/>
            <w:gridSpan w:val="6"/>
            <w:shd w:val="clear" w:color="auto" w:fill="auto"/>
            <w:vAlign w:val="bottom"/>
            <w:hideMark/>
          </w:tcPr>
          <w:p w:rsidR="0038770A" w:rsidRPr="0038770A" w:rsidRDefault="0038770A" w:rsidP="0038770A">
            <w:pPr>
              <w:spacing w:before="0"/>
              <w:rPr>
                <w:rFonts w:ascii="Times New Roman" w:hAnsi="Times New Roman"/>
                <w:bCs/>
                <w:color w:val="000000"/>
                <w:sz w:val="20"/>
                <w:szCs w:val="20"/>
              </w:rPr>
            </w:pPr>
            <w:r w:rsidRPr="0038770A">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38770A" w:rsidRPr="0038770A" w:rsidTr="0038770A">
        <w:trPr>
          <w:trHeight w:val="1016"/>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1</w:t>
            </w:r>
          </w:p>
        </w:tc>
        <w:tc>
          <w:tcPr>
            <w:tcW w:w="2648" w:type="dxa"/>
            <w:vMerge w:val="restart"/>
            <w:shd w:val="clear" w:color="auto" w:fill="auto"/>
            <w:vAlign w:val="center"/>
            <w:hideMark/>
          </w:tcPr>
          <w:p w:rsidR="0038770A" w:rsidRPr="0038770A" w:rsidRDefault="0038770A" w:rsidP="0038770A">
            <w:pPr>
              <w:spacing w:before="0"/>
              <w:rPr>
                <w:rFonts w:ascii="Times New Roman" w:hAnsi="Times New Roman"/>
                <w:bCs/>
                <w:color w:val="000000"/>
                <w:sz w:val="20"/>
                <w:szCs w:val="20"/>
              </w:rPr>
            </w:pPr>
            <w:proofErr w:type="gramStart"/>
            <w:r w:rsidRPr="0038770A">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Наличие/отсутствие</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Наличие свидетельства СРО. Наличие иных разрешительных документов (при необходимости).</w:t>
            </w:r>
          </w:p>
        </w:tc>
      </w:tr>
      <w:tr w:rsidR="0038770A" w:rsidRPr="0038770A" w:rsidTr="0038770A">
        <w:trPr>
          <w:trHeight w:val="2085"/>
        </w:trPr>
        <w:tc>
          <w:tcPr>
            <w:tcW w:w="486"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2648"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853"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07"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38770A" w:rsidRPr="0038770A" w:rsidTr="0038770A">
        <w:trPr>
          <w:trHeight w:val="1275"/>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lastRenderedPageBreak/>
              <w:t>2</w:t>
            </w:r>
          </w:p>
        </w:tc>
        <w:tc>
          <w:tcPr>
            <w:tcW w:w="2648" w:type="dxa"/>
            <w:vMerge w:val="restart"/>
            <w:shd w:val="clear" w:color="auto" w:fill="auto"/>
            <w:vAlign w:val="center"/>
            <w:hideMark/>
          </w:tcPr>
          <w:p w:rsidR="0038770A" w:rsidRPr="0038770A" w:rsidRDefault="0038770A" w:rsidP="0038770A">
            <w:pPr>
              <w:spacing w:before="0"/>
              <w:rPr>
                <w:rFonts w:ascii="Times New Roman" w:hAnsi="Times New Roman"/>
                <w:bCs/>
                <w:color w:val="000000"/>
                <w:sz w:val="20"/>
                <w:szCs w:val="20"/>
              </w:rPr>
            </w:pPr>
            <w:r w:rsidRPr="0038770A">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Копия сертификата СМК ISO 9001-2011</w:t>
            </w:r>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Наличие/отсутствие</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Наличие  сертификата СМК ISO 9001-2011.</w:t>
            </w:r>
          </w:p>
        </w:tc>
      </w:tr>
      <w:tr w:rsidR="0038770A" w:rsidRPr="0038770A" w:rsidTr="0038770A">
        <w:trPr>
          <w:trHeight w:val="1275"/>
        </w:trPr>
        <w:tc>
          <w:tcPr>
            <w:tcW w:w="486"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2648"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853"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07"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Отсутствие сертификата СМК ISO 9001-2011.</w:t>
            </w:r>
          </w:p>
        </w:tc>
      </w:tr>
      <w:tr w:rsidR="0038770A" w:rsidRPr="0038770A" w:rsidTr="0038770A">
        <w:trPr>
          <w:trHeight w:val="465"/>
        </w:trPr>
        <w:tc>
          <w:tcPr>
            <w:tcW w:w="10091" w:type="dxa"/>
            <w:gridSpan w:val="6"/>
            <w:shd w:val="clear" w:color="auto" w:fill="auto"/>
            <w:vAlign w:val="bottom"/>
            <w:hideMark/>
          </w:tcPr>
          <w:p w:rsidR="0038770A" w:rsidRPr="0038770A" w:rsidRDefault="0038770A" w:rsidP="0038770A">
            <w:pPr>
              <w:spacing w:before="0"/>
              <w:rPr>
                <w:rFonts w:ascii="Times New Roman" w:hAnsi="Times New Roman"/>
                <w:bCs/>
                <w:color w:val="000000"/>
                <w:sz w:val="20"/>
                <w:szCs w:val="20"/>
              </w:rPr>
            </w:pPr>
            <w:r w:rsidRPr="0038770A">
              <w:rPr>
                <w:rFonts w:ascii="Times New Roman" w:hAnsi="Times New Roman"/>
                <w:bCs/>
                <w:color w:val="000000"/>
                <w:sz w:val="20"/>
                <w:szCs w:val="20"/>
              </w:rPr>
              <w:t>Требования к опыту</w:t>
            </w:r>
          </w:p>
        </w:tc>
      </w:tr>
      <w:tr w:rsidR="0038770A" w:rsidRPr="0038770A" w:rsidTr="0038770A">
        <w:trPr>
          <w:trHeight w:val="2370"/>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3</w:t>
            </w:r>
          </w:p>
        </w:tc>
        <w:tc>
          <w:tcPr>
            <w:tcW w:w="2648" w:type="dxa"/>
            <w:vMerge w:val="restart"/>
            <w:shd w:val="clear" w:color="auto" w:fill="auto"/>
            <w:vAlign w:val="center"/>
            <w:hideMark/>
          </w:tcPr>
          <w:p w:rsidR="0038770A" w:rsidRPr="0038770A" w:rsidRDefault="0038770A" w:rsidP="0038770A">
            <w:pPr>
              <w:spacing w:before="0"/>
              <w:rPr>
                <w:rFonts w:ascii="Times New Roman" w:hAnsi="Times New Roman"/>
                <w:bCs/>
                <w:color w:val="000000"/>
                <w:sz w:val="20"/>
                <w:szCs w:val="20"/>
              </w:rPr>
            </w:pPr>
            <w:proofErr w:type="gramStart"/>
            <w:r w:rsidRPr="0038770A">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подтвержденных положительным заключением ГГЭ.</w:t>
            </w:r>
            <w:proofErr w:type="gramEnd"/>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proofErr w:type="gramStart"/>
            <w:r w:rsidRPr="0038770A">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Количество проектов по обустройству кустов скважин шт.</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38770A" w:rsidRPr="0038770A" w:rsidTr="0038770A">
        <w:trPr>
          <w:trHeight w:val="2445"/>
        </w:trPr>
        <w:tc>
          <w:tcPr>
            <w:tcW w:w="486" w:type="dxa"/>
            <w:vMerge/>
            <w:vAlign w:val="center"/>
            <w:hideMark/>
          </w:tcPr>
          <w:p w:rsidR="0038770A" w:rsidRPr="0038770A" w:rsidRDefault="0038770A" w:rsidP="0038770A">
            <w:pPr>
              <w:spacing w:before="0"/>
              <w:rPr>
                <w:rFonts w:ascii="Times New Roman" w:hAnsi="Times New Roman"/>
                <w:bCs/>
                <w:sz w:val="20"/>
                <w:szCs w:val="20"/>
              </w:rPr>
            </w:pPr>
          </w:p>
        </w:tc>
        <w:tc>
          <w:tcPr>
            <w:tcW w:w="2648"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853" w:type="dxa"/>
            <w:vMerge/>
            <w:vAlign w:val="center"/>
            <w:hideMark/>
          </w:tcPr>
          <w:p w:rsidR="0038770A" w:rsidRPr="0038770A" w:rsidRDefault="0038770A" w:rsidP="0038770A">
            <w:pPr>
              <w:spacing w:before="0"/>
              <w:rPr>
                <w:rFonts w:ascii="Times New Roman" w:hAnsi="Times New Roman"/>
                <w:bCs/>
                <w:sz w:val="20"/>
                <w:szCs w:val="20"/>
              </w:rPr>
            </w:pPr>
          </w:p>
        </w:tc>
        <w:tc>
          <w:tcPr>
            <w:tcW w:w="1407" w:type="dxa"/>
            <w:vMerge/>
            <w:vAlign w:val="center"/>
            <w:hideMark/>
          </w:tcPr>
          <w:p w:rsidR="0038770A" w:rsidRPr="0038770A" w:rsidRDefault="0038770A" w:rsidP="0038770A">
            <w:pPr>
              <w:spacing w:before="0"/>
              <w:rPr>
                <w:rFonts w:ascii="Times New Roman" w:hAnsi="Times New Roman"/>
                <w:bCs/>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38770A">
              <w:rPr>
                <w:rFonts w:ascii="Times New Roman" w:hAnsi="Times New Roman"/>
                <w:bCs/>
                <w:sz w:val="20"/>
                <w:szCs w:val="20"/>
              </w:rPr>
              <w:t>Главгосэкспертизы</w:t>
            </w:r>
            <w:proofErr w:type="spellEnd"/>
            <w:r w:rsidRPr="0038770A">
              <w:rPr>
                <w:rFonts w:ascii="Times New Roman" w:hAnsi="Times New Roman"/>
                <w:bCs/>
                <w:sz w:val="20"/>
                <w:szCs w:val="20"/>
              </w:rPr>
              <w:t xml:space="preserve"> России.</w:t>
            </w:r>
          </w:p>
        </w:tc>
      </w:tr>
      <w:tr w:rsidR="0038770A" w:rsidRPr="0038770A" w:rsidTr="0038770A">
        <w:trPr>
          <w:trHeight w:val="1965"/>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4</w:t>
            </w:r>
          </w:p>
        </w:tc>
        <w:tc>
          <w:tcPr>
            <w:tcW w:w="2648" w:type="dxa"/>
            <w:vMerge w:val="restart"/>
            <w:shd w:val="clear" w:color="auto" w:fill="auto"/>
            <w:vAlign w:val="center"/>
            <w:hideMark/>
          </w:tcPr>
          <w:p w:rsidR="0038770A" w:rsidRPr="0038770A" w:rsidRDefault="0038770A" w:rsidP="0038770A">
            <w:pPr>
              <w:spacing w:before="0"/>
              <w:rPr>
                <w:rFonts w:ascii="Times New Roman" w:hAnsi="Times New Roman"/>
                <w:bCs/>
                <w:color w:val="000000"/>
                <w:sz w:val="20"/>
                <w:szCs w:val="20"/>
              </w:rPr>
            </w:pPr>
            <w:r w:rsidRPr="0038770A">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38770A">
              <w:rPr>
                <w:rFonts w:ascii="Times New Roman" w:hAnsi="Times New Roman"/>
                <w:bCs/>
                <w:sz w:val="20"/>
                <w:szCs w:val="20"/>
              </w:rPr>
              <w:t>документацию</w:t>
            </w:r>
            <w:proofErr w:type="gramEnd"/>
            <w:r w:rsidRPr="0038770A">
              <w:rPr>
                <w:rFonts w:ascii="Times New Roman" w:hAnsi="Times New Roman"/>
                <w:bCs/>
                <w:sz w:val="20"/>
                <w:szCs w:val="20"/>
              </w:rPr>
              <w:t xml:space="preserve"> выполненную по договору.</w:t>
            </w:r>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Количество лет</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38770A">
              <w:rPr>
                <w:rFonts w:ascii="Times New Roman" w:hAnsi="Times New Roman"/>
                <w:bCs/>
                <w:sz w:val="20"/>
                <w:szCs w:val="20"/>
              </w:rPr>
              <w:t>вв</w:t>
            </w:r>
            <w:proofErr w:type="spellEnd"/>
            <w:proofErr w:type="gramEnd"/>
            <w:r w:rsidRPr="0038770A">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38770A" w:rsidRPr="0038770A" w:rsidTr="0038770A">
        <w:trPr>
          <w:trHeight w:val="1965"/>
        </w:trPr>
        <w:tc>
          <w:tcPr>
            <w:tcW w:w="486" w:type="dxa"/>
            <w:vMerge/>
            <w:vAlign w:val="center"/>
            <w:hideMark/>
          </w:tcPr>
          <w:p w:rsidR="0038770A" w:rsidRPr="0038770A" w:rsidRDefault="0038770A" w:rsidP="0038770A">
            <w:pPr>
              <w:spacing w:before="0"/>
              <w:rPr>
                <w:rFonts w:ascii="Times New Roman" w:hAnsi="Times New Roman"/>
                <w:bCs/>
                <w:sz w:val="20"/>
                <w:szCs w:val="20"/>
              </w:rPr>
            </w:pPr>
          </w:p>
        </w:tc>
        <w:tc>
          <w:tcPr>
            <w:tcW w:w="2648"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853" w:type="dxa"/>
            <w:vMerge/>
            <w:vAlign w:val="center"/>
            <w:hideMark/>
          </w:tcPr>
          <w:p w:rsidR="0038770A" w:rsidRPr="0038770A" w:rsidRDefault="0038770A" w:rsidP="0038770A">
            <w:pPr>
              <w:spacing w:before="0"/>
              <w:rPr>
                <w:rFonts w:ascii="Times New Roman" w:hAnsi="Times New Roman"/>
                <w:bCs/>
                <w:sz w:val="20"/>
                <w:szCs w:val="20"/>
              </w:rPr>
            </w:pPr>
          </w:p>
        </w:tc>
        <w:tc>
          <w:tcPr>
            <w:tcW w:w="1407" w:type="dxa"/>
            <w:vMerge/>
            <w:vAlign w:val="center"/>
            <w:hideMark/>
          </w:tcPr>
          <w:p w:rsidR="0038770A" w:rsidRPr="0038770A" w:rsidRDefault="0038770A" w:rsidP="0038770A">
            <w:pPr>
              <w:spacing w:before="0"/>
              <w:rPr>
                <w:rFonts w:ascii="Times New Roman" w:hAnsi="Times New Roman"/>
                <w:bCs/>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38770A" w:rsidRPr="0038770A" w:rsidTr="0038770A">
        <w:trPr>
          <w:trHeight w:val="570"/>
        </w:trPr>
        <w:tc>
          <w:tcPr>
            <w:tcW w:w="10091" w:type="dxa"/>
            <w:gridSpan w:val="6"/>
            <w:shd w:val="clear" w:color="auto" w:fill="auto"/>
            <w:vAlign w:val="bottom"/>
            <w:hideMark/>
          </w:tcPr>
          <w:p w:rsidR="0038770A" w:rsidRPr="0038770A" w:rsidRDefault="0038770A" w:rsidP="0038770A">
            <w:pPr>
              <w:spacing w:before="0"/>
              <w:rPr>
                <w:rFonts w:ascii="Times New Roman" w:hAnsi="Times New Roman"/>
                <w:bCs/>
                <w:color w:val="000000"/>
                <w:sz w:val="20"/>
                <w:szCs w:val="20"/>
              </w:rPr>
            </w:pPr>
            <w:r w:rsidRPr="0038770A">
              <w:rPr>
                <w:rFonts w:ascii="Times New Roman" w:hAnsi="Times New Roman"/>
                <w:bCs/>
                <w:color w:val="000000"/>
                <w:sz w:val="20"/>
                <w:szCs w:val="20"/>
              </w:rPr>
              <w:t xml:space="preserve">Требование о наличии трудовых ресурсов </w:t>
            </w:r>
          </w:p>
        </w:tc>
      </w:tr>
      <w:tr w:rsidR="0038770A" w:rsidRPr="0038770A" w:rsidTr="0038770A">
        <w:trPr>
          <w:trHeight w:val="1395"/>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lastRenderedPageBreak/>
              <w:t>5</w:t>
            </w:r>
          </w:p>
        </w:tc>
        <w:tc>
          <w:tcPr>
            <w:tcW w:w="2648" w:type="dxa"/>
            <w:vMerge w:val="restart"/>
            <w:shd w:val="clear" w:color="auto" w:fill="auto"/>
            <w:vAlign w:val="center"/>
            <w:hideMark/>
          </w:tcPr>
          <w:p w:rsidR="0038770A" w:rsidRPr="0038770A" w:rsidRDefault="0038770A" w:rsidP="0038770A">
            <w:pPr>
              <w:spacing w:before="0"/>
              <w:rPr>
                <w:rFonts w:ascii="Times New Roman" w:hAnsi="Times New Roman"/>
                <w:bCs/>
                <w:sz w:val="20"/>
                <w:szCs w:val="20"/>
              </w:rPr>
            </w:pPr>
            <w:r w:rsidRPr="0038770A">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xml:space="preserve">Кол-во трудовых ресурсов соответствует или превышает </w:t>
            </w:r>
            <w:proofErr w:type="gramStart"/>
            <w:r w:rsidRPr="0038770A">
              <w:rPr>
                <w:rFonts w:ascii="Times New Roman" w:hAnsi="Times New Roman"/>
                <w:bCs/>
                <w:sz w:val="20"/>
                <w:szCs w:val="20"/>
              </w:rPr>
              <w:t>значение</w:t>
            </w:r>
            <w:proofErr w:type="gramEnd"/>
            <w:r w:rsidRPr="0038770A">
              <w:rPr>
                <w:rFonts w:ascii="Times New Roman" w:hAnsi="Times New Roman"/>
                <w:bCs/>
                <w:sz w:val="20"/>
                <w:szCs w:val="20"/>
              </w:rPr>
              <w:t xml:space="preserve"> установленное в критерии</w:t>
            </w:r>
          </w:p>
        </w:tc>
      </w:tr>
      <w:tr w:rsidR="0038770A" w:rsidRPr="0038770A" w:rsidTr="0038770A">
        <w:trPr>
          <w:trHeight w:val="1395"/>
        </w:trPr>
        <w:tc>
          <w:tcPr>
            <w:tcW w:w="486" w:type="dxa"/>
            <w:vMerge/>
            <w:vAlign w:val="center"/>
            <w:hideMark/>
          </w:tcPr>
          <w:p w:rsidR="0038770A" w:rsidRPr="0038770A" w:rsidRDefault="0038770A" w:rsidP="0038770A">
            <w:pPr>
              <w:spacing w:before="0"/>
              <w:rPr>
                <w:rFonts w:ascii="Times New Roman" w:hAnsi="Times New Roman"/>
                <w:bCs/>
                <w:sz w:val="20"/>
                <w:szCs w:val="20"/>
              </w:rPr>
            </w:pPr>
          </w:p>
        </w:tc>
        <w:tc>
          <w:tcPr>
            <w:tcW w:w="2648" w:type="dxa"/>
            <w:vMerge/>
            <w:vAlign w:val="center"/>
            <w:hideMark/>
          </w:tcPr>
          <w:p w:rsidR="0038770A" w:rsidRPr="0038770A" w:rsidRDefault="0038770A" w:rsidP="0038770A">
            <w:pPr>
              <w:spacing w:before="0"/>
              <w:rPr>
                <w:rFonts w:ascii="Times New Roman" w:hAnsi="Times New Roman"/>
                <w:bCs/>
                <w:sz w:val="20"/>
                <w:szCs w:val="20"/>
              </w:rPr>
            </w:pPr>
          </w:p>
        </w:tc>
        <w:tc>
          <w:tcPr>
            <w:tcW w:w="1853" w:type="dxa"/>
            <w:vMerge/>
            <w:vAlign w:val="center"/>
            <w:hideMark/>
          </w:tcPr>
          <w:p w:rsidR="0038770A" w:rsidRPr="0038770A" w:rsidRDefault="0038770A" w:rsidP="0038770A">
            <w:pPr>
              <w:spacing w:before="0"/>
              <w:rPr>
                <w:rFonts w:ascii="Times New Roman" w:hAnsi="Times New Roman"/>
                <w:bCs/>
                <w:sz w:val="20"/>
                <w:szCs w:val="20"/>
              </w:rPr>
            </w:pPr>
          </w:p>
        </w:tc>
        <w:tc>
          <w:tcPr>
            <w:tcW w:w="1407" w:type="dxa"/>
            <w:vMerge/>
            <w:vAlign w:val="center"/>
            <w:hideMark/>
          </w:tcPr>
          <w:p w:rsidR="0038770A" w:rsidRPr="0038770A" w:rsidRDefault="0038770A" w:rsidP="0038770A">
            <w:pPr>
              <w:spacing w:before="0"/>
              <w:rPr>
                <w:rFonts w:ascii="Times New Roman" w:hAnsi="Times New Roman"/>
                <w:bCs/>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Кол-во трудовых ресурсов, менее значения, установленного в критерии.</w:t>
            </w:r>
          </w:p>
        </w:tc>
      </w:tr>
      <w:tr w:rsidR="0038770A" w:rsidRPr="0038770A" w:rsidTr="0038770A">
        <w:trPr>
          <w:trHeight w:val="1275"/>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6</w:t>
            </w:r>
          </w:p>
        </w:tc>
        <w:tc>
          <w:tcPr>
            <w:tcW w:w="2648" w:type="dxa"/>
            <w:vMerge w:val="restart"/>
            <w:shd w:val="clear" w:color="auto" w:fill="auto"/>
            <w:vAlign w:val="center"/>
            <w:hideMark/>
          </w:tcPr>
          <w:p w:rsidR="0038770A" w:rsidRPr="0038770A" w:rsidRDefault="0038770A" w:rsidP="0038770A">
            <w:pPr>
              <w:spacing w:before="0"/>
              <w:rPr>
                <w:rFonts w:ascii="Times New Roman" w:hAnsi="Times New Roman"/>
                <w:bCs/>
                <w:sz w:val="20"/>
                <w:szCs w:val="20"/>
              </w:rPr>
            </w:pPr>
            <w:r w:rsidRPr="0038770A">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38770A">
              <w:rPr>
                <w:rFonts w:ascii="Times New Roman" w:hAnsi="Times New Roman"/>
                <w:bCs/>
                <w:sz w:val="20"/>
                <w:szCs w:val="20"/>
              </w:rPr>
              <w:t>и(</w:t>
            </w:r>
            <w:proofErr w:type="gramEnd"/>
            <w:r w:rsidRPr="0038770A">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Наличие/отсутствие</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xml:space="preserve">Кол-во трудовых ресурсов соответствует или превышает </w:t>
            </w:r>
            <w:proofErr w:type="gramStart"/>
            <w:r w:rsidRPr="0038770A">
              <w:rPr>
                <w:rFonts w:ascii="Times New Roman" w:hAnsi="Times New Roman"/>
                <w:bCs/>
                <w:sz w:val="20"/>
                <w:szCs w:val="20"/>
              </w:rPr>
              <w:t>значение</w:t>
            </w:r>
            <w:proofErr w:type="gramEnd"/>
            <w:r w:rsidRPr="0038770A">
              <w:rPr>
                <w:rFonts w:ascii="Times New Roman" w:hAnsi="Times New Roman"/>
                <w:bCs/>
                <w:sz w:val="20"/>
                <w:szCs w:val="20"/>
              </w:rPr>
              <w:t xml:space="preserve"> установленное в критерии</w:t>
            </w:r>
          </w:p>
        </w:tc>
      </w:tr>
      <w:tr w:rsidR="0038770A" w:rsidRPr="0038770A" w:rsidTr="0038770A">
        <w:trPr>
          <w:trHeight w:val="1875"/>
        </w:trPr>
        <w:tc>
          <w:tcPr>
            <w:tcW w:w="486" w:type="dxa"/>
            <w:vMerge/>
            <w:vAlign w:val="center"/>
            <w:hideMark/>
          </w:tcPr>
          <w:p w:rsidR="0038770A" w:rsidRPr="0038770A" w:rsidRDefault="0038770A" w:rsidP="0038770A">
            <w:pPr>
              <w:spacing w:before="0"/>
              <w:rPr>
                <w:rFonts w:ascii="Times New Roman" w:hAnsi="Times New Roman"/>
                <w:bCs/>
                <w:sz w:val="20"/>
                <w:szCs w:val="20"/>
              </w:rPr>
            </w:pPr>
          </w:p>
        </w:tc>
        <w:tc>
          <w:tcPr>
            <w:tcW w:w="2648" w:type="dxa"/>
            <w:vMerge/>
            <w:vAlign w:val="center"/>
            <w:hideMark/>
          </w:tcPr>
          <w:p w:rsidR="0038770A" w:rsidRPr="0038770A" w:rsidRDefault="0038770A" w:rsidP="0038770A">
            <w:pPr>
              <w:spacing w:before="0"/>
              <w:rPr>
                <w:rFonts w:ascii="Times New Roman" w:hAnsi="Times New Roman"/>
                <w:bCs/>
                <w:sz w:val="20"/>
                <w:szCs w:val="20"/>
              </w:rPr>
            </w:pPr>
          </w:p>
        </w:tc>
        <w:tc>
          <w:tcPr>
            <w:tcW w:w="1853" w:type="dxa"/>
            <w:vMerge/>
            <w:vAlign w:val="center"/>
            <w:hideMark/>
          </w:tcPr>
          <w:p w:rsidR="0038770A" w:rsidRPr="0038770A" w:rsidRDefault="0038770A" w:rsidP="0038770A">
            <w:pPr>
              <w:spacing w:before="0"/>
              <w:rPr>
                <w:rFonts w:ascii="Times New Roman" w:hAnsi="Times New Roman"/>
                <w:bCs/>
                <w:sz w:val="20"/>
                <w:szCs w:val="20"/>
              </w:rPr>
            </w:pPr>
          </w:p>
        </w:tc>
        <w:tc>
          <w:tcPr>
            <w:tcW w:w="1407"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Кол-во трудовых ресурсов, менее значения, установленного в критерии.</w:t>
            </w:r>
          </w:p>
        </w:tc>
      </w:tr>
      <w:tr w:rsidR="0038770A" w:rsidRPr="0038770A" w:rsidTr="0038770A">
        <w:trPr>
          <w:trHeight w:val="630"/>
        </w:trPr>
        <w:tc>
          <w:tcPr>
            <w:tcW w:w="486"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w:t>
            </w:r>
          </w:p>
        </w:tc>
        <w:tc>
          <w:tcPr>
            <w:tcW w:w="2648" w:type="dxa"/>
            <w:shd w:val="clear" w:color="auto" w:fill="auto"/>
            <w:vAlign w:val="center"/>
            <w:hideMark/>
          </w:tcPr>
          <w:p w:rsidR="0038770A" w:rsidRPr="0038770A" w:rsidRDefault="0038770A" w:rsidP="0038770A">
            <w:pPr>
              <w:spacing w:before="0"/>
              <w:rPr>
                <w:rFonts w:ascii="Times New Roman" w:hAnsi="Times New Roman"/>
                <w:bCs/>
                <w:sz w:val="20"/>
                <w:szCs w:val="20"/>
              </w:rPr>
            </w:pPr>
          </w:p>
        </w:tc>
        <w:tc>
          <w:tcPr>
            <w:tcW w:w="1853"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p>
        </w:tc>
        <w:tc>
          <w:tcPr>
            <w:tcW w:w="1407"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w:t>
            </w:r>
          </w:p>
        </w:tc>
      </w:tr>
      <w:tr w:rsidR="0038770A" w:rsidRPr="0038770A" w:rsidTr="0038770A">
        <w:trPr>
          <w:trHeight w:val="600"/>
        </w:trPr>
        <w:tc>
          <w:tcPr>
            <w:tcW w:w="10091" w:type="dxa"/>
            <w:gridSpan w:val="6"/>
            <w:shd w:val="clear" w:color="auto" w:fill="auto"/>
            <w:vAlign w:val="bottom"/>
            <w:hideMark/>
          </w:tcPr>
          <w:p w:rsidR="0038770A" w:rsidRPr="0038770A" w:rsidRDefault="0038770A" w:rsidP="0038770A">
            <w:pPr>
              <w:spacing w:before="0"/>
              <w:rPr>
                <w:rFonts w:ascii="Times New Roman" w:hAnsi="Times New Roman"/>
                <w:bCs/>
                <w:sz w:val="20"/>
                <w:szCs w:val="20"/>
              </w:rPr>
            </w:pPr>
            <w:r w:rsidRPr="0038770A">
              <w:rPr>
                <w:rFonts w:ascii="Times New Roman" w:hAnsi="Times New Roman"/>
                <w:bCs/>
                <w:sz w:val="20"/>
                <w:szCs w:val="20"/>
              </w:rPr>
              <w:t xml:space="preserve">Требование о наличии финансовых ресурсов </w:t>
            </w:r>
          </w:p>
        </w:tc>
      </w:tr>
      <w:tr w:rsidR="0038770A" w:rsidRPr="0038770A" w:rsidTr="0038770A">
        <w:trPr>
          <w:trHeight w:val="1920"/>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7</w:t>
            </w:r>
          </w:p>
        </w:tc>
        <w:tc>
          <w:tcPr>
            <w:tcW w:w="2648" w:type="dxa"/>
            <w:vMerge w:val="restart"/>
            <w:shd w:val="clear" w:color="auto" w:fill="auto"/>
            <w:vAlign w:val="center"/>
            <w:hideMark/>
          </w:tcPr>
          <w:p w:rsidR="0038770A" w:rsidRPr="0038770A" w:rsidRDefault="0038770A" w:rsidP="0038770A">
            <w:pPr>
              <w:spacing w:before="0"/>
              <w:rPr>
                <w:rFonts w:ascii="Times New Roman" w:hAnsi="Times New Roman"/>
                <w:bCs/>
                <w:sz w:val="20"/>
                <w:szCs w:val="20"/>
              </w:rPr>
            </w:pPr>
            <w:r w:rsidRPr="0038770A">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38770A">
              <w:rPr>
                <w:rFonts w:ascii="Times New Roman" w:hAnsi="Times New Roman"/>
                <w:bCs/>
                <w:sz w:val="20"/>
                <w:szCs w:val="20"/>
              </w:rPr>
              <w:br/>
              <w:t xml:space="preserve">-35 </w:t>
            </w:r>
            <w:proofErr w:type="spellStart"/>
            <w:r w:rsidRPr="0038770A">
              <w:rPr>
                <w:rFonts w:ascii="Times New Roman" w:hAnsi="Times New Roman"/>
                <w:bCs/>
                <w:sz w:val="20"/>
                <w:szCs w:val="20"/>
              </w:rPr>
              <w:t>млн</w:t>
            </w:r>
            <w:proofErr w:type="gramStart"/>
            <w:r w:rsidRPr="0038770A">
              <w:rPr>
                <w:rFonts w:ascii="Times New Roman" w:hAnsi="Times New Roman"/>
                <w:bCs/>
                <w:sz w:val="20"/>
                <w:szCs w:val="20"/>
              </w:rPr>
              <w:t>.р</w:t>
            </w:r>
            <w:proofErr w:type="gramEnd"/>
            <w:r w:rsidRPr="0038770A">
              <w:rPr>
                <w:rFonts w:ascii="Times New Roman" w:hAnsi="Times New Roman"/>
                <w:bCs/>
                <w:sz w:val="20"/>
                <w:szCs w:val="20"/>
              </w:rPr>
              <w:t>уб</w:t>
            </w:r>
            <w:proofErr w:type="spellEnd"/>
            <w:r w:rsidRPr="0038770A">
              <w:rPr>
                <w:rFonts w:ascii="Times New Roman" w:hAnsi="Times New Roman"/>
                <w:bCs/>
                <w:sz w:val="20"/>
                <w:szCs w:val="20"/>
              </w:rPr>
              <w:t>. для проектирования обустройства 1-й  кустовой площадки;</w:t>
            </w:r>
            <w:r w:rsidRPr="0038770A">
              <w:rPr>
                <w:rFonts w:ascii="Times New Roman" w:hAnsi="Times New Roman"/>
                <w:bCs/>
                <w:sz w:val="20"/>
                <w:szCs w:val="20"/>
              </w:rPr>
              <w:br/>
              <w:t xml:space="preserve">-50 </w:t>
            </w:r>
            <w:proofErr w:type="spellStart"/>
            <w:r w:rsidRPr="0038770A">
              <w:rPr>
                <w:rFonts w:ascii="Times New Roman" w:hAnsi="Times New Roman"/>
                <w:bCs/>
                <w:sz w:val="20"/>
                <w:szCs w:val="20"/>
              </w:rPr>
              <w:t>млн.руб</w:t>
            </w:r>
            <w:proofErr w:type="spellEnd"/>
            <w:r w:rsidRPr="0038770A">
              <w:rPr>
                <w:rFonts w:ascii="Times New Roman" w:hAnsi="Times New Roman"/>
                <w:bCs/>
                <w:sz w:val="20"/>
                <w:szCs w:val="20"/>
              </w:rPr>
              <w:t>.  для проектирования обустройства 2-х и более кустовых площадок;</w:t>
            </w:r>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proofErr w:type="gramStart"/>
            <w:r w:rsidRPr="0038770A">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xml:space="preserve">млн. </w:t>
            </w:r>
            <w:proofErr w:type="spellStart"/>
            <w:r w:rsidRPr="0038770A">
              <w:rPr>
                <w:rFonts w:ascii="Times New Roman" w:hAnsi="Times New Roman"/>
                <w:bCs/>
                <w:sz w:val="20"/>
                <w:szCs w:val="20"/>
              </w:rPr>
              <w:t>руб</w:t>
            </w:r>
            <w:proofErr w:type="spellEnd"/>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xml:space="preserve">Среднегодовой оборот </w:t>
            </w:r>
            <w:proofErr w:type="gramStart"/>
            <w:r w:rsidRPr="0038770A">
              <w:rPr>
                <w:rFonts w:ascii="Times New Roman" w:hAnsi="Times New Roman"/>
                <w:bCs/>
                <w:sz w:val="20"/>
                <w:szCs w:val="20"/>
              </w:rPr>
              <w:t>за</w:t>
            </w:r>
            <w:proofErr w:type="gramEnd"/>
            <w:r w:rsidRPr="0038770A">
              <w:rPr>
                <w:rFonts w:ascii="Times New Roman" w:hAnsi="Times New Roman"/>
                <w:bCs/>
                <w:sz w:val="20"/>
                <w:szCs w:val="20"/>
              </w:rPr>
              <w:t xml:space="preserve"> последние 3 года равен или больше установленного в критерии</w:t>
            </w:r>
          </w:p>
        </w:tc>
      </w:tr>
      <w:tr w:rsidR="0038770A" w:rsidRPr="0038770A" w:rsidTr="0038770A">
        <w:trPr>
          <w:trHeight w:val="1920"/>
        </w:trPr>
        <w:tc>
          <w:tcPr>
            <w:tcW w:w="486" w:type="dxa"/>
            <w:vMerge/>
            <w:vAlign w:val="center"/>
            <w:hideMark/>
          </w:tcPr>
          <w:p w:rsidR="0038770A" w:rsidRPr="0038770A" w:rsidRDefault="0038770A" w:rsidP="0038770A">
            <w:pPr>
              <w:spacing w:before="0"/>
              <w:rPr>
                <w:rFonts w:ascii="Times New Roman" w:hAnsi="Times New Roman"/>
                <w:bCs/>
                <w:sz w:val="20"/>
                <w:szCs w:val="20"/>
              </w:rPr>
            </w:pPr>
          </w:p>
        </w:tc>
        <w:tc>
          <w:tcPr>
            <w:tcW w:w="2648" w:type="dxa"/>
            <w:vMerge/>
            <w:vAlign w:val="center"/>
            <w:hideMark/>
          </w:tcPr>
          <w:p w:rsidR="0038770A" w:rsidRPr="0038770A" w:rsidRDefault="0038770A" w:rsidP="0038770A">
            <w:pPr>
              <w:spacing w:before="0"/>
              <w:rPr>
                <w:rFonts w:ascii="Times New Roman" w:hAnsi="Times New Roman"/>
                <w:bCs/>
                <w:sz w:val="20"/>
                <w:szCs w:val="20"/>
              </w:rPr>
            </w:pPr>
          </w:p>
        </w:tc>
        <w:tc>
          <w:tcPr>
            <w:tcW w:w="1853" w:type="dxa"/>
            <w:vMerge/>
            <w:vAlign w:val="center"/>
            <w:hideMark/>
          </w:tcPr>
          <w:p w:rsidR="0038770A" w:rsidRPr="0038770A" w:rsidRDefault="0038770A" w:rsidP="0038770A">
            <w:pPr>
              <w:spacing w:before="0"/>
              <w:rPr>
                <w:rFonts w:ascii="Times New Roman" w:hAnsi="Times New Roman"/>
                <w:bCs/>
                <w:sz w:val="20"/>
                <w:szCs w:val="20"/>
              </w:rPr>
            </w:pPr>
          </w:p>
        </w:tc>
        <w:tc>
          <w:tcPr>
            <w:tcW w:w="1407" w:type="dxa"/>
            <w:vMerge/>
            <w:vAlign w:val="center"/>
            <w:hideMark/>
          </w:tcPr>
          <w:p w:rsidR="0038770A" w:rsidRPr="0038770A" w:rsidRDefault="0038770A" w:rsidP="0038770A">
            <w:pPr>
              <w:spacing w:before="0"/>
              <w:rPr>
                <w:rFonts w:ascii="Times New Roman" w:hAnsi="Times New Roman"/>
                <w:bCs/>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 xml:space="preserve">Среднегодовой оборот </w:t>
            </w:r>
            <w:proofErr w:type="gramStart"/>
            <w:r w:rsidRPr="0038770A">
              <w:rPr>
                <w:rFonts w:ascii="Times New Roman" w:hAnsi="Times New Roman"/>
                <w:bCs/>
                <w:sz w:val="20"/>
                <w:szCs w:val="20"/>
              </w:rPr>
              <w:t>за</w:t>
            </w:r>
            <w:proofErr w:type="gramEnd"/>
            <w:r w:rsidRPr="0038770A">
              <w:rPr>
                <w:rFonts w:ascii="Times New Roman" w:hAnsi="Times New Roman"/>
                <w:bCs/>
                <w:sz w:val="20"/>
                <w:szCs w:val="20"/>
              </w:rPr>
              <w:t xml:space="preserve"> последние 3 года меньше установленного в критерии</w:t>
            </w:r>
          </w:p>
        </w:tc>
      </w:tr>
      <w:tr w:rsidR="0038770A" w:rsidRPr="0038770A" w:rsidTr="0038770A">
        <w:trPr>
          <w:trHeight w:val="600"/>
        </w:trPr>
        <w:tc>
          <w:tcPr>
            <w:tcW w:w="10091" w:type="dxa"/>
            <w:gridSpan w:val="6"/>
            <w:shd w:val="clear" w:color="auto" w:fill="auto"/>
            <w:vAlign w:val="bottom"/>
            <w:hideMark/>
          </w:tcPr>
          <w:p w:rsidR="0038770A" w:rsidRPr="0038770A" w:rsidRDefault="0038770A" w:rsidP="0038770A">
            <w:pPr>
              <w:spacing w:before="0"/>
              <w:rPr>
                <w:rFonts w:ascii="Times New Roman" w:hAnsi="Times New Roman"/>
                <w:bCs/>
                <w:sz w:val="20"/>
                <w:szCs w:val="20"/>
              </w:rPr>
            </w:pPr>
            <w:r w:rsidRPr="0038770A">
              <w:rPr>
                <w:rFonts w:ascii="Times New Roman" w:hAnsi="Times New Roman"/>
                <w:bCs/>
                <w:sz w:val="20"/>
                <w:szCs w:val="20"/>
              </w:rPr>
              <w:t>Иные требования</w:t>
            </w:r>
          </w:p>
        </w:tc>
      </w:tr>
      <w:tr w:rsidR="0038770A" w:rsidRPr="0038770A" w:rsidTr="0038770A">
        <w:trPr>
          <w:trHeight w:val="2295"/>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lastRenderedPageBreak/>
              <w:t>8</w:t>
            </w:r>
          </w:p>
        </w:tc>
        <w:tc>
          <w:tcPr>
            <w:tcW w:w="2648" w:type="dxa"/>
            <w:vMerge w:val="restart"/>
            <w:shd w:val="clear" w:color="auto" w:fill="auto"/>
            <w:vAlign w:val="center"/>
            <w:hideMark/>
          </w:tcPr>
          <w:p w:rsidR="0038770A" w:rsidRPr="0038770A" w:rsidRDefault="0038770A" w:rsidP="0038770A">
            <w:pPr>
              <w:spacing w:before="0"/>
              <w:rPr>
                <w:rFonts w:ascii="Times New Roman" w:hAnsi="Times New Roman"/>
                <w:bCs/>
                <w:sz w:val="20"/>
                <w:szCs w:val="20"/>
              </w:rPr>
            </w:pPr>
            <w:proofErr w:type="gramStart"/>
            <w:r w:rsidRPr="0038770A">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Письмо (в свободной форме) за подписью руководителя участника закупки</w:t>
            </w:r>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Наличие/отсутствие</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38770A" w:rsidRPr="0038770A" w:rsidTr="0038770A">
        <w:trPr>
          <w:trHeight w:val="2295"/>
        </w:trPr>
        <w:tc>
          <w:tcPr>
            <w:tcW w:w="486" w:type="dxa"/>
            <w:vMerge/>
            <w:vAlign w:val="center"/>
            <w:hideMark/>
          </w:tcPr>
          <w:p w:rsidR="0038770A" w:rsidRPr="0038770A" w:rsidRDefault="0038770A" w:rsidP="0038770A">
            <w:pPr>
              <w:spacing w:before="0"/>
              <w:rPr>
                <w:rFonts w:ascii="Times New Roman" w:hAnsi="Times New Roman"/>
                <w:bCs/>
                <w:sz w:val="20"/>
                <w:szCs w:val="20"/>
              </w:rPr>
            </w:pPr>
          </w:p>
        </w:tc>
        <w:tc>
          <w:tcPr>
            <w:tcW w:w="2648" w:type="dxa"/>
            <w:vMerge/>
            <w:vAlign w:val="center"/>
            <w:hideMark/>
          </w:tcPr>
          <w:p w:rsidR="0038770A" w:rsidRPr="0038770A" w:rsidRDefault="0038770A" w:rsidP="0038770A">
            <w:pPr>
              <w:spacing w:before="0"/>
              <w:rPr>
                <w:rFonts w:ascii="Times New Roman" w:hAnsi="Times New Roman"/>
                <w:bCs/>
                <w:sz w:val="20"/>
                <w:szCs w:val="20"/>
              </w:rPr>
            </w:pPr>
          </w:p>
        </w:tc>
        <w:tc>
          <w:tcPr>
            <w:tcW w:w="1853" w:type="dxa"/>
            <w:vMerge/>
            <w:vAlign w:val="center"/>
            <w:hideMark/>
          </w:tcPr>
          <w:p w:rsidR="0038770A" w:rsidRPr="0038770A" w:rsidRDefault="0038770A" w:rsidP="0038770A">
            <w:pPr>
              <w:spacing w:before="0"/>
              <w:rPr>
                <w:rFonts w:ascii="Times New Roman" w:hAnsi="Times New Roman"/>
                <w:bCs/>
                <w:sz w:val="20"/>
                <w:szCs w:val="20"/>
              </w:rPr>
            </w:pPr>
          </w:p>
        </w:tc>
        <w:tc>
          <w:tcPr>
            <w:tcW w:w="1407"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Имеются случаи судебных разбирательств, исковые требования по которым удовлетворены</w:t>
            </w:r>
          </w:p>
        </w:tc>
      </w:tr>
      <w:tr w:rsidR="0038770A" w:rsidRPr="0038770A" w:rsidTr="0038770A">
        <w:trPr>
          <w:trHeight w:val="1575"/>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9</w:t>
            </w:r>
          </w:p>
        </w:tc>
        <w:tc>
          <w:tcPr>
            <w:tcW w:w="2648" w:type="dxa"/>
            <w:vMerge w:val="restart"/>
            <w:shd w:val="clear" w:color="auto" w:fill="auto"/>
            <w:vAlign w:val="center"/>
            <w:hideMark/>
          </w:tcPr>
          <w:p w:rsidR="0038770A" w:rsidRPr="0038770A" w:rsidRDefault="0038770A" w:rsidP="0038770A">
            <w:pPr>
              <w:spacing w:before="0"/>
              <w:rPr>
                <w:rFonts w:ascii="Times New Roman" w:hAnsi="Times New Roman"/>
                <w:bCs/>
                <w:sz w:val="20"/>
                <w:szCs w:val="20"/>
              </w:rPr>
            </w:pPr>
            <w:r w:rsidRPr="0038770A">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38770A">
              <w:rPr>
                <w:rFonts w:ascii="Times New Roman" w:hAnsi="Times New Roman"/>
                <w:bCs/>
                <w:sz w:val="20"/>
                <w:szCs w:val="20"/>
              </w:rPr>
              <w:t xml:space="preserve"> ,</w:t>
            </w:r>
            <w:proofErr w:type="gramEnd"/>
            <w:r w:rsidRPr="0038770A">
              <w:rPr>
                <w:rFonts w:ascii="Times New Roman" w:hAnsi="Times New Roman"/>
                <w:bCs/>
                <w:sz w:val="20"/>
                <w:szCs w:val="20"/>
              </w:rPr>
              <w:t xml:space="preserve"> за подписью руководителя предприятия</w:t>
            </w:r>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Согласие/ Отсутствие  согласия</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38770A" w:rsidRPr="0038770A" w:rsidTr="0038770A">
        <w:trPr>
          <w:trHeight w:val="1770"/>
        </w:trPr>
        <w:tc>
          <w:tcPr>
            <w:tcW w:w="486" w:type="dxa"/>
            <w:vMerge/>
            <w:vAlign w:val="center"/>
            <w:hideMark/>
          </w:tcPr>
          <w:p w:rsidR="0038770A" w:rsidRPr="0038770A" w:rsidRDefault="0038770A" w:rsidP="0038770A">
            <w:pPr>
              <w:spacing w:before="0"/>
              <w:rPr>
                <w:rFonts w:ascii="Times New Roman" w:hAnsi="Times New Roman"/>
                <w:bCs/>
                <w:sz w:val="20"/>
                <w:szCs w:val="20"/>
              </w:rPr>
            </w:pPr>
          </w:p>
        </w:tc>
        <w:tc>
          <w:tcPr>
            <w:tcW w:w="2648" w:type="dxa"/>
            <w:vMerge/>
            <w:vAlign w:val="center"/>
            <w:hideMark/>
          </w:tcPr>
          <w:p w:rsidR="0038770A" w:rsidRPr="0038770A" w:rsidRDefault="0038770A" w:rsidP="0038770A">
            <w:pPr>
              <w:spacing w:before="0"/>
              <w:rPr>
                <w:rFonts w:ascii="Times New Roman" w:hAnsi="Times New Roman"/>
                <w:bCs/>
                <w:sz w:val="20"/>
                <w:szCs w:val="20"/>
              </w:rPr>
            </w:pPr>
          </w:p>
        </w:tc>
        <w:tc>
          <w:tcPr>
            <w:tcW w:w="1853" w:type="dxa"/>
            <w:vMerge/>
            <w:vAlign w:val="center"/>
            <w:hideMark/>
          </w:tcPr>
          <w:p w:rsidR="0038770A" w:rsidRPr="0038770A" w:rsidRDefault="0038770A" w:rsidP="0038770A">
            <w:pPr>
              <w:spacing w:before="0"/>
              <w:rPr>
                <w:rFonts w:ascii="Times New Roman" w:hAnsi="Times New Roman"/>
                <w:bCs/>
                <w:sz w:val="20"/>
                <w:szCs w:val="20"/>
              </w:rPr>
            </w:pPr>
          </w:p>
        </w:tc>
        <w:tc>
          <w:tcPr>
            <w:tcW w:w="1407" w:type="dxa"/>
            <w:vMerge/>
            <w:vAlign w:val="center"/>
            <w:hideMark/>
          </w:tcPr>
          <w:p w:rsidR="0038770A" w:rsidRPr="0038770A" w:rsidRDefault="0038770A" w:rsidP="0038770A">
            <w:pPr>
              <w:spacing w:before="0"/>
              <w:rPr>
                <w:rFonts w:ascii="Times New Roman" w:hAnsi="Times New Roman"/>
                <w:bCs/>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38770A" w:rsidRPr="0038770A" w:rsidTr="0038770A">
        <w:trPr>
          <w:trHeight w:val="1995"/>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10</w:t>
            </w:r>
          </w:p>
        </w:tc>
        <w:tc>
          <w:tcPr>
            <w:tcW w:w="2648" w:type="dxa"/>
            <w:vMerge w:val="restart"/>
            <w:shd w:val="clear" w:color="auto" w:fill="auto"/>
            <w:vAlign w:val="center"/>
            <w:hideMark/>
          </w:tcPr>
          <w:p w:rsidR="0038770A" w:rsidRPr="0038770A" w:rsidRDefault="0038770A" w:rsidP="0038770A">
            <w:pPr>
              <w:spacing w:before="0"/>
              <w:rPr>
                <w:rFonts w:ascii="Times New Roman" w:hAnsi="Times New Roman"/>
                <w:bCs/>
                <w:color w:val="000000"/>
                <w:sz w:val="20"/>
                <w:szCs w:val="20"/>
              </w:rPr>
            </w:pPr>
            <w:r w:rsidRPr="0038770A">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Письмо за подписью руководителя предприятия</w:t>
            </w:r>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Наличие/отсутствие</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38770A" w:rsidRPr="0038770A" w:rsidTr="0038770A">
        <w:trPr>
          <w:trHeight w:val="1800"/>
        </w:trPr>
        <w:tc>
          <w:tcPr>
            <w:tcW w:w="486"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2648"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853"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07"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38770A" w:rsidRPr="0038770A" w:rsidTr="0038770A">
        <w:trPr>
          <w:trHeight w:val="2370"/>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11</w:t>
            </w:r>
          </w:p>
        </w:tc>
        <w:tc>
          <w:tcPr>
            <w:tcW w:w="2648"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38770A">
              <w:rPr>
                <w:rFonts w:ascii="Times New Roman" w:hAnsi="Times New Roman"/>
                <w:bCs/>
                <w:color w:val="000000"/>
                <w:sz w:val="20"/>
                <w:szCs w:val="20"/>
              </w:rPr>
              <w:t>за</w:t>
            </w:r>
            <w:proofErr w:type="gramEnd"/>
            <w:r w:rsidRPr="0038770A">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Письмо за подписью руководителя предприятия</w:t>
            </w:r>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 xml:space="preserve"> Да</w:t>
            </w:r>
            <w:proofErr w:type="gramStart"/>
            <w:r w:rsidRPr="0038770A">
              <w:rPr>
                <w:rFonts w:ascii="Times New Roman" w:hAnsi="Times New Roman"/>
                <w:bCs/>
                <w:color w:val="000000"/>
                <w:sz w:val="20"/>
                <w:szCs w:val="20"/>
              </w:rPr>
              <w:t>/Н</w:t>
            </w:r>
            <w:proofErr w:type="gramEnd"/>
            <w:r w:rsidRPr="0038770A">
              <w:rPr>
                <w:rFonts w:ascii="Times New Roman" w:hAnsi="Times New Roman"/>
                <w:bCs/>
                <w:color w:val="000000"/>
                <w:sz w:val="20"/>
                <w:szCs w:val="20"/>
              </w:rPr>
              <w:t>ет/Работы для нужд ОАО "СН-МНГ" ранее не выполнялись</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38770A" w:rsidRPr="0038770A" w:rsidTr="0038770A">
        <w:trPr>
          <w:trHeight w:val="1740"/>
        </w:trPr>
        <w:tc>
          <w:tcPr>
            <w:tcW w:w="486"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2648"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853"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07"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38770A" w:rsidRPr="0038770A" w:rsidTr="0038770A">
        <w:trPr>
          <w:trHeight w:val="1350"/>
        </w:trPr>
        <w:tc>
          <w:tcPr>
            <w:tcW w:w="486"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12</w:t>
            </w:r>
          </w:p>
        </w:tc>
        <w:tc>
          <w:tcPr>
            <w:tcW w:w="2648"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Письмо за подписью руководителя предприятия</w:t>
            </w:r>
          </w:p>
        </w:tc>
        <w:tc>
          <w:tcPr>
            <w:tcW w:w="1407" w:type="dxa"/>
            <w:vMerge w:val="restart"/>
            <w:shd w:val="clear" w:color="auto" w:fill="auto"/>
            <w:vAlign w:val="center"/>
            <w:hideMark/>
          </w:tcPr>
          <w:p w:rsidR="0038770A" w:rsidRPr="0038770A" w:rsidRDefault="0038770A" w:rsidP="0038770A">
            <w:pPr>
              <w:spacing w:before="0"/>
              <w:jc w:val="center"/>
              <w:rPr>
                <w:rFonts w:ascii="Times New Roman" w:hAnsi="Times New Roman"/>
                <w:bCs/>
                <w:sz w:val="20"/>
                <w:szCs w:val="20"/>
              </w:rPr>
            </w:pPr>
            <w:r w:rsidRPr="0038770A">
              <w:rPr>
                <w:rFonts w:ascii="Times New Roman" w:hAnsi="Times New Roman"/>
                <w:bCs/>
                <w:sz w:val="20"/>
                <w:szCs w:val="20"/>
              </w:rPr>
              <w:t>Согласие/ Отсутствие  согласия</w:t>
            </w: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 xml:space="preserve">Согласие на проведение </w:t>
            </w:r>
            <w:r w:rsidR="00603A46" w:rsidRPr="0038770A">
              <w:rPr>
                <w:rFonts w:ascii="Times New Roman" w:hAnsi="Times New Roman"/>
                <w:bCs/>
                <w:color w:val="000000"/>
                <w:sz w:val="20"/>
                <w:szCs w:val="20"/>
              </w:rPr>
              <w:t>Технического</w:t>
            </w:r>
            <w:r w:rsidRPr="0038770A">
              <w:rPr>
                <w:rFonts w:ascii="Times New Roman" w:hAnsi="Times New Roman"/>
                <w:bCs/>
                <w:color w:val="000000"/>
                <w:sz w:val="20"/>
                <w:szCs w:val="20"/>
              </w:rPr>
              <w:t xml:space="preserve"> аудита Заказчиком</w:t>
            </w:r>
          </w:p>
        </w:tc>
      </w:tr>
      <w:tr w:rsidR="0038770A" w:rsidRPr="0038770A" w:rsidTr="0038770A">
        <w:trPr>
          <w:trHeight w:val="1410"/>
        </w:trPr>
        <w:tc>
          <w:tcPr>
            <w:tcW w:w="486"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2648"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853" w:type="dxa"/>
            <w:vMerge/>
            <w:vAlign w:val="center"/>
            <w:hideMark/>
          </w:tcPr>
          <w:p w:rsidR="0038770A" w:rsidRPr="0038770A" w:rsidRDefault="0038770A" w:rsidP="0038770A">
            <w:pPr>
              <w:spacing w:before="0"/>
              <w:rPr>
                <w:rFonts w:ascii="Times New Roman" w:hAnsi="Times New Roman"/>
                <w:bCs/>
                <w:color w:val="000000"/>
                <w:sz w:val="20"/>
                <w:szCs w:val="20"/>
              </w:rPr>
            </w:pPr>
          </w:p>
        </w:tc>
        <w:tc>
          <w:tcPr>
            <w:tcW w:w="1407" w:type="dxa"/>
            <w:vMerge/>
            <w:vAlign w:val="center"/>
            <w:hideMark/>
          </w:tcPr>
          <w:p w:rsidR="0038770A" w:rsidRPr="0038770A" w:rsidRDefault="0038770A" w:rsidP="0038770A">
            <w:pPr>
              <w:spacing w:before="0"/>
              <w:rPr>
                <w:rFonts w:ascii="Times New Roman" w:hAnsi="Times New Roman"/>
                <w:bCs/>
                <w:sz w:val="20"/>
                <w:szCs w:val="20"/>
              </w:rPr>
            </w:pPr>
          </w:p>
        </w:tc>
        <w:tc>
          <w:tcPr>
            <w:tcW w:w="1455"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Не соответствует</w:t>
            </w:r>
          </w:p>
        </w:tc>
        <w:tc>
          <w:tcPr>
            <w:tcW w:w="2242" w:type="dxa"/>
            <w:shd w:val="clear" w:color="auto" w:fill="auto"/>
            <w:vAlign w:val="center"/>
            <w:hideMark/>
          </w:tcPr>
          <w:p w:rsidR="0038770A" w:rsidRPr="0038770A" w:rsidRDefault="0038770A" w:rsidP="0038770A">
            <w:pPr>
              <w:spacing w:before="0"/>
              <w:jc w:val="center"/>
              <w:rPr>
                <w:rFonts w:ascii="Times New Roman" w:hAnsi="Times New Roman"/>
                <w:bCs/>
                <w:color w:val="000000"/>
                <w:sz w:val="20"/>
                <w:szCs w:val="20"/>
              </w:rPr>
            </w:pPr>
            <w:r w:rsidRPr="0038770A">
              <w:rPr>
                <w:rFonts w:ascii="Times New Roman" w:hAnsi="Times New Roman"/>
                <w:bCs/>
                <w:color w:val="000000"/>
                <w:sz w:val="20"/>
                <w:szCs w:val="20"/>
              </w:rPr>
              <w:t xml:space="preserve">Отсутствие согласия на проведение </w:t>
            </w:r>
            <w:r w:rsidR="00603A46" w:rsidRPr="0038770A">
              <w:rPr>
                <w:rFonts w:ascii="Times New Roman" w:hAnsi="Times New Roman"/>
                <w:bCs/>
                <w:color w:val="000000"/>
                <w:sz w:val="20"/>
                <w:szCs w:val="20"/>
              </w:rPr>
              <w:t>Технического</w:t>
            </w:r>
            <w:r w:rsidRPr="0038770A">
              <w:rPr>
                <w:rFonts w:ascii="Times New Roman" w:hAnsi="Times New Roman"/>
                <w:bCs/>
                <w:color w:val="000000"/>
                <w:sz w:val="20"/>
                <w:szCs w:val="20"/>
              </w:rPr>
              <w:t xml:space="preserve"> аудита Заказчиком</w:t>
            </w:r>
          </w:p>
        </w:tc>
      </w:tr>
    </w:tbl>
    <w:p w:rsidR="00182010" w:rsidRPr="00182010" w:rsidRDefault="00182010" w:rsidP="00182010">
      <w:pPr>
        <w:pStyle w:val="ab"/>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B4A" w:rsidRDefault="00E31B4A">
      <w:pPr>
        <w:spacing w:before="0"/>
      </w:pPr>
      <w:r>
        <w:separator/>
      </w:r>
    </w:p>
  </w:endnote>
  <w:endnote w:type="continuationSeparator" w:id="0">
    <w:p w:rsidR="00E31B4A" w:rsidRDefault="00E31B4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B4A" w:rsidRDefault="00E31B4A">
      <w:pPr>
        <w:spacing w:before="0"/>
      </w:pPr>
      <w:r>
        <w:separator/>
      </w:r>
    </w:p>
  </w:footnote>
  <w:footnote w:type="continuationSeparator" w:id="0">
    <w:p w:rsidR="00E31B4A" w:rsidRDefault="00E31B4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A49F4"/>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061DA"/>
    <w:rsid w:val="00212D76"/>
    <w:rsid w:val="0021409E"/>
    <w:rsid w:val="00226A55"/>
    <w:rsid w:val="00230F80"/>
    <w:rsid w:val="00235611"/>
    <w:rsid w:val="0024159C"/>
    <w:rsid w:val="00244523"/>
    <w:rsid w:val="00252E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D3C3F"/>
    <w:rsid w:val="002E0F65"/>
    <w:rsid w:val="002E1807"/>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8770A"/>
    <w:rsid w:val="0039250F"/>
    <w:rsid w:val="003941CA"/>
    <w:rsid w:val="003A16AA"/>
    <w:rsid w:val="003A1B9F"/>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3A46"/>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0395"/>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02B8"/>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1E1D"/>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A7351"/>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01C5A"/>
    <w:rsid w:val="00C112F7"/>
    <w:rsid w:val="00C11E75"/>
    <w:rsid w:val="00C143ED"/>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2951"/>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3702"/>
    <w:rsid w:val="00D85BE8"/>
    <w:rsid w:val="00D93A66"/>
    <w:rsid w:val="00D95F9E"/>
    <w:rsid w:val="00D97B60"/>
    <w:rsid w:val="00DA0A05"/>
    <w:rsid w:val="00DA36C3"/>
    <w:rsid w:val="00DA5ABF"/>
    <w:rsid w:val="00DB7D64"/>
    <w:rsid w:val="00DC4CCA"/>
    <w:rsid w:val="00DC4EE6"/>
    <w:rsid w:val="00DD3495"/>
    <w:rsid w:val="00DD4AA6"/>
    <w:rsid w:val="00DF056F"/>
    <w:rsid w:val="00DF2872"/>
    <w:rsid w:val="00E00F31"/>
    <w:rsid w:val="00E01D68"/>
    <w:rsid w:val="00E03438"/>
    <w:rsid w:val="00E06A0C"/>
    <w:rsid w:val="00E16B2C"/>
    <w:rsid w:val="00E17768"/>
    <w:rsid w:val="00E17856"/>
    <w:rsid w:val="00E26AC0"/>
    <w:rsid w:val="00E2773A"/>
    <w:rsid w:val="00E31B4A"/>
    <w:rsid w:val="00E420DD"/>
    <w:rsid w:val="00E439B7"/>
    <w:rsid w:val="00E51150"/>
    <w:rsid w:val="00E5490E"/>
    <w:rsid w:val="00E61385"/>
    <w:rsid w:val="00E625B6"/>
    <w:rsid w:val="00E64D1F"/>
    <w:rsid w:val="00E822AE"/>
    <w:rsid w:val="00E92E4B"/>
    <w:rsid w:val="00E93D26"/>
    <w:rsid w:val="00E97DAA"/>
    <w:rsid w:val="00EA751B"/>
    <w:rsid w:val="00EA753F"/>
    <w:rsid w:val="00EB0402"/>
    <w:rsid w:val="00EB4E10"/>
    <w:rsid w:val="00EB6530"/>
    <w:rsid w:val="00EC23DC"/>
    <w:rsid w:val="00EC2515"/>
    <w:rsid w:val="00EC5701"/>
    <w:rsid w:val="00ED1321"/>
    <w:rsid w:val="00ED4F05"/>
    <w:rsid w:val="00EE05FB"/>
    <w:rsid w:val="00EE1AA7"/>
    <w:rsid w:val="00EE7427"/>
    <w:rsid w:val="00EF4E01"/>
    <w:rsid w:val="00EF52EC"/>
    <w:rsid w:val="00F02084"/>
    <w:rsid w:val="00F03605"/>
    <w:rsid w:val="00F1278E"/>
    <w:rsid w:val="00F12CEB"/>
    <w:rsid w:val="00F13FFD"/>
    <w:rsid w:val="00F243D3"/>
    <w:rsid w:val="00F3044B"/>
    <w:rsid w:val="00F309D8"/>
    <w:rsid w:val="00F33629"/>
    <w:rsid w:val="00F40E32"/>
    <w:rsid w:val="00F41F26"/>
    <w:rsid w:val="00F44306"/>
    <w:rsid w:val="00F44FFC"/>
    <w:rsid w:val="00F46074"/>
    <w:rsid w:val="00F46536"/>
    <w:rsid w:val="00F46C70"/>
    <w:rsid w:val="00F4797C"/>
    <w:rsid w:val="00F53E5F"/>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12EF"/>
    <w:rsid w:val="00FB425F"/>
    <w:rsid w:val="00FB671B"/>
    <w:rsid w:val="00FC03F4"/>
    <w:rsid w:val="00FC79E7"/>
    <w:rsid w:val="00FE142C"/>
    <w:rsid w:val="00FE177A"/>
    <w:rsid w:val="00FE216C"/>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05621026">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275138307">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89714958">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14304667">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31038687">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592BB-1796-4AE8-AFCA-F0198F335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2611</TotalTime>
  <Pages>15</Pages>
  <Words>4668</Words>
  <Characters>26614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327</cp:revision>
  <cp:lastPrinted>2015-11-16T09:09:00Z</cp:lastPrinted>
  <dcterms:created xsi:type="dcterms:W3CDTF">2014-07-17T07:15:00Z</dcterms:created>
  <dcterms:modified xsi:type="dcterms:W3CDTF">2016-03-10T05:33:00Z</dcterms:modified>
</cp:coreProperties>
</file>