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D267B8">
            <w:pPr>
              <w:spacing w:before="0"/>
              <w:jc w:val="right"/>
              <w:rPr>
                <w:rFonts w:ascii="Times New Roman" w:hAnsi="Times New Roman"/>
                <w:sz w:val="24"/>
              </w:rPr>
            </w:pPr>
            <w:r w:rsidRPr="000127F9">
              <w:rPr>
                <w:rFonts w:ascii="Times New Roman" w:hAnsi="Times New Roman"/>
                <w:sz w:val="24"/>
              </w:rPr>
              <w:t xml:space="preserve">Протокол  № </w:t>
            </w:r>
            <w:r w:rsidR="00D267B8">
              <w:rPr>
                <w:rFonts w:ascii="Times New Roman" w:hAnsi="Times New Roman"/>
                <w:sz w:val="24"/>
              </w:rPr>
              <w:t>129</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D267B8">
            <w:pPr>
              <w:spacing w:before="0"/>
              <w:jc w:val="right"/>
              <w:rPr>
                <w:rFonts w:ascii="Times New Roman" w:hAnsi="Times New Roman"/>
                <w:sz w:val="24"/>
              </w:rPr>
            </w:pPr>
            <w:r w:rsidRPr="000127F9">
              <w:rPr>
                <w:rFonts w:ascii="Times New Roman" w:hAnsi="Times New Roman"/>
                <w:sz w:val="24"/>
              </w:rPr>
              <w:t>«</w:t>
            </w:r>
            <w:r w:rsidR="00D267B8">
              <w:rPr>
                <w:rFonts w:ascii="Times New Roman" w:hAnsi="Times New Roman"/>
                <w:sz w:val="24"/>
              </w:rPr>
              <w:t>09</w:t>
            </w:r>
            <w:r w:rsidRPr="000127F9">
              <w:rPr>
                <w:rFonts w:ascii="Times New Roman" w:hAnsi="Times New Roman"/>
                <w:sz w:val="24"/>
              </w:rPr>
              <w:t xml:space="preserve">» </w:t>
            </w:r>
            <w:r w:rsidR="00D267B8">
              <w:rPr>
                <w:rFonts w:ascii="Times New Roman" w:hAnsi="Times New Roman"/>
                <w:sz w:val="24"/>
              </w:rPr>
              <w:t>марта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B61927">
        <w:rPr>
          <w:rFonts w:ascii="Times New Roman" w:hAnsi="Times New Roman"/>
          <w:b/>
          <w:color w:val="2000E2"/>
          <w:sz w:val="24"/>
        </w:rPr>
        <w:t>087</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527493">
        <w:rPr>
          <w:rFonts w:ascii="Times New Roman" w:hAnsi="Times New Roman"/>
          <w:b/>
          <w:color w:val="2000E2"/>
          <w:sz w:val="24"/>
        </w:rPr>
        <w:t>09</w:t>
      </w:r>
      <w:r w:rsidR="00341539" w:rsidRPr="00710444">
        <w:rPr>
          <w:rFonts w:ascii="Times New Roman" w:hAnsi="Times New Roman"/>
          <w:b/>
          <w:color w:val="2000E2"/>
          <w:sz w:val="24"/>
        </w:rPr>
        <w:t xml:space="preserve">» </w:t>
      </w:r>
      <w:r w:rsidR="00527493">
        <w:rPr>
          <w:rFonts w:ascii="Times New Roman" w:hAnsi="Times New Roman"/>
          <w:b/>
          <w:color w:val="2000E2"/>
          <w:sz w:val="24"/>
        </w:rPr>
        <w:t xml:space="preserve">марта </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936A20" w:rsidRPr="009349DE">
        <w:rPr>
          <w:rFonts w:ascii="Times New Roman" w:hAnsi="Times New Roman"/>
          <w:b/>
          <w:color w:val="0000FF"/>
          <w:sz w:val="24"/>
        </w:rPr>
        <w:t>10</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936A20" w:rsidRPr="009349DE">
        <w:rPr>
          <w:rFonts w:ascii="Times New Roman" w:hAnsi="Times New Roman"/>
          <w:b/>
          <w:bCs/>
          <w:color w:val="0000FF"/>
          <w:sz w:val="24"/>
          <w:u w:val="single"/>
        </w:rPr>
        <w:t>Строительство, реконструкция и капитальный ремонт площадочных сооружений и комплексов (ЦПС</w:t>
      </w:r>
      <w:proofErr w:type="gramStart"/>
      <w:r w:rsidR="00936A20" w:rsidRPr="009349DE">
        <w:rPr>
          <w:rFonts w:ascii="Times New Roman" w:hAnsi="Times New Roman"/>
          <w:b/>
          <w:bCs/>
          <w:color w:val="0000FF"/>
          <w:sz w:val="24"/>
          <w:u w:val="single"/>
        </w:rPr>
        <w:t>,Д</w:t>
      </w:r>
      <w:proofErr w:type="gramEnd"/>
      <w:r w:rsidR="00936A20" w:rsidRPr="009349DE">
        <w:rPr>
          <w:rFonts w:ascii="Times New Roman" w:hAnsi="Times New Roman"/>
          <w:b/>
          <w:bCs/>
          <w:color w:val="0000FF"/>
          <w:sz w:val="24"/>
          <w:u w:val="single"/>
        </w:rPr>
        <w:t>НС, КНС, УПСВ, КС, котельные и т.п.)</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B61927">
        <w:rPr>
          <w:rFonts w:ascii="Times New Roman" w:hAnsi="Times New Roman"/>
          <w:b/>
          <w:color w:val="2000E2"/>
          <w:sz w:val="24"/>
        </w:rPr>
        <w:t>087</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8F52FD">
        <w:rPr>
          <w:rFonts w:ascii="Times New Roman" w:hAnsi="Times New Roman"/>
          <w:b/>
          <w:color w:val="2000E2"/>
          <w:sz w:val="24"/>
        </w:rPr>
        <w:t>09</w:t>
      </w:r>
      <w:r w:rsidR="00ED55FB">
        <w:rPr>
          <w:rFonts w:ascii="Times New Roman" w:hAnsi="Times New Roman"/>
          <w:b/>
          <w:color w:val="2000E2"/>
          <w:sz w:val="24"/>
        </w:rPr>
        <w:t xml:space="preserve"> »</w:t>
      </w:r>
      <w:r w:rsidR="008F52FD">
        <w:rPr>
          <w:rFonts w:ascii="Times New Roman" w:hAnsi="Times New Roman"/>
          <w:b/>
          <w:color w:val="2000E2"/>
          <w:sz w:val="24"/>
        </w:rPr>
        <w:t xml:space="preserve">марта </w:t>
      </w:r>
      <w:r w:rsidR="00ED55FB">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E21169">
        <w:rPr>
          <w:rFonts w:ascii="Times New Roman" w:hAnsi="Times New Roman"/>
          <w:sz w:val="24"/>
        </w:rPr>
        <w:t>09</w:t>
      </w:r>
      <w:r w:rsidRPr="00B54E0C">
        <w:rPr>
          <w:rFonts w:ascii="Times New Roman" w:hAnsi="Times New Roman"/>
          <w:sz w:val="24"/>
        </w:rPr>
        <w:t xml:space="preserve"> » </w:t>
      </w:r>
      <w:r w:rsidR="00E21169">
        <w:rPr>
          <w:rFonts w:ascii="Times New Roman" w:hAnsi="Times New Roman"/>
          <w:sz w:val="24"/>
          <w:u w:val="single"/>
        </w:rPr>
        <w:t>марта</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E21169">
        <w:rPr>
          <w:rFonts w:ascii="Times New Roman" w:hAnsi="Times New Roman"/>
          <w:sz w:val="24"/>
        </w:rPr>
        <w:t>22</w:t>
      </w:r>
      <w:r w:rsidRPr="00B54E0C">
        <w:rPr>
          <w:rFonts w:ascii="Times New Roman" w:hAnsi="Times New Roman"/>
          <w:sz w:val="24"/>
        </w:rPr>
        <w:t xml:space="preserve"> » </w:t>
      </w:r>
      <w:r w:rsidR="00E21169">
        <w:rPr>
          <w:rFonts w:ascii="Times New Roman" w:hAnsi="Times New Roman"/>
          <w:sz w:val="24"/>
          <w:u w:val="single"/>
        </w:rPr>
        <w:t xml:space="preserve">марта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w:t>
      </w:r>
      <w:r w:rsidR="00E01B17">
        <w:rPr>
          <w:rFonts w:ascii="Times New Roman" w:hAnsi="Times New Roman"/>
          <w:color w:val="FF0000"/>
          <w:sz w:val="24"/>
        </w:rPr>
        <w:t>17</w:t>
      </w:r>
      <w:r w:rsidRPr="00B90062">
        <w:rPr>
          <w:rFonts w:ascii="Times New Roman" w:hAnsi="Times New Roman"/>
          <w:color w:val="FF0000"/>
          <w:sz w:val="24"/>
        </w:rPr>
        <w:t xml:space="preserve">» </w:t>
      </w:r>
      <w:r w:rsidR="00E01B17">
        <w:rPr>
          <w:rFonts w:ascii="Times New Roman" w:hAnsi="Times New Roman"/>
          <w:color w:val="FF0000"/>
          <w:sz w:val="24"/>
        </w:rPr>
        <w:t>марта 2016</w:t>
      </w:r>
      <w:r w:rsidRPr="00B90062">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Главный специалист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AE10F9" w:rsidRDefault="00AE10F9"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B61927">
        <w:rPr>
          <w:rFonts w:ascii="Times New Roman" w:hAnsi="Times New Roman"/>
          <w:b/>
          <w:color w:val="2000E2"/>
          <w:sz w:val="24"/>
        </w:rPr>
        <w:t>087</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w:t>
      </w:r>
      <w:r w:rsidR="00AE10F9">
        <w:rPr>
          <w:rFonts w:ascii="Times New Roman" w:hAnsi="Times New Roman"/>
          <w:b/>
          <w:color w:val="2000E2"/>
          <w:sz w:val="24"/>
        </w:rPr>
        <w:t>09</w:t>
      </w:r>
      <w:r w:rsidR="00ED55FB">
        <w:rPr>
          <w:rFonts w:ascii="Times New Roman" w:hAnsi="Times New Roman"/>
          <w:b/>
          <w:color w:val="2000E2"/>
          <w:sz w:val="24"/>
        </w:rPr>
        <w:t>»</w:t>
      </w:r>
      <w:r w:rsidR="00AE10F9">
        <w:rPr>
          <w:rFonts w:ascii="Times New Roman" w:hAnsi="Times New Roman"/>
          <w:b/>
          <w:color w:val="2000E2"/>
          <w:sz w:val="24"/>
        </w:rPr>
        <w:t xml:space="preserve"> марта </w:t>
      </w:r>
      <w:r w:rsidR="00ED55FB">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9DC" w:rsidRPr="005B0A3B" w:rsidRDefault="003459DC" w:rsidP="00742946">
                            <w:pPr>
                              <w:rPr>
                                <w:rFonts w:ascii="Times New Roman" w:hAnsi="Times New Roman"/>
                                <w:sz w:val="24"/>
                              </w:rPr>
                            </w:pPr>
                            <w:r w:rsidRPr="00EF56C5">
                              <w:rPr>
                                <w:rFonts w:cs="Arial"/>
                                <w:szCs w:val="22"/>
                              </w:rPr>
                              <w:t>На бланке участника закупки</w:t>
                            </w:r>
                          </w:p>
                          <w:p w:rsidR="003459DC" w:rsidRPr="005B0A3B" w:rsidRDefault="003459DC" w:rsidP="00742946">
                            <w:pPr>
                              <w:rPr>
                                <w:rFonts w:ascii="Times New Roman" w:hAnsi="Times New Roman"/>
                                <w:sz w:val="24"/>
                              </w:rPr>
                            </w:pPr>
                          </w:p>
                          <w:p w:rsidR="003459DC" w:rsidRPr="005B0A3B" w:rsidRDefault="003459DC" w:rsidP="00742946">
                            <w:pPr>
                              <w:rPr>
                                <w:rFonts w:ascii="Times New Roman" w:hAnsi="Times New Roman"/>
                                <w:sz w:val="24"/>
                              </w:rPr>
                            </w:pPr>
                            <w:r w:rsidRPr="005B0A3B">
                              <w:rPr>
                                <w:rFonts w:ascii="Times New Roman" w:hAnsi="Times New Roman"/>
                                <w:sz w:val="24"/>
                              </w:rPr>
                              <w:t>Исх. номер</w:t>
                            </w:r>
                          </w:p>
                          <w:p w:rsidR="003459DC" w:rsidRPr="005B0A3B" w:rsidRDefault="003459D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459DC" w:rsidRPr="005B0A3B" w:rsidRDefault="003459DC" w:rsidP="00742946">
                      <w:pPr>
                        <w:rPr>
                          <w:rFonts w:ascii="Times New Roman" w:hAnsi="Times New Roman"/>
                          <w:sz w:val="24"/>
                        </w:rPr>
                      </w:pPr>
                      <w:r w:rsidRPr="00EF56C5">
                        <w:rPr>
                          <w:rFonts w:cs="Arial"/>
                          <w:szCs w:val="22"/>
                        </w:rPr>
                        <w:t>На бланке участника закупки</w:t>
                      </w:r>
                    </w:p>
                    <w:p w:rsidR="003459DC" w:rsidRPr="005B0A3B" w:rsidRDefault="003459DC" w:rsidP="00742946">
                      <w:pPr>
                        <w:rPr>
                          <w:rFonts w:ascii="Times New Roman" w:hAnsi="Times New Roman"/>
                          <w:sz w:val="24"/>
                        </w:rPr>
                      </w:pPr>
                    </w:p>
                    <w:p w:rsidR="003459DC" w:rsidRPr="005B0A3B" w:rsidRDefault="003459DC" w:rsidP="00742946">
                      <w:pPr>
                        <w:rPr>
                          <w:rFonts w:ascii="Times New Roman" w:hAnsi="Times New Roman"/>
                          <w:sz w:val="24"/>
                        </w:rPr>
                      </w:pPr>
                      <w:r w:rsidRPr="005B0A3B">
                        <w:rPr>
                          <w:rFonts w:ascii="Times New Roman" w:hAnsi="Times New Roman"/>
                          <w:sz w:val="24"/>
                        </w:rPr>
                        <w:t>Исх. номер</w:t>
                      </w:r>
                    </w:p>
                    <w:p w:rsidR="003459DC" w:rsidRPr="005B0A3B" w:rsidRDefault="003459D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ED55FB" w:rsidRDefault="00742946" w:rsidP="005A230E">
      <w:pPr>
        <w:jc w:val="both"/>
        <w:rPr>
          <w:rFonts w:ascii="Times New Roman" w:hAnsi="Times New Roman"/>
          <w:bCs/>
          <w:i/>
          <w:color w:val="0000FF"/>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417DAD">
        <w:rPr>
          <w:rFonts w:ascii="Times New Roman" w:hAnsi="Times New Roman"/>
          <w:sz w:val="24"/>
        </w:rPr>
        <w:t>реконструкции</w:t>
      </w:r>
      <w:r w:rsidR="003459DC">
        <w:rPr>
          <w:rFonts w:ascii="Times New Roman" w:hAnsi="Times New Roman"/>
          <w:sz w:val="24"/>
        </w:rPr>
        <w:t xml:space="preserve">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3459DC" w:rsidRPr="003459DC">
        <w:rPr>
          <w:rFonts w:ascii="Times New Roman" w:hAnsi="Times New Roman"/>
          <w:b/>
          <w:sz w:val="24"/>
        </w:rPr>
        <w:t>1.</w:t>
      </w:r>
      <w:r w:rsidR="003459DC">
        <w:rPr>
          <w:rFonts w:ascii="Times New Roman" w:hAnsi="Times New Roman"/>
          <w:sz w:val="24"/>
        </w:rPr>
        <w:t xml:space="preserve"> «</w:t>
      </w:r>
      <w:r w:rsidR="003459DC" w:rsidRPr="003459DC">
        <w:rPr>
          <w:rFonts w:ascii="Times New Roman" w:hAnsi="Times New Roman"/>
          <w:sz w:val="24"/>
        </w:rPr>
        <w:t>Технологический трубопровод пластовой воды с 1-ого потока УПН до ЗКЛ № в 181</w:t>
      </w:r>
      <w:r w:rsidR="003459DC">
        <w:rPr>
          <w:rFonts w:ascii="Times New Roman" w:hAnsi="Times New Roman"/>
          <w:sz w:val="24"/>
        </w:rPr>
        <w:t>» в составе стройки: «</w:t>
      </w:r>
      <w:r w:rsidR="003459DC" w:rsidRPr="003459DC">
        <w:rPr>
          <w:rFonts w:ascii="Times New Roman" w:hAnsi="Times New Roman"/>
          <w:sz w:val="24"/>
        </w:rPr>
        <w:t>Реконструкция ЦППН-1</w:t>
      </w:r>
      <w:r w:rsidR="003459DC">
        <w:rPr>
          <w:rFonts w:ascii="Times New Roman" w:hAnsi="Times New Roman"/>
          <w:sz w:val="24"/>
        </w:rPr>
        <w:t xml:space="preserve"> </w:t>
      </w:r>
      <w:proofErr w:type="spellStart"/>
      <w:r w:rsidR="003459DC">
        <w:rPr>
          <w:rFonts w:ascii="Times New Roman" w:hAnsi="Times New Roman"/>
          <w:sz w:val="24"/>
        </w:rPr>
        <w:t>Ватинского</w:t>
      </w:r>
      <w:proofErr w:type="spellEnd"/>
      <w:r w:rsidR="003459DC">
        <w:rPr>
          <w:rFonts w:ascii="Times New Roman" w:hAnsi="Times New Roman"/>
          <w:sz w:val="24"/>
        </w:rPr>
        <w:t xml:space="preserve"> месторождения нефти», </w:t>
      </w:r>
      <w:r w:rsidR="003459DC" w:rsidRPr="003459DC">
        <w:rPr>
          <w:rFonts w:ascii="Times New Roman" w:hAnsi="Times New Roman"/>
          <w:b/>
          <w:sz w:val="24"/>
        </w:rPr>
        <w:t>2.</w:t>
      </w:r>
      <w:r w:rsidR="003459DC">
        <w:rPr>
          <w:rFonts w:ascii="Times New Roman" w:hAnsi="Times New Roman"/>
          <w:sz w:val="24"/>
        </w:rPr>
        <w:t xml:space="preserve"> «</w:t>
      </w:r>
      <w:r w:rsidR="003459DC" w:rsidRPr="003459DC">
        <w:rPr>
          <w:rFonts w:ascii="Times New Roman" w:hAnsi="Times New Roman"/>
          <w:sz w:val="24"/>
        </w:rPr>
        <w:t>Технологический трубопровод</w:t>
      </w:r>
      <w:r w:rsidR="003459DC">
        <w:rPr>
          <w:rFonts w:ascii="Times New Roman" w:hAnsi="Times New Roman"/>
          <w:sz w:val="24"/>
        </w:rPr>
        <w:t xml:space="preserve"> нефти </w:t>
      </w:r>
      <w:proofErr w:type="gramStart"/>
      <w:r w:rsidR="003459DC">
        <w:rPr>
          <w:rFonts w:ascii="Times New Roman" w:hAnsi="Times New Roman"/>
          <w:sz w:val="24"/>
        </w:rPr>
        <w:t>от</w:t>
      </w:r>
      <w:proofErr w:type="gramEnd"/>
      <w:r w:rsidR="003459DC">
        <w:rPr>
          <w:rFonts w:ascii="Times New Roman" w:hAnsi="Times New Roman"/>
          <w:sz w:val="24"/>
        </w:rPr>
        <w:t xml:space="preserve"> ПО 1-3 до ПТБ 1-3 </w:t>
      </w:r>
      <w:proofErr w:type="spellStart"/>
      <w:r w:rsidR="003459DC">
        <w:rPr>
          <w:rFonts w:ascii="Times New Roman" w:hAnsi="Times New Roman"/>
          <w:sz w:val="24"/>
        </w:rPr>
        <w:t>изм</w:t>
      </w:r>
      <w:proofErr w:type="spellEnd"/>
      <w:r w:rsidR="003459DC">
        <w:rPr>
          <w:rFonts w:ascii="Times New Roman" w:hAnsi="Times New Roman"/>
          <w:sz w:val="24"/>
        </w:rPr>
        <w:t xml:space="preserve">» </w:t>
      </w:r>
      <w:proofErr w:type="gramStart"/>
      <w:r w:rsidR="003459DC">
        <w:rPr>
          <w:rFonts w:ascii="Times New Roman" w:hAnsi="Times New Roman"/>
          <w:sz w:val="24"/>
        </w:rPr>
        <w:t>в</w:t>
      </w:r>
      <w:proofErr w:type="gramEnd"/>
      <w:r w:rsidR="003459DC">
        <w:rPr>
          <w:rFonts w:ascii="Times New Roman" w:hAnsi="Times New Roman"/>
          <w:sz w:val="24"/>
        </w:rPr>
        <w:t xml:space="preserve"> составе стройки: «</w:t>
      </w:r>
      <w:r w:rsidR="003459DC" w:rsidRPr="003459DC">
        <w:rPr>
          <w:rFonts w:ascii="Times New Roman" w:hAnsi="Times New Roman"/>
          <w:sz w:val="24"/>
        </w:rPr>
        <w:t>Реконструкция ЦППН-1</w:t>
      </w:r>
      <w:r w:rsidR="003459DC">
        <w:rPr>
          <w:rFonts w:ascii="Times New Roman" w:hAnsi="Times New Roman"/>
          <w:sz w:val="24"/>
        </w:rPr>
        <w:t xml:space="preserve"> </w:t>
      </w:r>
      <w:proofErr w:type="spellStart"/>
      <w:r w:rsidR="003459DC">
        <w:rPr>
          <w:rFonts w:ascii="Times New Roman" w:hAnsi="Times New Roman"/>
          <w:sz w:val="24"/>
        </w:rPr>
        <w:t>Ватинского</w:t>
      </w:r>
      <w:proofErr w:type="spellEnd"/>
      <w:r w:rsidR="003459DC">
        <w:rPr>
          <w:rFonts w:ascii="Times New Roman" w:hAnsi="Times New Roman"/>
          <w:sz w:val="24"/>
        </w:rPr>
        <w:t xml:space="preserve"> месторождения нефти».</w:t>
      </w:r>
    </w:p>
    <w:tbl>
      <w:tblPr>
        <w:tblW w:w="9831" w:type="dxa"/>
        <w:jc w:val="center"/>
        <w:tblInd w:w="108" w:type="dxa"/>
        <w:tblLook w:val="0000" w:firstRow="0" w:lastRow="0" w:firstColumn="0" w:lastColumn="0" w:noHBand="0" w:noVBand="0"/>
      </w:tblPr>
      <w:tblGrid>
        <w:gridCol w:w="6204"/>
        <w:gridCol w:w="3627"/>
      </w:tblGrid>
      <w:tr w:rsidR="003459DC" w:rsidRPr="00D97B60" w:rsidTr="003459D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3459DC" w:rsidRPr="0094593D" w:rsidRDefault="003459DC" w:rsidP="003459DC">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3459DC" w:rsidRDefault="003459DC" w:rsidP="003459D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B01D55">
              <w:rPr>
                <w:rFonts w:ascii="Times New Roman" w:hAnsi="Times New Roman"/>
                <w:color w:val="2000E2"/>
                <w:sz w:val="24"/>
                <w:szCs w:val="24"/>
              </w:rPr>
              <w:t>1310.2</w:t>
            </w:r>
            <w:r>
              <w:rPr>
                <w:rFonts w:ascii="Times New Roman" w:hAnsi="Times New Roman"/>
                <w:color w:val="2000E2"/>
                <w:sz w:val="24"/>
                <w:szCs w:val="24"/>
              </w:rPr>
              <w:t>.125</w:t>
            </w:r>
          </w:p>
          <w:p w:rsidR="003459DC" w:rsidRPr="00D97B60" w:rsidRDefault="003459DC" w:rsidP="003459DC">
            <w:pPr>
              <w:pStyle w:val="ae"/>
              <w:jc w:val="center"/>
              <w:rPr>
                <w:rFonts w:ascii="Times New Roman" w:hAnsi="Times New Roman"/>
                <w:sz w:val="24"/>
                <w:szCs w:val="24"/>
              </w:rPr>
            </w:pPr>
          </w:p>
        </w:tc>
      </w:tr>
      <w:tr w:rsidR="003459DC" w:rsidRPr="00D97B60" w:rsidTr="003459DC">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3459DC" w:rsidRPr="00710444" w:rsidRDefault="003459DC" w:rsidP="003459DC">
            <w:pPr>
              <w:pStyle w:val="ae"/>
              <w:jc w:val="center"/>
              <w:rPr>
                <w:rFonts w:ascii="Times New Roman" w:hAnsi="Times New Roman"/>
                <w:color w:val="2000E2"/>
                <w:sz w:val="24"/>
              </w:rPr>
            </w:pPr>
            <w:r w:rsidRPr="00710444">
              <w:rPr>
                <w:rFonts w:ascii="Times New Roman" w:hAnsi="Times New Roman"/>
                <w:color w:val="2000E2"/>
                <w:sz w:val="24"/>
              </w:rPr>
              <w:t xml:space="preserve">с </w:t>
            </w:r>
            <w:r>
              <w:rPr>
                <w:rFonts w:ascii="Times New Roman" w:hAnsi="Times New Roman"/>
                <w:color w:val="2000E2"/>
                <w:sz w:val="24"/>
              </w:rPr>
              <w:t>20</w:t>
            </w:r>
            <w:r w:rsidRPr="00710444">
              <w:rPr>
                <w:rFonts w:ascii="Times New Roman" w:hAnsi="Times New Roman"/>
                <w:color w:val="2000E2"/>
                <w:sz w:val="24"/>
              </w:rPr>
              <w:t>.0</w:t>
            </w:r>
            <w:r>
              <w:rPr>
                <w:rFonts w:ascii="Times New Roman" w:hAnsi="Times New Roman"/>
                <w:color w:val="2000E2"/>
                <w:sz w:val="24"/>
              </w:rPr>
              <w:t>6</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3459DC" w:rsidRPr="00D97B60" w:rsidRDefault="003459DC" w:rsidP="003459DC">
            <w:pPr>
              <w:pStyle w:val="ae"/>
              <w:jc w:val="center"/>
              <w:rPr>
                <w:rFonts w:ascii="Times New Roman" w:hAnsi="Times New Roman"/>
                <w:sz w:val="24"/>
                <w:szCs w:val="24"/>
              </w:rPr>
            </w:pPr>
          </w:p>
        </w:tc>
      </w:tr>
      <w:tr w:rsidR="003459DC" w:rsidRPr="000127F9" w:rsidTr="003459D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3459DC" w:rsidRDefault="003459DC" w:rsidP="003459D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3459DC" w:rsidRDefault="003459DC" w:rsidP="003459DC">
            <w:pPr>
              <w:pStyle w:val="ae"/>
              <w:rPr>
                <w:rFonts w:ascii="Times New Roman" w:hAnsi="Times New Roman"/>
                <w:sz w:val="24"/>
                <w:szCs w:val="24"/>
              </w:rPr>
            </w:pP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3459DC" w:rsidRDefault="003459DC" w:rsidP="003459D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3459DC" w:rsidRPr="000127F9" w:rsidRDefault="003459DC" w:rsidP="003459D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Pr="000127F9" w:rsidRDefault="003459DC" w:rsidP="003459DC">
            <w:pPr>
              <w:pStyle w:val="ae"/>
              <w:rPr>
                <w:rFonts w:ascii="Times New Roman" w:hAnsi="Times New Roman"/>
                <w:sz w:val="24"/>
                <w:szCs w:val="24"/>
              </w:rPr>
            </w:pPr>
            <w:r>
              <w:rPr>
                <w:rFonts w:ascii="Times New Roman" w:hAnsi="Times New Roman"/>
                <w:sz w:val="24"/>
                <w:szCs w:val="24"/>
              </w:rPr>
              <w:t>-</w:t>
            </w:r>
          </w:p>
        </w:tc>
      </w:tr>
      <w:tr w:rsidR="003459DC" w:rsidRPr="000127F9" w:rsidTr="003459DC">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jc w:val="center"/>
              <w:rPr>
                <w:rFonts w:ascii="Times New Roman" w:hAnsi="Times New Roman"/>
                <w:sz w:val="24"/>
                <w:szCs w:val="24"/>
              </w:rPr>
            </w:pPr>
          </w:p>
        </w:tc>
      </w:tr>
      <w:tr w:rsidR="003459DC" w:rsidTr="003459D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3459DC" w:rsidRDefault="003459DC" w:rsidP="003459DC">
            <w:pPr>
              <w:pStyle w:val="ae"/>
              <w:rPr>
                <w:rFonts w:ascii="Times New Roman" w:hAnsi="Times New Roman"/>
                <w:sz w:val="24"/>
                <w:szCs w:val="24"/>
              </w:rPr>
            </w:pPr>
            <w:r>
              <w:rPr>
                <w:rFonts w:ascii="Times New Roman" w:hAnsi="Times New Roman"/>
                <w:sz w:val="24"/>
                <w:szCs w:val="24"/>
              </w:rPr>
              <w:t>В том числе:</w:t>
            </w:r>
          </w:p>
        </w:tc>
      </w:tr>
      <w:tr w:rsidR="003459DC" w:rsidTr="003459D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3459DC" w:rsidRDefault="003459DC" w:rsidP="003459DC">
            <w:pPr>
              <w:pStyle w:val="ae"/>
              <w:rPr>
                <w:rFonts w:ascii="Times New Roman" w:hAnsi="Times New Roman"/>
                <w:sz w:val="24"/>
                <w:szCs w:val="24"/>
              </w:rPr>
            </w:pPr>
            <w:r w:rsidRPr="004634EB">
              <w:rPr>
                <w:rFonts w:ascii="Times New Roman" w:hAnsi="Times New Roman"/>
                <w:color w:val="2000E2"/>
                <w:sz w:val="24"/>
              </w:rPr>
              <w:t>1. «</w:t>
            </w:r>
            <w:r w:rsidRPr="003459DC">
              <w:rPr>
                <w:rFonts w:ascii="Times New Roman" w:hAnsi="Times New Roman"/>
                <w:color w:val="2000E2"/>
                <w:sz w:val="24"/>
              </w:rPr>
              <w:t xml:space="preserve">Технологический трубопровод пластовой воды с 1-ого потока УПН до ЗКЛ № в 181» в составе стройки: «Реконструкция ЦППН-1 </w:t>
            </w:r>
            <w:proofErr w:type="spellStart"/>
            <w:r w:rsidRPr="003459DC">
              <w:rPr>
                <w:rFonts w:ascii="Times New Roman" w:hAnsi="Times New Roman"/>
                <w:color w:val="2000E2"/>
                <w:sz w:val="24"/>
              </w:rPr>
              <w:t>Ватинского</w:t>
            </w:r>
            <w:proofErr w:type="spellEnd"/>
            <w:r w:rsidRPr="003459DC">
              <w:rPr>
                <w:rFonts w:ascii="Times New Roman" w:hAnsi="Times New Roman"/>
                <w:color w:val="2000E2"/>
                <w:sz w:val="24"/>
              </w:rPr>
              <w:t xml:space="preserve"> месторождения нефти</w:t>
            </w:r>
            <w:r w:rsidRPr="00710444">
              <w:rPr>
                <w:rFonts w:ascii="Times New Roman" w:hAnsi="Times New Roman"/>
                <w:color w:val="2000E2"/>
                <w:sz w:val="24"/>
              </w:rPr>
              <w:t>»</w:t>
            </w:r>
            <w:r>
              <w:rPr>
                <w:rFonts w:ascii="Times New Roman" w:hAnsi="Times New Roman"/>
                <w:color w:val="2000E2"/>
                <w:sz w:val="24"/>
              </w:rPr>
              <w:t>.</w:t>
            </w:r>
          </w:p>
        </w:tc>
      </w:tr>
      <w:tr w:rsidR="003459DC" w:rsidTr="003459D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3459DC" w:rsidRDefault="003459DC" w:rsidP="003459DC">
            <w:pPr>
              <w:pStyle w:val="ae"/>
              <w:jc w:val="center"/>
              <w:rPr>
                <w:rFonts w:ascii="Times New Roman" w:hAnsi="Times New Roman"/>
                <w:sz w:val="24"/>
                <w:szCs w:val="24"/>
              </w:rPr>
            </w:pPr>
            <w:r>
              <w:rPr>
                <w:rFonts w:ascii="Times New Roman" w:hAnsi="Times New Roman"/>
                <w:sz w:val="24"/>
                <w:szCs w:val="24"/>
              </w:rPr>
              <w:t>июнь 2016г. – декабрь 2016г.</w:t>
            </w:r>
          </w:p>
        </w:tc>
      </w:tr>
      <w:tr w:rsidR="003459DC" w:rsidTr="003459D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459DC" w:rsidRDefault="003459DC" w:rsidP="003459D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3459DC" w:rsidRDefault="003459DC" w:rsidP="003459DC">
            <w:pPr>
              <w:pStyle w:val="ae"/>
              <w:rPr>
                <w:rFonts w:ascii="Times New Roman" w:hAnsi="Times New Roman"/>
                <w:sz w:val="24"/>
                <w:szCs w:val="24"/>
              </w:rPr>
            </w:pP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3459DC" w:rsidRDefault="003459DC" w:rsidP="003459D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3459DC" w:rsidRPr="000127F9" w:rsidRDefault="003459DC" w:rsidP="003459D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tc>
      </w:tr>
      <w:tr w:rsidR="003459DC" w:rsidTr="003459D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3459DC" w:rsidRDefault="003459DC" w:rsidP="003459DC">
            <w:pPr>
              <w:pStyle w:val="ae"/>
              <w:rPr>
                <w:rFonts w:ascii="Times New Roman" w:hAnsi="Times New Roman"/>
                <w:sz w:val="24"/>
                <w:szCs w:val="24"/>
              </w:rPr>
            </w:pPr>
            <w:r w:rsidRPr="00710444">
              <w:rPr>
                <w:rFonts w:ascii="Times New Roman" w:hAnsi="Times New Roman"/>
                <w:color w:val="2000E2"/>
                <w:sz w:val="24"/>
              </w:rPr>
              <w:t>2. «</w:t>
            </w:r>
            <w:r w:rsidRPr="003459DC">
              <w:rPr>
                <w:rFonts w:ascii="Times New Roman" w:hAnsi="Times New Roman"/>
                <w:color w:val="2000E2"/>
                <w:sz w:val="24"/>
              </w:rPr>
              <w:t xml:space="preserve">Технологический трубопровод нефти </w:t>
            </w:r>
            <w:proofErr w:type="gramStart"/>
            <w:r w:rsidRPr="003459DC">
              <w:rPr>
                <w:rFonts w:ascii="Times New Roman" w:hAnsi="Times New Roman"/>
                <w:color w:val="2000E2"/>
                <w:sz w:val="24"/>
              </w:rPr>
              <w:t>от</w:t>
            </w:r>
            <w:proofErr w:type="gramEnd"/>
            <w:r w:rsidRPr="003459DC">
              <w:rPr>
                <w:rFonts w:ascii="Times New Roman" w:hAnsi="Times New Roman"/>
                <w:color w:val="2000E2"/>
                <w:sz w:val="24"/>
              </w:rPr>
              <w:t xml:space="preserve"> ПО 1-3 до ПТБ 1-3 </w:t>
            </w:r>
            <w:proofErr w:type="spellStart"/>
            <w:r w:rsidRPr="003459DC">
              <w:rPr>
                <w:rFonts w:ascii="Times New Roman" w:hAnsi="Times New Roman"/>
                <w:color w:val="2000E2"/>
                <w:sz w:val="24"/>
              </w:rPr>
              <w:t>изм</w:t>
            </w:r>
            <w:proofErr w:type="spellEnd"/>
            <w:r w:rsidRPr="003459DC">
              <w:rPr>
                <w:rFonts w:ascii="Times New Roman" w:hAnsi="Times New Roman"/>
                <w:color w:val="2000E2"/>
                <w:sz w:val="24"/>
              </w:rPr>
              <w:t xml:space="preserve">» </w:t>
            </w:r>
            <w:proofErr w:type="gramStart"/>
            <w:r w:rsidRPr="003459DC">
              <w:rPr>
                <w:rFonts w:ascii="Times New Roman" w:hAnsi="Times New Roman"/>
                <w:color w:val="2000E2"/>
                <w:sz w:val="24"/>
              </w:rPr>
              <w:t>в</w:t>
            </w:r>
            <w:proofErr w:type="gramEnd"/>
            <w:r w:rsidRPr="003459DC">
              <w:rPr>
                <w:rFonts w:ascii="Times New Roman" w:hAnsi="Times New Roman"/>
                <w:color w:val="2000E2"/>
                <w:sz w:val="24"/>
              </w:rPr>
              <w:t xml:space="preserve"> составе стройки: «Реконструкция ЦППН-1 </w:t>
            </w:r>
            <w:proofErr w:type="spellStart"/>
            <w:r w:rsidRPr="003459DC">
              <w:rPr>
                <w:rFonts w:ascii="Times New Roman" w:hAnsi="Times New Roman"/>
                <w:color w:val="2000E2"/>
                <w:sz w:val="24"/>
              </w:rPr>
              <w:t>Ватинского</w:t>
            </w:r>
            <w:proofErr w:type="spellEnd"/>
            <w:r w:rsidRPr="003459DC">
              <w:rPr>
                <w:rFonts w:ascii="Times New Roman" w:hAnsi="Times New Roman"/>
                <w:color w:val="2000E2"/>
                <w:sz w:val="24"/>
              </w:rPr>
              <w:t xml:space="preserve"> месторождения нефти</w:t>
            </w:r>
            <w:r w:rsidRPr="00710444">
              <w:rPr>
                <w:rFonts w:ascii="Times New Roman" w:hAnsi="Times New Roman"/>
                <w:color w:val="2000E2"/>
                <w:sz w:val="24"/>
              </w:rPr>
              <w:t>»</w:t>
            </w:r>
          </w:p>
        </w:tc>
      </w:tr>
      <w:tr w:rsidR="003459DC" w:rsidTr="003459D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3459DC" w:rsidRDefault="003459DC" w:rsidP="003459DC">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3459DC" w:rsidTr="003459D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459DC" w:rsidRDefault="003459DC" w:rsidP="003459D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3459DC" w:rsidRDefault="003459DC" w:rsidP="003459DC">
            <w:pPr>
              <w:pStyle w:val="ae"/>
              <w:rPr>
                <w:rFonts w:ascii="Times New Roman" w:hAnsi="Times New Roman"/>
                <w:sz w:val="24"/>
                <w:szCs w:val="24"/>
              </w:rPr>
            </w:pP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3459DC" w:rsidRDefault="003459DC" w:rsidP="003459D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3459DC" w:rsidRPr="000127F9" w:rsidRDefault="003459DC" w:rsidP="003459D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tc>
      </w:tr>
      <w:tr w:rsidR="003459DC" w:rsidRPr="000127F9" w:rsidTr="003459D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jc w:val="center"/>
              <w:rPr>
                <w:rFonts w:ascii="Times New Roman" w:hAnsi="Times New Roman"/>
                <w:sz w:val="24"/>
                <w:szCs w:val="24"/>
              </w:rPr>
            </w:pPr>
            <w:r>
              <w:rPr>
                <w:rFonts w:ascii="Times New Roman" w:hAnsi="Times New Roman"/>
                <w:sz w:val="24"/>
                <w:szCs w:val="24"/>
              </w:rPr>
              <w:t>да</w:t>
            </w:r>
          </w:p>
        </w:tc>
      </w:tr>
      <w:tr w:rsidR="003459DC" w:rsidRPr="000127F9" w:rsidTr="003459D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94C88" w:rsidRPr="00594C88" w:rsidRDefault="003459DC" w:rsidP="00594C88">
            <w:pPr>
              <w:pStyle w:val="ae"/>
              <w:rPr>
                <w:rFonts w:ascii="Times New Roman" w:hAnsi="Times New Roman"/>
                <w:color w:val="000000" w:themeColor="text1"/>
                <w:sz w:val="24"/>
              </w:rPr>
            </w:pPr>
            <w:r w:rsidRPr="000F36B4">
              <w:rPr>
                <w:rFonts w:ascii="Times New Roman" w:hAnsi="Times New Roman"/>
                <w:sz w:val="24"/>
              </w:rPr>
              <w:t xml:space="preserve">Условия оплаты: </w:t>
            </w:r>
            <w:r w:rsidR="00594C88" w:rsidRPr="00594C88">
              <w:rPr>
                <w:rFonts w:ascii="Times New Roman" w:hAnsi="Times New Roman"/>
                <w:color w:val="000000" w:themeColor="text1"/>
                <w:sz w:val="24"/>
              </w:rPr>
              <w:t xml:space="preserve">в течение 90 календарных дней, но не ранее 60 дней </w:t>
            </w:r>
            <w:proofErr w:type="gramStart"/>
            <w:r w:rsidR="00594C88" w:rsidRPr="00594C88">
              <w:rPr>
                <w:rFonts w:ascii="Times New Roman" w:hAnsi="Times New Roman"/>
                <w:color w:val="000000" w:themeColor="text1"/>
                <w:sz w:val="24"/>
              </w:rPr>
              <w:t>с даты получения</w:t>
            </w:r>
            <w:proofErr w:type="gramEnd"/>
            <w:r w:rsidR="00594C88" w:rsidRPr="00594C88">
              <w:rPr>
                <w:rFonts w:ascii="Times New Roman" w:hAnsi="Times New Roman"/>
                <w:color w:val="000000" w:themeColor="text1"/>
                <w:sz w:val="24"/>
              </w:rPr>
              <w:t xml:space="preserve"> от Подрядчика оригиналов следующих документов:</w:t>
            </w:r>
          </w:p>
          <w:p w:rsidR="00594C88" w:rsidRPr="00594C88" w:rsidRDefault="00594C88" w:rsidP="00594C88">
            <w:pPr>
              <w:pStyle w:val="ae"/>
              <w:rPr>
                <w:rFonts w:ascii="Times New Roman" w:hAnsi="Times New Roman"/>
                <w:color w:val="000000" w:themeColor="text1"/>
                <w:sz w:val="24"/>
              </w:rPr>
            </w:pPr>
            <w:r w:rsidRPr="00594C88">
              <w:rPr>
                <w:rFonts w:ascii="Times New Roman" w:hAnsi="Times New Roman"/>
                <w:color w:val="000000" w:themeColor="text1"/>
                <w:sz w:val="24"/>
              </w:rPr>
              <w:t>а) «Справка о стоимости выполненных работ и затрат» - форма №КС-3;</w:t>
            </w:r>
          </w:p>
          <w:p w:rsidR="00594C88" w:rsidRPr="00594C88" w:rsidRDefault="00594C88" w:rsidP="00594C88">
            <w:pPr>
              <w:pStyle w:val="ae"/>
              <w:rPr>
                <w:rFonts w:ascii="Times New Roman" w:hAnsi="Times New Roman"/>
                <w:color w:val="000000" w:themeColor="text1"/>
                <w:sz w:val="24"/>
              </w:rPr>
            </w:pPr>
            <w:r w:rsidRPr="00594C88">
              <w:rPr>
                <w:rFonts w:ascii="Times New Roman" w:hAnsi="Times New Roman"/>
                <w:color w:val="000000" w:themeColor="text1"/>
                <w:sz w:val="24"/>
              </w:rPr>
              <w:t>б) «Акт о приемке выполненных работ» - форма №КС-2;</w:t>
            </w:r>
          </w:p>
          <w:p w:rsidR="00594C88" w:rsidRPr="00594C88" w:rsidRDefault="00594C88" w:rsidP="00594C88">
            <w:pPr>
              <w:pStyle w:val="ae"/>
              <w:rPr>
                <w:rFonts w:ascii="Times New Roman" w:hAnsi="Times New Roman"/>
                <w:color w:val="000000" w:themeColor="text1"/>
                <w:sz w:val="24"/>
              </w:rPr>
            </w:pPr>
            <w:r w:rsidRPr="00594C88">
              <w:rPr>
                <w:rFonts w:ascii="Times New Roman" w:hAnsi="Times New Roman"/>
                <w:color w:val="000000" w:themeColor="text1"/>
                <w:sz w:val="24"/>
              </w:rPr>
              <w:t>в) неунифицированных форм (Приложения к форме №КС-2) согласно расчету договорной цены;</w:t>
            </w:r>
          </w:p>
          <w:p w:rsidR="00594C88" w:rsidRPr="00594C88" w:rsidRDefault="00594C88" w:rsidP="00594C88">
            <w:pPr>
              <w:pStyle w:val="ae"/>
              <w:rPr>
                <w:rFonts w:ascii="Times New Roman" w:hAnsi="Times New Roman"/>
                <w:color w:val="000000" w:themeColor="text1"/>
                <w:sz w:val="24"/>
              </w:rPr>
            </w:pPr>
            <w:r w:rsidRPr="00594C88">
              <w:rPr>
                <w:rFonts w:ascii="Times New Roman" w:hAnsi="Times New Roman"/>
                <w:color w:val="000000" w:themeColor="text1"/>
                <w:sz w:val="24"/>
              </w:rPr>
              <w:t xml:space="preserve">г) </w:t>
            </w:r>
            <w:hyperlink r:id="rId16" w:history="1">
              <w:r w:rsidRPr="00594C88">
                <w:rPr>
                  <w:rStyle w:val="aa"/>
                  <w:rFonts w:ascii="Times New Roman" w:hAnsi="Times New Roman"/>
                  <w:color w:val="000000" w:themeColor="text1"/>
                  <w:sz w:val="24"/>
                  <w:u w:val="none"/>
                </w:rPr>
                <w:t>счета-фактуры</w:t>
              </w:r>
            </w:hyperlink>
            <w:r w:rsidRPr="00594C88">
              <w:rPr>
                <w:rFonts w:ascii="Times New Roman" w:hAnsi="Times New Roman"/>
                <w:color w:val="000000" w:themeColor="text1"/>
                <w:sz w:val="24"/>
              </w:rPr>
              <w:t>.</w:t>
            </w:r>
          </w:p>
          <w:p w:rsidR="003459DC" w:rsidRPr="000F36B4" w:rsidRDefault="003459DC" w:rsidP="003459DC">
            <w:pPr>
              <w:pStyle w:val="ae"/>
              <w:rPr>
                <w:rFonts w:ascii="Times New Roman" w:hAnsi="Times New Roman"/>
                <w:sz w:val="24"/>
              </w:rPr>
            </w:pPr>
          </w:p>
        </w:tc>
        <w:tc>
          <w:tcPr>
            <w:tcW w:w="3627"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jc w:val="center"/>
              <w:rPr>
                <w:rFonts w:ascii="Times New Roman" w:hAnsi="Times New Roman"/>
                <w:sz w:val="24"/>
                <w:szCs w:val="24"/>
              </w:rPr>
            </w:pPr>
          </w:p>
          <w:p w:rsidR="003459DC" w:rsidRDefault="003459DC" w:rsidP="003459DC">
            <w:pPr>
              <w:pStyle w:val="ae"/>
              <w:jc w:val="center"/>
              <w:rPr>
                <w:rFonts w:ascii="Times New Roman" w:hAnsi="Times New Roman"/>
                <w:sz w:val="24"/>
                <w:szCs w:val="24"/>
              </w:rPr>
            </w:pPr>
          </w:p>
          <w:p w:rsidR="003459DC" w:rsidRDefault="003459DC" w:rsidP="003459DC">
            <w:pPr>
              <w:pStyle w:val="ae"/>
              <w:jc w:val="center"/>
              <w:rPr>
                <w:rFonts w:ascii="Times New Roman" w:hAnsi="Times New Roman"/>
                <w:sz w:val="24"/>
                <w:szCs w:val="24"/>
              </w:rPr>
            </w:pPr>
          </w:p>
          <w:p w:rsidR="003459DC" w:rsidRDefault="003459DC" w:rsidP="003459DC">
            <w:pPr>
              <w:pStyle w:val="ae"/>
              <w:jc w:val="center"/>
              <w:rPr>
                <w:rFonts w:ascii="Times New Roman" w:hAnsi="Times New Roman"/>
                <w:sz w:val="24"/>
                <w:szCs w:val="24"/>
              </w:rPr>
            </w:pPr>
          </w:p>
          <w:p w:rsidR="003459DC" w:rsidRDefault="003459DC" w:rsidP="003459DC">
            <w:pPr>
              <w:pStyle w:val="ae"/>
              <w:jc w:val="center"/>
              <w:rPr>
                <w:rFonts w:ascii="Times New Roman" w:hAnsi="Times New Roman"/>
                <w:sz w:val="24"/>
                <w:szCs w:val="24"/>
              </w:rPr>
            </w:pPr>
          </w:p>
          <w:p w:rsidR="003459DC" w:rsidRDefault="003459DC" w:rsidP="003459DC">
            <w:pPr>
              <w:pStyle w:val="ae"/>
              <w:jc w:val="center"/>
              <w:rPr>
                <w:rFonts w:ascii="Times New Roman" w:hAnsi="Times New Roman"/>
                <w:sz w:val="24"/>
                <w:szCs w:val="24"/>
              </w:rPr>
            </w:pPr>
          </w:p>
          <w:p w:rsidR="003459DC" w:rsidRDefault="003459DC" w:rsidP="003459DC">
            <w:pPr>
              <w:pStyle w:val="ae"/>
              <w:jc w:val="center"/>
              <w:rPr>
                <w:rFonts w:ascii="Times New Roman" w:hAnsi="Times New Roman"/>
                <w:sz w:val="24"/>
                <w:szCs w:val="24"/>
              </w:rPr>
            </w:pPr>
          </w:p>
          <w:p w:rsidR="003459DC" w:rsidRPr="000127F9" w:rsidRDefault="003459DC" w:rsidP="003459DC">
            <w:pPr>
              <w:pStyle w:val="ae"/>
              <w:jc w:val="center"/>
              <w:rPr>
                <w:rFonts w:ascii="Times New Roman" w:hAnsi="Times New Roman"/>
                <w:sz w:val="24"/>
                <w:szCs w:val="24"/>
              </w:rPr>
            </w:pPr>
            <w:r>
              <w:rPr>
                <w:rFonts w:ascii="Times New Roman" w:hAnsi="Times New Roman"/>
                <w:sz w:val="24"/>
                <w:szCs w:val="24"/>
              </w:rPr>
              <w:t>да</w:t>
            </w:r>
          </w:p>
        </w:tc>
      </w:tr>
      <w:tr w:rsidR="003459DC" w:rsidRPr="000127F9" w:rsidTr="003459D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jc w:val="center"/>
              <w:rPr>
                <w:rFonts w:ascii="Times New Roman" w:hAnsi="Times New Roman"/>
                <w:sz w:val="24"/>
                <w:szCs w:val="24"/>
              </w:rPr>
            </w:pPr>
            <w:r>
              <w:rPr>
                <w:rFonts w:ascii="Times New Roman" w:hAnsi="Times New Roman"/>
                <w:sz w:val="24"/>
                <w:szCs w:val="24"/>
              </w:rPr>
              <w:t>да</w:t>
            </w:r>
          </w:p>
        </w:tc>
      </w:tr>
      <w:tr w:rsidR="003459DC" w:rsidRPr="000127F9" w:rsidTr="003459D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E375BA"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 xml:space="preserve">Вид выполнения работ:  </w:t>
      </w:r>
      <w:r w:rsidR="00E375BA" w:rsidRPr="00E375BA">
        <w:rPr>
          <w:rFonts w:ascii="Times New Roman" w:hAnsi="Times New Roman"/>
          <w:i/>
          <w:sz w:val="24"/>
        </w:rPr>
        <w:t>Строительство, реконструкция и капитальный ремонт площадочных сооружений и комплексов (ЦПС</w:t>
      </w:r>
      <w:proofErr w:type="gramStart"/>
      <w:r w:rsidR="00E375BA" w:rsidRPr="00E375BA">
        <w:rPr>
          <w:rFonts w:ascii="Times New Roman" w:hAnsi="Times New Roman"/>
          <w:i/>
          <w:sz w:val="24"/>
        </w:rPr>
        <w:t>,Д</w:t>
      </w:r>
      <w:proofErr w:type="gramEnd"/>
      <w:r w:rsidR="00E375BA" w:rsidRPr="00E375BA">
        <w:rPr>
          <w:rFonts w:ascii="Times New Roman" w:hAnsi="Times New Roman"/>
          <w:i/>
          <w:sz w:val="24"/>
        </w:rPr>
        <w:t>НС, КНС, УПСВ, КС, котельные и т.п.)</w:t>
      </w:r>
    </w:p>
    <w:p w:rsidR="00742946"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47611">
        <w:rPr>
          <w:rFonts w:ascii="Times New Roman" w:hAnsi="Times New Roman"/>
          <w:color w:val="2000E2"/>
          <w:sz w:val="24"/>
        </w:rPr>
        <w:t>1310.2</w:t>
      </w:r>
      <w:r w:rsidR="00B61927">
        <w:rPr>
          <w:rFonts w:ascii="Times New Roman" w:hAnsi="Times New Roman"/>
          <w:color w:val="2000E2"/>
          <w:sz w:val="24"/>
        </w:rPr>
        <w:t>.125</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45549B">
        <w:rPr>
          <w:rFonts w:ascii="Times New Roman" w:hAnsi="Times New Roman"/>
          <w:color w:val="2000E2"/>
          <w:sz w:val="24"/>
        </w:rPr>
        <w:t>20</w:t>
      </w:r>
      <w:r w:rsidR="00E82BC5" w:rsidRPr="00710444">
        <w:rPr>
          <w:rFonts w:ascii="Times New Roman" w:hAnsi="Times New Roman"/>
          <w:color w:val="2000E2"/>
          <w:sz w:val="24"/>
        </w:rPr>
        <w:t>.0</w:t>
      </w:r>
      <w:r w:rsidR="003E7F29">
        <w:rPr>
          <w:rFonts w:ascii="Times New Roman" w:hAnsi="Times New Roman"/>
          <w:color w:val="2000E2"/>
          <w:sz w:val="24"/>
        </w:rPr>
        <w:t>6</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B61927">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47611">
        <w:rPr>
          <w:rFonts w:ascii="Times New Roman" w:hAnsi="Times New Roman"/>
          <w:color w:val="2000E2"/>
          <w:sz w:val="24"/>
        </w:rPr>
        <w:t>1310.2</w:t>
      </w:r>
      <w:r w:rsidR="00B61927">
        <w:rPr>
          <w:rFonts w:ascii="Times New Roman" w:hAnsi="Times New Roman"/>
          <w:color w:val="2000E2"/>
          <w:sz w:val="24"/>
        </w:rPr>
        <w:t>.125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47611">
        <w:rPr>
          <w:rFonts w:ascii="Times New Roman" w:hAnsi="Times New Roman"/>
          <w:color w:val="2000E2"/>
          <w:sz w:val="24"/>
        </w:rPr>
        <w:t>1310.2</w:t>
      </w:r>
      <w:r w:rsidR="00B61927">
        <w:rPr>
          <w:rFonts w:ascii="Times New Roman" w:hAnsi="Times New Roman"/>
          <w:color w:val="2000E2"/>
          <w:sz w:val="24"/>
        </w:rPr>
        <w:t>.125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3459DC" w:rsidRPr="003459DC" w:rsidTr="003459DC">
        <w:tc>
          <w:tcPr>
            <w:tcW w:w="567" w:type="dxa"/>
          </w:tcPr>
          <w:p w:rsidR="003459DC" w:rsidRPr="003459DC" w:rsidRDefault="003459DC" w:rsidP="003459DC">
            <w:pPr>
              <w:spacing w:before="0"/>
              <w:rPr>
                <w:rFonts w:ascii="Times New Roman" w:hAnsi="Times New Roman"/>
                <w:bCs/>
                <w:color w:val="000000"/>
                <w:spacing w:val="-4"/>
                <w:szCs w:val="22"/>
              </w:rPr>
            </w:pPr>
            <w:r w:rsidRPr="003459DC">
              <w:rPr>
                <w:rFonts w:ascii="Times New Roman" w:hAnsi="Times New Roman"/>
                <w:bCs/>
                <w:color w:val="000000"/>
                <w:spacing w:val="-4"/>
                <w:szCs w:val="22"/>
              </w:rPr>
              <w:t>1</w:t>
            </w:r>
          </w:p>
        </w:tc>
        <w:tc>
          <w:tcPr>
            <w:tcW w:w="2690" w:type="dxa"/>
          </w:tcPr>
          <w:p w:rsidR="003459DC" w:rsidRPr="003459DC" w:rsidRDefault="003459DC" w:rsidP="003459DC">
            <w:pPr>
              <w:spacing w:before="0"/>
              <w:rPr>
                <w:rFonts w:ascii="Times New Roman" w:hAnsi="Times New Roman"/>
                <w:bCs/>
                <w:sz w:val="24"/>
              </w:rPr>
            </w:pPr>
            <w:r w:rsidRPr="003459DC">
              <w:rPr>
                <w:rFonts w:ascii="Times New Roman" w:hAnsi="Times New Roman"/>
                <w:bCs/>
                <w:color w:val="000000"/>
                <w:spacing w:val="-4"/>
                <w:sz w:val="24"/>
              </w:rPr>
              <w:t xml:space="preserve"> Наименование </w:t>
            </w:r>
          </w:p>
        </w:tc>
        <w:tc>
          <w:tcPr>
            <w:tcW w:w="6862" w:type="dxa"/>
            <w:vAlign w:val="center"/>
          </w:tcPr>
          <w:p w:rsidR="003459DC" w:rsidRPr="003459DC" w:rsidRDefault="003459DC" w:rsidP="003459DC">
            <w:pPr>
              <w:spacing w:before="0"/>
              <w:jc w:val="both"/>
              <w:rPr>
                <w:rFonts w:ascii="Times New Roman" w:hAnsi="Times New Roman"/>
                <w:sz w:val="24"/>
              </w:rPr>
            </w:pPr>
            <w:r w:rsidRPr="003459DC">
              <w:rPr>
                <w:rFonts w:ascii="Times New Roman" w:hAnsi="Times New Roman"/>
                <w:b/>
                <w:sz w:val="24"/>
              </w:rPr>
              <w:t xml:space="preserve">1310.2.125 </w:t>
            </w:r>
            <w:r w:rsidRPr="003459DC">
              <w:rPr>
                <w:rFonts w:ascii="Times New Roman" w:hAnsi="Times New Roman"/>
                <w:sz w:val="24"/>
              </w:rPr>
              <w:t xml:space="preserve">Реконструкция ЦППН-1 </w:t>
            </w:r>
            <w:proofErr w:type="spellStart"/>
            <w:r w:rsidRPr="003459DC">
              <w:rPr>
                <w:rFonts w:ascii="Times New Roman" w:hAnsi="Times New Roman"/>
                <w:sz w:val="24"/>
              </w:rPr>
              <w:t>Ватинского</w:t>
            </w:r>
            <w:proofErr w:type="spellEnd"/>
            <w:r w:rsidRPr="003459DC">
              <w:rPr>
                <w:rFonts w:ascii="Times New Roman" w:hAnsi="Times New Roman"/>
                <w:sz w:val="24"/>
              </w:rPr>
              <w:t xml:space="preserve"> месторождения нефти</w:t>
            </w:r>
            <w:r w:rsidRPr="003459DC">
              <w:rPr>
                <w:rFonts w:ascii="Times New Roman" w:hAnsi="Times New Roman"/>
                <w:bCs/>
                <w:iCs/>
                <w:color w:val="000000"/>
                <w:sz w:val="24"/>
              </w:rPr>
              <w:t>.</w:t>
            </w:r>
            <w:r w:rsidRPr="003459DC">
              <w:rPr>
                <w:rFonts w:ascii="Times New Roman" w:hAnsi="Times New Roman"/>
                <w:sz w:val="24"/>
              </w:rPr>
              <w:t xml:space="preserve"> </w:t>
            </w:r>
          </w:p>
          <w:p w:rsidR="003459DC" w:rsidRPr="003459DC" w:rsidRDefault="003459DC" w:rsidP="003459DC">
            <w:pPr>
              <w:spacing w:before="0"/>
              <w:rPr>
                <w:rFonts w:ascii="Times New Roman" w:hAnsi="Times New Roman"/>
                <w:sz w:val="24"/>
              </w:rPr>
            </w:pPr>
            <w:r w:rsidRPr="003459DC">
              <w:rPr>
                <w:rFonts w:ascii="Times New Roman" w:hAnsi="Times New Roman"/>
                <w:sz w:val="24"/>
              </w:rPr>
              <w:t>Объект № 1: Технологический трубопровод пластовой воды с 1-ого потока УПН до ЗКЛ № 181.</w:t>
            </w:r>
          </w:p>
          <w:p w:rsidR="003459DC" w:rsidRPr="003459DC" w:rsidRDefault="003459DC" w:rsidP="003459DC">
            <w:pPr>
              <w:spacing w:before="0"/>
              <w:rPr>
                <w:rFonts w:ascii="Times New Roman" w:hAnsi="Times New Roman"/>
                <w:sz w:val="24"/>
              </w:rPr>
            </w:pPr>
            <w:r w:rsidRPr="003459DC">
              <w:rPr>
                <w:rFonts w:ascii="Times New Roman" w:hAnsi="Times New Roman"/>
                <w:sz w:val="24"/>
              </w:rPr>
              <w:t xml:space="preserve">Объект № 2: Технологический трубопровод нефти </w:t>
            </w:r>
            <w:proofErr w:type="gramStart"/>
            <w:r w:rsidRPr="003459DC">
              <w:rPr>
                <w:rFonts w:ascii="Times New Roman" w:hAnsi="Times New Roman"/>
                <w:sz w:val="24"/>
              </w:rPr>
              <w:t>от</w:t>
            </w:r>
            <w:proofErr w:type="gramEnd"/>
            <w:r w:rsidRPr="003459DC">
              <w:rPr>
                <w:rFonts w:ascii="Times New Roman" w:hAnsi="Times New Roman"/>
                <w:sz w:val="24"/>
              </w:rPr>
              <w:t xml:space="preserve"> ПО 1-3 до ПТБ 1-3".                                                                                                 </w:t>
            </w:r>
          </w:p>
        </w:tc>
      </w:tr>
      <w:tr w:rsidR="003459DC" w:rsidRPr="003459DC" w:rsidTr="003459DC">
        <w:trPr>
          <w:trHeight w:val="728"/>
        </w:trPr>
        <w:tc>
          <w:tcPr>
            <w:tcW w:w="567" w:type="dxa"/>
          </w:tcPr>
          <w:p w:rsidR="003459DC" w:rsidRPr="003459DC" w:rsidRDefault="003459DC" w:rsidP="003459DC">
            <w:pPr>
              <w:shd w:val="clear" w:color="auto" w:fill="FFFFFF"/>
              <w:spacing w:before="0" w:line="245" w:lineRule="exact"/>
              <w:ind w:right="-108"/>
              <w:rPr>
                <w:rFonts w:ascii="Times New Roman" w:hAnsi="Times New Roman"/>
                <w:bCs/>
                <w:color w:val="000000"/>
                <w:szCs w:val="22"/>
              </w:rPr>
            </w:pPr>
            <w:r w:rsidRPr="003459DC">
              <w:rPr>
                <w:rFonts w:ascii="Times New Roman" w:hAnsi="Times New Roman"/>
                <w:bCs/>
                <w:color w:val="000000"/>
                <w:szCs w:val="22"/>
              </w:rPr>
              <w:t>2</w:t>
            </w:r>
          </w:p>
        </w:tc>
        <w:tc>
          <w:tcPr>
            <w:tcW w:w="2690" w:type="dxa"/>
          </w:tcPr>
          <w:p w:rsidR="003459DC" w:rsidRPr="003459DC" w:rsidRDefault="003459DC" w:rsidP="003459DC">
            <w:pPr>
              <w:shd w:val="clear" w:color="auto" w:fill="FFFFFF"/>
              <w:spacing w:before="0" w:line="245" w:lineRule="exact"/>
              <w:ind w:left="19" w:right="-108"/>
              <w:rPr>
                <w:rFonts w:ascii="Times New Roman" w:hAnsi="Times New Roman"/>
                <w:sz w:val="24"/>
              </w:rPr>
            </w:pPr>
            <w:r w:rsidRPr="003459DC">
              <w:rPr>
                <w:rFonts w:ascii="Times New Roman" w:hAnsi="Times New Roman"/>
                <w:bCs/>
                <w:color w:val="000000"/>
                <w:sz w:val="24"/>
              </w:rPr>
              <w:t>Место выполнения работ (наименование объекта/привязка к объекту)</w:t>
            </w:r>
          </w:p>
        </w:tc>
        <w:tc>
          <w:tcPr>
            <w:tcW w:w="6862" w:type="dxa"/>
            <w:vAlign w:val="center"/>
          </w:tcPr>
          <w:p w:rsidR="003459DC" w:rsidRPr="003459DC" w:rsidRDefault="003459DC" w:rsidP="003459DC">
            <w:pPr>
              <w:shd w:val="clear" w:color="auto" w:fill="FFFFFF"/>
              <w:spacing w:before="0"/>
              <w:jc w:val="both"/>
              <w:rPr>
                <w:rFonts w:ascii="Times New Roman" w:hAnsi="Times New Roman"/>
                <w:sz w:val="24"/>
              </w:rPr>
            </w:pPr>
            <w:r w:rsidRPr="003459DC">
              <w:rPr>
                <w:rFonts w:ascii="Times New Roman" w:hAnsi="Times New Roman"/>
                <w:bCs/>
                <w:sz w:val="24"/>
              </w:rPr>
              <w:t xml:space="preserve">РФ, </w:t>
            </w:r>
            <w:proofErr w:type="spellStart"/>
            <w:r w:rsidRPr="003459DC">
              <w:rPr>
                <w:rFonts w:ascii="Times New Roman" w:hAnsi="Times New Roman"/>
                <w:sz w:val="24"/>
              </w:rPr>
              <w:t>Нижневартовский</w:t>
            </w:r>
            <w:proofErr w:type="spellEnd"/>
            <w:r w:rsidRPr="003459DC">
              <w:rPr>
                <w:rFonts w:ascii="Times New Roman" w:hAnsi="Times New Roman"/>
                <w:sz w:val="24"/>
              </w:rPr>
              <w:t xml:space="preserve"> район, ХМАО – Югра, </w:t>
            </w:r>
            <w:proofErr w:type="spellStart"/>
            <w:r w:rsidRPr="003459DC">
              <w:rPr>
                <w:rFonts w:ascii="Times New Roman" w:hAnsi="Times New Roman"/>
                <w:sz w:val="24"/>
              </w:rPr>
              <w:t>Ватинское</w:t>
            </w:r>
            <w:proofErr w:type="spellEnd"/>
            <w:r w:rsidRPr="003459DC">
              <w:rPr>
                <w:rFonts w:ascii="Times New Roman" w:hAnsi="Times New Roman"/>
                <w:sz w:val="24"/>
              </w:rPr>
              <w:t xml:space="preserve"> месторождение нефти. Приложение №1 транспортная схема ОАО «СН-МНГ».</w:t>
            </w:r>
          </w:p>
        </w:tc>
      </w:tr>
      <w:tr w:rsidR="003459DC" w:rsidRPr="003459DC" w:rsidTr="003459DC">
        <w:tc>
          <w:tcPr>
            <w:tcW w:w="567" w:type="dxa"/>
          </w:tcPr>
          <w:p w:rsidR="003459DC" w:rsidRPr="003459DC" w:rsidRDefault="003459DC" w:rsidP="003459DC">
            <w:pPr>
              <w:spacing w:before="0"/>
              <w:rPr>
                <w:rFonts w:ascii="Times New Roman" w:hAnsi="Times New Roman"/>
                <w:bCs/>
                <w:color w:val="000000"/>
                <w:spacing w:val="-2"/>
                <w:szCs w:val="22"/>
              </w:rPr>
            </w:pPr>
            <w:r w:rsidRPr="003459DC">
              <w:rPr>
                <w:rFonts w:ascii="Times New Roman" w:hAnsi="Times New Roman"/>
                <w:bCs/>
                <w:color w:val="000000"/>
                <w:spacing w:val="-2"/>
                <w:szCs w:val="22"/>
              </w:rPr>
              <w:t>3</w:t>
            </w:r>
          </w:p>
        </w:tc>
        <w:tc>
          <w:tcPr>
            <w:tcW w:w="2690" w:type="dxa"/>
          </w:tcPr>
          <w:p w:rsidR="003459DC" w:rsidRPr="003459DC" w:rsidRDefault="003459DC" w:rsidP="003459DC">
            <w:pPr>
              <w:spacing w:before="0"/>
              <w:rPr>
                <w:rFonts w:ascii="Times New Roman" w:hAnsi="Times New Roman"/>
                <w:bCs/>
                <w:sz w:val="24"/>
              </w:rPr>
            </w:pPr>
            <w:r w:rsidRPr="003459DC">
              <w:rPr>
                <w:rFonts w:ascii="Times New Roman" w:hAnsi="Times New Roman"/>
                <w:bCs/>
                <w:color w:val="000000"/>
                <w:spacing w:val="-2"/>
                <w:sz w:val="24"/>
              </w:rPr>
              <w:t>Сроки выполнения работ</w:t>
            </w:r>
          </w:p>
        </w:tc>
        <w:tc>
          <w:tcPr>
            <w:tcW w:w="6862" w:type="dxa"/>
            <w:vAlign w:val="center"/>
          </w:tcPr>
          <w:p w:rsidR="003459DC" w:rsidRPr="003459DC" w:rsidRDefault="003459DC" w:rsidP="003459DC">
            <w:pPr>
              <w:spacing w:before="0"/>
              <w:rPr>
                <w:rFonts w:ascii="Times New Roman" w:hAnsi="Times New Roman"/>
                <w:bCs/>
                <w:sz w:val="24"/>
              </w:rPr>
            </w:pPr>
            <w:r w:rsidRPr="003459DC">
              <w:rPr>
                <w:rFonts w:ascii="Times New Roman" w:hAnsi="Times New Roman"/>
                <w:sz w:val="24"/>
              </w:rPr>
              <w:t>0</w:t>
            </w:r>
            <w:r w:rsidRPr="003459DC">
              <w:rPr>
                <w:rFonts w:ascii="Times New Roman" w:hAnsi="Times New Roman"/>
                <w:sz w:val="24"/>
                <w:lang w:val="en-US"/>
              </w:rPr>
              <w:t>6</w:t>
            </w:r>
            <w:r w:rsidRPr="003459DC">
              <w:rPr>
                <w:rFonts w:ascii="Times New Roman" w:hAnsi="Times New Roman"/>
                <w:sz w:val="24"/>
              </w:rPr>
              <w:t>.2016 – 1</w:t>
            </w:r>
            <w:r w:rsidRPr="003459DC">
              <w:rPr>
                <w:rFonts w:ascii="Times New Roman" w:hAnsi="Times New Roman"/>
                <w:sz w:val="24"/>
                <w:lang w:val="en-US"/>
              </w:rPr>
              <w:t>2</w:t>
            </w:r>
            <w:r w:rsidRPr="003459DC">
              <w:rPr>
                <w:rFonts w:ascii="Times New Roman" w:hAnsi="Times New Roman"/>
                <w:sz w:val="24"/>
              </w:rPr>
              <w:t xml:space="preserve">.2016   </w:t>
            </w:r>
          </w:p>
        </w:tc>
      </w:tr>
      <w:tr w:rsidR="003459DC" w:rsidRPr="003459DC" w:rsidTr="003459DC">
        <w:trPr>
          <w:trHeight w:val="3405"/>
        </w:trPr>
        <w:tc>
          <w:tcPr>
            <w:tcW w:w="567" w:type="dxa"/>
          </w:tcPr>
          <w:p w:rsidR="003459DC" w:rsidRPr="003459DC" w:rsidRDefault="003459DC" w:rsidP="003459DC">
            <w:pPr>
              <w:spacing w:before="0"/>
              <w:rPr>
                <w:rFonts w:ascii="Times New Roman" w:hAnsi="Times New Roman"/>
                <w:bCs/>
                <w:color w:val="000000"/>
                <w:spacing w:val="-2"/>
                <w:szCs w:val="22"/>
              </w:rPr>
            </w:pPr>
            <w:r w:rsidRPr="003459DC">
              <w:rPr>
                <w:rFonts w:ascii="Times New Roman" w:hAnsi="Times New Roman"/>
                <w:bCs/>
                <w:color w:val="000000"/>
                <w:spacing w:val="-2"/>
                <w:szCs w:val="22"/>
              </w:rPr>
              <w:t>4</w:t>
            </w:r>
          </w:p>
        </w:tc>
        <w:tc>
          <w:tcPr>
            <w:tcW w:w="2690" w:type="dxa"/>
          </w:tcPr>
          <w:p w:rsidR="003459DC" w:rsidRPr="003459DC" w:rsidRDefault="003459DC" w:rsidP="003459DC">
            <w:pPr>
              <w:spacing w:before="0"/>
              <w:rPr>
                <w:rFonts w:ascii="Times New Roman" w:hAnsi="Times New Roman"/>
                <w:bCs/>
                <w:color w:val="000000"/>
                <w:spacing w:val="-2"/>
                <w:sz w:val="24"/>
              </w:rPr>
            </w:pPr>
            <w:r w:rsidRPr="003459DC">
              <w:rPr>
                <w:rFonts w:ascii="Times New Roman" w:hAnsi="Times New Roman"/>
                <w:bCs/>
                <w:color w:val="000000"/>
                <w:spacing w:val="-2"/>
                <w:sz w:val="24"/>
              </w:rPr>
              <w:t>Условия выполнения работ.</w:t>
            </w:r>
          </w:p>
        </w:tc>
        <w:tc>
          <w:tcPr>
            <w:tcW w:w="6862" w:type="dxa"/>
            <w:vAlign w:val="center"/>
          </w:tcPr>
          <w:p w:rsidR="003459DC" w:rsidRPr="003459DC" w:rsidRDefault="003459DC" w:rsidP="003459DC">
            <w:pPr>
              <w:tabs>
                <w:tab w:val="left" w:pos="0"/>
                <w:tab w:val="left" w:pos="720"/>
              </w:tabs>
              <w:spacing w:before="0" w:line="276" w:lineRule="auto"/>
              <w:ind w:right="-2"/>
              <w:jc w:val="both"/>
              <w:rPr>
                <w:rFonts w:ascii="Times New Roman" w:hAnsi="Times New Roman"/>
                <w:sz w:val="24"/>
              </w:rPr>
            </w:pPr>
            <w:r w:rsidRPr="003459DC">
              <w:rPr>
                <w:rFonts w:ascii="Times New Roman" w:hAnsi="Times New Roman"/>
                <w:sz w:val="24"/>
              </w:rPr>
              <w:t xml:space="preserve">Выполнить работы в соответствии с условиями лота № </w:t>
            </w:r>
            <w:r w:rsidRPr="003459DC">
              <w:rPr>
                <w:rFonts w:ascii="Times New Roman" w:hAnsi="Times New Roman"/>
                <w:b/>
                <w:sz w:val="24"/>
              </w:rPr>
              <w:t>1310.2.125</w:t>
            </w:r>
            <w:r w:rsidRPr="003459DC">
              <w:rPr>
                <w:rFonts w:ascii="Times New Roman" w:hAnsi="Times New Roman"/>
                <w:color w:val="FF0000"/>
                <w:sz w:val="24"/>
              </w:rPr>
              <w:t xml:space="preserve">  </w:t>
            </w:r>
            <w:proofErr w:type="spellStart"/>
            <w:r w:rsidRPr="003459DC">
              <w:rPr>
                <w:rFonts w:ascii="Times New Roman" w:hAnsi="Times New Roman"/>
                <w:sz w:val="24"/>
              </w:rPr>
              <w:t>проектно</w:t>
            </w:r>
            <w:proofErr w:type="spellEnd"/>
            <w:r w:rsidRPr="003459DC">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xml:space="preserve">В течение 10 (десяти) дней со дня получения </w:t>
            </w:r>
            <w:proofErr w:type="spellStart"/>
            <w:r w:rsidRPr="003459DC">
              <w:rPr>
                <w:rFonts w:ascii="Times New Roman" w:hAnsi="Times New Roman"/>
                <w:sz w:val="24"/>
              </w:rPr>
              <w:t>проектно</w:t>
            </w:r>
            <w:proofErr w:type="spellEnd"/>
            <w:r w:rsidRPr="003459DC">
              <w:rPr>
                <w:rFonts w:ascii="Times New Roman" w:hAnsi="Times New Roman"/>
                <w:sz w:val="24"/>
              </w:rPr>
              <w:t xml:space="preserve"> – сметной документации от Заказчика, </w:t>
            </w:r>
            <w:proofErr w:type="gramStart"/>
            <w:r w:rsidRPr="003459DC">
              <w:rPr>
                <w:rFonts w:ascii="Times New Roman" w:hAnsi="Times New Roman"/>
                <w:sz w:val="24"/>
              </w:rPr>
              <w:t>обязан</w:t>
            </w:r>
            <w:proofErr w:type="gramEnd"/>
            <w:r w:rsidRPr="003459DC">
              <w:rPr>
                <w:rFonts w:ascii="Times New Roman" w:hAnsi="Times New Roman"/>
                <w:sz w:val="24"/>
              </w:rPr>
              <w:t xml:space="preserve"> рассмотреть её и представить свои замечания.</w:t>
            </w:r>
          </w:p>
        </w:tc>
      </w:tr>
      <w:tr w:rsidR="003459DC" w:rsidRPr="003459DC" w:rsidTr="003459DC">
        <w:trPr>
          <w:trHeight w:val="410"/>
        </w:trPr>
        <w:tc>
          <w:tcPr>
            <w:tcW w:w="567" w:type="dxa"/>
          </w:tcPr>
          <w:p w:rsidR="003459DC" w:rsidRPr="003459DC" w:rsidRDefault="003459DC" w:rsidP="003459DC">
            <w:pPr>
              <w:spacing w:before="0"/>
              <w:rPr>
                <w:rFonts w:ascii="Times New Roman" w:hAnsi="Times New Roman"/>
                <w:bCs/>
                <w:color w:val="000000"/>
                <w:spacing w:val="-4"/>
                <w:szCs w:val="22"/>
              </w:rPr>
            </w:pPr>
            <w:r w:rsidRPr="003459DC">
              <w:rPr>
                <w:rFonts w:ascii="Times New Roman" w:hAnsi="Times New Roman"/>
                <w:bCs/>
                <w:color w:val="000000"/>
                <w:spacing w:val="-4"/>
                <w:szCs w:val="22"/>
              </w:rPr>
              <w:t>5</w:t>
            </w:r>
          </w:p>
        </w:tc>
        <w:tc>
          <w:tcPr>
            <w:tcW w:w="2690" w:type="dxa"/>
          </w:tcPr>
          <w:p w:rsidR="003459DC" w:rsidRPr="003459DC" w:rsidRDefault="003459DC" w:rsidP="003459DC">
            <w:pPr>
              <w:spacing w:before="0"/>
              <w:rPr>
                <w:rFonts w:ascii="Times New Roman" w:hAnsi="Times New Roman"/>
                <w:bCs/>
                <w:color w:val="000000"/>
                <w:spacing w:val="-2"/>
                <w:sz w:val="24"/>
              </w:rPr>
            </w:pPr>
            <w:r w:rsidRPr="003459DC">
              <w:rPr>
                <w:rFonts w:ascii="Times New Roman" w:hAnsi="Times New Roman"/>
                <w:bCs/>
                <w:color w:val="000000"/>
                <w:spacing w:val="-2"/>
                <w:sz w:val="24"/>
              </w:rPr>
              <w:t xml:space="preserve"> Сезонность. Особые условия</w:t>
            </w:r>
          </w:p>
        </w:tc>
        <w:tc>
          <w:tcPr>
            <w:tcW w:w="6862" w:type="dxa"/>
            <w:vAlign w:val="center"/>
          </w:tcPr>
          <w:p w:rsidR="003459DC" w:rsidRPr="003459DC" w:rsidRDefault="003459DC" w:rsidP="003459DC">
            <w:pPr>
              <w:keepLines/>
              <w:spacing w:before="0" w:after="120"/>
              <w:ind w:right="57"/>
              <w:jc w:val="both"/>
              <w:rPr>
                <w:rFonts w:ascii="Times New Roman" w:hAnsi="Times New Roman"/>
                <w:sz w:val="24"/>
              </w:rPr>
            </w:pPr>
            <w:r w:rsidRPr="003459DC">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3459DC" w:rsidRPr="003459DC" w:rsidRDefault="003459DC" w:rsidP="003459DC">
            <w:pPr>
              <w:keepLines/>
              <w:spacing w:before="0" w:after="120"/>
              <w:ind w:right="57"/>
              <w:jc w:val="both"/>
              <w:rPr>
                <w:rFonts w:ascii="Times New Roman" w:hAnsi="Times New Roman"/>
                <w:sz w:val="24"/>
              </w:rPr>
            </w:pPr>
            <w:r w:rsidRPr="003459DC">
              <w:rPr>
                <w:rFonts w:ascii="Times New Roman" w:hAnsi="Times New Roman"/>
                <w:sz w:val="24"/>
              </w:rPr>
              <w:t>Зона влажности – 2 (нормальная) (приложение</w:t>
            </w:r>
            <w:proofErr w:type="gramStart"/>
            <w:r w:rsidRPr="003459DC">
              <w:rPr>
                <w:rFonts w:ascii="Times New Roman" w:hAnsi="Times New Roman"/>
                <w:sz w:val="24"/>
              </w:rPr>
              <w:t xml:space="preserve"> В</w:t>
            </w:r>
            <w:proofErr w:type="gramEnd"/>
            <w:r w:rsidRPr="003459DC">
              <w:rPr>
                <w:rFonts w:ascii="Times New Roman" w:hAnsi="Times New Roman"/>
                <w:sz w:val="24"/>
              </w:rPr>
              <w:t xml:space="preserve"> СП 50.13330.2012 «Тепловая защита зданий»);</w:t>
            </w:r>
          </w:p>
          <w:p w:rsidR="003459DC" w:rsidRPr="003459DC" w:rsidRDefault="003459DC" w:rsidP="003459DC">
            <w:pPr>
              <w:keepLines/>
              <w:spacing w:before="0" w:after="120"/>
              <w:ind w:right="57"/>
              <w:jc w:val="both"/>
              <w:rPr>
                <w:rFonts w:ascii="Times New Roman" w:hAnsi="Times New Roman"/>
                <w:sz w:val="24"/>
              </w:rPr>
            </w:pPr>
            <w:r w:rsidRPr="003459DC">
              <w:rPr>
                <w:rFonts w:ascii="Times New Roman" w:hAnsi="Times New Roman"/>
                <w:sz w:val="24"/>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3459DC">
              <w:rPr>
                <w:rFonts w:ascii="Times New Roman" w:hAnsi="Times New Roman"/>
                <w:sz w:val="24"/>
              </w:rPr>
              <w:t>–Б</w:t>
            </w:r>
            <w:proofErr w:type="gramEnd"/>
            <w:r w:rsidRPr="003459DC">
              <w:rPr>
                <w:rFonts w:ascii="Times New Roman" w:hAnsi="Times New Roman"/>
                <w:sz w:val="24"/>
              </w:rPr>
              <w:t xml:space="preserve"> –С,  СНиП II-7-81).</w:t>
            </w:r>
          </w:p>
          <w:p w:rsidR="003459DC" w:rsidRPr="003459DC" w:rsidRDefault="003459DC" w:rsidP="003459DC">
            <w:pPr>
              <w:keepLines/>
              <w:spacing w:before="0" w:after="120"/>
              <w:ind w:right="57"/>
              <w:jc w:val="both"/>
              <w:rPr>
                <w:rFonts w:ascii="Times New Roman" w:hAnsi="Times New Roman"/>
                <w:sz w:val="24"/>
              </w:rPr>
            </w:pPr>
            <w:r w:rsidRPr="003459DC">
              <w:rPr>
                <w:rFonts w:ascii="Times New Roman" w:hAnsi="Times New Roman"/>
                <w:sz w:val="24"/>
              </w:rPr>
              <w:t xml:space="preserve">-нормативная глубина сезонного промерзания грунтов </w:t>
            </w:r>
            <w:r w:rsidRPr="003459DC">
              <w:rPr>
                <w:rFonts w:ascii="Times New Roman" w:hAnsi="Times New Roman"/>
                <w:sz w:val="24"/>
              </w:rPr>
              <w:lastRenderedPageBreak/>
              <w:t>составляет: для суглинков -2,4м, песков  – 2,9м.</w:t>
            </w:r>
          </w:p>
        </w:tc>
      </w:tr>
      <w:tr w:rsidR="003459DC" w:rsidRPr="003459DC" w:rsidTr="003459DC">
        <w:trPr>
          <w:trHeight w:val="410"/>
        </w:trPr>
        <w:tc>
          <w:tcPr>
            <w:tcW w:w="567" w:type="dxa"/>
          </w:tcPr>
          <w:p w:rsidR="003459DC" w:rsidRPr="003459DC" w:rsidRDefault="003459DC" w:rsidP="003459DC">
            <w:pPr>
              <w:spacing w:before="0"/>
              <w:rPr>
                <w:rFonts w:ascii="Times New Roman" w:hAnsi="Times New Roman"/>
                <w:bCs/>
                <w:color w:val="000000"/>
                <w:spacing w:val="-4"/>
                <w:szCs w:val="22"/>
              </w:rPr>
            </w:pPr>
            <w:r w:rsidRPr="003459DC">
              <w:rPr>
                <w:rFonts w:ascii="Times New Roman" w:hAnsi="Times New Roman"/>
                <w:bCs/>
                <w:color w:val="000000"/>
                <w:spacing w:val="-4"/>
                <w:szCs w:val="22"/>
              </w:rPr>
              <w:lastRenderedPageBreak/>
              <w:t>6</w:t>
            </w:r>
          </w:p>
        </w:tc>
        <w:tc>
          <w:tcPr>
            <w:tcW w:w="2690" w:type="dxa"/>
          </w:tcPr>
          <w:p w:rsidR="003459DC" w:rsidRPr="003459DC" w:rsidRDefault="003459DC" w:rsidP="003459DC">
            <w:pPr>
              <w:spacing w:before="0"/>
              <w:rPr>
                <w:rFonts w:ascii="Times New Roman" w:hAnsi="Times New Roman"/>
                <w:bCs/>
                <w:color w:val="000000"/>
                <w:spacing w:val="-2"/>
                <w:sz w:val="24"/>
              </w:rPr>
            </w:pPr>
            <w:r w:rsidRPr="003459DC">
              <w:rPr>
                <w:rFonts w:ascii="Times New Roman" w:hAnsi="Times New Roman"/>
                <w:bCs/>
                <w:color w:val="000000"/>
                <w:spacing w:val="-2"/>
                <w:sz w:val="24"/>
              </w:rPr>
              <w:t>Требования по выполнению сопутствующих работ, оказанию услуг, поставкам необходимых материалов, в том числе оборудования.</w:t>
            </w:r>
          </w:p>
        </w:tc>
        <w:tc>
          <w:tcPr>
            <w:tcW w:w="6862" w:type="dxa"/>
            <w:vAlign w:val="center"/>
          </w:tcPr>
          <w:p w:rsidR="003459DC" w:rsidRPr="003459DC" w:rsidRDefault="003459DC" w:rsidP="003459DC">
            <w:pPr>
              <w:keepLines/>
              <w:spacing w:before="0" w:after="120"/>
              <w:ind w:right="57"/>
              <w:jc w:val="both"/>
              <w:rPr>
                <w:rFonts w:ascii="Times New Roman" w:hAnsi="Times New Roman"/>
                <w:sz w:val="24"/>
              </w:rPr>
            </w:pPr>
            <w:proofErr w:type="gramStart"/>
            <w:r w:rsidRPr="003459DC">
              <w:rPr>
                <w:rFonts w:ascii="Times New Roman" w:hAnsi="Times New Roman"/>
                <w:sz w:val="24"/>
              </w:rPr>
              <w:t>Согласно приложения</w:t>
            </w:r>
            <w:proofErr w:type="gramEnd"/>
            <w:r w:rsidRPr="003459DC">
              <w:rPr>
                <w:rFonts w:ascii="Times New Roman" w:hAnsi="Times New Roman"/>
                <w:sz w:val="24"/>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3459DC" w:rsidRPr="003459DC" w:rsidTr="003459DC">
        <w:trPr>
          <w:trHeight w:val="947"/>
        </w:trPr>
        <w:tc>
          <w:tcPr>
            <w:tcW w:w="567" w:type="dxa"/>
          </w:tcPr>
          <w:p w:rsidR="003459DC" w:rsidRPr="003459DC" w:rsidRDefault="003459DC" w:rsidP="003459DC">
            <w:pPr>
              <w:spacing w:before="0"/>
              <w:rPr>
                <w:rFonts w:ascii="Times New Roman" w:hAnsi="Times New Roman"/>
                <w:bCs/>
                <w:color w:val="000000"/>
                <w:spacing w:val="-2"/>
                <w:szCs w:val="22"/>
              </w:rPr>
            </w:pPr>
            <w:r w:rsidRPr="003459DC">
              <w:rPr>
                <w:rFonts w:ascii="Times New Roman" w:hAnsi="Times New Roman"/>
                <w:bCs/>
                <w:color w:val="000000"/>
                <w:spacing w:val="-2"/>
                <w:szCs w:val="22"/>
              </w:rPr>
              <w:t>7</w:t>
            </w:r>
          </w:p>
        </w:tc>
        <w:tc>
          <w:tcPr>
            <w:tcW w:w="2690" w:type="dxa"/>
          </w:tcPr>
          <w:p w:rsidR="003459DC" w:rsidRPr="003459DC" w:rsidRDefault="003459DC" w:rsidP="003459DC">
            <w:pPr>
              <w:spacing w:before="0"/>
              <w:rPr>
                <w:rFonts w:ascii="Times New Roman" w:hAnsi="Times New Roman"/>
                <w:bCs/>
                <w:sz w:val="24"/>
              </w:rPr>
            </w:pPr>
            <w:r w:rsidRPr="003459DC">
              <w:rPr>
                <w:rFonts w:ascii="Times New Roman" w:hAnsi="Times New Roman"/>
                <w:bCs/>
                <w:color w:val="000000"/>
                <w:spacing w:val="-2"/>
                <w:sz w:val="24"/>
              </w:rPr>
              <w:t>Требования к безопасности выполнения работ</w:t>
            </w:r>
          </w:p>
        </w:tc>
        <w:tc>
          <w:tcPr>
            <w:tcW w:w="6862" w:type="dxa"/>
            <w:vAlign w:val="center"/>
          </w:tcPr>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3459DC">
              <w:rPr>
                <w:rFonts w:ascii="Times New Roman" w:hAnsi="Times New Roman"/>
                <w:sz w:val="24"/>
              </w:rPr>
              <w:t>Славнефть</w:t>
            </w:r>
            <w:proofErr w:type="spellEnd"/>
            <w:r w:rsidRPr="003459DC">
              <w:rPr>
                <w:rFonts w:ascii="Times New Roman" w:hAnsi="Times New Roman"/>
                <w:sz w:val="24"/>
              </w:rPr>
              <w:t>-Мегионнефтегаз» в области охраны труда, промышленной, пожарной и экологической безопасности»;</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2. Стандарт «Транспортная безопасность в открытом акционерном обществе «</w:t>
            </w:r>
            <w:proofErr w:type="spellStart"/>
            <w:r w:rsidRPr="003459DC">
              <w:rPr>
                <w:rFonts w:ascii="Times New Roman" w:hAnsi="Times New Roman"/>
                <w:sz w:val="24"/>
              </w:rPr>
              <w:t>Славнефть</w:t>
            </w:r>
            <w:proofErr w:type="spellEnd"/>
            <w:r w:rsidRPr="003459DC">
              <w:rPr>
                <w:rFonts w:ascii="Times New Roman" w:hAnsi="Times New Roman"/>
                <w:sz w:val="24"/>
              </w:rPr>
              <w:t>-Мегионнефтегаз»;</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5. Методические указания по установлению Жизненно важных правил безопасного ведения работ.</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3459DC" w:rsidRPr="003459DC" w:rsidTr="003459DC">
        <w:trPr>
          <w:trHeight w:val="947"/>
        </w:trPr>
        <w:tc>
          <w:tcPr>
            <w:tcW w:w="567" w:type="dxa"/>
          </w:tcPr>
          <w:p w:rsidR="003459DC" w:rsidRPr="003459DC" w:rsidRDefault="003459DC" w:rsidP="003459DC">
            <w:pPr>
              <w:spacing w:before="0"/>
              <w:rPr>
                <w:rFonts w:ascii="Times New Roman" w:hAnsi="Times New Roman"/>
                <w:bCs/>
                <w:color w:val="000000"/>
                <w:spacing w:val="-2"/>
                <w:szCs w:val="22"/>
              </w:rPr>
            </w:pPr>
            <w:r w:rsidRPr="003459DC">
              <w:rPr>
                <w:rFonts w:ascii="Times New Roman" w:hAnsi="Times New Roman"/>
                <w:bCs/>
                <w:color w:val="000000"/>
                <w:spacing w:val="-2"/>
                <w:szCs w:val="22"/>
              </w:rPr>
              <w:t>8</w:t>
            </w:r>
          </w:p>
        </w:tc>
        <w:tc>
          <w:tcPr>
            <w:tcW w:w="2690" w:type="dxa"/>
          </w:tcPr>
          <w:p w:rsidR="003459DC" w:rsidRPr="003459DC" w:rsidRDefault="003459DC" w:rsidP="003459DC">
            <w:pPr>
              <w:spacing w:before="0"/>
              <w:rPr>
                <w:rFonts w:ascii="Times New Roman" w:hAnsi="Times New Roman"/>
                <w:bCs/>
                <w:color w:val="000000"/>
                <w:spacing w:val="-2"/>
                <w:sz w:val="24"/>
              </w:rPr>
            </w:pPr>
            <w:proofErr w:type="gramStart"/>
            <w:r w:rsidRPr="003459DC">
              <w:rPr>
                <w:rFonts w:ascii="Times New Roman" w:hAnsi="Times New Roman"/>
                <w:bCs/>
                <w:color w:val="000000"/>
                <w:spacing w:val="-2"/>
                <w:sz w:val="24"/>
              </w:rPr>
              <w:t>Контроль за</w:t>
            </w:r>
            <w:proofErr w:type="gramEnd"/>
            <w:r w:rsidRPr="003459DC">
              <w:rPr>
                <w:rFonts w:ascii="Times New Roman" w:hAnsi="Times New Roman"/>
                <w:bCs/>
                <w:color w:val="000000"/>
                <w:spacing w:val="-2"/>
                <w:sz w:val="24"/>
              </w:rPr>
              <w:t xml:space="preserve"> качеством выполняемых работ/оказываемых услуг.</w:t>
            </w:r>
          </w:p>
        </w:tc>
        <w:tc>
          <w:tcPr>
            <w:tcW w:w="6862" w:type="dxa"/>
            <w:vAlign w:val="center"/>
          </w:tcPr>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Контроль качества работ включает в себя проведение следующих контрольных мероприятий:</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проверка качества материалов, поставленных для выполнения работ на объекте;</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проверка соблюдения установленных норм и правил складирования и хранения применяемых материалов;</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соблюдение технологических режимов, установленных технологическими картами и регламентами;</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совместно с Заказчиком (строительным контролем) освидетельствование скрытых работ и промежуточная приемка, выполненных объемов работ;</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xml:space="preserve">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w:t>
            </w:r>
            <w:r w:rsidRPr="003459DC">
              <w:rPr>
                <w:rFonts w:ascii="Times New Roman" w:hAnsi="Times New Roman"/>
                <w:sz w:val="24"/>
              </w:rPr>
              <w:lastRenderedPageBreak/>
              <w:t>специалистов, технические характеристики любого элемента объекта, правильность использования материалов Заказчика и т.п.</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3459DC" w:rsidRPr="003459DC" w:rsidTr="003459DC">
        <w:trPr>
          <w:trHeight w:val="947"/>
        </w:trPr>
        <w:tc>
          <w:tcPr>
            <w:tcW w:w="567" w:type="dxa"/>
          </w:tcPr>
          <w:p w:rsidR="003459DC" w:rsidRPr="003459DC" w:rsidRDefault="003459DC" w:rsidP="003459DC">
            <w:pPr>
              <w:spacing w:before="0"/>
              <w:rPr>
                <w:rFonts w:ascii="Times New Roman" w:hAnsi="Times New Roman"/>
                <w:bCs/>
                <w:color w:val="000000"/>
                <w:spacing w:val="-2"/>
                <w:szCs w:val="22"/>
              </w:rPr>
            </w:pPr>
            <w:r w:rsidRPr="003459DC">
              <w:rPr>
                <w:rFonts w:ascii="Times New Roman" w:hAnsi="Times New Roman"/>
                <w:bCs/>
                <w:color w:val="000000"/>
                <w:spacing w:val="-2"/>
                <w:szCs w:val="22"/>
              </w:rPr>
              <w:lastRenderedPageBreak/>
              <w:t>9</w:t>
            </w:r>
          </w:p>
        </w:tc>
        <w:tc>
          <w:tcPr>
            <w:tcW w:w="2690" w:type="dxa"/>
          </w:tcPr>
          <w:p w:rsidR="003459DC" w:rsidRPr="003459DC" w:rsidRDefault="003459DC" w:rsidP="003459DC">
            <w:pPr>
              <w:spacing w:before="0"/>
              <w:rPr>
                <w:rFonts w:ascii="Times New Roman" w:hAnsi="Times New Roman"/>
                <w:bCs/>
                <w:color w:val="000000"/>
                <w:spacing w:val="-2"/>
                <w:sz w:val="24"/>
              </w:rPr>
            </w:pPr>
            <w:r w:rsidRPr="003459DC">
              <w:rPr>
                <w:rFonts w:ascii="Times New Roman" w:hAnsi="Times New Roman"/>
                <w:bCs/>
                <w:color w:val="000000"/>
                <w:spacing w:val="-2"/>
                <w:sz w:val="24"/>
              </w:rPr>
              <w:t>Порядок (последовательность, этапы) выполнения работ/оказания услуг.</w:t>
            </w:r>
          </w:p>
        </w:tc>
        <w:tc>
          <w:tcPr>
            <w:tcW w:w="6862" w:type="dxa"/>
            <w:vAlign w:val="center"/>
          </w:tcPr>
          <w:p w:rsidR="003459DC" w:rsidRPr="003459DC" w:rsidRDefault="003459DC" w:rsidP="003459DC">
            <w:pPr>
              <w:numPr>
                <w:ilvl w:val="0"/>
                <w:numId w:val="15"/>
              </w:numPr>
              <w:spacing w:before="0"/>
              <w:ind w:left="321" w:hanging="321"/>
              <w:jc w:val="both"/>
              <w:rPr>
                <w:rFonts w:ascii="Times New Roman" w:hAnsi="Times New Roman"/>
                <w:sz w:val="24"/>
              </w:rPr>
            </w:pPr>
            <w:r w:rsidRPr="003459DC">
              <w:rPr>
                <w:rFonts w:ascii="Times New Roman" w:hAnsi="Times New Roman"/>
                <w:sz w:val="24"/>
              </w:rPr>
              <w:t>В соответствии с условиями лота;</w:t>
            </w:r>
          </w:p>
          <w:p w:rsidR="003459DC" w:rsidRPr="003459DC" w:rsidRDefault="003459DC" w:rsidP="003459DC">
            <w:pPr>
              <w:numPr>
                <w:ilvl w:val="0"/>
                <w:numId w:val="15"/>
              </w:numPr>
              <w:spacing w:before="0"/>
              <w:ind w:left="321" w:hanging="321"/>
              <w:jc w:val="both"/>
              <w:rPr>
                <w:rFonts w:ascii="Times New Roman" w:hAnsi="Times New Roman"/>
                <w:sz w:val="24"/>
              </w:rPr>
            </w:pPr>
            <w:r w:rsidRPr="003459DC">
              <w:rPr>
                <w:rFonts w:ascii="Times New Roman" w:hAnsi="Times New Roman"/>
                <w:sz w:val="24"/>
              </w:rPr>
              <w:t>В соответствии с условиями договора в составе ПДО.</w:t>
            </w:r>
          </w:p>
        </w:tc>
      </w:tr>
      <w:tr w:rsidR="003459DC" w:rsidRPr="003459DC" w:rsidTr="003459DC">
        <w:trPr>
          <w:trHeight w:val="990"/>
        </w:trPr>
        <w:tc>
          <w:tcPr>
            <w:tcW w:w="567" w:type="dxa"/>
          </w:tcPr>
          <w:p w:rsidR="003459DC" w:rsidRPr="003459DC" w:rsidRDefault="003459DC" w:rsidP="003459DC">
            <w:pPr>
              <w:spacing w:before="0"/>
              <w:rPr>
                <w:rFonts w:ascii="Times New Roman" w:hAnsi="Times New Roman"/>
                <w:bCs/>
                <w:color w:val="000000"/>
                <w:spacing w:val="-1"/>
                <w:szCs w:val="22"/>
              </w:rPr>
            </w:pPr>
            <w:r w:rsidRPr="003459DC">
              <w:rPr>
                <w:rFonts w:ascii="Times New Roman" w:hAnsi="Times New Roman"/>
                <w:bCs/>
                <w:color w:val="000000"/>
                <w:spacing w:val="-1"/>
                <w:szCs w:val="22"/>
              </w:rPr>
              <w:t>10</w:t>
            </w:r>
          </w:p>
        </w:tc>
        <w:tc>
          <w:tcPr>
            <w:tcW w:w="2690" w:type="dxa"/>
          </w:tcPr>
          <w:p w:rsidR="003459DC" w:rsidRPr="003459DC" w:rsidRDefault="003459DC" w:rsidP="003459DC">
            <w:pPr>
              <w:spacing w:before="0"/>
              <w:rPr>
                <w:rFonts w:ascii="Times New Roman" w:hAnsi="Times New Roman"/>
                <w:bCs/>
                <w:sz w:val="24"/>
              </w:rPr>
            </w:pPr>
            <w:r w:rsidRPr="003459DC">
              <w:rPr>
                <w:rFonts w:ascii="Times New Roman" w:hAnsi="Times New Roman"/>
                <w:bCs/>
                <w:color w:val="000000"/>
                <w:spacing w:val="-1"/>
                <w:sz w:val="24"/>
              </w:rPr>
              <w:t xml:space="preserve"> Требования к гарантии на выполненные работы</w:t>
            </w:r>
          </w:p>
        </w:tc>
        <w:tc>
          <w:tcPr>
            <w:tcW w:w="6862" w:type="dxa"/>
            <w:vAlign w:val="center"/>
          </w:tcPr>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3459DC" w:rsidRPr="003459DC" w:rsidTr="003459DC">
        <w:trPr>
          <w:trHeight w:val="692"/>
        </w:trPr>
        <w:tc>
          <w:tcPr>
            <w:tcW w:w="567" w:type="dxa"/>
          </w:tcPr>
          <w:p w:rsidR="003459DC" w:rsidRPr="003459DC" w:rsidRDefault="003459DC" w:rsidP="003459DC">
            <w:pPr>
              <w:spacing w:before="0"/>
              <w:rPr>
                <w:rFonts w:ascii="Times New Roman" w:hAnsi="Times New Roman"/>
                <w:bCs/>
                <w:color w:val="000000"/>
                <w:spacing w:val="-1"/>
                <w:szCs w:val="22"/>
              </w:rPr>
            </w:pPr>
            <w:r w:rsidRPr="003459DC">
              <w:rPr>
                <w:rFonts w:ascii="Times New Roman" w:hAnsi="Times New Roman"/>
                <w:bCs/>
                <w:color w:val="000000"/>
                <w:spacing w:val="-1"/>
                <w:szCs w:val="22"/>
              </w:rPr>
              <w:t>11</w:t>
            </w:r>
          </w:p>
        </w:tc>
        <w:tc>
          <w:tcPr>
            <w:tcW w:w="2690" w:type="dxa"/>
          </w:tcPr>
          <w:p w:rsidR="003459DC" w:rsidRPr="003459DC" w:rsidRDefault="003459DC" w:rsidP="003459DC">
            <w:pPr>
              <w:spacing w:before="0"/>
              <w:jc w:val="both"/>
              <w:rPr>
                <w:rFonts w:ascii="Times New Roman" w:hAnsi="Times New Roman"/>
                <w:bCs/>
                <w:color w:val="000000"/>
                <w:spacing w:val="-1"/>
                <w:sz w:val="24"/>
              </w:rPr>
            </w:pPr>
            <w:r w:rsidRPr="003459DC">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6862" w:type="dxa"/>
            <w:vAlign w:val="center"/>
          </w:tcPr>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3459DC">
              <w:rPr>
                <w:rFonts w:ascii="Times New Roman" w:hAnsi="Times New Roman"/>
                <w:color w:val="008000"/>
                <w:sz w:val="24"/>
              </w:rPr>
              <w:t xml:space="preserve">. </w:t>
            </w:r>
            <w:r w:rsidRPr="003459DC">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3459DC" w:rsidRPr="003459DC" w:rsidTr="003459DC">
        <w:trPr>
          <w:trHeight w:val="753"/>
        </w:trPr>
        <w:tc>
          <w:tcPr>
            <w:tcW w:w="567" w:type="dxa"/>
          </w:tcPr>
          <w:p w:rsidR="003459DC" w:rsidRPr="003459DC" w:rsidRDefault="003459DC" w:rsidP="003459DC">
            <w:pPr>
              <w:spacing w:before="0"/>
              <w:rPr>
                <w:rFonts w:ascii="Times New Roman" w:hAnsi="Times New Roman"/>
                <w:bCs/>
                <w:color w:val="000000"/>
                <w:spacing w:val="-3"/>
                <w:szCs w:val="22"/>
              </w:rPr>
            </w:pPr>
            <w:r w:rsidRPr="003459DC">
              <w:rPr>
                <w:rFonts w:ascii="Times New Roman" w:hAnsi="Times New Roman"/>
                <w:bCs/>
                <w:color w:val="000000"/>
                <w:spacing w:val="-3"/>
                <w:szCs w:val="22"/>
              </w:rPr>
              <w:t>12</w:t>
            </w:r>
          </w:p>
        </w:tc>
        <w:tc>
          <w:tcPr>
            <w:tcW w:w="2690" w:type="dxa"/>
          </w:tcPr>
          <w:p w:rsidR="003459DC" w:rsidRPr="003459DC" w:rsidRDefault="003459DC" w:rsidP="003459DC">
            <w:pPr>
              <w:spacing w:before="0"/>
              <w:rPr>
                <w:rFonts w:ascii="Times New Roman" w:hAnsi="Times New Roman"/>
                <w:bCs/>
                <w:color w:val="000000"/>
                <w:spacing w:val="-3"/>
                <w:sz w:val="24"/>
              </w:rPr>
            </w:pPr>
            <w:r w:rsidRPr="003459DC">
              <w:rPr>
                <w:rFonts w:ascii="Times New Roman" w:hAnsi="Times New Roman"/>
                <w:bCs/>
                <w:color w:val="000000"/>
                <w:spacing w:val="-3"/>
                <w:sz w:val="24"/>
              </w:rPr>
              <w:t>Требования к полученным в конечном итоге результатам работ/услуг.</w:t>
            </w:r>
          </w:p>
        </w:tc>
        <w:tc>
          <w:tcPr>
            <w:tcW w:w="6862" w:type="dxa"/>
            <w:vAlign w:val="center"/>
          </w:tcPr>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3459DC">
              <w:rPr>
                <w:rFonts w:ascii="Times New Roman" w:hAnsi="Times New Roman"/>
                <w:sz w:val="24"/>
              </w:rPr>
              <w:t>Р</w:t>
            </w:r>
            <w:proofErr w:type="gramEnd"/>
            <w:r w:rsidRPr="003459DC">
              <w:rPr>
                <w:rFonts w:ascii="Times New Roman" w:hAnsi="Times New Roman"/>
                <w:sz w:val="24"/>
              </w:rPr>
              <w:t xml:space="preserve"> ИСО 9001-2011</w:t>
            </w:r>
          </w:p>
        </w:tc>
      </w:tr>
      <w:tr w:rsidR="003459DC" w:rsidRPr="003459DC" w:rsidTr="003459DC">
        <w:trPr>
          <w:trHeight w:val="6521"/>
        </w:trPr>
        <w:tc>
          <w:tcPr>
            <w:tcW w:w="567" w:type="dxa"/>
          </w:tcPr>
          <w:p w:rsidR="003459DC" w:rsidRPr="003459DC" w:rsidRDefault="003459DC" w:rsidP="003459DC">
            <w:pPr>
              <w:spacing w:before="0"/>
              <w:rPr>
                <w:rFonts w:ascii="Times New Roman" w:hAnsi="Times New Roman"/>
                <w:bCs/>
                <w:color w:val="000000"/>
                <w:spacing w:val="-3"/>
                <w:szCs w:val="22"/>
              </w:rPr>
            </w:pPr>
            <w:r w:rsidRPr="003459DC">
              <w:rPr>
                <w:rFonts w:ascii="Times New Roman" w:hAnsi="Times New Roman"/>
                <w:bCs/>
                <w:szCs w:val="22"/>
              </w:rPr>
              <w:t>13</w:t>
            </w:r>
          </w:p>
        </w:tc>
        <w:tc>
          <w:tcPr>
            <w:tcW w:w="2690" w:type="dxa"/>
          </w:tcPr>
          <w:p w:rsidR="003459DC" w:rsidRPr="003459DC" w:rsidRDefault="003459DC" w:rsidP="003459DC">
            <w:pPr>
              <w:spacing w:before="0"/>
              <w:rPr>
                <w:rFonts w:ascii="Times New Roman" w:hAnsi="Times New Roman"/>
                <w:bCs/>
                <w:sz w:val="24"/>
              </w:rPr>
            </w:pPr>
            <w:r w:rsidRPr="003459DC">
              <w:rPr>
                <w:rFonts w:ascii="Times New Roman" w:hAnsi="Times New Roman"/>
                <w:sz w:val="24"/>
              </w:rPr>
              <w:t xml:space="preserve">Условия привлечение субподрядных организаций </w:t>
            </w:r>
          </w:p>
        </w:tc>
        <w:tc>
          <w:tcPr>
            <w:tcW w:w="6862" w:type="dxa"/>
          </w:tcPr>
          <w:p w:rsidR="003459DC" w:rsidRPr="003459DC" w:rsidRDefault="003459DC" w:rsidP="003459DC">
            <w:pPr>
              <w:spacing w:before="0"/>
              <w:jc w:val="both"/>
              <w:rPr>
                <w:rFonts w:ascii="Times New Roman" w:hAnsi="Times New Roman"/>
                <w:sz w:val="24"/>
              </w:rPr>
            </w:pPr>
            <w:proofErr w:type="gramStart"/>
            <w:r w:rsidRPr="003459DC">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3459DC" w:rsidRPr="003459DC" w:rsidRDefault="003459DC" w:rsidP="003459DC">
            <w:pPr>
              <w:spacing w:before="0"/>
              <w:rPr>
                <w:rFonts w:ascii="Times New Roman" w:hAnsi="Times New Roman"/>
                <w:sz w:val="24"/>
              </w:rPr>
            </w:pPr>
            <w:r w:rsidRPr="003459DC">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Объем работ, выполняемых собственными силами должен составлять не менее 80%.</w:t>
            </w:r>
          </w:p>
        </w:tc>
      </w:tr>
      <w:tr w:rsidR="003459DC" w:rsidRPr="003459DC" w:rsidTr="003459DC">
        <w:tc>
          <w:tcPr>
            <w:tcW w:w="567" w:type="dxa"/>
          </w:tcPr>
          <w:p w:rsidR="003459DC" w:rsidRPr="003459DC" w:rsidRDefault="003459DC" w:rsidP="003459DC">
            <w:pPr>
              <w:spacing w:before="0"/>
              <w:rPr>
                <w:rFonts w:ascii="Times New Roman" w:hAnsi="Times New Roman"/>
                <w:bCs/>
                <w:szCs w:val="22"/>
              </w:rPr>
            </w:pPr>
            <w:r w:rsidRPr="003459DC">
              <w:rPr>
                <w:rFonts w:ascii="Times New Roman" w:hAnsi="Times New Roman"/>
                <w:bCs/>
                <w:szCs w:val="22"/>
              </w:rPr>
              <w:lastRenderedPageBreak/>
              <w:t>14</w:t>
            </w:r>
          </w:p>
        </w:tc>
        <w:tc>
          <w:tcPr>
            <w:tcW w:w="2690" w:type="dxa"/>
          </w:tcPr>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Формы, характер и периодичность предоставления отчетов о ходе выполнения работ/оказания услуг, использования средств.</w:t>
            </w:r>
          </w:p>
        </w:tc>
        <w:tc>
          <w:tcPr>
            <w:tcW w:w="6862" w:type="dxa"/>
          </w:tcPr>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Сдает Заказчику ежемесячно не позднее 25 числа каждого отчетного месяца, выполненные объемы работ по следующим формам:</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«Справка о стоимости выполненных работ и затрат» - форма № КС-3;</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«Акт о приемке выполненных работ» - форма № КС-2 (с согласованным с Заказчиком перечнем визирующих специалистов);</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неунифицированные формы (Приложения к форме № КС-2);</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Ведомость смонтированного оборудования;</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Расшифровка к форме № КС – 3;</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Общий журнал работ (по форме КС-6);</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Журнал учета выполненных работ (по форме КС-6а);</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xml:space="preserve">           Для подтверждения объемов выполненных работ </w:t>
            </w:r>
            <w:proofErr w:type="gramStart"/>
            <w:r w:rsidRPr="003459DC">
              <w:rPr>
                <w:rFonts w:ascii="Times New Roman" w:hAnsi="Times New Roman"/>
                <w:sz w:val="24"/>
              </w:rPr>
              <w:t>предоставляются следующие документы</w:t>
            </w:r>
            <w:proofErr w:type="gramEnd"/>
            <w:r w:rsidRPr="003459DC">
              <w:rPr>
                <w:rFonts w:ascii="Times New Roman" w:hAnsi="Times New Roman"/>
                <w:sz w:val="24"/>
              </w:rPr>
              <w:t>:</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xml:space="preserve">- выполненные геодезические и маркшейдерские съемки, подтвержденные маркшейдерской службой Заказчика. </w:t>
            </w:r>
          </w:p>
          <w:p w:rsidR="003459DC" w:rsidRPr="003459DC" w:rsidRDefault="003459DC" w:rsidP="003459DC">
            <w:pPr>
              <w:spacing w:before="0"/>
              <w:jc w:val="both"/>
              <w:rPr>
                <w:rFonts w:ascii="Times New Roman" w:hAnsi="Times New Roman"/>
                <w:sz w:val="24"/>
              </w:rPr>
            </w:pPr>
            <w:r w:rsidRPr="003459DC">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900"/>
        <w:gridCol w:w="2053"/>
        <w:gridCol w:w="1585"/>
        <w:gridCol w:w="2711"/>
      </w:tblGrid>
      <w:tr w:rsidR="00B61927" w:rsidRPr="00B61927" w:rsidTr="00B61927">
        <w:trPr>
          <w:trHeight w:val="100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61927" w:rsidRPr="00B61927" w:rsidRDefault="00B61927" w:rsidP="00B61927">
            <w:pPr>
              <w:spacing w:before="0"/>
              <w:jc w:val="center"/>
              <w:rPr>
                <w:rFonts w:ascii="Arial Narrow" w:hAnsi="Arial Narrow" w:cs="Arial CYR"/>
                <w:b/>
                <w:bCs/>
                <w:sz w:val="24"/>
              </w:rPr>
            </w:pPr>
            <w:r w:rsidRPr="00B61927">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61927" w:rsidRPr="00B61927" w:rsidRDefault="00B61927" w:rsidP="00B61927">
            <w:pPr>
              <w:spacing w:before="0"/>
              <w:jc w:val="center"/>
              <w:rPr>
                <w:rFonts w:ascii="Arial Narrow" w:hAnsi="Arial Narrow" w:cs="Arial CYR"/>
                <w:b/>
                <w:bCs/>
                <w:sz w:val="24"/>
              </w:rPr>
            </w:pPr>
            <w:r w:rsidRPr="00B61927">
              <w:rPr>
                <w:rFonts w:ascii="Arial Narrow" w:hAnsi="Arial Narrow" w:cs="Arial CYR"/>
                <w:b/>
                <w:bCs/>
                <w:sz w:val="24"/>
              </w:rPr>
              <w:t xml:space="preserve">Требование </w:t>
            </w:r>
            <w:r w:rsidRPr="00B61927">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61927" w:rsidRPr="00B61927" w:rsidRDefault="00B61927" w:rsidP="00B61927">
            <w:pPr>
              <w:spacing w:before="0"/>
              <w:jc w:val="center"/>
              <w:rPr>
                <w:rFonts w:ascii="Arial Narrow" w:hAnsi="Arial Narrow" w:cs="Arial CYR"/>
                <w:b/>
                <w:bCs/>
                <w:sz w:val="24"/>
              </w:rPr>
            </w:pPr>
            <w:r w:rsidRPr="00B61927">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61927" w:rsidRPr="00B61927" w:rsidRDefault="00B61927" w:rsidP="00B61927">
            <w:pPr>
              <w:spacing w:before="0"/>
              <w:jc w:val="center"/>
              <w:rPr>
                <w:rFonts w:ascii="Arial Narrow" w:hAnsi="Arial Narrow" w:cs="Arial CYR"/>
                <w:b/>
                <w:bCs/>
                <w:sz w:val="24"/>
              </w:rPr>
            </w:pPr>
            <w:r w:rsidRPr="00B61927">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61927" w:rsidRPr="00B61927" w:rsidRDefault="00B61927" w:rsidP="00B61927">
            <w:pPr>
              <w:spacing w:before="0"/>
              <w:jc w:val="center"/>
              <w:rPr>
                <w:rFonts w:ascii="Arial Narrow" w:hAnsi="Arial Narrow" w:cs="Arial CYR"/>
                <w:b/>
                <w:bCs/>
                <w:sz w:val="24"/>
              </w:rPr>
            </w:pPr>
            <w:r w:rsidRPr="00B61927">
              <w:rPr>
                <w:rFonts w:ascii="Arial Narrow" w:hAnsi="Arial Narrow" w:cs="Arial CYR"/>
                <w:b/>
                <w:bCs/>
                <w:sz w:val="24"/>
              </w:rPr>
              <w:t>Документы, подтверждающие соответствия требованию</w:t>
            </w:r>
          </w:p>
        </w:tc>
      </w:tr>
      <w:tr w:rsidR="00B61927" w:rsidRPr="00B61927" w:rsidTr="00B6192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61927" w:rsidRPr="00B61927" w:rsidRDefault="00B61927" w:rsidP="00B61927">
            <w:pPr>
              <w:spacing w:before="0"/>
              <w:jc w:val="center"/>
              <w:rPr>
                <w:rFonts w:ascii="Arial Narrow" w:hAnsi="Arial Narrow" w:cs="Arial CYR"/>
                <w:b/>
                <w:bCs/>
                <w:sz w:val="24"/>
              </w:rPr>
            </w:pPr>
            <w:r w:rsidRPr="00B61927">
              <w:rPr>
                <w:rFonts w:ascii="Arial Narrow" w:hAnsi="Arial Narrow" w:cs="Arial CYR"/>
                <w:b/>
                <w:bCs/>
                <w:sz w:val="24"/>
              </w:rPr>
              <w:t xml:space="preserve">1. Общая информация </w:t>
            </w:r>
          </w:p>
        </w:tc>
      </w:tr>
      <w:tr w:rsidR="00B61927" w:rsidRPr="00B61927" w:rsidTr="00B61927">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both"/>
              <w:rPr>
                <w:rFonts w:ascii="Arial Narrow" w:hAnsi="Arial Narrow" w:cs="Arial CYR"/>
                <w:sz w:val="24"/>
              </w:rPr>
            </w:pPr>
            <w:r w:rsidRPr="00B61927">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Копии Свидетельства и приложений к нему</w:t>
            </w:r>
          </w:p>
        </w:tc>
      </w:tr>
      <w:tr w:rsidR="00B61927" w:rsidRPr="00B61927" w:rsidTr="00B61927">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Да</w:t>
            </w:r>
            <w:proofErr w:type="gramStart"/>
            <w:r w:rsidRPr="00B61927">
              <w:rPr>
                <w:rFonts w:ascii="Arial Narrow" w:hAnsi="Arial Narrow" w:cs="Arial CYR"/>
                <w:sz w:val="24"/>
              </w:rPr>
              <w:t>/Н</w:t>
            </w:r>
            <w:proofErr w:type="gramEnd"/>
            <w:r w:rsidRPr="00B619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Письм</w:t>
            </w:r>
            <w:proofErr w:type="gramStart"/>
            <w:r w:rsidRPr="00B61927">
              <w:rPr>
                <w:rFonts w:ascii="Arial Narrow" w:hAnsi="Arial Narrow" w:cs="Arial CYR"/>
                <w:sz w:val="24"/>
              </w:rPr>
              <w:t>о-</w:t>
            </w:r>
            <w:proofErr w:type="gramEnd"/>
            <w:r w:rsidRPr="00B61927">
              <w:rPr>
                <w:rFonts w:ascii="Arial Narrow" w:hAnsi="Arial Narrow" w:cs="Arial CYR"/>
                <w:sz w:val="24"/>
              </w:rPr>
              <w:t xml:space="preserve"> согласие на проведение аудита за подписью руководителя предприятия</w:t>
            </w: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Да</w:t>
            </w:r>
            <w:proofErr w:type="gramStart"/>
            <w:r w:rsidRPr="00B61927">
              <w:rPr>
                <w:rFonts w:ascii="Arial Narrow" w:hAnsi="Arial Narrow" w:cs="Arial CYR"/>
                <w:sz w:val="24"/>
              </w:rPr>
              <w:t>/Н</w:t>
            </w:r>
            <w:proofErr w:type="gramEnd"/>
            <w:r w:rsidRPr="00B619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Справка за подписью руководителя предприятия</w:t>
            </w: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Да</w:t>
            </w:r>
            <w:proofErr w:type="gramStart"/>
            <w:r w:rsidRPr="00B61927">
              <w:rPr>
                <w:rFonts w:ascii="Arial Narrow" w:hAnsi="Arial Narrow" w:cs="Arial CYR"/>
                <w:sz w:val="24"/>
              </w:rPr>
              <w:t>/Н</w:t>
            </w:r>
            <w:proofErr w:type="gramEnd"/>
            <w:r w:rsidRPr="00B619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Справка за подписью руководителя предприятия</w:t>
            </w:r>
          </w:p>
        </w:tc>
      </w:tr>
      <w:tr w:rsidR="00B61927" w:rsidRPr="00B61927" w:rsidTr="00B6192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61927" w:rsidRPr="00B61927" w:rsidRDefault="00B61927" w:rsidP="00B61927">
            <w:pPr>
              <w:spacing w:before="0"/>
              <w:jc w:val="center"/>
              <w:rPr>
                <w:rFonts w:ascii="Arial Narrow" w:hAnsi="Arial Narrow" w:cs="Arial CYR"/>
                <w:b/>
                <w:bCs/>
                <w:sz w:val="24"/>
              </w:rPr>
            </w:pPr>
            <w:r w:rsidRPr="00B61927">
              <w:rPr>
                <w:rFonts w:ascii="Arial Narrow" w:hAnsi="Arial Narrow" w:cs="Arial CYR"/>
                <w:b/>
                <w:bCs/>
                <w:sz w:val="24"/>
              </w:rPr>
              <w:t>2. Опыт проведения работ</w:t>
            </w: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both"/>
              <w:rPr>
                <w:rFonts w:ascii="Arial Narrow" w:hAnsi="Arial Narrow" w:cs="Arial CYR"/>
                <w:sz w:val="24"/>
              </w:rPr>
            </w:pPr>
            <w:r w:rsidRPr="00B61927">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 xml:space="preserve">Справка за подписью руководителя предприятия с указанием перечня договоров, наименования заказчика, наименования объекта, </w:t>
            </w:r>
            <w:r w:rsidRPr="00B61927">
              <w:rPr>
                <w:rFonts w:ascii="Arial Narrow" w:hAnsi="Arial Narrow" w:cs="Arial CYR"/>
                <w:sz w:val="24"/>
              </w:rPr>
              <w:lastRenderedPageBreak/>
              <w:t>диаметр и протяженность трубопровода по каждому объекту.</w:t>
            </w: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 xml:space="preserve">Наличие опыта строительства и ввода в эксплуатацию подобных объектов за последние 2 </w:t>
            </w:r>
            <w:r w:rsidRPr="00B61927">
              <w:rPr>
                <w:rFonts w:ascii="Arial Narrow" w:hAnsi="Arial Narrow" w:cs="Arial CYR"/>
                <w:sz w:val="24"/>
              </w:rPr>
              <w:lastRenderedPageBreak/>
              <w:t>года.</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proofErr w:type="spellStart"/>
            <w:proofErr w:type="gramStart"/>
            <w:r w:rsidRPr="00B61927">
              <w:rPr>
                <w:rFonts w:ascii="Arial Narrow" w:hAnsi="Arial Narrow" w:cs="Arial CYR"/>
                <w:sz w:val="24"/>
              </w:rPr>
              <w:lastRenderedPageBreak/>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 xml:space="preserve">3 и более </w:t>
            </w:r>
          </w:p>
        </w:tc>
        <w:tc>
          <w:tcPr>
            <w:tcW w:w="0" w:type="auto"/>
            <w:vMerge/>
            <w:tcBorders>
              <w:top w:val="nil"/>
              <w:left w:val="single" w:sz="4" w:space="0" w:color="auto"/>
              <w:bottom w:val="single" w:sz="4" w:space="0" w:color="auto"/>
              <w:right w:val="single" w:sz="4" w:space="0" w:color="auto"/>
            </w:tcBorders>
            <w:vAlign w:val="center"/>
            <w:hideMark/>
          </w:tcPr>
          <w:p w:rsidR="00B61927" w:rsidRPr="00B61927" w:rsidRDefault="00B61927" w:rsidP="00B61927">
            <w:pPr>
              <w:spacing w:before="0"/>
              <w:rPr>
                <w:rFonts w:ascii="Arial Narrow" w:hAnsi="Arial Narrow" w:cs="Arial CYR"/>
                <w:sz w:val="24"/>
              </w:rPr>
            </w:pPr>
          </w:p>
        </w:tc>
      </w:tr>
      <w:tr w:rsidR="00B61927" w:rsidRPr="00B61927" w:rsidTr="00B6192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61927" w:rsidRPr="00B61927" w:rsidRDefault="00B61927" w:rsidP="00B61927">
            <w:pPr>
              <w:spacing w:before="0"/>
              <w:jc w:val="center"/>
              <w:rPr>
                <w:rFonts w:ascii="Arial Narrow" w:hAnsi="Arial Narrow" w:cs="Arial CYR"/>
                <w:b/>
                <w:bCs/>
                <w:sz w:val="24"/>
              </w:rPr>
            </w:pPr>
            <w:r w:rsidRPr="00B61927">
              <w:rPr>
                <w:rFonts w:ascii="Arial Narrow" w:hAnsi="Arial Narrow" w:cs="Arial CYR"/>
                <w:b/>
                <w:bCs/>
                <w:sz w:val="24"/>
              </w:rPr>
              <w:lastRenderedPageBreak/>
              <w:t>3. Требование о наличии финансовых ресурсов</w:t>
            </w: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both"/>
              <w:rPr>
                <w:rFonts w:ascii="Arial Narrow" w:hAnsi="Arial Narrow" w:cs="Arial CYR"/>
                <w:sz w:val="24"/>
              </w:rPr>
            </w:pPr>
            <w:r w:rsidRPr="00B61927">
              <w:rPr>
                <w:rFonts w:ascii="Arial Narrow" w:hAnsi="Arial Narrow" w:cs="Arial CYR"/>
                <w:sz w:val="24"/>
              </w:rPr>
              <w:t xml:space="preserve">Среднегодовой оборот подрядной организации </w:t>
            </w:r>
            <w:proofErr w:type="gramStart"/>
            <w:r w:rsidRPr="00B61927">
              <w:rPr>
                <w:rFonts w:ascii="Arial Narrow" w:hAnsi="Arial Narrow" w:cs="Arial CYR"/>
                <w:sz w:val="24"/>
              </w:rPr>
              <w:t>за</w:t>
            </w:r>
            <w:proofErr w:type="gramEnd"/>
            <w:r w:rsidRPr="00B61927">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Справка за подписью руководителя предприятия</w:t>
            </w:r>
          </w:p>
        </w:tc>
      </w:tr>
      <w:tr w:rsidR="00B61927" w:rsidRPr="00B61927" w:rsidTr="00B6192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61927" w:rsidRPr="00B61927" w:rsidRDefault="00B61927" w:rsidP="00B61927">
            <w:pPr>
              <w:spacing w:before="0"/>
              <w:jc w:val="center"/>
              <w:rPr>
                <w:rFonts w:ascii="Arial Narrow" w:hAnsi="Arial Narrow" w:cs="Arial CYR"/>
                <w:b/>
                <w:bCs/>
                <w:sz w:val="24"/>
              </w:rPr>
            </w:pPr>
            <w:r w:rsidRPr="00B61927">
              <w:rPr>
                <w:rFonts w:ascii="Arial Narrow" w:hAnsi="Arial Narrow" w:cs="Arial CYR"/>
                <w:b/>
                <w:bCs/>
                <w:sz w:val="24"/>
              </w:rPr>
              <w:t>4. Техническая оснащенность, персонал, технологии строительства по данному типу сделки</w:t>
            </w:r>
          </w:p>
        </w:tc>
      </w:tr>
      <w:tr w:rsidR="00B61927" w:rsidRPr="00B61927" w:rsidTr="00B61927">
        <w:trPr>
          <w:trHeight w:val="46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50 и более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 xml:space="preserve">Штатное расписание за подписью руководителя или договора </w:t>
            </w:r>
            <w:proofErr w:type="spellStart"/>
            <w:r w:rsidRPr="00B61927">
              <w:rPr>
                <w:rFonts w:ascii="Arial Narrow" w:hAnsi="Arial Narrow" w:cs="Arial CYR"/>
                <w:sz w:val="24"/>
              </w:rPr>
              <w:t>воздмездного</w:t>
            </w:r>
            <w:proofErr w:type="spellEnd"/>
            <w:r w:rsidRPr="00B61927">
              <w:rPr>
                <w:rFonts w:ascii="Arial Narrow" w:hAnsi="Arial Narrow" w:cs="Arial CYR"/>
                <w:sz w:val="24"/>
              </w:rPr>
              <w:t xml:space="preserve"> оказания услуг.</w:t>
            </w: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B61927" w:rsidRPr="00B61927" w:rsidRDefault="00B61927" w:rsidP="00B61927">
            <w:pPr>
              <w:spacing w:before="0"/>
              <w:rPr>
                <w:rFonts w:ascii="Arial Narrow" w:hAnsi="Arial Narrow" w:cs="Arial CYR"/>
                <w:sz w:val="24"/>
              </w:rPr>
            </w:pP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B61927" w:rsidRPr="00B61927" w:rsidRDefault="00B61927" w:rsidP="00B61927">
            <w:pPr>
              <w:spacing w:before="0"/>
              <w:rPr>
                <w:rFonts w:ascii="Arial Narrow" w:hAnsi="Arial Narrow" w:cs="Arial CYR"/>
                <w:sz w:val="24"/>
              </w:rPr>
            </w:pP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B61927" w:rsidRPr="00B61927" w:rsidRDefault="00B61927" w:rsidP="00B61927">
            <w:pPr>
              <w:spacing w:before="0"/>
              <w:rPr>
                <w:rFonts w:ascii="Arial Narrow" w:hAnsi="Arial Narrow" w:cs="Arial CYR"/>
                <w:sz w:val="24"/>
              </w:rPr>
            </w:pP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1 и более</w:t>
            </w:r>
          </w:p>
        </w:tc>
        <w:tc>
          <w:tcPr>
            <w:tcW w:w="0" w:type="auto"/>
            <w:vMerge/>
            <w:tcBorders>
              <w:top w:val="nil"/>
              <w:left w:val="single" w:sz="4" w:space="0" w:color="auto"/>
              <w:bottom w:val="nil"/>
              <w:right w:val="single" w:sz="4" w:space="0" w:color="auto"/>
            </w:tcBorders>
            <w:vAlign w:val="center"/>
            <w:hideMark/>
          </w:tcPr>
          <w:p w:rsidR="00B61927" w:rsidRPr="00B61927" w:rsidRDefault="00B61927" w:rsidP="00B61927">
            <w:pPr>
              <w:spacing w:before="0"/>
              <w:rPr>
                <w:rFonts w:ascii="Arial Narrow" w:hAnsi="Arial Narrow" w:cs="Arial CYR"/>
                <w:sz w:val="24"/>
              </w:rPr>
            </w:pP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proofErr w:type="gramStart"/>
            <w:r w:rsidRPr="00B61927">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8 и более</w:t>
            </w:r>
          </w:p>
        </w:tc>
        <w:tc>
          <w:tcPr>
            <w:tcW w:w="0" w:type="auto"/>
            <w:vMerge/>
            <w:tcBorders>
              <w:top w:val="nil"/>
              <w:left w:val="single" w:sz="4" w:space="0" w:color="auto"/>
              <w:bottom w:val="nil"/>
              <w:right w:val="single" w:sz="4" w:space="0" w:color="auto"/>
            </w:tcBorders>
            <w:vAlign w:val="center"/>
            <w:hideMark/>
          </w:tcPr>
          <w:p w:rsidR="00B61927" w:rsidRPr="00B61927" w:rsidRDefault="00B61927" w:rsidP="00B61927">
            <w:pPr>
              <w:spacing w:before="0"/>
              <w:rPr>
                <w:rFonts w:ascii="Arial Narrow" w:hAnsi="Arial Narrow" w:cs="Arial CYR"/>
                <w:sz w:val="24"/>
              </w:rPr>
            </w:pP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5 и более</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 xml:space="preserve">Штатное расписание за подписью руководителя или договора </w:t>
            </w:r>
            <w:proofErr w:type="spellStart"/>
            <w:r w:rsidRPr="00B61927">
              <w:rPr>
                <w:rFonts w:ascii="Arial Narrow" w:hAnsi="Arial Narrow" w:cs="Arial CYR"/>
                <w:sz w:val="24"/>
              </w:rPr>
              <w:t>воздмездного</w:t>
            </w:r>
            <w:proofErr w:type="spellEnd"/>
            <w:r w:rsidRPr="00B61927">
              <w:rPr>
                <w:rFonts w:ascii="Arial Narrow" w:hAnsi="Arial Narrow" w:cs="Arial CYR"/>
                <w:sz w:val="24"/>
              </w:rPr>
              <w:t xml:space="preserve"> оказания услуг. Копия удостоверений НАКС</w:t>
            </w: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1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1927" w:rsidRPr="00B61927" w:rsidRDefault="00B61927" w:rsidP="00B61927">
            <w:pPr>
              <w:spacing w:before="0"/>
              <w:rPr>
                <w:rFonts w:ascii="Arial Narrow" w:hAnsi="Arial Narrow" w:cs="Arial CYR"/>
                <w:sz w:val="24"/>
              </w:rPr>
            </w:pP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Справка за подписью руководителя предприятия</w:t>
            </w:r>
          </w:p>
        </w:tc>
      </w:tr>
      <w:tr w:rsidR="00B61927" w:rsidRPr="00B61927" w:rsidTr="00B61927">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lastRenderedPageBreak/>
              <w:t>4.10.</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1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B61927" w:rsidRPr="00B61927" w:rsidRDefault="00B61927" w:rsidP="00B61927">
            <w:pPr>
              <w:spacing w:before="0"/>
              <w:rPr>
                <w:rFonts w:ascii="Arial Narrow" w:hAnsi="Arial Narrow" w:cs="Arial CYR"/>
                <w:sz w:val="24"/>
              </w:rPr>
            </w:pP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B61927" w:rsidRPr="00B61927" w:rsidRDefault="00B61927" w:rsidP="00B61927">
            <w:pPr>
              <w:spacing w:before="0"/>
              <w:rPr>
                <w:rFonts w:ascii="Arial Narrow" w:hAnsi="Arial Narrow" w:cs="Arial CYR"/>
                <w:sz w:val="24"/>
              </w:rPr>
            </w:pP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B61927" w:rsidRPr="00B61927" w:rsidRDefault="00B61927" w:rsidP="00B61927">
            <w:pPr>
              <w:spacing w:before="0"/>
              <w:rPr>
                <w:rFonts w:ascii="Arial Narrow" w:hAnsi="Arial Narrow" w:cs="Arial CYR"/>
                <w:sz w:val="24"/>
              </w:rPr>
            </w:pP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Тягач с тралом</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B61927" w:rsidRPr="00B61927" w:rsidRDefault="00B61927" w:rsidP="00B61927">
            <w:pPr>
              <w:spacing w:before="0"/>
              <w:rPr>
                <w:rFonts w:ascii="Arial Narrow" w:hAnsi="Arial Narrow" w:cs="Arial CYR"/>
                <w:sz w:val="24"/>
              </w:rPr>
            </w:pP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 xml:space="preserve">Наличие </w:t>
            </w:r>
            <w:proofErr w:type="spellStart"/>
            <w:r w:rsidRPr="00B61927">
              <w:rPr>
                <w:rFonts w:ascii="Arial Narrow" w:hAnsi="Arial Narrow" w:cs="Arial CYR"/>
                <w:sz w:val="24"/>
              </w:rPr>
              <w:t>трубовозов</w:t>
            </w:r>
            <w:proofErr w:type="spellEnd"/>
            <w:r w:rsidRPr="00B61927">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B61927" w:rsidRPr="00B61927" w:rsidRDefault="00B61927" w:rsidP="00B61927">
            <w:pPr>
              <w:spacing w:before="0"/>
              <w:rPr>
                <w:rFonts w:ascii="Arial Narrow" w:hAnsi="Arial Narrow" w:cs="Arial CYR"/>
                <w:sz w:val="24"/>
              </w:rPr>
            </w:pP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3 и более</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Копии сертификатов на сварочные установки и агрегаты, зарегистрированных в реестре НАКС</w:t>
            </w:r>
          </w:p>
        </w:tc>
      </w:tr>
      <w:tr w:rsidR="00B61927" w:rsidRPr="00B61927" w:rsidTr="00B61927">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4.18.</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B61927" w:rsidRPr="00B61927" w:rsidTr="00B6192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61927" w:rsidRPr="00B61927" w:rsidRDefault="00B61927" w:rsidP="00B61927">
            <w:pPr>
              <w:spacing w:before="0"/>
              <w:jc w:val="center"/>
              <w:rPr>
                <w:rFonts w:ascii="Arial Narrow" w:hAnsi="Arial Narrow" w:cs="Arial CYR"/>
                <w:b/>
                <w:bCs/>
                <w:sz w:val="24"/>
              </w:rPr>
            </w:pPr>
            <w:r w:rsidRPr="00B61927">
              <w:rPr>
                <w:rFonts w:ascii="Arial Narrow" w:hAnsi="Arial Narrow" w:cs="Arial CYR"/>
                <w:b/>
                <w:bCs/>
                <w:sz w:val="24"/>
              </w:rPr>
              <w:t>5. Производственные  мощности</w:t>
            </w: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5.1.</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Гарантийное письмо о возможности выполнения работ без  привлечения подрядных организаций</w:t>
            </w: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5.3.</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 xml:space="preserve">В случае необходимости субподряда, гарантировать привлечение только </w:t>
            </w:r>
            <w:r w:rsidRPr="00B61927">
              <w:rPr>
                <w:rFonts w:ascii="Arial Narrow" w:hAnsi="Arial Narrow" w:cs="Arial CYR"/>
                <w:sz w:val="24"/>
              </w:rPr>
              <w:lastRenderedPageBreak/>
              <w:t>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lastRenderedPageBreak/>
              <w:t>Да</w:t>
            </w:r>
            <w:proofErr w:type="gramStart"/>
            <w:r w:rsidRPr="00B61927">
              <w:rPr>
                <w:rFonts w:ascii="Arial Narrow" w:hAnsi="Arial Narrow" w:cs="Arial CYR"/>
                <w:sz w:val="24"/>
              </w:rPr>
              <w:t>/Н</w:t>
            </w:r>
            <w:proofErr w:type="gramEnd"/>
            <w:r w:rsidRPr="00B619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Гарантийное письмо за подписью руководителя предприятия</w:t>
            </w:r>
          </w:p>
        </w:tc>
      </w:tr>
      <w:tr w:rsidR="00B61927" w:rsidRPr="00B61927" w:rsidTr="00B6192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61927" w:rsidRPr="00B61927" w:rsidRDefault="00B61927" w:rsidP="00B61927">
            <w:pPr>
              <w:spacing w:before="0"/>
              <w:jc w:val="center"/>
              <w:rPr>
                <w:rFonts w:ascii="Arial Narrow" w:hAnsi="Arial Narrow" w:cs="Arial CYR"/>
                <w:b/>
                <w:bCs/>
                <w:sz w:val="24"/>
              </w:rPr>
            </w:pPr>
            <w:r w:rsidRPr="00B61927">
              <w:rPr>
                <w:rFonts w:ascii="Arial Narrow" w:hAnsi="Arial Narrow" w:cs="Arial CYR"/>
                <w:b/>
                <w:bCs/>
                <w:sz w:val="24"/>
              </w:rPr>
              <w:lastRenderedPageBreak/>
              <w:t xml:space="preserve">6.Организация и обеспечение транспортной безопасности </w:t>
            </w: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B61927" w:rsidRPr="00B61927" w:rsidTr="00B61927">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 xml:space="preserve">Обеспечение прохождения </w:t>
            </w:r>
            <w:proofErr w:type="spellStart"/>
            <w:r w:rsidRPr="00B61927">
              <w:rPr>
                <w:rFonts w:ascii="Arial Narrow" w:hAnsi="Arial Narrow" w:cs="Arial CYR"/>
                <w:sz w:val="24"/>
              </w:rPr>
              <w:t>предрейсовых</w:t>
            </w:r>
            <w:proofErr w:type="spellEnd"/>
            <w:r w:rsidRPr="00B61927">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Да</w:t>
            </w:r>
            <w:proofErr w:type="gramStart"/>
            <w:r w:rsidRPr="00B61927">
              <w:rPr>
                <w:rFonts w:ascii="Arial Narrow" w:hAnsi="Arial Narrow" w:cs="Arial CYR"/>
                <w:sz w:val="24"/>
              </w:rPr>
              <w:t>/Н</w:t>
            </w:r>
            <w:proofErr w:type="gramEnd"/>
            <w:r w:rsidRPr="00B619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 xml:space="preserve">Копии договоров с </w:t>
            </w:r>
            <w:proofErr w:type="spellStart"/>
            <w:r w:rsidRPr="00B61927">
              <w:rPr>
                <w:rFonts w:ascii="Arial Narrow" w:hAnsi="Arial Narrow" w:cs="Arial CYR"/>
                <w:sz w:val="24"/>
              </w:rPr>
              <w:t>мед</w:t>
            </w:r>
            <w:proofErr w:type="gramStart"/>
            <w:r w:rsidRPr="00B61927">
              <w:rPr>
                <w:rFonts w:ascii="Arial Narrow" w:hAnsi="Arial Narrow" w:cs="Arial CYR"/>
                <w:sz w:val="24"/>
              </w:rPr>
              <w:t>.у</w:t>
            </w:r>
            <w:proofErr w:type="gramEnd"/>
            <w:r w:rsidRPr="00B61927">
              <w:rPr>
                <w:rFonts w:ascii="Arial Narrow" w:hAnsi="Arial Narrow" w:cs="Arial CYR"/>
                <w:sz w:val="24"/>
              </w:rPr>
              <w:t>чреждением</w:t>
            </w:r>
            <w:proofErr w:type="spellEnd"/>
            <w:r w:rsidRPr="00B61927">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Оборудование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Справка за подписью руководителя предприятия</w:t>
            </w:r>
          </w:p>
        </w:tc>
      </w:tr>
      <w:tr w:rsidR="00B61927" w:rsidRPr="00B61927" w:rsidTr="00B6192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61927" w:rsidRPr="00B61927" w:rsidRDefault="00B61927" w:rsidP="00B61927">
            <w:pPr>
              <w:spacing w:before="0"/>
              <w:jc w:val="center"/>
              <w:rPr>
                <w:rFonts w:ascii="Arial Narrow" w:hAnsi="Arial Narrow" w:cs="Arial CYR"/>
                <w:b/>
                <w:bCs/>
                <w:sz w:val="24"/>
              </w:rPr>
            </w:pPr>
            <w:r w:rsidRPr="00B61927">
              <w:rPr>
                <w:rFonts w:ascii="Arial Narrow" w:hAnsi="Arial Narrow" w:cs="Arial CYR"/>
                <w:b/>
                <w:bCs/>
                <w:sz w:val="24"/>
              </w:rPr>
              <w:t>7.Охрана труда, промышленная и пожарная безопасность</w:t>
            </w: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Да</w:t>
            </w:r>
            <w:proofErr w:type="gramStart"/>
            <w:r w:rsidRPr="00B61927">
              <w:rPr>
                <w:rFonts w:ascii="Arial Narrow" w:hAnsi="Arial Narrow" w:cs="Arial CYR"/>
                <w:sz w:val="24"/>
              </w:rPr>
              <w:t>/Н</w:t>
            </w:r>
            <w:proofErr w:type="gramEnd"/>
            <w:r w:rsidRPr="00B619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 xml:space="preserve">Штатное расписание за подписью руководителя или договора </w:t>
            </w:r>
            <w:proofErr w:type="spellStart"/>
            <w:r w:rsidRPr="00B61927">
              <w:rPr>
                <w:rFonts w:ascii="Arial Narrow" w:hAnsi="Arial Narrow" w:cs="Arial CYR"/>
                <w:sz w:val="24"/>
              </w:rPr>
              <w:t>воздмездного</w:t>
            </w:r>
            <w:proofErr w:type="spellEnd"/>
            <w:r w:rsidRPr="00B61927">
              <w:rPr>
                <w:rFonts w:ascii="Arial Narrow" w:hAnsi="Arial Narrow" w:cs="Arial CYR"/>
                <w:sz w:val="24"/>
              </w:rPr>
              <w:t xml:space="preserve"> оказания услуг.</w:t>
            </w: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 xml:space="preserve">Гарантии обеспечения </w:t>
            </w:r>
            <w:proofErr w:type="gramStart"/>
            <w:r w:rsidRPr="00B61927">
              <w:rPr>
                <w:rFonts w:ascii="Arial Narrow" w:hAnsi="Arial Narrow" w:cs="Arial CYR"/>
                <w:sz w:val="24"/>
              </w:rPr>
              <w:t>СИЗ</w:t>
            </w:r>
            <w:proofErr w:type="gramEnd"/>
            <w:r w:rsidRPr="00B61927">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Да</w:t>
            </w:r>
            <w:proofErr w:type="gramStart"/>
            <w:r w:rsidRPr="00B61927">
              <w:rPr>
                <w:rFonts w:ascii="Arial Narrow" w:hAnsi="Arial Narrow" w:cs="Arial CYR"/>
                <w:sz w:val="24"/>
              </w:rPr>
              <w:t>/Н</w:t>
            </w:r>
            <w:proofErr w:type="gramEnd"/>
            <w:r w:rsidRPr="00B619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Справка за подписью руководителя предприятия</w:t>
            </w:r>
          </w:p>
        </w:tc>
      </w:tr>
      <w:tr w:rsidR="00B61927" w:rsidRPr="00B61927" w:rsidTr="00B6192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B61927">
              <w:rPr>
                <w:rFonts w:ascii="Arial Narrow" w:hAnsi="Arial Narrow" w:cs="Arial CYR"/>
                <w:sz w:val="24"/>
              </w:rPr>
              <w:t>т.ч</w:t>
            </w:r>
            <w:proofErr w:type="spellEnd"/>
            <w:r w:rsidRPr="00B61927">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Да</w:t>
            </w:r>
            <w:proofErr w:type="gramStart"/>
            <w:r w:rsidRPr="00B61927">
              <w:rPr>
                <w:rFonts w:ascii="Arial Narrow" w:hAnsi="Arial Narrow" w:cs="Arial CYR"/>
                <w:sz w:val="24"/>
              </w:rPr>
              <w:t>/Н</w:t>
            </w:r>
            <w:proofErr w:type="gramEnd"/>
            <w:r w:rsidRPr="00B619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Гарантийное письмо за подписью руководителя предприятия</w:t>
            </w:r>
          </w:p>
        </w:tc>
      </w:tr>
      <w:tr w:rsidR="00B61927" w:rsidRPr="00B61927" w:rsidTr="00B6192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61927" w:rsidRPr="00B61927" w:rsidRDefault="00B61927" w:rsidP="00B61927">
            <w:pPr>
              <w:spacing w:before="0"/>
              <w:jc w:val="center"/>
              <w:rPr>
                <w:rFonts w:ascii="Arial Narrow" w:hAnsi="Arial Narrow" w:cs="Arial CYR"/>
                <w:b/>
                <w:bCs/>
                <w:sz w:val="24"/>
              </w:rPr>
            </w:pPr>
            <w:r w:rsidRPr="00B61927">
              <w:rPr>
                <w:rFonts w:ascii="Arial Narrow" w:hAnsi="Arial Narrow" w:cs="Arial CYR"/>
                <w:b/>
                <w:bCs/>
                <w:sz w:val="24"/>
              </w:rPr>
              <w:t>8. Опыт работы в ОАО "СН-МНГ"</w:t>
            </w:r>
          </w:p>
        </w:tc>
      </w:tr>
      <w:tr w:rsidR="00B61927" w:rsidRPr="00B61927" w:rsidTr="00B61927">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8.1.</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rPr>
                <w:rFonts w:ascii="Arial Narrow" w:hAnsi="Arial Narrow" w:cs="Arial CYR"/>
                <w:sz w:val="24"/>
              </w:rPr>
            </w:pPr>
            <w:r w:rsidRPr="00B61927">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Нет</w:t>
            </w:r>
            <w:proofErr w:type="gramStart"/>
            <w:r w:rsidRPr="00B61927">
              <w:rPr>
                <w:rFonts w:ascii="Arial Narrow" w:hAnsi="Arial Narrow" w:cs="Arial CYR"/>
                <w:sz w:val="24"/>
              </w:rPr>
              <w:t>/Д</w:t>
            </w:r>
            <w:proofErr w:type="gramEnd"/>
            <w:r w:rsidRPr="00B61927">
              <w:rPr>
                <w:rFonts w:ascii="Arial Narrow" w:hAnsi="Arial Narrow" w:cs="Arial CYR"/>
                <w:sz w:val="24"/>
              </w:rPr>
              <w:t>а/Работы для нужд</w:t>
            </w:r>
            <w:r w:rsidRPr="00B61927">
              <w:rPr>
                <w:rFonts w:ascii="Arial Narrow" w:hAnsi="Arial Narrow" w:cs="Arial CYR"/>
                <w:sz w:val="24"/>
              </w:rPr>
              <w:br/>
              <w:t xml:space="preserve">ОАО "СН-МНГ" </w:t>
            </w:r>
            <w:r w:rsidRPr="00B61927">
              <w:rPr>
                <w:rFonts w:ascii="Arial Narrow" w:hAnsi="Arial Narrow" w:cs="Arial CYR"/>
                <w:sz w:val="24"/>
              </w:rPr>
              <w:br/>
              <w:t xml:space="preserve">ранее не </w:t>
            </w:r>
            <w:r w:rsidRPr="00B61927">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Нет/Работы для нужд</w:t>
            </w:r>
            <w:r w:rsidRPr="00B61927">
              <w:rPr>
                <w:rFonts w:ascii="Arial Narrow" w:hAnsi="Arial Narrow" w:cs="Arial CYR"/>
                <w:sz w:val="24"/>
              </w:rPr>
              <w:br/>
              <w:t xml:space="preserve">ОАО "СН-МНГ" </w:t>
            </w:r>
            <w:r w:rsidRPr="00B61927">
              <w:rPr>
                <w:rFonts w:ascii="Arial Narrow" w:hAnsi="Arial Narrow" w:cs="Arial CYR"/>
                <w:sz w:val="24"/>
              </w:rPr>
              <w:br/>
              <w:t xml:space="preserve">ранее не </w:t>
            </w:r>
            <w:r w:rsidRPr="00B61927">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B61927" w:rsidRPr="00B61927" w:rsidRDefault="00B61927" w:rsidP="00B61927">
            <w:pPr>
              <w:spacing w:before="0"/>
              <w:jc w:val="center"/>
              <w:rPr>
                <w:rFonts w:ascii="Arial Narrow" w:hAnsi="Arial Narrow" w:cs="Arial CYR"/>
                <w:sz w:val="24"/>
              </w:rPr>
            </w:pPr>
            <w:r w:rsidRPr="00B61927">
              <w:rPr>
                <w:rFonts w:ascii="Arial Narrow" w:hAnsi="Arial Narrow" w:cs="Arial CYR"/>
                <w:sz w:val="24"/>
              </w:rPr>
              <w:t>Справка-подтверждение за подписью Руководителя</w:t>
            </w:r>
          </w:p>
        </w:tc>
      </w:tr>
    </w:tbl>
    <w:p w:rsidR="000F06F5" w:rsidRPr="00CD151F" w:rsidRDefault="000F06F5" w:rsidP="00CD151F">
      <w:pPr>
        <w:spacing w:before="0" w:after="60"/>
        <w:rPr>
          <w:rFonts w:ascii="Times New Roman" w:hAnsi="Times New Roman"/>
          <w:b/>
          <w:color w:val="0000FF"/>
          <w:sz w:val="24"/>
        </w:rPr>
      </w:pPr>
    </w:p>
    <w:p w:rsidR="004F17F8" w:rsidRDefault="004F17F8" w:rsidP="004F17F8">
      <w:pPr>
        <w:pStyle w:val="ab"/>
        <w:tabs>
          <w:tab w:val="left" w:pos="284"/>
          <w:tab w:val="left" w:pos="426"/>
        </w:tabs>
        <w:autoSpaceDE w:val="0"/>
        <w:autoSpaceDN w:val="0"/>
        <w:adjustRightInd w:val="0"/>
        <w:ind w:left="0"/>
        <w:jc w:val="both"/>
        <w:rPr>
          <w:rFonts w:ascii="Times New Roman" w:hAnsi="Times New Roman"/>
          <w:b/>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7"/>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298" w:rsidRDefault="00FD5298">
      <w:pPr>
        <w:spacing w:before="0"/>
      </w:pPr>
      <w:r>
        <w:separator/>
      </w:r>
    </w:p>
  </w:endnote>
  <w:endnote w:type="continuationSeparator" w:id="0">
    <w:p w:rsidR="00FD5298" w:rsidRDefault="00FD529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298" w:rsidRDefault="00FD5298">
      <w:pPr>
        <w:spacing w:before="0"/>
      </w:pPr>
      <w:r>
        <w:separator/>
      </w:r>
    </w:p>
  </w:footnote>
  <w:footnote w:type="continuationSeparator" w:id="0">
    <w:p w:rsidR="00FD5298" w:rsidRDefault="00FD529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9DC" w:rsidRDefault="003459D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663E39"/>
    <w:multiLevelType w:val="hybridMultilevel"/>
    <w:tmpl w:val="95B6E0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3"/>
  </w:num>
  <w:num w:numId="7">
    <w:abstractNumId w:val="7"/>
  </w:num>
  <w:num w:numId="8">
    <w:abstractNumId w:val="5"/>
  </w:num>
  <w:num w:numId="9">
    <w:abstractNumId w:val="14"/>
  </w:num>
  <w:num w:numId="10">
    <w:abstractNumId w:val="2"/>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0B86"/>
    <w:rsid w:val="00135764"/>
    <w:rsid w:val="00135C36"/>
    <w:rsid w:val="00142F83"/>
    <w:rsid w:val="00143C99"/>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06B"/>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1816"/>
    <w:rsid w:val="00341539"/>
    <w:rsid w:val="003459DC"/>
    <w:rsid w:val="00346C1E"/>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D4350"/>
    <w:rsid w:val="003E12E3"/>
    <w:rsid w:val="003E7F29"/>
    <w:rsid w:val="003F0B4B"/>
    <w:rsid w:val="003F1714"/>
    <w:rsid w:val="003F42A6"/>
    <w:rsid w:val="003F6DE4"/>
    <w:rsid w:val="00404678"/>
    <w:rsid w:val="0041000F"/>
    <w:rsid w:val="00417DAD"/>
    <w:rsid w:val="00417E1D"/>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226AA"/>
    <w:rsid w:val="00527493"/>
    <w:rsid w:val="00540395"/>
    <w:rsid w:val="005438AB"/>
    <w:rsid w:val="00547E55"/>
    <w:rsid w:val="0055314E"/>
    <w:rsid w:val="00553915"/>
    <w:rsid w:val="00554856"/>
    <w:rsid w:val="0055651B"/>
    <w:rsid w:val="0057314F"/>
    <w:rsid w:val="005736A0"/>
    <w:rsid w:val="0057631A"/>
    <w:rsid w:val="0059291A"/>
    <w:rsid w:val="00594C88"/>
    <w:rsid w:val="0059586D"/>
    <w:rsid w:val="00597B19"/>
    <w:rsid w:val="005A129C"/>
    <w:rsid w:val="005A1D17"/>
    <w:rsid w:val="005A230E"/>
    <w:rsid w:val="005A2B84"/>
    <w:rsid w:val="005A591D"/>
    <w:rsid w:val="005A77C5"/>
    <w:rsid w:val="005B0A3B"/>
    <w:rsid w:val="005B3440"/>
    <w:rsid w:val="005B5D43"/>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43A99"/>
    <w:rsid w:val="0065642D"/>
    <w:rsid w:val="00661004"/>
    <w:rsid w:val="0066428C"/>
    <w:rsid w:val="00671D66"/>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C7F56"/>
    <w:rsid w:val="007D25A7"/>
    <w:rsid w:val="007D7CB3"/>
    <w:rsid w:val="007F1B5A"/>
    <w:rsid w:val="007F5BDB"/>
    <w:rsid w:val="00833BC8"/>
    <w:rsid w:val="00840F0C"/>
    <w:rsid w:val="0084657E"/>
    <w:rsid w:val="00851BB5"/>
    <w:rsid w:val="00851DBC"/>
    <w:rsid w:val="008529B8"/>
    <w:rsid w:val="0085429F"/>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E756A"/>
    <w:rsid w:val="008F061B"/>
    <w:rsid w:val="008F21B0"/>
    <w:rsid w:val="008F2A21"/>
    <w:rsid w:val="008F4782"/>
    <w:rsid w:val="008F4904"/>
    <w:rsid w:val="008F52FD"/>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E6C73"/>
    <w:rsid w:val="009F4192"/>
    <w:rsid w:val="009F4486"/>
    <w:rsid w:val="00A05C2B"/>
    <w:rsid w:val="00A06531"/>
    <w:rsid w:val="00A1237D"/>
    <w:rsid w:val="00A22791"/>
    <w:rsid w:val="00A46744"/>
    <w:rsid w:val="00A51CE4"/>
    <w:rsid w:val="00A56F11"/>
    <w:rsid w:val="00A6142C"/>
    <w:rsid w:val="00A64528"/>
    <w:rsid w:val="00A672AE"/>
    <w:rsid w:val="00A67748"/>
    <w:rsid w:val="00A67D52"/>
    <w:rsid w:val="00A7245C"/>
    <w:rsid w:val="00A810D6"/>
    <w:rsid w:val="00A840CB"/>
    <w:rsid w:val="00A96EAD"/>
    <w:rsid w:val="00AA042E"/>
    <w:rsid w:val="00AB5439"/>
    <w:rsid w:val="00AB5B05"/>
    <w:rsid w:val="00AC5343"/>
    <w:rsid w:val="00AD0EE4"/>
    <w:rsid w:val="00AD73A1"/>
    <w:rsid w:val="00AE10F9"/>
    <w:rsid w:val="00AE2102"/>
    <w:rsid w:val="00AF2163"/>
    <w:rsid w:val="00B01CEC"/>
    <w:rsid w:val="00B01D55"/>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927"/>
    <w:rsid w:val="00B61AB6"/>
    <w:rsid w:val="00B65D39"/>
    <w:rsid w:val="00B67354"/>
    <w:rsid w:val="00B8189B"/>
    <w:rsid w:val="00B8190A"/>
    <w:rsid w:val="00B84AB5"/>
    <w:rsid w:val="00B90062"/>
    <w:rsid w:val="00B90E62"/>
    <w:rsid w:val="00B96AA3"/>
    <w:rsid w:val="00B97092"/>
    <w:rsid w:val="00BA6358"/>
    <w:rsid w:val="00BB377E"/>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278F6"/>
    <w:rsid w:val="00C3199D"/>
    <w:rsid w:val="00C47611"/>
    <w:rsid w:val="00C47D91"/>
    <w:rsid w:val="00C577EB"/>
    <w:rsid w:val="00C64FBD"/>
    <w:rsid w:val="00C70ECD"/>
    <w:rsid w:val="00C85F87"/>
    <w:rsid w:val="00C93FB2"/>
    <w:rsid w:val="00CA2743"/>
    <w:rsid w:val="00CA2762"/>
    <w:rsid w:val="00CB5121"/>
    <w:rsid w:val="00CB541E"/>
    <w:rsid w:val="00CB6DD1"/>
    <w:rsid w:val="00CD151F"/>
    <w:rsid w:val="00CD1E8F"/>
    <w:rsid w:val="00CE0497"/>
    <w:rsid w:val="00CE2547"/>
    <w:rsid w:val="00CE4EDC"/>
    <w:rsid w:val="00CE7F73"/>
    <w:rsid w:val="00CF2FB6"/>
    <w:rsid w:val="00CF4032"/>
    <w:rsid w:val="00D040DE"/>
    <w:rsid w:val="00D071A2"/>
    <w:rsid w:val="00D163A8"/>
    <w:rsid w:val="00D21EF5"/>
    <w:rsid w:val="00D267B8"/>
    <w:rsid w:val="00D345DA"/>
    <w:rsid w:val="00D35767"/>
    <w:rsid w:val="00D35B50"/>
    <w:rsid w:val="00D4021E"/>
    <w:rsid w:val="00D40DE0"/>
    <w:rsid w:val="00D43629"/>
    <w:rsid w:val="00D43A8B"/>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B17"/>
    <w:rsid w:val="00E01D68"/>
    <w:rsid w:val="00E03438"/>
    <w:rsid w:val="00E06A0C"/>
    <w:rsid w:val="00E16B2C"/>
    <w:rsid w:val="00E17768"/>
    <w:rsid w:val="00E17856"/>
    <w:rsid w:val="00E21169"/>
    <w:rsid w:val="00E2264A"/>
    <w:rsid w:val="00E26AC0"/>
    <w:rsid w:val="00E2773A"/>
    <w:rsid w:val="00E356F1"/>
    <w:rsid w:val="00E375BA"/>
    <w:rsid w:val="00E420DD"/>
    <w:rsid w:val="00E43436"/>
    <w:rsid w:val="00E439B7"/>
    <w:rsid w:val="00E51150"/>
    <w:rsid w:val="00E61385"/>
    <w:rsid w:val="00E64D1F"/>
    <w:rsid w:val="00E7273A"/>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D5298"/>
    <w:rsid w:val="00FE142C"/>
    <w:rsid w:val="00FE177A"/>
    <w:rsid w:val="00FE6959"/>
    <w:rsid w:val="00FE6CB1"/>
    <w:rsid w:val="00FF2027"/>
    <w:rsid w:val="00FF3666"/>
    <w:rsid w:val="00FF4AA0"/>
    <w:rsid w:val="00FF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2714">
      <w:bodyDiv w:val="1"/>
      <w:marLeft w:val="0"/>
      <w:marRight w:val="0"/>
      <w:marTop w:val="0"/>
      <w:marBottom w:val="0"/>
      <w:divBdr>
        <w:top w:val="none" w:sz="0" w:space="0" w:color="auto"/>
        <w:left w:val="none" w:sz="0" w:space="0" w:color="auto"/>
        <w:bottom w:val="none" w:sz="0" w:space="0" w:color="auto"/>
        <w:right w:val="none" w:sz="0" w:space="0" w:color="auto"/>
      </w:divBdr>
    </w:div>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273023810">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39601023">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60E10-4512-470D-A122-72E1C077A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2456</TotalTime>
  <Pages>18</Pages>
  <Words>5860</Words>
  <Characters>33404</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308</cp:revision>
  <cp:lastPrinted>2015-08-13T07:22:00Z</cp:lastPrinted>
  <dcterms:created xsi:type="dcterms:W3CDTF">2014-07-17T07:15:00Z</dcterms:created>
  <dcterms:modified xsi:type="dcterms:W3CDTF">2016-03-09T03:53:00Z</dcterms:modified>
</cp:coreProperties>
</file>