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производственно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«Славнефть-Мегионнефтегаз»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г. Мегион</w:t>
      </w:r>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Мегион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"Славнефть-Мегионнефтегаз"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r w:rsidRPr="002E70B6">
        <w:rPr>
          <w:rFonts w:ascii="Times New Roman" w:hAnsi="Times New Roman"/>
          <w:b/>
          <w:sz w:val="24"/>
          <w:szCs w:val="24"/>
        </w:rPr>
        <w:t>Фенера Данила Эдвиновича</w:t>
      </w:r>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Default="002E70B6" w:rsidP="002E70B6">
      <w:pPr>
        <w:spacing w:after="0" w:line="240" w:lineRule="auto"/>
        <w:ind w:firstLine="567"/>
        <w:jc w:val="both"/>
        <w:rPr>
          <w:rFonts w:ascii="Times New Roman" w:hAnsi="Times New Roman"/>
          <w:sz w:val="24"/>
          <w:szCs w:val="24"/>
          <w:lang w:eastAsia="ru-RU"/>
        </w:rPr>
      </w:pP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Default="002E70B6" w:rsidP="002E70B6">
      <w:pPr>
        <w:ind w:firstLine="567"/>
        <w:jc w:val="both"/>
        <w:rPr>
          <w:rFonts w:ascii="Times New Roman" w:hAnsi="Times New Roman"/>
          <w:b/>
          <w:sz w:val="24"/>
          <w:szCs w:val="24"/>
          <w:lang w:eastAsia="ru-RU"/>
        </w:rPr>
      </w:pPr>
      <w:r w:rsidRPr="002E70B6">
        <w:rPr>
          <w:rFonts w:ascii="Times New Roman" w:hAnsi="Times New Roman"/>
          <w:b/>
          <w:sz w:val="24"/>
          <w:szCs w:val="24"/>
          <w:lang w:eastAsia="ru-RU"/>
        </w:rPr>
        <w:t xml:space="preserve">                                                3</w:t>
      </w:r>
      <w:r w:rsidRPr="002E70B6">
        <w:rPr>
          <w:rFonts w:ascii="Times New Roman" w:hAnsi="Times New Roman"/>
          <w:sz w:val="24"/>
          <w:szCs w:val="24"/>
          <w:lang w:eastAsia="ru-RU"/>
        </w:rPr>
        <w:t xml:space="preserve">. </w:t>
      </w:r>
      <w:r w:rsidRPr="002E70B6">
        <w:rPr>
          <w:rFonts w:ascii="Times New Roman" w:hAnsi="Times New Roman"/>
          <w:b/>
          <w:sz w:val="24"/>
          <w:szCs w:val="24"/>
          <w:lang w:eastAsia="ru-RU"/>
        </w:rPr>
        <w:t>Условия и порядок поставки Товара</w:t>
      </w:r>
    </w:p>
    <w:p w:rsidR="002E70B6" w:rsidRDefault="002E70B6" w:rsidP="002E70B6">
      <w:pPr>
        <w:ind w:firstLine="567"/>
        <w:jc w:val="both"/>
        <w:rPr>
          <w:rFonts w:ascii="Times New Roman" w:hAnsi="Times New Roman"/>
          <w:b/>
          <w:sz w:val="24"/>
          <w:szCs w:val="24"/>
          <w:lang w:eastAsia="ru-RU"/>
        </w:rPr>
      </w:pP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 xml:space="preserve">железнодорожной накладной (далее – ЖД-накладная) авианакладной, в соответствии с требованиями действующего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дней с даты отгрузки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экспертизу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за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pStyle w:val="a8"/>
        <w:spacing w:after="0" w:line="240" w:lineRule="auto"/>
        <w:ind w:left="1069"/>
        <w:rPr>
          <w:rFonts w:ascii="Times New Roman" w:hAnsi="Times New Roman"/>
          <w:b/>
          <w:bCs/>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Style w:val="itemtext1"/>
          <w:rFonts w:ascii="Times New Roman" w:hAnsi="Times New Roman" w:cs="Times New Roman"/>
          <w:sz w:val="24"/>
          <w:szCs w:val="24"/>
        </w:rPr>
        <w:t>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поставки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5.14.Установленные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D5CC5" w:rsidRDefault="001D5CC5" w:rsidP="002E70B6">
      <w:pPr>
        <w:tabs>
          <w:tab w:val="num" w:pos="0"/>
          <w:tab w:val="num" w:pos="1440"/>
        </w:tabs>
        <w:spacing w:after="0" w:line="240" w:lineRule="auto"/>
        <w:ind w:firstLine="567"/>
        <w:jc w:val="both"/>
        <w:rPr>
          <w:rFonts w:ascii="Times New Roman" w:hAnsi="Times New Roman"/>
          <w:sz w:val="24"/>
          <w:szCs w:val="24"/>
          <w:lang w:eastAsia="ru-RU"/>
        </w:rPr>
      </w:pPr>
    </w:p>
    <w:p w:rsidR="001D5CC5" w:rsidRDefault="001D5CC5" w:rsidP="002E70B6">
      <w:pPr>
        <w:tabs>
          <w:tab w:val="num" w:pos="0"/>
          <w:tab w:val="num" w:pos="1440"/>
        </w:tabs>
        <w:spacing w:after="0" w:line="240" w:lineRule="auto"/>
        <w:ind w:firstLine="567"/>
        <w:jc w:val="both"/>
        <w:rPr>
          <w:rFonts w:ascii="Times New Roman" w:hAnsi="Times New Roman"/>
          <w:sz w:val="24"/>
          <w:szCs w:val="24"/>
          <w:lang w:eastAsia="ru-RU"/>
        </w:rPr>
      </w:pP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720"/>
        </w:tabs>
        <w:spacing w:after="0" w:line="240" w:lineRule="auto"/>
        <w:ind w:firstLine="567"/>
        <w:jc w:val="both"/>
        <w:rPr>
          <w:rFonts w:ascii="Times New Roman" w:hAnsi="Times New Roman"/>
          <w:b/>
          <w:bCs/>
          <w:sz w:val="24"/>
          <w:szCs w:val="24"/>
          <w:lang w:eastAsia="ru-RU"/>
        </w:rPr>
      </w:pP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pStyle w:val="a8"/>
        <w:widowControl w:val="0"/>
        <w:autoSpaceDE w:val="0"/>
        <w:autoSpaceDN w:val="0"/>
        <w:adjustRightInd w:val="0"/>
        <w:spacing w:after="0" w:line="240" w:lineRule="auto"/>
        <w:ind w:left="1069"/>
        <w:rPr>
          <w:rFonts w:ascii="Times New Roman" w:hAnsi="Times New Roman"/>
          <w:b/>
          <w:color w:val="101A27"/>
          <w:sz w:val="24"/>
          <w:szCs w:val="24"/>
          <w:lang w:eastAsia="ru-RU"/>
        </w:rPr>
      </w:pP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8. Разрешение споров</w:t>
      </w:r>
    </w:p>
    <w:p w:rsidR="002E70B6" w:rsidRDefault="002E70B6" w:rsidP="002E70B6">
      <w:pPr>
        <w:spacing w:after="0" w:line="240" w:lineRule="auto"/>
        <w:jc w:val="center"/>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Default="002E70B6" w:rsidP="002E70B6">
      <w:pPr>
        <w:spacing w:after="0" w:line="240" w:lineRule="auto"/>
        <w:ind w:firstLine="425"/>
        <w:jc w:val="both"/>
        <w:rPr>
          <w:rFonts w:ascii="Times New Roman" w:hAnsi="Times New Roman"/>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2E70B6" w:rsidRDefault="002E70B6" w:rsidP="002E70B6">
      <w:pPr>
        <w:spacing w:after="0" w:line="240" w:lineRule="auto"/>
        <w:ind w:firstLine="425"/>
        <w:jc w:val="both"/>
        <w:rPr>
          <w:rFonts w:ascii="Times New Roman" w:hAnsi="Times New Roman"/>
          <w:b/>
          <w:bCs/>
          <w:sz w:val="24"/>
          <w:szCs w:val="24"/>
          <w:lang w:eastAsia="ru-RU"/>
        </w:rPr>
      </w:pPr>
    </w:p>
    <w:p w:rsidR="002E70B6" w:rsidRDefault="002E70B6" w:rsidP="002E70B6">
      <w:pPr>
        <w:spacing w:after="0" w:line="240" w:lineRule="auto"/>
        <w:rPr>
          <w:rFonts w:ascii="Times New Roman" w:hAnsi="Times New Roman"/>
          <w:b/>
          <w:sz w:val="24"/>
          <w:szCs w:val="24"/>
          <w:lang w:eastAsia="ru-RU"/>
        </w:rPr>
      </w:pPr>
      <w:r w:rsidRPr="002E70B6">
        <w:rPr>
          <w:rFonts w:ascii="Times New Roman" w:hAnsi="Times New Roman"/>
          <w:b/>
          <w:sz w:val="24"/>
          <w:szCs w:val="24"/>
          <w:lang w:eastAsia="ru-RU"/>
        </w:rPr>
        <w:t xml:space="preserve">                                                                     9. Прочие условия</w:t>
      </w:r>
    </w:p>
    <w:p w:rsidR="002E70B6" w:rsidRDefault="002E70B6" w:rsidP="002E70B6">
      <w:pPr>
        <w:spacing w:after="0" w:line="240" w:lineRule="auto"/>
        <w:rPr>
          <w:rFonts w:ascii="Times New Roman" w:hAnsi="Times New Roman"/>
          <w:b/>
          <w:sz w:val="24"/>
          <w:szCs w:val="24"/>
          <w:lang w:eastAsia="ru-RU"/>
        </w:rPr>
      </w:pPr>
    </w:p>
    <w:p w:rsidR="002E70B6" w:rsidRPr="002E70B6" w:rsidRDefault="002E70B6" w:rsidP="002E70B6">
      <w:pPr>
        <w:spacing w:after="0" w:line="240" w:lineRule="auto"/>
        <w:rPr>
          <w:rFonts w:ascii="Times New Roman" w:hAnsi="Times New Roman"/>
          <w:b/>
          <w:bCs/>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Default="001D5CC5" w:rsidP="002E70B6">
      <w:pPr>
        <w:tabs>
          <w:tab w:val="num" w:pos="0"/>
        </w:tabs>
        <w:spacing w:after="0" w:line="240" w:lineRule="auto"/>
        <w:ind w:firstLine="709"/>
        <w:jc w:val="both"/>
        <w:rPr>
          <w:rFonts w:ascii="Times New Roman" w:hAnsi="Times New Roman"/>
          <w:b/>
          <w:sz w:val="24"/>
          <w:szCs w:val="24"/>
        </w:rPr>
      </w:pP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Default="001D5CC5" w:rsidP="002E70B6">
      <w:pPr>
        <w:ind w:firstLine="709"/>
        <w:jc w:val="center"/>
        <w:rPr>
          <w:rFonts w:ascii="Times New Roman" w:hAnsi="Times New Roman"/>
          <w:b/>
          <w:sz w:val="24"/>
          <w:szCs w:val="24"/>
        </w:rPr>
      </w:pPr>
    </w:p>
    <w:p w:rsidR="001D5CC5" w:rsidRDefault="001D5CC5" w:rsidP="002E70B6">
      <w:pPr>
        <w:ind w:firstLine="709"/>
        <w:jc w:val="center"/>
        <w:rPr>
          <w:rFonts w:ascii="Times New Roman" w:hAnsi="Times New Roman"/>
          <w:b/>
          <w:sz w:val="24"/>
          <w:szCs w:val="24"/>
        </w:rPr>
      </w:pPr>
    </w:p>
    <w:p w:rsidR="001D5CC5" w:rsidRDefault="001D5CC5" w:rsidP="002E70B6">
      <w:pPr>
        <w:ind w:firstLine="709"/>
        <w:jc w:val="center"/>
        <w:rPr>
          <w:rFonts w:ascii="Times New Roman" w:hAnsi="Times New Roman"/>
          <w:b/>
          <w:sz w:val="24"/>
          <w:szCs w:val="24"/>
        </w:rPr>
      </w:pPr>
    </w:p>
    <w:p w:rsidR="001D5CC5" w:rsidRDefault="001D5CC5" w:rsidP="002E70B6">
      <w:pPr>
        <w:ind w:firstLine="709"/>
        <w:jc w:val="center"/>
        <w:rPr>
          <w:rFonts w:ascii="Times New Roman" w:hAnsi="Times New Roman"/>
          <w:b/>
          <w:sz w:val="24"/>
          <w:szCs w:val="24"/>
        </w:rPr>
      </w:pP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Российская Федерация, город Мегион,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Российская Федерация, 628684, город Мегион,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Кор.счёт:  30101810900000000204 </w:t>
            </w:r>
          </w:p>
          <w:p w:rsidR="002E70B6" w:rsidRPr="00A90386" w:rsidRDefault="002E70B6" w:rsidP="007959CF">
            <w:pPr>
              <w:pStyle w:val="a9"/>
              <w:snapToGrid w:val="0"/>
              <w:ind w:left="0"/>
              <w:jc w:val="both"/>
              <w:rPr>
                <w:b/>
              </w:rPr>
            </w:pPr>
            <w:r w:rsidRPr="00A90386">
              <w:t>Расч.счёт: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Фенер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п/п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с даты получения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Мегиона,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эксплуатации и изготовленный не ранее 1 кв. 2016г.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0%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«Славнефть-Мегионнефтегаз» (ОАО «СН-МНГ»).</w:t>
      </w:r>
    </w:p>
    <w:p w:rsidR="00486113" w:rsidRDefault="00486113" w:rsidP="00486113">
      <w:pPr>
        <w:pStyle w:val="af"/>
        <w:spacing w:after="0"/>
        <w:ind w:left="-284" w:firstLine="284"/>
        <w:jc w:val="both"/>
      </w:pPr>
      <w:r w:rsidRPr="00486113">
        <w:t>Почтовый адрес ОАО «СН-МНГ»: Российская Федерация, 628684, город Мегион,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Российская Федерация, город Мегион,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Российская Федерация, 628684, город Мегион,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Кор.счёт:  30101810900000000204 </w:t>
            </w:r>
          </w:p>
          <w:p w:rsidR="00486113" w:rsidRPr="00486113" w:rsidRDefault="00486113" w:rsidP="007959CF">
            <w:pPr>
              <w:pStyle w:val="a9"/>
              <w:snapToGrid w:val="0"/>
              <w:ind w:left="0"/>
              <w:jc w:val="both"/>
              <w:rPr>
                <w:b/>
              </w:rPr>
            </w:pPr>
            <w:r w:rsidRPr="00486113">
              <w:t>Расч.счёт: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Фенер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г. Мегион</w:t>
            </w:r>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г.</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 xml:space="preserve">Уважаемый (ая) </w:t>
      </w:r>
      <w:r w:rsidRPr="00486113">
        <w:rPr>
          <w:rFonts w:ascii="Times New Roman" w:hAnsi="Times New Roman"/>
          <w:sz w:val="24"/>
          <w:szCs w:val="24"/>
          <w:lang w:eastAsia="ru-RU"/>
        </w:rPr>
        <w:t>___________________________________ !</w:t>
      </w:r>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В соответствии с условиями договора поставки № ____________ от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п/п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D31A50"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по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 ____ (__________) 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Фенер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_____г.</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работ(услуг)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Под действиями  работника, осуществляемыми в пользу стимулирующей его Стороны понимаются:</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с даты внесения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Открытое акционерное общество «Славнефть-Мегионнефтегаз»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 )</w:t>
                  </w:r>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п/п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Российская Федерация, город Мегион,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Российская Федерация, 628684, город Мегион,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Кор.счёт:  30101810900000000204 </w:t>
            </w:r>
          </w:p>
          <w:p w:rsidR="00486113" w:rsidRDefault="00486113" w:rsidP="001D5CC5">
            <w:pPr>
              <w:pStyle w:val="a9"/>
              <w:snapToGrid w:val="0"/>
              <w:spacing w:after="0"/>
              <w:ind w:left="0"/>
              <w:jc w:val="both"/>
            </w:pPr>
            <w:r w:rsidRPr="00486113">
              <w:t>Расч.счёт: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r w:rsidRPr="00486113">
              <w:rPr>
                <w:b/>
              </w:rPr>
              <w:t>Фенер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486113" w:rsidRPr="00486113" w:rsidRDefault="002867AD" w:rsidP="001D5CC5">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p w:rsidR="007C5032" w:rsidRPr="00486113" w:rsidRDefault="007C5032" w:rsidP="001D5CC5">
      <w:pPr>
        <w:tabs>
          <w:tab w:val="left" w:pos="540"/>
        </w:tabs>
        <w:suppressAutoHyphens/>
        <w:spacing w:after="0" w:line="240" w:lineRule="auto"/>
        <w:jc w:val="both"/>
        <w:rPr>
          <w:rFonts w:ascii="Times New Roman" w:hAnsi="Times New Roman"/>
          <w:sz w:val="24"/>
          <w:szCs w:val="24"/>
        </w:rPr>
      </w:pPr>
    </w:p>
    <w:sectPr w:rsidR="007C5032" w:rsidRPr="00486113" w:rsidSect="001D5CC5">
      <w:footerReference w:type="even" r:id="rId8"/>
      <w:footerReference w:type="default" r:id="rId9"/>
      <w:pgSz w:w="11906" w:h="16838" w:code="9"/>
      <w:pgMar w:top="851"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A50" w:rsidRDefault="00D31A50">
      <w:pPr>
        <w:spacing w:after="0" w:line="240" w:lineRule="auto"/>
      </w:pPr>
      <w:r>
        <w:separator/>
      </w:r>
    </w:p>
  </w:endnote>
  <w:endnote w:type="continuationSeparator" w:id="0">
    <w:p w:rsidR="00D31A50" w:rsidRDefault="00D31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D31A5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02F17">
      <w:rPr>
        <w:rStyle w:val="a5"/>
        <w:noProof/>
      </w:rPr>
      <w:t>18</w:t>
    </w:r>
    <w:r>
      <w:rPr>
        <w:rStyle w:val="a5"/>
      </w:rPr>
      <w:fldChar w:fldCharType="end"/>
    </w:r>
  </w:p>
  <w:p w:rsidR="00DD2FF1" w:rsidRDefault="00D31A5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A50" w:rsidRDefault="00D31A50">
      <w:pPr>
        <w:spacing w:after="0" w:line="240" w:lineRule="auto"/>
      </w:pPr>
      <w:r>
        <w:separator/>
      </w:r>
    </w:p>
  </w:footnote>
  <w:footnote w:type="continuationSeparator" w:id="0">
    <w:p w:rsidR="00D31A50" w:rsidRDefault="00D31A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61B95"/>
    <w:rsid w:val="00A67A6A"/>
    <w:rsid w:val="00A72783"/>
    <w:rsid w:val="00A73F2A"/>
    <w:rsid w:val="00A74728"/>
    <w:rsid w:val="00A8014E"/>
    <w:rsid w:val="00A8239C"/>
    <w:rsid w:val="00A82444"/>
    <w:rsid w:val="00A8372E"/>
    <w:rsid w:val="00A83738"/>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2ED8"/>
    <w:rsid w:val="00BE7416"/>
    <w:rsid w:val="00BF6776"/>
    <w:rsid w:val="00BF7513"/>
    <w:rsid w:val="00C01C77"/>
    <w:rsid w:val="00C0264F"/>
    <w:rsid w:val="00C02F17"/>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4E90"/>
    <w:rsid w:val="00D2694C"/>
    <w:rsid w:val="00D26A6E"/>
    <w:rsid w:val="00D26EDD"/>
    <w:rsid w:val="00D27EAE"/>
    <w:rsid w:val="00D30CA6"/>
    <w:rsid w:val="00D31A50"/>
    <w:rsid w:val="00D346CB"/>
    <w:rsid w:val="00D35194"/>
    <w:rsid w:val="00D35FCF"/>
    <w:rsid w:val="00D4026E"/>
    <w:rsid w:val="00D41BE3"/>
    <w:rsid w:val="00D4218F"/>
    <w:rsid w:val="00D5423D"/>
    <w:rsid w:val="00D72D11"/>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7009</Words>
  <Characters>39956</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Светлана Николаевна Блинова</cp:lastModifiedBy>
  <cp:revision>2</cp:revision>
  <dcterms:created xsi:type="dcterms:W3CDTF">2016-03-17T11:56:00Z</dcterms:created>
  <dcterms:modified xsi:type="dcterms:W3CDTF">2016-03-17T11:56:00Z</dcterms:modified>
</cp:coreProperties>
</file>