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3F0" w:rsidRDefault="00396FEE" w:rsidP="00B353F0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Приложение </w:t>
      </w:r>
      <w:r w:rsidR="00B87235">
        <w:rPr>
          <w:rFonts w:ascii="Times New Roman" w:hAnsi="Times New Roman"/>
          <w:sz w:val="24"/>
          <w:highlight w:val="lightGray"/>
        </w:rPr>
        <w:t>10</w:t>
      </w:r>
      <w:bookmarkStart w:id="0" w:name="_GoBack"/>
      <w:bookmarkEnd w:id="0"/>
    </w:p>
    <w:p w:rsidR="002D4508" w:rsidRPr="00B353F0" w:rsidRDefault="00B353F0" w:rsidP="00B353F0">
      <w:pPr>
        <w:widowControl w:val="0"/>
        <w:spacing w:before="180"/>
        <w:jc w:val="right"/>
        <w:rPr>
          <w:rFonts w:ascii="Times New Roman" w:hAnsi="Times New Roman"/>
          <w:sz w:val="24"/>
          <w:highlight w:val="lightGray"/>
        </w:rPr>
      </w:pPr>
      <w:r>
        <w:rPr>
          <w:rFonts w:ascii="Times New Roman" w:hAnsi="Times New Roman"/>
          <w:sz w:val="24"/>
          <w:highlight w:val="lightGray"/>
        </w:rPr>
        <w:t xml:space="preserve"> </w:t>
      </w:r>
      <w:r w:rsidR="002D4508" w:rsidRPr="00D85D6E">
        <w:rPr>
          <w:rFonts w:ascii="Times New Roman" w:hAnsi="Times New Roman"/>
          <w:sz w:val="24"/>
          <w:highlight w:val="lightGray"/>
        </w:rPr>
        <w:t xml:space="preserve">к договору № _______ </w:t>
      </w:r>
      <w:r>
        <w:rPr>
          <w:rFonts w:ascii="Times New Roman" w:hAnsi="Times New Roman"/>
          <w:sz w:val="24"/>
          <w:highlight w:val="lightGray"/>
        </w:rPr>
        <w:t xml:space="preserve"> </w:t>
      </w:r>
      <w:r w:rsidR="002D4508" w:rsidRPr="00D85D6E">
        <w:rPr>
          <w:rFonts w:ascii="Times New Roman" w:hAnsi="Times New Roman"/>
          <w:sz w:val="24"/>
          <w:highlight w:val="lightGray"/>
        </w:rPr>
        <w:t>от  «___»_______ 20_____ г.</w:t>
      </w: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2D4508" w:rsidRPr="00A23A5D" w:rsidRDefault="002D4508" w:rsidP="002D4508">
      <w:pPr>
        <w:keepNext/>
        <w:widowControl w:val="0"/>
        <w:autoSpaceDN w:val="0"/>
        <w:adjustRightInd w:val="0"/>
        <w:ind w:firstLine="709"/>
        <w:jc w:val="right"/>
        <w:rPr>
          <w:rFonts w:ascii="Times New Roman" w:hAnsi="Times New Roman"/>
          <w:b/>
          <w:bCs/>
          <w:sz w:val="24"/>
        </w:rPr>
      </w:pP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Акт приема </w:t>
      </w:r>
      <w:r w:rsidRPr="00D76530">
        <w:rPr>
          <w:rFonts w:ascii="Times New Roman" w:hAnsi="Times New Roman"/>
          <w:sz w:val="24"/>
          <w:highlight w:val="lightGray"/>
        </w:rPr>
        <w:t xml:space="preserve">– </w:t>
      </w:r>
      <w:r w:rsidRPr="00D76530">
        <w:rPr>
          <w:rFonts w:ascii="Times New Roman" w:hAnsi="Times New Roman"/>
          <w:b/>
          <w:sz w:val="24"/>
          <w:highlight w:val="lightGray"/>
        </w:rPr>
        <w:t>передачи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ind w:firstLine="709"/>
        <w:jc w:val="center"/>
        <w:rPr>
          <w:rFonts w:ascii="Times New Roman" w:hAnsi="Times New Roman"/>
          <w:b/>
          <w:bCs/>
          <w:sz w:val="24"/>
          <w:highlight w:val="lightGray"/>
        </w:rPr>
      </w:pPr>
      <w:r w:rsidRPr="00D76530">
        <w:rPr>
          <w:rFonts w:ascii="Times New Roman" w:hAnsi="Times New Roman"/>
          <w:b/>
          <w:bCs/>
          <w:sz w:val="24"/>
          <w:highlight w:val="lightGray"/>
        </w:rPr>
        <w:t xml:space="preserve">Локальных нормативных актов Заказчика </w:t>
      </w:r>
    </w:p>
    <w:p w:rsidR="00D76530" w:rsidRPr="00D76530" w:rsidRDefault="00D76530" w:rsidP="00D76530">
      <w:pPr>
        <w:keepNext/>
        <w:widowControl w:val="0"/>
        <w:autoSpaceDN w:val="0"/>
        <w:adjustRightInd w:val="0"/>
        <w:rPr>
          <w:rFonts w:ascii="Times New Roman" w:hAnsi="Times New Roman"/>
          <w:b/>
          <w:szCs w:val="22"/>
          <w:highlight w:val="lightGray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9B5206" w:rsidRPr="00D76530" w:rsidTr="00F16910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№</w:t>
            </w:r>
          </w:p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п/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>Наименование</w:t>
            </w:r>
            <w:proofErr w:type="spellEnd"/>
            <w:r w:rsidRPr="00D76530">
              <w:rPr>
                <w:rFonts w:ascii="Times New Roman" w:hAnsi="Times New Roman"/>
                <w:b/>
                <w:sz w:val="28"/>
                <w:szCs w:val="28"/>
                <w:highlight w:val="lightGray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9B5206" w:rsidRPr="00D76530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proofErr w:type="spellStart"/>
            <w:r w:rsidRPr="00D76530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Объем</w:t>
            </w:r>
            <w:proofErr w:type="spellEnd"/>
          </w:p>
          <w:p w:rsidR="009B5206" w:rsidRPr="00D76530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(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кол-во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 xml:space="preserve"> </w:t>
            </w:r>
            <w:proofErr w:type="spellStart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листов</w:t>
            </w:r>
            <w:proofErr w:type="spellEnd"/>
            <w:r w:rsidRPr="00D76530">
              <w:rPr>
                <w:rFonts w:ascii="Times New Roman" w:hAnsi="Times New Roman"/>
                <w:sz w:val="20"/>
                <w:szCs w:val="20"/>
                <w:highlight w:val="lightGray"/>
                <w:lang w:val="uk-UA"/>
              </w:rPr>
              <w:t>)</w:t>
            </w:r>
          </w:p>
        </w:tc>
      </w:tr>
      <w:tr w:rsidR="009B5206" w:rsidRPr="00D76530" w:rsidTr="00F16910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10"/>
                <w:szCs w:val="10"/>
                <w:highlight w:val="lightGray"/>
                <w:lang w:val="uk-UA"/>
              </w:rPr>
            </w:pP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о контрольно-пропускных пунктах открытого акционерного общества «Славнефть-Мегионнефтегаз»;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«Общие требования, предъявляемые к подрядным организациям в открытом акционерном обществе «Славнефть-Мегионнефтегаз» в области охраны труда, промышленной, пожарной и экологической безопасности» СТО 025-2013;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51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Стандарт «Транспортная безопасность в открытом акционерном обществе «Славнефть-Мегионнефтегаз» СТБ 034-2012;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54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Положение по одновременному производству буровых работ, освоению, ремонту и эксплуатации скважин на кустовой площадке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14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Положение о допуске подрядных организаций к выполнению  работ/оказанию услуг на производственной территории и объектах </w:t>
            </w:r>
            <w:r w:rsidRPr="00D35D82">
              <w:rPr>
                <w:rFonts w:ascii="Times New Roman" w:eastAsia="Calibri" w:hAnsi="Times New Roman"/>
                <w:bCs/>
                <w:color w:val="000000"/>
                <w:sz w:val="20"/>
                <w:szCs w:val="20"/>
                <w:highlight w:val="lightGray"/>
                <w:lang w:eastAsia="en-US"/>
              </w:rPr>
              <w:t xml:space="preserve">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26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18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>Процедура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»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32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8.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 xml:space="preserve">Изменение 1 к </w:t>
            </w:r>
            <w:r w:rsidRPr="00D35D82">
              <w:rPr>
                <w:rFonts w:ascii="Times New Roman" w:hAnsi="Times New Roman"/>
                <w:sz w:val="20"/>
                <w:szCs w:val="20"/>
                <w:highlight w:val="lightGray"/>
              </w:rPr>
              <w:t xml:space="preserve"> Процедуре «Контроль употребления алкоголя, наркотических и токсических веществ</w:t>
            </w:r>
            <w:r w:rsidRPr="00D35D82">
              <w:rPr>
                <w:rFonts w:ascii="Times New Roman" w:hAnsi="Times New Roman"/>
                <w:bCs/>
                <w:sz w:val="20"/>
                <w:szCs w:val="20"/>
                <w:highlight w:val="lightGray"/>
              </w:rPr>
              <w:t>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9</w:t>
            </w: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План экстренного медицинского реагирования в ОАО «СН-МНГ»;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36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10</w:t>
            </w:r>
            <w:r w:rsidRPr="00D76530"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highlight w:val="lightGray"/>
              </w:rPr>
            </w:pPr>
            <w:r w:rsidRPr="00D35D82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Методические указания по установлению Жизненно важных правил безопасного ведения работ СТО 021-2014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35D82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 w:rsidRPr="00D35D82"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12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highlight w:val="lightGray"/>
                <w:lang w:eastAsia="en-US"/>
              </w:rPr>
            </w:pPr>
            <w:r w:rsidRPr="0073056A">
              <w:rPr>
                <w:rFonts w:ascii="Times New Roman" w:eastAsiaTheme="minorHAnsi" w:hAnsi="Times New Roman"/>
                <w:sz w:val="20"/>
                <w:szCs w:val="20"/>
                <w:highlight w:val="lightGray"/>
                <w:lang w:eastAsia="en-US"/>
              </w:rPr>
              <w:t>Регламент по регулированию движения необорудованных БСМТС и ремнями безопасности транспортных средств  по территории месторождений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D76530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  <w:lang w:val="uk-UA"/>
              </w:rPr>
              <w:t>9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AE377A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Стандарт организации «Основные нормативные требования к оформлению объектов подготовки, перекачки нефти и газа ОАО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AE377A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89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AE377A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Положение о </w:t>
            </w:r>
            <w:proofErr w:type="gram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пропускном</w:t>
            </w:r>
            <w:proofErr w:type="gram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</w:t>
            </w:r>
            <w:proofErr w:type="spellStart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внутриобъектовом</w:t>
            </w:r>
            <w:proofErr w:type="spellEnd"/>
            <w:r w:rsidRPr="00AE377A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режимах на объектах ОАО «СН-МНГ»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AE377A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AE377A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35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386A04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 w:rsidRPr="00386A04"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Инструкция по обращению с отходами производства и потребления в открытом акционерном обществе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386A04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 w:rsidRPr="00386A04"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Pr="00386A04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Регламент взаимодействия между ОАО «СН-МНГ», строительным подрядчиком и организацией, оказывающей услуги по строительному контролю при выполнении работ на объектах ОАО «СН-МНГ», в качестве приложения к договорам на выполнение строительно-монтажных работ и на оказание услуг по строительному контролю.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386A04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34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Регламент взаимодействия структурных подразделений открытого акционерного общества «Славнефть-Мегионнефтегаз», подрядных организаций и охранных предприятий при обнаружении признаков хищения имущества открытого акционерного общества «Славнефть-Мегионнефтегаз»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Pr="00386A04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12</w:t>
            </w:r>
          </w:p>
        </w:tc>
      </w:tr>
      <w:tr w:rsidR="009B5206" w:rsidRPr="00D76530" w:rsidTr="00F16910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highlight w:val="lightGray"/>
                <w:lang w:val="uk-UA"/>
              </w:rPr>
              <w:t>17.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jc w:val="both"/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</w:pPr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Методический документ ПАО «Газпром нефть» «Требования к </w:t>
            </w:r>
            <w:proofErr w:type="gramStart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>передвижным</w:t>
            </w:r>
            <w:proofErr w:type="gramEnd"/>
            <w:r>
              <w:rPr>
                <w:rFonts w:ascii="Times New Roman" w:eastAsiaTheme="minorHAnsi" w:hAnsi="Times New Roman"/>
                <w:color w:val="000000"/>
                <w:sz w:val="20"/>
                <w:szCs w:val="20"/>
                <w:highlight w:val="lightGray"/>
                <w:lang w:eastAsia="en-US"/>
              </w:rPr>
              <w:t xml:space="preserve"> и стационарным жилым вагон-домам, жилым вагон-городкам, обустройству жилых вагон-городков»  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B5206" w:rsidRDefault="009B5206" w:rsidP="00F169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highlight w:val="lightGray"/>
              </w:rPr>
              <w:t>30</w:t>
            </w:r>
          </w:p>
        </w:tc>
      </w:tr>
    </w:tbl>
    <w:p w:rsidR="009B5206" w:rsidRDefault="009B5206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D76530" w:rsidRPr="00D76530" w:rsidRDefault="00D76530" w:rsidP="00D7653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color w:val="000000"/>
          <w:sz w:val="20"/>
          <w:szCs w:val="20"/>
        </w:rPr>
      </w:pPr>
      <w:r w:rsidRPr="00D76530">
        <w:rPr>
          <w:rFonts w:ascii="Times New Roman" w:hAnsi="Times New Roman"/>
          <w:b/>
          <w:color w:val="000000"/>
          <w:sz w:val="24"/>
          <w:highlight w:val="lightGray"/>
        </w:rPr>
        <w:t>*</w:t>
      </w:r>
      <w:r w:rsidRPr="00D76530">
        <w:rPr>
          <w:rFonts w:ascii="Times New Roman" w:hAnsi="Times New Roman"/>
          <w:color w:val="000000"/>
          <w:sz w:val="20"/>
          <w:szCs w:val="20"/>
          <w:highlight w:val="lightGray"/>
        </w:rPr>
        <w:t>Подписав настоящий акт, Заказчик подтверждает передачу Подрядчику вышеуказанных документов, а Подрядчик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10"/>
          <w:szCs w:val="10"/>
        </w:rPr>
      </w:pPr>
    </w:p>
    <w:p w:rsidR="002D4508" w:rsidRPr="00A23A5D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</w:rPr>
      </w:pP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  <w:r w:rsidRPr="00D85D6E">
        <w:rPr>
          <w:rFonts w:ascii="Times New Roman" w:hAnsi="Times New Roman"/>
          <w:b/>
          <w:color w:val="000000"/>
          <w:sz w:val="24"/>
          <w:highlight w:val="lightGray"/>
        </w:rPr>
        <w:lastRenderedPageBreak/>
        <w:t>Подписи Сторон</w:t>
      </w:r>
    </w:p>
    <w:p w:rsidR="002D4508" w:rsidRPr="00D85D6E" w:rsidRDefault="002D4508" w:rsidP="002D450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4"/>
          <w:highlight w:val="lightGray"/>
        </w:rPr>
      </w:pP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  <w:r w:rsidRPr="00D85D6E">
        <w:rPr>
          <w:rFonts w:ascii="Times New Roman" w:hAnsi="Times New Roman"/>
          <w:b/>
          <w:sz w:val="24"/>
          <w:highlight w:val="lightGray"/>
        </w:rPr>
        <w:t xml:space="preserve">Заказчик:                                                               Подрядчик:          </w:t>
      </w:r>
    </w:p>
    <w:p w:rsidR="002D4508" w:rsidRPr="00D85D6E" w:rsidRDefault="002D4508" w:rsidP="002D4508">
      <w:pPr>
        <w:keepLines/>
        <w:spacing w:line="260" w:lineRule="auto"/>
        <w:ind w:left="709"/>
        <w:jc w:val="both"/>
        <w:rPr>
          <w:rFonts w:ascii="Times New Roman" w:hAnsi="Times New Roman"/>
          <w:b/>
          <w:sz w:val="24"/>
          <w:highlight w:val="lightGray"/>
        </w:rPr>
      </w:pPr>
    </w:p>
    <w:tbl>
      <w:tblPr>
        <w:tblW w:w="9687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879"/>
      </w:tblGrid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ОАО «СН-МНГ»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«_____________________________»</w:t>
            </w:r>
          </w:p>
          <w:p w:rsidR="002D4508" w:rsidRPr="00D85D6E" w:rsidRDefault="002D4508" w:rsidP="00BC7789">
            <w:pPr>
              <w:keepLines/>
              <w:snapToGrid w:val="0"/>
              <w:spacing w:line="260" w:lineRule="auto"/>
              <w:ind w:left="709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 xml:space="preserve">                          (наименование Подрядчика)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 xml:space="preserve">_________________________________                                     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rPr>
                <w:rFonts w:ascii="Times New Roman" w:hAnsi="Times New Roman"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sz w:val="24"/>
                <w:highlight w:val="lightGray"/>
              </w:rPr>
              <w:t>__________________________________</w:t>
            </w:r>
          </w:p>
        </w:tc>
      </w:tr>
      <w:tr w:rsidR="002D4508" w:rsidRPr="00D85D6E" w:rsidTr="00BC7789">
        <w:tc>
          <w:tcPr>
            <w:tcW w:w="4808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jc w:val="center"/>
              <w:rPr>
                <w:rFonts w:ascii="Times New Roman" w:hAnsi="Times New Roman"/>
                <w:sz w:val="16"/>
                <w:szCs w:val="16"/>
                <w:highlight w:val="lightGray"/>
              </w:rPr>
            </w:pPr>
            <w:r w:rsidRPr="00D85D6E">
              <w:rPr>
                <w:rFonts w:ascii="Times New Roman" w:hAnsi="Times New Roman"/>
                <w:sz w:val="16"/>
                <w:szCs w:val="16"/>
                <w:highlight w:val="lightGray"/>
              </w:rPr>
              <w:t>(должность)</w:t>
            </w:r>
          </w:p>
        </w:tc>
      </w:tr>
      <w:tr w:rsidR="002D4508" w:rsidRPr="00A23A5D" w:rsidTr="00BC7789">
        <w:tc>
          <w:tcPr>
            <w:tcW w:w="4808" w:type="dxa"/>
          </w:tcPr>
          <w:p w:rsidR="002D4508" w:rsidRPr="00D85D6E" w:rsidRDefault="002D4508" w:rsidP="00BC7789">
            <w:pPr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D85D6E" w:rsidRDefault="002D4508" w:rsidP="00BC7789">
            <w:pPr>
              <w:rPr>
                <w:rFonts w:ascii="Times New Roman" w:hAnsi="Times New Roman"/>
                <w:b/>
                <w:sz w:val="24"/>
                <w:highlight w:val="lightGray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___________________ (ФИО)</w:t>
            </w:r>
          </w:p>
        </w:tc>
        <w:tc>
          <w:tcPr>
            <w:tcW w:w="4879" w:type="dxa"/>
          </w:tcPr>
          <w:p w:rsidR="002D4508" w:rsidRPr="00D85D6E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bCs/>
                <w:sz w:val="24"/>
                <w:highlight w:val="lightGray"/>
              </w:rPr>
            </w:pPr>
          </w:p>
          <w:p w:rsidR="002D4508" w:rsidRPr="00A23A5D" w:rsidRDefault="002D4508" w:rsidP="00BC7789">
            <w:pPr>
              <w:keepLines/>
              <w:spacing w:line="260" w:lineRule="auto"/>
              <w:ind w:left="709"/>
              <w:rPr>
                <w:rFonts w:ascii="Times New Roman" w:hAnsi="Times New Roman"/>
                <w:b/>
                <w:sz w:val="24"/>
              </w:rPr>
            </w:pPr>
            <w:r w:rsidRPr="00D85D6E">
              <w:rPr>
                <w:rFonts w:ascii="Times New Roman" w:hAnsi="Times New Roman"/>
                <w:b/>
                <w:bCs/>
                <w:sz w:val="24"/>
                <w:highlight w:val="lightGray"/>
              </w:rPr>
              <w:t>__________________ (Ф.И.О.)</w:t>
            </w:r>
          </w:p>
        </w:tc>
      </w:tr>
    </w:tbl>
    <w:p w:rsidR="00B62185" w:rsidRDefault="00B62185"/>
    <w:sectPr w:rsidR="00B62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F0"/>
    <w:rsid w:val="00125A22"/>
    <w:rsid w:val="001F2464"/>
    <w:rsid w:val="002D4508"/>
    <w:rsid w:val="003403F0"/>
    <w:rsid w:val="00396FEE"/>
    <w:rsid w:val="003B16CD"/>
    <w:rsid w:val="007D4AD2"/>
    <w:rsid w:val="00875DDC"/>
    <w:rsid w:val="009471A4"/>
    <w:rsid w:val="009B5206"/>
    <w:rsid w:val="00B353F0"/>
    <w:rsid w:val="00B62185"/>
    <w:rsid w:val="00B721B6"/>
    <w:rsid w:val="00B87235"/>
    <w:rsid w:val="00BE57AB"/>
    <w:rsid w:val="00D35D82"/>
    <w:rsid w:val="00D76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508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Спартак Рафаилович Саяпов</cp:lastModifiedBy>
  <cp:revision>4</cp:revision>
  <dcterms:created xsi:type="dcterms:W3CDTF">2016-01-11T05:53:00Z</dcterms:created>
  <dcterms:modified xsi:type="dcterms:W3CDTF">2016-09-23T10:29:00Z</dcterms:modified>
</cp:coreProperties>
</file>