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185" w:rsidRPr="006B7903" w:rsidRDefault="004D72C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</w:t>
      </w:r>
      <w:r w:rsidR="00C30CD9" w:rsidRPr="006B7903">
        <w:rPr>
          <w:rFonts w:ascii="Times New Roman" w:hAnsi="Times New Roman"/>
        </w:rPr>
        <w:t>Приложение № 1</w:t>
      </w:r>
      <w:r w:rsidR="00BA439E">
        <w:rPr>
          <w:rFonts w:ascii="Times New Roman" w:hAnsi="Times New Roman"/>
        </w:rPr>
        <w:t>4</w:t>
      </w:r>
      <w:bookmarkStart w:id="0" w:name="_GoBack"/>
      <w:bookmarkEnd w:id="0"/>
    </w:p>
    <w:p w:rsidR="00C30CD9" w:rsidRPr="006B7903" w:rsidRDefault="004D72C2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к</w:t>
      </w:r>
      <w:r w:rsidR="00C30CD9" w:rsidRPr="006B7903">
        <w:rPr>
          <w:rFonts w:ascii="Times New Roman" w:hAnsi="Times New Roman"/>
        </w:rPr>
        <w:t xml:space="preserve"> договору № </w:t>
      </w:r>
      <w:r w:rsidR="00536DA3">
        <w:rPr>
          <w:rFonts w:ascii="Times New Roman" w:hAnsi="Times New Roman"/>
        </w:rPr>
        <w:t>______</w:t>
      </w:r>
      <w:r w:rsidR="00CB38DE" w:rsidRPr="00CB38DE">
        <w:rPr>
          <w:rFonts w:ascii="Times New Roman" w:hAnsi="Times New Roman"/>
        </w:rPr>
        <w:t xml:space="preserve"> от </w:t>
      </w:r>
      <w:r w:rsidR="00536DA3">
        <w:rPr>
          <w:rFonts w:ascii="Times New Roman" w:hAnsi="Times New Roman"/>
        </w:rPr>
        <w:t>__</w:t>
      </w:r>
      <w:r w:rsidR="00CB38DE" w:rsidRPr="00CB38DE">
        <w:rPr>
          <w:rFonts w:ascii="Times New Roman" w:hAnsi="Times New Roman"/>
        </w:rPr>
        <w:t>.</w:t>
      </w:r>
      <w:r w:rsidR="00536DA3">
        <w:rPr>
          <w:rFonts w:ascii="Times New Roman" w:hAnsi="Times New Roman"/>
        </w:rPr>
        <w:t>__</w:t>
      </w:r>
      <w:r w:rsidR="00CB38DE" w:rsidRPr="00CB38DE">
        <w:rPr>
          <w:rFonts w:ascii="Times New Roman" w:hAnsi="Times New Roman"/>
        </w:rPr>
        <w:t>.20</w:t>
      </w:r>
      <w:r w:rsidR="00536DA3">
        <w:rPr>
          <w:rFonts w:ascii="Times New Roman" w:hAnsi="Times New Roman"/>
        </w:rPr>
        <w:t>__</w:t>
      </w:r>
      <w:r w:rsidR="00CB38DE" w:rsidRPr="00CB38DE">
        <w:rPr>
          <w:rFonts w:ascii="Times New Roman" w:hAnsi="Times New Roman"/>
        </w:rPr>
        <w:t>г.</w:t>
      </w:r>
    </w:p>
    <w:p w:rsidR="00C30CD9" w:rsidRPr="006B7903" w:rsidRDefault="00C30CD9">
      <w:pPr>
        <w:rPr>
          <w:rFonts w:ascii="Times New Roman" w:hAnsi="Times New Roman"/>
        </w:rPr>
      </w:pPr>
    </w:p>
    <w:p w:rsidR="00C30CD9" w:rsidRPr="00135BA4" w:rsidRDefault="00C30CD9">
      <w:pPr>
        <w:rPr>
          <w:rFonts w:ascii="Times New Roman" w:hAnsi="Times New Roman"/>
        </w:rPr>
      </w:pPr>
      <w:r w:rsidRPr="006B7903">
        <w:rPr>
          <w:rFonts w:ascii="Times New Roman" w:hAnsi="Times New Roman"/>
        </w:rPr>
        <w:t>ПЕРЕЧЕНЬ НАРУШЕНИЙ ТРЕБОВАНИЙ ЭЛЕКТРОБЕЗОПАСНОСТИ И ШТРАФНЫХ САНКЦИ</w:t>
      </w:r>
      <w:r w:rsidR="006B7903">
        <w:rPr>
          <w:rFonts w:ascii="Times New Roman" w:hAnsi="Times New Roman"/>
        </w:rPr>
        <w:t>Й</w:t>
      </w:r>
    </w:p>
    <w:p w:rsidR="00C30CD9" w:rsidRDefault="00C30CD9"/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5528"/>
        <w:gridCol w:w="850"/>
        <w:gridCol w:w="851"/>
        <w:gridCol w:w="850"/>
        <w:gridCol w:w="851"/>
        <w:gridCol w:w="673"/>
      </w:tblGrid>
      <w:tr w:rsidR="00135BA4" w:rsidRPr="00685AB7" w:rsidTr="00685AB7">
        <w:tc>
          <w:tcPr>
            <w:tcW w:w="534" w:type="dxa"/>
            <w:vMerge w:val="restart"/>
          </w:tcPr>
          <w:p w:rsidR="00135BA4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35BA4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35BA4" w:rsidRPr="00685AB7" w:rsidRDefault="00135BA4" w:rsidP="00135B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5528" w:type="dxa"/>
            <w:vMerge w:val="restart"/>
          </w:tcPr>
          <w:p w:rsidR="00135BA4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35BA4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Нарушения Подрядчика</w:t>
            </w:r>
          </w:p>
        </w:tc>
        <w:tc>
          <w:tcPr>
            <w:tcW w:w="4075" w:type="dxa"/>
            <w:gridSpan w:val="5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Цена договора с учетом НДС, </w:t>
            </w:r>
            <w:proofErr w:type="spellStart"/>
            <w:r w:rsidRPr="00685AB7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685AB7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685AB7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685AB7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135BA4" w:rsidRPr="00685AB7" w:rsidTr="00685AB7">
        <w:tc>
          <w:tcPr>
            <w:tcW w:w="534" w:type="dxa"/>
            <w:vMerge/>
          </w:tcPr>
          <w:p w:rsidR="00135BA4" w:rsidRPr="00685AB7" w:rsidRDefault="00135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8" w:type="dxa"/>
            <w:vMerge/>
          </w:tcPr>
          <w:p w:rsidR="00135BA4" w:rsidRPr="00685AB7" w:rsidRDefault="00135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100-500</w:t>
            </w:r>
          </w:p>
        </w:tc>
        <w:tc>
          <w:tcPr>
            <w:tcW w:w="851" w:type="dxa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500-2000</w:t>
            </w:r>
          </w:p>
        </w:tc>
        <w:tc>
          <w:tcPr>
            <w:tcW w:w="850" w:type="dxa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2000-20000</w:t>
            </w:r>
          </w:p>
        </w:tc>
        <w:tc>
          <w:tcPr>
            <w:tcW w:w="851" w:type="dxa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20000-50000</w:t>
            </w:r>
          </w:p>
        </w:tc>
        <w:tc>
          <w:tcPr>
            <w:tcW w:w="673" w:type="dxa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Более 50000</w:t>
            </w:r>
          </w:p>
        </w:tc>
      </w:tr>
      <w:tr w:rsidR="00135BA4" w:rsidRPr="00685AB7" w:rsidTr="00685AB7">
        <w:tc>
          <w:tcPr>
            <w:tcW w:w="534" w:type="dxa"/>
            <w:vMerge/>
          </w:tcPr>
          <w:p w:rsidR="00135BA4" w:rsidRPr="00685AB7" w:rsidRDefault="00135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528" w:type="dxa"/>
            <w:vMerge/>
          </w:tcPr>
          <w:p w:rsidR="00135BA4" w:rsidRPr="00685AB7" w:rsidRDefault="00135BA4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075" w:type="dxa"/>
            <w:gridSpan w:val="5"/>
          </w:tcPr>
          <w:p w:rsidR="00135BA4" w:rsidRPr="00685AB7" w:rsidRDefault="00135BA4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Сумма штрафа, взыскиваемого с Подрядчика за каждое выявленное нарушение (</w:t>
            </w:r>
            <w:proofErr w:type="spellStart"/>
            <w:r w:rsidRPr="00685AB7">
              <w:rPr>
                <w:rFonts w:ascii="Times New Roman" w:hAnsi="Times New Roman"/>
                <w:sz w:val="18"/>
                <w:szCs w:val="18"/>
              </w:rPr>
              <w:t>тыс</w:t>
            </w:r>
            <w:proofErr w:type="gramStart"/>
            <w:r w:rsidRPr="00685AB7">
              <w:rPr>
                <w:rFonts w:ascii="Times New Roman" w:hAnsi="Times New Roman"/>
                <w:sz w:val="18"/>
                <w:szCs w:val="18"/>
              </w:rPr>
              <w:t>.р</w:t>
            </w:r>
            <w:proofErr w:type="gramEnd"/>
            <w:r w:rsidRPr="00685AB7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685AB7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</w:tr>
      <w:tr w:rsidR="006B7903" w:rsidRPr="00685AB7" w:rsidTr="00685AB7">
        <w:tc>
          <w:tcPr>
            <w:tcW w:w="534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28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851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73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</w:tr>
      <w:tr w:rsidR="00685AB7" w:rsidRPr="00685AB7" w:rsidTr="00685AB7">
        <w:tc>
          <w:tcPr>
            <w:tcW w:w="534" w:type="dxa"/>
          </w:tcPr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0CD9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5528" w:type="dxa"/>
          </w:tcPr>
          <w:p w:rsidR="00C30CD9" w:rsidRPr="00685AB7" w:rsidRDefault="00C30CD9" w:rsidP="00C30CD9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Нарушение целостности корпусов электрооборудования, нарушена изоляция электрооборудования, повреждена изоляция кабельных линий.</w:t>
            </w:r>
          </w:p>
        </w:tc>
        <w:tc>
          <w:tcPr>
            <w:tcW w:w="850" w:type="dxa"/>
          </w:tcPr>
          <w:p w:rsidR="00C30CD9" w:rsidRPr="00685AB7" w:rsidRDefault="00C30CD9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6B7903" w:rsidRPr="00685AB7" w:rsidRDefault="000E31B7" w:rsidP="000E31B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="006B7903" w:rsidRPr="00685AB7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0CD9" w:rsidRPr="00685AB7" w:rsidRDefault="000E31B7" w:rsidP="000E31B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="006B7903" w:rsidRPr="00685AB7"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0CD9" w:rsidRPr="00685AB7" w:rsidRDefault="000E31B7" w:rsidP="000E31B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="006B7903" w:rsidRPr="00685AB7">
              <w:rPr>
                <w:rFonts w:ascii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0CD9" w:rsidRPr="00685AB7" w:rsidRDefault="000E31B7" w:rsidP="000E31B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</w:t>
            </w:r>
            <w:r w:rsidR="006B7903" w:rsidRPr="00685AB7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673" w:type="dxa"/>
          </w:tcPr>
          <w:p w:rsidR="006B7903" w:rsidRPr="00685AB7" w:rsidRDefault="006B7903" w:rsidP="00C30CD9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C30CD9" w:rsidRPr="00685AB7" w:rsidRDefault="000E31B7" w:rsidP="000E31B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="006B7903" w:rsidRPr="00685AB7">
              <w:rPr>
                <w:rFonts w:ascii="Times New Roman" w:hAnsi="Times New Roman"/>
                <w:sz w:val="18"/>
                <w:szCs w:val="18"/>
              </w:rPr>
              <w:t>50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B7903" w:rsidP="00C30CD9">
            <w:pPr>
              <w:jc w:val="center"/>
              <w:rPr>
                <w:sz w:val="18"/>
                <w:szCs w:val="18"/>
              </w:rPr>
            </w:pPr>
            <w:r w:rsidRPr="00685AB7">
              <w:rPr>
                <w:sz w:val="18"/>
                <w:szCs w:val="18"/>
              </w:rPr>
              <w:t>2</w:t>
            </w:r>
          </w:p>
        </w:tc>
        <w:tc>
          <w:tcPr>
            <w:tcW w:w="5528" w:type="dxa"/>
          </w:tcPr>
          <w:p w:rsidR="00C30CD9" w:rsidRPr="00685AB7" w:rsidRDefault="006B7903" w:rsidP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Нагрев электрооборудования сверх допустимого значения: превышение граничных значений показаний </w:t>
            </w:r>
            <w:proofErr w:type="spellStart"/>
            <w:r w:rsidRPr="00685AB7">
              <w:rPr>
                <w:rFonts w:ascii="Times New Roman" w:hAnsi="Times New Roman"/>
                <w:sz w:val="18"/>
                <w:szCs w:val="18"/>
              </w:rPr>
              <w:t>термо</w:t>
            </w:r>
            <w:proofErr w:type="spellEnd"/>
            <w:r w:rsidRPr="00685AB7">
              <w:rPr>
                <w:rFonts w:ascii="Times New Roman" w:hAnsi="Times New Roman"/>
                <w:sz w:val="18"/>
                <w:szCs w:val="18"/>
              </w:rPr>
              <w:t>-сигнализаторов, оплавление изоляции кабельных линий, наличие следов побежалости на контактных соединениях, превышение мощности потребителей над установленной мощностью источника.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685AB7" w:rsidRPr="00685AB7" w:rsidTr="00685AB7">
        <w:tc>
          <w:tcPr>
            <w:tcW w:w="534" w:type="dxa"/>
          </w:tcPr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5528" w:type="dxa"/>
          </w:tcPr>
          <w:p w:rsidR="00C30CD9" w:rsidRPr="00685AB7" w:rsidRDefault="006B7903" w:rsidP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Отсутствует и/или нарушено заземление оборудования.</w:t>
            </w:r>
          </w:p>
        </w:tc>
        <w:tc>
          <w:tcPr>
            <w:tcW w:w="850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51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73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528" w:type="dxa"/>
          </w:tcPr>
          <w:p w:rsidR="00C30CD9" w:rsidRPr="00685AB7" w:rsidRDefault="006B7903" w:rsidP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Отсутствует ограждение, </w:t>
            </w:r>
            <w:proofErr w:type="gramStart"/>
            <w:r w:rsidRPr="00685AB7">
              <w:rPr>
                <w:rFonts w:ascii="Times New Roman" w:hAnsi="Times New Roman"/>
                <w:sz w:val="18"/>
                <w:szCs w:val="18"/>
              </w:rPr>
              <w:t>исключающие</w:t>
            </w:r>
            <w:proofErr w:type="gramEnd"/>
            <w:r w:rsidRPr="00685AB7">
              <w:rPr>
                <w:rFonts w:ascii="Times New Roman" w:hAnsi="Times New Roman"/>
                <w:sz w:val="18"/>
                <w:szCs w:val="18"/>
              </w:rPr>
              <w:t xml:space="preserve"> случайное прикосновение к токоведущим частям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4D72C2">
            <w:pPr>
              <w:rPr>
                <w:sz w:val="18"/>
                <w:szCs w:val="18"/>
              </w:rPr>
            </w:pPr>
          </w:p>
          <w:p w:rsidR="00C30CD9" w:rsidRPr="00685AB7" w:rsidRDefault="004D72C2" w:rsidP="004D72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685AB7">
              <w:rPr>
                <w:sz w:val="18"/>
                <w:szCs w:val="18"/>
              </w:rPr>
              <w:t>5</w:t>
            </w:r>
          </w:p>
        </w:tc>
        <w:tc>
          <w:tcPr>
            <w:tcW w:w="5528" w:type="dxa"/>
          </w:tcPr>
          <w:p w:rsidR="00C30CD9" w:rsidRPr="00685AB7" w:rsidRDefault="006B7903" w:rsidP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Отсутствие запирающих устройств электроустановок и электрооборудования, имеется доступ не электротехнического персонала к открытым токоведущим частям электроустановок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Кабельные линии </w:t>
            </w:r>
            <w:proofErr w:type="gramStart"/>
            <w:r w:rsidRPr="00685AB7">
              <w:rPr>
                <w:rFonts w:ascii="Times New Roman" w:hAnsi="Times New Roman"/>
                <w:sz w:val="18"/>
                <w:szCs w:val="18"/>
              </w:rPr>
              <w:t>проложены</w:t>
            </w:r>
            <w:proofErr w:type="gramEnd"/>
            <w:r w:rsidRPr="00685AB7">
              <w:rPr>
                <w:rFonts w:ascii="Times New Roman" w:hAnsi="Times New Roman"/>
                <w:sz w:val="18"/>
                <w:szCs w:val="18"/>
              </w:rPr>
              <w:t xml:space="preserve"> открыто по земле, без защитных конструкций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Повышенная вибрация, несвойственный шум электрических машин и электрооборудования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685AB7" w:rsidRPr="00685AB7" w:rsidTr="00685AB7">
        <w:tc>
          <w:tcPr>
            <w:tcW w:w="534" w:type="dxa"/>
          </w:tcPr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Соединение кабельных линий выполнено скрутками</w:t>
            </w:r>
          </w:p>
        </w:tc>
        <w:tc>
          <w:tcPr>
            <w:tcW w:w="850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73" w:type="dxa"/>
          </w:tcPr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685AB7">
              <w:rPr>
                <w:rFonts w:ascii="Times New Roman" w:hAnsi="Times New Roman"/>
                <w:sz w:val="18"/>
                <w:szCs w:val="18"/>
              </w:rPr>
              <w:t>Неукомплектованность</w:t>
            </w:r>
            <w:proofErr w:type="spellEnd"/>
            <w:r w:rsidRPr="00685AB7">
              <w:rPr>
                <w:rFonts w:ascii="Times New Roman" w:hAnsi="Times New Roman"/>
                <w:sz w:val="18"/>
                <w:szCs w:val="18"/>
              </w:rPr>
              <w:t xml:space="preserve"> защитными средствами согласно утвержденному перечню: отсутствие плакатов и знаков по электробезопасности, отсутствие (использование поврежденных) электрозащитных средств и электроинструмента, а так же не прошедших испытания (с просроченной датой испытаний)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5528" w:type="dxa"/>
          </w:tcPr>
          <w:p w:rsidR="00C30CD9" w:rsidRPr="00685AB7" w:rsidRDefault="006B7903" w:rsidP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Эксплуатация электрооборудования и электроустановок персоналом без соответствующей квалификации  и аттестации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>Отсутствие распорядительных документов о назначении лиц, ответственных за электрохозяйство, исправное состояние, проведение периодических испытаний и проверок ручных электрических машин, переносных электроинструментов и светильников, вспомогательного оборудования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685AB7" w:rsidRPr="00685AB7" w:rsidTr="00685AB7">
        <w:tc>
          <w:tcPr>
            <w:tcW w:w="534" w:type="dxa"/>
          </w:tcPr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4D72C2" w:rsidRDefault="004D72C2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685A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5528" w:type="dxa"/>
          </w:tcPr>
          <w:p w:rsidR="00C30CD9" w:rsidRPr="00685AB7" w:rsidRDefault="006B7903">
            <w:pPr>
              <w:rPr>
                <w:rFonts w:ascii="Times New Roman" w:hAnsi="Times New Roman"/>
                <w:sz w:val="18"/>
                <w:szCs w:val="18"/>
              </w:rPr>
            </w:pPr>
            <w:r w:rsidRPr="00685AB7">
              <w:rPr>
                <w:rFonts w:ascii="Times New Roman" w:hAnsi="Times New Roman"/>
                <w:sz w:val="18"/>
                <w:szCs w:val="18"/>
              </w:rPr>
              <w:t xml:space="preserve">Отсутствие: проекта электроснабжения, постоянного либо временного решения на подключение электроустановок потребителя, технического отчета (в </w:t>
            </w:r>
            <w:proofErr w:type="spellStart"/>
            <w:r w:rsidRPr="00685AB7">
              <w:rPr>
                <w:rFonts w:ascii="Times New Roman" w:hAnsi="Times New Roman"/>
                <w:sz w:val="18"/>
                <w:szCs w:val="18"/>
              </w:rPr>
              <w:t>т.ч</w:t>
            </w:r>
            <w:proofErr w:type="spellEnd"/>
            <w:r w:rsidRPr="00685AB7">
              <w:rPr>
                <w:rFonts w:ascii="Times New Roman" w:hAnsi="Times New Roman"/>
                <w:sz w:val="18"/>
                <w:szCs w:val="18"/>
              </w:rPr>
              <w:t>. протоколов измерений и испытаний), оформленных надлежащим образом документов с сетевой организацией на подключение к электрической сети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</w:p>
        </w:tc>
        <w:tc>
          <w:tcPr>
            <w:tcW w:w="850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851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673" w:type="dxa"/>
          </w:tcPr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0E31B7" w:rsidRDefault="000E31B7" w:rsidP="00C30CD9">
            <w:pPr>
              <w:jc w:val="center"/>
              <w:rPr>
                <w:sz w:val="18"/>
                <w:szCs w:val="18"/>
              </w:rPr>
            </w:pPr>
          </w:p>
          <w:p w:rsidR="00C30CD9" w:rsidRPr="00685AB7" w:rsidRDefault="000E31B7" w:rsidP="00C30CD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</w:tr>
    </w:tbl>
    <w:p w:rsidR="00C30CD9" w:rsidRPr="000E31B7" w:rsidRDefault="000E31B7">
      <w:pPr>
        <w:rPr>
          <w:rFonts w:ascii="Times New Roman" w:hAnsi="Times New Roman"/>
          <w:sz w:val="16"/>
          <w:szCs w:val="16"/>
        </w:rPr>
      </w:pPr>
      <w:r w:rsidRPr="000E31B7">
        <w:rPr>
          <w:rFonts w:ascii="Times New Roman" w:hAnsi="Times New Roman"/>
          <w:sz w:val="16"/>
          <w:szCs w:val="16"/>
        </w:rPr>
        <w:t>ПРИМЕЧАНИЯ:</w:t>
      </w:r>
    </w:p>
    <w:p w:rsidR="000E31B7" w:rsidRDefault="000E31B7">
      <w:pPr>
        <w:rPr>
          <w:rFonts w:ascii="Times New Roman" w:hAnsi="Times New Roman"/>
          <w:sz w:val="16"/>
          <w:szCs w:val="16"/>
        </w:rPr>
      </w:pPr>
      <w:r w:rsidRPr="000E31B7">
        <w:rPr>
          <w:rFonts w:ascii="Times New Roman" w:hAnsi="Times New Roman"/>
          <w:sz w:val="16"/>
          <w:szCs w:val="16"/>
        </w:rPr>
        <w:t>1. Подрядчик несет ответственность</w:t>
      </w:r>
      <w:r>
        <w:rPr>
          <w:rFonts w:ascii="Times New Roman" w:hAnsi="Times New Roman"/>
          <w:sz w:val="16"/>
          <w:szCs w:val="16"/>
        </w:rPr>
        <w:t xml:space="preserve">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</w:t>
      </w:r>
      <w:proofErr w:type="gramStart"/>
      <w:r>
        <w:rPr>
          <w:rFonts w:ascii="Times New Roman" w:hAnsi="Times New Roman"/>
          <w:sz w:val="16"/>
          <w:szCs w:val="16"/>
        </w:rPr>
        <w:t>оплатить штраф в</w:t>
      </w:r>
      <w:proofErr w:type="gramEnd"/>
      <w:r>
        <w:rPr>
          <w:rFonts w:ascii="Times New Roman" w:hAnsi="Times New Roman"/>
          <w:sz w:val="16"/>
          <w:szCs w:val="16"/>
        </w:rPr>
        <w:t xml:space="preserve"> пределах срока давности. </w:t>
      </w:r>
    </w:p>
    <w:p w:rsidR="000E31B7" w:rsidRDefault="000E31B7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2. Подрядчик отвечает за нарушения Субподрядчиков, иных третьих лиц</w:t>
      </w:r>
      <w:r w:rsidR="00135BA4">
        <w:rPr>
          <w:rFonts w:ascii="Times New Roman" w:hAnsi="Times New Roman"/>
          <w:sz w:val="16"/>
          <w:szCs w:val="16"/>
        </w:rPr>
        <w:t xml:space="preserve"> выполняющих работы на объектах, лицензионных участках Заказчика, как </w:t>
      </w:r>
      <w:proofErr w:type="gramStart"/>
      <w:r w:rsidR="00135BA4">
        <w:rPr>
          <w:rFonts w:ascii="Times New Roman" w:hAnsi="Times New Roman"/>
          <w:sz w:val="16"/>
          <w:szCs w:val="16"/>
        </w:rPr>
        <w:t>за</w:t>
      </w:r>
      <w:proofErr w:type="gramEnd"/>
      <w:r w:rsidR="00135BA4">
        <w:rPr>
          <w:rFonts w:ascii="Times New Roman" w:hAnsi="Times New Roman"/>
          <w:sz w:val="16"/>
          <w:szCs w:val="16"/>
        </w:rPr>
        <w:t xml:space="preserve"> свои собственные.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3. Штраф взыскивается ща каждый факт нарушения, если Приложением не предусмотрено  иное.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4. Штраф взыскивается сверх иных выплат, уплачиваемых в связи с причинением Заказчику убытков.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5.В случае, если установлено нарушение двумя и более работниками Подрядчика, штраф взыскивается по факту (один факт соответствует нарушению одним работником)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6. В случае неоднократного совершения в течение шести месяцев одного и того же нарушения, указанного в настоящем приложении, размер налагаемого штрафа увеличивается в 1,5 раза.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7. В случае противоречий между условиями Договора и условиями настоящего Приложения применению подлежат условия Приложения.</w:t>
      </w:r>
    </w:p>
    <w:p w:rsidR="00135BA4" w:rsidRDefault="00135BA4">
      <w:pPr>
        <w:rPr>
          <w:rFonts w:ascii="Times New Roman" w:hAnsi="Times New Roman"/>
          <w:sz w:val="16"/>
          <w:szCs w:val="16"/>
        </w:rPr>
      </w:pPr>
    </w:p>
    <w:p w:rsidR="00135BA4" w:rsidRPr="00135BA4" w:rsidRDefault="00135BA4">
      <w:pPr>
        <w:rPr>
          <w:rFonts w:ascii="Times New Roman" w:hAnsi="Times New Roman"/>
          <w:sz w:val="20"/>
          <w:szCs w:val="20"/>
        </w:rPr>
      </w:pPr>
      <w:r w:rsidRPr="00135BA4">
        <w:rPr>
          <w:rFonts w:ascii="Times New Roman" w:hAnsi="Times New Roman"/>
          <w:sz w:val="20"/>
          <w:szCs w:val="20"/>
        </w:rPr>
        <w:t xml:space="preserve">Подрядчик:                                                                         </w:t>
      </w:r>
      <w:r w:rsidR="004D72C2">
        <w:rPr>
          <w:rFonts w:ascii="Times New Roman" w:hAnsi="Times New Roman"/>
          <w:sz w:val="20"/>
          <w:szCs w:val="20"/>
        </w:rPr>
        <w:t xml:space="preserve">                               </w:t>
      </w:r>
      <w:r w:rsidRPr="00135BA4">
        <w:rPr>
          <w:rFonts w:ascii="Times New Roman" w:hAnsi="Times New Roman"/>
          <w:sz w:val="20"/>
          <w:szCs w:val="20"/>
        </w:rPr>
        <w:t>Заказчик:</w:t>
      </w:r>
    </w:p>
    <w:p w:rsidR="00135BA4" w:rsidRPr="00135BA4" w:rsidRDefault="00135BA4">
      <w:pPr>
        <w:rPr>
          <w:rFonts w:ascii="Times New Roman" w:hAnsi="Times New Roman"/>
          <w:sz w:val="20"/>
          <w:szCs w:val="20"/>
        </w:rPr>
      </w:pPr>
      <w:r w:rsidRPr="00135BA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</w:t>
      </w:r>
      <w:r w:rsidR="004D72C2">
        <w:rPr>
          <w:rFonts w:ascii="Times New Roman" w:hAnsi="Times New Roman"/>
          <w:sz w:val="20"/>
          <w:szCs w:val="20"/>
        </w:rPr>
        <w:t xml:space="preserve">        </w:t>
      </w:r>
    </w:p>
    <w:p w:rsidR="00135BA4" w:rsidRPr="00135BA4" w:rsidRDefault="00135BA4">
      <w:pPr>
        <w:rPr>
          <w:rFonts w:ascii="Times New Roman" w:hAnsi="Times New Roman"/>
          <w:sz w:val="20"/>
          <w:szCs w:val="20"/>
        </w:rPr>
      </w:pPr>
    </w:p>
    <w:p w:rsidR="00135BA4" w:rsidRPr="00135BA4" w:rsidRDefault="00135BA4">
      <w:pPr>
        <w:rPr>
          <w:rFonts w:ascii="Times New Roman" w:hAnsi="Times New Roman"/>
          <w:sz w:val="20"/>
          <w:szCs w:val="20"/>
        </w:rPr>
      </w:pPr>
    </w:p>
    <w:p w:rsidR="00135BA4" w:rsidRPr="000E31B7" w:rsidRDefault="00135BA4">
      <w:pPr>
        <w:rPr>
          <w:rFonts w:ascii="Times New Roman" w:hAnsi="Times New Roman"/>
          <w:sz w:val="16"/>
          <w:szCs w:val="16"/>
        </w:rPr>
      </w:pPr>
      <w:r w:rsidRPr="00135BA4">
        <w:rPr>
          <w:rFonts w:ascii="Times New Roman" w:hAnsi="Times New Roman"/>
          <w:sz w:val="20"/>
          <w:szCs w:val="20"/>
        </w:rPr>
        <w:t xml:space="preserve">__________________ </w:t>
      </w:r>
      <w:r w:rsidR="00536DA3">
        <w:rPr>
          <w:rFonts w:ascii="Times New Roman" w:hAnsi="Times New Roman"/>
          <w:sz w:val="20"/>
          <w:szCs w:val="20"/>
        </w:rPr>
        <w:t xml:space="preserve">                    </w:t>
      </w:r>
      <w:r w:rsidRPr="00135BA4">
        <w:rPr>
          <w:rFonts w:ascii="Times New Roman" w:hAnsi="Times New Roman"/>
          <w:sz w:val="20"/>
          <w:szCs w:val="20"/>
        </w:rPr>
        <w:t xml:space="preserve">                                                        </w:t>
      </w:r>
      <w:r w:rsidR="004D72C2">
        <w:rPr>
          <w:rFonts w:ascii="Times New Roman" w:hAnsi="Times New Roman"/>
          <w:sz w:val="20"/>
          <w:szCs w:val="20"/>
        </w:rPr>
        <w:t xml:space="preserve">         </w:t>
      </w:r>
      <w:r w:rsidRPr="00135BA4">
        <w:rPr>
          <w:rFonts w:ascii="Times New Roman" w:hAnsi="Times New Roman"/>
          <w:sz w:val="20"/>
          <w:szCs w:val="20"/>
        </w:rPr>
        <w:t xml:space="preserve">____________________ </w:t>
      </w:r>
    </w:p>
    <w:sectPr w:rsidR="00135BA4" w:rsidRPr="000E31B7" w:rsidSect="00C30CD9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1C"/>
    <w:rsid w:val="00067F84"/>
    <w:rsid w:val="000E31B7"/>
    <w:rsid w:val="00125A22"/>
    <w:rsid w:val="00135BA4"/>
    <w:rsid w:val="002868CB"/>
    <w:rsid w:val="004D72C2"/>
    <w:rsid w:val="00536DA3"/>
    <w:rsid w:val="00552674"/>
    <w:rsid w:val="00685AB7"/>
    <w:rsid w:val="006B7903"/>
    <w:rsid w:val="009471A4"/>
    <w:rsid w:val="009C721C"/>
    <w:rsid w:val="00A3386B"/>
    <w:rsid w:val="00B62185"/>
    <w:rsid w:val="00BA439E"/>
    <w:rsid w:val="00BE0BFD"/>
    <w:rsid w:val="00C30CD9"/>
    <w:rsid w:val="00C66CD7"/>
    <w:rsid w:val="00CB3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uiPriority w:val="59"/>
    <w:rsid w:val="00C30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A22"/>
    <w:rPr>
      <w:rFonts w:ascii="Arial" w:hAnsi="Arial"/>
      <w:sz w:val="22"/>
      <w:szCs w:val="24"/>
      <w:lang w:eastAsia="ru-RU"/>
    </w:rPr>
  </w:style>
  <w:style w:type="paragraph" w:styleId="1">
    <w:name w:val="heading 1"/>
    <w:basedOn w:val="a"/>
    <w:next w:val="a0"/>
    <w:link w:val="10"/>
    <w:qFormat/>
    <w:rsid w:val="00125A22"/>
    <w:pPr>
      <w:keepNext/>
      <w:spacing w:before="360" w:after="120"/>
      <w:jc w:val="center"/>
      <w:outlineLvl w:val="0"/>
    </w:pPr>
    <w:rPr>
      <w:rFonts w:cs="Arial"/>
      <w:b/>
      <w:bCs/>
      <w:caps/>
      <w:kern w:val="32"/>
      <w:szCs w:val="32"/>
    </w:rPr>
  </w:style>
  <w:style w:type="paragraph" w:styleId="2">
    <w:name w:val="heading 2"/>
    <w:basedOn w:val="a"/>
    <w:next w:val="a"/>
    <w:link w:val="20"/>
    <w:qFormat/>
    <w:rsid w:val="00125A2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25A22"/>
    <w:pPr>
      <w:keepNext/>
      <w:widowControl w:val="0"/>
      <w:shd w:val="clear" w:color="auto" w:fill="FFFFFF"/>
      <w:ind w:left="140" w:firstLine="6"/>
      <w:outlineLvl w:val="2"/>
    </w:pPr>
    <w:rPr>
      <w:rFonts w:ascii="Times New Roman" w:hAnsi="Times New Roman"/>
      <w:b/>
      <w:bCs/>
      <w:sz w:val="24"/>
    </w:rPr>
  </w:style>
  <w:style w:type="paragraph" w:styleId="4">
    <w:name w:val="heading 4"/>
    <w:basedOn w:val="a"/>
    <w:next w:val="a"/>
    <w:link w:val="40"/>
    <w:qFormat/>
    <w:rsid w:val="00125A22"/>
    <w:pPr>
      <w:keepNext/>
      <w:widowControl w:val="0"/>
      <w:shd w:val="clear" w:color="auto" w:fill="FFFFFF"/>
      <w:ind w:left="218"/>
      <w:jc w:val="both"/>
      <w:outlineLvl w:val="3"/>
    </w:pPr>
    <w:rPr>
      <w:rFonts w:ascii="Times New Roman" w:hAnsi="Times New Roman"/>
      <w:b/>
      <w:color w:val="000000"/>
      <w:sz w:val="24"/>
    </w:rPr>
  </w:style>
  <w:style w:type="paragraph" w:styleId="5">
    <w:name w:val="heading 5"/>
    <w:basedOn w:val="a"/>
    <w:next w:val="a"/>
    <w:link w:val="50"/>
    <w:qFormat/>
    <w:rsid w:val="00125A2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71A4"/>
    <w:rPr>
      <w:rFonts w:ascii="Arial" w:hAnsi="Arial" w:cs="Arial"/>
      <w:b/>
      <w:bCs/>
      <w:caps/>
      <w:kern w:val="32"/>
      <w:sz w:val="2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9471A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a4">
    <w:name w:val="Emphasis"/>
    <w:basedOn w:val="a1"/>
    <w:qFormat/>
    <w:locked/>
    <w:rsid w:val="009471A4"/>
    <w:rPr>
      <w:i/>
      <w:iCs/>
    </w:rPr>
  </w:style>
  <w:style w:type="paragraph" w:styleId="a0">
    <w:name w:val="Body Text"/>
    <w:basedOn w:val="a"/>
    <w:link w:val="a5"/>
    <w:uiPriority w:val="99"/>
    <w:semiHidden/>
    <w:unhideWhenUsed/>
    <w:rsid w:val="00125A22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5A22"/>
    <w:rPr>
      <w:rFonts w:ascii="Arial" w:hAnsi="Arial"/>
      <w:sz w:val="22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125A22"/>
    <w:rPr>
      <w:b/>
      <w:bCs/>
      <w:sz w:val="24"/>
      <w:szCs w:val="24"/>
      <w:shd w:val="clear" w:color="auto" w:fill="FFFFFF"/>
      <w:lang w:eastAsia="ru-RU"/>
    </w:rPr>
  </w:style>
  <w:style w:type="character" w:customStyle="1" w:styleId="40">
    <w:name w:val="Заголовок 4 Знак"/>
    <w:basedOn w:val="a1"/>
    <w:link w:val="4"/>
    <w:rsid w:val="00125A22"/>
    <w:rPr>
      <w:b/>
      <w:color w:val="000000"/>
      <w:sz w:val="24"/>
      <w:szCs w:val="24"/>
      <w:shd w:val="clear" w:color="auto" w:fill="FFFFFF"/>
      <w:lang w:eastAsia="ru-RU"/>
    </w:rPr>
  </w:style>
  <w:style w:type="character" w:customStyle="1" w:styleId="50">
    <w:name w:val="Заголовок 5 Знак"/>
    <w:basedOn w:val="a1"/>
    <w:link w:val="5"/>
    <w:rsid w:val="00125A22"/>
    <w:rPr>
      <w:rFonts w:ascii="Arial" w:hAnsi="Arial"/>
      <w:b/>
      <w:bCs/>
      <w:i/>
      <w:iCs/>
      <w:sz w:val="26"/>
      <w:szCs w:val="26"/>
      <w:lang w:eastAsia="ru-RU"/>
    </w:rPr>
  </w:style>
  <w:style w:type="paragraph" w:styleId="a6">
    <w:name w:val="Title"/>
    <w:basedOn w:val="a"/>
    <w:link w:val="a7"/>
    <w:qFormat/>
    <w:rsid w:val="00125A22"/>
    <w:pPr>
      <w:jc w:val="center"/>
      <w:outlineLvl w:val="0"/>
    </w:pPr>
    <w:rPr>
      <w:rFonts w:cs="Arial"/>
      <w:b/>
      <w:bCs/>
      <w:caps/>
      <w:kern w:val="28"/>
      <w:szCs w:val="32"/>
    </w:rPr>
  </w:style>
  <w:style w:type="character" w:customStyle="1" w:styleId="a7">
    <w:name w:val="Название Знак"/>
    <w:basedOn w:val="a1"/>
    <w:link w:val="a6"/>
    <w:rsid w:val="00125A22"/>
    <w:rPr>
      <w:rFonts w:ascii="Arial" w:hAnsi="Arial" w:cs="Arial"/>
      <w:b/>
      <w:bCs/>
      <w:caps/>
      <w:kern w:val="28"/>
      <w:sz w:val="22"/>
      <w:szCs w:val="32"/>
      <w:lang w:eastAsia="ru-RU"/>
    </w:rPr>
  </w:style>
  <w:style w:type="table" w:styleId="a8">
    <w:name w:val="Table Grid"/>
    <w:basedOn w:val="a2"/>
    <w:uiPriority w:val="59"/>
    <w:rsid w:val="00C30C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629</Words>
  <Characters>3587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Ильдар Рашидович Клеглеев</dc:creator>
  <cp:lastModifiedBy>Ильдар Рашидович Клеглеев</cp:lastModifiedBy>
  <cp:revision>9</cp:revision>
  <cp:lastPrinted>2016-08-08T05:19:00Z</cp:lastPrinted>
  <dcterms:created xsi:type="dcterms:W3CDTF">2016-08-09T07:32:00Z</dcterms:created>
  <dcterms:modified xsi:type="dcterms:W3CDTF">2016-09-06T05:55:00Z</dcterms:modified>
</cp:coreProperties>
</file>