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bookmarkStart w:id="0" w:name="_GoBack"/>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1D13CA">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1D13CA">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Протокол  № _____</w:t>
            </w:r>
            <w:r w:rsidR="00317237">
              <w:rPr>
                <w:rFonts w:ascii="Times New Roman" w:hAnsi="Times New Roman"/>
                <w:sz w:val="24"/>
              </w:rPr>
              <w:t>546</w:t>
            </w:r>
            <w:r w:rsidRPr="000127F9">
              <w:rPr>
                <w:rFonts w:ascii="Times New Roman" w:hAnsi="Times New Roman"/>
                <w:sz w:val="24"/>
              </w:rPr>
              <w:t>__________</w:t>
            </w:r>
          </w:p>
        </w:tc>
      </w:tr>
      <w:tr w:rsidR="00203261" w:rsidRPr="000127F9" w:rsidTr="001D13CA">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«__</w:t>
            </w:r>
            <w:r w:rsidR="00317237">
              <w:rPr>
                <w:rFonts w:ascii="Times New Roman" w:hAnsi="Times New Roman"/>
                <w:sz w:val="24"/>
              </w:rPr>
              <w:t>06</w:t>
            </w:r>
            <w:r w:rsidRPr="000127F9">
              <w:rPr>
                <w:rFonts w:ascii="Times New Roman" w:hAnsi="Times New Roman"/>
                <w:sz w:val="24"/>
              </w:rPr>
              <w:t>__» ____</w:t>
            </w:r>
            <w:r w:rsidR="00317237">
              <w:rPr>
                <w:rFonts w:ascii="Times New Roman" w:hAnsi="Times New Roman"/>
                <w:sz w:val="24"/>
              </w:rPr>
              <w:t>10</w:t>
            </w:r>
            <w:r w:rsidRPr="000127F9">
              <w:rPr>
                <w:rFonts w:ascii="Times New Roman" w:hAnsi="Times New Roman"/>
                <w:sz w:val="24"/>
              </w:rPr>
              <w:t>________  ___</w:t>
            </w:r>
            <w:r w:rsidR="00317237">
              <w:rPr>
                <w:rFonts w:ascii="Times New Roman" w:hAnsi="Times New Roman"/>
                <w:sz w:val="24"/>
              </w:rPr>
              <w:t>2016</w:t>
            </w:r>
            <w:r w:rsidRPr="000127F9">
              <w:rPr>
                <w:rFonts w:ascii="Times New Roman" w:hAnsi="Times New Roman"/>
                <w:sz w:val="24"/>
              </w:rPr>
              <w:t>____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064D01">
        <w:rPr>
          <w:rFonts w:ascii="Times New Roman" w:hAnsi="Times New Roman"/>
          <w:b/>
          <w:sz w:val="24"/>
        </w:rPr>
        <w:t>356</w:t>
      </w:r>
      <w:r w:rsidR="00EA7411" w:rsidRPr="00A82139">
        <w:rPr>
          <w:rFonts w:ascii="Times New Roman" w:hAnsi="Times New Roman"/>
          <w:b/>
          <w:sz w:val="24"/>
        </w:rPr>
        <w:t>/ТК/201</w:t>
      </w:r>
      <w:r w:rsidR="00CF5A7E">
        <w:rPr>
          <w:rFonts w:ascii="Times New Roman" w:hAnsi="Times New Roman"/>
          <w:b/>
          <w:sz w:val="24"/>
        </w:rPr>
        <w:t>6</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107110">
        <w:rPr>
          <w:rFonts w:ascii="Times New Roman" w:hAnsi="Times New Roman"/>
          <w:b/>
          <w:sz w:val="24"/>
        </w:rPr>
        <w:t>____</w:t>
      </w:r>
      <w:r w:rsidR="00317237">
        <w:rPr>
          <w:rFonts w:ascii="Times New Roman" w:hAnsi="Times New Roman"/>
          <w:b/>
          <w:sz w:val="24"/>
        </w:rPr>
        <w:t>06.10</w:t>
      </w:r>
      <w:r w:rsidR="00107110">
        <w:rPr>
          <w:rFonts w:ascii="Times New Roman" w:hAnsi="Times New Roman"/>
          <w:b/>
          <w:sz w:val="24"/>
        </w:rPr>
        <w:t>_____</w:t>
      </w:r>
      <w:r w:rsidRPr="007F74A6">
        <w:rPr>
          <w:rFonts w:ascii="Times New Roman" w:hAnsi="Times New Roman"/>
          <w:b/>
          <w:sz w:val="24"/>
        </w:rPr>
        <w:t>201</w:t>
      </w:r>
      <w:r w:rsidR="00CF5A7E">
        <w:rPr>
          <w:rFonts w:ascii="Times New Roman" w:hAnsi="Times New Roman"/>
          <w:b/>
          <w:sz w:val="24"/>
        </w:rPr>
        <w:t>6</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250473">
        <w:rPr>
          <w:rFonts w:ascii="Times New Roman" w:hAnsi="Times New Roman"/>
          <w:b/>
          <w:sz w:val="24"/>
        </w:rPr>
        <w:t>1</w:t>
      </w:r>
      <w:r w:rsidR="00C34574">
        <w:rPr>
          <w:rFonts w:ascii="Times New Roman" w:hAnsi="Times New Roman"/>
          <w:b/>
          <w:sz w:val="24"/>
        </w:rPr>
        <w:t>6</w:t>
      </w:r>
      <w:r w:rsidR="00CF5A7E">
        <w:rPr>
          <w:rFonts w:ascii="Times New Roman" w:hAnsi="Times New Roman"/>
          <w:b/>
          <w:sz w:val="24"/>
        </w:rPr>
        <w:t>17</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CF5A7E" w:rsidRPr="00CF5A7E">
        <w:rPr>
          <w:rFonts w:ascii="Times New Roman" w:hAnsi="Times New Roman"/>
          <w:b/>
          <w:sz w:val="24"/>
          <w:u w:val="single"/>
        </w:rPr>
        <w:t>Капитальный и текущий ремонт электрооборудования</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 xml:space="preserve">в соответствии с </w:t>
      </w:r>
      <w:r w:rsidR="000567F2">
        <w:rPr>
          <w:rFonts w:ascii="Times New Roman" w:hAnsi="Times New Roman"/>
          <w:sz w:val="24"/>
        </w:rPr>
        <w:t>Коммерческим предложением (Форма 6к)</w:t>
      </w:r>
      <w:r w:rsidR="00635873" w:rsidRPr="00D12CD3">
        <w:rPr>
          <w:rFonts w:ascii="Times New Roman" w:hAnsi="Times New Roman"/>
          <w:sz w:val="24"/>
        </w:rPr>
        <w:t xml:space="preserve"> </w:t>
      </w:r>
      <w:r w:rsidRPr="00D12CD3">
        <w:rPr>
          <w:rFonts w:ascii="Times New Roman" w:hAnsi="Times New Roman"/>
          <w:sz w:val="24"/>
        </w:rPr>
        <w:t xml:space="preserve"> при выполнении Требо</w:t>
      </w:r>
      <w:r w:rsidR="000567F2">
        <w:rPr>
          <w:rFonts w:ascii="Times New Roman" w:hAnsi="Times New Roman"/>
          <w:sz w:val="24"/>
        </w:rPr>
        <w:t>ваний к предмету оферты (Форма 2</w:t>
      </w:r>
      <w:r w:rsidR="00635873" w:rsidRPr="00D12CD3">
        <w:rPr>
          <w:rFonts w:ascii="Times New Roman" w:hAnsi="Times New Roman"/>
          <w:sz w:val="24"/>
        </w:rPr>
        <w:t>).</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00000752">
        <w:rPr>
          <w:rFonts w:ascii="Times New Roman" w:hAnsi="Times New Roman"/>
          <w:sz w:val="24"/>
        </w:rPr>
        <w:t>3</w:t>
      </w:r>
      <w:r w:rsidR="00FA3E46" w:rsidRPr="00D12CD3">
        <w:rPr>
          <w:rFonts w:ascii="Times New Roman" w:hAnsi="Times New Roman"/>
          <w:sz w:val="24"/>
        </w:rPr>
        <w:t>).</w:t>
      </w:r>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 xml:space="preserve">Условия проекта договора (Форма </w:t>
      </w:r>
      <w:r w:rsidR="00000752">
        <w:rPr>
          <w:rFonts w:ascii="Times New Roman" w:hAnsi="Times New Roman"/>
          <w:sz w:val="24"/>
        </w:rPr>
        <w:t>3</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05673B" w:rsidRDefault="00FA3E46" w:rsidP="00FA3E46">
      <w:pPr>
        <w:tabs>
          <w:tab w:val="left" w:pos="284"/>
        </w:tabs>
        <w:ind w:firstLine="709"/>
        <w:jc w:val="both"/>
        <w:outlineLvl w:val="1"/>
        <w:rPr>
          <w:rFonts w:ascii="Times New Roman" w:hAnsi="Times New Roman"/>
          <w:b/>
          <w:sz w:val="24"/>
          <w:u w:val="single"/>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w:t>
      </w:r>
      <w:r w:rsidRPr="0005673B">
        <w:rPr>
          <w:rFonts w:ascii="Times New Roman" w:hAnsi="Times New Roman"/>
          <w:b/>
          <w:sz w:val="24"/>
          <w:u w:val="single"/>
        </w:rPr>
        <w:t xml:space="preserve">Коммерческие части оферт, поступившие в </w:t>
      </w:r>
      <w:r w:rsidR="00B265C4" w:rsidRPr="0005673B">
        <w:rPr>
          <w:rFonts w:ascii="Times New Roman" w:hAnsi="Times New Roman"/>
          <w:b/>
          <w:sz w:val="24"/>
          <w:u w:val="single"/>
        </w:rPr>
        <w:t>ОАО «СН-МНГ»</w:t>
      </w:r>
      <w:r w:rsidRPr="0005673B">
        <w:rPr>
          <w:rFonts w:ascii="Times New Roman" w:hAnsi="Times New Roman"/>
          <w:b/>
          <w:sz w:val="24"/>
          <w:u w:val="single"/>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
    <w:p w:rsidR="009973DA"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w:t>
      </w:r>
      <w:r w:rsidR="009973DA" w:rsidRPr="009973DA">
        <w:rPr>
          <w:rFonts w:ascii="Times New Roman" w:hAnsi="Times New Roman"/>
          <w:sz w:val="24"/>
        </w:rPr>
        <w:t>всем требованиям к</w:t>
      </w:r>
      <w:r w:rsidR="009973DA">
        <w:rPr>
          <w:rFonts w:ascii="Times New Roman" w:hAnsi="Times New Roman"/>
          <w:sz w:val="24"/>
        </w:rPr>
        <w:t xml:space="preserve"> </w:t>
      </w:r>
      <w:r w:rsidR="00000752">
        <w:rPr>
          <w:rFonts w:ascii="Times New Roman" w:hAnsi="Times New Roman"/>
          <w:sz w:val="24"/>
        </w:rPr>
        <w:t>предмету оферты (согласно Форме 2</w:t>
      </w:r>
      <w:r w:rsidR="009973DA" w:rsidRPr="009973DA">
        <w:rPr>
          <w:rFonts w:ascii="Times New Roman" w:hAnsi="Times New Roman"/>
          <w:sz w:val="24"/>
        </w:rPr>
        <w:t>).</w:t>
      </w:r>
    </w:p>
    <w:p w:rsidR="00FA3E46" w:rsidRPr="00D12CD3" w:rsidRDefault="009973DA" w:rsidP="00FA3E46">
      <w:pPr>
        <w:tabs>
          <w:tab w:val="left" w:pos="284"/>
        </w:tabs>
        <w:ind w:firstLine="709"/>
        <w:jc w:val="both"/>
        <w:outlineLvl w:val="1"/>
        <w:rPr>
          <w:rFonts w:ascii="Times New Roman" w:hAnsi="Times New Roman"/>
          <w:sz w:val="24"/>
        </w:rPr>
      </w:pPr>
      <w:r w:rsidRPr="00D12CD3">
        <w:rPr>
          <w:rFonts w:ascii="Times New Roman" w:hAnsi="Times New Roman"/>
          <w:sz w:val="24"/>
        </w:rPr>
        <w:lastRenderedPageBreak/>
        <w:t xml:space="preserve"> </w:t>
      </w:r>
      <w:r w:rsidR="00FA3E46"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00FA3E46" w:rsidRPr="00D12CD3">
        <w:rPr>
          <w:rFonts w:ascii="Times New Roman" w:hAnsi="Times New Roman"/>
          <w:sz w:val="24"/>
        </w:rPr>
        <w:t xml:space="preserve">орма </w:t>
      </w:r>
      <w:r w:rsidR="00000752">
        <w:rPr>
          <w:rFonts w:ascii="Times New Roman" w:hAnsi="Times New Roman"/>
          <w:sz w:val="24"/>
        </w:rPr>
        <w:t>2</w:t>
      </w:r>
      <w:r w:rsidR="00FA3E46"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354B7A">
        <w:rPr>
          <w:rFonts w:ascii="Times New Roman" w:hAnsi="Times New Roman"/>
          <w:sz w:val="24"/>
        </w:rPr>
        <w:t>31.</w:t>
      </w:r>
      <w:r w:rsidR="00CC2E91">
        <w:rPr>
          <w:rFonts w:ascii="Times New Roman" w:hAnsi="Times New Roman"/>
          <w:sz w:val="24"/>
        </w:rPr>
        <w:t>12</w:t>
      </w:r>
      <w:r w:rsidR="00C24ACB" w:rsidRPr="00D12CD3">
        <w:rPr>
          <w:rFonts w:ascii="Times New Roman" w:hAnsi="Times New Roman"/>
          <w:sz w:val="24"/>
        </w:rPr>
        <w:t xml:space="preserve">.2016г.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w:t>
      </w:r>
      <w:r w:rsidR="00ED1D10">
        <w:rPr>
          <w:rFonts w:ascii="Times New Roman" w:hAnsi="Times New Roman"/>
          <w:sz w:val="24"/>
        </w:rPr>
        <w:t xml:space="preserve"> согласии сделать оферту (Форма </w:t>
      </w:r>
      <w:r w:rsidR="00000752">
        <w:rPr>
          <w:rFonts w:ascii="Times New Roman" w:hAnsi="Times New Roman"/>
          <w:sz w:val="24"/>
        </w:rPr>
        <w:t>4</w:t>
      </w:r>
      <w:r w:rsidRPr="00D12CD3">
        <w:rPr>
          <w:rFonts w:ascii="Times New Roman" w:hAnsi="Times New Roman"/>
          <w:sz w:val="24"/>
        </w:rPr>
        <w:t>, подписанная уполномоченным лицом и заверенная печатью участника закупки);</w:t>
      </w:r>
    </w:p>
    <w:p w:rsidR="00FA3E46" w:rsidRPr="00496585" w:rsidRDefault="00147E25" w:rsidP="00250473">
      <w:pPr>
        <w:numPr>
          <w:ilvl w:val="0"/>
          <w:numId w:val="28"/>
        </w:numPr>
        <w:tabs>
          <w:tab w:val="left" w:pos="1418"/>
        </w:tabs>
        <w:jc w:val="both"/>
        <w:rPr>
          <w:rFonts w:ascii="Times New Roman" w:hAnsi="Times New Roman"/>
          <w:sz w:val="24"/>
        </w:rPr>
      </w:pPr>
      <w:r>
        <w:rPr>
          <w:rFonts w:ascii="Times New Roman" w:hAnsi="Times New Roman"/>
          <w:sz w:val="24"/>
        </w:rPr>
        <w:t xml:space="preserve">Подтверждающие документы в соответствии с требованиями Формы 2. </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r w:rsidR="00000752">
        <w:rPr>
          <w:rFonts w:ascii="Times New Roman" w:hAnsi="Times New Roman"/>
          <w:sz w:val="24"/>
        </w:rPr>
        <w:t>,</w:t>
      </w:r>
      <w:r w:rsidR="00ED1D10">
        <w:rPr>
          <w:rFonts w:ascii="Times New Roman" w:hAnsi="Times New Roman"/>
          <w:sz w:val="24"/>
        </w:rPr>
        <w:t xml:space="preserve"> </w:t>
      </w:r>
      <w:r w:rsidR="00000752">
        <w:rPr>
          <w:rFonts w:ascii="Times New Roman" w:hAnsi="Times New Roman"/>
          <w:sz w:val="24"/>
        </w:rPr>
        <w:t>подписанная уполномоченным лицом и заверенная печатью участника закупки</w:t>
      </w:r>
      <w:r w:rsidRPr="00D12CD3">
        <w:rPr>
          <w:rFonts w:ascii="Times New Roman" w:hAnsi="Times New Roman"/>
          <w:sz w:val="24"/>
        </w:rPr>
        <w:t>);</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 xml:space="preserve">ра с </w:t>
      </w:r>
      <w:r w:rsidR="00ED1D10">
        <w:rPr>
          <w:rFonts w:ascii="Times New Roman" w:hAnsi="Times New Roman"/>
          <w:sz w:val="24"/>
        </w:rPr>
        <w:t xml:space="preserve">указанием цен, стоимости (Форма </w:t>
      </w:r>
      <w:r w:rsidR="00147E25">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147E25" w:rsidP="00FA3E46">
      <w:pPr>
        <w:numPr>
          <w:ilvl w:val="0"/>
          <w:numId w:val="28"/>
        </w:numPr>
        <w:tabs>
          <w:tab w:val="left" w:pos="1418"/>
        </w:tabs>
        <w:ind w:left="1418" w:hanging="341"/>
        <w:jc w:val="both"/>
        <w:rPr>
          <w:rFonts w:ascii="Times New Roman" w:hAnsi="Times New Roman"/>
          <w:sz w:val="24"/>
        </w:rPr>
      </w:pPr>
      <w:r>
        <w:rPr>
          <w:rFonts w:ascii="Times New Roman" w:hAnsi="Times New Roman"/>
          <w:sz w:val="24"/>
        </w:rPr>
        <w:t>Коммерческое предложение (Форма 6к, подписанная уполномоченным лицом и заверенная печатью участника</w:t>
      </w:r>
      <w:r w:rsidR="00FA3E46" w:rsidRPr="00D12CD3">
        <w:rPr>
          <w:rFonts w:ascii="Times New Roman" w:hAnsi="Times New Roman"/>
          <w:sz w:val="24"/>
        </w:rPr>
        <w:t>);</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lastRenderedPageBreak/>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ED1D10">
        <w:rPr>
          <w:rFonts w:ascii="Times New Roman" w:hAnsi="Times New Roman"/>
          <w:b/>
          <w:sz w:val="24"/>
        </w:rPr>
        <w:t xml:space="preserve">ложение на № </w:t>
      </w:r>
      <w:r w:rsidR="00064D01">
        <w:rPr>
          <w:rFonts w:ascii="Times New Roman" w:hAnsi="Times New Roman"/>
          <w:b/>
          <w:sz w:val="24"/>
        </w:rPr>
        <w:t>356</w:t>
      </w:r>
      <w:r w:rsidR="00496585">
        <w:rPr>
          <w:rFonts w:ascii="Times New Roman" w:hAnsi="Times New Roman"/>
          <w:b/>
          <w:sz w:val="24"/>
        </w:rPr>
        <w:t>/</w:t>
      </w:r>
      <w:r w:rsidR="00CF5A7E">
        <w:rPr>
          <w:rFonts w:ascii="Times New Roman" w:hAnsi="Times New Roman"/>
          <w:b/>
          <w:sz w:val="24"/>
        </w:rPr>
        <w:t>ТК/2016</w:t>
      </w:r>
      <w:r w:rsidR="008A1AF9" w:rsidRPr="00D12CD3">
        <w:rPr>
          <w:rFonts w:ascii="Times New Roman" w:hAnsi="Times New Roman"/>
          <w:b/>
          <w:sz w:val="24"/>
        </w:rPr>
        <w:t xml:space="preserve">  от </w:t>
      </w:r>
      <w:r w:rsidR="00317237">
        <w:rPr>
          <w:rFonts w:ascii="Times New Roman" w:hAnsi="Times New Roman"/>
          <w:b/>
          <w:sz w:val="24"/>
        </w:rPr>
        <w:t>06.10.2016</w:t>
      </w:r>
      <w:r w:rsidR="008A1AF9" w:rsidRPr="00D12CD3">
        <w:rPr>
          <w:rFonts w:ascii="Times New Roman" w:hAnsi="Times New Roman"/>
          <w:b/>
          <w:sz w:val="24"/>
        </w:rPr>
        <w:t>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D513DB" w:rsidRPr="00D12CD3">
        <w:rPr>
          <w:rFonts w:ascii="Times New Roman" w:hAnsi="Times New Roman"/>
          <w:b/>
          <w:sz w:val="24"/>
        </w:rPr>
        <w:t>Российская Федерация, 628684 г. Мегион,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«__</w:t>
      </w:r>
      <w:r w:rsidR="00317237">
        <w:rPr>
          <w:rFonts w:ascii="Times New Roman" w:hAnsi="Times New Roman"/>
          <w:b/>
          <w:sz w:val="24"/>
        </w:rPr>
        <w:t>06</w:t>
      </w:r>
      <w:r w:rsidRPr="00D12CD3">
        <w:rPr>
          <w:rFonts w:ascii="Times New Roman" w:hAnsi="Times New Roman"/>
          <w:b/>
          <w:sz w:val="24"/>
        </w:rPr>
        <w:t>__» __</w:t>
      </w:r>
      <w:r w:rsidR="00317237">
        <w:rPr>
          <w:rFonts w:ascii="Times New Roman" w:hAnsi="Times New Roman"/>
          <w:b/>
          <w:sz w:val="24"/>
        </w:rPr>
        <w:t>10</w:t>
      </w:r>
      <w:r w:rsidRPr="00D12CD3">
        <w:rPr>
          <w:rFonts w:ascii="Times New Roman" w:hAnsi="Times New Roman"/>
          <w:b/>
          <w:sz w:val="24"/>
        </w:rPr>
        <w:t>__ _</w:t>
      </w:r>
      <w:r w:rsidR="00317237">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Окончание приема оферт – _</w:t>
      </w:r>
      <w:r w:rsidR="00317237">
        <w:rPr>
          <w:rFonts w:ascii="Times New Roman" w:hAnsi="Times New Roman"/>
          <w:b/>
          <w:sz w:val="24"/>
        </w:rPr>
        <w:t>17</w:t>
      </w:r>
      <w:r w:rsidRPr="00D12CD3">
        <w:rPr>
          <w:rFonts w:ascii="Times New Roman" w:hAnsi="Times New Roman"/>
          <w:b/>
          <w:sz w:val="24"/>
        </w:rPr>
        <w:t>__:_</w:t>
      </w:r>
      <w:r w:rsidR="00317237">
        <w:rPr>
          <w:rFonts w:ascii="Times New Roman" w:hAnsi="Times New Roman"/>
          <w:b/>
          <w:sz w:val="24"/>
        </w:rPr>
        <w:t>00 (время местное)</w:t>
      </w:r>
      <w:r w:rsidRPr="00D12CD3">
        <w:rPr>
          <w:rFonts w:ascii="Times New Roman" w:hAnsi="Times New Roman"/>
          <w:b/>
          <w:sz w:val="24"/>
        </w:rPr>
        <w:t>_ «__</w:t>
      </w:r>
      <w:r w:rsidR="00317237">
        <w:rPr>
          <w:rFonts w:ascii="Times New Roman" w:hAnsi="Times New Roman"/>
          <w:b/>
          <w:sz w:val="24"/>
        </w:rPr>
        <w:t>19</w:t>
      </w:r>
      <w:r w:rsidRPr="00D12CD3">
        <w:rPr>
          <w:rFonts w:ascii="Times New Roman" w:hAnsi="Times New Roman"/>
          <w:b/>
          <w:sz w:val="24"/>
        </w:rPr>
        <w:t>__» __</w:t>
      </w:r>
      <w:r w:rsidR="00317237">
        <w:rPr>
          <w:rFonts w:ascii="Times New Roman" w:hAnsi="Times New Roman"/>
          <w:b/>
          <w:sz w:val="24"/>
        </w:rPr>
        <w:t>10</w:t>
      </w:r>
      <w:r w:rsidRPr="00D12CD3">
        <w:rPr>
          <w:rFonts w:ascii="Times New Roman" w:hAnsi="Times New Roman"/>
          <w:b/>
          <w:sz w:val="24"/>
        </w:rPr>
        <w:t xml:space="preserve">___ </w:t>
      </w:r>
      <w:r w:rsidR="00317237">
        <w:rPr>
          <w:rFonts w:ascii="Times New Roman" w:hAnsi="Times New Roman"/>
          <w:b/>
          <w:sz w:val="24"/>
        </w:rPr>
        <w:t>2016</w:t>
      </w:r>
      <w:r w:rsidRPr="00D12CD3">
        <w:rPr>
          <w:rFonts w:ascii="Times New Roman" w:hAnsi="Times New Roman"/>
          <w:b/>
          <w:sz w:val="24"/>
        </w:rPr>
        <w:t>_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064D01">
        <w:rPr>
          <w:rFonts w:ascii="Times New Roman" w:hAnsi="Times New Roman"/>
          <w:b/>
          <w:sz w:val="24"/>
        </w:rPr>
        <w:t>декаб</w:t>
      </w:r>
      <w:r w:rsidR="00CF5A7E">
        <w:rPr>
          <w:rFonts w:ascii="Times New Roman" w:hAnsi="Times New Roman"/>
          <w:b/>
          <w:sz w:val="24"/>
        </w:rPr>
        <w:t>ря</w:t>
      </w:r>
      <w:r w:rsidR="00D513DB" w:rsidRPr="00D12CD3">
        <w:rPr>
          <w:rFonts w:ascii="Times New Roman" w:hAnsi="Times New Roman"/>
          <w:b/>
          <w:sz w:val="24"/>
        </w:rPr>
        <w:t xml:space="preserve">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w:t>
      </w:r>
      <w:r w:rsidR="00FA3E46" w:rsidRPr="00D12CD3">
        <w:rPr>
          <w:rFonts w:ascii="Times New Roman" w:hAnsi="Times New Roman"/>
          <w:sz w:val="24"/>
        </w:rPr>
        <w:lastRenderedPageBreak/>
        <w:t>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w:t>
      </w:r>
      <w:r w:rsidR="00317237">
        <w:rPr>
          <w:rFonts w:ascii="Times New Roman" w:hAnsi="Times New Roman"/>
          <w:sz w:val="24"/>
        </w:rPr>
        <w:t>14</w:t>
      </w:r>
      <w:r w:rsidR="00FA3E46" w:rsidRPr="00D12CD3">
        <w:rPr>
          <w:rFonts w:ascii="Times New Roman" w:hAnsi="Times New Roman"/>
          <w:sz w:val="24"/>
        </w:rPr>
        <w:t>___</w:t>
      </w:r>
      <w:r w:rsidR="00D513DB" w:rsidRPr="00D12CD3">
        <w:rPr>
          <w:rFonts w:ascii="Times New Roman" w:hAnsi="Times New Roman"/>
          <w:sz w:val="24"/>
        </w:rPr>
        <w:t>» __</w:t>
      </w:r>
      <w:r w:rsidR="00317237">
        <w:rPr>
          <w:rFonts w:ascii="Times New Roman" w:hAnsi="Times New Roman"/>
          <w:sz w:val="24"/>
        </w:rPr>
        <w:t>10</w:t>
      </w:r>
      <w:r w:rsidR="00D513DB" w:rsidRPr="00D12CD3">
        <w:rPr>
          <w:rFonts w:ascii="Times New Roman" w:hAnsi="Times New Roman"/>
          <w:sz w:val="24"/>
        </w:rPr>
        <w:t>__ _</w:t>
      </w:r>
      <w:r w:rsidR="00317237">
        <w:rPr>
          <w:rFonts w:ascii="Times New Roman" w:hAnsi="Times New Roman"/>
          <w:sz w:val="24"/>
        </w:rPr>
        <w:t>2016</w:t>
      </w:r>
      <w:r w:rsidR="00D513DB" w:rsidRPr="00D12CD3">
        <w:rPr>
          <w:rFonts w:ascii="Times New Roman" w:hAnsi="Times New Roman"/>
          <w:sz w:val="24"/>
        </w:rPr>
        <w:t>_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C34574" w:rsidRDefault="00FA3E46" w:rsidP="00C34574">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C34574" w:rsidRDefault="00064D01" w:rsidP="00C34574">
      <w:pPr>
        <w:spacing w:before="0"/>
        <w:jc w:val="both"/>
        <w:rPr>
          <w:rFonts w:ascii="Times New Roman" w:hAnsi="Times New Roman"/>
          <w:sz w:val="24"/>
        </w:rPr>
      </w:pPr>
      <w:r>
        <w:rPr>
          <w:rFonts w:ascii="Times New Roman" w:hAnsi="Times New Roman"/>
          <w:sz w:val="24"/>
        </w:rPr>
        <w:t>Начальник ОЭ</w:t>
      </w:r>
    </w:p>
    <w:p w:rsidR="00064D01" w:rsidRDefault="00064D01" w:rsidP="00EA132E">
      <w:pPr>
        <w:spacing w:before="0"/>
        <w:jc w:val="both"/>
        <w:rPr>
          <w:rFonts w:ascii="Times New Roman" w:hAnsi="Times New Roman"/>
          <w:sz w:val="24"/>
        </w:rPr>
      </w:pPr>
      <w:r w:rsidRPr="00064D01">
        <w:rPr>
          <w:rFonts w:ascii="Times New Roman" w:hAnsi="Times New Roman"/>
          <w:sz w:val="24"/>
        </w:rPr>
        <w:t xml:space="preserve">Сайфулин Наиль Насырович </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тел. (34643) </w:t>
      </w:r>
      <w:r w:rsidR="00AD6D32" w:rsidRPr="00AD6D32">
        <w:rPr>
          <w:rFonts w:ascii="Times New Roman" w:hAnsi="Times New Roman"/>
          <w:sz w:val="24"/>
        </w:rPr>
        <w:t>4</w:t>
      </w:r>
      <w:r w:rsidR="00CF5A7E">
        <w:rPr>
          <w:rFonts w:ascii="Times New Roman" w:hAnsi="Times New Roman"/>
          <w:sz w:val="24"/>
        </w:rPr>
        <w:t>1</w:t>
      </w:r>
      <w:r w:rsidR="00AD6D32" w:rsidRPr="00AD6D32">
        <w:rPr>
          <w:rFonts w:ascii="Times New Roman" w:hAnsi="Times New Roman"/>
          <w:sz w:val="24"/>
        </w:rPr>
        <w:t>-</w:t>
      </w:r>
      <w:r w:rsidR="00064D01">
        <w:rPr>
          <w:rFonts w:ascii="Times New Roman" w:hAnsi="Times New Roman"/>
          <w:sz w:val="24"/>
        </w:rPr>
        <w:t>749</w:t>
      </w:r>
      <w:r w:rsidRPr="00EA132E">
        <w:rPr>
          <w:rFonts w:ascii="Times New Roman" w:hAnsi="Times New Roman"/>
          <w:sz w:val="24"/>
        </w:rPr>
        <w:t xml:space="preserve">, </w:t>
      </w:r>
      <w:r w:rsidR="00CF5A7E">
        <w:rPr>
          <w:rFonts w:ascii="Times New Roman" w:hAnsi="Times New Roman"/>
          <w:sz w:val="24"/>
          <w:u w:val="single"/>
          <w:lang w:val="en-US"/>
        </w:rPr>
        <w:t>KachuraAA</w:t>
      </w:r>
      <w:r w:rsidRPr="001F4995">
        <w:rPr>
          <w:rFonts w:ascii="Times New Roman" w:hAnsi="Times New Roman"/>
          <w:sz w:val="24"/>
          <w:u w:val="single"/>
        </w:rPr>
        <w:t>@mng.slavneft.ru</w:t>
      </w:r>
    </w:p>
    <w:p w:rsidR="00552890" w:rsidRPr="00064D01" w:rsidRDefault="00552890" w:rsidP="00552890">
      <w:pPr>
        <w:pStyle w:val="af"/>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Default="00996348" w:rsidP="00552890">
      <w:pPr>
        <w:pStyle w:val="af"/>
        <w:rPr>
          <w:rStyle w:val="aa"/>
          <w:rFonts w:ascii="Times New Roman" w:hAnsi="Times New Roman"/>
          <w:sz w:val="24"/>
          <w:szCs w:val="24"/>
        </w:rPr>
      </w:pPr>
      <w:r w:rsidRPr="00D12CD3">
        <w:rPr>
          <w:rFonts w:ascii="Times New Roman" w:hAnsi="Times New Roman"/>
          <w:sz w:val="24"/>
          <w:szCs w:val="24"/>
        </w:rPr>
        <w:t xml:space="preserve">тел. (34643) 46-021, </w:t>
      </w:r>
      <w:hyperlink r:id="rId9" w:history="1">
        <w:r w:rsidRPr="00D12CD3">
          <w:rPr>
            <w:rStyle w:val="aa"/>
            <w:rFonts w:ascii="Times New Roman" w:hAnsi="Times New Roman"/>
            <w:sz w:val="24"/>
            <w:szCs w:val="24"/>
          </w:rPr>
          <w:t>Tender@mng.slavneft.ru</w:t>
        </w:r>
      </w:hyperlink>
    </w:p>
    <w:p w:rsidR="00C34574" w:rsidRPr="00D12CD3" w:rsidRDefault="00C34574" w:rsidP="00552890">
      <w:pPr>
        <w:pStyle w:val="af"/>
        <w:rPr>
          <w:rStyle w:val="aa"/>
          <w:rFonts w:ascii="Times New Roman" w:hAnsi="Times New Roman"/>
          <w:sz w:val="24"/>
          <w:szCs w:val="24"/>
        </w:rPr>
      </w:pPr>
    </w:p>
    <w:p w:rsidR="00C34574" w:rsidRPr="00EA132E" w:rsidRDefault="00AD6D32" w:rsidP="00C34574">
      <w:pPr>
        <w:spacing w:before="0"/>
        <w:jc w:val="both"/>
        <w:rPr>
          <w:rFonts w:ascii="Times New Roman" w:hAnsi="Times New Roman"/>
          <w:sz w:val="24"/>
        </w:rPr>
      </w:pPr>
      <w:r>
        <w:rPr>
          <w:rFonts w:ascii="Times New Roman" w:hAnsi="Times New Roman"/>
          <w:sz w:val="24"/>
        </w:rPr>
        <w:t>Главный</w:t>
      </w:r>
      <w:r w:rsidR="00C34574" w:rsidRPr="00EA132E">
        <w:rPr>
          <w:rFonts w:ascii="Times New Roman" w:hAnsi="Times New Roman"/>
          <w:sz w:val="24"/>
        </w:rPr>
        <w:t xml:space="preserve"> специалист ОЗПУ</w:t>
      </w:r>
      <w:r w:rsidR="00C34574">
        <w:rPr>
          <w:rFonts w:ascii="Times New Roman" w:hAnsi="Times New Roman"/>
          <w:sz w:val="24"/>
        </w:rPr>
        <w:t xml:space="preserve"> ДЗУ</w:t>
      </w:r>
    </w:p>
    <w:p w:rsidR="00C34574" w:rsidRPr="00EA132E" w:rsidRDefault="00AD6D32" w:rsidP="00C34574">
      <w:pPr>
        <w:spacing w:before="0"/>
        <w:jc w:val="both"/>
        <w:rPr>
          <w:rFonts w:ascii="Times New Roman" w:hAnsi="Times New Roman"/>
          <w:sz w:val="24"/>
        </w:rPr>
      </w:pPr>
      <w:r>
        <w:rPr>
          <w:rFonts w:ascii="Times New Roman" w:hAnsi="Times New Roman"/>
          <w:sz w:val="24"/>
        </w:rPr>
        <w:t>Саяпов Спартак Рафаилович</w:t>
      </w:r>
    </w:p>
    <w:p w:rsidR="00FA3E46" w:rsidRPr="00D12CD3" w:rsidRDefault="00C34574" w:rsidP="00C34574">
      <w:pPr>
        <w:spacing w:before="0"/>
        <w:jc w:val="both"/>
        <w:rPr>
          <w:rFonts w:ascii="Times New Roman" w:hAnsi="Times New Roman"/>
          <w:sz w:val="24"/>
        </w:rPr>
      </w:pPr>
      <w:r w:rsidRPr="00EA132E">
        <w:rPr>
          <w:rFonts w:ascii="Times New Roman" w:hAnsi="Times New Roman"/>
          <w:sz w:val="24"/>
        </w:rPr>
        <w:t xml:space="preserve">тел. (34643) </w:t>
      </w:r>
      <w:r w:rsidR="00CF5A7E" w:rsidRPr="00CF5A7E">
        <w:rPr>
          <w:rFonts w:ascii="Times New Roman" w:hAnsi="Times New Roman"/>
          <w:sz w:val="24"/>
        </w:rPr>
        <w:t>49-022</w:t>
      </w:r>
      <w:r w:rsidRPr="00EA132E">
        <w:rPr>
          <w:rFonts w:ascii="Times New Roman" w:hAnsi="Times New Roman"/>
          <w:sz w:val="24"/>
        </w:rPr>
        <w:t xml:space="preserve">, </w:t>
      </w:r>
      <w:hyperlink r:id="rId10" w:history="1">
        <w:r w:rsidR="00AD6D32" w:rsidRPr="006F6B0D">
          <w:rPr>
            <w:rStyle w:val="aa"/>
            <w:rFonts w:ascii="Times New Roman" w:hAnsi="Times New Roman"/>
            <w:sz w:val="24"/>
            <w:lang w:val="en-US"/>
          </w:rPr>
          <w:t>SaiapovSR</w:t>
        </w:r>
        <w:r w:rsidR="00AD6D32" w:rsidRPr="006F6B0D">
          <w:rPr>
            <w:rStyle w:val="aa"/>
            <w:rFonts w:ascii="Times New Roman" w:hAnsi="Times New Roman"/>
            <w:sz w:val="24"/>
          </w:rPr>
          <w:t>@mng.slavneft.ru</w:t>
        </w:r>
      </w:hyperlink>
      <w:r w:rsidRPr="00EA132E">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предложение ни при каких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 xml:space="preserve">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 интернет-сайте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Российская Федерация, 628684 г. Мегион,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1469B7">
      <w:pPr>
        <w:ind w:firstLine="708"/>
        <w:jc w:val="both"/>
        <w:rPr>
          <w:rFonts w:ascii="Times New Roman" w:hAnsi="Times New Roman"/>
          <w:sz w:val="24"/>
          <w:u w:val="single"/>
        </w:rPr>
      </w:pPr>
      <w:r w:rsidRPr="00D12CD3">
        <w:rPr>
          <w:rFonts w:ascii="Times New Roman" w:hAnsi="Times New Roman"/>
          <w:sz w:val="24"/>
        </w:rPr>
        <w:t xml:space="preserve">Сообщаем, что в целях выявления и предупреждения фактов коррупции, мошенничества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ED1D10">
        <w:rPr>
          <w:rFonts w:ascii="Times New Roman" w:hAnsi="Times New Roman"/>
          <w:b/>
          <w:sz w:val="24"/>
        </w:rPr>
        <w:t xml:space="preserve">№ </w:t>
      </w:r>
      <w:r w:rsidR="00064D01">
        <w:rPr>
          <w:rFonts w:ascii="Times New Roman" w:hAnsi="Times New Roman"/>
          <w:b/>
          <w:sz w:val="24"/>
        </w:rPr>
        <w:t>356</w:t>
      </w:r>
      <w:r w:rsidR="00496585">
        <w:rPr>
          <w:rFonts w:ascii="Times New Roman" w:hAnsi="Times New Roman"/>
          <w:b/>
          <w:sz w:val="24"/>
        </w:rPr>
        <w:t>/</w:t>
      </w:r>
      <w:r w:rsidR="00F42CF0" w:rsidRPr="00D12CD3">
        <w:rPr>
          <w:rFonts w:ascii="Times New Roman" w:hAnsi="Times New Roman"/>
          <w:b/>
          <w:sz w:val="24"/>
        </w:rPr>
        <w:t>ТК/201</w:t>
      </w:r>
      <w:r w:rsidR="00CF5A7E" w:rsidRPr="00CF5A7E">
        <w:rPr>
          <w:rFonts w:ascii="Times New Roman" w:hAnsi="Times New Roman"/>
          <w:b/>
          <w:sz w:val="24"/>
        </w:rPr>
        <w:t>6</w:t>
      </w:r>
      <w:r w:rsidR="00F42CF0" w:rsidRPr="00D12CD3">
        <w:rPr>
          <w:rFonts w:ascii="Times New Roman" w:hAnsi="Times New Roman"/>
          <w:b/>
          <w:sz w:val="24"/>
        </w:rPr>
        <w:t xml:space="preserve">  от </w:t>
      </w:r>
      <w:r w:rsidR="00317237">
        <w:rPr>
          <w:rFonts w:ascii="Times New Roman" w:hAnsi="Times New Roman"/>
          <w:b/>
          <w:sz w:val="24"/>
        </w:rPr>
        <w:t>06.10.</w:t>
      </w:r>
      <w:r w:rsidR="00F42CF0" w:rsidRPr="00D12CD3">
        <w:rPr>
          <w:rFonts w:ascii="Times New Roman" w:hAnsi="Times New Roman"/>
          <w:b/>
          <w:sz w:val="24"/>
        </w:rPr>
        <w:t>201</w:t>
      </w:r>
      <w:r w:rsidR="00CF5A7E" w:rsidRPr="00CF5A7E">
        <w:rPr>
          <w:rFonts w:ascii="Times New Roman" w:hAnsi="Times New Roman"/>
          <w:b/>
          <w:sz w:val="24"/>
        </w:rPr>
        <w:t>6</w:t>
      </w:r>
      <w:r w:rsidR="00F42CF0" w:rsidRPr="00D12CD3">
        <w:rPr>
          <w:rFonts w:ascii="Times New Roman" w:hAnsi="Times New Roman"/>
          <w:b/>
          <w:sz w:val="24"/>
        </w:rPr>
        <w:t>г</w:t>
      </w:r>
      <w:r w:rsidRPr="00D12CD3">
        <w:rPr>
          <w:rFonts w:ascii="Times New Roman" w:hAnsi="Times New Roman"/>
          <w:sz w:val="24"/>
        </w:rPr>
        <w:t>:</w:t>
      </w:r>
    </w:p>
    <w:p w:rsidR="00FF6375" w:rsidRPr="00CC2E91" w:rsidRDefault="00FF6375" w:rsidP="00FF6375">
      <w:pPr>
        <w:pStyle w:val="ab"/>
        <w:numPr>
          <w:ilvl w:val="0"/>
          <w:numId w:val="30"/>
        </w:numPr>
        <w:tabs>
          <w:tab w:val="left" w:pos="0"/>
        </w:tabs>
        <w:spacing w:before="0"/>
        <w:ind w:left="0" w:firstLine="0"/>
        <w:jc w:val="both"/>
        <w:rPr>
          <w:rFonts w:ascii="Times New Roman" w:hAnsi="Times New Roman"/>
          <w:sz w:val="24"/>
        </w:rPr>
      </w:pPr>
      <w:r w:rsidRPr="00CC2E91">
        <w:rPr>
          <w:rFonts w:ascii="Times New Roman" w:hAnsi="Times New Roman"/>
          <w:sz w:val="24"/>
        </w:rPr>
        <w:t xml:space="preserve">Извещение о проведении тендера (настоящий документ) на </w:t>
      </w:r>
      <w:r w:rsidR="001469B7" w:rsidRPr="00CC2E91">
        <w:rPr>
          <w:rFonts w:ascii="Times New Roman" w:hAnsi="Times New Roman"/>
          <w:sz w:val="24"/>
        </w:rPr>
        <w:t>5</w:t>
      </w:r>
      <w:r w:rsidRPr="00CC2E91">
        <w:rPr>
          <w:rFonts w:ascii="Times New Roman" w:hAnsi="Times New Roman"/>
          <w:sz w:val="24"/>
        </w:rPr>
        <w:t xml:space="preserve"> л. в 1 экз.;</w:t>
      </w:r>
    </w:p>
    <w:p w:rsidR="00FF6375" w:rsidRPr="00CC2E91" w:rsidRDefault="00FF6375" w:rsidP="00FF6375">
      <w:pPr>
        <w:pStyle w:val="ab"/>
        <w:numPr>
          <w:ilvl w:val="0"/>
          <w:numId w:val="30"/>
        </w:numPr>
        <w:tabs>
          <w:tab w:val="left" w:pos="0"/>
        </w:tabs>
        <w:spacing w:before="0"/>
        <w:ind w:left="0" w:firstLine="0"/>
        <w:jc w:val="both"/>
        <w:rPr>
          <w:rFonts w:ascii="Times New Roman" w:hAnsi="Times New Roman"/>
          <w:sz w:val="24"/>
        </w:rPr>
      </w:pPr>
      <w:r w:rsidRPr="00CC2E91">
        <w:rPr>
          <w:rFonts w:ascii="Times New Roman" w:hAnsi="Times New Roman"/>
          <w:sz w:val="24"/>
        </w:rPr>
        <w:t xml:space="preserve">Требования к предмету оферты на </w:t>
      </w:r>
      <w:r w:rsidR="00CC2E91" w:rsidRPr="00CC2E91">
        <w:rPr>
          <w:rFonts w:ascii="Times New Roman" w:hAnsi="Times New Roman"/>
          <w:sz w:val="24"/>
        </w:rPr>
        <w:t>8</w:t>
      </w:r>
      <w:r w:rsidRPr="00CC2E91">
        <w:rPr>
          <w:rFonts w:ascii="Times New Roman" w:hAnsi="Times New Roman"/>
          <w:sz w:val="24"/>
        </w:rPr>
        <w:t xml:space="preserve"> л. в 1 экз.;</w:t>
      </w:r>
    </w:p>
    <w:p w:rsidR="00FF6375" w:rsidRPr="00CC2E91" w:rsidRDefault="00FF6375" w:rsidP="00FF6375">
      <w:pPr>
        <w:pStyle w:val="ab"/>
        <w:numPr>
          <w:ilvl w:val="0"/>
          <w:numId w:val="30"/>
        </w:numPr>
        <w:tabs>
          <w:tab w:val="left" w:pos="0"/>
        </w:tabs>
        <w:spacing w:before="0"/>
        <w:ind w:left="0" w:firstLine="0"/>
        <w:jc w:val="both"/>
        <w:rPr>
          <w:rFonts w:ascii="Times New Roman" w:hAnsi="Times New Roman"/>
          <w:sz w:val="24"/>
        </w:rPr>
      </w:pPr>
      <w:r w:rsidRPr="00CC2E91">
        <w:rPr>
          <w:rFonts w:ascii="Times New Roman" w:hAnsi="Times New Roman"/>
          <w:sz w:val="24"/>
        </w:rPr>
        <w:t xml:space="preserve"> Проект договора на </w:t>
      </w:r>
      <w:r w:rsidR="00CC2E91" w:rsidRPr="00CC2E91">
        <w:rPr>
          <w:rFonts w:ascii="Times New Roman" w:hAnsi="Times New Roman"/>
          <w:sz w:val="24"/>
        </w:rPr>
        <w:t>36</w:t>
      </w:r>
      <w:r w:rsidR="00574DC5" w:rsidRPr="00CC2E91">
        <w:rPr>
          <w:rFonts w:ascii="Times New Roman" w:hAnsi="Times New Roman"/>
          <w:sz w:val="24"/>
        </w:rPr>
        <w:t xml:space="preserve"> </w:t>
      </w:r>
      <w:r w:rsidRPr="00CC2E91">
        <w:rPr>
          <w:rFonts w:ascii="Times New Roman" w:hAnsi="Times New Roman"/>
          <w:sz w:val="24"/>
        </w:rPr>
        <w:t>л. в 1 экз.;</w:t>
      </w:r>
    </w:p>
    <w:p w:rsidR="00FF6375" w:rsidRPr="00CC2E91" w:rsidRDefault="00FF6375" w:rsidP="00FF6375">
      <w:pPr>
        <w:pStyle w:val="ab"/>
        <w:numPr>
          <w:ilvl w:val="0"/>
          <w:numId w:val="30"/>
        </w:numPr>
        <w:tabs>
          <w:tab w:val="left" w:pos="0"/>
        </w:tabs>
        <w:spacing w:before="0"/>
        <w:ind w:left="0" w:firstLine="0"/>
        <w:jc w:val="both"/>
        <w:rPr>
          <w:rFonts w:ascii="Times New Roman" w:hAnsi="Times New Roman"/>
          <w:sz w:val="24"/>
        </w:rPr>
      </w:pPr>
      <w:r w:rsidRPr="00064D01">
        <w:rPr>
          <w:rFonts w:ascii="Times New Roman" w:hAnsi="Times New Roman"/>
          <w:color w:val="FF0000"/>
          <w:sz w:val="24"/>
        </w:rPr>
        <w:t xml:space="preserve"> </w:t>
      </w:r>
      <w:r w:rsidRPr="00CC2E91">
        <w:rPr>
          <w:rFonts w:ascii="Times New Roman" w:hAnsi="Times New Roman"/>
          <w:sz w:val="24"/>
        </w:rPr>
        <w:t>Извещение о согласии сделать оферту  на 1 л. в 1 экз.;</w:t>
      </w:r>
    </w:p>
    <w:p w:rsidR="00FF6375" w:rsidRPr="00CC2E91" w:rsidRDefault="00FF6375" w:rsidP="00FF6375">
      <w:pPr>
        <w:pStyle w:val="ab"/>
        <w:numPr>
          <w:ilvl w:val="0"/>
          <w:numId w:val="30"/>
        </w:numPr>
        <w:tabs>
          <w:tab w:val="left" w:pos="0"/>
        </w:tabs>
        <w:spacing w:before="0"/>
        <w:ind w:left="0" w:firstLine="0"/>
        <w:jc w:val="both"/>
        <w:rPr>
          <w:rFonts w:ascii="Times New Roman" w:hAnsi="Times New Roman"/>
          <w:sz w:val="24"/>
        </w:rPr>
      </w:pPr>
      <w:r w:rsidRPr="00CC2E91">
        <w:rPr>
          <w:rFonts w:ascii="Times New Roman" w:hAnsi="Times New Roman"/>
          <w:sz w:val="24"/>
        </w:rPr>
        <w:t xml:space="preserve"> Предложение о заключении договора на 1 л. в 1 экз.;</w:t>
      </w:r>
    </w:p>
    <w:p w:rsidR="00FF6375" w:rsidRPr="00CC2E91" w:rsidRDefault="00FA4CFC" w:rsidP="00FA4CFC">
      <w:pPr>
        <w:tabs>
          <w:tab w:val="left" w:pos="0"/>
        </w:tabs>
        <w:spacing w:before="0"/>
        <w:rPr>
          <w:rFonts w:ascii="Times New Roman" w:hAnsi="Times New Roman"/>
          <w:sz w:val="24"/>
        </w:rPr>
      </w:pPr>
      <w:r w:rsidRPr="00CC2E91">
        <w:rPr>
          <w:rFonts w:ascii="Times New Roman" w:hAnsi="Times New Roman"/>
          <w:sz w:val="24"/>
        </w:rPr>
        <w:t xml:space="preserve">6к. </w:t>
      </w:r>
      <w:r w:rsidR="00FF6375" w:rsidRPr="00CC2E91">
        <w:rPr>
          <w:rFonts w:ascii="Times New Roman" w:hAnsi="Times New Roman"/>
          <w:sz w:val="24"/>
        </w:rPr>
        <w:t xml:space="preserve"> </w:t>
      </w:r>
      <w:r w:rsidRPr="00CC2E91">
        <w:rPr>
          <w:rFonts w:ascii="Times New Roman" w:hAnsi="Times New Roman"/>
          <w:sz w:val="24"/>
        </w:rPr>
        <w:t xml:space="preserve">      Форма «Коммерческое предложение»</w:t>
      </w:r>
      <w:r w:rsidR="00FF6375" w:rsidRPr="00CC2E91">
        <w:rPr>
          <w:rFonts w:ascii="Times New Roman" w:hAnsi="Times New Roman"/>
          <w:sz w:val="24"/>
        </w:rPr>
        <w:t xml:space="preserve"> на </w:t>
      </w:r>
      <w:r w:rsidRPr="00CC2E91">
        <w:rPr>
          <w:rFonts w:ascii="Times New Roman" w:hAnsi="Times New Roman"/>
          <w:sz w:val="24"/>
        </w:rPr>
        <w:t>1</w:t>
      </w:r>
      <w:r w:rsidR="00FF6375" w:rsidRPr="00CC2E91">
        <w:rPr>
          <w:rFonts w:ascii="Times New Roman" w:hAnsi="Times New Roman"/>
          <w:sz w:val="24"/>
        </w:rPr>
        <w:t xml:space="preserve"> л. в 1 экз.;</w:t>
      </w:r>
    </w:p>
    <w:p w:rsidR="00FF6375" w:rsidRPr="00CC2E91" w:rsidRDefault="00FF6375" w:rsidP="00FA4CFC">
      <w:pPr>
        <w:pStyle w:val="ab"/>
        <w:numPr>
          <w:ilvl w:val="0"/>
          <w:numId w:val="33"/>
        </w:numPr>
        <w:tabs>
          <w:tab w:val="left" w:pos="0"/>
        </w:tabs>
        <w:spacing w:before="0"/>
        <w:ind w:left="0" w:firstLine="0"/>
        <w:jc w:val="both"/>
        <w:rPr>
          <w:rFonts w:ascii="Times New Roman" w:hAnsi="Times New Roman"/>
          <w:sz w:val="24"/>
        </w:rPr>
      </w:pPr>
      <w:r w:rsidRPr="00CC2E91">
        <w:rPr>
          <w:rFonts w:ascii="Times New Roman" w:hAnsi="Times New Roman"/>
          <w:sz w:val="24"/>
        </w:rPr>
        <w:t xml:space="preserve"> </w:t>
      </w:r>
      <w:r w:rsidR="00FA4CFC" w:rsidRPr="00CC2E91">
        <w:rPr>
          <w:rFonts w:ascii="Times New Roman" w:hAnsi="Times New Roman"/>
          <w:sz w:val="24"/>
        </w:rPr>
        <w:t xml:space="preserve">Форма </w:t>
      </w:r>
      <w:r w:rsidRPr="00CC2E91">
        <w:rPr>
          <w:rFonts w:ascii="Times New Roman" w:hAnsi="Times New Roman"/>
          <w:sz w:val="24"/>
        </w:rPr>
        <w:t>«Перечень аффилированных организаций» на 1 л. в 1 экз.;</w:t>
      </w:r>
    </w:p>
    <w:p w:rsidR="002633B5" w:rsidRPr="00CC2E91" w:rsidRDefault="00FF6375" w:rsidP="000127F9">
      <w:pPr>
        <w:pStyle w:val="ab"/>
        <w:numPr>
          <w:ilvl w:val="0"/>
          <w:numId w:val="33"/>
        </w:numPr>
        <w:tabs>
          <w:tab w:val="left" w:pos="0"/>
        </w:tabs>
        <w:spacing w:before="0"/>
        <w:ind w:left="0" w:firstLine="0"/>
        <w:jc w:val="both"/>
        <w:rPr>
          <w:rFonts w:ascii="Times New Roman" w:hAnsi="Times New Roman"/>
          <w:sz w:val="24"/>
        </w:rPr>
      </w:pPr>
      <w:r w:rsidRPr="00CC2E91">
        <w:rPr>
          <w:rFonts w:ascii="Times New Roman" w:hAnsi="Times New Roman"/>
          <w:sz w:val="24"/>
        </w:rPr>
        <w:t xml:space="preserve"> Форма </w:t>
      </w:r>
      <w:r w:rsidR="00FA4CFC" w:rsidRPr="00CC2E91">
        <w:rPr>
          <w:rFonts w:ascii="Times New Roman" w:hAnsi="Times New Roman"/>
          <w:sz w:val="24"/>
        </w:rPr>
        <w:t>«</w:t>
      </w:r>
      <w:r w:rsidRPr="00CC2E91">
        <w:rPr>
          <w:rFonts w:ascii="Times New Roman" w:hAnsi="Times New Roman"/>
          <w:sz w:val="24"/>
        </w:rPr>
        <w:t>Кал</w:t>
      </w:r>
      <w:r w:rsidR="00FA4CFC" w:rsidRPr="00CC2E91">
        <w:rPr>
          <w:rFonts w:ascii="Times New Roman" w:hAnsi="Times New Roman"/>
          <w:sz w:val="24"/>
        </w:rPr>
        <w:t>ькуляция»</w:t>
      </w:r>
      <w:r w:rsidRPr="00CC2E91">
        <w:rPr>
          <w:rFonts w:ascii="Times New Roman" w:hAnsi="Times New Roman"/>
          <w:sz w:val="24"/>
        </w:rPr>
        <w:t xml:space="preserve"> на производство единицы работ с расшифровкой по статьям </w:t>
      </w:r>
      <w:r w:rsidR="00FA4CFC" w:rsidRPr="00CC2E91">
        <w:rPr>
          <w:rFonts w:ascii="Times New Roman" w:hAnsi="Times New Roman"/>
          <w:sz w:val="24"/>
        </w:rPr>
        <w:t xml:space="preserve">затрат </w:t>
      </w:r>
      <w:r w:rsidRPr="00CC2E91">
        <w:rPr>
          <w:rFonts w:ascii="Times New Roman" w:hAnsi="Times New Roman"/>
          <w:sz w:val="24"/>
        </w:rPr>
        <w:t>с приложением №1 на 2 л. в 1 экз.</w:t>
      </w:r>
    </w:p>
    <w:bookmarkEnd w:id="0"/>
    <w:p w:rsidR="00FA3E46" w:rsidRPr="00D12CD3" w:rsidRDefault="00FA3E46" w:rsidP="000127F9">
      <w:pPr>
        <w:spacing w:before="0"/>
        <w:jc w:val="both"/>
        <w:rPr>
          <w:rFonts w:ascii="Times New Roman" w:hAnsi="Times New Roman"/>
          <w:sz w:val="24"/>
        </w:rPr>
      </w:pPr>
    </w:p>
    <w:p w:rsidR="00317237" w:rsidRDefault="00317237" w:rsidP="00C37F97">
      <w:pPr>
        <w:jc w:val="right"/>
        <w:rPr>
          <w:rFonts w:ascii="Times New Roman" w:hAnsi="Times New Roman"/>
          <w:sz w:val="24"/>
        </w:rPr>
      </w:pPr>
    </w:p>
    <w:p w:rsidR="00317237" w:rsidRDefault="00317237" w:rsidP="00C37F97">
      <w:pPr>
        <w:jc w:val="right"/>
        <w:rPr>
          <w:rFonts w:ascii="Times New Roman" w:hAnsi="Times New Roman"/>
          <w:sz w:val="24"/>
        </w:rPr>
      </w:pPr>
    </w:p>
    <w:p w:rsidR="00C37F97" w:rsidRDefault="00C37F97" w:rsidP="00C37F97">
      <w:pPr>
        <w:jc w:val="right"/>
        <w:rPr>
          <w:rFonts w:ascii="Times New Roman" w:hAnsi="Times New Roman"/>
          <w:b/>
          <w:sz w:val="24"/>
        </w:rPr>
      </w:pPr>
      <w:r w:rsidRPr="000127F9">
        <w:rPr>
          <w:rFonts w:ascii="Times New Roman" w:hAnsi="Times New Roman"/>
          <w:b/>
          <w:sz w:val="24"/>
        </w:rPr>
        <w:lastRenderedPageBreak/>
        <w:t xml:space="preserve">Форма </w:t>
      </w:r>
      <w:r>
        <w:rPr>
          <w:rFonts w:ascii="Times New Roman" w:hAnsi="Times New Roman"/>
          <w:b/>
          <w:sz w:val="24"/>
        </w:rPr>
        <w:t>2</w:t>
      </w:r>
      <w:r w:rsidRPr="000127F9">
        <w:rPr>
          <w:rFonts w:ascii="Times New Roman" w:hAnsi="Times New Roman"/>
          <w:b/>
          <w:sz w:val="24"/>
        </w:rPr>
        <w:t xml:space="preserve"> «Т</w:t>
      </w:r>
      <w:r>
        <w:rPr>
          <w:rFonts w:ascii="Times New Roman" w:hAnsi="Times New Roman"/>
          <w:b/>
          <w:sz w:val="24"/>
        </w:rPr>
        <w:t>ребования к предмету оферты</w:t>
      </w:r>
      <w:r w:rsidRPr="000127F9">
        <w:rPr>
          <w:rFonts w:ascii="Times New Roman" w:hAnsi="Times New Roman"/>
          <w:b/>
          <w:sz w:val="24"/>
        </w:rPr>
        <w:t>»</w:t>
      </w:r>
    </w:p>
    <w:p w:rsidR="007442E0" w:rsidRPr="000127F9" w:rsidRDefault="007442E0" w:rsidP="00C37F97">
      <w:pPr>
        <w:jc w:val="right"/>
        <w:rPr>
          <w:rFonts w:ascii="Times New Roman" w:hAnsi="Times New Roman"/>
          <w:b/>
          <w:sz w:val="24"/>
        </w:rPr>
      </w:pPr>
    </w:p>
    <w:p w:rsidR="00C37F97" w:rsidRDefault="00C37F97" w:rsidP="00C37F97">
      <w:pPr>
        <w:jc w:val="center"/>
        <w:rPr>
          <w:rFonts w:ascii="Times New Roman" w:hAnsi="Times New Roman"/>
          <w:b/>
          <w:sz w:val="24"/>
        </w:rPr>
      </w:pPr>
      <w:r w:rsidRPr="000127F9">
        <w:rPr>
          <w:rFonts w:ascii="Times New Roman" w:hAnsi="Times New Roman"/>
          <w:b/>
          <w:sz w:val="24"/>
        </w:rPr>
        <w:t>ТРЕБОВАНИЯ К ПРЕДМЕТУ ОФЕРТЫ</w:t>
      </w:r>
    </w:p>
    <w:p w:rsidR="00DF01BB" w:rsidRPr="000127F9" w:rsidRDefault="00DF01BB" w:rsidP="00C37F97">
      <w:pPr>
        <w:jc w:val="center"/>
        <w:rPr>
          <w:rFonts w:ascii="Times New Roman" w:hAnsi="Times New Roman"/>
          <w:b/>
          <w:sz w:val="24"/>
        </w:rPr>
      </w:pPr>
    </w:p>
    <w:p w:rsidR="00C37F97" w:rsidRPr="001D721C" w:rsidRDefault="00C37F97" w:rsidP="005574A8">
      <w:pPr>
        <w:pStyle w:val="ab"/>
        <w:numPr>
          <w:ilvl w:val="0"/>
          <w:numId w:val="9"/>
        </w:numPr>
        <w:autoSpaceDE w:val="0"/>
        <w:autoSpaceDN w:val="0"/>
        <w:adjustRightInd w:val="0"/>
        <w:spacing w:before="0" w:line="276" w:lineRule="auto"/>
        <w:ind w:left="426" w:firstLine="0"/>
        <w:jc w:val="both"/>
        <w:rPr>
          <w:rFonts w:ascii="Times New Roman" w:hAnsi="Times New Roman"/>
          <w:b/>
          <w:sz w:val="28"/>
          <w:szCs w:val="28"/>
        </w:rPr>
      </w:pPr>
      <w:r w:rsidRPr="001D721C">
        <w:rPr>
          <w:rFonts w:ascii="Times New Roman" w:hAnsi="Times New Roman"/>
          <w:b/>
          <w:sz w:val="28"/>
          <w:szCs w:val="28"/>
        </w:rPr>
        <w:t xml:space="preserve">Общие положения </w:t>
      </w:r>
    </w:p>
    <w:p w:rsidR="005574A8" w:rsidRPr="005574A8" w:rsidRDefault="00C37F97" w:rsidP="00064D01">
      <w:pPr>
        <w:pStyle w:val="a"/>
        <w:numPr>
          <w:ilvl w:val="0"/>
          <w:numId w:val="31"/>
        </w:numPr>
        <w:spacing w:before="0"/>
        <w:rPr>
          <w:rFonts w:ascii="Times New Roman" w:hAnsi="Times New Roman"/>
          <w:sz w:val="24"/>
        </w:rPr>
      </w:pPr>
      <w:r w:rsidRPr="005574A8">
        <w:rPr>
          <w:rFonts w:ascii="Times New Roman" w:hAnsi="Times New Roman" w:cs="Times New Roman"/>
          <w:sz w:val="24"/>
          <w:szCs w:val="24"/>
          <w:u w:val="single"/>
        </w:rPr>
        <w:t>Предмет закупки:</w:t>
      </w:r>
      <w:r w:rsidRPr="005574A8">
        <w:rPr>
          <w:rFonts w:ascii="Times New Roman" w:hAnsi="Times New Roman" w:cs="Times New Roman"/>
          <w:sz w:val="24"/>
          <w:szCs w:val="24"/>
        </w:rPr>
        <w:t xml:space="preserve"> </w:t>
      </w:r>
      <w:r w:rsidR="00AD6D32" w:rsidRPr="005574A8">
        <w:rPr>
          <w:rFonts w:ascii="Times New Roman" w:hAnsi="Times New Roman" w:cs="Times New Roman"/>
          <w:sz w:val="24"/>
          <w:szCs w:val="24"/>
        </w:rPr>
        <w:t xml:space="preserve">оказание услуг </w:t>
      </w:r>
      <w:r w:rsidR="005574A8">
        <w:rPr>
          <w:rFonts w:ascii="Times New Roman" w:hAnsi="Times New Roman" w:cs="Times New Roman"/>
          <w:sz w:val="24"/>
          <w:szCs w:val="24"/>
        </w:rPr>
        <w:t>на</w:t>
      </w:r>
      <w:r w:rsidR="00AD6D32" w:rsidRPr="005574A8">
        <w:rPr>
          <w:rFonts w:ascii="Times New Roman" w:hAnsi="Times New Roman" w:cs="Times New Roman"/>
          <w:sz w:val="24"/>
          <w:szCs w:val="24"/>
        </w:rPr>
        <w:t xml:space="preserve"> </w:t>
      </w:r>
      <w:r w:rsidR="00064D01" w:rsidRPr="00064D01">
        <w:rPr>
          <w:rFonts w:ascii="Times New Roman" w:hAnsi="Times New Roman" w:cs="Times New Roman"/>
          <w:sz w:val="24"/>
          <w:szCs w:val="24"/>
        </w:rPr>
        <w:t>выполнение подрядных работ по капитальному ремонту объектов</w:t>
      </w:r>
      <w:r w:rsidR="00A45075">
        <w:rPr>
          <w:rFonts w:ascii="Times New Roman" w:hAnsi="Times New Roman" w:cs="Times New Roman"/>
          <w:sz w:val="24"/>
          <w:szCs w:val="24"/>
        </w:rPr>
        <w:t>.</w:t>
      </w:r>
      <w:r w:rsidR="005574A8" w:rsidRPr="005574A8">
        <w:rPr>
          <w:rFonts w:ascii="Times New Roman" w:hAnsi="Times New Roman" w:cs="Times New Roman"/>
          <w:sz w:val="24"/>
          <w:szCs w:val="24"/>
        </w:rPr>
        <w:t xml:space="preserve"> </w:t>
      </w:r>
    </w:p>
    <w:p w:rsidR="00C37F97" w:rsidRPr="005574A8" w:rsidRDefault="00C37F97" w:rsidP="005574A8">
      <w:pPr>
        <w:pStyle w:val="a"/>
        <w:numPr>
          <w:ilvl w:val="0"/>
          <w:numId w:val="31"/>
        </w:numPr>
        <w:spacing w:before="0"/>
        <w:rPr>
          <w:rFonts w:ascii="Times New Roman" w:hAnsi="Times New Roman"/>
          <w:sz w:val="24"/>
        </w:rPr>
      </w:pPr>
      <w:r w:rsidRPr="005574A8">
        <w:rPr>
          <w:rFonts w:ascii="Times New Roman" w:hAnsi="Times New Roman"/>
          <w:sz w:val="24"/>
        </w:rPr>
        <w:t>Оферта должна быть представлена на всю номенклатуру услуг, указанных в Требованиях к предмету оферты.</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Инициатор закупки:</w:t>
      </w:r>
      <w:r w:rsidRPr="0092313F">
        <w:rPr>
          <w:rFonts w:ascii="Times New Roman" w:hAnsi="Times New Roman" w:cs="Times New Roman"/>
          <w:sz w:val="24"/>
          <w:szCs w:val="24"/>
        </w:rPr>
        <w:t xml:space="preserve"> открытое акционерное общество «Славнефть-Мегионнефтегаз» (ОАО «СН-МНГ»).</w:t>
      </w:r>
    </w:p>
    <w:p w:rsidR="00C37F97" w:rsidRPr="0092313F" w:rsidRDefault="00C37F97" w:rsidP="00C37F97">
      <w:pPr>
        <w:pStyle w:val="a"/>
        <w:numPr>
          <w:ilvl w:val="0"/>
          <w:numId w:val="31"/>
        </w:numPr>
        <w:spacing w:before="0"/>
        <w:rPr>
          <w:rFonts w:ascii="Times New Roman" w:hAnsi="Times New Roman" w:cs="Times New Roman"/>
          <w:sz w:val="24"/>
          <w:szCs w:val="24"/>
        </w:rPr>
      </w:pPr>
      <w:r w:rsidRPr="0092313F">
        <w:rPr>
          <w:rFonts w:ascii="Times New Roman" w:hAnsi="Times New Roman" w:cs="Times New Roman"/>
          <w:sz w:val="24"/>
          <w:szCs w:val="24"/>
          <w:u w:val="single"/>
        </w:rPr>
        <w:t>Плановые сроки оказания услуг:</w:t>
      </w:r>
      <w:r w:rsidRPr="0092313F">
        <w:rPr>
          <w:rFonts w:ascii="Times New Roman" w:hAnsi="Times New Roman" w:cs="Times New Roman"/>
          <w:sz w:val="24"/>
          <w:szCs w:val="24"/>
        </w:rPr>
        <w:t xml:space="preserve"> с 01.</w:t>
      </w:r>
      <w:r w:rsidR="00064D01">
        <w:rPr>
          <w:rFonts w:ascii="Times New Roman" w:hAnsi="Times New Roman" w:cs="Times New Roman"/>
          <w:sz w:val="24"/>
          <w:szCs w:val="24"/>
        </w:rPr>
        <w:t>12</w:t>
      </w:r>
      <w:r w:rsidRPr="0092313F">
        <w:rPr>
          <w:rFonts w:ascii="Times New Roman" w:hAnsi="Times New Roman" w:cs="Times New Roman"/>
          <w:sz w:val="24"/>
          <w:szCs w:val="24"/>
        </w:rPr>
        <w:t>.2016г. по 3</w:t>
      </w:r>
      <w:r>
        <w:rPr>
          <w:rFonts w:ascii="Times New Roman" w:hAnsi="Times New Roman" w:cs="Times New Roman"/>
          <w:sz w:val="24"/>
          <w:szCs w:val="24"/>
        </w:rPr>
        <w:t>1.12</w:t>
      </w:r>
      <w:r w:rsidRPr="0092313F">
        <w:rPr>
          <w:rFonts w:ascii="Times New Roman" w:hAnsi="Times New Roman" w:cs="Times New Roman"/>
          <w:sz w:val="24"/>
          <w:szCs w:val="24"/>
        </w:rPr>
        <w:t>.2016г.</w:t>
      </w:r>
    </w:p>
    <w:p w:rsidR="00C37F97" w:rsidRPr="003B2D43" w:rsidRDefault="00005613" w:rsidP="00C37F97">
      <w:pPr>
        <w:numPr>
          <w:ilvl w:val="0"/>
          <w:numId w:val="31"/>
        </w:numPr>
        <w:autoSpaceDE w:val="0"/>
        <w:autoSpaceDN w:val="0"/>
        <w:adjustRightInd w:val="0"/>
        <w:spacing w:before="0"/>
        <w:contextualSpacing/>
        <w:jc w:val="both"/>
        <w:rPr>
          <w:rFonts w:ascii="Times New Roman" w:hAnsi="Times New Roman"/>
          <w:sz w:val="23"/>
          <w:szCs w:val="23"/>
        </w:rPr>
      </w:pPr>
      <w:r>
        <w:rPr>
          <w:rFonts w:ascii="Times New Roman" w:hAnsi="Times New Roman"/>
          <w:sz w:val="23"/>
          <w:szCs w:val="23"/>
          <w:u w:val="single"/>
        </w:rPr>
        <w:t xml:space="preserve">Объем услуг представленный в </w:t>
      </w:r>
      <w:r w:rsidR="00ED1D10">
        <w:rPr>
          <w:rFonts w:ascii="Times New Roman" w:hAnsi="Times New Roman"/>
          <w:sz w:val="23"/>
          <w:szCs w:val="23"/>
          <w:u w:val="single"/>
        </w:rPr>
        <w:t>Форм</w:t>
      </w:r>
      <w:r>
        <w:rPr>
          <w:rFonts w:ascii="Times New Roman" w:hAnsi="Times New Roman"/>
          <w:sz w:val="23"/>
          <w:szCs w:val="23"/>
          <w:u w:val="single"/>
        </w:rPr>
        <w:t>е</w:t>
      </w:r>
      <w:r w:rsidR="00ED1D10">
        <w:rPr>
          <w:rFonts w:ascii="Times New Roman" w:hAnsi="Times New Roman"/>
          <w:sz w:val="23"/>
          <w:szCs w:val="23"/>
          <w:u w:val="single"/>
        </w:rPr>
        <w:t xml:space="preserve"> 6к «Коммерческое предложение» </w:t>
      </w:r>
      <w:r w:rsidR="00C37F97" w:rsidRPr="0092313F">
        <w:rPr>
          <w:rFonts w:ascii="Times New Roman" w:hAnsi="Times New Roman"/>
          <w:sz w:val="23"/>
          <w:szCs w:val="23"/>
          <w:u w:val="single"/>
        </w:rPr>
        <w:t xml:space="preserve">является </w:t>
      </w:r>
      <w:r w:rsidR="00ED1D10">
        <w:rPr>
          <w:rFonts w:ascii="Times New Roman" w:hAnsi="Times New Roman"/>
          <w:b/>
          <w:sz w:val="23"/>
          <w:szCs w:val="23"/>
          <w:u w:val="single"/>
        </w:rPr>
        <w:t>неделим</w:t>
      </w:r>
      <w:r>
        <w:rPr>
          <w:rFonts w:ascii="Times New Roman" w:hAnsi="Times New Roman"/>
          <w:b/>
          <w:sz w:val="23"/>
          <w:szCs w:val="23"/>
          <w:u w:val="single"/>
        </w:rPr>
        <w:t>ым</w:t>
      </w:r>
      <w:r w:rsidR="00C37F97" w:rsidRPr="0092313F">
        <w:rPr>
          <w:rFonts w:ascii="Times New Roman" w:hAnsi="Times New Roman"/>
          <w:b/>
          <w:sz w:val="23"/>
          <w:szCs w:val="23"/>
          <w:u w:val="single"/>
        </w:rPr>
        <w:t>.</w:t>
      </w:r>
    </w:p>
    <w:p w:rsidR="003B2D43" w:rsidRPr="007442E0" w:rsidRDefault="003B2D43" w:rsidP="003B2D43">
      <w:pPr>
        <w:autoSpaceDE w:val="0"/>
        <w:autoSpaceDN w:val="0"/>
        <w:adjustRightInd w:val="0"/>
        <w:spacing w:before="0"/>
        <w:contextualSpacing/>
        <w:jc w:val="both"/>
        <w:rPr>
          <w:rFonts w:ascii="Times New Roman" w:hAnsi="Times New Roman"/>
          <w:sz w:val="23"/>
          <w:szCs w:val="23"/>
        </w:rPr>
      </w:pPr>
    </w:p>
    <w:p w:rsidR="007442E0" w:rsidRPr="0092313F" w:rsidRDefault="007442E0" w:rsidP="007442E0">
      <w:pPr>
        <w:autoSpaceDE w:val="0"/>
        <w:autoSpaceDN w:val="0"/>
        <w:adjustRightInd w:val="0"/>
        <w:spacing w:before="0"/>
        <w:ind w:left="720"/>
        <w:contextualSpacing/>
        <w:jc w:val="both"/>
        <w:rPr>
          <w:rFonts w:ascii="Times New Roman" w:hAnsi="Times New Roman"/>
          <w:sz w:val="23"/>
          <w:szCs w:val="23"/>
        </w:rPr>
      </w:pPr>
    </w:p>
    <w:p w:rsidR="005574A8" w:rsidRDefault="001D13CA" w:rsidP="005574A8">
      <w:pPr>
        <w:pStyle w:val="ab"/>
        <w:numPr>
          <w:ilvl w:val="0"/>
          <w:numId w:val="9"/>
        </w:numPr>
        <w:autoSpaceDE w:val="0"/>
        <w:autoSpaceDN w:val="0"/>
        <w:adjustRightInd w:val="0"/>
        <w:spacing w:before="0" w:line="276" w:lineRule="auto"/>
        <w:jc w:val="both"/>
        <w:rPr>
          <w:rFonts w:ascii="Times New Roman" w:hAnsi="Times New Roman"/>
          <w:b/>
          <w:sz w:val="28"/>
          <w:szCs w:val="28"/>
        </w:rPr>
      </w:pPr>
      <w:r w:rsidRPr="001D721C">
        <w:rPr>
          <w:rFonts w:ascii="Times New Roman" w:hAnsi="Times New Roman"/>
          <w:b/>
          <w:sz w:val="28"/>
          <w:szCs w:val="28"/>
        </w:rPr>
        <w:t>Требования к предмету закупки</w:t>
      </w:r>
      <w:r w:rsidR="00ED1D10" w:rsidRPr="001D721C">
        <w:rPr>
          <w:rFonts w:ascii="Times New Roman" w:hAnsi="Times New Roman"/>
          <w:b/>
          <w:sz w:val="28"/>
          <w:szCs w:val="28"/>
        </w:rPr>
        <w:t xml:space="preserve"> (техническое задание)</w:t>
      </w:r>
      <w:r w:rsidRPr="001D721C">
        <w:rPr>
          <w:rFonts w:ascii="Times New Roman" w:hAnsi="Times New Roman"/>
          <w:b/>
          <w:sz w:val="28"/>
          <w:szCs w:val="28"/>
        </w:rPr>
        <w:t>.</w:t>
      </w:r>
      <w:r w:rsidR="00C37F97" w:rsidRPr="001D721C">
        <w:rPr>
          <w:rFonts w:ascii="Times New Roman" w:hAnsi="Times New Roman"/>
          <w:b/>
          <w:sz w:val="28"/>
          <w:szCs w:val="28"/>
        </w:rPr>
        <w:t xml:space="preserve"> </w:t>
      </w:r>
    </w:p>
    <w:p w:rsidR="005574A8" w:rsidRDefault="005574A8" w:rsidP="005574A8">
      <w:pPr>
        <w:pStyle w:val="ab"/>
        <w:autoSpaceDE w:val="0"/>
        <w:autoSpaceDN w:val="0"/>
        <w:adjustRightInd w:val="0"/>
        <w:spacing w:before="0" w:line="276" w:lineRule="auto"/>
        <w:jc w:val="both"/>
        <w:rPr>
          <w:rFonts w:ascii="Times New Roman" w:hAnsi="Times New Roman"/>
          <w:b/>
          <w:sz w:val="28"/>
          <w:szCs w:val="28"/>
        </w:rPr>
      </w:pP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gridCol w:w="6379"/>
      </w:tblGrid>
      <w:tr w:rsidR="00064D01" w:rsidRPr="00064D01" w:rsidTr="00064D01">
        <w:tc>
          <w:tcPr>
            <w:tcW w:w="3686" w:type="dxa"/>
            <w:tcBorders>
              <w:top w:val="single" w:sz="4" w:space="0" w:color="auto"/>
            </w:tcBorders>
          </w:tcPr>
          <w:p w:rsidR="00064D01" w:rsidRPr="00064D01" w:rsidRDefault="00064D01" w:rsidP="00064D01">
            <w:pPr>
              <w:widowControl w:val="0"/>
              <w:numPr>
                <w:ilvl w:val="0"/>
                <w:numId w:val="34"/>
              </w:numPr>
              <w:suppressLineNumbers/>
              <w:spacing w:before="0"/>
              <w:ind w:left="33" w:hanging="33"/>
              <w:rPr>
                <w:rFonts w:ascii="FreeSetCTT" w:hAnsi="FreeSetCTT"/>
                <w:sz w:val="24"/>
              </w:rPr>
            </w:pPr>
            <w:r w:rsidRPr="00064D01">
              <w:rPr>
                <w:rFonts w:ascii="FreeSetCTT" w:hAnsi="FreeSetCTT"/>
                <w:sz w:val="24"/>
              </w:rPr>
              <w:t>Наименование работ</w:t>
            </w:r>
          </w:p>
        </w:tc>
        <w:tc>
          <w:tcPr>
            <w:tcW w:w="6379" w:type="dxa"/>
            <w:tcBorders>
              <w:top w:val="single" w:sz="4" w:space="0" w:color="auto"/>
            </w:tcBorders>
          </w:tcPr>
          <w:p w:rsidR="00064D01" w:rsidRPr="00064D01" w:rsidRDefault="00064D01" w:rsidP="00064D01">
            <w:pPr>
              <w:widowControl w:val="0"/>
              <w:suppressLineNumbers/>
              <w:spacing w:before="0"/>
              <w:jc w:val="both"/>
              <w:rPr>
                <w:rFonts w:ascii="Times New Roman" w:hAnsi="Times New Roman"/>
                <w:sz w:val="24"/>
              </w:rPr>
            </w:pPr>
            <w:r w:rsidRPr="00064D01">
              <w:rPr>
                <w:rFonts w:ascii="Times New Roman" w:hAnsi="Times New Roman"/>
                <w:sz w:val="24"/>
              </w:rPr>
              <w:t>Выполнение работ по капитальному ремонту электрооборудования ПС 110/35/6 кВ «Мартыновская»</w:t>
            </w:r>
          </w:p>
        </w:tc>
      </w:tr>
      <w:tr w:rsidR="00064D01" w:rsidRPr="00064D01" w:rsidTr="00064D01">
        <w:trPr>
          <w:trHeight w:val="539"/>
        </w:trPr>
        <w:tc>
          <w:tcPr>
            <w:tcW w:w="3686" w:type="dxa"/>
          </w:tcPr>
          <w:p w:rsidR="00064D01" w:rsidRPr="00064D01" w:rsidRDefault="00064D01" w:rsidP="00064D01">
            <w:pPr>
              <w:widowControl w:val="0"/>
              <w:numPr>
                <w:ilvl w:val="0"/>
                <w:numId w:val="34"/>
              </w:numPr>
              <w:suppressLineNumbers/>
              <w:spacing w:before="0"/>
              <w:ind w:left="33" w:hanging="33"/>
              <w:rPr>
                <w:rFonts w:ascii="FreeSetCTT" w:hAnsi="FreeSetCTT"/>
                <w:sz w:val="24"/>
              </w:rPr>
            </w:pPr>
            <w:r w:rsidRPr="00064D01">
              <w:rPr>
                <w:rFonts w:ascii="FreeSetCTT" w:hAnsi="FreeSetCTT"/>
                <w:sz w:val="24"/>
              </w:rPr>
              <w:t>Место выполнения работ</w:t>
            </w:r>
          </w:p>
        </w:tc>
        <w:tc>
          <w:tcPr>
            <w:tcW w:w="6379" w:type="dxa"/>
          </w:tcPr>
          <w:p w:rsidR="00064D01" w:rsidRPr="00064D01" w:rsidRDefault="00064D01" w:rsidP="00064D01">
            <w:pPr>
              <w:spacing w:before="0"/>
              <w:jc w:val="both"/>
              <w:rPr>
                <w:rFonts w:ascii="FreeSetCTT" w:hAnsi="FreeSetCTT"/>
                <w:sz w:val="24"/>
              </w:rPr>
            </w:pPr>
            <w:r w:rsidRPr="00064D01">
              <w:rPr>
                <w:rFonts w:ascii="Times New Roman" w:hAnsi="Times New Roman"/>
                <w:sz w:val="24"/>
              </w:rPr>
              <w:t xml:space="preserve">Ханты-Мансийский автономный округ, Нижневартовский  район, г. Мегион </w:t>
            </w:r>
          </w:p>
        </w:tc>
      </w:tr>
      <w:tr w:rsidR="00064D01" w:rsidRPr="00064D01" w:rsidTr="00064D01">
        <w:tc>
          <w:tcPr>
            <w:tcW w:w="3686" w:type="dxa"/>
          </w:tcPr>
          <w:p w:rsidR="00064D01" w:rsidRPr="00064D01" w:rsidRDefault="00064D01" w:rsidP="00064D01">
            <w:pPr>
              <w:widowControl w:val="0"/>
              <w:numPr>
                <w:ilvl w:val="0"/>
                <w:numId w:val="34"/>
              </w:numPr>
              <w:suppressLineNumbers/>
              <w:spacing w:before="0"/>
              <w:ind w:left="33" w:hanging="33"/>
              <w:rPr>
                <w:rFonts w:ascii="FreeSetCTT" w:hAnsi="FreeSetCTT"/>
                <w:sz w:val="24"/>
              </w:rPr>
            </w:pPr>
            <w:r w:rsidRPr="00064D01">
              <w:rPr>
                <w:rFonts w:ascii="FreeSetCTT" w:hAnsi="FreeSetCTT"/>
                <w:sz w:val="24"/>
              </w:rPr>
              <w:t>Сроки выполнения работ</w:t>
            </w:r>
          </w:p>
        </w:tc>
        <w:tc>
          <w:tcPr>
            <w:tcW w:w="6379" w:type="dxa"/>
          </w:tcPr>
          <w:p w:rsidR="00064D01" w:rsidRPr="00064D01" w:rsidRDefault="00064D01" w:rsidP="00064D01">
            <w:pPr>
              <w:widowControl w:val="0"/>
              <w:suppressLineNumbers/>
              <w:spacing w:before="0"/>
              <w:rPr>
                <w:rFonts w:ascii="Times New Roman" w:hAnsi="Times New Roman"/>
                <w:sz w:val="24"/>
              </w:rPr>
            </w:pPr>
            <w:r w:rsidRPr="00064D01">
              <w:rPr>
                <w:rFonts w:ascii="Times New Roman" w:hAnsi="Times New Roman"/>
                <w:sz w:val="24"/>
              </w:rPr>
              <w:t>С 01.12.2016г. по 31.12.2016г.</w:t>
            </w:r>
          </w:p>
        </w:tc>
      </w:tr>
      <w:tr w:rsidR="00064D01" w:rsidRPr="00064D01" w:rsidTr="00064D01">
        <w:tc>
          <w:tcPr>
            <w:tcW w:w="3686" w:type="dxa"/>
          </w:tcPr>
          <w:p w:rsidR="00064D01" w:rsidRPr="00064D01" w:rsidRDefault="00064D01" w:rsidP="00064D01">
            <w:pPr>
              <w:widowControl w:val="0"/>
              <w:numPr>
                <w:ilvl w:val="0"/>
                <w:numId w:val="34"/>
              </w:numPr>
              <w:suppressLineNumbers/>
              <w:spacing w:before="0"/>
              <w:ind w:left="33" w:hanging="33"/>
              <w:rPr>
                <w:rFonts w:ascii="FreeSetCTT" w:hAnsi="FreeSetCTT"/>
                <w:sz w:val="24"/>
              </w:rPr>
            </w:pPr>
            <w:r w:rsidRPr="00064D01">
              <w:rPr>
                <w:rFonts w:ascii="FreeSetCTT" w:hAnsi="FreeSetCTT"/>
                <w:sz w:val="24"/>
              </w:rPr>
              <w:t>Требования по выполнению работ</w:t>
            </w:r>
          </w:p>
        </w:tc>
        <w:tc>
          <w:tcPr>
            <w:tcW w:w="6379" w:type="dxa"/>
          </w:tcPr>
          <w:p w:rsidR="00064D01" w:rsidRPr="00064D01" w:rsidRDefault="00064D01" w:rsidP="00064D01">
            <w:pPr>
              <w:spacing w:before="0"/>
              <w:jc w:val="both"/>
              <w:rPr>
                <w:rFonts w:ascii="Times New Roman" w:hAnsi="Times New Roman"/>
                <w:sz w:val="24"/>
              </w:rPr>
            </w:pPr>
            <w:r w:rsidRPr="00064D01">
              <w:rPr>
                <w:rFonts w:ascii="Times New Roman" w:hAnsi="Times New Roman"/>
                <w:sz w:val="24"/>
              </w:rPr>
              <w:t>Перечень обязательных работ по ремонту электрооборудования ПС 110/35/6 кВ «Мартыновская» приведён в приложении №1.</w:t>
            </w:r>
          </w:p>
          <w:p w:rsidR="00064D01" w:rsidRPr="00064D01" w:rsidRDefault="00064D01" w:rsidP="00064D01">
            <w:pPr>
              <w:spacing w:before="0"/>
              <w:jc w:val="both"/>
              <w:rPr>
                <w:rFonts w:ascii="Times New Roman" w:hAnsi="Times New Roman"/>
                <w:sz w:val="24"/>
              </w:rPr>
            </w:pPr>
            <w:r w:rsidRPr="00064D01">
              <w:rPr>
                <w:rFonts w:ascii="Times New Roman" w:hAnsi="Times New Roman"/>
                <w:sz w:val="24"/>
              </w:rPr>
              <w:t>Исполнитель обязан применять только сертифицированное оборудование и запасные части.</w:t>
            </w:r>
          </w:p>
        </w:tc>
      </w:tr>
      <w:tr w:rsidR="00064D01" w:rsidRPr="00064D01" w:rsidTr="00064D01">
        <w:tc>
          <w:tcPr>
            <w:tcW w:w="3686" w:type="dxa"/>
          </w:tcPr>
          <w:p w:rsidR="00064D01" w:rsidRPr="00064D01" w:rsidRDefault="00064D01" w:rsidP="00064D01">
            <w:pPr>
              <w:widowControl w:val="0"/>
              <w:numPr>
                <w:ilvl w:val="0"/>
                <w:numId w:val="34"/>
              </w:numPr>
              <w:suppressLineNumbers/>
              <w:spacing w:before="0"/>
              <w:ind w:left="33" w:hanging="33"/>
              <w:rPr>
                <w:rFonts w:ascii="FreeSetCTT" w:hAnsi="FreeSetCTT"/>
                <w:sz w:val="24"/>
              </w:rPr>
            </w:pPr>
            <w:r w:rsidRPr="00064D01">
              <w:rPr>
                <w:rFonts w:ascii="FreeSetCTT" w:hAnsi="FreeSetCTT"/>
                <w:sz w:val="24"/>
              </w:rPr>
              <w:t>Стоимость договора</w:t>
            </w:r>
          </w:p>
        </w:tc>
        <w:tc>
          <w:tcPr>
            <w:tcW w:w="6379" w:type="dxa"/>
          </w:tcPr>
          <w:p w:rsidR="00064D01" w:rsidRPr="00064D01" w:rsidRDefault="00064D01" w:rsidP="00064D01">
            <w:pPr>
              <w:spacing w:before="0"/>
              <w:jc w:val="both"/>
              <w:rPr>
                <w:rFonts w:ascii="Times New Roman" w:hAnsi="Times New Roman"/>
                <w:sz w:val="24"/>
              </w:rPr>
            </w:pPr>
            <w:r w:rsidRPr="00064D01">
              <w:rPr>
                <w:rFonts w:ascii="Times New Roman" w:hAnsi="Times New Roman"/>
                <w:sz w:val="24"/>
              </w:rPr>
              <w:t>В стоимость договора должны войти все затраты Исполнителя связанные с  выполнением капитального ремонта, в том числе:</w:t>
            </w:r>
          </w:p>
          <w:p w:rsidR="00064D01" w:rsidRPr="00064D01" w:rsidRDefault="00064D01" w:rsidP="00064D01">
            <w:pPr>
              <w:spacing w:before="0"/>
              <w:jc w:val="both"/>
              <w:rPr>
                <w:rFonts w:ascii="Times New Roman" w:hAnsi="Times New Roman"/>
                <w:sz w:val="24"/>
              </w:rPr>
            </w:pPr>
            <w:r w:rsidRPr="00064D01">
              <w:rPr>
                <w:rFonts w:ascii="Times New Roman" w:hAnsi="Times New Roman"/>
                <w:sz w:val="24"/>
              </w:rPr>
              <w:t>- закуп, доставка запасных частей и материалов;</w:t>
            </w:r>
          </w:p>
          <w:p w:rsidR="00064D01" w:rsidRPr="00064D01" w:rsidRDefault="00064D01" w:rsidP="00064D01">
            <w:pPr>
              <w:spacing w:before="0"/>
              <w:jc w:val="both"/>
              <w:rPr>
                <w:rFonts w:ascii="Times New Roman" w:hAnsi="Times New Roman"/>
                <w:sz w:val="24"/>
              </w:rPr>
            </w:pPr>
            <w:r w:rsidRPr="00064D01">
              <w:rPr>
                <w:rFonts w:ascii="Times New Roman" w:hAnsi="Times New Roman"/>
                <w:sz w:val="24"/>
              </w:rPr>
              <w:t>- проведение монтажно-демонтажных работ;</w:t>
            </w:r>
          </w:p>
          <w:p w:rsidR="00064D01" w:rsidRPr="00064D01" w:rsidRDefault="00064D01" w:rsidP="00064D01">
            <w:pPr>
              <w:spacing w:before="0"/>
              <w:jc w:val="both"/>
              <w:rPr>
                <w:rFonts w:ascii="Times New Roman" w:hAnsi="Times New Roman"/>
                <w:sz w:val="24"/>
              </w:rPr>
            </w:pPr>
            <w:r w:rsidRPr="00064D01">
              <w:rPr>
                <w:rFonts w:ascii="Times New Roman" w:hAnsi="Times New Roman"/>
                <w:sz w:val="24"/>
              </w:rPr>
              <w:t>-проведение капитального ремонта, вспомогательного оборудования;</w:t>
            </w:r>
          </w:p>
          <w:p w:rsidR="00064D01" w:rsidRPr="00064D01" w:rsidRDefault="00064D01" w:rsidP="00064D01">
            <w:pPr>
              <w:spacing w:before="0"/>
              <w:jc w:val="both"/>
              <w:rPr>
                <w:rFonts w:ascii="Times New Roman" w:hAnsi="Times New Roman"/>
                <w:sz w:val="24"/>
              </w:rPr>
            </w:pPr>
            <w:r w:rsidRPr="00064D01">
              <w:rPr>
                <w:rFonts w:ascii="Times New Roman" w:hAnsi="Times New Roman"/>
                <w:sz w:val="24"/>
              </w:rPr>
              <w:t>-проведение капитального ремонта основного оборудования;</w:t>
            </w:r>
          </w:p>
          <w:p w:rsidR="00064D01" w:rsidRPr="00064D01" w:rsidRDefault="00064D01" w:rsidP="00064D01">
            <w:pPr>
              <w:spacing w:before="0"/>
              <w:jc w:val="both"/>
              <w:rPr>
                <w:rFonts w:ascii="Times New Roman" w:hAnsi="Times New Roman"/>
                <w:sz w:val="24"/>
              </w:rPr>
            </w:pPr>
            <w:r w:rsidRPr="00064D01">
              <w:rPr>
                <w:rFonts w:ascii="Times New Roman" w:hAnsi="Times New Roman"/>
                <w:sz w:val="24"/>
              </w:rPr>
              <w:t>- проведение пуско-наладочных работ вспомогательного электрооборудования, а также систем управления, автоматики и РЗА (включая специзмерения и испытание оборудования, проверку металлосвязи заземления).</w:t>
            </w:r>
          </w:p>
          <w:p w:rsidR="00064D01" w:rsidRPr="00064D01" w:rsidRDefault="00064D01" w:rsidP="00064D01">
            <w:pPr>
              <w:spacing w:before="0"/>
              <w:jc w:val="both"/>
              <w:rPr>
                <w:rFonts w:ascii="Times New Roman" w:hAnsi="Times New Roman"/>
                <w:sz w:val="24"/>
              </w:rPr>
            </w:pPr>
            <w:r w:rsidRPr="00064D01">
              <w:rPr>
                <w:rFonts w:ascii="Times New Roman" w:hAnsi="Times New Roman"/>
                <w:sz w:val="24"/>
              </w:rPr>
              <w:t>- затраты на персонал (доставка, проживание, питание).</w:t>
            </w:r>
          </w:p>
        </w:tc>
      </w:tr>
      <w:tr w:rsidR="00064D01" w:rsidRPr="00064D01" w:rsidTr="00064D01">
        <w:tc>
          <w:tcPr>
            <w:tcW w:w="3686" w:type="dxa"/>
          </w:tcPr>
          <w:p w:rsidR="00064D01" w:rsidRPr="00064D01" w:rsidRDefault="00064D01" w:rsidP="00064D01">
            <w:pPr>
              <w:widowControl w:val="0"/>
              <w:numPr>
                <w:ilvl w:val="0"/>
                <w:numId w:val="34"/>
              </w:numPr>
              <w:suppressLineNumbers/>
              <w:spacing w:before="0"/>
              <w:ind w:left="33" w:hanging="33"/>
              <w:rPr>
                <w:rFonts w:ascii="FreeSetCTT" w:hAnsi="FreeSetCTT"/>
                <w:sz w:val="24"/>
              </w:rPr>
            </w:pPr>
            <w:r w:rsidRPr="00064D01">
              <w:rPr>
                <w:rFonts w:ascii="FreeSetCTT" w:hAnsi="FreeSetCTT"/>
                <w:sz w:val="24"/>
              </w:rPr>
              <w:t>Требования к качеству работ,    технология производства  работ</w:t>
            </w:r>
          </w:p>
        </w:tc>
        <w:tc>
          <w:tcPr>
            <w:tcW w:w="6379" w:type="dxa"/>
          </w:tcPr>
          <w:p w:rsidR="00064D01" w:rsidRPr="00064D01" w:rsidRDefault="00064D01" w:rsidP="00064D01">
            <w:pPr>
              <w:spacing w:before="0"/>
              <w:jc w:val="both"/>
              <w:rPr>
                <w:rFonts w:ascii="FreeSetCTT" w:hAnsi="FreeSetCTT"/>
                <w:sz w:val="24"/>
              </w:rPr>
            </w:pPr>
            <w:r w:rsidRPr="00064D01">
              <w:rPr>
                <w:rFonts w:ascii="Times New Roman" w:hAnsi="Times New Roman"/>
                <w:sz w:val="24"/>
              </w:rPr>
              <w:t>Исполнитель обязан выполнить работы в соответствии с технической документацией и требований завода-изготовителя.</w:t>
            </w:r>
          </w:p>
        </w:tc>
      </w:tr>
      <w:tr w:rsidR="00064D01" w:rsidRPr="00064D01" w:rsidTr="00064D01">
        <w:tc>
          <w:tcPr>
            <w:tcW w:w="3686" w:type="dxa"/>
          </w:tcPr>
          <w:p w:rsidR="00064D01" w:rsidRPr="00064D01" w:rsidRDefault="00064D01" w:rsidP="00064D01">
            <w:pPr>
              <w:widowControl w:val="0"/>
              <w:numPr>
                <w:ilvl w:val="0"/>
                <w:numId w:val="34"/>
              </w:numPr>
              <w:suppressLineNumbers/>
              <w:spacing w:before="0"/>
              <w:ind w:left="33" w:hanging="33"/>
              <w:rPr>
                <w:rFonts w:ascii="FreeSetCTT" w:hAnsi="FreeSetCTT"/>
                <w:sz w:val="24"/>
              </w:rPr>
            </w:pPr>
            <w:r w:rsidRPr="00064D01">
              <w:rPr>
                <w:rFonts w:ascii="FreeSetCTT" w:hAnsi="FreeSetCTT"/>
                <w:sz w:val="24"/>
              </w:rPr>
              <w:t>Требования к безопасности выполнения работ</w:t>
            </w:r>
          </w:p>
        </w:tc>
        <w:tc>
          <w:tcPr>
            <w:tcW w:w="6379" w:type="dxa"/>
          </w:tcPr>
          <w:p w:rsidR="00064D01" w:rsidRPr="00064D01" w:rsidRDefault="00064D01" w:rsidP="00064D01">
            <w:pPr>
              <w:spacing w:before="0"/>
              <w:jc w:val="both"/>
              <w:rPr>
                <w:rFonts w:ascii="FreeSetCTT" w:hAnsi="FreeSetCTT"/>
                <w:sz w:val="24"/>
              </w:rPr>
            </w:pPr>
            <w:r w:rsidRPr="00064D01">
              <w:rPr>
                <w:rFonts w:ascii="Times New Roman" w:hAnsi="Times New Roman"/>
                <w:sz w:val="24"/>
              </w:rPr>
              <w:t xml:space="preserve">Выполнять работы обученным персоналом, имеющим соответствующую квалификацию. Соблюдение необходимых мероприятий по технике безопасности, промышленной безопасности, требований Правил по охране труда при эксплуатации  электроустановок и других </w:t>
            </w:r>
            <w:r w:rsidRPr="00064D01">
              <w:rPr>
                <w:rFonts w:ascii="Times New Roman" w:hAnsi="Times New Roman"/>
                <w:sz w:val="24"/>
              </w:rPr>
              <w:lastRenderedPageBreak/>
              <w:t>локальных актов и нормативных документов.</w:t>
            </w:r>
          </w:p>
        </w:tc>
      </w:tr>
      <w:tr w:rsidR="00064D01" w:rsidRPr="00064D01" w:rsidTr="00064D01">
        <w:tc>
          <w:tcPr>
            <w:tcW w:w="3686" w:type="dxa"/>
          </w:tcPr>
          <w:p w:rsidR="00064D01" w:rsidRPr="00064D01" w:rsidRDefault="00064D01" w:rsidP="00064D01">
            <w:pPr>
              <w:widowControl w:val="0"/>
              <w:numPr>
                <w:ilvl w:val="0"/>
                <w:numId w:val="34"/>
              </w:numPr>
              <w:suppressLineNumbers/>
              <w:spacing w:before="0"/>
              <w:ind w:left="33" w:hanging="33"/>
              <w:rPr>
                <w:rFonts w:ascii="FreeSetCTT" w:hAnsi="FreeSetCTT"/>
                <w:sz w:val="24"/>
              </w:rPr>
            </w:pPr>
            <w:r w:rsidRPr="00064D01">
              <w:rPr>
                <w:rFonts w:ascii="FreeSetCTT" w:hAnsi="FreeSetCTT"/>
                <w:sz w:val="24"/>
              </w:rPr>
              <w:lastRenderedPageBreak/>
              <w:t>Требования к гарантии на выполненные работы</w:t>
            </w:r>
          </w:p>
        </w:tc>
        <w:tc>
          <w:tcPr>
            <w:tcW w:w="6379" w:type="dxa"/>
          </w:tcPr>
          <w:p w:rsidR="00064D01" w:rsidRPr="00064D01" w:rsidRDefault="00064D01" w:rsidP="00064D01">
            <w:pPr>
              <w:spacing w:before="0"/>
              <w:jc w:val="both"/>
              <w:rPr>
                <w:rFonts w:ascii="Times New Roman" w:hAnsi="Times New Roman"/>
                <w:sz w:val="24"/>
              </w:rPr>
            </w:pPr>
            <w:r w:rsidRPr="00064D01">
              <w:rPr>
                <w:rFonts w:ascii="Times New Roman" w:hAnsi="Times New Roman"/>
                <w:sz w:val="24"/>
              </w:rPr>
              <w:t xml:space="preserve">Исполнитель гарантирует нормальную работу электрооборудования ПС 110/35/6 кВ «Мартыновская» с момента подписания акта сдачи-приёмки работ в течение 8 000 часов наработки либо 1 года с момента запуска оборудования в работу. </w:t>
            </w:r>
          </w:p>
          <w:p w:rsidR="00064D01" w:rsidRPr="00064D01" w:rsidRDefault="00064D01" w:rsidP="00064D01">
            <w:pPr>
              <w:spacing w:before="0"/>
              <w:jc w:val="both"/>
              <w:rPr>
                <w:rFonts w:ascii="FreeSetCTT" w:hAnsi="FreeSetCTT"/>
                <w:sz w:val="24"/>
              </w:rPr>
            </w:pPr>
            <w:r w:rsidRPr="00064D01">
              <w:rPr>
                <w:rFonts w:ascii="Times New Roman" w:hAnsi="Times New Roman"/>
                <w:sz w:val="24"/>
              </w:rPr>
              <w:t>Исполнитель гарантирует, что оборудование и запасные части, использованные им в ходе проведения капитального ремонта, не имеют дефектов изготовления и материалов. Гарантийный срок на оборудование и запасные части (за исключением расходных материалов) составляет не менее 12 (двенадцати) месяцев с момента подписания акта сдачи-приемки работ.</w:t>
            </w:r>
          </w:p>
        </w:tc>
      </w:tr>
      <w:tr w:rsidR="00064D01" w:rsidRPr="00064D01" w:rsidTr="00064D01">
        <w:tc>
          <w:tcPr>
            <w:tcW w:w="3686" w:type="dxa"/>
          </w:tcPr>
          <w:p w:rsidR="00064D01" w:rsidRPr="00064D01" w:rsidRDefault="00064D01" w:rsidP="00064D01">
            <w:pPr>
              <w:widowControl w:val="0"/>
              <w:numPr>
                <w:ilvl w:val="0"/>
                <w:numId w:val="34"/>
              </w:numPr>
              <w:suppressLineNumbers/>
              <w:spacing w:before="0"/>
              <w:ind w:left="33" w:hanging="33"/>
              <w:rPr>
                <w:rFonts w:ascii="FreeSetCTT" w:hAnsi="FreeSetCTT"/>
                <w:sz w:val="24"/>
              </w:rPr>
            </w:pPr>
            <w:r w:rsidRPr="00064D01">
              <w:rPr>
                <w:rFonts w:ascii="FreeSetCTT" w:hAnsi="FreeSetCTT"/>
                <w:sz w:val="24"/>
              </w:rPr>
              <w:t>Требования к проживанию и доставке работников подрядной организации</w:t>
            </w:r>
          </w:p>
        </w:tc>
        <w:tc>
          <w:tcPr>
            <w:tcW w:w="6379" w:type="dxa"/>
          </w:tcPr>
          <w:p w:rsidR="00064D01" w:rsidRPr="00064D01" w:rsidRDefault="00064D01" w:rsidP="00064D01">
            <w:pPr>
              <w:widowControl w:val="0"/>
              <w:suppressLineNumbers/>
              <w:spacing w:before="0"/>
              <w:jc w:val="both"/>
              <w:rPr>
                <w:rFonts w:ascii="FreeSetCTT" w:hAnsi="FreeSetCTT"/>
                <w:sz w:val="24"/>
              </w:rPr>
            </w:pPr>
            <w:r w:rsidRPr="00064D01">
              <w:rPr>
                <w:rFonts w:ascii="FreeSetCTT" w:hAnsi="FreeSetCTT"/>
                <w:sz w:val="24"/>
              </w:rPr>
              <w:t>Проживание и доставка работников подрядной организации для проведения капитального ремонта, а также работ по наладке смонтированного оборудования, за счет Исполнителя.</w:t>
            </w:r>
          </w:p>
        </w:tc>
      </w:tr>
      <w:tr w:rsidR="00064D01" w:rsidRPr="00064D01" w:rsidTr="00064D01">
        <w:tc>
          <w:tcPr>
            <w:tcW w:w="3686" w:type="dxa"/>
          </w:tcPr>
          <w:p w:rsidR="00064D01" w:rsidRPr="00064D01" w:rsidRDefault="00064D01" w:rsidP="00064D01">
            <w:pPr>
              <w:widowControl w:val="0"/>
              <w:numPr>
                <w:ilvl w:val="0"/>
                <w:numId w:val="34"/>
              </w:numPr>
              <w:suppressLineNumbers/>
              <w:spacing w:before="0"/>
              <w:ind w:left="33" w:hanging="33"/>
              <w:rPr>
                <w:rFonts w:ascii="FreeSetCTT" w:hAnsi="FreeSetCTT"/>
                <w:sz w:val="24"/>
              </w:rPr>
            </w:pPr>
            <w:r w:rsidRPr="00064D01">
              <w:rPr>
                <w:rFonts w:ascii="FreeSetCTT" w:hAnsi="FreeSetCTT"/>
                <w:sz w:val="24"/>
              </w:rPr>
              <w:t xml:space="preserve">Порядок контроля, приемки  </w:t>
            </w:r>
          </w:p>
          <w:p w:rsidR="00064D01" w:rsidRPr="00064D01" w:rsidRDefault="00064D01" w:rsidP="00064D01">
            <w:pPr>
              <w:widowControl w:val="0"/>
              <w:suppressLineNumbers/>
              <w:spacing w:before="0"/>
              <w:ind w:left="33" w:hanging="33"/>
              <w:rPr>
                <w:rFonts w:ascii="FreeSetCTT" w:hAnsi="FreeSetCTT"/>
                <w:sz w:val="24"/>
              </w:rPr>
            </w:pPr>
            <w:r w:rsidRPr="00064D01">
              <w:rPr>
                <w:rFonts w:ascii="FreeSetCTT" w:hAnsi="FreeSetCTT"/>
                <w:sz w:val="24"/>
              </w:rPr>
              <w:t xml:space="preserve">и оформления результатов </w:t>
            </w:r>
          </w:p>
          <w:p w:rsidR="00064D01" w:rsidRPr="00064D01" w:rsidRDefault="00064D01" w:rsidP="00064D01">
            <w:pPr>
              <w:widowControl w:val="0"/>
              <w:suppressLineNumbers/>
              <w:spacing w:before="0"/>
              <w:ind w:left="33" w:hanging="33"/>
              <w:rPr>
                <w:rFonts w:ascii="FreeSetCTT" w:hAnsi="FreeSetCTT"/>
                <w:sz w:val="24"/>
              </w:rPr>
            </w:pPr>
            <w:r w:rsidRPr="00064D01">
              <w:rPr>
                <w:rFonts w:ascii="FreeSetCTT" w:hAnsi="FreeSetCTT"/>
                <w:sz w:val="24"/>
              </w:rPr>
              <w:t>по выполненным объемам.</w:t>
            </w:r>
          </w:p>
        </w:tc>
        <w:tc>
          <w:tcPr>
            <w:tcW w:w="6379" w:type="dxa"/>
          </w:tcPr>
          <w:p w:rsidR="00064D01" w:rsidRPr="00064D01" w:rsidRDefault="00064D01" w:rsidP="00064D01">
            <w:pPr>
              <w:widowControl w:val="0"/>
              <w:suppressLineNumbers/>
              <w:spacing w:before="0"/>
              <w:jc w:val="both"/>
              <w:rPr>
                <w:rFonts w:ascii="Times New Roman" w:hAnsi="Times New Roman"/>
                <w:sz w:val="24"/>
              </w:rPr>
            </w:pPr>
            <w:r w:rsidRPr="00064D01">
              <w:rPr>
                <w:rFonts w:ascii="Times New Roman" w:hAnsi="Times New Roman"/>
                <w:sz w:val="24"/>
              </w:rPr>
              <w:t>Сдача-приемка выполненных работ осуществляется при положительном результате контрольного запуска оборудования и нормальной его работы под нагрузкой в течение не менее 72-х часов, путем подписания акта сдачи-приемки работ и предоставлением со стороны Исполнителя технического отчета о проведенном капитальном ремонте.</w:t>
            </w:r>
          </w:p>
        </w:tc>
      </w:tr>
      <w:tr w:rsidR="00064D01" w:rsidRPr="00064D01" w:rsidTr="00064D01">
        <w:tc>
          <w:tcPr>
            <w:tcW w:w="3686" w:type="dxa"/>
          </w:tcPr>
          <w:p w:rsidR="00064D01" w:rsidRPr="00064D01" w:rsidRDefault="00064D01" w:rsidP="00064D01">
            <w:pPr>
              <w:widowControl w:val="0"/>
              <w:numPr>
                <w:ilvl w:val="0"/>
                <w:numId w:val="34"/>
              </w:numPr>
              <w:suppressLineNumbers/>
              <w:spacing w:before="0"/>
              <w:ind w:left="33" w:hanging="33"/>
              <w:rPr>
                <w:rFonts w:ascii="FreeSetCTT" w:hAnsi="FreeSetCTT"/>
                <w:sz w:val="24"/>
              </w:rPr>
            </w:pPr>
            <w:r w:rsidRPr="00064D01">
              <w:rPr>
                <w:rFonts w:ascii="FreeSetCTT" w:hAnsi="FreeSetCTT"/>
                <w:sz w:val="24"/>
              </w:rPr>
              <w:t>Особые условия.</w:t>
            </w:r>
          </w:p>
        </w:tc>
        <w:tc>
          <w:tcPr>
            <w:tcW w:w="6379" w:type="dxa"/>
          </w:tcPr>
          <w:p w:rsidR="00064D01" w:rsidRPr="00064D01" w:rsidRDefault="00064D01" w:rsidP="00064D01">
            <w:pPr>
              <w:widowControl w:val="0"/>
              <w:suppressLineNumbers/>
              <w:spacing w:before="0"/>
              <w:jc w:val="both"/>
              <w:rPr>
                <w:rFonts w:ascii="Times New Roman" w:hAnsi="Times New Roman"/>
                <w:sz w:val="24"/>
              </w:rPr>
            </w:pPr>
            <w:r w:rsidRPr="00064D01">
              <w:rPr>
                <w:rFonts w:ascii="Times New Roman" w:hAnsi="Times New Roman"/>
                <w:sz w:val="24"/>
              </w:rPr>
              <w:t>1. Капитальный ремонт выполнять поочередно.</w:t>
            </w:r>
          </w:p>
          <w:p w:rsidR="00064D01" w:rsidRPr="00064D01" w:rsidRDefault="00064D01" w:rsidP="00064D01">
            <w:pPr>
              <w:widowControl w:val="0"/>
              <w:suppressLineNumbers/>
              <w:spacing w:before="0"/>
              <w:jc w:val="both"/>
              <w:rPr>
                <w:rFonts w:ascii="Times New Roman" w:hAnsi="Times New Roman"/>
                <w:sz w:val="24"/>
              </w:rPr>
            </w:pPr>
            <w:r w:rsidRPr="00064D01">
              <w:rPr>
                <w:rFonts w:ascii="Times New Roman" w:hAnsi="Times New Roman"/>
                <w:sz w:val="24"/>
              </w:rPr>
              <w:t>2. К коммерческому предложению приложить план-график производства работ.</w:t>
            </w:r>
          </w:p>
          <w:p w:rsidR="00064D01" w:rsidRPr="00064D01" w:rsidRDefault="00064D01" w:rsidP="00064D01">
            <w:pPr>
              <w:widowControl w:val="0"/>
              <w:suppressLineNumbers/>
              <w:spacing w:before="0"/>
              <w:jc w:val="both"/>
              <w:rPr>
                <w:rFonts w:ascii="Times New Roman" w:hAnsi="Times New Roman"/>
                <w:sz w:val="24"/>
              </w:rPr>
            </w:pPr>
            <w:r w:rsidRPr="00064D01">
              <w:rPr>
                <w:rFonts w:ascii="Times New Roman" w:hAnsi="Times New Roman"/>
                <w:sz w:val="24"/>
              </w:rPr>
              <w:t>3. Предоставить комплект документов в соответствии с приложением №2</w:t>
            </w:r>
          </w:p>
        </w:tc>
      </w:tr>
    </w:tbl>
    <w:p w:rsidR="005574A8" w:rsidRPr="005574A8" w:rsidRDefault="005574A8" w:rsidP="005574A8">
      <w:pPr>
        <w:autoSpaceDE w:val="0"/>
        <w:autoSpaceDN w:val="0"/>
        <w:adjustRightInd w:val="0"/>
        <w:spacing w:before="0" w:line="276" w:lineRule="auto"/>
        <w:jc w:val="both"/>
        <w:rPr>
          <w:rFonts w:ascii="Times New Roman" w:hAnsi="Times New Roman"/>
          <w:b/>
          <w:sz w:val="28"/>
          <w:szCs w:val="28"/>
        </w:rPr>
      </w:pPr>
    </w:p>
    <w:p w:rsidR="003B2D43" w:rsidRPr="003B2D43" w:rsidRDefault="003B2D43" w:rsidP="003B2D43">
      <w:pPr>
        <w:pStyle w:val="ab"/>
        <w:autoSpaceDE w:val="0"/>
        <w:autoSpaceDN w:val="0"/>
        <w:adjustRightInd w:val="0"/>
        <w:spacing w:before="0" w:line="276" w:lineRule="auto"/>
        <w:jc w:val="both"/>
        <w:rPr>
          <w:rFonts w:ascii="Times New Roman" w:hAnsi="Times New Roman"/>
          <w:b/>
          <w:szCs w:val="22"/>
        </w:rPr>
      </w:pPr>
    </w:p>
    <w:p w:rsidR="007442E0" w:rsidRPr="001D721C" w:rsidRDefault="007442E0" w:rsidP="003B2D43">
      <w:pPr>
        <w:autoSpaceDE w:val="0"/>
        <w:autoSpaceDN w:val="0"/>
        <w:adjustRightInd w:val="0"/>
        <w:spacing w:before="0" w:line="276" w:lineRule="auto"/>
        <w:jc w:val="both"/>
        <w:rPr>
          <w:rFonts w:ascii="Times New Roman" w:hAnsi="Times New Roman"/>
          <w:sz w:val="20"/>
          <w:szCs w:val="20"/>
        </w:rPr>
      </w:pPr>
    </w:p>
    <w:p w:rsidR="001D721C" w:rsidRDefault="001D721C" w:rsidP="001D721C">
      <w:pPr>
        <w:pageBreakBefore/>
        <w:jc w:val="center"/>
        <w:rPr>
          <w:b/>
          <w:bCs/>
          <w:szCs w:val="22"/>
        </w:rPr>
      </w:pPr>
      <w:r>
        <w:rPr>
          <w:b/>
          <w:bCs/>
          <w:szCs w:val="22"/>
        </w:rPr>
        <w:lastRenderedPageBreak/>
        <w:t xml:space="preserve">                                                                                                     Приложение № </w:t>
      </w:r>
      <w:r>
        <w:rPr>
          <w:b/>
          <w:szCs w:val="22"/>
        </w:rPr>
        <w:t>1</w:t>
      </w:r>
    </w:p>
    <w:p w:rsidR="001D721C" w:rsidRDefault="001D721C" w:rsidP="001D721C">
      <w:pPr>
        <w:ind w:left="5236"/>
        <w:jc w:val="center"/>
        <w:rPr>
          <w:b/>
          <w:bCs/>
          <w:szCs w:val="22"/>
        </w:rPr>
      </w:pPr>
      <w:r>
        <w:rPr>
          <w:b/>
          <w:bCs/>
          <w:szCs w:val="22"/>
        </w:rPr>
        <w:t xml:space="preserve">                           к техническому заданию</w:t>
      </w:r>
    </w:p>
    <w:p w:rsidR="007442E0" w:rsidRDefault="007442E0" w:rsidP="00064D01">
      <w:pPr>
        <w:pStyle w:val="ab"/>
        <w:autoSpaceDE w:val="0"/>
        <w:autoSpaceDN w:val="0"/>
        <w:adjustRightInd w:val="0"/>
        <w:spacing w:before="0" w:line="276" w:lineRule="auto"/>
        <w:rPr>
          <w:rFonts w:ascii="Times New Roman" w:hAnsi="Times New Roman"/>
          <w:sz w:val="20"/>
          <w:szCs w:val="20"/>
        </w:rPr>
      </w:pPr>
    </w:p>
    <w:p w:rsidR="00064D01" w:rsidRDefault="00064D01" w:rsidP="00064D01">
      <w:pPr>
        <w:pStyle w:val="ab"/>
        <w:autoSpaceDE w:val="0"/>
        <w:autoSpaceDN w:val="0"/>
        <w:adjustRightInd w:val="0"/>
        <w:spacing w:before="0" w:line="276" w:lineRule="auto"/>
        <w:rPr>
          <w:rFonts w:ascii="Times New Roman" w:hAnsi="Times New Roman"/>
          <w:sz w:val="28"/>
          <w:szCs w:val="28"/>
        </w:rPr>
      </w:pPr>
      <w:r w:rsidRPr="00064D01">
        <w:rPr>
          <w:rFonts w:ascii="Times New Roman" w:hAnsi="Times New Roman"/>
          <w:sz w:val="28"/>
          <w:szCs w:val="28"/>
        </w:rPr>
        <w:t>Состав работ при выполнении капитального ремонта</w:t>
      </w:r>
    </w:p>
    <w:p w:rsidR="005574A8" w:rsidRDefault="00064D01" w:rsidP="00064D01">
      <w:pPr>
        <w:pStyle w:val="ab"/>
        <w:autoSpaceDE w:val="0"/>
        <w:autoSpaceDN w:val="0"/>
        <w:adjustRightInd w:val="0"/>
        <w:spacing w:before="0" w:line="276" w:lineRule="auto"/>
        <w:rPr>
          <w:rFonts w:ascii="Times New Roman" w:hAnsi="Times New Roman"/>
          <w:sz w:val="20"/>
          <w:szCs w:val="20"/>
        </w:rPr>
      </w:pPr>
      <w:r>
        <w:rPr>
          <w:rFonts w:ascii="Times New Roman" w:hAnsi="Times New Roman"/>
          <w:sz w:val="28"/>
          <w:szCs w:val="28"/>
        </w:rPr>
        <w:t xml:space="preserve"> </w:t>
      </w:r>
      <w:r w:rsidRPr="00064D01">
        <w:rPr>
          <w:rFonts w:ascii="Times New Roman" w:hAnsi="Times New Roman"/>
          <w:sz w:val="28"/>
          <w:szCs w:val="28"/>
        </w:rPr>
        <w:t>электрооборудования ПС 110/35/6 кВ "Мартыновская"</w:t>
      </w:r>
    </w:p>
    <w:tbl>
      <w:tblPr>
        <w:tblStyle w:val="af8"/>
        <w:tblW w:w="0" w:type="auto"/>
        <w:tblInd w:w="-459" w:type="dxa"/>
        <w:tblLook w:val="04A0" w:firstRow="1" w:lastRow="0" w:firstColumn="1" w:lastColumn="0" w:noHBand="0" w:noVBand="1"/>
      </w:tblPr>
      <w:tblGrid>
        <w:gridCol w:w="1276"/>
        <w:gridCol w:w="8931"/>
      </w:tblGrid>
      <w:tr w:rsidR="00064D01" w:rsidRPr="00064D01" w:rsidTr="00064D01">
        <w:trPr>
          <w:trHeight w:val="675"/>
        </w:trPr>
        <w:tc>
          <w:tcPr>
            <w:tcW w:w="1276" w:type="dxa"/>
            <w:hideMark/>
          </w:tcPr>
          <w:p w:rsidR="00064D01" w:rsidRPr="00064D01" w:rsidRDefault="00064D01" w:rsidP="00064D01">
            <w:pPr>
              <w:pStyle w:val="ab"/>
              <w:autoSpaceDE w:val="0"/>
              <w:autoSpaceDN w:val="0"/>
              <w:adjustRightInd w:val="0"/>
              <w:spacing w:before="0" w:line="276" w:lineRule="auto"/>
              <w:ind w:left="175" w:right="34"/>
              <w:jc w:val="both"/>
              <w:rPr>
                <w:rFonts w:ascii="Times New Roman" w:hAnsi="Times New Roman"/>
                <w:sz w:val="20"/>
                <w:szCs w:val="20"/>
              </w:rPr>
            </w:pPr>
            <w:r w:rsidRPr="00064D01">
              <w:rPr>
                <w:rFonts w:ascii="Times New Roman" w:hAnsi="Times New Roman"/>
                <w:sz w:val="20"/>
                <w:szCs w:val="20"/>
              </w:rPr>
              <w:t>№ п/п</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Наименование работ</w:t>
            </w:r>
          </w:p>
        </w:tc>
      </w:tr>
      <w:tr w:rsidR="00064D01" w:rsidRPr="00064D01" w:rsidTr="00064D01">
        <w:trPr>
          <w:trHeight w:val="43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1</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b/>
                <w:bCs/>
                <w:sz w:val="20"/>
                <w:szCs w:val="20"/>
              </w:rPr>
            </w:pPr>
            <w:r w:rsidRPr="00064D01">
              <w:rPr>
                <w:rFonts w:ascii="Times New Roman" w:hAnsi="Times New Roman"/>
                <w:b/>
                <w:bCs/>
                <w:sz w:val="20"/>
                <w:szCs w:val="20"/>
              </w:rPr>
              <w:t xml:space="preserve">Блок КТПБ-35 с 1ТН-35 с заменой ТН-35 </w:t>
            </w:r>
          </w:p>
        </w:tc>
      </w:tr>
      <w:tr w:rsidR="00064D01" w:rsidRPr="00064D01" w:rsidTr="00064D01">
        <w:trPr>
          <w:trHeight w:val="31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Внешний осмотр трансформатора</w:t>
            </w:r>
          </w:p>
        </w:tc>
      </w:tr>
      <w:tr w:rsidR="00064D01" w:rsidRPr="00064D01" w:rsidTr="00064D01">
        <w:trPr>
          <w:trHeight w:val="30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Расшиновка трансформатора</w:t>
            </w:r>
          </w:p>
        </w:tc>
      </w:tr>
      <w:tr w:rsidR="00064D01" w:rsidRPr="00064D01" w:rsidTr="00064D01">
        <w:trPr>
          <w:trHeight w:val="30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Демонтаж кабельных линий вторичной обмотки</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Демонтаж трансформатора</w:t>
            </w:r>
          </w:p>
        </w:tc>
      </w:tr>
      <w:tr w:rsidR="00064D01" w:rsidRPr="00064D01" w:rsidTr="00064D01">
        <w:trPr>
          <w:trHeight w:val="31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Монтаж нового трансформатора</w:t>
            </w:r>
          </w:p>
        </w:tc>
      </w:tr>
      <w:tr w:rsidR="00064D01" w:rsidRPr="00064D01" w:rsidTr="00064D01">
        <w:trPr>
          <w:trHeight w:val="31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Замена участка кабеля массой 1 полного метра до 6 кг, Проложенного в гофре, трубе</w:t>
            </w:r>
          </w:p>
        </w:tc>
      </w:tr>
      <w:tr w:rsidR="00064D01" w:rsidRPr="00064D01" w:rsidTr="00064D01">
        <w:trPr>
          <w:trHeight w:val="31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Монтаж кабельных линий в вторичной обмотки, заземления</w:t>
            </w:r>
          </w:p>
        </w:tc>
      </w:tr>
      <w:tr w:rsidR="00064D01" w:rsidRPr="00064D01" w:rsidTr="00064D01">
        <w:trPr>
          <w:trHeight w:val="31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Ошиновка трансформатора</w:t>
            </w:r>
          </w:p>
        </w:tc>
      </w:tr>
      <w:tr w:rsidR="00064D01" w:rsidRPr="00064D01" w:rsidTr="00064D01">
        <w:trPr>
          <w:trHeight w:val="43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2</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b/>
                <w:bCs/>
                <w:sz w:val="20"/>
                <w:szCs w:val="20"/>
              </w:rPr>
            </w:pPr>
            <w:r w:rsidRPr="00064D01">
              <w:rPr>
                <w:rFonts w:ascii="Times New Roman" w:hAnsi="Times New Roman"/>
                <w:b/>
                <w:bCs/>
                <w:sz w:val="20"/>
                <w:szCs w:val="20"/>
              </w:rPr>
              <w:t xml:space="preserve">Блок КТПБ-35 с 2ТН-35 с заменой ТН-35 </w:t>
            </w:r>
          </w:p>
        </w:tc>
      </w:tr>
      <w:tr w:rsidR="00064D01" w:rsidRPr="00064D01" w:rsidTr="00064D01">
        <w:trPr>
          <w:trHeight w:val="31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Внешний осмотр трансформатора</w:t>
            </w:r>
          </w:p>
        </w:tc>
      </w:tr>
      <w:tr w:rsidR="00064D01" w:rsidRPr="00064D01" w:rsidTr="00064D01">
        <w:trPr>
          <w:trHeight w:val="30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Расшиновка трансформатора</w:t>
            </w:r>
          </w:p>
        </w:tc>
      </w:tr>
      <w:tr w:rsidR="00064D01" w:rsidRPr="00064D01" w:rsidTr="00064D01">
        <w:trPr>
          <w:trHeight w:val="30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Демонтаж кабельной линии вторичной обмотки</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Демонтаж трансформатора</w:t>
            </w:r>
          </w:p>
        </w:tc>
      </w:tr>
      <w:tr w:rsidR="00064D01" w:rsidRPr="00064D01" w:rsidTr="00064D01">
        <w:trPr>
          <w:trHeight w:val="31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Монтаж нового трансформатора</w:t>
            </w:r>
          </w:p>
        </w:tc>
      </w:tr>
      <w:tr w:rsidR="00064D01" w:rsidRPr="00064D01" w:rsidTr="00064D01">
        <w:trPr>
          <w:trHeight w:val="31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Замена участка кабеля массой 1 полного метра до 6 кг, Проложенного в гофре, трубе</w:t>
            </w:r>
          </w:p>
        </w:tc>
      </w:tr>
      <w:tr w:rsidR="00064D01" w:rsidRPr="00064D01" w:rsidTr="00064D01">
        <w:trPr>
          <w:trHeight w:val="31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Монтаж кабельных линий в вторичной обмотки, заземления</w:t>
            </w:r>
          </w:p>
        </w:tc>
      </w:tr>
      <w:tr w:rsidR="00064D01" w:rsidRPr="00064D01" w:rsidTr="00064D01">
        <w:trPr>
          <w:trHeight w:val="31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Ошиновка трансформатора</w:t>
            </w:r>
          </w:p>
        </w:tc>
      </w:tr>
      <w:tr w:rsidR="00064D01" w:rsidRPr="00064D01" w:rsidTr="00064D01">
        <w:trPr>
          <w:trHeight w:val="37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3</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b/>
                <w:bCs/>
                <w:sz w:val="20"/>
                <w:szCs w:val="20"/>
              </w:rPr>
            </w:pPr>
            <w:r w:rsidRPr="00064D01">
              <w:rPr>
                <w:rFonts w:ascii="Times New Roman" w:hAnsi="Times New Roman"/>
                <w:b/>
                <w:bCs/>
                <w:sz w:val="20"/>
                <w:szCs w:val="20"/>
              </w:rPr>
              <w:t>Выключатель В-35 1Т ПС Мартыновская</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Внешний осмотр</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Расшиновка</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Измерение переходного сопротивления</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Ремонт дугогасительных камер</w:t>
            </w:r>
          </w:p>
        </w:tc>
      </w:tr>
      <w:tr w:rsidR="00064D01" w:rsidRPr="00064D01" w:rsidTr="00064D01">
        <w:trPr>
          <w:trHeight w:val="31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Проверить состояние изолирующих штанг и траверс</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Ремонт неподвижных контактов</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Регулировка контактов и приводного механизма</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Измерение переходного сопротивления контактов</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Измерение скоростных и временных характеристик</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Подъем баков, Заполнение баков маслом.</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Отбор проб масла из баков</w:t>
            </w:r>
          </w:p>
        </w:tc>
      </w:tr>
      <w:tr w:rsidR="00064D01" w:rsidRPr="00064D01" w:rsidTr="00064D01">
        <w:trPr>
          <w:trHeight w:val="34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Опробование выключателя и привода</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Ошиновка выключателя</w:t>
            </w:r>
          </w:p>
        </w:tc>
      </w:tr>
      <w:tr w:rsidR="00064D01" w:rsidRPr="00064D01" w:rsidTr="00064D01">
        <w:trPr>
          <w:trHeight w:val="31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Проведение рабочей комиссии по сдаче в эксплуатацию</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4</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b/>
                <w:bCs/>
                <w:sz w:val="20"/>
                <w:szCs w:val="20"/>
              </w:rPr>
            </w:pPr>
            <w:r w:rsidRPr="00064D01">
              <w:rPr>
                <w:rFonts w:ascii="Times New Roman" w:hAnsi="Times New Roman"/>
                <w:b/>
                <w:bCs/>
                <w:sz w:val="20"/>
                <w:szCs w:val="20"/>
              </w:rPr>
              <w:t>Выключатель В-110 1Т ПС Мартыновская</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Приёмка выключателя в ремонт</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lastRenderedPageBreak/>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Расшиновка выключателя</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Демонтаж выключателя</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Контроль работы выключателя в циклах "В-О"</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Подготовка выключателя к ремонту слив масла</w:t>
            </w:r>
          </w:p>
        </w:tc>
      </w:tr>
      <w:tr w:rsidR="00064D01" w:rsidRPr="00064D01" w:rsidTr="00064D01">
        <w:trPr>
          <w:trHeight w:val="34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Демонтаж колпаков дугогасительных устройств и дугогасительных камер с неподвижными контактами</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Демонтаж изоляторов дугогасительных устройств</w:t>
            </w:r>
          </w:p>
        </w:tc>
      </w:tr>
      <w:tr w:rsidR="00064D01" w:rsidRPr="00064D01" w:rsidTr="00064D01">
        <w:trPr>
          <w:trHeight w:val="31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Разборка, дефектация, ремонт и сборка дугогасительных камер и неподвижных контактов</w:t>
            </w:r>
          </w:p>
        </w:tc>
      </w:tr>
      <w:tr w:rsidR="00064D01" w:rsidRPr="00064D01" w:rsidTr="00064D01">
        <w:trPr>
          <w:trHeight w:val="64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Разборка, дефектация, ремонт и сборка выпускных клапанов, устройств для заполнения сжатым азотом, указателей уровня масла на колпаках дугогасительных устройств. Проверка манометров</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Разборка систем тросового управления подвижными контактами.</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Демонтаж токоотводов с подвижными контактами.</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Дефектация и ремонт токоотводов выключателя и подвижных контактов.</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Дефектация и ремонт механизмов управления полюсами выключателя.</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Дефектация и ремонт привода выключателя.</w:t>
            </w:r>
          </w:p>
        </w:tc>
      </w:tr>
      <w:tr w:rsidR="00064D01" w:rsidRPr="00064D01" w:rsidTr="00064D01">
        <w:trPr>
          <w:trHeight w:val="34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Установка токоотводов с подвижными контактами.</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Сборка систем тросового управления и регулировка механизмов управления подвижными контактами.</w:t>
            </w:r>
          </w:p>
        </w:tc>
      </w:tr>
      <w:tr w:rsidR="00064D01" w:rsidRPr="00064D01" w:rsidTr="00064D01">
        <w:trPr>
          <w:trHeight w:val="315"/>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Установка изоляторов дугогасительных устройств</w:t>
            </w:r>
          </w:p>
        </w:tc>
      </w:tr>
      <w:tr w:rsidR="00064D01" w:rsidRPr="00064D01" w:rsidTr="00064D01">
        <w:trPr>
          <w:trHeight w:val="3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Установка дугогасительных камер.</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Замена манометров</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Регулировка выключателя</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Установка колпаков дугогасительных устройств.</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Заполнение полюсов выключателя азотом и маслом. Подсоединение токопроводящих шин.</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Контроль работы и измерение рабочих параметров выключателя.</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Испытание выключателя.</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Установка выключателя.</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Ошиновка выключателя</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Замена участка кабеля массой 1 погонного метра до 6 кг, проложенного в гофре, трубе.</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Подключение контрольного кабеля с количеством жил 4</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Заземление металлорукава.</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Восстановление антикоррозийного покрытия, нанесение расцветок фаз.</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Замена розетки, выключателя-0,23В</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Проведение рабочей комиссии по сдаче в эксплуатацию</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5</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b/>
                <w:bCs/>
                <w:sz w:val="20"/>
                <w:szCs w:val="20"/>
              </w:rPr>
            </w:pPr>
            <w:r w:rsidRPr="00064D01">
              <w:rPr>
                <w:rFonts w:ascii="Times New Roman" w:hAnsi="Times New Roman"/>
                <w:b/>
                <w:bCs/>
                <w:sz w:val="20"/>
                <w:szCs w:val="20"/>
              </w:rPr>
              <w:t>Ремонт 2Т типа ТДТН-40000 ПС Мартыновская</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Подготовительные работы</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Прогрев трансформатора</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Слив масла</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Расшиновка трансформатора (отсоединение шин и спусков от вводов, силовых  контрольных кабелей и заземления).</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Снятие расширителя и арматуры</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Снятие вводов</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Разборка системы охлаждения</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lastRenderedPageBreak/>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Ремонт съёмной части бака</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Ремонт переключающего устройства</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Демонтаж предохранительной трубы</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 xml:space="preserve">Установка патрубка </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Установка клапана</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Ремонт расширителя</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Ремонт вводов</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Ремонт трансформаторного фильтра</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Ремонт (замена) воздух осушителя</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Прогонка ПБВ</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Ремонт привода РПН</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Ремонт и ревизия обогрева привода РПН</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Сборка системы охлаждения</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Монтаж арматуры</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Монтаж вводов</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Монтаж трансформатора на фундаменте</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Просушка трансформатора</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Установка контрольно-измерительных приборов</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Ошиновка трансформатора (присоединение шин и спусков к вводам)</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Ошиновка трансформатора (присоединение силовых и контрольных кабелей)</w:t>
            </w:r>
          </w:p>
        </w:tc>
      </w:tr>
      <w:tr w:rsidR="00064D01" w:rsidRPr="00064D01" w:rsidTr="00064D01">
        <w:trPr>
          <w:trHeight w:val="6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Приведение в соответствие трансформаторного масла, не соответствующего нормам, с применением установки сушки и очистки (в ёмкости)</w:t>
            </w:r>
          </w:p>
        </w:tc>
      </w:tr>
      <w:tr w:rsidR="00064D01" w:rsidRPr="00064D01" w:rsidTr="00064D01">
        <w:trPr>
          <w:trHeight w:val="66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Вакуумная заливка масла в трансформатор или другое маслонаполненное маслонаполненное оборудование с применением дегазационной установки.</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Отбор проб масла для проведения химического и хроматографического анализа.</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Ремонт лакокрасочного покрытия</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Прокладка кабеля в металлорукава</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Заземление металлорукава.</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Ревизия и ремонт обогрева клемных шкафов</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Ревизия силовой части шкафов охлаждения</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Замена коммутационной аппаратуры</w:t>
            </w:r>
          </w:p>
        </w:tc>
      </w:tr>
      <w:tr w:rsidR="00064D01" w:rsidRPr="00064D01" w:rsidTr="00064D01">
        <w:trPr>
          <w:trHeight w:val="330"/>
        </w:trPr>
        <w:tc>
          <w:tcPr>
            <w:tcW w:w="1276" w:type="dxa"/>
            <w:noWrap/>
            <w:hideMark/>
          </w:tcPr>
          <w:p w:rsidR="00064D01" w:rsidRPr="00064D01" w:rsidRDefault="00064D01" w:rsidP="00064D01">
            <w:pPr>
              <w:pStyle w:val="ab"/>
              <w:autoSpaceDE w:val="0"/>
              <w:autoSpaceDN w:val="0"/>
              <w:adjustRightInd w:val="0"/>
              <w:spacing w:before="0" w:line="276" w:lineRule="auto"/>
              <w:ind w:left="175"/>
              <w:jc w:val="both"/>
              <w:rPr>
                <w:rFonts w:ascii="Times New Roman" w:hAnsi="Times New Roman"/>
                <w:b/>
                <w:bCs/>
                <w:sz w:val="20"/>
                <w:szCs w:val="20"/>
              </w:rPr>
            </w:pPr>
            <w:r w:rsidRPr="00064D01">
              <w:rPr>
                <w:rFonts w:ascii="Times New Roman" w:hAnsi="Times New Roman"/>
                <w:b/>
                <w:bCs/>
                <w:sz w:val="20"/>
                <w:szCs w:val="20"/>
              </w:rPr>
              <w:t> </w:t>
            </w:r>
          </w:p>
        </w:tc>
        <w:tc>
          <w:tcPr>
            <w:tcW w:w="8931" w:type="dxa"/>
            <w:hideMark/>
          </w:tcPr>
          <w:p w:rsidR="00064D01" w:rsidRPr="00064D01" w:rsidRDefault="00064D01" w:rsidP="00064D01">
            <w:pPr>
              <w:pStyle w:val="ab"/>
              <w:autoSpaceDE w:val="0"/>
              <w:autoSpaceDN w:val="0"/>
              <w:adjustRightInd w:val="0"/>
              <w:spacing w:before="0" w:line="276" w:lineRule="auto"/>
              <w:jc w:val="both"/>
              <w:rPr>
                <w:rFonts w:ascii="Times New Roman" w:hAnsi="Times New Roman"/>
                <w:sz w:val="20"/>
                <w:szCs w:val="20"/>
              </w:rPr>
            </w:pPr>
            <w:r w:rsidRPr="00064D01">
              <w:rPr>
                <w:rFonts w:ascii="Times New Roman" w:hAnsi="Times New Roman"/>
                <w:sz w:val="20"/>
                <w:szCs w:val="20"/>
              </w:rPr>
              <w:t>Проведение рабочей комиссии по сдаче в эксплуатацию</w:t>
            </w:r>
          </w:p>
        </w:tc>
      </w:tr>
    </w:tbl>
    <w:p w:rsidR="005574A8" w:rsidRDefault="005574A8" w:rsidP="007442E0">
      <w:pPr>
        <w:pStyle w:val="ab"/>
        <w:autoSpaceDE w:val="0"/>
        <w:autoSpaceDN w:val="0"/>
        <w:adjustRightInd w:val="0"/>
        <w:spacing w:before="0" w:line="276" w:lineRule="auto"/>
        <w:jc w:val="both"/>
        <w:rPr>
          <w:rFonts w:ascii="Times New Roman" w:hAnsi="Times New Roman"/>
          <w:sz w:val="20"/>
          <w:szCs w:val="20"/>
        </w:rPr>
      </w:pPr>
    </w:p>
    <w:p w:rsidR="008A6769" w:rsidRDefault="008A6769" w:rsidP="007442E0">
      <w:pPr>
        <w:pStyle w:val="ab"/>
        <w:autoSpaceDE w:val="0"/>
        <w:autoSpaceDN w:val="0"/>
        <w:adjustRightInd w:val="0"/>
        <w:spacing w:before="0" w:line="276" w:lineRule="auto"/>
        <w:jc w:val="both"/>
        <w:rPr>
          <w:rFonts w:ascii="Times New Roman" w:hAnsi="Times New Roman"/>
          <w:sz w:val="20"/>
          <w:szCs w:val="20"/>
        </w:rPr>
      </w:pPr>
    </w:p>
    <w:p w:rsidR="008A6769" w:rsidRDefault="008A6769" w:rsidP="007442E0">
      <w:pPr>
        <w:pStyle w:val="ab"/>
        <w:autoSpaceDE w:val="0"/>
        <w:autoSpaceDN w:val="0"/>
        <w:adjustRightInd w:val="0"/>
        <w:spacing w:before="0" w:line="276" w:lineRule="auto"/>
        <w:jc w:val="both"/>
        <w:rPr>
          <w:rFonts w:ascii="Times New Roman" w:hAnsi="Times New Roman"/>
          <w:sz w:val="20"/>
          <w:szCs w:val="20"/>
        </w:rPr>
      </w:pPr>
    </w:p>
    <w:p w:rsidR="008A6769" w:rsidRDefault="008A6769" w:rsidP="007442E0">
      <w:pPr>
        <w:pStyle w:val="ab"/>
        <w:autoSpaceDE w:val="0"/>
        <w:autoSpaceDN w:val="0"/>
        <w:adjustRightInd w:val="0"/>
        <w:spacing w:before="0" w:line="276" w:lineRule="auto"/>
        <w:jc w:val="both"/>
        <w:rPr>
          <w:rFonts w:ascii="Times New Roman" w:hAnsi="Times New Roman"/>
          <w:sz w:val="20"/>
          <w:szCs w:val="20"/>
        </w:rPr>
      </w:pPr>
    </w:p>
    <w:p w:rsidR="000D5B07" w:rsidRDefault="000D5B07" w:rsidP="007442E0">
      <w:pPr>
        <w:pStyle w:val="ab"/>
        <w:autoSpaceDE w:val="0"/>
        <w:autoSpaceDN w:val="0"/>
        <w:adjustRightInd w:val="0"/>
        <w:spacing w:before="0" w:line="276" w:lineRule="auto"/>
        <w:jc w:val="both"/>
        <w:rPr>
          <w:rFonts w:ascii="Times New Roman" w:hAnsi="Times New Roman"/>
          <w:sz w:val="20"/>
          <w:szCs w:val="20"/>
        </w:rPr>
      </w:pPr>
    </w:p>
    <w:p w:rsidR="000D5B07" w:rsidRPr="000F4EF2" w:rsidRDefault="000D5B07" w:rsidP="000D5B07">
      <w:pPr>
        <w:ind w:left="5236"/>
        <w:jc w:val="right"/>
        <w:rPr>
          <w:b/>
          <w:bCs/>
          <w:szCs w:val="22"/>
        </w:rPr>
      </w:pPr>
    </w:p>
    <w:p w:rsidR="000F4EF2" w:rsidRPr="000F4EF2" w:rsidRDefault="000F4EF2" w:rsidP="000D5B07">
      <w:pPr>
        <w:ind w:left="5236"/>
        <w:jc w:val="right"/>
        <w:rPr>
          <w:b/>
          <w:bCs/>
          <w:szCs w:val="22"/>
        </w:rPr>
      </w:pPr>
    </w:p>
    <w:p w:rsidR="000D5B07" w:rsidRDefault="000D5B07" w:rsidP="007442E0">
      <w:pPr>
        <w:pStyle w:val="ab"/>
        <w:autoSpaceDE w:val="0"/>
        <w:autoSpaceDN w:val="0"/>
        <w:adjustRightInd w:val="0"/>
        <w:spacing w:before="0" w:line="276" w:lineRule="auto"/>
        <w:jc w:val="both"/>
        <w:rPr>
          <w:rFonts w:ascii="Times New Roman" w:hAnsi="Times New Roman"/>
          <w:sz w:val="20"/>
          <w:szCs w:val="20"/>
        </w:rPr>
      </w:pPr>
    </w:p>
    <w:p w:rsidR="001523CD" w:rsidRDefault="001523CD" w:rsidP="007442E0">
      <w:pPr>
        <w:pStyle w:val="ab"/>
        <w:autoSpaceDE w:val="0"/>
        <w:autoSpaceDN w:val="0"/>
        <w:adjustRightInd w:val="0"/>
        <w:spacing w:before="0" w:line="276" w:lineRule="auto"/>
        <w:jc w:val="both"/>
        <w:rPr>
          <w:rFonts w:ascii="Times New Roman" w:hAnsi="Times New Roman"/>
          <w:sz w:val="20"/>
          <w:szCs w:val="20"/>
        </w:rPr>
      </w:pPr>
    </w:p>
    <w:p w:rsidR="001523CD" w:rsidRDefault="001523CD" w:rsidP="007442E0">
      <w:pPr>
        <w:pStyle w:val="ab"/>
        <w:autoSpaceDE w:val="0"/>
        <w:autoSpaceDN w:val="0"/>
        <w:adjustRightInd w:val="0"/>
        <w:spacing w:before="0" w:line="276" w:lineRule="auto"/>
        <w:jc w:val="both"/>
        <w:rPr>
          <w:rFonts w:ascii="Times New Roman" w:hAnsi="Times New Roman"/>
          <w:sz w:val="20"/>
          <w:szCs w:val="20"/>
        </w:rPr>
      </w:pPr>
    </w:p>
    <w:p w:rsidR="001523CD" w:rsidRDefault="001523CD" w:rsidP="007442E0">
      <w:pPr>
        <w:pStyle w:val="ab"/>
        <w:autoSpaceDE w:val="0"/>
        <w:autoSpaceDN w:val="0"/>
        <w:adjustRightInd w:val="0"/>
        <w:spacing w:before="0" w:line="276" w:lineRule="auto"/>
        <w:jc w:val="both"/>
        <w:rPr>
          <w:rFonts w:ascii="Times New Roman" w:hAnsi="Times New Roman"/>
          <w:sz w:val="20"/>
          <w:szCs w:val="20"/>
        </w:rPr>
      </w:pPr>
    </w:p>
    <w:p w:rsidR="00C94DF1" w:rsidRDefault="00C94DF1" w:rsidP="007442E0">
      <w:pPr>
        <w:pStyle w:val="ab"/>
        <w:autoSpaceDE w:val="0"/>
        <w:autoSpaceDN w:val="0"/>
        <w:adjustRightInd w:val="0"/>
        <w:spacing w:before="0" w:line="276" w:lineRule="auto"/>
        <w:jc w:val="both"/>
        <w:rPr>
          <w:rFonts w:ascii="Times New Roman" w:hAnsi="Times New Roman"/>
          <w:sz w:val="20"/>
          <w:szCs w:val="20"/>
        </w:rPr>
      </w:pPr>
    </w:p>
    <w:p w:rsidR="001523CD" w:rsidRPr="003B2D43" w:rsidRDefault="001523CD" w:rsidP="001523CD">
      <w:pPr>
        <w:pStyle w:val="ab"/>
        <w:autoSpaceDE w:val="0"/>
        <w:autoSpaceDN w:val="0"/>
        <w:adjustRightInd w:val="0"/>
        <w:spacing w:before="0" w:line="276" w:lineRule="auto"/>
        <w:ind w:left="0"/>
        <w:jc w:val="both"/>
        <w:rPr>
          <w:rFonts w:ascii="Times New Roman" w:hAnsi="Times New Roman"/>
          <w:sz w:val="20"/>
          <w:szCs w:val="20"/>
        </w:rPr>
      </w:pPr>
    </w:p>
    <w:p w:rsidR="001523CD" w:rsidRDefault="001D13CA" w:rsidP="001523CD">
      <w:pPr>
        <w:pStyle w:val="ab"/>
        <w:numPr>
          <w:ilvl w:val="0"/>
          <w:numId w:val="9"/>
        </w:numPr>
        <w:autoSpaceDE w:val="0"/>
        <w:autoSpaceDN w:val="0"/>
        <w:adjustRightInd w:val="0"/>
        <w:spacing w:before="0" w:line="276" w:lineRule="auto"/>
        <w:ind w:left="0" w:firstLine="0"/>
        <w:jc w:val="center"/>
        <w:rPr>
          <w:rFonts w:ascii="Times New Roman" w:hAnsi="Times New Roman"/>
          <w:b/>
          <w:sz w:val="28"/>
          <w:szCs w:val="28"/>
        </w:rPr>
      </w:pPr>
      <w:r w:rsidRPr="001D721C">
        <w:rPr>
          <w:rFonts w:ascii="Times New Roman" w:hAnsi="Times New Roman"/>
          <w:b/>
          <w:sz w:val="28"/>
          <w:szCs w:val="28"/>
        </w:rPr>
        <w:lastRenderedPageBreak/>
        <w:t>Требования к контрагенту</w:t>
      </w:r>
    </w:p>
    <w:p w:rsidR="003B2D43" w:rsidRDefault="001523CD" w:rsidP="001523CD">
      <w:pPr>
        <w:pStyle w:val="ab"/>
        <w:autoSpaceDE w:val="0"/>
        <w:autoSpaceDN w:val="0"/>
        <w:adjustRightInd w:val="0"/>
        <w:spacing w:before="0" w:line="276" w:lineRule="auto"/>
        <w:ind w:left="0"/>
        <w:jc w:val="center"/>
        <w:rPr>
          <w:rFonts w:ascii="Times New Roman" w:hAnsi="Times New Roman"/>
          <w:b/>
          <w:sz w:val="28"/>
          <w:szCs w:val="28"/>
        </w:rPr>
      </w:pPr>
      <w:r w:rsidRPr="001523CD">
        <w:rPr>
          <w:rFonts w:ascii="Times New Roman" w:hAnsi="Times New Roman"/>
          <w:b/>
          <w:sz w:val="28"/>
          <w:szCs w:val="28"/>
        </w:rPr>
        <w:t xml:space="preserve">на выполнение работ по капитальному ремонту </w:t>
      </w:r>
      <w:r w:rsidR="00064D01" w:rsidRPr="00064D01">
        <w:rPr>
          <w:rFonts w:ascii="Times New Roman" w:hAnsi="Times New Roman"/>
          <w:b/>
          <w:sz w:val="28"/>
          <w:szCs w:val="28"/>
        </w:rPr>
        <w:t>оборудования ПС 110/35/6 кВ "Марты</w:t>
      </w:r>
      <w:r w:rsidR="00064D01">
        <w:rPr>
          <w:rFonts w:ascii="Times New Roman" w:hAnsi="Times New Roman"/>
          <w:b/>
          <w:sz w:val="28"/>
          <w:szCs w:val="28"/>
        </w:rPr>
        <w:t>новская</w:t>
      </w:r>
      <w:r w:rsidRPr="001523CD">
        <w:rPr>
          <w:rFonts w:ascii="Times New Roman" w:hAnsi="Times New Roman"/>
          <w:b/>
          <w:sz w:val="28"/>
          <w:szCs w:val="28"/>
        </w:rPr>
        <w:t>"</w:t>
      </w:r>
      <w:r w:rsidR="00C37F97" w:rsidRPr="001D721C">
        <w:rPr>
          <w:rFonts w:ascii="Times New Roman" w:hAnsi="Times New Roman"/>
          <w:b/>
          <w:sz w:val="28"/>
          <w:szCs w:val="28"/>
        </w:rPr>
        <w:t>:</w:t>
      </w:r>
    </w:p>
    <w:p w:rsidR="001523CD" w:rsidRDefault="001523CD" w:rsidP="001523CD">
      <w:pPr>
        <w:pStyle w:val="ab"/>
        <w:autoSpaceDE w:val="0"/>
        <w:autoSpaceDN w:val="0"/>
        <w:adjustRightInd w:val="0"/>
        <w:spacing w:before="0" w:line="276" w:lineRule="auto"/>
        <w:ind w:left="0"/>
        <w:jc w:val="center"/>
        <w:rPr>
          <w:rFonts w:ascii="Times New Roman" w:hAnsi="Times New Roman"/>
          <w:b/>
          <w:sz w:val="28"/>
          <w:szCs w:val="28"/>
        </w:rPr>
      </w:pPr>
    </w:p>
    <w:tbl>
      <w:tblPr>
        <w:tblStyle w:val="af8"/>
        <w:tblW w:w="0" w:type="auto"/>
        <w:tblLook w:val="04A0" w:firstRow="1" w:lastRow="0" w:firstColumn="1" w:lastColumn="0" w:noHBand="0" w:noVBand="1"/>
      </w:tblPr>
      <w:tblGrid>
        <w:gridCol w:w="600"/>
        <w:gridCol w:w="3600"/>
        <w:gridCol w:w="2299"/>
        <w:gridCol w:w="1939"/>
        <w:gridCol w:w="1699"/>
      </w:tblGrid>
      <w:tr w:rsidR="00064D01" w:rsidRPr="00064D01" w:rsidTr="00064D01">
        <w:trPr>
          <w:trHeight w:val="1065"/>
        </w:trPr>
        <w:tc>
          <w:tcPr>
            <w:tcW w:w="800" w:type="dxa"/>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w:t>
            </w:r>
          </w:p>
        </w:tc>
        <w:tc>
          <w:tcPr>
            <w:tcW w:w="7960" w:type="dxa"/>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Требование (параметр, оценки)</w:t>
            </w:r>
          </w:p>
        </w:tc>
        <w:tc>
          <w:tcPr>
            <w:tcW w:w="3900" w:type="dxa"/>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Документы, подтверждающие соответствие требованию</w:t>
            </w:r>
          </w:p>
        </w:tc>
        <w:tc>
          <w:tcPr>
            <w:tcW w:w="2620" w:type="dxa"/>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Ед. изм.</w:t>
            </w:r>
          </w:p>
        </w:tc>
        <w:tc>
          <w:tcPr>
            <w:tcW w:w="2640" w:type="dxa"/>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Условия соответствия</w:t>
            </w:r>
          </w:p>
        </w:tc>
      </w:tr>
      <w:tr w:rsidR="00064D01" w:rsidRPr="00064D01" w:rsidTr="00064D01">
        <w:trPr>
          <w:trHeight w:val="330"/>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1</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2</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3</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4</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5</w:t>
            </w:r>
          </w:p>
        </w:tc>
      </w:tr>
      <w:tr w:rsidR="00064D01" w:rsidRPr="00064D01" w:rsidTr="00064D01">
        <w:trPr>
          <w:trHeight w:val="645"/>
        </w:trPr>
        <w:tc>
          <w:tcPr>
            <w:tcW w:w="800" w:type="dxa"/>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1</w:t>
            </w:r>
          </w:p>
        </w:tc>
        <w:tc>
          <w:tcPr>
            <w:tcW w:w="17120" w:type="dxa"/>
            <w:gridSpan w:val="4"/>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Производственная мощность, производственные показатели</w:t>
            </w:r>
          </w:p>
        </w:tc>
      </w:tr>
      <w:tr w:rsidR="00064D01" w:rsidRPr="00064D01" w:rsidTr="00064D01">
        <w:trPr>
          <w:trHeight w:val="1890"/>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1.1.</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Состояние производственного оборудования, машин, механизмов используемых для выполнения данного вида работ (100% используемого оборудования с неистекшим сроком эксплуатации или менее 100% используемого оборудования с не истекшим сроком эксплуатации и гарантия замены старого оборудования к началу производства работ)</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435"/>
        </w:trPr>
        <w:tc>
          <w:tcPr>
            <w:tcW w:w="800" w:type="dxa"/>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2</w:t>
            </w:r>
          </w:p>
        </w:tc>
        <w:tc>
          <w:tcPr>
            <w:tcW w:w="17120" w:type="dxa"/>
            <w:gridSpan w:val="4"/>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Опыт работы в данной области</w:t>
            </w:r>
          </w:p>
        </w:tc>
      </w:tr>
      <w:tr w:rsidR="00064D01" w:rsidRPr="00064D01" w:rsidTr="00064D01">
        <w:trPr>
          <w:trHeight w:val="1095"/>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2.1.</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Опыт работы в проведении капитального и текущего ремонта по данному типу сделки не менее 3-х лет</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1260"/>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2.2.</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Объем работ за 2015г. по данному типу сделки  в текущих ценах не менее 10 млн.руб.            </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 перечень проведенных ремонтов</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1575"/>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2.3.</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Имеются ли документально подтвержденные факты неудовлетворительного качества выполнения аналогичных работ для нужд ОАО "СН-МНГ" за последние 3 года?</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Нет/Работы для нужд ОАО "СН-МНГ" ранее не выполнялись/Да</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Нет/Работы для нужд ОАО "СН-МНГ" ранее не выполнялись - допуск</w:t>
            </w:r>
            <w:r w:rsidRPr="00064D01">
              <w:rPr>
                <w:rFonts w:ascii="Times New Roman" w:hAnsi="Times New Roman"/>
                <w:szCs w:val="22"/>
              </w:rPr>
              <w:br/>
              <w:t>Да - недопуск</w:t>
            </w:r>
          </w:p>
        </w:tc>
      </w:tr>
      <w:tr w:rsidR="00064D01" w:rsidRPr="00064D01" w:rsidTr="00064D01">
        <w:trPr>
          <w:trHeight w:val="1290"/>
        </w:trPr>
        <w:tc>
          <w:tcPr>
            <w:tcW w:w="800" w:type="dxa"/>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3</w:t>
            </w:r>
          </w:p>
        </w:tc>
        <w:tc>
          <w:tcPr>
            <w:tcW w:w="17120" w:type="dxa"/>
            <w:gridSpan w:val="4"/>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Оснащенность, обсепеченность и готовность</w:t>
            </w:r>
          </w:p>
        </w:tc>
      </w:tr>
      <w:tr w:rsidR="00064D01" w:rsidRPr="00064D01" w:rsidTr="00064D01">
        <w:trPr>
          <w:trHeight w:val="1020"/>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3.1.</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Наличие  укомплектованных необходимым оборудованием производственных баз</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1020"/>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lastRenderedPageBreak/>
              <w:t>3.2.</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Наличие собственной спецтехники и автотранспорта (или договора со специализированным предприятиями) для проведения работ по данной сделки</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1020"/>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3.3.</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Наличие произодственно-технического отдела (ПТО)</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1140"/>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3.4.</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Готовность выполнения работ в соответствии с техническим заданием</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990"/>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3.5.</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Готовность самостоятельно выполнить весь комплекс и объем работ без технического содействия со стороны Заказчика</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630"/>
        </w:trPr>
        <w:tc>
          <w:tcPr>
            <w:tcW w:w="800" w:type="dxa"/>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4</w:t>
            </w:r>
          </w:p>
        </w:tc>
        <w:tc>
          <w:tcPr>
            <w:tcW w:w="17120" w:type="dxa"/>
            <w:gridSpan w:val="4"/>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Персонал</w:t>
            </w:r>
          </w:p>
        </w:tc>
      </w:tr>
      <w:tr w:rsidR="00064D01" w:rsidRPr="00064D01" w:rsidTr="00064D01">
        <w:trPr>
          <w:trHeight w:val="1050"/>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4.1.</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Наличие обученного производственного персонала  в Вашей компании для выполнения данного вида работ</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1035"/>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4.2.</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Проверка знаний руководителей по охране труда и пожарной безопасности</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1050"/>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4.3.</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Аттестация руководителей и специалистов по промышленной безопасности</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915"/>
        </w:trPr>
        <w:tc>
          <w:tcPr>
            <w:tcW w:w="800" w:type="dxa"/>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5</w:t>
            </w:r>
          </w:p>
        </w:tc>
        <w:tc>
          <w:tcPr>
            <w:tcW w:w="17120" w:type="dxa"/>
            <w:gridSpan w:val="4"/>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Охрана труда, промышленная безопасность и охрана окружающей среды</w:t>
            </w:r>
          </w:p>
        </w:tc>
      </w:tr>
      <w:tr w:rsidR="00064D01" w:rsidRPr="00064D01" w:rsidTr="00064D01">
        <w:trPr>
          <w:trHeight w:val="1065"/>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5.1.</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Предоставление гарантий по выполнению требований и соблюдению стандартов ОТ, ПБиООС, в т.ч. Принятых в ОАО "СН-МНГ"</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915"/>
        </w:trPr>
        <w:tc>
          <w:tcPr>
            <w:tcW w:w="800" w:type="dxa"/>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6</w:t>
            </w:r>
          </w:p>
        </w:tc>
        <w:tc>
          <w:tcPr>
            <w:tcW w:w="17120" w:type="dxa"/>
            <w:gridSpan w:val="4"/>
            <w:hideMark/>
          </w:tcPr>
          <w:p w:rsidR="00064D01" w:rsidRPr="00064D01" w:rsidRDefault="00064D01" w:rsidP="00064D01">
            <w:pPr>
              <w:spacing w:before="0"/>
              <w:jc w:val="both"/>
              <w:rPr>
                <w:rFonts w:ascii="Times New Roman" w:hAnsi="Times New Roman"/>
                <w:bCs/>
                <w:szCs w:val="22"/>
              </w:rPr>
            </w:pPr>
            <w:r w:rsidRPr="00064D01">
              <w:rPr>
                <w:rFonts w:ascii="Times New Roman" w:hAnsi="Times New Roman"/>
                <w:bCs/>
                <w:szCs w:val="22"/>
              </w:rPr>
              <w:t>Гарантии и обязательства</w:t>
            </w:r>
          </w:p>
        </w:tc>
      </w:tr>
      <w:tr w:rsidR="00064D01" w:rsidRPr="00064D01" w:rsidTr="00064D01">
        <w:trPr>
          <w:trHeight w:val="945"/>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6.1.</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Согласие с условиями типового договора ОАО "СН-МНГ"</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945"/>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lastRenderedPageBreak/>
              <w:t>6.2.</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В случае необходимости субподряда, гарантировать привлечение только контрагентов, аккредитованных в ОАО "СН-МНГ"</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2010"/>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6.3.</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Согласие на проведение Технического аудита Заказчиком и инспекции предприятия, с доступом к заявленному оборудованию, производственным базам и участкам, а также возможность проведения интервью с персоналом на соответствие заявленным компетенциям и предоставления Подрядчиком мероприятий по устранению замечаний по результатам аудита</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ype="page"/>
              <w:t>Нет - недопуск</w:t>
            </w:r>
          </w:p>
        </w:tc>
      </w:tr>
      <w:tr w:rsidR="00064D01" w:rsidRPr="00064D01" w:rsidTr="00064D01">
        <w:trPr>
          <w:trHeight w:val="1005"/>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6.4.</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Согласие возмещения убытков, оплаты штрафных санкций согласно договорных обязательств</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945"/>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6.4.</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Гарантия немедленного предоставления информации о произошедших происшествиях (авариях, инцидентах, несчастных случаях, пожарах и т.д.)</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945"/>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6.5.</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Техническая часть коммерческого предложения на выполнение КР соответствует техническому заданию </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r w:rsidR="00064D01" w:rsidRPr="00064D01" w:rsidTr="00064D01">
        <w:trPr>
          <w:trHeight w:val="1035"/>
        </w:trPr>
        <w:tc>
          <w:tcPr>
            <w:tcW w:w="8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6.6.</w:t>
            </w:r>
          </w:p>
        </w:tc>
        <w:tc>
          <w:tcPr>
            <w:tcW w:w="796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Готовность оказания услуг в сроки, указанные в техническом задании</w:t>
            </w:r>
          </w:p>
        </w:tc>
        <w:tc>
          <w:tcPr>
            <w:tcW w:w="390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Справка-подтверждение за подписью руководителя предприятия</w:t>
            </w:r>
          </w:p>
        </w:tc>
        <w:tc>
          <w:tcPr>
            <w:tcW w:w="262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 xml:space="preserve">Да/Нет    </w:t>
            </w:r>
          </w:p>
        </w:tc>
        <w:tc>
          <w:tcPr>
            <w:tcW w:w="2640" w:type="dxa"/>
            <w:hideMark/>
          </w:tcPr>
          <w:p w:rsidR="00064D01" w:rsidRPr="00064D01" w:rsidRDefault="00064D01" w:rsidP="00064D01">
            <w:pPr>
              <w:spacing w:before="0"/>
              <w:jc w:val="both"/>
              <w:rPr>
                <w:rFonts w:ascii="Times New Roman" w:hAnsi="Times New Roman"/>
                <w:szCs w:val="22"/>
              </w:rPr>
            </w:pPr>
            <w:r w:rsidRPr="00064D01">
              <w:rPr>
                <w:rFonts w:ascii="Times New Roman" w:hAnsi="Times New Roman"/>
                <w:szCs w:val="22"/>
              </w:rPr>
              <w:t>Да - допуск</w:t>
            </w:r>
            <w:r w:rsidRPr="00064D01">
              <w:rPr>
                <w:rFonts w:ascii="Times New Roman" w:hAnsi="Times New Roman"/>
                <w:szCs w:val="22"/>
              </w:rPr>
              <w:br/>
              <w:t>Нет - недопуск</w:t>
            </w:r>
          </w:p>
        </w:tc>
      </w:tr>
    </w:tbl>
    <w:p w:rsidR="00C94DF1" w:rsidRDefault="00C94DF1" w:rsidP="007442E0">
      <w:pPr>
        <w:spacing w:before="0"/>
        <w:jc w:val="both"/>
        <w:rPr>
          <w:rFonts w:ascii="Times New Roman" w:hAnsi="Times New Roman"/>
          <w:b/>
          <w:szCs w:val="22"/>
        </w:rPr>
      </w:pPr>
    </w:p>
    <w:p w:rsidR="00317237" w:rsidRDefault="00317237" w:rsidP="007442E0">
      <w:pPr>
        <w:spacing w:before="0"/>
        <w:jc w:val="both"/>
        <w:rPr>
          <w:rFonts w:ascii="Times New Roman" w:hAnsi="Times New Roman"/>
          <w:szCs w:val="22"/>
        </w:rPr>
      </w:pPr>
    </w:p>
    <w:p w:rsidR="00317237" w:rsidRDefault="00317237" w:rsidP="007442E0">
      <w:pPr>
        <w:spacing w:before="0"/>
        <w:jc w:val="both"/>
        <w:rPr>
          <w:rFonts w:ascii="Times New Roman" w:hAnsi="Times New Roman"/>
          <w:szCs w:val="22"/>
        </w:rPr>
      </w:pPr>
    </w:p>
    <w:p w:rsidR="00317237" w:rsidRDefault="00317237" w:rsidP="007442E0">
      <w:pPr>
        <w:spacing w:before="0"/>
        <w:jc w:val="both"/>
        <w:rPr>
          <w:rFonts w:ascii="Times New Roman" w:hAnsi="Times New Roman"/>
          <w:szCs w:val="22"/>
        </w:rPr>
      </w:pPr>
    </w:p>
    <w:p w:rsidR="00317237" w:rsidRDefault="00317237" w:rsidP="007442E0">
      <w:pPr>
        <w:spacing w:before="0"/>
        <w:jc w:val="both"/>
        <w:rPr>
          <w:rFonts w:ascii="Times New Roman" w:hAnsi="Times New Roman"/>
          <w:szCs w:val="22"/>
        </w:rPr>
      </w:pPr>
    </w:p>
    <w:p w:rsidR="00317237" w:rsidRDefault="00317237" w:rsidP="007442E0">
      <w:pPr>
        <w:spacing w:before="0"/>
        <w:jc w:val="both"/>
        <w:rPr>
          <w:rFonts w:ascii="Times New Roman" w:hAnsi="Times New Roman"/>
          <w:szCs w:val="22"/>
        </w:rPr>
      </w:pPr>
    </w:p>
    <w:p w:rsidR="00C37F97" w:rsidRPr="007E3F41" w:rsidRDefault="00C37F97" w:rsidP="007442E0">
      <w:pPr>
        <w:spacing w:before="0"/>
        <w:jc w:val="both"/>
        <w:rPr>
          <w:rFonts w:ascii="Times New Roman" w:hAnsi="Times New Roman"/>
          <w:szCs w:val="22"/>
        </w:rPr>
      </w:pPr>
      <w:r w:rsidRPr="00DF1A61">
        <w:rPr>
          <w:rFonts w:ascii="Times New Roman" w:hAnsi="Times New Roman"/>
          <w:szCs w:val="22"/>
        </w:rPr>
        <w:tab/>
      </w:r>
    </w:p>
    <w:p w:rsidR="00C37F97" w:rsidRDefault="00C37F97" w:rsidP="00C37F97">
      <w:pPr>
        <w:spacing w:before="0"/>
        <w:ind w:left="4248" w:hanging="846"/>
        <w:jc w:val="both"/>
        <w:rPr>
          <w:rFonts w:ascii="Times New Roman" w:hAnsi="Times New Roman"/>
          <w:b/>
          <w:sz w:val="24"/>
        </w:rPr>
      </w:pPr>
    </w:p>
    <w:p w:rsidR="00C37F97" w:rsidRDefault="00C37F97" w:rsidP="000127F9">
      <w:pPr>
        <w:spacing w:before="0"/>
        <w:jc w:val="right"/>
        <w:rPr>
          <w:rFonts w:ascii="Times New Roman" w:hAnsi="Times New Roman"/>
          <w:b/>
          <w:sz w:val="24"/>
        </w:rPr>
      </w:pPr>
    </w:p>
    <w:p w:rsidR="00C37F97" w:rsidRDefault="00C37F97"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lang w:val="en-US"/>
        </w:rPr>
      </w:pPr>
    </w:p>
    <w:p w:rsidR="003B2D43" w:rsidRDefault="003B2D43" w:rsidP="000127F9">
      <w:pPr>
        <w:spacing w:before="0"/>
        <w:jc w:val="right"/>
        <w:rPr>
          <w:rFonts w:ascii="Times New Roman" w:hAnsi="Times New Roman"/>
          <w:b/>
          <w:sz w:val="24"/>
        </w:rPr>
      </w:pPr>
    </w:p>
    <w:p w:rsidR="001D721C" w:rsidRDefault="001D721C" w:rsidP="000127F9">
      <w:pPr>
        <w:spacing w:before="0"/>
        <w:jc w:val="right"/>
        <w:rPr>
          <w:rFonts w:ascii="Times New Roman" w:hAnsi="Times New Roman"/>
          <w:b/>
          <w:sz w:val="24"/>
          <w:lang w:val="en-US"/>
        </w:rPr>
      </w:pPr>
    </w:p>
    <w:p w:rsidR="00F56188" w:rsidRDefault="00F56188" w:rsidP="000127F9">
      <w:pPr>
        <w:spacing w:before="0"/>
        <w:jc w:val="right"/>
        <w:rPr>
          <w:rFonts w:ascii="Times New Roman" w:hAnsi="Times New Roman"/>
          <w:b/>
          <w:sz w:val="24"/>
          <w:lang w:val="en-US"/>
        </w:rPr>
      </w:pPr>
    </w:p>
    <w:p w:rsidR="00F56188" w:rsidRDefault="00F56188" w:rsidP="000127F9">
      <w:pPr>
        <w:spacing w:before="0"/>
        <w:jc w:val="right"/>
        <w:rPr>
          <w:rFonts w:ascii="Times New Roman" w:hAnsi="Times New Roman"/>
          <w:b/>
          <w:sz w:val="24"/>
          <w:lang w:val="en-US"/>
        </w:rPr>
      </w:pPr>
    </w:p>
    <w:p w:rsidR="00F56188" w:rsidRDefault="00F56188" w:rsidP="000127F9">
      <w:pPr>
        <w:spacing w:before="0"/>
        <w:jc w:val="right"/>
        <w:rPr>
          <w:rFonts w:ascii="Times New Roman" w:hAnsi="Times New Roman"/>
          <w:b/>
          <w:sz w:val="24"/>
          <w:lang w:val="en-US"/>
        </w:rPr>
      </w:pPr>
    </w:p>
    <w:p w:rsidR="00F56188" w:rsidRPr="00F56188" w:rsidRDefault="00F56188" w:rsidP="000127F9">
      <w:pPr>
        <w:spacing w:before="0"/>
        <w:jc w:val="right"/>
        <w:rPr>
          <w:rFonts w:ascii="Times New Roman" w:hAnsi="Times New Roman"/>
          <w:b/>
          <w:sz w:val="24"/>
          <w:lang w:val="en-US"/>
        </w:rPr>
      </w:pPr>
    </w:p>
    <w:p w:rsidR="001D721C" w:rsidRDefault="001D721C" w:rsidP="000127F9">
      <w:pPr>
        <w:spacing w:before="0"/>
        <w:jc w:val="right"/>
        <w:rPr>
          <w:rFonts w:ascii="Times New Roman" w:hAnsi="Times New Roman"/>
          <w:b/>
          <w:sz w:val="24"/>
        </w:rPr>
      </w:pPr>
    </w:p>
    <w:p w:rsidR="00C50F93" w:rsidRPr="00C50F93" w:rsidRDefault="00C50F93" w:rsidP="000127F9">
      <w:pPr>
        <w:spacing w:before="0"/>
        <w:jc w:val="right"/>
        <w:rPr>
          <w:rFonts w:ascii="Times New Roman" w:hAnsi="Times New Roman"/>
          <w:b/>
          <w:sz w:val="24"/>
        </w:rPr>
      </w:pPr>
    </w:p>
    <w:p w:rsidR="004E5AD6" w:rsidRDefault="004E5AD6" w:rsidP="000127F9">
      <w:pPr>
        <w:spacing w:before="0"/>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4</w:t>
      </w:r>
      <w:r w:rsidR="00DF01BB">
        <w:rPr>
          <w:rFonts w:ascii="Times New Roman" w:hAnsi="Times New Roman"/>
          <w:b/>
          <w:sz w:val="24"/>
        </w:rPr>
        <w:t xml:space="preserve"> «Извещение о согласии сделать о</w:t>
      </w:r>
      <w:r w:rsidRPr="000127F9">
        <w:rPr>
          <w:rFonts w:ascii="Times New Roman" w:hAnsi="Times New Roman"/>
          <w:b/>
          <w:sz w:val="24"/>
        </w:rPr>
        <w:t>ферту»</w:t>
      </w:r>
    </w:p>
    <w:p w:rsidR="00DF01BB" w:rsidRDefault="00DF01BB" w:rsidP="000127F9">
      <w:pPr>
        <w:spacing w:before="0"/>
        <w:jc w:val="right"/>
        <w:rPr>
          <w:rFonts w:ascii="Times New Roman" w:hAnsi="Times New Roman"/>
          <w:b/>
          <w:sz w:val="24"/>
        </w:rPr>
      </w:pPr>
    </w:p>
    <w:p w:rsidR="00DF01BB" w:rsidRPr="00DF01BB" w:rsidRDefault="00DF01BB" w:rsidP="00DF01BB">
      <w:pPr>
        <w:jc w:val="center"/>
        <w:rPr>
          <w:rFonts w:ascii="Times New Roman" w:hAnsi="Times New Roman"/>
          <w:b/>
          <w:sz w:val="24"/>
        </w:rPr>
      </w:pPr>
      <w:r w:rsidRPr="00DF01BB">
        <w:rPr>
          <w:rFonts w:ascii="Times New Roman" w:hAnsi="Times New Roman"/>
          <w:b/>
          <w:sz w:val="24"/>
        </w:rPr>
        <w:t>ИЗВЕЩЕНИЕ О СОГЛАСИИ СДЕЛАТЬ ОФЕРТУ</w:t>
      </w:r>
    </w:p>
    <w:p w:rsidR="00DF01BB" w:rsidRPr="000127F9" w:rsidRDefault="00DF01BB" w:rsidP="000127F9">
      <w:pPr>
        <w:spacing w:before="0"/>
        <w:jc w:val="right"/>
        <w:rPr>
          <w:rFonts w:ascii="Times New Roman" w:hAnsi="Times New Roman"/>
          <w:b/>
          <w:sz w:val="24"/>
        </w:rPr>
      </w:pPr>
    </w:p>
    <w:p w:rsidR="004E5AD6" w:rsidRPr="00A45075" w:rsidRDefault="004E5AD6" w:rsidP="00A45075">
      <w:pPr>
        <w:pStyle w:val="af6"/>
        <w:jc w:val="both"/>
        <w:rPr>
          <w:rFonts w:ascii="Times New Roman" w:hAnsi="Times New Roman"/>
          <w:color w:val="000000" w:themeColor="text1"/>
          <w:sz w:val="24"/>
        </w:rPr>
      </w:pPr>
      <w:r w:rsidRPr="000127F9">
        <w:rPr>
          <w:rFonts w:ascii="Times New Roman" w:hAnsi="Times New Roman"/>
          <w:sz w:val="24"/>
        </w:rPr>
        <w:t xml:space="preserve">1. </w:t>
      </w:r>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064D01">
        <w:rPr>
          <w:rFonts w:ascii="Times New Roman" w:hAnsi="Times New Roman"/>
          <w:b/>
          <w:color w:val="auto"/>
          <w:sz w:val="24"/>
        </w:rPr>
        <w:t>356</w:t>
      </w:r>
      <w:r w:rsidR="008D6F5A" w:rsidRPr="00D74D17">
        <w:rPr>
          <w:rFonts w:ascii="Times New Roman" w:hAnsi="Times New Roman"/>
          <w:b/>
          <w:color w:val="auto"/>
          <w:sz w:val="24"/>
        </w:rPr>
        <w:t>/ТК/201</w:t>
      </w:r>
      <w:r w:rsidR="00A45075">
        <w:rPr>
          <w:rFonts w:ascii="Times New Roman" w:hAnsi="Times New Roman"/>
          <w:b/>
          <w:color w:val="auto"/>
          <w:sz w:val="24"/>
        </w:rPr>
        <w:t>6</w:t>
      </w:r>
      <w:r w:rsidR="008D6F5A" w:rsidRPr="00D74D17">
        <w:rPr>
          <w:rFonts w:ascii="Times New Roman" w:hAnsi="Times New Roman"/>
          <w:b/>
          <w:color w:val="auto"/>
          <w:sz w:val="24"/>
        </w:rPr>
        <w:t xml:space="preserve"> от </w:t>
      </w:r>
      <w:r w:rsidR="00317237">
        <w:rPr>
          <w:rFonts w:ascii="Times New Roman" w:hAnsi="Times New Roman"/>
          <w:b/>
          <w:color w:val="auto"/>
          <w:sz w:val="24"/>
        </w:rPr>
        <w:t>06.10</w:t>
      </w:r>
      <w:r w:rsidR="00E34C0A" w:rsidRPr="00D74D17">
        <w:rPr>
          <w:rFonts w:ascii="Times New Roman" w:hAnsi="Times New Roman"/>
          <w:b/>
          <w:color w:val="auto"/>
          <w:sz w:val="24"/>
        </w:rPr>
        <w:t>_</w:t>
      </w:r>
      <w:r w:rsidRPr="00D74D17">
        <w:rPr>
          <w:rFonts w:ascii="Times New Roman" w:hAnsi="Times New Roman"/>
          <w:b/>
          <w:color w:val="auto"/>
          <w:sz w:val="24"/>
        </w:rPr>
        <w:t>201</w:t>
      </w:r>
      <w:r w:rsidR="00A45075">
        <w:rPr>
          <w:rFonts w:ascii="Times New Roman" w:hAnsi="Times New Roman"/>
          <w:b/>
          <w:color w:val="auto"/>
          <w:sz w:val="24"/>
        </w:rPr>
        <w:t>6</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A45075" w:rsidRPr="00A45075">
        <w:rPr>
          <w:rFonts w:ascii="Times New Roman" w:hAnsi="Times New Roman"/>
          <w:color w:val="000000" w:themeColor="text1"/>
          <w:sz w:val="24"/>
        </w:rPr>
        <w:t xml:space="preserve">на </w:t>
      </w:r>
      <w:r w:rsidR="00064D01" w:rsidRPr="00064D01">
        <w:rPr>
          <w:rFonts w:ascii="Times New Roman" w:hAnsi="Times New Roman"/>
          <w:color w:val="000000" w:themeColor="text1"/>
          <w:sz w:val="24"/>
        </w:rPr>
        <w:t>выполнение подрядных работ по капитальному ремонту объектов</w:t>
      </w:r>
      <w:r w:rsidR="00A45075" w:rsidRPr="00A45075">
        <w:rPr>
          <w:rFonts w:ascii="Times New Roman" w:hAnsi="Times New Roman"/>
          <w:color w:val="000000" w:themeColor="text1"/>
          <w:sz w:val="24"/>
        </w:rPr>
        <w:t xml:space="preserve"> </w:t>
      </w:r>
      <w:r w:rsidRPr="00D74D17">
        <w:rPr>
          <w:rFonts w:ascii="Times New Roman" w:hAnsi="Times New Roman"/>
          <w:color w:val="auto"/>
          <w:sz w:val="24"/>
        </w:rPr>
        <w:t xml:space="preserve">на условиях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«Славнефть-Мегионнефтегаз» не акцептовать ни одну из оферт, и в этом случае мы не будем иметь претензий к комиссии и ОАО «Славнефть-Мегионнефтегаз».</w:t>
      </w:r>
    </w:p>
    <w:p w:rsidR="00DF01BB" w:rsidRPr="000127F9" w:rsidRDefault="00DF01BB" w:rsidP="000127F9">
      <w:pPr>
        <w:spacing w:before="0"/>
        <w:jc w:val="both"/>
        <w:rPr>
          <w:rFonts w:ascii="Times New Roman" w:hAnsi="Times New Roman"/>
          <w:sz w:val="24"/>
        </w:rPr>
      </w:pP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E4D6B" w:rsidRPr="00803783" w:rsidRDefault="009E4D6B" w:rsidP="003B46D9">
      <w:pPr>
        <w:rPr>
          <w:rFonts w:ascii="Times New Roman" w:hAnsi="Times New Roman"/>
          <w:b/>
          <w:sz w:val="24"/>
        </w:rPr>
      </w:pPr>
    </w:p>
    <w:p w:rsidR="00354B7A" w:rsidRDefault="00354B7A" w:rsidP="000127F9">
      <w:pPr>
        <w:jc w:val="right"/>
        <w:rPr>
          <w:rFonts w:ascii="Times New Roman" w:hAnsi="Times New Roman"/>
          <w:b/>
          <w:sz w:val="24"/>
        </w:rPr>
      </w:pPr>
    </w:p>
    <w:p w:rsidR="00354B7A" w:rsidRPr="001D721C" w:rsidRDefault="00354B7A" w:rsidP="000127F9">
      <w:pPr>
        <w:jc w:val="right"/>
        <w:rPr>
          <w:rFonts w:ascii="Times New Roman" w:hAnsi="Times New Roman"/>
          <w:b/>
          <w:sz w:val="24"/>
        </w:rPr>
      </w:pPr>
    </w:p>
    <w:p w:rsidR="00FA20D0" w:rsidRPr="001D721C" w:rsidRDefault="00FA20D0"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lastRenderedPageBreak/>
        <w:t xml:space="preserve">Форма </w:t>
      </w:r>
      <w:r w:rsidR="00C37F97">
        <w:rPr>
          <w:rFonts w:ascii="Times New Roman" w:hAnsi="Times New Roman"/>
          <w:b/>
          <w:sz w:val="24"/>
        </w:rPr>
        <w:t>5</w:t>
      </w:r>
      <w:r w:rsidRPr="000127F9">
        <w:rPr>
          <w:rFonts w:ascii="Times New Roman" w:hAnsi="Times New Roman"/>
          <w:b/>
          <w:sz w:val="24"/>
        </w:rPr>
        <w:t xml:space="preserve">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2C212325" wp14:editId="0E4E03B5">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64D01" w:rsidRPr="00DF01BB" w:rsidRDefault="00064D01"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064D01" w:rsidRPr="00BD5B3B" w:rsidRDefault="00064D01" w:rsidP="005B0A3B">
                            <w:pPr>
                              <w:rPr>
                                <w:rFonts w:ascii="Times New Roman" w:hAnsi="Times New Roman"/>
                                <w:szCs w:val="22"/>
                              </w:rPr>
                            </w:pPr>
                            <w:r w:rsidRPr="00BD5B3B">
                              <w:rPr>
                                <w:rFonts w:ascii="Times New Roman" w:hAnsi="Times New Roman"/>
                                <w:szCs w:val="22"/>
                              </w:rPr>
                              <w:t>Исх. номер</w:t>
                            </w:r>
                          </w:p>
                          <w:p w:rsidR="00064D01" w:rsidRPr="00BD5B3B" w:rsidRDefault="00064D01"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64D01" w:rsidRPr="00DF01BB" w:rsidRDefault="00064D01" w:rsidP="00DF01BB">
                      <w:pPr>
                        <w:spacing w:before="0"/>
                        <w:rPr>
                          <w:rFonts w:ascii="Times New Roman" w:hAnsi="Times New Roman"/>
                          <w:sz w:val="24"/>
                        </w:rPr>
                      </w:pPr>
                      <w:r w:rsidRPr="00DF01BB">
                        <w:rPr>
                          <w:rFonts w:ascii="Times New Roman" w:hAnsi="Times New Roman"/>
                          <w:sz w:val="24"/>
                        </w:rPr>
                        <w:t>На бланке участника закупки</w:t>
                      </w:r>
                    </w:p>
                    <w:p w:rsidR="00064D01" w:rsidRPr="00BD5B3B" w:rsidRDefault="00064D01" w:rsidP="005B0A3B">
                      <w:pPr>
                        <w:rPr>
                          <w:rFonts w:ascii="Times New Roman" w:hAnsi="Times New Roman"/>
                          <w:szCs w:val="22"/>
                        </w:rPr>
                      </w:pPr>
                      <w:r w:rsidRPr="00BD5B3B">
                        <w:rPr>
                          <w:rFonts w:ascii="Times New Roman" w:hAnsi="Times New Roman"/>
                          <w:szCs w:val="22"/>
                        </w:rPr>
                        <w:t>Исх. номер</w:t>
                      </w:r>
                    </w:p>
                    <w:p w:rsidR="00064D01" w:rsidRPr="00BD5B3B" w:rsidRDefault="00064D01"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Адрес: 628684, ХМАО-Югра, г. Мегион,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B02E82">
        <w:rPr>
          <w:rFonts w:ascii="Times New Roman" w:hAnsi="Times New Roman"/>
          <w:sz w:val="23"/>
          <w:szCs w:val="23"/>
        </w:rPr>
        <w:t xml:space="preserve"> на</w:t>
      </w:r>
      <w:r w:rsidR="009A0C8A">
        <w:rPr>
          <w:rFonts w:ascii="Times New Roman" w:hAnsi="Times New Roman"/>
          <w:sz w:val="23"/>
          <w:szCs w:val="23"/>
        </w:rPr>
        <w:t xml:space="preserve"> </w:t>
      </w:r>
      <w:r w:rsidR="00064D01" w:rsidRPr="00064D01">
        <w:rPr>
          <w:rFonts w:ascii="Times New Roman" w:hAnsi="Times New Roman"/>
          <w:sz w:val="23"/>
          <w:szCs w:val="23"/>
        </w:rPr>
        <w:t>выполнение подрядных работ по капитальному ремонту объектов</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344"/>
        <w:gridCol w:w="3924"/>
      </w:tblGrid>
      <w:tr w:rsidR="005B0A3B" w:rsidRPr="00BD5B3B" w:rsidTr="000E1307">
        <w:trPr>
          <w:trHeight w:val="477"/>
          <w:jc w:val="center"/>
        </w:trPr>
        <w:tc>
          <w:tcPr>
            <w:tcW w:w="5344"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3924" w:type="dxa"/>
            <w:tcBorders>
              <w:top w:val="single" w:sz="4" w:space="0" w:color="auto"/>
              <w:left w:val="single" w:sz="4" w:space="0" w:color="auto"/>
              <w:bottom w:val="single" w:sz="4" w:space="0" w:color="auto"/>
              <w:right w:val="single" w:sz="4" w:space="0" w:color="auto"/>
            </w:tcBorders>
          </w:tcPr>
          <w:p w:rsidR="005B0A3B" w:rsidRPr="00DA4DDA" w:rsidRDefault="00064D01" w:rsidP="00DA3572">
            <w:pPr>
              <w:pStyle w:val="af"/>
              <w:jc w:val="center"/>
              <w:rPr>
                <w:rFonts w:ascii="Times New Roman" w:hAnsi="Times New Roman"/>
                <w:sz w:val="23"/>
                <w:szCs w:val="23"/>
              </w:rPr>
            </w:pPr>
            <w:r w:rsidRPr="00064D01">
              <w:rPr>
                <w:rFonts w:ascii="Times New Roman" w:hAnsi="Times New Roman"/>
                <w:sz w:val="23"/>
                <w:szCs w:val="23"/>
              </w:rPr>
              <w:t>выполнение подрядных работ по капитальному ремонту объектов</w:t>
            </w:r>
          </w:p>
        </w:tc>
      </w:tr>
      <w:tr w:rsidR="005B0A3B" w:rsidRPr="00BD5B3B" w:rsidTr="000E1307">
        <w:trPr>
          <w:trHeight w:val="256"/>
          <w:jc w:val="center"/>
        </w:trPr>
        <w:tc>
          <w:tcPr>
            <w:tcW w:w="5344" w:type="dxa"/>
            <w:tcBorders>
              <w:top w:val="single" w:sz="4" w:space="0" w:color="auto"/>
              <w:left w:val="single" w:sz="4" w:space="0" w:color="auto"/>
              <w:bottom w:val="single" w:sz="4" w:space="0" w:color="auto"/>
              <w:right w:val="single" w:sz="4" w:space="0" w:color="auto"/>
            </w:tcBorders>
          </w:tcPr>
          <w:p w:rsidR="005B0A3B" w:rsidRDefault="005B0A3B" w:rsidP="000127F9">
            <w:pPr>
              <w:pStyle w:val="af"/>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064D01">
            <w:pPr>
              <w:pStyle w:val="af"/>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w:t>
            </w:r>
            <w:r w:rsidR="00064D01">
              <w:rPr>
                <w:rFonts w:ascii="Times New Roman" w:hAnsi="Times New Roman"/>
                <w:sz w:val="23"/>
                <w:szCs w:val="23"/>
              </w:rPr>
              <w:t>12</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410F33">
              <w:rPr>
                <w:rFonts w:ascii="Times New Roman" w:hAnsi="Times New Roman"/>
                <w:sz w:val="23"/>
                <w:szCs w:val="23"/>
              </w:rPr>
              <w:t>гг.</w:t>
            </w:r>
          </w:p>
        </w:tc>
        <w:tc>
          <w:tcPr>
            <w:tcW w:w="3924"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0E1307">
        <w:trPr>
          <w:trHeight w:val="220"/>
          <w:jc w:val="center"/>
        </w:trPr>
        <w:tc>
          <w:tcPr>
            <w:tcW w:w="5344"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f"/>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3924"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f"/>
              <w:jc w:val="center"/>
              <w:rPr>
                <w:rFonts w:ascii="Times New Roman" w:hAnsi="Times New Roman"/>
                <w:sz w:val="23"/>
                <w:szCs w:val="23"/>
              </w:rPr>
            </w:pPr>
          </w:p>
        </w:tc>
      </w:tr>
      <w:tr w:rsidR="005B0A3B" w:rsidRPr="00BD5B3B" w:rsidTr="000E1307">
        <w:trPr>
          <w:trHeight w:val="373"/>
          <w:jc w:val="center"/>
        </w:trPr>
        <w:tc>
          <w:tcPr>
            <w:tcW w:w="5344"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3924"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tc>
      </w:tr>
      <w:tr w:rsidR="005B0A3B" w:rsidRPr="00BD5B3B" w:rsidTr="000E1307">
        <w:trPr>
          <w:trHeight w:val="397"/>
          <w:jc w:val="center"/>
        </w:trPr>
        <w:tc>
          <w:tcPr>
            <w:tcW w:w="5344" w:type="dxa"/>
            <w:tcBorders>
              <w:top w:val="single" w:sz="4" w:space="0" w:color="auto"/>
              <w:left w:val="single" w:sz="4" w:space="0" w:color="auto"/>
              <w:bottom w:val="single" w:sz="4" w:space="0" w:color="auto"/>
              <w:right w:val="single" w:sz="4" w:space="0" w:color="auto"/>
            </w:tcBorders>
          </w:tcPr>
          <w:p w:rsidR="005B0A3B" w:rsidRPr="00BD5B3B" w:rsidRDefault="00FA20D0" w:rsidP="000127F9">
            <w:pPr>
              <w:pStyle w:val="af"/>
              <w:rPr>
                <w:rFonts w:ascii="Times New Roman" w:hAnsi="Times New Roman"/>
                <w:sz w:val="23"/>
                <w:szCs w:val="23"/>
              </w:rPr>
            </w:pPr>
            <w:r>
              <w:rPr>
                <w:rFonts w:ascii="Times New Roman" w:hAnsi="Times New Roman"/>
                <w:sz w:val="23"/>
                <w:szCs w:val="23"/>
              </w:rPr>
              <w:t xml:space="preserve">Принятие договора (Форма </w:t>
            </w:r>
            <w:r w:rsidRPr="00FA20D0">
              <w:rPr>
                <w:rFonts w:ascii="Times New Roman" w:hAnsi="Times New Roman"/>
                <w:sz w:val="23"/>
                <w:szCs w:val="23"/>
              </w:rPr>
              <w:t>3</w:t>
            </w:r>
            <w:r w:rsidR="005B0A3B" w:rsidRPr="00BD5B3B">
              <w:rPr>
                <w:rFonts w:ascii="Times New Roman" w:hAnsi="Times New Roman"/>
                <w:sz w:val="23"/>
                <w:szCs w:val="23"/>
              </w:rPr>
              <w:t xml:space="preserve">) в неизменном виде </w:t>
            </w:r>
          </w:p>
        </w:tc>
        <w:tc>
          <w:tcPr>
            <w:tcW w:w="3924"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0E1307">
        <w:trPr>
          <w:trHeight w:val="675"/>
          <w:jc w:val="center"/>
        </w:trPr>
        <w:tc>
          <w:tcPr>
            <w:tcW w:w="5344" w:type="dxa"/>
            <w:tcBorders>
              <w:top w:val="single" w:sz="4" w:space="0" w:color="auto"/>
              <w:left w:val="single" w:sz="4" w:space="0" w:color="auto"/>
              <w:bottom w:val="single" w:sz="4" w:space="0" w:color="auto"/>
              <w:right w:val="single" w:sz="4" w:space="0" w:color="auto"/>
            </w:tcBorders>
          </w:tcPr>
          <w:p w:rsidR="00FA20D0" w:rsidRPr="00FA20D0" w:rsidRDefault="00FA20D0" w:rsidP="00FA20D0">
            <w:pPr>
              <w:pStyle w:val="af"/>
              <w:rPr>
                <w:rFonts w:ascii="Times New Roman" w:hAnsi="Times New Roman"/>
                <w:sz w:val="23"/>
                <w:szCs w:val="23"/>
              </w:rPr>
            </w:pPr>
            <w:r>
              <w:rPr>
                <w:rFonts w:ascii="Times New Roman" w:hAnsi="Times New Roman"/>
                <w:sz w:val="23"/>
                <w:szCs w:val="23"/>
              </w:rPr>
              <w:t xml:space="preserve">Условия оплаты: </w:t>
            </w:r>
            <w:r w:rsidRPr="00FA20D0">
              <w:rPr>
                <w:rFonts w:ascii="Times New Roman" w:hAnsi="Times New Roman"/>
                <w:sz w:val="23"/>
                <w:szCs w:val="23"/>
              </w:rPr>
              <w:t>Заказчик обязуется осуществить оплату указанных услуг в течение 90 (Девяносто) календарных дней, но не ранее 60 (Шестидесяти) дней  с даты получения от Исполнителя оригиналов следующих документов:</w:t>
            </w:r>
          </w:p>
          <w:p w:rsidR="000E1307" w:rsidRPr="000E1307" w:rsidRDefault="000E1307" w:rsidP="000E1307">
            <w:pPr>
              <w:pStyle w:val="af"/>
              <w:rPr>
                <w:rFonts w:ascii="Times New Roman" w:hAnsi="Times New Roman"/>
                <w:sz w:val="23"/>
                <w:szCs w:val="23"/>
              </w:rPr>
            </w:pPr>
            <w:r w:rsidRPr="000E1307">
              <w:rPr>
                <w:rFonts w:ascii="Times New Roman" w:hAnsi="Times New Roman"/>
                <w:sz w:val="23"/>
                <w:szCs w:val="23"/>
              </w:rPr>
              <w:t>а) справки о стоимости выполненных работ и затрат формы №КС-3;</w:t>
            </w:r>
          </w:p>
          <w:p w:rsidR="000E1307" w:rsidRPr="000E1307" w:rsidRDefault="000E1307" w:rsidP="000E1307">
            <w:pPr>
              <w:pStyle w:val="af"/>
              <w:rPr>
                <w:rFonts w:ascii="Times New Roman" w:hAnsi="Times New Roman"/>
                <w:sz w:val="23"/>
                <w:szCs w:val="23"/>
              </w:rPr>
            </w:pPr>
            <w:r w:rsidRPr="000E1307">
              <w:rPr>
                <w:rFonts w:ascii="Times New Roman" w:hAnsi="Times New Roman"/>
                <w:sz w:val="23"/>
                <w:szCs w:val="23"/>
              </w:rPr>
              <w:t>б) акта о приемке выполненных работ формы КС-2;</w:t>
            </w:r>
          </w:p>
          <w:p w:rsidR="00CB3678" w:rsidRPr="00BD5B3B" w:rsidRDefault="000E1307" w:rsidP="000E1307">
            <w:pPr>
              <w:pStyle w:val="af"/>
              <w:rPr>
                <w:rFonts w:ascii="Times New Roman" w:hAnsi="Times New Roman"/>
                <w:sz w:val="23"/>
                <w:szCs w:val="23"/>
              </w:rPr>
            </w:pPr>
            <w:r w:rsidRPr="000E1307">
              <w:rPr>
                <w:rFonts w:ascii="Times New Roman" w:hAnsi="Times New Roman"/>
                <w:sz w:val="23"/>
                <w:szCs w:val="23"/>
              </w:rPr>
              <w:t>в) счета-фактуры.</w:t>
            </w:r>
          </w:p>
        </w:tc>
        <w:tc>
          <w:tcPr>
            <w:tcW w:w="3924"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f"/>
              <w:jc w:val="center"/>
              <w:rPr>
                <w:rFonts w:ascii="Times New Roman" w:hAnsi="Times New Roman"/>
                <w:sz w:val="23"/>
                <w:szCs w:val="23"/>
              </w:rPr>
            </w:pPr>
          </w:p>
          <w:p w:rsidR="005B0A3B" w:rsidRPr="00BD5B3B" w:rsidRDefault="005B0A3B"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1C4BA3" w:rsidRPr="00BD5B3B" w:rsidTr="000E1307">
        <w:trPr>
          <w:trHeight w:val="675"/>
          <w:jc w:val="center"/>
        </w:trPr>
        <w:tc>
          <w:tcPr>
            <w:tcW w:w="5344" w:type="dxa"/>
            <w:tcBorders>
              <w:top w:val="single" w:sz="4" w:space="0" w:color="auto"/>
              <w:left w:val="single" w:sz="4" w:space="0" w:color="auto"/>
              <w:bottom w:val="single" w:sz="4" w:space="0" w:color="auto"/>
              <w:right w:val="single" w:sz="4" w:space="0" w:color="auto"/>
            </w:tcBorders>
          </w:tcPr>
          <w:p w:rsidR="001C4BA3" w:rsidRDefault="001C4BA3" w:rsidP="00FA20D0">
            <w:pPr>
              <w:pStyle w:val="af"/>
              <w:rPr>
                <w:rFonts w:ascii="Times New Roman" w:hAnsi="Times New Roman"/>
                <w:sz w:val="23"/>
                <w:szCs w:val="23"/>
              </w:rPr>
            </w:pPr>
            <w:r>
              <w:rPr>
                <w:rFonts w:ascii="Times New Roman" w:hAnsi="Times New Roman"/>
                <w:sz w:val="23"/>
                <w:szCs w:val="23"/>
              </w:rPr>
              <w:t>Опцион +/- 30%</w:t>
            </w:r>
          </w:p>
        </w:tc>
        <w:tc>
          <w:tcPr>
            <w:tcW w:w="3924" w:type="dxa"/>
            <w:tcBorders>
              <w:top w:val="single" w:sz="4" w:space="0" w:color="auto"/>
              <w:left w:val="single" w:sz="4" w:space="0" w:color="auto"/>
              <w:bottom w:val="single" w:sz="4" w:space="0" w:color="auto"/>
              <w:right w:val="single" w:sz="4" w:space="0" w:color="auto"/>
            </w:tcBorders>
          </w:tcPr>
          <w:p w:rsidR="001C4BA3" w:rsidRPr="00BD5B3B" w:rsidRDefault="001C4BA3" w:rsidP="000127F9">
            <w:pPr>
              <w:pStyle w:val="af"/>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0E1307">
        <w:trPr>
          <w:trHeight w:val="344"/>
          <w:jc w:val="center"/>
        </w:trPr>
        <w:tc>
          <w:tcPr>
            <w:tcW w:w="5344" w:type="dxa"/>
            <w:tcBorders>
              <w:top w:val="single" w:sz="4" w:space="0" w:color="auto"/>
              <w:left w:val="single" w:sz="4" w:space="0" w:color="auto"/>
              <w:bottom w:val="single" w:sz="4" w:space="0" w:color="auto"/>
              <w:right w:val="single" w:sz="4" w:space="0" w:color="auto"/>
            </w:tcBorders>
          </w:tcPr>
          <w:p w:rsidR="007D51E3" w:rsidRPr="00BD5B3B" w:rsidRDefault="007D51E3" w:rsidP="001D13CA">
            <w:pPr>
              <w:pStyle w:val="af"/>
              <w:rPr>
                <w:rFonts w:ascii="Times New Roman" w:hAnsi="Times New Roman"/>
                <w:sz w:val="23"/>
                <w:szCs w:val="23"/>
              </w:rPr>
            </w:pPr>
            <w:r w:rsidRPr="00BD5B3B">
              <w:rPr>
                <w:rFonts w:ascii="Times New Roman" w:hAnsi="Times New Roman"/>
                <w:sz w:val="23"/>
                <w:szCs w:val="23"/>
              </w:rPr>
              <w:t>Дополнительные условия</w:t>
            </w:r>
          </w:p>
        </w:tc>
        <w:tc>
          <w:tcPr>
            <w:tcW w:w="3924" w:type="dxa"/>
            <w:tcBorders>
              <w:top w:val="single" w:sz="4" w:space="0" w:color="auto"/>
              <w:left w:val="single" w:sz="4" w:space="0" w:color="auto"/>
              <w:bottom w:val="single" w:sz="4" w:space="0" w:color="auto"/>
              <w:right w:val="single" w:sz="4" w:space="0" w:color="auto"/>
            </w:tcBorders>
          </w:tcPr>
          <w:p w:rsidR="007D51E3" w:rsidRPr="00BD5B3B" w:rsidRDefault="00B50329" w:rsidP="001D13CA">
            <w:pPr>
              <w:pStyle w:val="af"/>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 xml:space="preserve">ящее предложение </w:t>
      </w:r>
      <w:r w:rsidR="00DF01BB" w:rsidRPr="00CA2B99">
        <w:rPr>
          <w:rFonts w:ascii="Times New Roman" w:hAnsi="Times New Roman"/>
          <w:sz w:val="23"/>
          <w:szCs w:val="23"/>
        </w:rPr>
        <w:t xml:space="preserve">может быть акцептовано </w:t>
      </w:r>
      <w:r w:rsidR="00576586">
        <w:rPr>
          <w:rFonts w:ascii="Times New Roman" w:hAnsi="Times New Roman"/>
          <w:sz w:val="23"/>
          <w:szCs w:val="23"/>
        </w:rPr>
        <w:t>до «31</w:t>
      </w:r>
      <w:r w:rsidRPr="00BD5B3B">
        <w:rPr>
          <w:rFonts w:ascii="Times New Roman" w:hAnsi="Times New Roman"/>
          <w:sz w:val="23"/>
          <w:szCs w:val="23"/>
        </w:rPr>
        <w:t>»</w:t>
      </w:r>
      <w:r w:rsidR="00576586">
        <w:rPr>
          <w:rFonts w:ascii="Times New Roman" w:hAnsi="Times New Roman"/>
          <w:sz w:val="23"/>
          <w:szCs w:val="23"/>
        </w:rPr>
        <w:t xml:space="preserve"> </w:t>
      </w:r>
      <w:r w:rsidR="000E1307">
        <w:rPr>
          <w:rFonts w:ascii="Times New Roman" w:hAnsi="Times New Roman"/>
          <w:sz w:val="23"/>
          <w:szCs w:val="23"/>
        </w:rPr>
        <w:t>декабря</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f"/>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f"/>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DF01BB">
        <w:rPr>
          <w:rFonts w:ascii="Times New Roman" w:hAnsi="Times New Roman"/>
          <w:sz w:val="23"/>
          <w:szCs w:val="23"/>
        </w:rPr>
        <w:t>Коммерческом предложении</w:t>
      </w:r>
      <w:r w:rsidR="000F3E29">
        <w:rPr>
          <w:rFonts w:ascii="Times New Roman" w:hAnsi="Times New Roman"/>
          <w:sz w:val="23"/>
          <w:szCs w:val="23"/>
        </w:rPr>
        <w:t>, прилагаемом</w:t>
      </w:r>
      <w:r w:rsidR="00510783">
        <w:rPr>
          <w:rFonts w:ascii="Times New Roman" w:hAnsi="Times New Roman"/>
          <w:sz w:val="23"/>
          <w:szCs w:val="23"/>
        </w:rPr>
        <w:t xml:space="preserve"> </w:t>
      </w:r>
      <w:r w:rsidR="00576586">
        <w:rPr>
          <w:rFonts w:ascii="Times New Roman" w:hAnsi="Times New Roman"/>
          <w:sz w:val="23"/>
          <w:szCs w:val="23"/>
        </w:rPr>
        <w:t>к настоящей оферте.</w:t>
      </w:r>
    </w:p>
    <w:p w:rsidR="00093DAC" w:rsidRDefault="00093DAC" w:rsidP="00093DAC">
      <w:pPr>
        <w:pStyle w:val="af"/>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f"/>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0F3E29"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0F3E29" w:rsidRPr="000F3E29" w:rsidRDefault="005B0A3B" w:rsidP="000F3E29">
      <w:pPr>
        <w:spacing w:before="0"/>
        <w:ind w:left="360"/>
        <w:jc w:val="both"/>
        <w:rPr>
          <w:rFonts w:ascii="Times New Roman" w:hAnsi="Times New Roman"/>
          <w:sz w:val="24"/>
        </w:rPr>
      </w:pPr>
      <w:r w:rsidRPr="00BD5B3B">
        <w:rPr>
          <w:rFonts w:ascii="Times New Roman" w:hAnsi="Times New Roman"/>
          <w:sz w:val="23"/>
          <w:szCs w:val="23"/>
        </w:rPr>
        <w:tab/>
      </w:r>
      <w:r w:rsidR="000F3E29"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ind w:left="36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r>
      <w:r w:rsidRPr="000F3E29">
        <w:rPr>
          <w:rFonts w:ascii="Times New Roman" w:hAnsi="Times New Roman"/>
          <w:sz w:val="24"/>
        </w:rPr>
        <w:tab/>
        <w:t>МП</w:t>
      </w: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DA4DDA" w:rsidRPr="009973DA" w:rsidRDefault="00DA4DDA" w:rsidP="00CB3C04">
      <w:pPr>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354B7A" w:rsidRDefault="00354B7A" w:rsidP="000F3E29">
      <w:pPr>
        <w:spacing w:before="0"/>
        <w:ind w:left="4248" w:hanging="846"/>
        <w:jc w:val="right"/>
        <w:rPr>
          <w:rFonts w:ascii="Times New Roman" w:hAnsi="Times New Roman"/>
          <w:b/>
          <w:sz w:val="24"/>
        </w:rPr>
      </w:pPr>
    </w:p>
    <w:p w:rsidR="00230F80" w:rsidRPr="009A35A4" w:rsidRDefault="00230F80" w:rsidP="000F3E29">
      <w:pPr>
        <w:spacing w:before="0"/>
        <w:ind w:left="4248" w:hanging="846"/>
        <w:jc w:val="right"/>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r w:rsidRPr="000F3E29">
        <w:rPr>
          <w:rFonts w:ascii="Times New Roman" w:hAnsi="Times New Roman"/>
          <w:b/>
          <w:bCs/>
          <w:sz w:val="24"/>
        </w:rPr>
        <w:t>ПЕРЕЧЕНЬ АФФИЛИРОВАННЫХ ОРГАНИЗАЦИЙ</w:t>
      </w: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Default="000F3E29" w:rsidP="000F3E29">
      <w:pPr>
        <w:widowControl w:val="0"/>
        <w:autoSpaceDE w:val="0"/>
        <w:autoSpaceDN w:val="0"/>
        <w:adjustRightInd w:val="0"/>
        <w:spacing w:before="0"/>
        <w:jc w:val="center"/>
        <w:rPr>
          <w:rFonts w:ascii="Times New Roman" w:hAnsi="Times New Roman"/>
          <w:b/>
          <w:bCs/>
          <w:sz w:val="24"/>
        </w:rPr>
      </w:pPr>
    </w:p>
    <w:p w:rsidR="000F3E29" w:rsidRPr="000F3E29" w:rsidRDefault="000F3E29" w:rsidP="000F3E29">
      <w:pPr>
        <w:widowControl w:val="0"/>
        <w:autoSpaceDE w:val="0"/>
        <w:autoSpaceDN w:val="0"/>
        <w:adjustRightInd w:val="0"/>
        <w:spacing w:before="0"/>
        <w:jc w:val="center"/>
        <w:rPr>
          <w:rFonts w:ascii="Times New Roman" w:hAnsi="Times New Roman"/>
          <w:b/>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0E1307">
        <w:rPr>
          <w:rFonts w:ascii="Times New Roman" w:hAnsi="Times New Roman"/>
          <w:bCs/>
          <w:sz w:val="24"/>
          <w:u w:val="single"/>
        </w:rPr>
        <w:t>356</w:t>
      </w:r>
      <w:r w:rsidRPr="00036043">
        <w:rPr>
          <w:rFonts w:ascii="Times New Roman" w:hAnsi="Times New Roman"/>
          <w:bCs/>
          <w:sz w:val="24"/>
          <w:u w:val="single"/>
        </w:rPr>
        <w:t>/ТК/201</w:t>
      </w:r>
      <w:r w:rsidR="00C02F10">
        <w:rPr>
          <w:rFonts w:ascii="Times New Roman" w:hAnsi="Times New Roman"/>
          <w:bCs/>
          <w:sz w:val="24"/>
          <w:u w:val="single"/>
        </w:rPr>
        <w:t>6</w:t>
      </w:r>
    </w:p>
    <w:p w:rsidR="00230F80" w:rsidRDefault="00230F80" w:rsidP="000127F9">
      <w:pPr>
        <w:widowControl w:val="0"/>
        <w:autoSpaceDE w:val="0"/>
        <w:autoSpaceDN w:val="0"/>
        <w:adjustRightInd w:val="0"/>
        <w:spacing w:before="0"/>
        <w:rPr>
          <w:rFonts w:ascii="Times New Roman" w:hAnsi="Times New Roman"/>
          <w:sz w:val="24"/>
        </w:rPr>
      </w:pPr>
    </w:p>
    <w:tbl>
      <w:tblPr>
        <w:tblW w:w="11058" w:type="dxa"/>
        <w:tblInd w:w="-885" w:type="dxa"/>
        <w:tblLayout w:type="fixed"/>
        <w:tblLook w:val="0000" w:firstRow="0" w:lastRow="0" w:firstColumn="0" w:lastColumn="0" w:noHBand="0" w:noVBand="0"/>
      </w:tblPr>
      <w:tblGrid>
        <w:gridCol w:w="426"/>
        <w:gridCol w:w="2268"/>
        <w:gridCol w:w="1418"/>
        <w:gridCol w:w="709"/>
        <w:gridCol w:w="1842"/>
        <w:gridCol w:w="1134"/>
        <w:gridCol w:w="1134"/>
        <w:gridCol w:w="992"/>
        <w:gridCol w:w="1135"/>
      </w:tblGrid>
      <w:tr w:rsidR="000F3E29" w:rsidRPr="000F3E29" w:rsidTr="000F3E29">
        <w:trPr>
          <w:trHeight w:val="574"/>
        </w:trPr>
        <w:tc>
          <w:tcPr>
            <w:tcW w:w="426"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w:t>
            </w:r>
          </w:p>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п/п</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Полное наименование в соответствии с учредительными документами</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Фактическое местонахождение</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Телефон/ факс</w:t>
            </w:r>
          </w:p>
        </w:tc>
        <w:tc>
          <w:tcPr>
            <w:tcW w:w="184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ФИО руководителя организации</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Код БИК</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ИНН</w:t>
            </w:r>
          </w:p>
        </w:tc>
        <w:tc>
          <w:tcPr>
            <w:tcW w:w="992"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ОГРН</w:t>
            </w:r>
          </w:p>
        </w:tc>
        <w:tc>
          <w:tcPr>
            <w:tcW w:w="1135" w:type="dxa"/>
            <w:tcBorders>
              <w:top w:val="single" w:sz="6" w:space="0" w:color="auto"/>
              <w:left w:val="single" w:sz="6" w:space="0" w:color="auto"/>
              <w:bottom w:val="single" w:sz="6" w:space="0" w:color="auto"/>
              <w:right w:val="single" w:sz="6" w:space="0" w:color="auto"/>
            </w:tcBorders>
            <w:shd w:val="clear" w:color="auto" w:fill="D9D9D9"/>
            <w:vAlign w:val="center"/>
          </w:tcPr>
          <w:p w:rsidR="000F3E29" w:rsidRPr="000F3E29" w:rsidRDefault="000F3E29" w:rsidP="000F3E29">
            <w:pPr>
              <w:widowControl w:val="0"/>
              <w:autoSpaceDE w:val="0"/>
              <w:autoSpaceDN w:val="0"/>
              <w:adjustRightInd w:val="0"/>
              <w:spacing w:before="0"/>
              <w:jc w:val="center"/>
              <w:rPr>
                <w:rFonts w:ascii="Times New Roman" w:hAnsi="Times New Roman"/>
                <w:b/>
                <w:sz w:val="20"/>
                <w:szCs w:val="20"/>
              </w:rPr>
            </w:pPr>
            <w:r w:rsidRPr="000F3E29">
              <w:rPr>
                <w:rFonts w:ascii="Times New Roman" w:hAnsi="Times New Roman"/>
                <w:b/>
                <w:sz w:val="20"/>
                <w:szCs w:val="20"/>
              </w:rPr>
              <w:t>ОКПО</w:t>
            </w: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11"/>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r w:rsidR="000F3E29" w:rsidRPr="000F3E29" w:rsidTr="000F3E29">
        <w:trPr>
          <w:trHeight w:val="227"/>
        </w:trPr>
        <w:tc>
          <w:tcPr>
            <w:tcW w:w="426"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84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c>
          <w:tcPr>
            <w:tcW w:w="1135" w:type="dxa"/>
            <w:tcBorders>
              <w:top w:val="single" w:sz="6" w:space="0" w:color="auto"/>
              <w:left w:val="single" w:sz="6" w:space="0" w:color="auto"/>
              <w:bottom w:val="single" w:sz="6" w:space="0" w:color="auto"/>
              <w:right w:val="single" w:sz="6" w:space="0" w:color="auto"/>
            </w:tcBorders>
          </w:tcPr>
          <w:p w:rsidR="000F3E29" w:rsidRPr="000F3E29" w:rsidRDefault="000F3E29" w:rsidP="000F3E29">
            <w:pPr>
              <w:widowControl w:val="0"/>
              <w:autoSpaceDE w:val="0"/>
              <w:autoSpaceDN w:val="0"/>
              <w:adjustRightInd w:val="0"/>
              <w:spacing w:before="0"/>
              <w:jc w:val="both"/>
              <w:rPr>
                <w:rFonts w:ascii="Times New Roman" w:hAnsi="Times New Roman"/>
                <w:sz w:val="20"/>
                <w:szCs w:val="20"/>
              </w:rPr>
            </w:pPr>
          </w:p>
        </w:tc>
      </w:tr>
    </w:tbl>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0F3E29" w:rsidRDefault="000F3E29" w:rsidP="000F3E29">
      <w:pPr>
        <w:rPr>
          <w:rFonts w:ascii="Times New Roman" w:hAnsi="Times New Roman"/>
          <w:sz w:val="24"/>
        </w:rPr>
      </w:pPr>
      <w:r w:rsidRPr="000F3E29">
        <w:rPr>
          <w:rFonts w:ascii="Times New Roman" w:hAnsi="Times New Roman"/>
          <w:sz w:val="24"/>
        </w:rPr>
        <w:t>Подпись:________________________________ /Должность, Фамилия И.О./</w:t>
      </w:r>
    </w:p>
    <w:p w:rsidR="000F3E29" w:rsidRPr="000F3E29" w:rsidRDefault="000F3E29" w:rsidP="000F3E29">
      <w:pPr>
        <w:spacing w:before="0"/>
        <w:jc w:val="both"/>
        <w:rPr>
          <w:rFonts w:ascii="Times New Roman" w:hAnsi="Times New Roman"/>
          <w:sz w:val="24"/>
        </w:rPr>
      </w:pPr>
      <w:r w:rsidRPr="000F3E29">
        <w:rPr>
          <w:rFonts w:ascii="Times New Roman" w:hAnsi="Times New Roman"/>
          <w:sz w:val="24"/>
        </w:rPr>
        <w:tab/>
      </w:r>
      <w:r w:rsidRPr="000F3E29">
        <w:rPr>
          <w:rFonts w:ascii="Times New Roman" w:hAnsi="Times New Roman"/>
          <w:sz w:val="24"/>
        </w:rPr>
        <w:tab/>
        <w:t>МП</w:t>
      </w: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Default="000F3E29" w:rsidP="000127F9">
      <w:pPr>
        <w:widowControl w:val="0"/>
        <w:autoSpaceDE w:val="0"/>
        <w:autoSpaceDN w:val="0"/>
        <w:adjustRightInd w:val="0"/>
        <w:spacing w:before="0"/>
        <w:rPr>
          <w:rFonts w:ascii="Times New Roman" w:hAnsi="Times New Roman"/>
          <w:sz w:val="24"/>
        </w:rPr>
      </w:pPr>
    </w:p>
    <w:p w:rsidR="000F3E29" w:rsidRPr="009A35A4" w:rsidRDefault="000F3E29" w:rsidP="000127F9">
      <w:pPr>
        <w:widowControl w:val="0"/>
        <w:autoSpaceDE w:val="0"/>
        <w:autoSpaceDN w:val="0"/>
        <w:adjustRightInd w:val="0"/>
        <w:spacing w:before="0"/>
        <w:rPr>
          <w:rFonts w:ascii="Times New Roman" w:hAnsi="Times New Roman"/>
          <w:sz w:val="24"/>
        </w:rPr>
      </w:pPr>
    </w:p>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E05954">
      <w:pPr>
        <w:spacing w:before="0"/>
        <w:rPr>
          <w:rFonts w:ascii="Times New Roman" w:hAnsi="Times New Roman"/>
          <w:b/>
          <w:sz w:val="24"/>
        </w:rPr>
      </w:pPr>
    </w:p>
    <w:p w:rsidR="00C02F10" w:rsidRDefault="00C02F10" w:rsidP="00E05954">
      <w:pPr>
        <w:spacing w:before="0"/>
        <w:rPr>
          <w:rFonts w:ascii="Times New Roman" w:hAnsi="Times New Roman"/>
          <w:b/>
          <w:sz w:val="24"/>
        </w:rPr>
      </w:pPr>
    </w:p>
    <w:p w:rsidR="00C02F10" w:rsidRDefault="00C02F10" w:rsidP="00E05954">
      <w:pPr>
        <w:spacing w:before="0"/>
        <w:rPr>
          <w:rFonts w:ascii="Times New Roman" w:hAnsi="Times New Roman"/>
          <w:b/>
          <w:sz w:val="24"/>
        </w:rPr>
      </w:pPr>
    </w:p>
    <w:p w:rsidR="00C02F10" w:rsidRDefault="00C02F10" w:rsidP="00E05954">
      <w:pPr>
        <w:spacing w:before="0"/>
        <w:rPr>
          <w:rFonts w:ascii="Times New Roman" w:hAnsi="Times New Roman"/>
          <w:b/>
          <w:sz w:val="24"/>
        </w:rPr>
      </w:pPr>
    </w:p>
    <w:p w:rsidR="00C02F10" w:rsidRDefault="00C02F10" w:rsidP="00E05954">
      <w:pPr>
        <w:spacing w:before="0"/>
        <w:rPr>
          <w:rFonts w:ascii="Times New Roman" w:hAnsi="Times New Roman"/>
          <w:b/>
          <w:sz w:val="24"/>
        </w:rPr>
      </w:pPr>
    </w:p>
    <w:p w:rsidR="00C02F10" w:rsidRDefault="00C02F10" w:rsidP="00E05954">
      <w:pPr>
        <w:spacing w:before="0"/>
        <w:rPr>
          <w:rFonts w:ascii="Times New Roman" w:hAnsi="Times New Roman"/>
          <w:b/>
          <w:sz w:val="24"/>
        </w:rPr>
      </w:pPr>
    </w:p>
    <w:p w:rsidR="00C02F10" w:rsidRPr="00847DEC" w:rsidRDefault="00C02F10" w:rsidP="00C02F10">
      <w:pPr>
        <w:suppressAutoHyphens/>
        <w:jc w:val="right"/>
        <w:rPr>
          <w:rFonts w:ascii="Times New Roman" w:hAnsi="Times New Roman"/>
          <w:b/>
          <w:sz w:val="24"/>
        </w:rPr>
      </w:pPr>
      <w:r w:rsidRPr="00847DEC">
        <w:rPr>
          <w:rFonts w:ascii="Times New Roman" w:hAnsi="Times New Roman"/>
          <w:b/>
          <w:sz w:val="24"/>
        </w:rPr>
        <w:t>Форма 8 «Калькуляция»</w:t>
      </w:r>
    </w:p>
    <w:p w:rsidR="00C02F10" w:rsidRPr="00847DEC" w:rsidRDefault="00C02F10" w:rsidP="00C02F10">
      <w:pPr>
        <w:jc w:val="both"/>
        <w:rPr>
          <w:rFonts w:ascii="Times New Roman" w:hAnsi="Times New Roman"/>
          <w:b/>
          <w:sz w:val="28"/>
          <w:szCs w:val="28"/>
          <w:lang w:eastAsia="x-none"/>
        </w:rPr>
      </w:pPr>
    </w:p>
    <w:p w:rsidR="00C02F10" w:rsidRDefault="00C02F10" w:rsidP="000E1307">
      <w:pPr>
        <w:ind w:firstLine="709"/>
        <w:jc w:val="center"/>
        <w:rPr>
          <w:rFonts w:ascii="Times New Roman" w:hAnsi="Times New Roman"/>
          <w:b/>
          <w:bCs/>
          <w:sz w:val="24"/>
          <w:lang w:eastAsia="x-none"/>
        </w:rPr>
      </w:pPr>
      <w:r w:rsidRPr="00FA4292">
        <w:rPr>
          <w:rFonts w:ascii="Times New Roman" w:hAnsi="Times New Roman"/>
          <w:b/>
          <w:bCs/>
          <w:sz w:val="24"/>
          <w:lang w:eastAsia="x-none"/>
        </w:rPr>
        <w:t xml:space="preserve">Калькуляция стоимости услуг на </w:t>
      </w:r>
      <w:r w:rsidR="000E1307" w:rsidRPr="000E1307">
        <w:rPr>
          <w:rFonts w:ascii="Times New Roman" w:hAnsi="Times New Roman"/>
          <w:b/>
          <w:bCs/>
          <w:sz w:val="24"/>
          <w:lang w:eastAsia="x-none"/>
        </w:rPr>
        <w:t>выполнение подрядных работ по капитальному ремонту объектов</w:t>
      </w:r>
    </w:p>
    <w:p w:rsidR="000E1307" w:rsidRPr="00847DEC" w:rsidRDefault="000E1307" w:rsidP="000E1307">
      <w:pPr>
        <w:ind w:firstLine="709"/>
        <w:jc w:val="center"/>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C02F10" w:rsidRPr="00847DEC" w:rsidTr="00064D01">
        <w:trPr>
          <w:trHeight w:val="545"/>
        </w:trPr>
        <w:tc>
          <w:tcPr>
            <w:tcW w:w="905" w:type="dxa"/>
            <w:shd w:val="clear" w:color="auto" w:fill="auto"/>
            <w:vAlign w:val="center"/>
          </w:tcPr>
          <w:p w:rsidR="00C02F10" w:rsidRPr="00847DEC" w:rsidRDefault="00C02F10" w:rsidP="00064D01">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C02F10" w:rsidRPr="00847DEC" w:rsidRDefault="00C02F10" w:rsidP="00064D01">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C02F10" w:rsidRPr="00847DEC" w:rsidRDefault="00C02F10" w:rsidP="00064D01">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C02F10" w:rsidRPr="00847DEC" w:rsidRDefault="00C02F10" w:rsidP="00064D01">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C02F10" w:rsidRPr="00847DEC" w:rsidRDefault="00C02F10" w:rsidP="00064D01">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C02F10" w:rsidRPr="00847DEC" w:rsidRDefault="00C02F10" w:rsidP="00064D01">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C02F10" w:rsidRPr="00847DEC" w:rsidTr="00064D01">
        <w:tc>
          <w:tcPr>
            <w:tcW w:w="905"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C02F10" w:rsidRPr="00847DEC" w:rsidRDefault="00C02F10" w:rsidP="00064D01">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C02F10" w:rsidRPr="00847DEC" w:rsidRDefault="00C02F10" w:rsidP="00064D01">
            <w:pPr>
              <w:jc w:val="both"/>
              <w:rPr>
                <w:rFonts w:ascii="Times New Roman" w:hAnsi="Times New Roman"/>
                <w:bCs/>
                <w:sz w:val="24"/>
                <w:lang w:val="x-none" w:eastAsia="x-none"/>
              </w:rPr>
            </w:pPr>
          </w:p>
        </w:tc>
        <w:tc>
          <w:tcPr>
            <w:tcW w:w="2417"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C02F10" w:rsidRPr="00847DEC" w:rsidTr="00064D01">
        <w:tc>
          <w:tcPr>
            <w:tcW w:w="905"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C02F10" w:rsidRPr="00847DEC" w:rsidRDefault="00C02F10" w:rsidP="00064D01">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C02F10" w:rsidRPr="00847DEC" w:rsidRDefault="00C02F10" w:rsidP="00064D01">
            <w:pPr>
              <w:jc w:val="both"/>
              <w:rPr>
                <w:rFonts w:ascii="Times New Roman" w:hAnsi="Times New Roman"/>
                <w:bCs/>
                <w:sz w:val="24"/>
                <w:lang w:val="x-none" w:eastAsia="x-none"/>
              </w:rPr>
            </w:pPr>
          </w:p>
        </w:tc>
        <w:tc>
          <w:tcPr>
            <w:tcW w:w="2417"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C02F10" w:rsidRPr="00847DEC" w:rsidTr="00064D01">
        <w:tc>
          <w:tcPr>
            <w:tcW w:w="905"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C02F10" w:rsidRPr="00847DEC" w:rsidRDefault="00C02F10" w:rsidP="00064D01">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C02F10" w:rsidRPr="00847DEC" w:rsidRDefault="00C02F10" w:rsidP="00064D01">
            <w:pPr>
              <w:jc w:val="both"/>
              <w:rPr>
                <w:rFonts w:ascii="Times New Roman" w:hAnsi="Times New Roman"/>
                <w:bCs/>
                <w:sz w:val="24"/>
                <w:lang w:val="x-none" w:eastAsia="x-none"/>
              </w:rPr>
            </w:pPr>
          </w:p>
        </w:tc>
        <w:tc>
          <w:tcPr>
            <w:tcW w:w="2417"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C02F10" w:rsidRPr="00847DEC" w:rsidTr="00064D01">
        <w:tc>
          <w:tcPr>
            <w:tcW w:w="905"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C02F10" w:rsidRPr="00847DEC" w:rsidRDefault="00C02F10" w:rsidP="00064D01">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C02F10" w:rsidRPr="00847DEC" w:rsidRDefault="00C02F10" w:rsidP="00064D01">
            <w:pPr>
              <w:jc w:val="both"/>
              <w:rPr>
                <w:rFonts w:ascii="Times New Roman" w:hAnsi="Times New Roman"/>
                <w:bCs/>
                <w:sz w:val="24"/>
                <w:lang w:val="x-none" w:eastAsia="x-none"/>
              </w:rPr>
            </w:pPr>
          </w:p>
        </w:tc>
        <w:tc>
          <w:tcPr>
            <w:tcW w:w="2417"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C02F10" w:rsidRPr="00847DEC" w:rsidTr="00064D01">
        <w:tc>
          <w:tcPr>
            <w:tcW w:w="905"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C02F10" w:rsidRPr="00847DEC" w:rsidRDefault="00C02F10" w:rsidP="00064D01">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C02F10" w:rsidRPr="00847DEC" w:rsidRDefault="00C02F10" w:rsidP="00064D01">
            <w:pPr>
              <w:jc w:val="both"/>
              <w:rPr>
                <w:rFonts w:ascii="Times New Roman" w:hAnsi="Times New Roman"/>
                <w:bCs/>
                <w:sz w:val="24"/>
                <w:lang w:val="x-none" w:eastAsia="x-none"/>
              </w:rPr>
            </w:pPr>
          </w:p>
        </w:tc>
        <w:tc>
          <w:tcPr>
            <w:tcW w:w="2417"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C02F10" w:rsidRPr="00847DEC" w:rsidTr="00064D01">
        <w:tc>
          <w:tcPr>
            <w:tcW w:w="905"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C02F10" w:rsidRPr="00847DEC" w:rsidRDefault="00C02F10" w:rsidP="00064D01">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C02F10" w:rsidRPr="00847DEC" w:rsidRDefault="00C02F10" w:rsidP="00064D01">
            <w:pPr>
              <w:jc w:val="both"/>
              <w:rPr>
                <w:rFonts w:ascii="Times New Roman" w:hAnsi="Times New Roman"/>
                <w:bCs/>
                <w:sz w:val="24"/>
                <w:lang w:val="x-none" w:eastAsia="x-none"/>
              </w:rPr>
            </w:pPr>
          </w:p>
        </w:tc>
        <w:tc>
          <w:tcPr>
            <w:tcW w:w="2417"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C02F10" w:rsidRPr="00847DEC" w:rsidTr="00064D01">
        <w:tc>
          <w:tcPr>
            <w:tcW w:w="905"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C02F10" w:rsidRPr="00847DEC" w:rsidRDefault="00C02F10" w:rsidP="00064D01">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C02F10" w:rsidRPr="00847DEC" w:rsidRDefault="00C02F10" w:rsidP="00064D01">
            <w:pPr>
              <w:jc w:val="both"/>
              <w:rPr>
                <w:rFonts w:ascii="Times New Roman" w:hAnsi="Times New Roman"/>
                <w:bCs/>
                <w:sz w:val="24"/>
                <w:lang w:val="x-none" w:eastAsia="x-none"/>
              </w:rPr>
            </w:pPr>
          </w:p>
        </w:tc>
        <w:tc>
          <w:tcPr>
            <w:tcW w:w="2417"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C02F10" w:rsidRPr="00847DEC" w:rsidTr="00064D01">
        <w:tc>
          <w:tcPr>
            <w:tcW w:w="905"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C02F10" w:rsidRPr="00847DEC" w:rsidRDefault="00C02F10" w:rsidP="00064D01">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C02F10" w:rsidRPr="00847DEC" w:rsidRDefault="00C02F10" w:rsidP="00064D01">
            <w:pPr>
              <w:jc w:val="both"/>
              <w:rPr>
                <w:rFonts w:ascii="Times New Roman" w:hAnsi="Times New Roman"/>
                <w:bCs/>
                <w:sz w:val="24"/>
                <w:lang w:val="x-none" w:eastAsia="x-none"/>
              </w:rPr>
            </w:pPr>
          </w:p>
        </w:tc>
        <w:tc>
          <w:tcPr>
            <w:tcW w:w="2417"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C02F10" w:rsidRPr="00847DEC" w:rsidTr="00064D01">
        <w:tc>
          <w:tcPr>
            <w:tcW w:w="905" w:type="dxa"/>
          </w:tcPr>
          <w:p w:rsidR="00C02F10" w:rsidRPr="00847DEC" w:rsidRDefault="00C02F10" w:rsidP="00064D01">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C02F10" w:rsidRPr="00847DEC" w:rsidRDefault="00C02F10" w:rsidP="00064D01">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C02F10" w:rsidRPr="00847DEC" w:rsidRDefault="00C02F10" w:rsidP="00064D01">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C02F10" w:rsidRPr="00847DEC" w:rsidRDefault="00C02F10" w:rsidP="00064D01">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C02F10" w:rsidRPr="00847DEC" w:rsidTr="00064D01">
        <w:tc>
          <w:tcPr>
            <w:tcW w:w="905"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C02F10" w:rsidRPr="00847DEC" w:rsidRDefault="00C02F10" w:rsidP="00064D01">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C02F10" w:rsidRPr="00847DEC" w:rsidRDefault="00C02F10" w:rsidP="00064D01">
            <w:pPr>
              <w:jc w:val="center"/>
              <w:rPr>
                <w:rFonts w:ascii="Times New Roman" w:hAnsi="Times New Roman"/>
                <w:bCs/>
                <w:sz w:val="24"/>
                <w:lang w:val="x-none" w:eastAsia="x-none"/>
              </w:rPr>
            </w:pPr>
          </w:p>
        </w:tc>
        <w:tc>
          <w:tcPr>
            <w:tcW w:w="2417"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C02F10" w:rsidRPr="00847DEC" w:rsidTr="00064D01">
        <w:tc>
          <w:tcPr>
            <w:tcW w:w="905" w:type="dxa"/>
          </w:tcPr>
          <w:p w:rsidR="00C02F10" w:rsidRPr="00847DEC" w:rsidRDefault="00C02F10" w:rsidP="00064D01">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C02F10" w:rsidRPr="00847DEC" w:rsidRDefault="00C02F10" w:rsidP="00064D01">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C02F10" w:rsidRPr="00847DEC" w:rsidRDefault="00C02F10" w:rsidP="00064D01">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C02F10" w:rsidRPr="00847DEC" w:rsidRDefault="00C02F10" w:rsidP="00064D01">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C02F10" w:rsidRPr="00847DEC" w:rsidTr="00064D01">
        <w:tc>
          <w:tcPr>
            <w:tcW w:w="905"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C02F10" w:rsidRPr="00847DEC" w:rsidRDefault="00C02F10" w:rsidP="00064D01">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C02F10" w:rsidRPr="00847DEC" w:rsidRDefault="00C02F10" w:rsidP="00064D01">
            <w:pPr>
              <w:jc w:val="center"/>
              <w:rPr>
                <w:rFonts w:ascii="Times New Roman" w:hAnsi="Times New Roman"/>
                <w:bCs/>
                <w:sz w:val="24"/>
                <w:lang w:val="x-none" w:eastAsia="x-none"/>
              </w:rPr>
            </w:pPr>
          </w:p>
        </w:tc>
        <w:tc>
          <w:tcPr>
            <w:tcW w:w="2417" w:type="dxa"/>
          </w:tcPr>
          <w:p w:rsidR="00C02F10" w:rsidRPr="00847DEC" w:rsidRDefault="00C02F10" w:rsidP="00064D01">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C02F10" w:rsidRPr="00847DEC" w:rsidTr="00064D01">
        <w:tc>
          <w:tcPr>
            <w:tcW w:w="905" w:type="dxa"/>
          </w:tcPr>
          <w:p w:rsidR="00C02F10" w:rsidRPr="00847DEC" w:rsidRDefault="00C02F10" w:rsidP="00064D01">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C02F10" w:rsidRPr="00FA4292" w:rsidRDefault="00C02F10" w:rsidP="00064D01">
            <w:pPr>
              <w:jc w:val="both"/>
              <w:rPr>
                <w:rFonts w:ascii="Times New Roman" w:hAnsi="Times New Roman"/>
                <w:b/>
                <w:bCs/>
                <w:sz w:val="24"/>
                <w:lang w:eastAsia="x-none"/>
              </w:rPr>
            </w:pPr>
            <w:r w:rsidRPr="00FA4292">
              <w:rPr>
                <w:rFonts w:ascii="Times New Roman" w:hAnsi="Times New Roman"/>
                <w:b/>
                <w:bCs/>
                <w:sz w:val="24"/>
                <w:lang w:val="x-none" w:eastAsia="x-none"/>
              </w:rPr>
              <w:t>Стоимость услуг (месяц)</w:t>
            </w:r>
            <w:r>
              <w:rPr>
                <w:rFonts w:ascii="Times New Roman" w:hAnsi="Times New Roman"/>
                <w:b/>
                <w:bCs/>
                <w:sz w:val="24"/>
                <w:lang w:eastAsia="x-none"/>
              </w:rPr>
              <w:t>**</w:t>
            </w:r>
          </w:p>
        </w:tc>
        <w:tc>
          <w:tcPr>
            <w:tcW w:w="2702" w:type="dxa"/>
          </w:tcPr>
          <w:p w:rsidR="00C02F10" w:rsidRPr="00847DEC" w:rsidRDefault="00C02F10" w:rsidP="00064D01">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C02F10" w:rsidRPr="00847DEC" w:rsidRDefault="00C02F10" w:rsidP="00064D01">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C02F10" w:rsidRPr="00AE6A54" w:rsidRDefault="00C02F10" w:rsidP="00C02F10">
      <w:pPr>
        <w:ind w:firstLine="709"/>
        <w:jc w:val="both"/>
        <w:rPr>
          <w:rFonts w:ascii="Times New Roman" w:hAnsi="Times New Roman"/>
          <w:bCs/>
          <w:sz w:val="24"/>
          <w:lang w:val="x-none" w:eastAsia="x-none"/>
        </w:rPr>
      </w:pPr>
    </w:p>
    <w:p w:rsidR="00C02F10" w:rsidRPr="00847DEC" w:rsidRDefault="00C02F10" w:rsidP="00C02F10">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C02F10" w:rsidRPr="00847DEC" w:rsidRDefault="00C02F10" w:rsidP="00C02F10">
      <w:pPr>
        <w:jc w:val="both"/>
        <w:rPr>
          <w:rFonts w:ascii="Times New Roman" w:hAnsi="Times New Roman"/>
          <w:bCs/>
          <w:sz w:val="24"/>
          <w:lang w:val="x-none" w:eastAsia="x-none"/>
        </w:rPr>
      </w:pPr>
    </w:p>
    <w:p w:rsidR="00C02F10" w:rsidRPr="00847DEC" w:rsidRDefault="00C02F10" w:rsidP="00C02F10">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Дополнительно  необходимо  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C02F10" w:rsidRPr="00847DEC" w:rsidRDefault="00C02F10" w:rsidP="00C02F10">
      <w:pPr>
        <w:jc w:val="both"/>
        <w:rPr>
          <w:rFonts w:ascii="Times New Roman" w:hAnsi="Times New Roman"/>
          <w:bCs/>
          <w:sz w:val="24"/>
          <w:lang w:val="x-none" w:eastAsia="x-none"/>
        </w:rPr>
      </w:pPr>
    </w:p>
    <w:p w:rsidR="00C02F10" w:rsidRDefault="00C02F10" w:rsidP="00C02F10">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C02F10" w:rsidRPr="00847DEC" w:rsidRDefault="00C02F10" w:rsidP="00C02F10">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C02F10" w:rsidRPr="00847DEC" w:rsidRDefault="00C02F10" w:rsidP="00C02F10">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C02F10" w:rsidRPr="00847DEC" w:rsidRDefault="00C02F10" w:rsidP="00C02F10">
      <w:pPr>
        <w:spacing w:after="200" w:line="276" w:lineRule="auto"/>
        <w:rPr>
          <w:rFonts w:ascii="Times New Roman" w:eastAsiaTheme="minorHAnsi" w:hAnsi="Times New Roman"/>
          <w:szCs w:val="22"/>
          <w:lang w:eastAsia="en-US"/>
        </w:rPr>
      </w:pPr>
    </w:p>
    <w:p w:rsidR="00C02F10" w:rsidRPr="00847DEC" w:rsidRDefault="00C02F10" w:rsidP="00C02F10">
      <w:pPr>
        <w:spacing w:after="200" w:line="276" w:lineRule="auto"/>
        <w:rPr>
          <w:rFonts w:ascii="Times New Roman" w:eastAsiaTheme="minorHAnsi" w:hAnsi="Times New Roman"/>
          <w:szCs w:val="22"/>
          <w:lang w:eastAsia="en-US"/>
        </w:rPr>
      </w:pPr>
    </w:p>
    <w:p w:rsidR="00C02F10" w:rsidRPr="00110345" w:rsidRDefault="00C02F10" w:rsidP="00C02F10">
      <w:pPr>
        <w:spacing w:after="200" w:line="276" w:lineRule="auto"/>
        <w:rPr>
          <w:rFonts w:ascii="Times New Roman" w:eastAsiaTheme="minorHAnsi" w:hAnsi="Times New Roman"/>
          <w:b/>
          <w:sz w:val="24"/>
          <w:lang w:eastAsia="en-US"/>
        </w:rPr>
      </w:pPr>
      <w:r w:rsidRPr="00847DEC">
        <w:rPr>
          <w:rFonts w:ascii="Times New Roman" w:eastAsiaTheme="minorHAnsi" w:hAnsi="Times New Roman"/>
          <w:b/>
          <w:sz w:val="24"/>
          <w:lang w:eastAsia="en-US"/>
        </w:rPr>
        <w:t xml:space="preserve">Перечень (расшифровка) материалов, применяемых </w:t>
      </w:r>
      <w:r w:rsidRPr="00847DEC">
        <w:rPr>
          <w:rFonts w:ascii="Times New Roman" w:eastAsiaTheme="minorHAnsi" w:hAnsi="Times New Roman"/>
          <w:b/>
          <w:sz w:val="24"/>
          <w:u w:val="single"/>
          <w:lang w:eastAsia="en-US"/>
        </w:rPr>
        <w:t>(</w:t>
      </w:r>
      <w:r w:rsidRPr="00305E88">
        <w:rPr>
          <w:rFonts w:ascii="Times New Roman" w:eastAsiaTheme="minorHAnsi" w:hAnsi="Times New Roman"/>
          <w:sz w:val="24"/>
          <w:u w:val="single"/>
          <w:lang w:eastAsia="en-US"/>
        </w:rPr>
        <w:t>наименование организации</w:t>
      </w:r>
      <w:r w:rsidRPr="00847DEC">
        <w:rPr>
          <w:rFonts w:ascii="Times New Roman" w:eastAsiaTheme="minorHAnsi" w:hAnsi="Times New Roman"/>
          <w:b/>
          <w:sz w:val="24"/>
          <w:lang w:eastAsia="en-US"/>
        </w:rPr>
        <w:t>) при производстве работ по типу сделки №</w:t>
      </w:r>
      <w:r>
        <w:rPr>
          <w:rFonts w:ascii="Times New Roman" w:eastAsiaTheme="minorHAnsi" w:hAnsi="Times New Roman"/>
          <w:b/>
          <w:sz w:val="24"/>
          <w:lang w:eastAsia="en-US"/>
        </w:rPr>
        <w:t xml:space="preserve"> 1</w:t>
      </w:r>
      <w:r w:rsidR="00210227">
        <w:rPr>
          <w:rFonts w:ascii="Times New Roman" w:eastAsiaTheme="minorHAnsi" w:hAnsi="Times New Roman"/>
          <w:b/>
          <w:sz w:val="24"/>
          <w:lang w:eastAsia="en-US"/>
        </w:rPr>
        <w:t>6</w:t>
      </w:r>
      <w:r w:rsidR="005F63C0">
        <w:rPr>
          <w:rFonts w:ascii="Times New Roman" w:eastAsiaTheme="minorHAnsi" w:hAnsi="Times New Roman"/>
          <w:b/>
          <w:sz w:val="24"/>
          <w:lang w:eastAsia="en-US"/>
        </w:rPr>
        <w:t>17</w:t>
      </w:r>
    </w:p>
    <w:p w:rsidR="00C02F10" w:rsidRPr="00847DEC" w:rsidRDefault="00C02F10" w:rsidP="00C02F10">
      <w:pPr>
        <w:spacing w:after="200" w:line="276" w:lineRule="auto"/>
        <w:rPr>
          <w:rFonts w:ascii="Times New Roman" w:eastAsiaTheme="minorHAnsi" w:hAnsi="Times New Roman"/>
          <w:szCs w:val="22"/>
          <w:lang w:eastAsia="en-US"/>
        </w:rPr>
      </w:pPr>
    </w:p>
    <w:tbl>
      <w:tblPr>
        <w:tblStyle w:val="1211"/>
        <w:tblW w:w="0" w:type="auto"/>
        <w:tblLayout w:type="fixed"/>
        <w:tblLook w:val="04A0" w:firstRow="1" w:lastRow="0" w:firstColumn="1" w:lastColumn="0" w:noHBand="0" w:noVBand="1"/>
      </w:tblPr>
      <w:tblGrid>
        <w:gridCol w:w="534"/>
        <w:gridCol w:w="2551"/>
        <w:gridCol w:w="728"/>
        <w:gridCol w:w="892"/>
        <w:gridCol w:w="1060"/>
        <w:gridCol w:w="1127"/>
        <w:gridCol w:w="1154"/>
        <w:gridCol w:w="1525"/>
      </w:tblGrid>
      <w:tr w:rsidR="00C02F10" w:rsidRPr="00847DEC" w:rsidTr="00064D01">
        <w:tc>
          <w:tcPr>
            <w:tcW w:w="534" w:type="dxa"/>
          </w:tcPr>
          <w:p w:rsidR="00C02F10" w:rsidRPr="00847DEC" w:rsidRDefault="00C02F10" w:rsidP="00064D01">
            <w:pPr>
              <w:rPr>
                <w:rFonts w:ascii="Times New Roman" w:hAnsi="Times New Roman"/>
                <w:b/>
                <w:szCs w:val="20"/>
              </w:rPr>
            </w:pPr>
            <w:r w:rsidRPr="00847DEC">
              <w:rPr>
                <w:rFonts w:ascii="Times New Roman" w:hAnsi="Times New Roman"/>
                <w:b/>
                <w:szCs w:val="20"/>
              </w:rPr>
              <w:t>№№</w:t>
            </w:r>
          </w:p>
        </w:tc>
        <w:tc>
          <w:tcPr>
            <w:tcW w:w="2551" w:type="dxa"/>
          </w:tcPr>
          <w:p w:rsidR="00C02F10" w:rsidRPr="00847DEC" w:rsidRDefault="00C02F10" w:rsidP="00064D01">
            <w:pPr>
              <w:rPr>
                <w:rFonts w:ascii="Times New Roman" w:hAnsi="Times New Roman"/>
                <w:b/>
                <w:szCs w:val="20"/>
              </w:rPr>
            </w:pPr>
            <w:r w:rsidRPr="00847DEC">
              <w:rPr>
                <w:rFonts w:ascii="Times New Roman" w:hAnsi="Times New Roman"/>
                <w:b/>
                <w:szCs w:val="20"/>
              </w:rPr>
              <w:t>Наименование материала (полное)</w:t>
            </w:r>
          </w:p>
        </w:tc>
        <w:tc>
          <w:tcPr>
            <w:tcW w:w="728" w:type="dxa"/>
          </w:tcPr>
          <w:p w:rsidR="00C02F10" w:rsidRPr="00847DEC" w:rsidRDefault="00C02F10" w:rsidP="00064D01">
            <w:pPr>
              <w:rPr>
                <w:rFonts w:ascii="Times New Roman" w:hAnsi="Times New Roman"/>
                <w:b/>
                <w:szCs w:val="20"/>
              </w:rPr>
            </w:pPr>
            <w:r w:rsidRPr="00847DEC">
              <w:rPr>
                <w:rFonts w:ascii="Times New Roman" w:hAnsi="Times New Roman"/>
                <w:b/>
                <w:szCs w:val="20"/>
              </w:rPr>
              <w:t>Ед-изм.</w:t>
            </w:r>
          </w:p>
        </w:tc>
        <w:tc>
          <w:tcPr>
            <w:tcW w:w="892" w:type="dxa"/>
          </w:tcPr>
          <w:p w:rsidR="00C02F10" w:rsidRPr="00847DEC" w:rsidRDefault="00C02F10" w:rsidP="00064D01">
            <w:pPr>
              <w:rPr>
                <w:rFonts w:ascii="Times New Roman" w:hAnsi="Times New Roman"/>
                <w:b/>
                <w:szCs w:val="20"/>
              </w:rPr>
            </w:pPr>
            <w:r w:rsidRPr="00847DEC">
              <w:rPr>
                <w:rFonts w:ascii="Times New Roman" w:hAnsi="Times New Roman"/>
                <w:b/>
                <w:szCs w:val="20"/>
              </w:rPr>
              <w:t>Кол-во</w:t>
            </w:r>
          </w:p>
        </w:tc>
        <w:tc>
          <w:tcPr>
            <w:tcW w:w="1060" w:type="dxa"/>
          </w:tcPr>
          <w:p w:rsidR="00C02F10" w:rsidRPr="00847DEC" w:rsidRDefault="00C02F10" w:rsidP="00064D01">
            <w:pPr>
              <w:rPr>
                <w:rFonts w:ascii="Times New Roman" w:hAnsi="Times New Roman"/>
                <w:b/>
                <w:szCs w:val="20"/>
              </w:rPr>
            </w:pPr>
            <w:r w:rsidRPr="00847DEC">
              <w:rPr>
                <w:rFonts w:ascii="Times New Roman" w:hAnsi="Times New Roman"/>
                <w:b/>
                <w:szCs w:val="20"/>
              </w:rPr>
              <w:t>Цена без НДС</w:t>
            </w:r>
          </w:p>
        </w:tc>
        <w:tc>
          <w:tcPr>
            <w:tcW w:w="1127" w:type="dxa"/>
          </w:tcPr>
          <w:p w:rsidR="00C02F10" w:rsidRPr="00847DEC" w:rsidRDefault="00C02F10" w:rsidP="00064D01">
            <w:pPr>
              <w:rPr>
                <w:rFonts w:ascii="Times New Roman" w:hAnsi="Times New Roman"/>
                <w:b/>
                <w:szCs w:val="20"/>
              </w:rPr>
            </w:pPr>
            <w:r w:rsidRPr="00847DEC">
              <w:rPr>
                <w:rFonts w:ascii="Times New Roman" w:hAnsi="Times New Roman"/>
                <w:b/>
                <w:szCs w:val="20"/>
              </w:rPr>
              <w:t>Сумма без НДС</w:t>
            </w:r>
          </w:p>
        </w:tc>
        <w:tc>
          <w:tcPr>
            <w:tcW w:w="1154" w:type="dxa"/>
          </w:tcPr>
          <w:p w:rsidR="00C02F10" w:rsidRPr="00847DEC" w:rsidRDefault="00C02F10" w:rsidP="00064D01">
            <w:pPr>
              <w:rPr>
                <w:rFonts w:ascii="Times New Roman" w:hAnsi="Times New Roman"/>
                <w:b/>
                <w:szCs w:val="20"/>
              </w:rPr>
            </w:pPr>
            <w:r w:rsidRPr="00847DEC">
              <w:rPr>
                <w:rFonts w:ascii="Times New Roman" w:hAnsi="Times New Roman"/>
                <w:b/>
                <w:szCs w:val="20"/>
              </w:rPr>
              <w:t>Цена без НДС ОКЗП</w:t>
            </w:r>
          </w:p>
        </w:tc>
        <w:tc>
          <w:tcPr>
            <w:tcW w:w="1525" w:type="dxa"/>
          </w:tcPr>
          <w:p w:rsidR="00C02F10" w:rsidRPr="00847DEC" w:rsidRDefault="00C02F10" w:rsidP="00064D01">
            <w:pPr>
              <w:rPr>
                <w:rFonts w:ascii="Times New Roman" w:hAnsi="Times New Roman"/>
                <w:b/>
                <w:szCs w:val="20"/>
              </w:rPr>
            </w:pPr>
            <w:r w:rsidRPr="00847DEC">
              <w:rPr>
                <w:rFonts w:ascii="Times New Roman" w:hAnsi="Times New Roman"/>
                <w:b/>
                <w:szCs w:val="20"/>
              </w:rPr>
              <w:t>Примечание</w:t>
            </w:r>
          </w:p>
        </w:tc>
      </w:tr>
      <w:tr w:rsidR="00C02F10" w:rsidRPr="00847DEC" w:rsidTr="00064D01">
        <w:tc>
          <w:tcPr>
            <w:tcW w:w="534" w:type="dxa"/>
            <w:vAlign w:val="center"/>
          </w:tcPr>
          <w:p w:rsidR="00C02F10" w:rsidRPr="00847DEC" w:rsidRDefault="00C02F10" w:rsidP="00064D01">
            <w:pPr>
              <w:jc w:val="center"/>
              <w:rPr>
                <w:rFonts w:ascii="Times New Roman" w:hAnsi="Times New Roman"/>
                <w:b/>
                <w:i/>
                <w:szCs w:val="20"/>
              </w:rPr>
            </w:pPr>
            <w:r w:rsidRPr="00847DEC">
              <w:rPr>
                <w:rFonts w:ascii="Times New Roman" w:hAnsi="Times New Roman"/>
                <w:b/>
                <w:i/>
                <w:szCs w:val="20"/>
              </w:rPr>
              <w:t>1</w:t>
            </w:r>
          </w:p>
        </w:tc>
        <w:tc>
          <w:tcPr>
            <w:tcW w:w="2551" w:type="dxa"/>
            <w:vAlign w:val="center"/>
          </w:tcPr>
          <w:p w:rsidR="00C02F10" w:rsidRPr="00847DEC" w:rsidRDefault="00C02F10" w:rsidP="00064D01">
            <w:pPr>
              <w:jc w:val="center"/>
              <w:rPr>
                <w:rFonts w:ascii="Times New Roman" w:hAnsi="Times New Roman"/>
                <w:b/>
                <w:i/>
                <w:szCs w:val="20"/>
              </w:rPr>
            </w:pPr>
            <w:r w:rsidRPr="00847DEC">
              <w:rPr>
                <w:rFonts w:ascii="Times New Roman" w:hAnsi="Times New Roman"/>
                <w:b/>
                <w:i/>
                <w:szCs w:val="20"/>
              </w:rPr>
              <w:t>2</w:t>
            </w:r>
          </w:p>
        </w:tc>
        <w:tc>
          <w:tcPr>
            <w:tcW w:w="728" w:type="dxa"/>
            <w:vAlign w:val="center"/>
          </w:tcPr>
          <w:p w:rsidR="00C02F10" w:rsidRPr="00847DEC" w:rsidRDefault="00C02F10" w:rsidP="00064D01">
            <w:pPr>
              <w:jc w:val="center"/>
              <w:rPr>
                <w:rFonts w:ascii="Times New Roman" w:hAnsi="Times New Roman"/>
                <w:b/>
                <w:i/>
                <w:szCs w:val="20"/>
              </w:rPr>
            </w:pPr>
            <w:r w:rsidRPr="00847DEC">
              <w:rPr>
                <w:rFonts w:ascii="Times New Roman" w:hAnsi="Times New Roman"/>
                <w:b/>
                <w:i/>
                <w:szCs w:val="20"/>
              </w:rPr>
              <w:t>3</w:t>
            </w:r>
          </w:p>
        </w:tc>
        <w:tc>
          <w:tcPr>
            <w:tcW w:w="892" w:type="dxa"/>
            <w:vAlign w:val="center"/>
          </w:tcPr>
          <w:p w:rsidR="00C02F10" w:rsidRPr="00847DEC" w:rsidRDefault="00C02F10" w:rsidP="00064D01">
            <w:pPr>
              <w:jc w:val="center"/>
              <w:rPr>
                <w:rFonts w:ascii="Times New Roman" w:hAnsi="Times New Roman"/>
                <w:b/>
                <w:i/>
                <w:szCs w:val="20"/>
              </w:rPr>
            </w:pPr>
            <w:r w:rsidRPr="00847DEC">
              <w:rPr>
                <w:rFonts w:ascii="Times New Roman" w:hAnsi="Times New Roman"/>
                <w:b/>
                <w:i/>
                <w:szCs w:val="20"/>
              </w:rPr>
              <w:t>4</w:t>
            </w:r>
          </w:p>
        </w:tc>
        <w:tc>
          <w:tcPr>
            <w:tcW w:w="1060" w:type="dxa"/>
            <w:vAlign w:val="center"/>
          </w:tcPr>
          <w:p w:rsidR="00C02F10" w:rsidRPr="00847DEC" w:rsidRDefault="00C02F10" w:rsidP="00064D01">
            <w:pPr>
              <w:jc w:val="center"/>
              <w:rPr>
                <w:rFonts w:ascii="Times New Roman" w:hAnsi="Times New Roman"/>
                <w:b/>
                <w:i/>
                <w:szCs w:val="20"/>
              </w:rPr>
            </w:pPr>
            <w:r w:rsidRPr="00847DEC">
              <w:rPr>
                <w:rFonts w:ascii="Times New Roman" w:hAnsi="Times New Roman"/>
                <w:b/>
                <w:i/>
                <w:szCs w:val="20"/>
              </w:rPr>
              <w:t>5</w:t>
            </w:r>
          </w:p>
        </w:tc>
        <w:tc>
          <w:tcPr>
            <w:tcW w:w="1127" w:type="dxa"/>
            <w:vAlign w:val="center"/>
          </w:tcPr>
          <w:p w:rsidR="00C02F10" w:rsidRPr="00847DEC" w:rsidRDefault="00C02F10" w:rsidP="00064D01">
            <w:pPr>
              <w:jc w:val="center"/>
              <w:rPr>
                <w:rFonts w:ascii="Times New Roman" w:hAnsi="Times New Roman"/>
                <w:b/>
                <w:i/>
                <w:szCs w:val="20"/>
              </w:rPr>
            </w:pPr>
            <w:r w:rsidRPr="00847DEC">
              <w:rPr>
                <w:rFonts w:ascii="Times New Roman" w:hAnsi="Times New Roman"/>
                <w:b/>
                <w:i/>
                <w:szCs w:val="20"/>
              </w:rPr>
              <w:t>6</w:t>
            </w:r>
          </w:p>
        </w:tc>
        <w:tc>
          <w:tcPr>
            <w:tcW w:w="1154" w:type="dxa"/>
            <w:vAlign w:val="center"/>
          </w:tcPr>
          <w:p w:rsidR="00C02F10" w:rsidRPr="00847DEC" w:rsidRDefault="00C02F10" w:rsidP="00064D01">
            <w:pPr>
              <w:jc w:val="center"/>
              <w:rPr>
                <w:rFonts w:ascii="Times New Roman" w:hAnsi="Times New Roman"/>
                <w:b/>
                <w:i/>
                <w:szCs w:val="20"/>
              </w:rPr>
            </w:pPr>
            <w:r w:rsidRPr="00847DEC">
              <w:rPr>
                <w:rFonts w:ascii="Times New Roman" w:hAnsi="Times New Roman"/>
                <w:b/>
                <w:i/>
                <w:szCs w:val="20"/>
              </w:rPr>
              <w:t>7</w:t>
            </w:r>
          </w:p>
        </w:tc>
        <w:tc>
          <w:tcPr>
            <w:tcW w:w="1525" w:type="dxa"/>
            <w:vAlign w:val="center"/>
          </w:tcPr>
          <w:p w:rsidR="00C02F10" w:rsidRPr="00847DEC" w:rsidRDefault="00C02F10" w:rsidP="00064D01">
            <w:pPr>
              <w:jc w:val="center"/>
              <w:rPr>
                <w:rFonts w:ascii="Times New Roman" w:hAnsi="Times New Roman"/>
                <w:b/>
                <w:i/>
                <w:szCs w:val="20"/>
              </w:rPr>
            </w:pPr>
            <w:r w:rsidRPr="00847DEC">
              <w:rPr>
                <w:rFonts w:ascii="Times New Roman" w:hAnsi="Times New Roman"/>
                <w:b/>
                <w:i/>
                <w:szCs w:val="20"/>
              </w:rPr>
              <w:t>8</w:t>
            </w:r>
          </w:p>
        </w:tc>
      </w:tr>
      <w:tr w:rsidR="00C02F10" w:rsidRPr="00847DEC" w:rsidTr="00064D01">
        <w:tc>
          <w:tcPr>
            <w:tcW w:w="534" w:type="dxa"/>
          </w:tcPr>
          <w:p w:rsidR="00C02F10" w:rsidRPr="00847DEC" w:rsidRDefault="00C02F10" w:rsidP="00064D01">
            <w:pPr>
              <w:rPr>
                <w:rFonts w:ascii="Times New Roman" w:hAnsi="Times New Roman"/>
                <w:szCs w:val="20"/>
              </w:rPr>
            </w:pPr>
            <w:r w:rsidRPr="00847DEC">
              <w:rPr>
                <w:rFonts w:ascii="Times New Roman" w:hAnsi="Times New Roman"/>
                <w:szCs w:val="20"/>
              </w:rPr>
              <w:t>1</w:t>
            </w:r>
          </w:p>
        </w:tc>
        <w:tc>
          <w:tcPr>
            <w:tcW w:w="2551" w:type="dxa"/>
          </w:tcPr>
          <w:p w:rsidR="00C02F10" w:rsidRPr="00847DEC" w:rsidRDefault="00C02F10" w:rsidP="00064D01">
            <w:pPr>
              <w:rPr>
                <w:rFonts w:ascii="Times New Roman" w:hAnsi="Times New Roman"/>
                <w:szCs w:val="20"/>
              </w:rPr>
            </w:pPr>
          </w:p>
        </w:tc>
        <w:tc>
          <w:tcPr>
            <w:tcW w:w="728" w:type="dxa"/>
          </w:tcPr>
          <w:p w:rsidR="00C02F10" w:rsidRPr="00847DEC" w:rsidRDefault="00C02F10" w:rsidP="00064D01">
            <w:pPr>
              <w:rPr>
                <w:rFonts w:ascii="Times New Roman" w:hAnsi="Times New Roman"/>
                <w:szCs w:val="20"/>
              </w:rPr>
            </w:pPr>
          </w:p>
        </w:tc>
        <w:tc>
          <w:tcPr>
            <w:tcW w:w="892" w:type="dxa"/>
          </w:tcPr>
          <w:p w:rsidR="00C02F10" w:rsidRPr="00847DEC" w:rsidRDefault="00C02F10" w:rsidP="00064D01">
            <w:pPr>
              <w:rPr>
                <w:rFonts w:ascii="Times New Roman" w:hAnsi="Times New Roman"/>
                <w:szCs w:val="20"/>
              </w:rPr>
            </w:pPr>
          </w:p>
        </w:tc>
        <w:tc>
          <w:tcPr>
            <w:tcW w:w="1060" w:type="dxa"/>
          </w:tcPr>
          <w:p w:rsidR="00C02F10" w:rsidRPr="00847DEC" w:rsidRDefault="00C02F10" w:rsidP="00064D01">
            <w:pPr>
              <w:rPr>
                <w:rFonts w:ascii="Times New Roman" w:hAnsi="Times New Roman"/>
                <w:szCs w:val="20"/>
              </w:rPr>
            </w:pPr>
          </w:p>
        </w:tc>
        <w:tc>
          <w:tcPr>
            <w:tcW w:w="1127" w:type="dxa"/>
          </w:tcPr>
          <w:p w:rsidR="00C02F10" w:rsidRPr="00847DEC" w:rsidRDefault="00C02F10" w:rsidP="00064D01">
            <w:pPr>
              <w:rPr>
                <w:rFonts w:ascii="Times New Roman" w:hAnsi="Times New Roman"/>
                <w:szCs w:val="20"/>
              </w:rPr>
            </w:pPr>
          </w:p>
        </w:tc>
        <w:tc>
          <w:tcPr>
            <w:tcW w:w="1154" w:type="dxa"/>
          </w:tcPr>
          <w:p w:rsidR="00C02F10" w:rsidRPr="00847DEC" w:rsidRDefault="00C02F10" w:rsidP="00064D01">
            <w:pPr>
              <w:rPr>
                <w:rFonts w:ascii="Times New Roman" w:hAnsi="Times New Roman"/>
                <w:szCs w:val="20"/>
              </w:rPr>
            </w:pPr>
          </w:p>
        </w:tc>
        <w:tc>
          <w:tcPr>
            <w:tcW w:w="1525" w:type="dxa"/>
          </w:tcPr>
          <w:p w:rsidR="00C02F10" w:rsidRPr="00847DEC" w:rsidRDefault="00C02F10" w:rsidP="00064D01">
            <w:pPr>
              <w:rPr>
                <w:rFonts w:ascii="Times New Roman" w:hAnsi="Times New Roman"/>
                <w:szCs w:val="20"/>
              </w:rPr>
            </w:pPr>
          </w:p>
        </w:tc>
      </w:tr>
      <w:tr w:rsidR="00C02F10" w:rsidRPr="00847DEC" w:rsidTr="00064D01">
        <w:tc>
          <w:tcPr>
            <w:tcW w:w="534" w:type="dxa"/>
          </w:tcPr>
          <w:p w:rsidR="00C02F10" w:rsidRPr="00847DEC" w:rsidRDefault="00C02F10" w:rsidP="00064D01">
            <w:pPr>
              <w:rPr>
                <w:rFonts w:ascii="Times New Roman" w:hAnsi="Times New Roman"/>
                <w:szCs w:val="20"/>
              </w:rPr>
            </w:pPr>
            <w:r w:rsidRPr="00847DEC">
              <w:rPr>
                <w:rFonts w:ascii="Times New Roman" w:hAnsi="Times New Roman"/>
                <w:szCs w:val="20"/>
              </w:rPr>
              <w:t>2</w:t>
            </w:r>
          </w:p>
        </w:tc>
        <w:tc>
          <w:tcPr>
            <w:tcW w:w="2551" w:type="dxa"/>
          </w:tcPr>
          <w:p w:rsidR="00C02F10" w:rsidRPr="00847DEC" w:rsidRDefault="00C02F10" w:rsidP="00064D01">
            <w:pPr>
              <w:rPr>
                <w:rFonts w:ascii="Times New Roman" w:hAnsi="Times New Roman"/>
                <w:szCs w:val="20"/>
              </w:rPr>
            </w:pPr>
          </w:p>
        </w:tc>
        <w:tc>
          <w:tcPr>
            <w:tcW w:w="728" w:type="dxa"/>
          </w:tcPr>
          <w:p w:rsidR="00C02F10" w:rsidRPr="00847DEC" w:rsidRDefault="00C02F10" w:rsidP="00064D01">
            <w:pPr>
              <w:rPr>
                <w:rFonts w:ascii="Times New Roman" w:hAnsi="Times New Roman"/>
                <w:szCs w:val="20"/>
              </w:rPr>
            </w:pPr>
          </w:p>
        </w:tc>
        <w:tc>
          <w:tcPr>
            <w:tcW w:w="892" w:type="dxa"/>
          </w:tcPr>
          <w:p w:rsidR="00C02F10" w:rsidRPr="00847DEC" w:rsidRDefault="00C02F10" w:rsidP="00064D01">
            <w:pPr>
              <w:rPr>
                <w:rFonts w:ascii="Times New Roman" w:hAnsi="Times New Roman"/>
                <w:szCs w:val="20"/>
              </w:rPr>
            </w:pPr>
          </w:p>
        </w:tc>
        <w:tc>
          <w:tcPr>
            <w:tcW w:w="1060" w:type="dxa"/>
          </w:tcPr>
          <w:p w:rsidR="00C02F10" w:rsidRPr="00847DEC" w:rsidRDefault="00C02F10" w:rsidP="00064D01">
            <w:pPr>
              <w:rPr>
                <w:rFonts w:ascii="Times New Roman" w:hAnsi="Times New Roman"/>
                <w:szCs w:val="20"/>
              </w:rPr>
            </w:pPr>
          </w:p>
        </w:tc>
        <w:tc>
          <w:tcPr>
            <w:tcW w:w="1127" w:type="dxa"/>
          </w:tcPr>
          <w:p w:rsidR="00C02F10" w:rsidRPr="00847DEC" w:rsidRDefault="00C02F10" w:rsidP="00064D01">
            <w:pPr>
              <w:rPr>
                <w:rFonts w:ascii="Times New Roman" w:hAnsi="Times New Roman"/>
                <w:szCs w:val="20"/>
              </w:rPr>
            </w:pPr>
          </w:p>
        </w:tc>
        <w:tc>
          <w:tcPr>
            <w:tcW w:w="1154" w:type="dxa"/>
          </w:tcPr>
          <w:p w:rsidR="00C02F10" w:rsidRPr="00847DEC" w:rsidRDefault="00C02F10" w:rsidP="00064D01">
            <w:pPr>
              <w:rPr>
                <w:rFonts w:ascii="Times New Roman" w:hAnsi="Times New Roman"/>
                <w:szCs w:val="20"/>
              </w:rPr>
            </w:pPr>
          </w:p>
        </w:tc>
        <w:tc>
          <w:tcPr>
            <w:tcW w:w="1525" w:type="dxa"/>
          </w:tcPr>
          <w:p w:rsidR="00C02F10" w:rsidRPr="00847DEC" w:rsidRDefault="00C02F10" w:rsidP="00064D01">
            <w:pPr>
              <w:rPr>
                <w:rFonts w:ascii="Times New Roman" w:hAnsi="Times New Roman"/>
                <w:szCs w:val="20"/>
              </w:rPr>
            </w:pPr>
          </w:p>
        </w:tc>
      </w:tr>
      <w:tr w:rsidR="00C02F10" w:rsidRPr="00847DEC" w:rsidTr="00064D01">
        <w:tc>
          <w:tcPr>
            <w:tcW w:w="534" w:type="dxa"/>
          </w:tcPr>
          <w:p w:rsidR="00C02F10" w:rsidRPr="00847DEC" w:rsidRDefault="00C02F10" w:rsidP="00064D01">
            <w:pPr>
              <w:rPr>
                <w:rFonts w:ascii="Times New Roman" w:hAnsi="Times New Roman"/>
                <w:szCs w:val="20"/>
              </w:rPr>
            </w:pPr>
            <w:r w:rsidRPr="00847DEC">
              <w:rPr>
                <w:rFonts w:ascii="Times New Roman" w:hAnsi="Times New Roman"/>
                <w:szCs w:val="20"/>
              </w:rPr>
              <w:t>3</w:t>
            </w:r>
          </w:p>
        </w:tc>
        <w:tc>
          <w:tcPr>
            <w:tcW w:w="2551" w:type="dxa"/>
          </w:tcPr>
          <w:p w:rsidR="00C02F10" w:rsidRPr="00847DEC" w:rsidRDefault="00C02F10" w:rsidP="00064D01">
            <w:pPr>
              <w:rPr>
                <w:rFonts w:ascii="Times New Roman" w:hAnsi="Times New Roman"/>
                <w:szCs w:val="20"/>
              </w:rPr>
            </w:pPr>
          </w:p>
        </w:tc>
        <w:tc>
          <w:tcPr>
            <w:tcW w:w="728" w:type="dxa"/>
          </w:tcPr>
          <w:p w:rsidR="00C02F10" w:rsidRPr="00847DEC" w:rsidRDefault="00C02F10" w:rsidP="00064D01">
            <w:pPr>
              <w:rPr>
                <w:rFonts w:ascii="Times New Roman" w:hAnsi="Times New Roman"/>
                <w:szCs w:val="20"/>
              </w:rPr>
            </w:pPr>
          </w:p>
        </w:tc>
        <w:tc>
          <w:tcPr>
            <w:tcW w:w="892" w:type="dxa"/>
          </w:tcPr>
          <w:p w:rsidR="00C02F10" w:rsidRPr="00847DEC" w:rsidRDefault="00C02F10" w:rsidP="00064D01">
            <w:pPr>
              <w:rPr>
                <w:rFonts w:ascii="Times New Roman" w:hAnsi="Times New Roman"/>
                <w:szCs w:val="20"/>
              </w:rPr>
            </w:pPr>
          </w:p>
        </w:tc>
        <w:tc>
          <w:tcPr>
            <w:tcW w:w="1060" w:type="dxa"/>
          </w:tcPr>
          <w:p w:rsidR="00C02F10" w:rsidRPr="00847DEC" w:rsidRDefault="00C02F10" w:rsidP="00064D01">
            <w:pPr>
              <w:rPr>
                <w:rFonts w:ascii="Times New Roman" w:hAnsi="Times New Roman"/>
                <w:szCs w:val="20"/>
              </w:rPr>
            </w:pPr>
          </w:p>
        </w:tc>
        <w:tc>
          <w:tcPr>
            <w:tcW w:w="1127" w:type="dxa"/>
          </w:tcPr>
          <w:p w:rsidR="00C02F10" w:rsidRPr="00847DEC" w:rsidRDefault="00C02F10" w:rsidP="00064D01">
            <w:pPr>
              <w:rPr>
                <w:rFonts w:ascii="Times New Roman" w:hAnsi="Times New Roman"/>
                <w:szCs w:val="20"/>
              </w:rPr>
            </w:pPr>
          </w:p>
        </w:tc>
        <w:tc>
          <w:tcPr>
            <w:tcW w:w="1154" w:type="dxa"/>
          </w:tcPr>
          <w:p w:rsidR="00C02F10" w:rsidRPr="00847DEC" w:rsidRDefault="00C02F10" w:rsidP="00064D01">
            <w:pPr>
              <w:rPr>
                <w:rFonts w:ascii="Times New Roman" w:hAnsi="Times New Roman"/>
                <w:szCs w:val="20"/>
              </w:rPr>
            </w:pPr>
          </w:p>
        </w:tc>
        <w:tc>
          <w:tcPr>
            <w:tcW w:w="1525" w:type="dxa"/>
          </w:tcPr>
          <w:p w:rsidR="00C02F10" w:rsidRPr="00847DEC" w:rsidRDefault="00C02F10" w:rsidP="00064D01">
            <w:pPr>
              <w:rPr>
                <w:rFonts w:ascii="Times New Roman" w:hAnsi="Times New Roman"/>
                <w:szCs w:val="20"/>
              </w:rPr>
            </w:pPr>
          </w:p>
        </w:tc>
      </w:tr>
      <w:tr w:rsidR="00C02F10" w:rsidRPr="00847DEC" w:rsidTr="00064D01">
        <w:tc>
          <w:tcPr>
            <w:tcW w:w="534" w:type="dxa"/>
          </w:tcPr>
          <w:p w:rsidR="00C02F10" w:rsidRPr="00847DEC" w:rsidRDefault="00C02F10" w:rsidP="00064D01">
            <w:pPr>
              <w:rPr>
                <w:rFonts w:ascii="Times New Roman" w:hAnsi="Times New Roman"/>
                <w:szCs w:val="20"/>
              </w:rPr>
            </w:pPr>
            <w:r w:rsidRPr="00847DEC">
              <w:rPr>
                <w:rFonts w:ascii="Times New Roman" w:hAnsi="Times New Roman"/>
                <w:szCs w:val="20"/>
              </w:rPr>
              <w:t>4</w:t>
            </w:r>
          </w:p>
        </w:tc>
        <w:tc>
          <w:tcPr>
            <w:tcW w:w="2551" w:type="dxa"/>
          </w:tcPr>
          <w:p w:rsidR="00C02F10" w:rsidRPr="00847DEC" w:rsidRDefault="00C02F10" w:rsidP="00064D01">
            <w:pPr>
              <w:rPr>
                <w:rFonts w:ascii="Times New Roman" w:hAnsi="Times New Roman"/>
                <w:szCs w:val="20"/>
              </w:rPr>
            </w:pPr>
          </w:p>
        </w:tc>
        <w:tc>
          <w:tcPr>
            <w:tcW w:w="728" w:type="dxa"/>
          </w:tcPr>
          <w:p w:rsidR="00C02F10" w:rsidRPr="00847DEC" w:rsidRDefault="00C02F10" w:rsidP="00064D01">
            <w:pPr>
              <w:rPr>
                <w:rFonts w:ascii="Times New Roman" w:hAnsi="Times New Roman"/>
                <w:szCs w:val="20"/>
              </w:rPr>
            </w:pPr>
          </w:p>
        </w:tc>
        <w:tc>
          <w:tcPr>
            <w:tcW w:w="892" w:type="dxa"/>
          </w:tcPr>
          <w:p w:rsidR="00C02F10" w:rsidRPr="00847DEC" w:rsidRDefault="00C02F10" w:rsidP="00064D01">
            <w:pPr>
              <w:rPr>
                <w:rFonts w:ascii="Times New Roman" w:hAnsi="Times New Roman"/>
                <w:szCs w:val="20"/>
              </w:rPr>
            </w:pPr>
          </w:p>
        </w:tc>
        <w:tc>
          <w:tcPr>
            <w:tcW w:w="1060" w:type="dxa"/>
          </w:tcPr>
          <w:p w:rsidR="00C02F10" w:rsidRPr="00847DEC" w:rsidRDefault="00C02F10" w:rsidP="00064D01">
            <w:pPr>
              <w:rPr>
                <w:rFonts w:ascii="Times New Roman" w:hAnsi="Times New Roman"/>
                <w:szCs w:val="20"/>
              </w:rPr>
            </w:pPr>
          </w:p>
        </w:tc>
        <w:tc>
          <w:tcPr>
            <w:tcW w:w="1127" w:type="dxa"/>
          </w:tcPr>
          <w:p w:rsidR="00C02F10" w:rsidRPr="00847DEC" w:rsidRDefault="00C02F10" w:rsidP="00064D01">
            <w:pPr>
              <w:rPr>
                <w:rFonts w:ascii="Times New Roman" w:hAnsi="Times New Roman"/>
                <w:szCs w:val="20"/>
              </w:rPr>
            </w:pPr>
          </w:p>
        </w:tc>
        <w:tc>
          <w:tcPr>
            <w:tcW w:w="1154" w:type="dxa"/>
          </w:tcPr>
          <w:p w:rsidR="00C02F10" w:rsidRPr="00847DEC" w:rsidRDefault="00C02F10" w:rsidP="00064D01">
            <w:pPr>
              <w:rPr>
                <w:rFonts w:ascii="Times New Roman" w:hAnsi="Times New Roman"/>
                <w:szCs w:val="20"/>
              </w:rPr>
            </w:pPr>
          </w:p>
        </w:tc>
        <w:tc>
          <w:tcPr>
            <w:tcW w:w="1525" w:type="dxa"/>
          </w:tcPr>
          <w:p w:rsidR="00C02F10" w:rsidRPr="00847DEC" w:rsidRDefault="00C02F10" w:rsidP="00064D01">
            <w:pPr>
              <w:rPr>
                <w:rFonts w:ascii="Times New Roman" w:hAnsi="Times New Roman"/>
                <w:szCs w:val="20"/>
              </w:rPr>
            </w:pPr>
          </w:p>
        </w:tc>
      </w:tr>
      <w:tr w:rsidR="00C02F10" w:rsidRPr="00847DEC" w:rsidTr="00064D01">
        <w:tc>
          <w:tcPr>
            <w:tcW w:w="534" w:type="dxa"/>
          </w:tcPr>
          <w:p w:rsidR="00C02F10" w:rsidRPr="00847DEC" w:rsidRDefault="00C02F10" w:rsidP="00064D01">
            <w:pPr>
              <w:rPr>
                <w:rFonts w:ascii="Times New Roman" w:hAnsi="Times New Roman"/>
                <w:szCs w:val="20"/>
              </w:rPr>
            </w:pPr>
            <w:r w:rsidRPr="00847DEC">
              <w:rPr>
                <w:rFonts w:ascii="Times New Roman" w:hAnsi="Times New Roman"/>
                <w:szCs w:val="20"/>
              </w:rPr>
              <w:t>5</w:t>
            </w:r>
          </w:p>
        </w:tc>
        <w:tc>
          <w:tcPr>
            <w:tcW w:w="2551" w:type="dxa"/>
          </w:tcPr>
          <w:p w:rsidR="00C02F10" w:rsidRPr="00847DEC" w:rsidRDefault="00C02F10" w:rsidP="00064D01">
            <w:pPr>
              <w:rPr>
                <w:rFonts w:ascii="Times New Roman" w:hAnsi="Times New Roman"/>
                <w:szCs w:val="20"/>
              </w:rPr>
            </w:pPr>
          </w:p>
        </w:tc>
        <w:tc>
          <w:tcPr>
            <w:tcW w:w="728" w:type="dxa"/>
          </w:tcPr>
          <w:p w:rsidR="00C02F10" w:rsidRPr="00847DEC" w:rsidRDefault="00C02F10" w:rsidP="00064D01">
            <w:pPr>
              <w:rPr>
                <w:rFonts w:ascii="Times New Roman" w:hAnsi="Times New Roman"/>
                <w:szCs w:val="20"/>
              </w:rPr>
            </w:pPr>
          </w:p>
        </w:tc>
        <w:tc>
          <w:tcPr>
            <w:tcW w:w="892" w:type="dxa"/>
          </w:tcPr>
          <w:p w:rsidR="00C02F10" w:rsidRPr="00847DEC" w:rsidRDefault="00C02F10" w:rsidP="00064D01">
            <w:pPr>
              <w:rPr>
                <w:rFonts w:ascii="Times New Roman" w:hAnsi="Times New Roman"/>
                <w:szCs w:val="20"/>
              </w:rPr>
            </w:pPr>
          </w:p>
        </w:tc>
        <w:tc>
          <w:tcPr>
            <w:tcW w:w="1060" w:type="dxa"/>
          </w:tcPr>
          <w:p w:rsidR="00C02F10" w:rsidRPr="00847DEC" w:rsidRDefault="00C02F10" w:rsidP="00064D01">
            <w:pPr>
              <w:rPr>
                <w:rFonts w:ascii="Times New Roman" w:hAnsi="Times New Roman"/>
                <w:szCs w:val="20"/>
              </w:rPr>
            </w:pPr>
          </w:p>
        </w:tc>
        <w:tc>
          <w:tcPr>
            <w:tcW w:w="1127" w:type="dxa"/>
          </w:tcPr>
          <w:p w:rsidR="00C02F10" w:rsidRPr="00847DEC" w:rsidRDefault="00C02F10" w:rsidP="00064D01">
            <w:pPr>
              <w:rPr>
                <w:rFonts w:ascii="Times New Roman" w:hAnsi="Times New Roman"/>
                <w:szCs w:val="20"/>
              </w:rPr>
            </w:pPr>
          </w:p>
        </w:tc>
        <w:tc>
          <w:tcPr>
            <w:tcW w:w="1154" w:type="dxa"/>
          </w:tcPr>
          <w:p w:rsidR="00C02F10" w:rsidRPr="00847DEC" w:rsidRDefault="00C02F10" w:rsidP="00064D01">
            <w:pPr>
              <w:rPr>
                <w:rFonts w:ascii="Times New Roman" w:hAnsi="Times New Roman"/>
                <w:szCs w:val="20"/>
              </w:rPr>
            </w:pPr>
          </w:p>
        </w:tc>
        <w:tc>
          <w:tcPr>
            <w:tcW w:w="1525" w:type="dxa"/>
          </w:tcPr>
          <w:p w:rsidR="00C02F10" w:rsidRPr="00847DEC" w:rsidRDefault="00C02F10" w:rsidP="00064D01">
            <w:pPr>
              <w:rPr>
                <w:rFonts w:ascii="Times New Roman" w:hAnsi="Times New Roman"/>
                <w:szCs w:val="20"/>
              </w:rPr>
            </w:pPr>
          </w:p>
        </w:tc>
      </w:tr>
      <w:tr w:rsidR="00C02F10" w:rsidRPr="00847DEC" w:rsidTr="00064D01">
        <w:tc>
          <w:tcPr>
            <w:tcW w:w="534" w:type="dxa"/>
          </w:tcPr>
          <w:p w:rsidR="00C02F10" w:rsidRPr="00847DEC" w:rsidRDefault="00C02F10" w:rsidP="00064D01">
            <w:pPr>
              <w:rPr>
                <w:rFonts w:ascii="Times New Roman" w:hAnsi="Times New Roman"/>
                <w:szCs w:val="20"/>
              </w:rPr>
            </w:pPr>
            <w:r w:rsidRPr="00847DEC">
              <w:rPr>
                <w:rFonts w:ascii="Times New Roman" w:hAnsi="Times New Roman"/>
                <w:szCs w:val="20"/>
              </w:rPr>
              <w:t>6</w:t>
            </w:r>
          </w:p>
        </w:tc>
        <w:tc>
          <w:tcPr>
            <w:tcW w:w="2551" w:type="dxa"/>
          </w:tcPr>
          <w:p w:rsidR="00C02F10" w:rsidRPr="00847DEC" w:rsidRDefault="00C02F10" w:rsidP="00064D01">
            <w:pPr>
              <w:rPr>
                <w:rFonts w:ascii="Times New Roman" w:hAnsi="Times New Roman"/>
                <w:szCs w:val="20"/>
              </w:rPr>
            </w:pPr>
          </w:p>
        </w:tc>
        <w:tc>
          <w:tcPr>
            <w:tcW w:w="728" w:type="dxa"/>
          </w:tcPr>
          <w:p w:rsidR="00C02F10" w:rsidRPr="00847DEC" w:rsidRDefault="00C02F10" w:rsidP="00064D01">
            <w:pPr>
              <w:rPr>
                <w:rFonts w:ascii="Times New Roman" w:hAnsi="Times New Roman"/>
                <w:szCs w:val="20"/>
              </w:rPr>
            </w:pPr>
          </w:p>
        </w:tc>
        <w:tc>
          <w:tcPr>
            <w:tcW w:w="892" w:type="dxa"/>
          </w:tcPr>
          <w:p w:rsidR="00C02F10" w:rsidRPr="00847DEC" w:rsidRDefault="00C02F10" w:rsidP="00064D01">
            <w:pPr>
              <w:rPr>
                <w:rFonts w:ascii="Times New Roman" w:hAnsi="Times New Roman"/>
                <w:szCs w:val="20"/>
              </w:rPr>
            </w:pPr>
          </w:p>
        </w:tc>
        <w:tc>
          <w:tcPr>
            <w:tcW w:w="1060" w:type="dxa"/>
          </w:tcPr>
          <w:p w:rsidR="00C02F10" w:rsidRPr="00847DEC" w:rsidRDefault="00C02F10" w:rsidP="00064D01">
            <w:pPr>
              <w:rPr>
                <w:rFonts w:ascii="Times New Roman" w:hAnsi="Times New Roman"/>
                <w:szCs w:val="20"/>
              </w:rPr>
            </w:pPr>
          </w:p>
        </w:tc>
        <w:tc>
          <w:tcPr>
            <w:tcW w:w="1127" w:type="dxa"/>
          </w:tcPr>
          <w:p w:rsidR="00C02F10" w:rsidRPr="00847DEC" w:rsidRDefault="00C02F10" w:rsidP="00064D01">
            <w:pPr>
              <w:rPr>
                <w:rFonts w:ascii="Times New Roman" w:hAnsi="Times New Roman"/>
                <w:szCs w:val="20"/>
              </w:rPr>
            </w:pPr>
          </w:p>
        </w:tc>
        <w:tc>
          <w:tcPr>
            <w:tcW w:w="1154" w:type="dxa"/>
          </w:tcPr>
          <w:p w:rsidR="00C02F10" w:rsidRPr="00847DEC" w:rsidRDefault="00C02F10" w:rsidP="00064D01">
            <w:pPr>
              <w:rPr>
                <w:rFonts w:ascii="Times New Roman" w:hAnsi="Times New Roman"/>
                <w:szCs w:val="20"/>
              </w:rPr>
            </w:pPr>
          </w:p>
        </w:tc>
        <w:tc>
          <w:tcPr>
            <w:tcW w:w="1525" w:type="dxa"/>
          </w:tcPr>
          <w:p w:rsidR="00C02F10" w:rsidRPr="00847DEC" w:rsidRDefault="00C02F10" w:rsidP="00064D01">
            <w:pPr>
              <w:rPr>
                <w:rFonts w:ascii="Times New Roman" w:hAnsi="Times New Roman"/>
                <w:szCs w:val="20"/>
              </w:rPr>
            </w:pPr>
          </w:p>
        </w:tc>
      </w:tr>
      <w:tr w:rsidR="00C02F10" w:rsidRPr="00847DEC" w:rsidTr="00064D01">
        <w:tc>
          <w:tcPr>
            <w:tcW w:w="534" w:type="dxa"/>
          </w:tcPr>
          <w:p w:rsidR="00C02F10" w:rsidRPr="00847DEC" w:rsidRDefault="00C02F10" w:rsidP="00064D01">
            <w:pPr>
              <w:rPr>
                <w:rFonts w:ascii="Times New Roman" w:hAnsi="Times New Roman"/>
                <w:szCs w:val="20"/>
              </w:rPr>
            </w:pPr>
            <w:r w:rsidRPr="00847DEC">
              <w:rPr>
                <w:rFonts w:ascii="Times New Roman" w:hAnsi="Times New Roman"/>
                <w:szCs w:val="20"/>
              </w:rPr>
              <w:t>7</w:t>
            </w:r>
          </w:p>
        </w:tc>
        <w:tc>
          <w:tcPr>
            <w:tcW w:w="2551" w:type="dxa"/>
          </w:tcPr>
          <w:p w:rsidR="00C02F10" w:rsidRPr="00847DEC" w:rsidRDefault="00C02F10" w:rsidP="00064D01">
            <w:pPr>
              <w:rPr>
                <w:rFonts w:ascii="Times New Roman" w:hAnsi="Times New Roman"/>
                <w:szCs w:val="20"/>
              </w:rPr>
            </w:pPr>
          </w:p>
        </w:tc>
        <w:tc>
          <w:tcPr>
            <w:tcW w:w="728" w:type="dxa"/>
          </w:tcPr>
          <w:p w:rsidR="00C02F10" w:rsidRPr="00847DEC" w:rsidRDefault="00C02F10" w:rsidP="00064D01">
            <w:pPr>
              <w:rPr>
                <w:rFonts w:ascii="Times New Roman" w:hAnsi="Times New Roman"/>
                <w:szCs w:val="20"/>
              </w:rPr>
            </w:pPr>
          </w:p>
        </w:tc>
        <w:tc>
          <w:tcPr>
            <w:tcW w:w="892" w:type="dxa"/>
          </w:tcPr>
          <w:p w:rsidR="00C02F10" w:rsidRPr="00847DEC" w:rsidRDefault="00C02F10" w:rsidP="00064D01">
            <w:pPr>
              <w:rPr>
                <w:rFonts w:ascii="Times New Roman" w:hAnsi="Times New Roman"/>
                <w:szCs w:val="20"/>
              </w:rPr>
            </w:pPr>
          </w:p>
        </w:tc>
        <w:tc>
          <w:tcPr>
            <w:tcW w:w="1060" w:type="dxa"/>
          </w:tcPr>
          <w:p w:rsidR="00C02F10" w:rsidRPr="00847DEC" w:rsidRDefault="00C02F10" w:rsidP="00064D01">
            <w:pPr>
              <w:rPr>
                <w:rFonts w:ascii="Times New Roman" w:hAnsi="Times New Roman"/>
                <w:szCs w:val="20"/>
              </w:rPr>
            </w:pPr>
          </w:p>
        </w:tc>
        <w:tc>
          <w:tcPr>
            <w:tcW w:w="1127" w:type="dxa"/>
          </w:tcPr>
          <w:p w:rsidR="00C02F10" w:rsidRPr="00847DEC" w:rsidRDefault="00C02F10" w:rsidP="00064D01">
            <w:pPr>
              <w:rPr>
                <w:rFonts w:ascii="Times New Roman" w:hAnsi="Times New Roman"/>
                <w:szCs w:val="20"/>
              </w:rPr>
            </w:pPr>
          </w:p>
        </w:tc>
        <w:tc>
          <w:tcPr>
            <w:tcW w:w="1154" w:type="dxa"/>
          </w:tcPr>
          <w:p w:rsidR="00C02F10" w:rsidRPr="00847DEC" w:rsidRDefault="00C02F10" w:rsidP="00064D01">
            <w:pPr>
              <w:rPr>
                <w:rFonts w:ascii="Times New Roman" w:hAnsi="Times New Roman"/>
                <w:szCs w:val="20"/>
              </w:rPr>
            </w:pPr>
          </w:p>
        </w:tc>
        <w:tc>
          <w:tcPr>
            <w:tcW w:w="1525" w:type="dxa"/>
          </w:tcPr>
          <w:p w:rsidR="00C02F10" w:rsidRPr="00847DEC" w:rsidRDefault="00C02F10" w:rsidP="00064D01">
            <w:pPr>
              <w:rPr>
                <w:rFonts w:ascii="Times New Roman" w:hAnsi="Times New Roman"/>
                <w:szCs w:val="20"/>
              </w:rPr>
            </w:pPr>
          </w:p>
        </w:tc>
      </w:tr>
      <w:tr w:rsidR="00C02F10" w:rsidRPr="00847DEC" w:rsidTr="00064D01">
        <w:tc>
          <w:tcPr>
            <w:tcW w:w="534" w:type="dxa"/>
          </w:tcPr>
          <w:p w:rsidR="00C02F10" w:rsidRPr="00847DEC" w:rsidRDefault="00C02F10" w:rsidP="00064D01">
            <w:pPr>
              <w:rPr>
                <w:rFonts w:ascii="Times New Roman" w:hAnsi="Times New Roman"/>
                <w:szCs w:val="20"/>
              </w:rPr>
            </w:pPr>
            <w:r w:rsidRPr="00847DEC">
              <w:rPr>
                <w:rFonts w:ascii="Times New Roman" w:hAnsi="Times New Roman"/>
                <w:szCs w:val="20"/>
              </w:rPr>
              <w:t>8</w:t>
            </w:r>
          </w:p>
        </w:tc>
        <w:tc>
          <w:tcPr>
            <w:tcW w:w="2551" w:type="dxa"/>
          </w:tcPr>
          <w:p w:rsidR="00C02F10" w:rsidRPr="00847DEC" w:rsidRDefault="00C02F10" w:rsidP="00064D01">
            <w:pPr>
              <w:rPr>
                <w:rFonts w:ascii="Times New Roman" w:hAnsi="Times New Roman"/>
                <w:szCs w:val="20"/>
              </w:rPr>
            </w:pPr>
          </w:p>
        </w:tc>
        <w:tc>
          <w:tcPr>
            <w:tcW w:w="728" w:type="dxa"/>
          </w:tcPr>
          <w:p w:rsidR="00C02F10" w:rsidRPr="00847DEC" w:rsidRDefault="00C02F10" w:rsidP="00064D01">
            <w:pPr>
              <w:rPr>
                <w:rFonts w:ascii="Times New Roman" w:hAnsi="Times New Roman"/>
                <w:szCs w:val="20"/>
              </w:rPr>
            </w:pPr>
          </w:p>
        </w:tc>
        <w:tc>
          <w:tcPr>
            <w:tcW w:w="892" w:type="dxa"/>
          </w:tcPr>
          <w:p w:rsidR="00C02F10" w:rsidRPr="00847DEC" w:rsidRDefault="00C02F10" w:rsidP="00064D01">
            <w:pPr>
              <w:rPr>
                <w:rFonts w:ascii="Times New Roman" w:hAnsi="Times New Roman"/>
                <w:szCs w:val="20"/>
              </w:rPr>
            </w:pPr>
          </w:p>
        </w:tc>
        <w:tc>
          <w:tcPr>
            <w:tcW w:w="1060" w:type="dxa"/>
          </w:tcPr>
          <w:p w:rsidR="00C02F10" w:rsidRPr="00847DEC" w:rsidRDefault="00C02F10" w:rsidP="00064D01">
            <w:pPr>
              <w:rPr>
                <w:rFonts w:ascii="Times New Roman" w:hAnsi="Times New Roman"/>
                <w:szCs w:val="20"/>
              </w:rPr>
            </w:pPr>
          </w:p>
        </w:tc>
        <w:tc>
          <w:tcPr>
            <w:tcW w:w="1127" w:type="dxa"/>
          </w:tcPr>
          <w:p w:rsidR="00C02F10" w:rsidRPr="00847DEC" w:rsidRDefault="00C02F10" w:rsidP="00064D01">
            <w:pPr>
              <w:rPr>
                <w:rFonts w:ascii="Times New Roman" w:hAnsi="Times New Roman"/>
                <w:szCs w:val="20"/>
              </w:rPr>
            </w:pPr>
          </w:p>
        </w:tc>
        <w:tc>
          <w:tcPr>
            <w:tcW w:w="1154" w:type="dxa"/>
          </w:tcPr>
          <w:p w:rsidR="00C02F10" w:rsidRPr="00847DEC" w:rsidRDefault="00C02F10" w:rsidP="00064D01">
            <w:pPr>
              <w:rPr>
                <w:rFonts w:ascii="Times New Roman" w:hAnsi="Times New Roman"/>
                <w:szCs w:val="20"/>
              </w:rPr>
            </w:pPr>
          </w:p>
        </w:tc>
        <w:tc>
          <w:tcPr>
            <w:tcW w:w="1525" w:type="dxa"/>
          </w:tcPr>
          <w:p w:rsidR="00C02F10" w:rsidRPr="00847DEC" w:rsidRDefault="00C02F10" w:rsidP="00064D01">
            <w:pPr>
              <w:rPr>
                <w:rFonts w:ascii="Times New Roman" w:hAnsi="Times New Roman"/>
                <w:szCs w:val="20"/>
              </w:rPr>
            </w:pPr>
          </w:p>
        </w:tc>
      </w:tr>
      <w:tr w:rsidR="00C02F10" w:rsidRPr="00847DEC" w:rsidTr="00064D01">
        <w:tc>
          <w:tcPr>
            <w:tcW w:w="534" w:type="dxa"/>
          </w:tcPr>
          <w:p w:rsidR="00C02F10" w:rsidRPr="00847DEC" w:rsidRDefault="00C02F10" w:rsidP="00064D01">
            <w:pPr>
              <w:rPr>
                <w:rFonts w:ascii="Times New Roman" w:hAnsi="Times New Roman"/>
                <w:szCs w:val="20"/>
              </w:rPr>
            </w:pPr>
            <w:r w:rsidRPr="00847DEC">
              <w:rPr>
                <w:rFonts w:ascii="Times New Roman" w:hAnsi="Times New Roman"/>
                <w:szCs w:val="20"/>
              </w:rPr>
              <w:t>9</w:t>
            </w:r>
          </w:p>
        </w:tc>
        <w:tc>
          <w:tcPr>
            <w:tcW w:w="2551" w:type="dxa"/>
          </w:tcPr>
          <w:p w:rsidR="00C02F10" w:rsidRPr="00847DEC" w:rsidRDefault="00C02F10" w:rsidP="00064D01">
            <w:pPr>
              <w:rPr>
                <w:rFonts w:ascii="Times New Roman" w:hAnsi="Times New Roman"/>
                <w:szCs w:val="20"/>
              </w:rPr>
            </w:pPr>
          </w:p>
        </w:tc>
        <w:tc>
          <w:tcPr>
            <w:tcW w:w="728" w:type="dxa"/>
          </w:tcPr>
          <w:p w:rsidR="00C02F10" w:rsidRPr="00847DEC" w:rsidRDefault="00C02F10" w:rsidP="00064D01">
            <w:pPr>
              <w:rPr>
                <w:rFonts w:ascii="Times New Roman" w:hAnsi="Times New Roman"/>
                <w:szCs w:val="20"/>
              </w:rPr>
            </w:pPr>
          </w:p>
        </w:tc>
        <w:tc>
          <w:tcPr>
            <w:tcW w:w="892" w:type="dxa"/>
          </w:tcPr>
          <w:p w:rsidR="00C02F10" w:rsidRPr="00847DEC" w:rsidRDefault="00C02F10" w:rsidP="00064D01">
            <w:pPr>
              <w:rPr>
                <w:rFonts w:ascii="Times New Roman" w:hAnsi="Times New Roman"/>
                <w:szCs w:val="20"/>
              </w:rPr>
            </w:pPr>
          </w:p>
        </w:tc>
        <w:tc>
          <w:tcPr>
            <w:tcW w:w="1060" w:type="dxa"/>
          </w:tcPr>
          <w:p w:rsidR="00C02F10" w:rsidRPr="00847DEC" w:rsidRDefault="00C02F10" w:rsidP="00064D01">
            <w:pPr>
              <w:rPr>
                <w:rFonts w:ascii="Times New Roman" w:hAnsi="Times New Roman"/>
                <w:szCs w:val="20"/>
              </w:rPr>
            </w:pPr>
          </w:p>
        </w:tc>
        <w:tc>
          <w:tcPr>
            <w:tcW w:w="1127" w:type="dxa"/>
          </w:tcPr>
          <w:p w:rsidR="00C02F10" w:rsidRPr="00847DEC" w:rsidRDefault="00C02F10" w:rsidP="00064D01">
            <w:pPr>
              <w:rPr>
                <w:rFonts w:ascii="Times New Roman" w:hAnsi="Times New Roman"/>
                <w:szCs w:val="20"/>
              </w:rPr>
            </w:pPr>
          </w:p>
        </w:tc>
        <w:tc>
          <w:tcPr>
            <w:tcW w:w="1154" w:type="dxa"/>
          </w:tcPr>
          <w:p w:rsidR="00C02F10" w:rsidRPr="00847DEC" w:rsidRDefault="00C02F10" w:rsidP="00064D01">
            <w:pPr>
              <w:rPr>
                <w:rFonts w:ascii="Times New Roman" w:hAnsi="Times New Roman"/>
                <w:szCs w:val="20"/>
              </w:rPr>
            </w:pPr>
          </w:p>
        </w:tc>
        <w:tc>
          <w:tcPr>
            <w:tcW w:w="1525" w:type="dxa"/>
          </w:tcPr>
          <w:p w:rsidR="00C02F10" w:rsidRPr="00847DEC" w:rsidRDefault="00C02F10" w:rsidP="00064D01">
            <w:pPr>
              <w:rPr>
                <w:rFonts w:ascii="Times New Roman" w:hAnsi="Times New Roman"/>
                <w:szCs w:val="20"/>
              </w:rPr>
            </w:pPr>
          </w:p>
        </w:tc>
      </w:tr>
      <w:tr w:rsidR="00C02F10" w:rsidRPr="00847DEC" w:rsidTr="00064D01">
        <w:tc>
          <w:tcPr>
            <w:tcW w:w="534" w:type="dxa"/>
          </w:tcPr>
          <w:p w:rsidR="00C02F10" w:rsidRPr="00847DEC" w:rsidRDefault="00C02F10" w:rsidP="00064D01">
            <w:pPr>
              <w:rPr>
                <w:rFonts w:ascii="Times New Roman" w:hAnsi="Times New Roman"/>
                <w:szCs w:val="20"/>
              </w:rPr>
            </w:pPr>
            <w:r w:rsidRPr="00847DEC">
              <w:rPr>
                <w:rFonts w:ascii="Times New Roman" w:hAnsi="Times New Roman"/>
                <w:szCs w:val="20"/>
              </w:rPr>
              <w:t>10</w:t>
            </w:r>
          </w:p>
        </w:tc>
        <w:tc>
          <w:tcPr>
            <w:tcW w:w="2551" w:type="dxa"/>
          </w:tcPr>
          <w:p w:rsidR="00C02F10" w:rsidRPr="00847DEC" w:rsidRDefault="00C02F10" w:rsidP="00064D01">
            <w:pPr>
              <w:rPr>
                <w:rFonts w:ascii="Times New Roman" w:hAnsi="Times New Roman"/>
                <w:szCs w:val="20"/>
              </w:rPr>
            </w:pPr>
          </w:p>
        </w:tc>
        <w:tc>
          <w:tcPr>
            <w:tcW w:w="728" w:type="dxa"/>
          </w:tcPr>
          <w:p w:rsidR="00C02F10" w:rsidRPr="00847DEC" w:rsidRDefault="00C02F10" w:rsidP="00064D01">
            <w:pPr>
              <w:rPr>
                <w:rFonts w:ascii="Times New Roman" w:hAnsi="Times New Roman"/>
                <w:szCs w:val="20"/>
              </w:rPr>
            </w:pPr>
          </w:p>
        </w:tc>
        <w:tc>
          <w:tcPr>
            <w:tcW w:w="892" w:type="dxa"/>
          </w:tcPr>
          <w:p w:rsidR="00C02F10" w:rsidRPr="00847DEC" w:rsidRDefault="00C02F10" w:rsidP="00064D01">
            <w:pPr>
              <w:rPr>
                <w:rFonts w:ascii="Times New Roman" w:hAnsi="Times New Roman"/>
                <w:szCs w:val="20"/>
              </w:rPr>
            </w:pPr>
          </w:p>
        </w:tc>
        <w:tc>
          <w:tcPr>
            <w:tcW w:w="1060" w:type="dxa"/>
          </w:tcPr>
          <w:p w:rsidR="00C02F10" w:rsidRPr="00847DEC" w:rsidRDefault="00C02F10" w:rsidP="00064D01">
            <w:pPr>
              <w:rPr>
                <w:rFonts w:ascii="Times New Roman" w:hAnsi="Times New Roman"/>
                <w:szCs w:val="20"/>
              </w:rPr>
            </w:pPr>
          </w:p>
        </w:tc>
        <w:tc>
          <w:tcPr>
            <w:tcW w:w="1127" w:type="dxa"/>
          </w:tcPr>
          <w:p w:rsidR="00C02F10" w:rsidRPr="00847DEC" w:rsidRDefault="00C02F10" w:rsidP="00064D01">
            <w:pPr>
              <w:rPr>
                <w:rFonts w:ascii="Times New Roman" w:hAnsi="Times New Roman"/>
                <w:szCs w:val="20"/>
              </w:rPr>
            </w:pPr>
          </w:p>
        </w:tc>
        <w:tc>
          <w:tcPr>
            <w:tcW w:w="1154" w:type="dxa"/>
          </w:tcPr>
          <w:p w:rsidR="00C02F10" w:rsidRPr="00847DEC" w:rsidRDefault="00C02F10" w:rsidP="00064D01">
            <w:pPr>
              <w:rPr>
                <w:rFonts w:ascii="Times New Roman" w:hAnsi="Times New Roman"/>
                <w:szCs w:val="20"/>
              </w:rPr>
            </w:pPr>
          </w:p>
        </w:tc>
        <w:tc>
          <w:tcPr>
            <w:tcW w:w="1525" w:type="dxa"/>
          </w:tcPr>
          <w:p w:rsidR="00C02F10" w:rsidRPr="00847DEC" w:rsidRDefault="00C02F10" w:rsidP="00064D01">
            <w:pPr>
              <w:rPr>
                <w:rFonts w:ascii="Times New Roman" w:hAnsi="Times New Roman"/>
                <w:szCs w:val="20"/>
              </w:rPr>
            </w:pPr>
          </w:p>
        </w:tc>
      </w:tr>
      <w:tr w:rsidR="00C02F10" w:rsidRPr="00847DEC" w:rsidTr="00064D01">
        <w:tc>
          <w:tcPr>
            <w:tcW w:w="534" w:type="dxa"/>
          </w:tcPr>
          <w:p w:rsidR="00C02F10" w:rsidRPr="00847DEC" w:rsidRDefault="00C02F10" w:rsidP="00064D01">
            <w:pPr>
              <w:rPr>
                <w:rFonts w:ascii="Times New Roman" w:hAnsi="Times New Roman"/>
                <w:szCs w:val="20"/>
              </w:rPr>
            </w:pPr>
            <w:r w:rsidRPr="00847DEC">
              <w:rPr>
                <w:rFonts w:ascii="Times New Roman" w:hAnsi="Times New Roman"/>
                <w:szCs w:val="20"/>
              </w:rPr>
              <w:t>11</w:t>
            </w:r>
          </w:p>
        </w:tc>
        <w:tc>
          <w:tcPr>
            <w:tcW w:w="2551" w:type="dxa"/>
          </w:tcPr>
          <w:p w:rsidR="00C02F10" w:rsidRPr="00847DEC" w:rsidRDefault="00C02F10" w:rsidP="00064D01">
            <w:pPr>
              <w:rPr>
                <w:rFonts w:ascii="Times New Roman" w:hAnsi="Times New Roman"/>
                <w:szCs w:val="20"/>
              </w:rPr>
            </w:pPr>
          </w:p>
        </w:tc>
        <w:tc>
          <w:tcPr>
            <w:tcW w:w="728" w:type="dxa"/>
          </w:tcPr>
          <w:p w:rsidR="00C02F10" w:rsidRPr="00847DEC" w:rsidRDefault="00C02F10" w:rsidP="00064D01">
            <w:pPr>
              <w:rPr>
                <w:rFonts w:ascii="Times New Roman" w:hAnsi="Times New Roman"/>
                <w:szCs w:val="20"/>
              </w:rPr>
            </w:pPr>
          </w:p>
        </w:tc>
        <w:tc>
          <w:tcPr>
            <w:tcW w:w="892" w:type="dxa"/>
          </w:tcPr>
          <w:p w:rsidR="00C02F10" w:rsidRPr="00847DEC" w:rsidRDefault="00C02F10" w:rsidP="00064D01">
            <w:pPr>
              <w:rPr>
                <w:rFonts w:ascii="Times New Roman" w:hAnsi="Times New Roman"/>
                <w:szCs w:val="20"/>
              </w:rPr>
            </w:pPr>
          </w:p>
        </w:tc>
        <w:tc>
          <w:tcPr>
            <w:tcW w:w="1060" w:type="dxa"/>
          </w:tcPr>
          <w:p w:rsidR="00C02F10" w:rsidRPr="00847DEC" w:rsidRDefault="00C02F10" w:rsidP="00064D01">
            <w:pPr>
              <w:rPr>
                <w:rFonts w:ascii="Times New Roman" w:hAnsi="Times New Roman"/>
                <w:szCs w:val="20"/>
              </w:rPr>
            </w:pPr>
          </w:p>
        </w:tc>
        <w:tc>
          <w:tcPr>
            <w:tcW w:w="1127" w:type="dxa"/>
          </w:tcPr>
          <w:p w:rsidR="00C02F10" w:rsidRPr="00847DEC" w:rsidRDefault="00C02F10" w:rsidP="00064D01">
            <w:pPr>
              <w:rPr>
                <w:rFonts w:ascii="Times New Roman" w:hAnsi="Times New Roman"/>
                <w:szCs w:val="20"/>
              </w:rPr>
            </w:pPr>
          </w:p>
        </w:tc>
        <w:tc>
          <w:tcPr>
            <w:tcW w:w="1154" w:type="dxa"/>
          </w:tcPr>
          <w:p w:rsidR="00C02F10" w:rsidRPr="00847DEC" w:rsidRDefault="00C02F10" w:rsidP="00064D01">
            <w:pPr>
              <w:rPr>
                <w:rFonts w:ascii="Times New Roman" w:hAnsi="Times New Roman"/>
                <w:szCs w:val="20"/>
              </w:rPr>
            </w:pPr>
          </w:p>
        </w:tc>
        <w:tc>
          <w:tcPr>
            <w:tcW w:w="1525" w:type="dxa"/>
          </w:tcPr>
          <w:p w:rsidR="00C02F10" w:rsidRPr="00847DEC" w:rsidRDefault="00C02F10" w:rsidP="00064D01">
            <w:pPr>
              <w:rPr>
                <w:rFonts w:ascii="Times New Roman" w:hAnsi="Times New Roman"/>
                <w:szCs w:val="20"/>
              </w:rPr>
            </w:pPr>
          </w:p>
        </w:tc>
      </w:tr>
      <w:tr w:rsidR="00C02F10" w:rsidRPr="00847DEC" w:rsidTr="00064D01">
        <w:tc>
          <w:tcPr>
            <w:tcW w:w="534" w:type="dxa"/>
          </w:tcPr>
          <w:p w:rsidR="00C02F10" w:rsidRPr="00847DEC" w:rsidRDefault="00C02F10" w:rsidP="00064D01">
            <w:pPr>
              <w:rPr>
                <w:rFonts w:ascii="Times New Roman" w:hAnsi="Times New Roman"/>
                <w:szCs w:val="20"/>
              </w:rPr>
            </w:pPr>
            <w:r w:rsidRPr="00847DEC">
              <w:rPr>
                <w:rFonts w:ascii="Times New Roman" w:hAnsi="Times New Roman"/>
                <w:szCs w:val="20"/>
              </w:rPr>
              <w:t>12</w:t>
            </w:r>
          </w:p>
        </w:tc>
        <w:tc>
          <w:tcPr>
            <w:tcW w:w="2551" w:type="dxa"/>
          </w:tcPr>
          <w:p w:rsidR="00C02F10" w:rsidRPr="00847DEC" w:rsidRDefault="00C02F10" w:rsidP="00064D01">
            <w:pPr>
              <w:rPr>
                <w:rFonts w:ascii="Times New Roman" w:hAnsi="Times New Roman"/>
                <w:szCs w:val="20"/>
              </w:rPr>
            </w:pPr>
          </w:p>
        </w:tc>
        <w:tc>
          <w:tcPr>
            <w:tcW w:w="728" w:type="dxa"/>
          </w:tcPr>
          <w:p w:rsidR="00C02F10" w:rsidRPr="00847DEC" w:rsidRDefault="00C02F10" w:rsidP="00064D01">
            <w:pPr>
              <w:rPr>
                <w:rFonts w:ascii="Times New Roman" w:hAnsi="Times New Roman"/>
                <w:szCs w:val="20"/>
              </w:rPr>
            </w:pPr>
          </w:p>
        </w:tc>
        <w:tc>
          <w:tcPr>
            <w:tcW w:w="892" w:type="dxa"/>
          </w:tcPr>
          <w:p w:rsidR="00C02F10" w:rsidRPr="00847DEC" w:rsidRDefault="00C02F10" w:rsidP="00064D01">
            <w:pPr>
              <w:rPr>
                <w:rFonts w:ascii="Times New Roman" w:hAnsi="Times New Roman"/>
                <w:szCs w:val="20"/>
              </w:rPr>
            </w:pPr>
          </w:p>
        </w:tc>
        <w:tc>
          <w:tcPr>
            <w:tcW w:w="1060" w:type="dxa"/>
          </w:tcPr>
          <w:p w:rsidR="00C02F10" w:rsidRPr="00847DEC" w:rsidRDefault="00C02F10" w:rsidP="00064D01">
            <w:pPr>
              <w:rPr>
                <w:rFonts w:ascii="Times New Roman" w:hAnsi="Times New Roman"/>
                <w:szCs w:val="20"/>
              </w:rPr>
            </w:pPr>
          </w:p>
        </w:tc>
        <w:tc>
          <w:tcPr>
            <w:tcW w:w="1127" w:type="dxa"/>
          </w:tcPr>
          <w:p w:rsidR="00C02F10" w:rsidRPr="00847DEC" w:rsidRDefault="00C02F10" w:rsidP="00064D01">
            <w:pPr>
              <w:rPr>
                <w:rFonts w:ascii="Times New Roman" w:hAnsi="Times New Roman"/>
                <w:szCs w:val="20"/>
              </w:rPr>
            </w:pPr>
          </w:p>
        </w:tc>
        <w:tc>
          <w:tcPr>
            <w:tcW w:w="1154" w:type="dxa"/>
          </w:tcPr>
          <w:p w:rsidR="00C02F10" w:rsidRPr="00847DEC" w:rsidRDefault="00C02F10" w:rsidP="00064D01">
            <w:pPr>
              <w:rPr>
                <w:rFonts w:ascii="Times New Roman" w:hAnsi="Times New Roman"/>
                <w:szCs w:val="20"/>
              </w:rPr>
            </w:pPr>
          </w:p>
        </w:tc>
        <w:tc>
          <w:tcPr>
            <w:tcW w:w="1525" w:type="dxa"/>
          </w:tcPr>
          <w:p w:rsidR="00C02F10" w:rsidRPr="00847DEC" w:rsidRDefault="00C02F10" w:rsidP="00064D01">
            <w:pPr>
              <w:rPr>
                <w:rFonts w:ascii="Times New Roman" w:hAnsi="Times New Roman"/>
                <w:szCs w:val="20"/>
              </w:rPr>
            </w:pPr>
          </w:p>
        </w:tc>
      </w:tr>
      <w:tr w:rsidR="00C02F10" w:rsidRPr="00847DEC" w:rsidTr="00064D01">
        <w:tc>
          <w:tcPr>
            <w:tcW w:w="534" w:type="dxa"/>
          </w:tcPr>
          <w:p w:rsidR="00C02F10" w:rsidRPr="00847DEC" w:rsidRDefault="00C02F10" w:rsidP="00064D01">
            <w:pPr>
              <w:rPr>
                <w:rFonts w:ascii="Times New Roman" w:hAnsi="Times New Roman"/>
                <w:szCs w:val="20"/>
              </w:rPr>
            </w:pPr>
            <w:r w:rsidRPr="00847DEC">
              <w:rPr>
                <w:rFonts w:ascii="Times New Roman" w:hAnsi="Times New Roman"/>
                <w:szCs w:val="20"/>
              </w:rPr>
              <w:t>13</w:t>
            </w:r>
          </w:p>
        </w:tc>
        <w:tc>
          <w:tcPr>
            <w:tcW w:w="2551" w:type="dxa"/>
          </w:tcPr>
          <w:p w:rsidR="00C02F10" w:rsidRPr="00847DEC" w:rsidRDefault="00C02F10" w:rsidP="00064D01">
            <w:pPr>
              <w:rPr>
                <w:rFonts w:ascii="Times New Roman" w:hAnsi="Times New Roman"/>
                <w:szCs w:val="20"/>
              </w:rPr>
            </w:pPr>
          </w:p>
        </w:tc>
        <w:tc>
          <w:tcPr>
            <w:tcW w:w="728" w:type="dxa"/>
          </w:tcPr>
          <w:p w:rsidR="00C02F10" w:rsidRPr="00847DEC" w:rsidRDefault="00C02F10" w:rsidP="00064D01">
            <w:pPr>
              <w:rPr>
                <w:rFonts w:ascii="Times New Roman" w:hAnsi="Times New Roman"/>
                <w:szCs w:val="20"/>
              </w:rPr>
            </w:pPr>
          </w:p>
        </w:tc>
        <w:tc>
          <w:tcPr>
            <w:tcW w:w="892" w:type="dxa"/>
          </w:tcPr>
          <w:p w:rsidR="00C02F10" w:rsidRPr="00847DEC" w:rsidRDefault="00C02F10" w:rsidP="00064D01">
            <w:pPr>
              <w:rPr>
                <w:rFonts w:ascii="Times New Roman" w:hAnsi="Times New Roman"/>
                <w:szCs w:val="20"/>
              </w:rPr>
            </w:pPr>
          </w:p>
        </w:tc>
        <w:tc>
          <w:tcPr>
            <w:tcW w:w="1060" w:type="dxa"/>
          </w:tcPr>
          <w:p w:rsidR="00C02F10" w:rsidRPr="00847DEC" w:rsidRDefault="00C02F10" w:rsidP="00064D01">
            <w:pPr>
              <w:rPr>
                <w:rFonts w:ascii="Times New Roman" w:hAnsi="Times New Roman"/>
                <w:szCs w:val="20"/>
              </w:rPr>
            </w:pPr>
          </w:p>
        </w:tc>
        <w:tc>
          <w:tcPr>
            <w:tcW w:w="1127" w:type="dxa"/>
          </w:tcPr>
          <w:p w:rsidR="00C02F10" w:rsidRPr="00847DEC" w:rsidRDefault="00C02F10" w:rsidP="00064D01">
            <w:pPr>
              <w:rPr>
                <w:rFonts w:ascii="Times New Roman" w:hAnsi="Times New Roman"/>
                <w:szCs w:val="20"/>
              </w:rPr>
            </w:pPr>
          </w:p>
        </w:tc>
        <w:tc>
          <w:tcPr>
            <w:tcW w:w="1154" w:type="dxa"/>
          </w:tcPr>
          <w:p w:rsidR="00C02F10" w:rsidRPr="00847DEC" w:rsidRDefault="00C02F10" w:rsidP="00064D01">
            <w:pPr>
              <w:rPr>
                <w:rFonts w:ascii="Times New Roman" w:hAnsi="Times New Roman"/>
                <w:szCs w:val="20"/>
              </w:rPr>
            </w:pPr>
          </w:p>
        </w:tc>
        <w:tc>
          <w:tcPr>
            <w:tcW w:w="1525" w:type="dxa"/>
          </w:tcPr>
          <w:p w:rsidR="00C02F10" w:rsidRPr="00847DEC" w:rsidRDefault="00C02F10" w:rsidP="00064D01">
            <w:pPr>
              <w:rPr>
                <w:rFonts w:ascii="Times New Roman" w:hAnsi="Times New Roman"/>
                <w:szCs w:val="20"/>
              </w:rPr>
            </w:pPr>
          </w:p>
        </w:tc>
      </w:tr>
      <w:tr w:rsidR="00C02F10" w:rsidRPr="00847DEC" w:rsidTr="00064D01">
        <w:tc>
          <w:tcPr>
            <w:tcW w:w="534" w:type="dxa"/>
          </w:tcPr>
          <w:p w:rsidR="00C02F10" w:rsidRPr="00847DEC" w:rsidRDefault="00C02F10" w:rsidP="00064D01">
            <w:pPr>
              <w:rPr>
                <w:rFonts w:ascii="Times New Roman" w:hAnsi="Times New Roman"/>
                <w:szCs w:val="20"/>
              </w:rPr>
            </w:pPr>
            <w:r w:rsidRPr="00847DEC">
              <w:rPr>
                <w:rFonts w:ascii="Times New Roman" w:hAnsi="Times New Roman"/>
                <w:szCs w:val="20"/>
              </w:rPr>
              <w:t>14</w:t>
            </w:r>
          </w:p>
        </w:tc>
        <w:tc>
          <w:tcPr>
            <w:tcW w:w="2551" w:type="dxa"/>
          </w:tcPr>
          <w:p w:rsidR="00C02F10" w:rsidRPr="00847DEC" w:rsidRDefault="00C02F10" w:rsidP="00064D01">
            <w:pPr>
              <w:rPr>
                <w:rFonts w:ascii="Times New Roman" w:hAnsi="Times New Roman"/>
                <w:szCs w:val="20"/>
              </w:rPr>
            </w:pPr>
          </w:p>
        </w:tc>
        <w:tc>
          <w:tcPr>
            <w:tcW w:w="728" w:type="dxa"/>
          </w:tcPr>
          <w:p w:rsidR="00C02F10" w:rsidRPr="00847DEC" w:rsidRDefault="00C02F10" w:rsidP="00064D01">
            <w:pPr>
              <w:rPr>
                <w:rFonts w:ascii="Times New Roman" w:hAnsi="Times New Roman"/>
                <w:szCs w:val="20"/>
              </w:rPr>
            </w:pPr>
          </w:p>
        </w:tc>
        <w:tc>
          <w:tcPr>
            <w:tcW w:w="892" w:type="dxa"/>
          </w:tcPr>
          <w:p w:rsidR="00C02F10" w:rsidRPr="00847DEC" w:rsidRDefault="00C02F10" w:rsidP="00064D01">
            <w:pPr>
              <w:rPr>
                <w:rFonts w:ascii="Times New Roman" w:hAnsi="Times New Roman"/>
                <w:szCs w:val="20"/>
              </w:rPr>
            </w:pPr>
          </w:p>
        </w:tc>
        <w:tc>
          <w:tcPr>
            <w:tcW w:w="1060" w:type="dxa"/>
          </w:tcPr>
          <w:p w:rsidR="00C02F10" w:rsidRPr="00847DEC" w:rsidRDefault="00C02F10" w:rsidP="00064D01">
            <w:pPr>
              <w:rPr>
                <w:rFonts w:ascii="Times New Roman" w:hAnsi="Times New Roman"/>
                <w:szCs w:val="20"/>
              </w:rPr>
            </w:pPr>
          </w:p>
        </w:tc>
        <w:tc>
          <w:tcPr>
            <w:tcW w:w="1127" w:type="dxa"/>
          </w:tcPr>
          <w:p w:rsidR="00C02F10" w:rsidRPr="00847DEC" w:rsidRDefault="00C02F10" w:rsidP="00064D01">
            <w:pPr>
              <w:rPr>
                <w:rFonts w:ascii="Times New Roman" w:hAnsi="Times New Roman"/>
                <w:szCs w:val="20"/>
              </w:rPr>
            </w:pPr>
          </w:p>
        </w:tc>
        <w:tc>
          <w:tcPr>
            <w:tcW w:w="1154" w:type="dxa"/>
          </w:tcPr>
          <w:p w:rsidR="00C02F10" w:rsidRPr="00847DEC" w:rsidRDefault="00C02F10" w:rsidP="00064D01">
            <w:pPr>
              <w:rPr>
                <w:rFonts w:ascii="Times New Roman" w:hAnsi="Times New Roman"/>
                <w:szCs w:val="20"/>
              </w:rPr>
            </w:pPr>
          </w:p>
        </w:tc>
        <w:tc>
          <w:tcPr>
            <w:tcW w:w="1525" w:type="dxa"/>
          </w:tcPr>
          <w:p w:rsidR="00C02F10" w:rsidRPr="00847DEC" w:rsidRDefault="00C02F10" w:rsidP="00064D01">
            <w:pPr>
              <w:rPr>
                <w:rFonts w:ascii="Times New Roman" w:hAnsi="Times New Roman"/>
                <w:szCs w:val="20"/>
              </w:rPr>
            </w:pPr>
          </w:p>
        </w:tc>
      </w:tr>
      <w:tr w:rsidR="00C02F10" w:rsidRPr="00847DEC" w:rsidTr="00064D01">
        <w:tc>
          <w:tcPr>
            <w:tcW w:w="534" w:type="dxa"/>
          </w:tcPr>
          <w:p w:rsidR="00C02F10" w:rsidRPr="00847DEC" w:rsidRDefault="00C02F10" w:rsidP="00064D01">
            <w:pPr>
              <w:rPr>
                <w:rFonts w:ascii="Times New Roman" w:hAnsi="Times New Roman"/>
                <w:szCs w:val="20"/>
              </w:rPr>
            </w:pPr>
            <w:r w:rsidRPr="00847DEC">
              <w:rPr>
                <w:rFonts w:ascii="Times New Roman" w:hAnsi="Times New Roman"/>
                <w:szCs w:val="20"/>
              </w:rPr>
              <w:t>15</w:t>
            </w:r>
          </w:p>
        </w:tc>
        <w:tc>
          <w:tcPr>
            <w:tcW w:w="2551" w:type="dxa"/>
          </w:tcPr>
          <w:p w:rsidR="00C02F10" w:rsidRPr="00847DEC" w:rsidRDefault="00C02F10" w:rsidP="00064D01">
            <w:pPr>
              <w:rPr>
                <w:rFonts w:ascii="Times New Roman" w:hAnsi="Times New Roman"/>
                <w:szCs w:val="20"/>
              </w:rPr>
            </w:pPr>
          </w:p>
        </w:tc>
        <w:tc>
          <w:tcPr>
            <w:tcW w:w="728" w:type="dxa"/>
          </w:tcPr>
          <w:p w:rsidR="00C02F10" w:rsidRPr="00847DEC" w:rsidRDefault="00C02F10" w:rsidP="00064D01">
            <w:pPr>
              <w:rPr>
                <w:rFonts w:ascii="Times New Roman" w:hAnsi="Times New Roman"/>
                <w:szCs w:val="20"/>
              </w:rPr>
            </w:pPr>
          </w:p>
        </w:tc>
        <w:tc>
          <w:tcPr>
            <w:tcW w:w="892" w:type="dxa"/>
          </w:tcPr>
          <w:p w:rsidR="00C02F10" w:rsidRPr="00847DEC" w:rsidRDefault="00C02F10" w:rsidP="00064D01">
            <w:pPr>
              <w:rPr>
                <w:rFonts w:ascii="Times New Roman" w:hAnsi="Times New Roman"/>
                <w:szCs w:val="20"/>
              </w:rPr>
            </w:pPr>
          </w:p>
        </w:tc>
        <w:tc>
          <w:tcPr>
            <w:tcW w:w="1060" w:type="dxa"/>
          </w:tcPr>
          <w:p w:rsidR="00C02F10" w:rsidRPr="00847DEC" w:rsidRDefault="00C02F10" w:rsidP="00064D01">
            <w:pPr>
              <w:rPr>
                <w:rFonts w:ascii="Times New Roman" w:hAnsi="Times New Roman"/>
                <w:szCs w:val="20"/>
              </w:rPr>
            </w:pPr>
          </w:p>
        </w:tc>
        <w:tc>
          <w:tcPr>
            <w:tcW w:w="1127" w:type="dxa"/>
          </w:tcPr>
          <w:p w:rsidR="00C02F10" w:rsidRPr="00847DEC" w:rsidRDefault="00C02F10" w:rsidP="00064D01">
            <w:pPr>
              <w:rPr>
                <w:rFonts w:ascii="Times New Roman" w:hAnsi="Times New Roman"/>
                <w:szCs w:val="20"/>
              </w:rPr>
            </w:pPr>
          </w:p>
        </w:tc>
        <w:tc>
          <w:tcPr>
            <w:tcW w:w="1154" w:type="dxa"/>
          </w:tcPr>
          <w:p w:rsidR="00C02F10" w:rsidRPr="00847DEC" w:rsidRDefault="00C02F10" w:rsidP="00064D01">
            <w:pPr>
              <w:rPr>
                <w:rFonts w:ascii="Times New Roman" w:hAnsi="Times New Roman"/>
                <w:szCs w:val="20"/>
              </w:rPr>
            </w:pPr>
          </w:p>
        </w:tc>
        <w:tc>
          <w:tcPr>
            <w:tcW w:w="1525" w:type="dxa"/>
          </w:tcPr>
          <w:p w:rsidR="00C02F10" w:rsidRPr="00847DEC" w:rsidRDefault="00C02F10" w:rsidP="00064D01">
            <w:pPr>
              <w:rPr>
                <w:rFonts w:ascii="Times New Roman" w:hAnsi="Times New Roman"/>
                <w:szCs w:val="20"/>
              </w:rPr>
            </w:pPr>
          </w:p>
        </w:tc>
      </w:tr>
    </w:tbl>
    <w:p w:rsidR="00C02F10" w:rsidRPr="00847DEC" w:rsidRDefault="00C02F10" w:rsidP="00C02F10">
      <w:pPr>
        <w:rPr>
          <w:rFonts w:ascii="Times New Roman" w:eastAsiaTheme="minorHAnsi" w:hAnsi="Times New Roman"/>
          <w:szCs w:val="22"/>
          <w:lang w:eastAsia="en-US"/>
        </w:rPr>
      </w:pPr>
      <w:r>
        <w:rPr>
          <w:sz w:val="24"/>
        </w:rPr>
        <w:t>Н</w:t>
      </w:r>
      <w:r w:rsidRPr="00B25E08">
        <w:rPr>
          <w:sz w:val="24"/>
        </w:rPr>
        <w:t>еобходимо в обязательном порядке указать маркировку (наименование, тип</w:t>
      </w:r>
      <w:r>
        <w:rPr>
          <w:sz w:val="24"/>
        </w:rPr>
        <w:t>, марку</w:t>
      </w:r>
      <w:r w:rsidRPr="00B25E08">
        <w:rPr>
          <w:sz w:val="24"/>
        </w:rPr>
        <w:t>) оборудования и материалов использованных для производства работ/услуг  по форме, согласно прилагаемой таблицы.</w:t>
      </w:r>
    </w:p>
    <w:p w:rsidR="00C02F10" w:rsidRPr="00847DEC" w:rsidRDefault="00C02F10" w:rsidP="00C02F10">
      <w:pPr>
        <w:rPr>
          <w:rFonts w:ascii="Times New Roman" w:eastAsiaTheme="minorHAnsi" w:hAnsi="Times New Roman"/>
          <w:szCs w:val="22"/>
          <w:lang w:eastAsia="en-US"/>
        </w:rPr>
      </w:pPr>
      <w:r w:rsidRPr="00847DEC">
        <w:rPr>
          <w:rFonts w:ascii="Times New Roman" w:eastAsiaTheme="minorHAnsi" w:hAnsi="Times New Roman"/>
          <w:szCs w:val="22"/>
          <w:lang w:eastAsia="en-US"/>
        </w:rPr>
        <w:t>Примечание: столбец 7 претендентом не заполняется.</w:t>
      </w:r>
    </w:p>
    <w:p w:rsidR="00C02F10" w:rsidRPr="00847DEC" w:rsidRDefault="00C02F10" w:rsidP="00C02F10">
      <w:pPr>
        <w:spacing w:after="200" w:line="276" w:lineRule="auto"/>
        <w:rPr>
          <w:rFonts w:ascii="Times New Roman" w:eastAsiaTheme="minorHAnsi" w:hAnsi="Times New Roman"/>
          <w:szCs w:val="22"/>
          <w:lang w:eastAsia="en-US"/>
        </w:rPr>
      </w:pPr>
    </w:p>
    <w:p w:rsidR="00C02F10" w:rsidRPr="00847DEC" w:rsidRDefault="00C02F10" w:rsidP="00C02F10">
      <w:pPr>
        <w:spacing w:after="200" w:line="276" w:lineRule="auto"/>
        <w:rPr>
          <w:rFonts w:ascii="Times New Roman" w:eastAsiaTheme="minorHAnsi" w:hAnsi="Times New Roman"/>
          <w:szCs w:val="22"/>
          <w:lang w:eastAsia="en-US"/>
        </w:rPr>
      </w:pPr>
    </w:p>
    <w:p w:rsidR="00C02F10" w:rsidRPr="00847DEC" w:rsidRDefault="00C02F10" w:rsidP="00C02F10">
      <w:pPr>
        <w:spacing w:after="200" w:line="276" w:lineRule="auto"/>
        <w:rPr>
          <w:rFonts w:ascii="Times New Roman" w:eastAsiaTheme="minorHAnsi" w:hAnsi="Times New Roman"/>
          <w:szCs w:val="22"/>
          <w:lang w:eastAsia="en-US"/>
        </w:rPr>
      </w:pPr>
      <w:r w:rsidRPr="00847DEC">
        <w:rPr>
          <w:rFonts w:ascii="Times New Roman" w:eastAsiaTheme="minorHAnsi" w:hAnsi="Times New Roman"/>
          <w:szCs w:val="22"/>
          <w:lang w:eastAsia="en-US"/>
        </w:rPr>
        <w:t>Контактный тел. контрагента</w:t>
      </w:r>
    </w:p>
    <w:p w:rsidR="00C02F10" w:rsidRPr="00847DEC" w:rsidRDefault="00C02F10" w:rsidP="00C02F10">
      <w:pPr>
        <w:spacing w:after="200" w:line="276" w:lineRule="auto"/>
        <w:rPr>
          <w:rFonts w:ascii="Times New Roman" w:hAnsi="Times New Roman"/>
          <w:sz w:val="24"/>
        </w:rPr>
      </w:pPr>
    </w:p>
    <w:p w:rsidR="00C02F10" w:rsidRPr="00847DEC" w:rsidRDefault="00C02F10" w:rsidP="00C02F10">
      <w:pPr>
        <w:spacing w:before="0"/>
        <w:jc w:val="both"/>
        <w:rPr>
          <w:rFonts w:ascii="Times New Roman" w:hAnsi="Times New Roman"/>
          <w:sz w:val="24"/>
        </w:rPr>
      </w:pPr>
    </w:p>
    <w:p w:rsidR="00C02F10" w:rsidRPr="00AE6A54" w:rsidRDefault="00C02F10" w:rsidP="00C02F10">
      <w:pPr>
        <w:rPr>
          <w:rFonts w:ascii="Times New Roman" w:hAnsi="Times New Roman"/>
          <w:sz w:val="24"/>
        </w:rPr>
      </w:pPr>
    </w:p>
    <w:p w:rsidR="00C02F10" w:rsidRPr="009A35A4" w:rsidRDefault="00C02F10" w:rsidP="00E05954">
      <w:pPr>
        <w:spacing w:before="0"/>
        <w:rPr>
          <w:rFonts w:ascii="Times New Roman" w:hAnsi="Times New Roman"/>
          <w:b/>
          <w:sz w:val="24"/>
        </w:rPr>
      </w:pPr>
    </w:p>
    <w:sectPr w:rsidR="00C02F10" w:rsidRPr="009A35A4" w:rsidSect="00E84F77">
      <w:headerReference w:type="default" r:id="rId13"/>
      <w:footerReference w:type="default" r:id="rId14"/>
      <w:pgSz w:w="11906" w:h="16838"/>
      <w:pgMar w:top="567"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07F8" w:rsidRDefault="00B807F8">
      <w:pPr>
        <w:spacing w:before="0"/>
      </w:pPr>
      <w:r>
        <w:separator/>
      </w:r>
    </w:p>
  </w:endnote>
  <w:endnote w:type="continuationSeparator" w:id="0">
    <w:p w:rsidR="00B807F8" w:rsidRDefault="00B807F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5F" w:usb2="00000000" w:usb3="00000000" w:csb0="0000019F" w:csb1="00000000"/>
  </w:font>
  <w:font w:name="FreeSetCTT">
    <w:altName w:val="Times New Roman"/>
    <w:charset w:val="CC"/>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7286703"/>
      <w:docPartObj>
        <w:docPartGallery w:val="Page Numbers (Bottom of Page)"/>
        <w:docPartUnique/>
      </w:docPartObj>
    </w:sdtPr>
    <w:sdtEndPr/>
    <w:sdtContent>
      <w:p w:rsidR="00064D01" w:rsidRDefault="00064D01">
        <w:pPr>
          <w:pStyle w:val="af2"/>
        </w:pPr>
        <w:r>
          <w:fldChar w:fldCharType="begin"/>
        </w:r>
        <w:r>
          <w:instrText>PAGE   \* MERGEFORMAT</w:instrText>
        </w:r>
        <w:r>
          <w:fldChar w:fldCharType="separate"/>
        </w:r>
        <w:r w:rsidR="00317237">
          <w:rPr>
            <w:noProof/>
          </w:rPr>
          <w:t>6</w:t>
        </w:r>
        <w:r>
          <w:fldChar w:fldCharType="end"/>
        </w:r>
      </w:p>
    </w:sdtContent>
  </w:sdt>
  <w:p w:rsidR="00064D01" w:rsidRDefault="00064D01">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07F8" w:rsidRDefault="00B807F8">
      <w:pPr>
        <w:spacing w:before="0"/>
      </w:pPr>
      <w:r>
        <w:separator/>
      </w:r>
    </w:p>
  </w:footnote>
  <w:footnote w:type="continuationSeparator" w:id="0">
    <w:p w:rsidR="00B807F8" w:rsidRDefault="00B807F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4D01" w:rsidRDefault="00064D01" w:rsidP="00CF5A7E">
    <w:pPr>
      <w:pStyle w:val="ad"/>
      <w:jc w:val="right"/>
    </w:pPr>
    <w:r>
      <w:t>ПДО 356/ТК/2016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53E4AA9"/>
    <w:multiLevelType w:val="hybridMultilevel"/>
    <w:tmpl w:val="9A7896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11">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2">
    <w:nsid w:val="31C16B1C"/>
    <w:multiLevelType w:val="hybridMultilevel"/>
    <w:tmpl w:val="2B941134"/>
    <w:lvl w:ilvl="0" w:tplc="7CA68D30">
      <w:start w:val="7"/>
      <w:numFmt w:val="decimal"/>
      <w:lvlText w:val="%1."/>
      <w:lvlJc w:val="left"/>
      <w:pPr>
        <w:ind w:left="1440" w:hanging="360"/>
      </w:pPr>
      <w:rPr>
        <w:rFonts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503038"/>
    <w:multiLevelType w:val="hybridMultilevel"/>
    <w:tmpl w:val="0152EC6C"/>
    <w:lvl w:ilvl="0" w:tplc="0419000F">
      <w:start w:val="1"/>
      <w:numFmt w:val="decimal"/>
      <w:lvlText w:val="%1."/>
      <w:lvlJc w:val="left"/>
      <w:pPr>
        <w:ind w:left="1440" w:hanging="360"/>
      </w:p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6">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5">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5625E4A"/>
    <w:multiLevelType w:val="hybridMultilevel"/>
    <w:tmpl w:val="078007B4"/>
    <w:lvl w:ilvl="0" w:tplc="04190005">
      <w:start w:val="1"/>
      <w:numFmt w:val="bullet"/>
      <w:lvlText w:val=""/>
      <w:lvlJc w:val="left"/>
      <w:pPr>
        <w:ind w:left="1060" w:hanging="360"/>
      </w:pPr>
      <w:rPr>
        <w:rFonts w:ascii="Wingdings" w:hAnsi="Wingdings"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8">
    <w:nsid w:val="55E27DFD"/>
    <w:multiLevelType w:val="hybridMultilevel"/>
    <w:tmpl w:val="8D5ED0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B346791"/>
    <w:multiLevelType w:val="multilevel"/>
    <w:tmpl w:val="251ABCC0"/>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nsid w:val="6EF874E9"/>
    <w:multiLevelType w:val="hybridMultilevel"/>
    <w:tmpl w:val="67E4ECA6"/>
    <w:lvl w:ilvl="0" w:tplc="2A7C5332">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4">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5"/>
  </w:num>
  <w:num w:numId="2">
    <w:abstractNumId w:val="18"/>
  </w:num>
  <w:num w:numId="3">
    <w:abstractNumId w:val="33"/>
  </w:num>
  <w:num w:numId="4">
    <w:abstractNumId w:val="34"/>
  </w:num>
  <w:num w:numId="5">
    <w:abstractNumId w:val="16"/>
  </w:num>
  <w:num w:numId="6">
    <w:abstractNumId w:val="24"/>
  </w:num>
  <w:num w:numId="7">
    <w:abstractNumId w:val="0"/>
  </w:num>
  <w:num w:numId="8">
    <w:abstractNumId w:val="2"/>
  </w:num>
  <w:num w:numId="9">
    <w:abstractNumId w:val="22"/>
  </w:num>
  <w:num w:numId="10">
    <w:abstractNumId w:val="14"/>
  </w:num>
  <w:num w:numId="11">
    <w:abstractNumId w:val="19"/>
  </w:num>
  <w:num w:numId="12">
    <w:abstractNumId w:val="9"/>
  </w:num>
  <w:num w:numId="13">
    <w:abstractNumId w:val="3"/>
  </w:num>
  <w:num w:numId="14">
    <w:abstractNumId w:val="26"/>
  </w:num>
  <w:num w:numId="15">
    <w:abstractNumId w:val="7"/>
  </w:num>
  <w:num w:numId="16">
    <w:abstractNumId w:val="23"/>
  </w:num>
  <w:num w:numId="17">
    <w:abstractNumId w:val="31"/>
  </w:num>
  <w:num w:numId="18">
    <w:abstractNumId w:val="5"/>
  </w:num>
  <w:num w:numId="19">
    <w:abstractNumId w:val="13"/>
  </w:num>
  <w:num w:numId="20">
    <w:abstractNumId w:val="11"/>
  </w:num>
  <w:num w:numId="21">
    <w:abstractNumId w:val="20"/>
  </w:num>
  <w:num w:numId="22">
    <w:abstractNumId w:val="6"/>
  </w:num>
  <w:num w:numId="23">
    <w:abstractNumId w:val="21"/>
  </w:num>
  <w:num w:numId="24">
    <w:abstractNumId w:val="29"/>
  </w:num>
  <w:num w:numId="25">
    <w:abstractNumId w:val="4"/>
  </w:num>
  <w:num w:numId="26">
    <w:abstractNumId w:val="17"/>
  </w:num>
  <w:num w:numId="27">
    <w:abstractNumId w:val="35"/>
  </w:num>
  <w:num w:numId="28">
    <w:abstractNumId w:val="30"/>
  </w:num>
  <w:num w:numId="29">
    <w:abstractNumId w:val="10"/>
  </w:num>
  <w:num w:numId="30">
    <w:abstractNumId w:val="15"/>
  </w:num>
  <w:num w:numId="31">
    <w:abstractNumId w:val="8"/>
  </w:num>
  <w:num w:numId="32">
    <w:abstractNumId w:val="28"/>
  </w:num>
  <w:num w:numId="33">
    <w:abstractNumId w:val="12"/>
  </w:num>
  <w:num w:numId="34">
    <w:abstractNumId w:val="1"/>
  </w:num>
  <w:num w:numId="35">
    <w:abstractNumId w:val="27"/>
  </w:num>
  <w:num w:numId="36">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0752"/>
    <w:rsid w:val="000022DD"/>
    <w:rsid w:val="00005613"/>
    <w:rsid w:val="000063D4"/>
    <w:rsid w:val="000127F9"/>
    <w:rsid w:val="00023DAF"/>
    <w:rsid w:val="00036043"/>
    <w:rsid w:val="00041AE9"/>
    <w:rsid w:val="0004530B"/>
    <w:rsid w:val="00046F60"/>
    <w:rsid w:val="0005356C"/>
    <w:rsid w:val="0005673B"/>
    <w:rsid w:val="000567F2"/>
    <w:rsid w:val="000617FD"/>
    <w:rsid w:val="00064B61"/>
    <w:rsid w:val="00064D01"/>
    <w:rsid w:val="00072229"/>
    <w:rsid w:val="00072D0B"/>
    <w:rsid w:val="000778F9"/>
    <w:rsid w:val="00093DAC"/>
    <w:rsid w:val="00095536"/>
    <w:rsid w:val="000A6477"/>
    <w:rsid w:val="000B2601"/>
    <w:rsid w:val="000C09D2"/>
    <w:rsid w:val="000C69C0"/>
    <w:rsid w:val="000D5B07"/>
    <w:rsid w:val="000E1307"/>
    <w:rsid w:val="000F3E29"/>
    <w:rsid w:val="000F4EF2"/>
    <w:rsid w:val="000F6EAA"/>
    <w:rsid w:val="00100181"/>
    <w:rsid w:val="00103857"/>
    <w:rsid w:val="00107110"/>
    <w:rsid w:val="00107F72"/>
    <w:rsid w:val="001104B7"/>
    <w:rsid w:val="00114646"/>
    <w:rsid w:val="00116B1F"/>
    <w:rsid w:val="0011794F"/>
    <w:rsid w:val="00120B02"/>
    <w:rsid w:val="00137A59"/>
    <w:rsid w:val="001469B7"/>
    <w:rsid w:val="00147E25"/>
    <w:rsid w:val="001523CD"/>
    <w:rsid w:val="00157EA4"/>
    <w:rsid w:val="00164D00"/>
    <w:rsid w:val="0016622E"/>
    <w:rsid w:val="00176FB8"/>
    <w:rsid w:val="00181645"/>
    <w:rsid w:val="00185706"/>
    <w:rsid w:val="001876F4"/>
    <w:rsid w:val="00195D98"/>
    <w:rsid w:val="001A3589"/>
    <w:rsid w:val="001B6D6E"/>
    <w:rsid w:val="001B741D"/>
    <w:rsid w:val="001C4BA3"/>
    <w:rsid w:val="001C62C6"/>
    <w:rsid w:val="001C6CC4"/>
    <w:rsid w:val="001D13CA"/>
    <w:rsid w:val="001D3094"/>
    <w:rsid w:val="001D6C46"/>
    <w:rsid w:val="001D721C"/>
    <w:rsid w:val="001E1B26"/>
    <w:rsid w:val="001E4A4D"/>
    <w:rsid w:val="001F4995"/>
    <w:rsid w:val="00203261"/>
    <w:rsid w:val="00210227"/>
    <w:rsid w:val="002146CE"/>
    <w:rsid w:val="00214DBD"/>
    <w:rsid w:val="0022202A"/>
    <w:rsid w:val="002249B7"/>
    <w:rsid w:val="00224DFC"/>
    <w:rsid w:val="00230F80"/>
    <w:rsid w:val="0023207A"/>
    <w:rsid w:val="0024364E"/>
    <w:rsid w:val="00244B6E"/>
    <w:rsid w:val="00250473"/>
    <w:rsid w:val="00256993"/>
    <w:rsid w:val="002618D6"/>
    <w:rsid w:val="002633B5"/>
    <w:rsid w:val="002645AA"/>
    <w:rsid w:val="00277969"/>
    <w:rsid w:val="002779F3"/>
    <w:rsid w:val="002805D1"/>
    <w:rsid w:val="0028349E"/>
    <w:rsid w:val="002B38E9"/>
    <w:rsid w:val="002D00B5"/>
    <w:rsid w:val="002E394F"/>
    <w:rsid w:val="002E6752"/>
    <w:rsid w:val="002F4522"/>
    <w:rsid w:val="00303C67"/>
    <w:rsid w:val="0030447D"/>
    <w:rsid w:val="0030705E"/>
    <w:rsid w:val="003108DF"/>
    <w:rsid w:val="00317237"/>
    <w:rsid w:val="00321F78"/>
    <w:rsid w:val="0033013F"/>
    <w:rsid w:val="00333B75"/>
    <w:rsid w:val="003408B5"/>
    <w:rsid w:val="0034168E"/>
    <w:rsid w:val="003454B5"/>
    <w:rsid w:val="00345A95"/>
    <w:rsid w:val="00354B7A"/>
    <w:rsid w:val="0036720F"/>
    <w:rsid w:val="00367C11"/>
    <w:rsid w:val="00372BD8"/>
    <w:rsid w:val="003730DD"/>
    <w:rsid w:val="00380227"/>
    <w:rsid w:val="00382A75"/>
    <w:rsid w:val="00386856"/>
    <w:rsid w:val="003A27C5"/>
    <w:rsid w:val="003A2B78"/>
    <w:rsid w:val="003A492B"/>
    <w:rsid w:val="003B2D43"/>
    <w:rsid w:val="003B46D9"/>
    <w:rsid w:val="003D2E22"/>
    <w:rsid w:val="003E624E"/>
    <w:rsid w:val="003F1714"/>
    <w:rsid w:val="00403CA5"/>
    <w:rsid w:val="00404678"/>
    <w:rsid w:val="00410F33"/>
    <w:rsid w:val="00433159"/>
    <w:rsid w:val="004341CF"/>
    <w:rsid w:val="004343F6"/>
    <w:rsid w:val="00460D76"/>
    <w:rsid w:val="00471CA9"/>
    <w:rsid w:val="00475586"/>
    <w:rsid w:val="0047618E"/>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2890"/>
    <w:rsid w:val="0055651B"/>
    <w:rsid w:val="005574A8"/>
    <w:rsid w:val="00557C26"/>
    <w:rsid w:val="0056455D"/>
    <w:rsid w:val="00565F5B"/>
    <w:rsid w:val="00567D40"/>
    <w:rsid w:val="00574DC5"/>
    <w:rsid w:val="00576586"/>
    <w:rsid w:val="0058560A"/>
    <w:rsid w:val="005877E1"/>
    <w:rsid w:val="005900B9"/>
    <w:rsid w:val="00590DBB"/>
    <w:rsid w:val="00591406"/>
    <w:rsid w:val="005B0095"/>
    <w:rsid w:val="005B0A3B"/>
    <w:rsid w:val="005B7198"/>
    <w:rsid w:val="005C1FB0"/>
    <w:rsid w:val="005C2984"/>
    <w:rsid w:val="005D48F3"/>
    <w:rsid w:val="005E1956"/>
    <w:rsid w:val="005F63C0"/>
    <w:rsid w:val="005F69BD"/>
    <w:rsid w:val="005F7876"/>
    <w:rsid w:val="00603EFC"/>
    <w:rsid w:val="006150ED"/>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42E0"/>
    <w:rsid w:val="00744924"/>
    <w:rsid w:val="00750020"/>
    <w:rsid w:val="007505A3"/>
    <w:rsid w:val="007537DD"/>
    <w:rsid w:val="00754F58"/>
    <w:rsid w:val="00760D5B"/>
    <w:rsid w:val="007611D0"/>
    <w:rsid w:val="00763F5B"/>
    <w:rsid w:val="00765513"/>
    <w:rsid w:val="00766EDE"/>
    <w:rsid w:val="007704DD"/>
    <w:rsid w:val="00771C35"/>
    <w:rsid w:val="00780DE9"/>
    <w:rsid w:val="007810E8"/>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6CB"/>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A6769"/>
    <w:rsid w:val="008B0255"/>
    <w:rsid w:val="008B0ABA"/>
    <w:rsid w:val="008B5511"/>
    <w:rsid w:val="008D2551"/>
    <w:rsid w:val="008D4F06"/>
    <w:rsid w:val="008D5E0A"/>
    <w:rsid w:val="008D6F5A"/>
    <w:rsid w:val="008D71B1"/>
    <w:rsid w:val="008E3006"/>
    <w:rsid w:val="008F2B4A"/>
    <w:rsid w:val="008F2E0E"/>
    <w:rsid w:val="009134C5"/>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973DA"/>
    <w:rsid w:val="009A0C8A"/>
    <w:rsid w:val="009A35A4"/>
    <w:rsid w:val="009A3A78"/>
    <w:rsid w:val="009B7918"/>
    <w:rsid w:val="009C792D"/>
    <w:rsid w:val="009D0283"/>
    <w:rsid w:val="009D3A19"/>
    <w:rsid w:val="009E4D6B"/>
    <w:rsid w:val="009F2927"/>
    <w:rsid w:val="009F334F"/>
    <w:rsid w:val="00A02163"/>
    <w:rsid w:val="00A16425"/>
    <w:rsid w:val="00A23E20"/>
    <w:rsid w:val="00A24E22"/>
    <w:rsid w:val="00A43B77"/>
    <w:rsid w:val="00A44017"/>
    <w:rsid w:val="00A45075"/>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D6D32"/>
    <w:rsid w:val="00AE174A"/>
    <w:rsid w:val="00B02E82"/>
    <w:rsid w:val="00B06F76"/>
    <w:rsid w:val="00B10BB2"/>
    <w:rsid w:val="00B21C57"/>
    <w:rsid w:val="00B265C4"/>
    <w:rsid w:val="00B27A5C"/>
    <w:rsid w:val="00B419EF"/>
    <w:rsid w:val="00B47709"/>
    <w:rsid w:val="00B50329"/>
    <w:rsid w:val="00B530C5"/>
    <w:rsid w:val="00B57D8B"/>
    <w:rsid w:val="00B64CBC"/>
    <w:rsid w:val="00B6789B"/>
    <w:rsid w:val="00B807F8"/>
    <w:rsid w:val="00B82751"/>
    <w:rsid w:val="00B86D81"/>
    <w:rsid w:val="00BA5180"/>
    <w:rsid w:val="00BB2FDA"/>
    <w:rsid w:val="00BC44E4"/>
    <w:rsid w:val="00BC50B9"/>
    <w:rsid w:val="00BD024F"/>
    <w:rsid w:val="00BD249E"/>
    <w:rsid w:val="00BD2A5A"/>
    <w:rsid w:val="00BD40B8"/>
    <w:rsid w:val="00BD5B3B"/>
    <w:rsid w:val="00BE53AE"/>
    <w:rsid w:val="00C02F10"/>
    <w:rsid w:val="00C10757"/>
    <w:rsid w:val="00C10BEF"/>
    <w:rsid w:val="00C17C09"/>
    <w:rsid w:val="00C24ACB"/>
    <w:rsid w:val="00C3199D"/>
    <w:rsid w:val="00C34574"/>
    <w:rsid w:val="00C3776E"/>
    <w:rsid w:val="00C37F97"/>
    <w:rsid w:val="00C43822"/>
    <w:rsid w:val="00C44C4C"/>
    <w:rsid w:val="00C50F93"/>
    <w:rsid w:val="00C55B89"/>
    <w:rsid w:val="00C60AAC"/>
    <w:rsid w:val="00C6211E"/>
    <w:rsid w:val="00C624E9"/>
    <w:rsid w:val="00C72992"/>
    <w:rsid w:val="00C779AE"/>
    <w:rsid w:val="00C83E97"/>
    <w:rsid w:val="00C86A12"/>
    <w:rsid w:val="00C874CC"/>
    <w:rsid w:val="00C94DF1"/>
    <w:rsid w:val="00CA057C"/>
    <w:rsid w:val="00CA0D5D"/>
    <w:rsid w:val="00CA10C5"/>
    <w:rsid w:val="00CA39D6"/>
    <w:rsid w:val="00CA7CFF"/>
    <w:rsid w:val="00CB3678"/>
    <w:rsid w:val="00CB3C04"/>
    <w:rsid w:val="00CB7AD1"/>
    <w:rsid w:val="00CC2E91"/>
    <w:rsid w:val="00CC603D"/>
    <w:rsid w:val="00CD62A3"/>
    <w:rsid w:val="00CE0D94"/>
    <w:rsid w:val="00CE14C3"/>
    <w:rsid w:val="00CE2E4F"/>
    <w:rsid w:val="00CE38F5"/>
    <w:rsid w:val="00CE5E1C"/>
    <w:rsid w:val="00CF5A7E"/>
    <w:rsid w:val="00D12CD3"/>
    <w:rsid w:val="00D13256"/>
    <w:rsid w:val="00D15D06"/>
    <w:rsid w:val="00D272C8"/>
    <w:rsid w:val="00D45237"/>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4DDA"/>
    <w:rsid w:val="00DA554C"/>
    <w:rsid w:val="00DB46D1"/>
    <w:rsid w:val="00DC3C1A"/>
    <w:rsid w:val="00DE73B8"/>
    <w:rsid w:val="00DF01BB"/>
    <w:rsid w:val="00DF39C5"/>
    <w:rsid w:val="00E05954"/>
    <w:rsid w:val="00E14603"/>
    <w:rsid w:val="00E15C4D"/>
    <w:rsid w:val="00E17768"/>
    <w:rsid w:val="00E3118B"/>
    <w:rsid w:val="00E34C0A"/>
    <w:rsid w:val="00E4090D"/>
    <w:rsid w:val="00E447B5"/>
    <w:rsid w:val="00E44FE7"/>
    <w:rsid w:val="00E56069"/>
    <w:rsid w:val="00E56531"/>
    <w:rsid w:val="00E63543"/>
    <w:rsid w:val="00E67F61"/>
    <w:rsid w:val="00E84F77"/>
    <w:rsid w:val="00E96D84"/>
    <w:rsid w:val="00E977CC"/>
    <w:rsid w:val="00EA0059"/>
    <w:rsid w:val="00EA132E"/>
    <w:rsid w:val="00EA2C02"/>
    <w:rsid w:val="00EA7411"/>
    <w:rsid w:val="00EB30F3"/>
    <w:rsid w:val="00EB6C08"/>
    <w:rsid w:val="00EC2553"/>
    <w:rsid w:val="00EC724A"/>
    <w:rsid w:val="00ED0F10"/>
    <w:rsid w:val="00ED1D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56188"/>
    <w:rsid w:val="00F631C1"/>
    <w:rsid w:val="00F97294"/>
    <w:rsid w:val="00FA01FC"/>
    <w:rsid w:val="00FA0E0C"/>
    <w:rsid w:val="00FA20D0"/>
    <w:rsid w:val="00FA3B42"/>
    <w:rsid w:val="00FA3E46"/>
    <w:rsid w:val="00FA4751"/>
    <w:rsid w:val="00FA4CFC"/>
    <w:rsid w:val="00FB3B93"/>
    <w:rsid w:val="00FB4C3C"/>
    <w:rsid w:val="00FC687E"/>
    <w:rsid w:val="00FD1D2E"/>
    <w:rsid w:val="00FE7C79"/>
    <w:rsid w:val="00FF60BE"/>
    <w:rsid w:val="00FF63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1D721C"/>
    <w:pPr>
      <w:keepNext/>
      <w:spacing w:before="0"/>
      <w:jc w:val="center"/>
      <w:outlineLvl w:val="0"/>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D721C"/>
    <w:rPr>
      <w:rFonts w:ascii="Times New Roman" w:eastAsia="Times New Roman" w:hAnsi="Times New Roman" w:cs="Times New Roman"/>
      <w:sz w:val="28"/>
      <w:szCs w:val="24"/>
      <w:lang w:eastAsia="ru-RU"/>
    </w:rPr>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3B2D43"/>
    <w:pPr>
      <w:widowControl w:val="0"/>
      <w:spacing w:after="0" w:line="260" w:lineRule="auto"/>
      <w:ind w:left="40" w:firstLine="520"/>
    </w:pPr>
    <w:rPr>
      <w:rFonts w:ascii="Arial" w:eastAsia="Times New Roman" w:hAnsi="Arial" w:cs="Times New Roman"/>
      <w:snapToGrid w:val="0"/>
      <w:szCs w:val="20"/>
      <w:lang w:eastAsia="ru-RU"/>
    </w:rPr>
  </w:style>
  <w:style w:type="paragraph" w:customStyle="1" w:styleId="s01">
    <w:name w:val="s01 РАЗДЕЛ"/>
    <w:basedOn w:val="a0"/>
    <w:next w:val="a0"/>
    <w:link w:val="s010"/>
    <w:rsid w:val="001D721C"/>
    <w:pPr>
      <w:keepNext/>
      <w:keepLines/>
      <w:widowControl w:val="0"/>
      <w:overflowPunct w:val="0"/>
      <w:autoSpaceDE w:val="0"/>
      <w:autoSpaceDN w:val="0"/>
      <w:adjustRightInd w:val="0"/>
      <w:spacing w:before="240" w:after="120"/>
      <w:jc w:val="both"/>
      <w:textAlignment w:val="baseline"/>
      <w:outlineLvl w:val="0"/>
    </w:pPr>
    <w:rPr>
      <w:b/>
      <w:bCs/>
      <w:sz w:val="24"/>
      <w:szCs w:val="28"/>
    </w:rPr>
  </w:style>
  <w:style w:type="character" w:customStyle="1" w:styleId="s010">
    <w:name w:val="s01 РАЗДЕЛ Знак"/>
    <w:link w:val="s01"/>
    <w:rsid w:val="001D721C"/>
    <w:rPr>
      <w:rFonts w:ascii="Arial" w:eastAsia="Times New Roman" w:hAnsi="Arial" w:cs="Times New Roman"/>
      <w:b/>
      <w:bCs/>
      <w:sz w:val="24"/>
      <w:szCs w:val="28"/>
      <w:lang w:eastAsia="ru-RU"/>
    </w:rPr>
  </w:style>
  <w:style w:type="paragraph" w:customStyle="1" w:styleId="s05">
    <w:name w:val="s05 Пункт РАЗДЕЛА"/>
    <w:basedOn w:val="a0"/>
    <w:link w:val="s050"/>
    <w:rsid w:val="001D721C"/>
    <w:pPr>
      <w:keepNext/>
      <w:widowControl w:val="0"/>
      <w:tabs>
        <w:tab w:val="left" w:pos="1134"/>
      </w:tabs>
      <w:overflowPunct w:val="0"/>
      <w:autoSpaceDE w:val="0"/>
      <w:autoSpaceDN w:val="0"/>
      <w:adjustRightInd w:val="0"/>
      <w:spacing w:before="160"/>
      <w:jc w:val="both"/>
      <w:textAlignment w:val="baseline"/>
      <w:outlineLvl w:val="6"/>
    </w:pPr>
    <w:rPr>
      <w:bCs/>
      <w:szCs w:val="28"/>
    </w:rPr>
  </w:style>
  <w:style w:type="character" w:customStyle="1" w:styleId="s050">
    <w:name w:val="s05 Пункт РАЗДЕЛА Знак"/>
    <w:link w:val="s05"/>
    <w:locked/>
    <w:rsid w:val="001D721C"/>
    <w:rPr>
      <w:rFonts w:ascii="Arial" w:eastAsia="Times New Roman" w:hAnsi="Arial" w:cs="Times New Roman"/>
      <w:bCs/>
      <w:szCs w:val="28"/>
      <w:lang w:eastAsia="ru-RU"/>
    </w:rPr>
  </w:style>
  <w:style w:type="character" w:styleId="af9">
    <w:name w:val="Emphasis"/>
    <w:uiPriority w:val="20"/>
    <w:qFormat/>
    <w:rsid w:val="001D721C"/>
    <w:rPr>
      <w:i/>
      <w:iCs/>
    </w:rPr>
  </w:style>
  <w:style w:type="table" w:customStyle="1" w:styleId="1211">
    <w:name w:val="Сетка таблицы1211"/>
    <w:basedOn w:val="a2"/>
    <w:next w:val="af8"/>
    <w:uiPriority w:val="59"/>
    <w:rsid w:val="00C02F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1D721C"/>
    <w:pPr>
      <w:keepNext/>
      <w:spacing w:before="0"/>
      <w:jc w:val="center"/>
      <w:outlineLvl w:val="0"/>
    </w:pPr>
    <w:rPr>
      <w:rFonts w:ascii="Times New Roman" w:hAnsi="Times New Roman"/>
      <w:sz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1D721C"/>
    <w:rPr>
      <w:rFonts w:ascii="Times New Roman" w:eastAsia="Times New Roman" w:hAnsi="Times New Roman" w:cs="Times New Roman"/>
      <w:sz w:val="28"/>
      <w:szCs w:val="24"/>
      <w:lang w:eastAsia="ru-RU"/>
    </w:rPr>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link w:val="ac"/>
    <w:uiPriority w:val="34"/>
    <w:qFormat/>
    <w:rsid w:val="00875B06"/>
    <w:pPr>
      <w:ind w:left="720"/>
      <w:contextualSpacing/>
    </w:pPr>
  </w:style>
  <w:style w:type="character" w:customStyle="1" w:styleId="ac">
    <w:name w:val="Абзац списка Знак"/>
    <w:link w:val="ab"/>
    <w:uiPriority w:val="34"/>
    <w:locked/>
    <w:rsid w:val="00C37F97"/>
    <w:rPr>
      <w:rFonts w:ascii="Arial" w:eastAsia="Times New Roman" w:hAnsi="Arial" w:cs="Times New Roman"/>
      <w:szCs w:val="24"/>
      <w:lang w:eastAsia="ru-RU"/>
    </w:rPr>
  </w:style>
  <w:style w:type="paragraph" w:styleId="ad">
    <w:name w:val="header"/>
    <w:basedOn w:val="a0"/>
    <w:link w:val="ae"/>
    <w:uiPriority w:val="99"/>
    <w:rsid w:val="005B0A3B"/>
    <w:pPr>
      <w:tabs>
        <w:tab w:val="center" w:pos="4677"/>
        <w:tab w:val="right" w:pos="9355"/>
      </w:tabs>
      <w:spacing w:before="0"/>
    </w:pPr>
    <w:rPr>
      <w:rFonts w:ascii="Times New Roman" w:hAnsi="Times New Roman"/>
      <w:sz w:val="24"/>
    </w:rPr>
  </w:style>
  <w:style w:type="character" w:customStyle="1" w:styleId="ae">
    <w:name w:val="Верхний колонтитул Знак"/>
    <w:basedOn w:val="a1"/>
    <w:link w:val="ad"/>
    <w:uiPriority w:val="99"/>
    <w:rsid w:val="005B0A3B"/>
    <w:rPr>
      <w:rFonts w:ascii="Times New Roman" w:eastAsia="Times New Roman" w:hAnsi="Times New Roman" w:cs="Times New Roman"/>
      <w:sz w:val="24"/>
      <w:szCs w:val="24"/>
      <w:lang w:eastAsia="ru-RU"/>
    </w:rPr>
  </w:style>
  <w:style w:type="paragraph" w:styleId="af">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0">
    <w:name w:val="Body Text Indent"/>
    <w:basedOn w:val="a0"/>
    <w:link w:val="af1"/>
    <w:rsid w:val="005B0A3B"/>
    <w:pPr>
      <w:spacing w:before="0"/>
      <w:ind w:left="708"/>
    </w:pPr>
    <w:rPr>
      <w:rFonts w:ascii="Times New Roman" w:hAnsi="Times New Roman"/>
      <w:sz w:val="24"/>
    </w:rPr>
  </w:style>
  <w:style w:type="character" w:customStyle="1" w:styleId="af1">
    <w:name w:val="Основной текст с отступом Знак"/>
    <w:basedOn w:val="a1"/>
    <w:link w:val="af0"/>
    <w:rsid w:val="005B0A3B"/>
    <w:rPr>
      <w:rFonts w:ascii="Times New Roman" w:eastAsia="Times New Roman" w:hAnsi="Times New Roman" w:cs="Times New Roman"/>
      <w:sz w:val="24"/>
      <w:szCs w:val="24"/>
      <w:lang w:eastAsia="ru-RU"/>
    </w:rPr>
  </w:style>
  <w:style w:type="paragraph" w:styleId="af2">
    <w:name w:val="footer"/>
    <w:basedOn w:val="a0"/>
    <w:link w:val="af3"/>
    <w:uiPriority w:val="99"/>
    <w:unhideWhenUsed/>
    <w:rsid w:val="00736D94"/>
    <w:pPr>
      <w:tabs>
        <w:tab w:val="center" w:pos="4677"/>
        <w:tab w:val="right" w:pos="9355"/>
      </w:tabs>
      <w:spacing w:before="0"/>
    </w:pPr>
  </w:style>
  <w:style w:type="character" w:customStyle="1" w:styleId="af3">
    <w:name w:val="Нижний колонтитул Знак"/>
    <w:basedOn w:val="a1"/>
    <w:link w:val="af2"/>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4">
    <w:name w:val="Body Text"/>
    <w:basedOn w:val="a0"/>
    <w:link w:val="af5"/>
    <w:uiPriority w:val="99"/>
    <w:semiHidden/>
    <w:unhideWhenUsed/>
    <w:rsid w:val="00765513"/>
    <w:pPr>
      <w:spacing w:after="120"/>
    </w:pPr>
  </w:style>
  <w:style w:type="character" w:customStyle="1" w:styleId="af5">
    <w:name w:val="Основной текст Знак"/>
    <w:basedOn w:val="a1"/>
    <w:link w:val="af4"/>
    <w:rsid w:val="00765513"/>
    <w:rPr>
      <w:rFonts w:ascii="Arial" w:eastAsia="Times New Roman" w:hAnsi="Arial" w:cs="Times New Roman"/>
      <w:szCs w:val="24"/>
      <w:lang w:eastAsia="ru-RU"/>
    </w:rPr>
  </w:style>
  <w:style w:type="paragraph" w:styleId="af6">
    <w:name w:val="Title"/>
    <w:basedOn w:val="a0"/>
    <w:next w:val="a0"/>
    <w:link w:val="af7"/>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7">
    <w:name w:val="Название Знак"/>
    <w:basedOn w:val="a1"/>
    <w:link w:val="af6"/>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 w:type="table" w:styleId="af8">
    <w:name w:val="Table Grid"/>
    <w:basedOn w:val="a2"/>
    <w:uiPriority w:val="59"/>
    <w:rsid w:val="00C37F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3">
    <w:name w:val="FR3"/>
    <w:rsid w:val="003B2D43"/>
    <w:pPr>
      <w:widowControl w:val="0"/>
      <w:spacing w:after="0" w:line="260" w:lineRule="auto"/>
      <w:ind w:left="40" w:firstLine="520"/>
    </w:pPr>
    <w:rPr>
      <w:rFonts w:ascii="Arial" w:eastAsia="Times New Roman" w:hAnsi="Arial" w:cs="Times New Roman"/>
      <w:snapToGrid w:val="0"/>
      <w:szCs w:val="20"/>
      <w:lang w:eastAsia="ru-RU"/>
    </w:rPr>
  </w:style>
  <w:style w:type="paragraph" w:customStyle="1" w:styleId="s01">
    <w:name w:val="s01 РАЗДЕЛ"/>
    <w:basedOn w:val="a0"/>
    <w:next w:val="a0"/>
    <w:link w:val="s010"/>
    <w:rsid w:val="001D721C"/>
    <w:pPr>
      <w:keepNext/>
      <w:keepLines/>
      <w:widowControl w:val="0"/>
      <w:overflowPunct w:val="0"/>
      <w:autoSpaceDE w:val="0"/>
      <w:autoSpaceDN w:val="0"/>
      <w:adjustRightInd w:val="0"/>
      <w:spacing w:before="240" w:after="120"/>
      <w:jc w:val="both"/>
      <w:textAlignment w:val="baseline"/>
      <w:outlineLvl w:val="0"/>
    </w:pPr>
    <w:rPr>
      <w:b/>
      <w:bCs/>
      <w:sz w:val="24"/>
      <w:szCs w:val="28"/>
    </w:rPr>
  </w:style>
  <w:style w:type="character" w:customStyle="1" w:styleId="s010">
    <w:name w:val="s01 РАЗДЕЛ Знак"/>
    <w:link w:val="s01"/>
    <w:rsid w:val="001D721C"/>
    <w:rPr>
      <w:rFonts w:ascii="Arial" w:eastAsia="Times New Roman" w:hAnsi="Arial" w:cs="Times New Roman"/>
      <w:b/>
      <w:bCs/>
      <w:sz w:val="24"/>
      <w:szCs w:val="28"/>
      <w:lang w:eastAsia="ru-RU"/>
    </w:rPr>
  </w:style>
  <w:style w:type="paragraph" w:customStyle="1" w:styleId="s05">
    <w:name w:val="s05 Пункт РАЗДЕЛА"/>
    <w:basedOn w:val="a0"/>
    <w:link w:val="s050"/>
    <w:rsid w:val="001D721C"/>
    <w:pPr>
      <w:keepNext/>
      <w:widowControl w:val="0"/>
      <w:tabs>
        <w:tab w:val="left" w:pos="1134"/>
      </w:tabs>
      <w:overflowPunct w:val="0"/>
      <w:autoSpaceDE w:val="0"/>
      <w:autoSpaceDN w:val="0"/>
      <w:adjustRightInd w:val="0"/>
      <w:spacing w:before="160"/>
      <w:jc w:val="both"/>
      <w:textAlignment w:val="baseline"/>
      <w:outlineLvl w:val="6"/>
    </w:pPr>
    <w:rPr>
      <w:bCs/>
      <w:szCs w:val="28"/>
    </w:rPr>
  </w:style>
  <w:style w:type="character" w:customStyle="1" w:styleId="s050">
    <w:name w:val="s05 Пункт РАЗДЕЛА Знак"/>
    <w:link w:val="s05"/>
    <w:locked/>
    <w:rsid w:val="001D721C"/>
    <w:rPr>
      <w:rFonts w:ascii="Arial" w:eastAsia="Times New Roman" w:hAnsi="Arial" w:cs="Times New Roman"/>
      <w:bCs/>
      <w:szCs w:val="28"/>
      <w:lang w:eastAsia="ru-RU"/>
    </w:rPr>
  </w:style>
  <w:style w:type="character" w:styleId="af9">
    <w:name w:val="Emphasis"/>
    <w:uiPriority w:val="20"/>
    <w:qFormat/>
    <w:rsid w:val="001D721C"/>
    <w:rPr>
      <w:i/>
      <w:iCs/>
    </w:rPr>
  </w:style>
  <w:style w:type="table" w:customStyle="1" w:styleId="1211">
    <w:name w:val="Сетка таблицы1211"/>
    <w:basedOn w:val="a2"/>
    <w:next w:val="af8"/>
    <w:uiPriority w:val="59"/>
    <w:rsid w:val="00C02F1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85400">
      <w:bodyDiv w:val="1"/>
      <w:marLeft w:val="0"/>
      <w:marRight w:val="0"/>
      <w:marTop w:val="0"/>
      <w:marBottom w:val="0"/>
      <w:divBdr>
        <w:top w:val="none" w:sz="0" w:space="0" w:color="auto"/>
        <w:left w:val="none" w:sz="0" w:space="0" w:color="auto"/>
        <w:bottom w:val="none" w:sz="0" w:space="0" w:color="auto"/>
        <w:right w:val="none" w:sz="0" w:space="0" w:color="auto"/>
      </w:divBdr>
    </w:div>
    <w:div w:id="50080682">
      <w:bodyDiv w:val="1"/>
      <w:marLeft w:val="0"/>
      <w:marRight w:val="0"/>
      <w:marTop w:val="0"/>
      <w:marBottom w:val="0"/>
      <w:divBdr>
        <w:top w:val="none" w:sz="0" w:space="0" w:color="auto"/>
        <w:left w:val="none" w:sz="0" w:space="0" w:color="auto"/>
        <w:bottom w:val="none" w:sz="0" w:space="0" w:color="auto"/>
        <w:right w:val="none" w:sz="0" w:space="0" w:color="auto"/>
      </w:divBdr>
    </w:div>
    <w:div w:id="132215662">
      <w:bodyDiv w:val="1"/>
      <w:marLeft w:val="0"/>
      <w:marRight w:val="0"/>
      <w:marTop w:val="0"/>
      <w:marBottom w:val="0"/>
      <w:divBdr>
        <w:top w:val="none" w:sz="0" w:space="0" w:color="auto"/>
        <w:left w:val="none" w:sz="0" w:space="0" w:color="auto"/>
        <w:bottom w:val="none" w:sz="0" w:space="0" w:color="auto"/>
        <w:right w:val="none" w:sz="0" w:space="0" w:color="auto"/>
      </w:divBdr>
    </w:div>
    <w:div w:id="190187517">
      <w:bodyDiv w:val="1"/>
      <w:marLeft w:val="0"/>
      <w:marRight w:val="0"/>
      <w:marTop w:val="0"/>
      <w:marBottom w:val="0"/>
      <w:divBdr>
        <w:top w:val="none" w:sz="0" w:space="0" w:color="auto"/>
        <w:left w:val="none" w:sz="0" w:space="0" w:color="auto"/>
        <w:bottom w:val="none" w:sz="0" w:space="0" w:color="auto"/>
        <w:right w:val="none" w:sz="0" w:space="0" w:color="auto"/>
      </w:divBdr>
    </w:div>
    <w:div w:id="343676348">
      <w:bodyDiv w:val="1"/>
      <w:marLeft w:val="0"/>
      <w:marRight w:val="0"/>
      <w:marTop w:val="0"/>
      <w:marBottom w:val="0"/>
      <w:divBdr>
        <w:top w:val="none" w:sz="0" w:space="0" w:color="auto"/>
        <w:left w:val="none" w:sz="0" w:space="0" w:color="auto"/>
        <w:bottom w:val="none" w:sz="0" w:space="0" w:color="auto"/>
        <w:right w:val="none" w:sz="0" w:space="0" w:color="auto"/>
      </w:divBdr>
    </w:div>
    <w:div w:id="364909714">
      <w:bodyDiv w:val="1"/>
      <w:marLeft w:val="0"/>
      <w:marRight w:val="0"/>
      <w:marTop w:val="0"/>
      <w:marBottom w:val="0"/>
      <w:divBdr>
        <w:top w:val="none" w:sz="0" w:space="0" w:color="auto"/>
        <w:left w:val="none" w:sz="0" w:space="0" w:color="auto"/>
        <w:bottom w:val="none" w:sz="0" w:space="0" w:color="auto"/>
        <w:right w:val="none" w:sz="0" w:space="0" w:color="auto"/>
      </w:divBdr>
    </w:div>
    <w:div w:id="512257471">
      <w:bodyDiv w:val="1"/>
      <w:marLeft w:val="0"/>
      <w:marRight w:val="0"/>
      <w:marTop w:val="0"/>
      <w:marBottom w:val="0"/>
      <w:divBdr>
        <w:top w:val="none" w:sz="0" w:space="0" w:color="auto"/>
        <w:left w:val="none" w:sz="0" w:space="0" w:color="auto"/>
        <w:bottom w:val="none" w:sz="0" w:space="0" w:color="auto"/>
        <w:right w:val="none" w:sz="0" w:space="0" w:color="auto"/>
      </w:divBdr>
    </w:div>
    <w:div w:id="847644664">
      <w:bodyDiv w:val="1"/>
      <w:marLeft w:val="0"/>
      <w:marRight w:val="0"/>
      <w:marTop w:val="0"/>
      <w:marBottom w:val="0"/>
      <w:divBdr>
        <w:top w:val="none" w:sz="0" w:space="0" w:color="auto"/>
        <w:left w:val="none" w:sz="0" w:space="0" w:color="auto"/>
        <w:bottom w:val="none" w:sz="0" w:space="0" w:color="auto"/>
        <w:right w:val="none" w:sz="0" w:space="0" w:color="auto"/>
      </w:divBdr>
    </w:div>
    <w:div w:id="1109354249">
      <w:bodyDiv w:val="1"/>
      <w:marLeft w:val="0"/>
      <w:marRight w:val="0"/>
      <w:marTop w:val="0"/>
      <w:marBottom w:val="0"/>
      <w:divBdr>
        <w:top w:val="none" w:sz="0" w:space="0" w:color="auto"/>
        <w:left w:val="none" w:sz="0" w:space="0" w:color="auto"/>
        <w:bottom w:val="none" w:sz="0" w:space="0" w:color="auto"/>
        <w:right w:val="none" w:sz="0" w:space="0" w:color="auto"/>
      </w:divBdr>
    </w:div>
    <w:div w:id="1130056640">
      <w:bodyDiv w:val="1"/>
      <w:marLeft w:val="0"/>
      <w:marRight w:val="0"/>
      <w:marTop w:val="0"/>
      <w:marBottom w:val="0"/>
      <w:divBdr>
        <w:top w:val="none" w:sz="0" w:space="0" w:color="auto"/>
        <w:left w:val="none" w:sz="0" w:space="0" w:color="auto"/>
        <w:bottom w:val="none" w:sz="0" w:space="0" w:color="auto"/>
        <w:right w:val="none" w:sz="0" w:space="0" w:color="auto"/>
      </w:divBdr>
    </w:div>
    <w:div w:id="1206599316">
      <w:bodyDiv w:val="1"/>
      <w:marLeft w:val="0"/>
      <w:marRight w:val="0"/>
      <w:marTop w:val="0"/>
      <w:marBottom w:val="0"/>
      <w:divBdr>
        <w:top w:val="none" w:sz="0" w:space="0" w:color="auto"/>
        <w:left w:val="none" w:sz="0" w:space="0" w:color="auto"/>
        <w:bottom w:val="none" w:sz="0" w:space="0" w:color="auto"/>
        <w:right w:val="none" w:sz="0" w:space="0" w:color="auto"/>
      </w:divBdr>
    </w:div>
    <w:div w:id="202555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SaiapovSR@mng.slavneft.ru"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D56158-A657-471A-B062-98CB93117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18</Pages>
  <Words>5226</Words>
  <Characters>29789</Characters>
  <Application>Microsoft Office Word</Application>
  <DocSecurity>0</DocSecurity>
  <Lines>248</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Светлана Владимировна Морозова</cp:lastModifiedBy>
  <cp:revision>9</cp:revision>
  <cp:lastPrinted>2015-09-29T09:08:00Z</cp:lastPrinted>
  <dcterms:created xsi:type="dcterms:W3CDTF">2016-04-15T05:27:00Z</dcterms:created>
  <dcterms:modified xsi:type="dcterms:W3CDTF">2016-10-06T05:05:00Z</dcterms:modified>
</cp:coreProperties>
</file>