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01" w:rsidRPr="00932601" w:rsidRDefault="00932601" w:rsidP="00932601">
      <w:pPr>
        <w:numPr>
          <w:ilvl w:val="1"/>
          <w:numId w:val="1"/>
        </w:numPr>
        <w:tabs>
          <w:tab w:val="num" w:pos="567"/>
        </w:tabs>
        <w:spacing w:after="120"/>
        <w:ind w:left="567" w:hanging="567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b/>
          <w:sz w:val="20"/>
          <w:szCs w:val="20"/>
          <w:lang w:eastAsia="en-US"/>
        </w:rPr>
        <w:t>ОБЩАЯ ЧАСТЬ</w:t>
      </w:r>
    </w:p>
    <w:p w:rsidR="00932601" w:rsidRPr="00932601" w:rsidRDefault="00932601" w:rsidP="00932601">
      <w:pPr>
        <w:numPr>
          <w:ilvl w:val="1"/>
          <w:numId w:val="3"/>
        </w:numPr>
        <w:tabs>
          <w:tab w:val="num" w:pos="567"/>
        </w:tabs>
        <w:autoSpaceDE w:val="0"/>
        <w:autoSpaceDN w:val="0"/>
        <w:adjustRightInd w:val="0"/>
        <w:spacing w:after="120" w:line="240" w:lineRule="atLeast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>КОМПАНИЯ и ПОДРЯДЧИК договорились, что в процессе исполнения договорных обязательств в соответствии с требованиями настоящего РАЗДЕЛА будет применяться система ключевых показателей эффективности (КПЭ), как определено ниже.</w:t>
      </w:r>
    </w:p>
    <w:p w:rsidR="00932601" w:rsidRPr="00932601" w:rsidRDefault="00932601" w:rsidP="00932601">
      <w:pPr>
        <w:numPr>
          <w:ilvl w:val="1"/>
          <w:numId w:val="3"/>
        </w:numPr>
        <w:tabs>
          <w:tab w:val="num" w:pos="567"/>
        </w:tabs>
        <w:autoSpaceDE w:val="0"/>
        <w:autoSpaceDN w:val="0"/>
        <w:adjustRightInd w:val="0"/>
        <w:spacing w:after="120" w:line="240" w:lineRule="atLeast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 xml:space="preserve">В течение срока действия настоящего ДОГОВОРА ПОДРЯДЧИК обязан </w:t>
      </w:r>
      <w:r w:rsidR="00E307C2">
        <w:rPr>
          <w:rFonts w:ascii="Arial" w:hAnsi="Arial" w:cs="Arial"/>
          <w:sz w:val="20"/>
          <w:szCs w:val="20"/>
          <w:lang w:eastAsia="en-US"/>
        </w:rPr>
        <w:t>подписывать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отчёт по выполнению КПЭ в сроки, указанные в </w:t>
      </w:r>
      <w:r w:rsidRPr="00460873">
        <w:rPr>
          <w:rFonts w:ascii="Arial" w:hAnsi="Arial" w:cs="Arial"/>
          <w:sz w:val="20"/>
          <w:szCs w:val="20"/>
          <w:lang w:eastAsia="en-US"/>
        </w:rPr>
        <w:t xml:space="preserve">п. </w:t>
      </w:r>
      <w:r w:rsidR="000B6D5D" w:rsidRPr="00460873">
        <w:rPr>
          <w:rFonts w:ascii="Arial" w:hAnsi="Arial" w:cs="Arial"/>
          <w:sz w:val="20"/>
          <w:szCs w:val="20"/>
          <w:lang w:eastAsia="en-US"/>
        </w:rPr>
        <w:t>4.3.6</w:t>
      </w:r>
      <w:r w:rsidR="001B36A3" w:rsidRPr="00460873">
        <w:rPr>
          <w:rFonts w:ascii="Arial" w:hAnsi="Arial" w:cs="Arial"/>
          <w:sz w:val="20"/>
          <w:szCs w:val="20"/>
          <w:lang w:eastAsia="en-US"/>
        </w:rPr>
        <w:t>7</w:t>
      </w:r>
      <w:r w:rsidR="000B6D5D" w:rsidRPr="00460873">
        <w:rPr>
          <w:rFonts w:ascii="Arial" w:hAnsi="Arial" w:cs="Arial"/>
          <w:sz w:val="20"/>
          <w:szCs w:val="20"/>
          <w:lang w:eastAsia="en-US"/>
        </w:rPr>
        <w:t>.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настоящего </w:t>
      </w:r>
      <w:r w:rsidR="000B6D5D">
        <w:rPr>
          <w:rFonts w:ascii="Arial" w:hAnsi="Arial" w:cs="Arial"/>
          <w:sz w:val="20"/>
          <w:szCs w:val="20"/>
          <w:lang w:eastAsia="en-US"/>
        </w:rPr>
        <w:t>Договора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, а </w:t>
      </w:r>
      <w:r w:rsidR="000B6D5D">
        <w:rPr>
          <w:rFonts w:ascii="Arial" w:hAnsi="Arial" w:cs="Arial"/>
          <w:sz w:val="20"/>
          <w:szCs w:val="20"/>
          <w:lang w:eastAsia="en-US"/>
        </w:rPr>
        <w:t xml:space="preserve">ЗАКАЗЧИК 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будет отслеживать выполнение ПОДРЯДЧИКОМ </w:t>
      </w:r>
      <w:proofErr w:type="gramStart"/>
      <w:r w:rsidRPr="00932601">
        <w:rPr>
          <w:rFonts w:ascii="Arial" w:hAnsi="Arial" w:cs="Arial"/>
          <w:sz w:val="20"/>
          <w:szCs w:val="20"/>
          <w:lang w:eastAsia="en-US"/>
        </w:rPr>
        <w:t>определенных</w:t>
      </w:r>
      <w:proofErr w:type="gramEnd"/>
      <w:r w:rsidRPr="00932601">
        <w:rPr>
          <w:rFonts w:ascii="Arial" w:hAnsi="Arial" w:cs="Arial"/>
          <w:sz w:val="20"/>
          <w:szCs w:val="20"/>
          <w:lang w:eastAsia="en-US"/>
        </w:rPr>
        <w:t xml:space="preserve"> КПЭ.</w:t>
      </w:r>
    </w:p>
    <w:p w:rsidR="00932601" w:rsidRPr="00932601" w:rsidRDefault="00932601" w:rsidP="00932601">
      <w:pPr>
        <w:numPr>
          <w:ilvl w:val="1"/>
          <w:numId w:val="3"/>
        </w:numPr>
        <w:tabs>
          <w:tab w:val="num" w:pos="567"/>
        </w:tabs>
        <w:autoSpaceDE w:val="0"/>
        <w:autoSpaceDN w:val="0"/>
        <w:adjustRightInd w:val="0"/>
        <w:spacing w:after="120" w:line="240" w:lineRule="atLeast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>Невыполнение КПЭ считается нарушением существенных условий ДОГОВОРА.</w:t>
      </w:r>
    </w:p>
    <w:p w:rsidR="00932601" w:rsidRPr="00932601" w:rsidRDefault="000B6D5D" w:rsidP="00932601">
      <w:pPr>
        <w:numPr>
          <w:ilvl w:val="1"/>
          <w:numId w:val="3"/>
        </w:numPr>
        <w:tabs>
          <w:tab w:val="num" w:pos="567"/>
        </w:tabs>
        <w:autoSpaceDE w:val="0"/>
        <w:autoSpaceDN w:val="0"/>
        <w:adjustRightInd w:val="0"/>
        <w:spacing w:after="120" w:line="240" w:lineRule="atLeast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ЗАКАЗЧИК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 xml:space="preserve"> оставляет за собой исключительное право, но не обязательство, пересмотреть КПЭ в сторону уменьшения обязательств ПОДРЯДЧИКА, в случае обоснованного систематического невыполнения КПЭ ПОДРЯДЧИКОМ. </w:t>
      </w:r>
    </w:p>
    <w:p w:rsidR="00932601" w:rsidRPr="00932601" w:rsidRDefault="000B6D5D" w:rsidP="00932601">
      <w:pPr>
        <w:numPr>
          <w:ilvl w:val="1"/>
          <w:numId w:val="3"/>
        </w:numPr>
        <w:tabs>
          <w:tab w:val="num" w:pos="567"/>
        </w:tabs>
        <w:autoSpaceDE w:val="0"/>
        <w:autoSpaceDN w:val="0"/>
        <w:adjustRightInd w:val="0"/>
        <w:spacing w:after="120" w:line="240" w:lineRule="atLeast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ЗАКАЗЧИК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 xml:space="preserve"> вправе учесть результаты оценки эффективности деятельности ПОДРЯДЧИКА при принятии решения об увеличении/уменьшении объемов РАБОТ, продлении срока действия/расторжении ДОГОВОРА.</w:t>
      </w:r>
    </w:p>
    <w:p w:rsidR="00932601" w:rsidRPr="00932601" w:rsidRDefault="00932601" w:rsidP="00932601">
      <w:pPr>
        <w:numPr>
          <w:ilvl w:val="1"/>
          <w:numId w:val="1"/>
        </w:numPr>
        <w:tabs>
          <w:tab w:val="num" w:pos="567"/>
        </w:tabs>
        <w:spacing w:after="120"/>
        <w:ind w:left="567" w:hanging="567"/>
        <w:rPr>
          <w:rFonts w:ascii="Arial" w:hAnsi="Arial" w:cs="Arial"/>
          <w:b/>
          <w:sz w:val="20"/>
          <w:szCs w:val="20"/>
          <w:lang w:eastAsia="en-US"/>
        </w:rPr>
      </w:pPr>
      <w:r w:rsidRPr="00932601">
        <w:rPr>
          <w:rFonts w:ascii="Arial" w:hAnsi="Arial" w:cs="Arial"/>
          <w:b/>
          <w:sz w:val="20"/>
          <w:szCs w:val="20"/>
          <w:lang w:eastAsia="en-US"/>
        </w:rPr>
        <w:t>ГРУППА ПО УПРАВЛЕНИЮ ДОГОВОРОМ</w:t>
      </w:r>
    </w:p>
    <w:p w:rsidR="00932601" w:rsidRPr="00460873" w:rsidRDefault="00932601" w:rsidP="00460873">
      <w:pPr>
        <w:numPr>
          <w:ilvl w:val="1"/>
          <w:numId w:val="2"/>
        </w:numPr>
        <w:tabs>
          <w:tab w:val="clear" w:pos="93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460873">
        <w:rPr>
          <w:rFonts w:ascii="Arial" w:hAnsi="Arial" w:cs="Arial"/>
          <w:sz w:val="20"/>
          <w:szCs w:val="20"/>
          <w:shd w:val="clear" w:color="auto" w:fill="FFFFFF" w:themeFill="background1"/>
          <w:lang w:eastAsia="en-US"/>
        </w:rPr>
        <w:t xml:space="preserve">СТОРОНЫ обязались в течение </w:t>
      </w:r>
      <w:r w:rsidR="00460873" w:rsidRPr="00460873">
        <w:rPr>
          <w:rFonts w:ascii="Arial" w:hAnsi="Arial" w:cs="Arial"/>
          <w:sz w:val="20"/>
          <w:szCs w:val="20"/>
          <w:shd w:val="clear" w:color="auto" w:fill="FFFFFF" w:themeFill="background1"/>
          <w:lang w:eastAsia="en-US"/>
        </w:rPr>
        <w:t>10 (десяти) дней</w:t>
      </w:r>
      <w:r w:rsidRPr="00460873">
        <w:rPr>
          <w:rFonts w:ascii="Arial" w:hAnsi="Arial" w:cs="Arial"/>
          <w:sz w:val="20"/>
          <w:szCs w:val="20"/>
          <w:shd w:val="clear" w:color="auto" w:fill="FFFFFF" w:themeFill="background1"/>
          <w:lang w:eastAsia="en-US"/>
        </w:rPr>
        <w:t xml:space="preserve"> с даты подписания ДОГОВОРА сформировать</w:t>
      </w:r>
      <w:r w:rsidRPr="00460873">
        <w:rPr>
          <w:rFonts w:ascii="Arial" w:hAnsi="Arial" w:cs="Arial"/>
          <w:sz w:val="20"/>
          <w:szCs w:val="20"/>
          <w:lang w:eastAsia="en-US"/>
        </w:rPr>
        <w:t xml:space="preserve"> ГУД, </w:t>
      </w:r>
      <w:proofErr w:type="gramStart"/>
      <w:r w:rsidRPr="00460873">
        <w:rPr>
          <w:rFonts w:ascii="Arial" w:hAnsi="Arial" w:cs="Arial"/>
          <w:sz w:val="20"/>
          <w:szCs w:val="20"/>
          <w:lang w:eastAsia="en-US"/>
        </w:rPr>
        <w:t>состоящую</w:t>
      </w:r>
      <w:proofErr w:type="gramEnd"/>
      <w:r w:rsidRPr="00460873">
        <w:rPr>
          <w:rFonts w:ascii="Arial" w:hAnsi="Arial" w:cs="Arial"/>
          <w:sz w:val="20"/>
          <w:szCs w:val="20"/>
          <w:lang w:eastAsia="en-US"/>
        </w:rPr>
        <w:t xml:space="preserve"> из сотрудников </w:t>
      </w:r>
      <w:r w:rsidR="000B6D5D" w:rsidRPr="00460873">
        <w:rPr>
          <w:rFonts w:ascii="Arial" w:hAnsi="Arial" w:cs="Arial"/>
          <w:sz w:val="20"/>
          <w:szCs w:val="20"/>
          <w:lang w:eastAsia="en-US"/>
        </w:rPr>
        <w:t>ЗАКАЗЧИКА</w:t>
      </w:r>
      <w:r w:rsidRPr="00460873">
        <w:rPr>
          <w:rFonts w:ascii="Arial" w:hAnsi="Arial" w:cs="Arial"/>
          <w:sz w:val="20"/>
          <w:szCs w:val="20"/>
          <w:lang w:eastAsia="en-US"/>
        </w:rPr>
        <w:t xml:space="preserve"> и ПОДРЯДЧИКА, которая управляет эффективностью деятельности ПОДРЯДЧИКА.</w:t>
      </w:r>
    </w:p>
    <w:p w:rsidR="00932601" w:rsidRPr="00460873" w:rsidRDefault="00932601" w:rsidP="00460873">
      <w:pPr>
        <w:numPr>
          <w:ilvl w:val="1"/>
          <w:numId w:val="2"/>
        </w:numPr>
        <w:tabs>
          <w:tab w:val="clear" w:pos="93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460873">
        <w:rPr>
          <w:rFonts w:ascii="Arial" w:hAnsi="Arial" w:cs="Arial"/>
          <w:sz w:val="20"/>
          <w:szCs w:val="20"/>
          <w:lang w:eastAsia="en-US"/>
        </w:rPr>
        <w:t xml:space="preserve">Совещания по Управлению Эффективностью Деятельности Подрядчиков (УЭДП) проводятся каждые </w:t>
      </w:r>
      <w:r w:rsidR="00460873" w:rsidRPr="00460873">
        <w:rPr>
          <w:rFonts w:ascii="Arial" w:hAnsi="Arial" w:cs="Arial"/>
          <w:sz w:val="20"/>
          <w:szCs w:val="20"/>
          <w:lang w:eastAsia="en-US"/>
        </w:rPr>
        <w:t>3 (три) месяца</w:t>
      </w:r>
      <w:r w:rsidRPr="00460873">
        <w:rPr>
          <w:rFonts w:ascii="Arial" w:hAnsi="Arial" w:cs="Arial"/>
          <w:sz w:val="20"/>
          <w:szCs w:val="20"/>
          <w:lang w:eastAsia="en-US"/>
        </w:rPr>
        <w:t xml:space="preserve"> (далее ПЕРИОД). ГУД проводит совещания, на которых рассматриваются и разбираются результаты выполнения РАБОТ за предыдущий </w:t>
      </w:r>
      <w:r w:rsidRPr="00460873">
        <w:rPr>
          <w:rFonts w:ascii="Arial" w:hAnsi="Arial" w:cs="Arial"/>
          <w:caps/>
          <w:sz w:val="20"/>
          <w:szCs w:val="20"/>
          <w:lang w:eastAsia="en-US"/>
        </w:rPr>
        <w:t>период</w:t>
      </w:r>
      <w:r w:rsidRPr="00460873">
        <w:rPr>
          <w:rFonts w:ascii="Arial" w:hAnsi="Arial" w:cs="Arial"/>
          <w:sz w:val="20"/>
          <w:szCs w:val="20"/>
          <w:lang w:eastAsia="en-US"/>
        </w:rPr>
        <w:t>, выявляются производственные недоработки и определяются планы мероприятий по улучшению производственных показателей. В ходе плановых совещаний по УЭДП проводится оценка эффективности ПОДРЯДЧИКА на основании представленных отчётов о выполнении КПЭ, и обсуждаются и согласуются между СТОРОНАМИ изменения в КПЭ, если таковые потребуются (включая добавление/удаление/коррекцию КПЭ).</w:t>
      </w:r>
    </w:p>
    <w:p w:rsidR="00932601" w:rsidRPr="00460873" w:rsidRDefault="00932601" w:rsidP="00932601">
      <w:pPr>
        <w:numPr>
          <w:ilvl w:val="1"/>
          <w:numId w:val="2"/>
        </w:numPr>
        <w:tabs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460873">
        <w:rPr>
          <w:rFonts w:ascii="Arial" w:hAnsi="Arial" w:cs="Arial"/>
          <w:sz w:val="20"/>
          <w:szCs w:val="20"/>
          <w:lang w:eastAsia="en-US"/>
        </w:rPr>
        <w:t xml:space="preserve">Производственные показатели за предыдущий </w:t>
      </w:r>
      <w:r w:rsidRPr="00460873">
        <w:rPr>
          <w:rFonts w:ascii="Arial" w:hAnsi="Arial" w:cs="Arial"/>
          <w:caps/>
          <w:sz w:val="20"/>
          <w:szCs w:val="20"/>
          <w:lang w:eastAsia="en-US"/>
        </w:rPr>
        <w:t>период</w:t>
      </w:r>
      <w:r w:rsidRPr="00460873">
        <w:rPr>
          <w:rFonts w:ascii="Arial" w:hAnsi="Arial" w:cs="Arial"/>
          <w:sz w:val="20"/>
          <w:szCs w:val="20"/>
          <w:lang w:eastAsia="en-US"/>
        </w:rPr>
        <w:t xml:space="preserve"> официально утверждаются на таком совещании и используются для целей ссылок на УЭДП последующих </w:t>
      </w:r>
      <w:r w:rsidRPr="00460873">
        <w:rPr>
          <w:rFonts w:ascii="Arial" w:hAnsi="Arial" w:cs="Arial"/>
          <w:caps/>
          <w:sz w:val="20"/>
          <w:szCs w:val="20"/>
          <w:lang w:eastAsia="en-US"/>
        </w:rPr>
        <w:t>периодов</w:t>
      </w:r>
      <w:r w:rsidRPr="00460873">
        <w:rPr>
          <w:rFonts w:ascii="Arial" w:hAnsi="Arial" w:cs="Arial"/>
          <w:sz w:val="20"/>
          <w:szCs w:val="20"/>
          <w:lang w:eastAsia="en-US"/>
        </w:rPr>
        <w:t xml:space="preserve">. По результатам УЭДП СТОРОНЫ составляют и подписывают план действий по улучшению производственных показателей (далее – </w:t>
      </w:r>
      <w:r w:rsidRPr="00460873">
        <w:rPr>
          <w:rFonts w:ascii="Arial" w:hAnsi="Arial" w:cs="Arial"/>
          <w:caps/>
          <w:sz w:val="20"/>
          <w:szCs w:val="20"/>
          <w:lang w:eastAsia="en-US"/>
        </w:rPr>
        <w:t>Мероприятия</w:t>
      </w:r>
      <w:r w:rsidRPr="00460873">
        <w:rPr>
          <w:rFonts w:ascii="Arial" w:hAnsi="Arial" w:cs="Arial"/>
          <w:sz w:val="20"/>
          <w:szCs w:val="20"/>
          <w:lang w:eastAsia="en-US"/>
        </w:rPr>
        <w:t xml:space="preserve">), </w:t>
      </w:r>
      <w:proofErr w:type="gramStart"/>
      <w:r w:rsidRPr="00460873">
        <w:rPr>
          <w:rFonts w:ascii="Arial" w:hAnsi="Arial" w:cs="Arial"/>
          <w:sz w:val="20"/>
          <w:szCs w:val="20"/>
          <w:lang w:eastAsia="en-US"/>
        </w:rPr>
        <w:t>обязательные к исполнению</w:t>
      </w:r>
      <w:proofErr w:type="gramEnd"/>
      <w:r w:rsidRPr="00460873">
        <w:rPr>
          <w:rFonts w:ascii="Arial" w:hAnsi="Arial" w:cs="Arial"/>
          <w:sz w:val="20"/>
          <w:szCs w:val="20"/>
          <w:lang w:eastAsia="en-US"/>
        </w:rPr>
        <w:t xml:space="preserve"> ПОДРЯДЧИКОМ в согласованные СТОРОНАМИ сроки в полном объеме. Статус реализации </w:t>
      </w:r>
      <w:r w:rsidRPr="00460873">
        <w:rPr>
          <w:rFonts w:ascii="Arial" w:hAnsi="Arial" w:cs="Arial"/>
          <w:caps/>
          <w:sz w:val="20"/>
          <w:szCs w:val="20"/>
          <w:lang w:eastAsia="en-US"/>
        </w:rPr>
        <w:t>Мероприятия</w:t>
      </w:r>
      <w:r w:rsidRPr="00460873">
        <w:rPr>
          <w:rFonts w:ascii="Arial" w:hAnsi="Arial" w:cs="Arial"/>
          <w:sz w:val="20"/>
          <w:szCs w:val="20"/>
          <w:lang w:eastAsia="en-US"/>
        </w:rPr>
        <w:t xml:space="preserve"> отражается в протоколе аудита, который ведется </w:t>
      </w:r>
      <w:r w:rsidR="000B6D5D" w:rsidRPr="00460873">
        <w:rPr>
          <w:rFonts w:ascii="Arial" w:hAnsi="Arial" w:cs="Arial"/>
          <w:sz w:val="20"/>
          <w:szCs w:val="20"/>
          <w:lang w:eastAsia="en-US"/>
        </w:rPr>
        <w:t>ЗАКАЗЧИКОМ</w:t>
      </w:r>
      <w:r w:rsidRPr="00460873">
        <w:rPr>
          <w:rFonts w:ascii="Arial" w:hAnsi="Arial" w:cs="Arial"/>
          <w:sz w:val="20"/>
          <w:szCs w:val="20"/>
          <w:lang w:eastAsia="en-US"/>
        </w:rPr>
        <w:t xml:space="preserve">. При невыполнении </w:t>
      </w:r>
      <w:r w:rsidRPr="00460873">
        <w:rPr>
          <w:rFonts w:ascii="Arial" w:hAnsi="Arial" w:cs="Arial"/>
          <w:caps/>
          <w:sz w:val="20"/>
          <w:szCs w:val="20"/>
          <w:lang w:eastAsia="en-US"/>
        </w:rPr>
        <w:t>Мероприятий</w:t>
      </w:r>
      <w:r w:rsidRPr="00460873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0B6D5D" w:rsidRPr="00460873">
        <w:rPr>
          <w:rFonts w:ascii="Arial" w:hAnsi="Arial" w:cs="Arial"/>
          <w:sz w:val="20"/>
          <w:szCs w:val="20"/>
          <w:lang w:eastAsia="en-US"/>
        </w:rPr>
        <w:t>ЗАКАЗЧИК</w:t>
      </w:r>
      <w:r w:rsidRPr="00460873">
        <w:rPr>
          <w:rFonts w:ascii="Arial" w:hAnsi="Arial" w:cs="Arial"/>
          <w:sz w:val="20"/>
          <w:szCs w:val="20"/>
          <w:lang w:eastAsia="en-US"/>
        </w:rPr>
        <w:t xml:space="preserve"> оставляет за собой право применить меры, предусмотренные </w:t>
      </w:r>
      <w:r w:rsidR="000B6D5D" w:rsidRPr="00460873">
        <w:rPr>
          <w:rFonts w:ascii="Arial" w:hAnsi="Arial" w:cs="Arial"/>
          <w:sz w:val="20"/>
          <w:szCs w:val="20"/>
          <w:lang w:eastAsia="en-US"/>
        </w:rPr>
        <w:t xml:space="preserve">Разделом </w:t>
      </w:r>
      <w:r w:rsidR="00E307C2" w:rsidRPr="00460873">
        <w:rPr>
          <w:rFonts w:ascii="Arial" w:hAnsi="Arial" w:cs="Arial"/>
          <w:sz w:val="20"/>
          <w:szCs w:val="20"/>
          <w:lang w:eastAsia="en-US"/>
        </w:rPr>
        <w:t>5</w:t>
      </w:r>
      <w:r w:rsidR="000B6D5D" w:rsidRPr="00460873">
        <w:rPr>
          <w:rFonts w:ascii="Arial" w:hAnsi="Arial" w:cs="Arial"/>
          <w:sz w:val="20"/>
          <w:szCs w:val="20"/>
          <w:lang w:eastAsia="en-US"/>
        </w:rPr>
        <w:t xml:space="preserve"> Договора</w:t>
      </w:r>
      <w:r w:rsidRPr="00460873">
        <w:rPr>
          <w:rFonts w:ascii="Arial" w:hAnsi="Arial" w:cs="Arial"/>
          <w:sz w:val="20"/>
          <w:szCs w:val="20"/>
          <w:lang w:eastAsia="en-US"/>
        </w:rPr>
        <w:t>.</w:t>
      </w:r>
    </w:p>
    <w:p w:rsidR="00932601" w:rsidRPr="00932601" w:rsidRDefault="00932601" w:rsidP="00932601">
      <w:pPr>
        <w:numPr>
          <w:ilvl w:val="1"/>
          <w:numId w:val="1"/>
        </w:numPr>
        <w:tabs>
          <w:tab w:val="num" w:pos="567"/>
        </w:tabs>
        <w:spacing w:after="120"/>
        <w:ind w:left="567" w:hanging="567"/>
        <w:rPr>
          <w:rFonts w:ascii="Arial" w:hAnsi="Arial" w:cs="Arial"/>
          <w:b/>
          <w:sz w:val="20"/>
          <w:szCs w:val="20"/>
          <w:lang w:eastAsia="en-US"/>
        </w:rPr>
      </w:pPr>
      <w:r w:rsidRPr="00932601">
        <w:rPr>
          <w:rFonts w:ascii="Arial" w:hAnsi="Arial" w:cs="Arial"/>
          <w:b/>
          <w:sz w:val="20"/>
          <w:szCs w:val="20"/>
          <w:lang w:eastAsia="en-US"/>
        </w:rPr>
        <w:t>КЛЮЧЕВЫЕ ПОКАЗАТЕЛИ ЭФФЕКТИВНОСТИ</w:t>
      </w:r>
    </w:p>
    <w:p w:rsidR="00932601" w:rsidRPr="00932601" w:rsidRDefault="00932601" w:rsidP="00932601">
      <w:pPr>
        <w:numPr>
          <w:ilvl w:val="1"/>
          <w:numId w:val="4"/>
        </w:num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>Расчет показателей проводится по следующей схеме.</w:t>
      </w:r>
    </w:p>
    <w:p w:rsidR="00932601" w:rsidRPr="00932601" w:rsidRDefault="00932601" w:rsidP="00932601">
      <w:pPr>
        <w:spacing w:before="120" w:after="120"/>
        <w:ind w:left="567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932601">
        <w:rPr>
          <w:rFonts w:ascii="Arial" w:hAnsi="Arial" w:cs="Arial"/>
          <w:b/>
          <w:sz w:val="20"/>
          <w:szCs w:val="20"/>
          <w:lang w:eastAsia="en-US"/>
        </w:rPr>
        <w:t>Таблица 1. Расчет КПЭ</w:t>
      </w:r>
    </w:p>
    <w:tbl>
      <w:tblPr>
        <w:tblW w:w="744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751"/>
        <w:gridCol w:w="984"/>
      </w:tblGrid>
      <w:tr w:rsidR="00932601" w:rsidRPr="00932601" w:rsidTr="00C404CD">
        <w:tc>
          <w:tcPr>
            <w:tcW w:w="709" w:type="dxa"/>
          </w:tcPr>
          <w:p w:rsidR="00932601" w:rsidRPr="00460873" w:rsidRDefault="00460873" w:rsidP="00932601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751" w:type="dxa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spacing w:after="120"/>
              <w:rPr>
                <w:rFonts w:ascii="Arial" w:hAnsi="Arial" w:cs="Arial"/>
                <w:b/>
                <w:caps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b/>
                <w:caps/>
                <w:sz w:val="20"/>
                <w:szCs w:val="20"/>
                <w:lang w:eastAsia="en-US"/>
              </w:rPr>
              <w:t>Описание кпэ</w:t>
            </w:r>
          </w:p>
        </w:tc>
        <w:tc>
          <w:tcPr>
            <w:tcW w:w="984" w:type="dxa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93260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Вес, </w:t>
            </w:r>
            <w:r w:rsidRPr="00932601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%</w:t>
            </w:r>
          </w:p>
        </w:tc>
      </w:tr>
      <w:tr w:rsidR="00932601" w:rsidRPr="00932601" w:rsidTr="00C404CD">
        <w:tc>
          <w:tcPr>
            <w:tcW w:w="709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932601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984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932601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B</w:t>
            </w:r>
          </w:p>
        </w:tc>
      </w:tr>
      <w:tr w:rsidR="00932601" w:rsidRPr="00932601" w:rsidTr="00C404CD">
        <w:tc>
          <w:tcPr>
            <w:tcW w:w="709" w:type="dxa"/>
            <w:vAlign w:val="center"/>
          </w:tcPr>
          <w:p w:rsidR="00932601" w:rsidRPr="00932601" w:rsidRDefault="00932601" w:rsidP="00932601">
            <w:pPr>
              <w:numPr>
                <w:ilvl w:val="0"/>
                <w:numId w:val="5"/>
              </w:numPr>
              <w:tabs>
                <w:tab w:val="center" w:pos="4320"/>
                <w:tab w:val="left" w:pos="4395"/>
                <w:tab w:val="right" w:pos="8640"/>
              </w:tabs>
              <w:ind w:hanging="54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Коэффициент ОТ, ПБ и ООС</w:t>
            </w:r>
          </w:p>
        </w:tc>
        <w:tc>
          <w:tcPr>
            <w:tcW w:w="984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val="en-US" w:eastAsia="en-US"/>
              </w:rPr>
              <w:t>3</w:t>
            </w: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0%</w:t>
            </w:r>
          </w:p>
        </w:tc>
      </w:tr>
      <w:tr w:rsidR="00932601" w:rsidRPr="00932601" w:rsidTr="00C404CD">
        <w:tc>
          <w:tcPr>
            <w:tcW w:w="709" w:type="dxa"/>
            <w:vAlign w:val="center"/>
          </w:tcPr>
          <w:p w:rsidR="00932601" w:rsidRPr="00932601" w:rsidRDefault="00932601" w:rsidP="00932601">
            <w:pPr>
              <w:numPr>
                <w:ilvl w:val="0"/>
                <w:numId w:val="5"/>
              </w:numPr>
              <w:tabs>
                <w:tab w:val="center" w:pos="4320"/>
                <w:tab w:val="left" w:pos="4395"/>
                <w:tab w:val="right" w:pos="8640"/>
              </w:tabs>
              <w:ind w:hanging="54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НПВ ПОДРЯДЧИКА</w:t>
            </w:r>
          </w:p>
        </w:tc>
        <w:tc>
          <w:tcPr>
            <w:tcW w:w="984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val="en-US" w:eastAsia="en-US"/>
              </w:rPr>
              <w:t>2</w:t>
            </w: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Pr="00932601">
              <w:rPr>
                <w:rFonts w:ascii="Arial" w:hAnsi="Arial" w:cs="Arial"/>
                <w:sz w:val="20"/>
                <w:szCs w:val="20"/>
                <w:lang w:val="en-US" w:eastAsia="en-US"/>
              </w:rPr>
              <w:t>%</w:t>
            </w:r>
          </w:p>
        </w:tc>
      </w:tr>
      <w:tr w:rsidR="00932601" w:rsidRPr="00932601" w:rsidTr="00C404CD">
        <w:tc>
          <w:tcPr>
            <w:tcW w:w="709" w:type="dxa"/>
            <w:vAlign w:val="center"/>
          </w:tcPr>
          <w:p w:rsidR="00932601" w:rsidRPr="00932601" w:rsidRDefault="00932601" w:rsidP="00932601">
            <w:pPr>
              <w:numPr>
                <w:ilvl w:val="0"/>
                <w:numId w:val="5"/>
              </w:numPr>
              <w:tabs>
                <w:tab w:val="center" w:pos="4320"/>
                <w:tab w:val="left" w:pos="4395"/>
                <w:tab w:val="right" w:pos="8640"/>
              </w:tabs>
              <w:ind w:hanging="54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Продолжительность ВМР</w:t>
            </w:r>
          </w:p>
        </w:tc>
        <w:tc>
          <w:tcPr>
            <w:tcW w:w="984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val="en-US" w:eastAsia="en-US"/>
              </w:rPr>
              <w:t>20</w:t>
            </w: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%</w:t>
            </w:r>
          </w:p>
        </w:tc>
      </w:tr>
      <w:tr w:rsidR="00932601" w:rsidRPr="00932601" w:rsidTr="00C404CD">
        <w:tc>
          <w:tcPr>
            <w:tcW w:w="709" w:type="dxa"/>
            <w:vAlign w:val="center"/>
          </w:tcPr>
          <w:p w:rsidR="00932601" w:rsidRPr="00932601" w:rsidRDefault="00932601" w:rsidP="00932601">
            <w:pPr>
              <w:numPr>
                <w:ilvl w:val="0"/>
                <w:numId w:val="5"/>
              </w:numPr>
              <w:tabs>
                <w:tab w:val="center" w:pos="4320"/>
                <w:tab w:val="left" w:pos="4395"/>
                <w:tab w:val="right" w:pos="8640"/>
              </w:tabs>
              <w:ind w:hanging="54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spacing w:before="120" w:after="120"/>
              <w:rPr>
                <w:rFonts w:ascii="Arial" w:hAnsi="Arial" w:cs="Arial"/>
                <w:caps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Эффективность сокращения цикла бурения</w:t>
            </w:r>
          </w:p>
        </w:tc>
        <w:tc>
          <w:tcPr>
            <w:tcW w:w="984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30%</w:t>
            </w:r>
          </w:p>
        </w:tc>
      </w:tr>
      <w:tr w:rsidR="00932601" w:rsidRPr="00932601" w:rsidTr="00C404CD">
        <w:tc>
          <w:tcPr>
            <w:tcW w:w="709" w:type="dxa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</w:tcPr>
          <w:p w:rsidR="00932601" w:rsidRPr="00932601" w:rsidRDefault="00932601" w:rsidP="00932601">
            <w:pPr>
              <w:tabs>
                <w:tab w:val="left" w:pos="4395"/>
              </w:tabs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84" w:type="dxa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100</w:t>
            </w:r>
            <w:r w:rsidRPr="0093260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</w:tr>
    </w:tbl>
    <w:p w:rsidR="00932601" w:rsidRPr="00932601" w:rsidRDefault="00932601" w:rsidP="00932601">
      <w:pPr>
        <w:spacing w:before="120" w:after="120"/>
        <w:ind w:left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>В целях получения итогового балла, необходимо:</w:t>
      </w:r>
    </w:p>
    <w:p w:rsidR="00932601" w:rsidRPr="00932601" w:rsidRDefault="00932601" w:rsidP="00932601">
      <w:pPr>
        <w:numPr>
          <w:ilvl w:val="0"/>
          <w:numId w:val="6"/>
        </w:numPr>
        <w:spacing w:before="120" w:after="120"/>
        <w:ind w:left="567" w:hanging="567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lastRenderedPageBreak/>
        <w:t xml:space="preserve">Умножить вес каждого КПЭ, указанного в </w:t>
      </w:r>
      <w:r w:rsidRPr="00932601">
        <w:rPr>
          <w:rFonts w:ascii="Arial" w:hAnsi="Arial" w:cs="Arial"/>
          <w:b/>
          <w:sz w:val="20"/>
          <w:szCs w:val="20"/>
          <w:lang w:eastAsia="en-US"/>
        </w:rPr>
        <w:t>Столбце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932601">
        <w:rPr>
          <w:rFonts w:ascii="Arial" w:hAnsi="Arial" w:cs="Arial"/>
          <w:b/>
          <w:sz w:val="20"/>
          <w:szCs w:val="20"/>
          <w:lang w:val="en-US" w:eastAsia="en-US"/>
        </w:rPr>
        <w:t>B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932601">
        <w:rPr>
          <w:rFonts w:ascii="Arial" w:hAnsi="Arial" w:cs="Arial"/>
          <w:b/>
          <w:sz w:val="20"/>
          <w:szCs w:val="20"/>
          <w:lang w:eastAsia="en-US"/>
        </w:rPr>
        <w:t>Таблицы 1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на коэффициент выполнения, получаемый согласно расчетам, указанным в Приложении </w:t>
      </w:r>
      <w:r w:rsidR="00C438DE">
        <w:rPr>
          <w:rFonts w:ascii="Arial" w:hAnsi="Arial" w:cs="Arial"/>
          <w:sz w:val="20"/>
          <w:szCs w:val="20"/>
          <w:lang w:eastAsia="en-US"/>
        </w:rPr>
        <w:t>1</w:t>
      </w:r>
      <w:r w:rsidR="00A94395">
        <w:rPr>
          <w:rFonts w:ascii="Arial" w:hAnsi="Arial" w:cs="Arial"/>
          <w:sz w:val="20"/>
          <w:szCs w:val="20"/>
          <w:lang w:eastAsia="en-US"/>
        </w:rPr>
        <w:t xml:space="preserve"> (форма)</w:t>
      </w:r>
      <w:r w:rsidRPr="00932601">
        <w:rPr>
          <w:rFonts w:ascii="Arial" w:hAnsi="Arial" w:cs="Arial"/>
          <w:sz w:val="20"/>
          <w:szCs w:val="20"/>
          <w:lang w:eastAsia="en-US"/>
        </w:rPr>
        <w:t>;</w:t>
      </w:r>
    </w:p>
    <w:p w:rsidR="00932601" w:rsidRPr="00932601" w:rsidRDefault="00932601" w:rsidP="00932601">
      <w:pPr>
        <w:numPr>
          <w:ilvl w:val="0"/>
          <w:numId w:val="6"/>
        </w:numPr>
        <w:spacing w:before="120" w:after="120"/>
        <w:ind w:left="567" w:hanging="567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 xml:space="preserve">Сложить баллы, присваиваемые каждому КПЭ (линии 1 – 4), указанному в </w:t>
      </w:r>
      <w:r w:rsidRPr="00932601">
        <w:rPr>
          <w:rFonts w:ascii="Arial" w:hAnsi="Arial" w:cs="Arial"/>
          <w:b/>
          <w:sz w:val="20"/>
          <w:szCs w:val="20"/>
          <w:lang w:eastAsia="en-US"/>
        </w:rPr>
        <w:t>Таблице 1</w:t>
      </w:r>
      <w:r w:rsidRPr="00932601">
        <w:rPr>
          <w:rFonts w:ascii="Arial" w:hAnsi="Arial" w:cs="Arial"/>
          <w:sz w:val="20"/>
          <w:szCs w:val="20"/>
          <w:lang w:eastAsia="en-US"/>
        </w:rPr>
        <w:t>.</w:t>
      </w:r>
    </w:p>
    <w:p w:rsidR="00932601" w:rsidRPr="00932601" w:rsidRDefault="00932601" w:rsidP="00932601">
      <w:pPr>
        <w:tabs>
          <w:tab w:val="left" w:pos="7225"/>
        </w:tabs>
        <w:spacing w:before="120" w:after="120"/>
        <w:ind w:left="567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>В случае если баллы по результатам оценки ПОДРЯДЧИКА:</w:t>
      </w:r>
      <w:r w:rsidRPr="00932601">
        <w:rPr>
          <w:rFonts w:ascii="Arial" w:hAnsi="Arial" w:cs="Arial"/>
          <w:sz w:val="20"/>
          <w:szCs w:val="20"/>
          <w:lang w:eastAsia="en-US"/>
        </w:rPr>
        <w:tab/>
      </w:r>
    </w:p>
    <w:p w:rsidR="00932601" w:rsidRPr="00932601" w:rsidRDefault="00460873" w:rsidP="00932601">
      <w:pPr>
        <w:spacing w:after="120"/>
        <w:ind w:left="2124" w:hanging="1557"/>
        <w:jc w:val="both"/>
        <w:rPr>
          <w:rFonts w:ascii="Arial" w:hAnsi="Arial" w:cs="Arial"/>
          <w:sz w:val="20"/>
          <w:szCs w:val="20"/>
          <w:lang w:eastAsia="en-US"/>
        </w:rPr>
      </w:pPr>
      <w:r w:rsidRPr="00460873">
        <w:rPr>
          <w:rFonts w:ascii="Arial" w:hAnsi="Arial" w:cs="Arial"/>
          <w:sz w:val="20"/>
          <w:szCs w:val="20"/>
          <w:lang w:eastAsia="en-US"/>
        </w:rPr>
        <w:t>≥ 80%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 xml:space="preserve"> - 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ab/>
        <w:t>ПОДРЯДЧИК будет иметь право на дополнительные объемы/продление срока действия ДОГОВОРА;</w:t>
      </w:r>
    </w:p>
    <w:p w:rsidR="00932601" w:rsidRPr="00932601" w:rsidRDefault="00460873" w:rsidP="00932601">
      <w:pPr>
        <w:spacing w:after="120"/>
        <w:ind w:left="2124" w:hanging="1557"/>
        <w:jc w:val="both"/>
        <w:rPr>
          <w:rFonts w:ascii="Arial" w:hAnsi="Arial" w:cs="Arial"/>
          <w:sz w:val="20"/>
          <w:szCs w:val="20"/>
          <w:lang w:eastAsia="en-US"/>
        </w:rPr>
      </w:pPr>
      <w:r w:rsidRPr="00460873">
        <w:rPr>
          <w:rFonts w:ascii="Arial" w:hAnsi="Arial" w:cs="Arial"/>
          <w:sz w:val="20"/>
          <w:szCs w:val="20"/>
          <w:lang w:eastAsia="en-US"/>
        </w:rPr>
        <w:t>≥70;&lt; 80%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 xml:space="preserve"> - 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ab/>
        <w:t>ПОДРЯДЧИК не будет иметь право на дополнительные объемы/продление срока действия ДОГОВОРА;</w:t>
      </w:r>
    </w:p>
    <w:p w:rsidR="00932601" w:rsidRPr="00932601" w:rsidRDefault="00460873" w:rsidP="00932601">
      <w:pPr>
        <w:spacing w:after="120"/>
        <w:ind w:left="2124" w:hanging="1557"/>
        <w:jc w:val="both"/>
        <w:rPr>
          <w:rFonts w:ascii="Arial" w:hAnsi="Arial" w:cs="Arial"/>
          <w:sz w:val="20"/>
          <w:szCs w:val="20"/>
          <w:lang w:eastAsia="en-US"/>
        </w:rPr>
      </w:pPr>
      <w:r w:rsidRPr="00460873">
        <w:rPr>
          <w:rFonts w:ascii="Arial" w:hAnsi="Arial" w:cs="Arial"/>
          <w:sz w:val="20"/>
          <w:szCs w:val="20"/>
          <w:lang w:eastAsia="en-US"/>
        </w:rPr>
        <w:t>&lt;70%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 xml:space="preserve"> - 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ab/>
        <w:t xml:space="preserve">ПОДРЯДЧИК не будет иметь право на дополнительные объемы/продление срока действия ДОГОВОРА, а при повторном рейтинге  </w:t>
      </w:r>
      <w:proofErr w:type="gramStart"/>
      <w:r w:rsidR="00932601" w:rsidRPr="00932601">
        <w:rPr>
          <w:rFonts w:ascii="Arial" w:hAnsi="Arial" w:cs="Arial"/>
          <w:sz w:val="20"/>
          <w:szCs w:val="20"/>
          <w:lang w:eastAsia="en-US"/>
        </w:rPr>
        <w:t>ДОГОВОР</w:t>
      </w:r>
      <w:proofErr w:type="gramEnd"/>
      <w:r w:rsidR="00932601" w:rsidRPr="00932601">
        <w:rPr>
          <w:rFonts w:ascii="Arial" w:hAnsi="Arial" w:cs="Arial"/>
          <w:sz w:val="20"/>
          <w:szCs w:val="20"/>
          <w:lang w:eastAsia="en-US"/>
        </w:rPr>
        <w:t xml:space="preserve"> может быть расторгнут на основании Р</w:t>
      </w:r>
      <w:r w:rsidR="00EB11BC">
        <w:rPr>
          <w:rFonts w:ascii="Arial" w:hAnsi="Arial" w:cs="Arial"/>
          <w:sz w:val="20"/>
          <w:szCs w:val="20"/>
          <w:lang w:eastAsia="en-US"/>
        </w:rPr>
        <w:t xml:space="preserve">аздела 7 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 xml:space="preserve"> Д</w:t>
      </w:r>
      <w:r w:rsidR="00EB11BC">
        <w:rPr>
          <w:rFonts w:ascii="Arial" w:hAnsi="Arial" w:cs="Arial"/>
          <w:sz w:val="20"/>
          <w:szCs w:val="20"/>
          <w:lang w:eastAsia="en-US"/>
        </w:rPr>
        <w:t>оговора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>.</w:t>
      </w:r>
    </w:p>
    <w:p w:rsidR="00924C16" w:rsidRDefault="00924C16"/>
    <w:p w:rsidR="003B14E7" w:rsidRDefault="001B36A3">
      <w:r>
        <w:t xml:space="preserve">Приложение №1 – Форма «Критерии оценки эффективности подрядчиков» </w:t>
      </w:r>
    </w:p>
    <w:p w:rsidR="003B14E7" w:rsidRDefault="003B14E7"/>
    <w:p w:rsidR="003B14E7" w:rsidRDefault="003B14E7"/>
    <w:p w:rsidR="003B14E7" w:rsidRDefault="003B14E7"/>
    <w:p w:rsidR="003B14E7" w:rsidRDefault="003B14E7"/>
    <w:p w:rsidR="003B14E7" w:rsidRDefault="003B14E7"/>
    <w:p w:rsidR="003B14E7" w:rsidRDefault="003B14E7">
      <w:bookmarkStart w:id="0" w:name="_GoBack"/>
      <w:bookmarkEnd w:id="0"/>
    </w:p>
    <w:p w:rsidR="003B14E7" w:rsidRPr="000E16B6" w:rsidRDefault="003B14E7">
      <w:pPr>
        <w:rPr>
          <w:b/>
          <w:highlight w:val="lightGray"/>
        </w:rPr>
      </w:pPr>
      <w:r w:rsidRPr="000E16B6">
        <w:rPr>
          <w:b/>
          <w:highlight w:val="lightGray"/>
        </w:rPr>
        <w:t xml:space="preserve">Заказчик:            </w:t>
      </w:r>
      <w:r w:rsidRPr="00E72B60">
        <w:rPr>
          <w:b/>
        </w:rPr>
        <w:t xml:space="preserve">                                                                      </w:t>
      </w:r>
      <w:r w:rsidRPr="000E16B6">
        <w:rPr>
          <w:b/>
          <w:highlight w:val="lightGray"/>
        </w:rPr>
        <w:t>Подрядчик:</w:t>
      </w:r>
    </w:p>
    <w:p w:rsidR="003B14E7" w:rsidRPr="000E16B6" w:rsidRDefault="00DE172E">
      <w:pPr>
        <w:rPr>
          <w:b/>
          <w:highlight w:val="lightGray"/>
        </w:rPr>
      </w:pPr>
      <w:r w:rsidRPr="000E16B6">
        <w:rPr>
          <w:b/>
          <w:highlight w:val="lightGray"/>
        </w:rPr>
        <w:t>ОАО «СН-МНГ»</w:t>
      </w:r>
    </w:p>
    <w:p w:rsidR="003B14E7" w:rsidRPr="000E16B6" w:rsidRDefault="003B14E7">
      <w:pPr>
        <w:rPr>
          <w:b/>
          <w:highlight w:val="lightGray"/>
        </w:rPr>
      </w:pPr>
    </w:p>
    <w:p w:rsidR="003B14E7" w:rsidRPr="000E16B6" w:rsidRDefault="003B14E7">
      <w:pPr>
        <w:rPr>
          <w:b/>
          <w:highlight w:val="lightGray"/>
        </w:rPr>
      </w:pPr>
    </w:p>
    <w:p w:rsidR="003B14E7" w:rsidRPr="000E16B6" w:rsidRDefault="003B14E7">
      <w:pPr>
        <w:rPr>
          <w:b/>
          <w:highlight w:val="lightGray"/>
        </w:rPr>
      </w:pPr>
    </w:p>
    <w:p w:rsidR="003B14E7" w:rsidRPr="000E16B6" w:rsidRDefault="003B14E7">
      <w:pPr>
        <w:rPr>
          <w:b/>
          <w:highlight w:val="lightGray"/>
        </w:rPr>
      </w:pPr>
    </w:p>
    <w:p w:rsidR="003B14E7" w:rsidRPr="003B14E7" w:rsidRDefault="003B14E7">
      <w:pPr>
        <w:rPr>
          <w:b/>
        </w:rPr>
      </w:pPr>
      <w:r w:rsidRPr="000E16B6">
        <w:rPr>
          <w:b/>
          <w:highlight w:val="lightGray"/>
        </w:rPr>
        <w:t>__________________                                                                ___________________</w:t>
      </w:r>
    </w:p>
    <w:sectPr w:rsidR="003B14E7" w:rsidRPr="003B14E7" w:rsidSect="00DE172E">
      <w:headerReference w:type="first" r:id="rId9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101" w:rsidRDefault="002B2101" w:rsidP="003B14E7">
      <w:r>
        <w:separator/>
      </w:r>
    </w:p>
  </w:endnote>
  <w:endnote w:type="continuationSeparator" w:id="0">
    <w:p w:rsidR="002B2101" w:rsidRDefault="002B2101" w:rsidP="003B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101" w:rsidRDefault="002B2101" w:rsidP="003B14E7">
      <w:r>
        <w:separator/>
      </w:r>
    </w:p>
  </w:footnote>
  <w:footnote w:type="continuationSeparator" w:id="0">
    <w:p w:rsidR="002B2101" w:rsidRDefault="002B2101" w:rsidP="003B1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AA3" w:rsidRPr="00191AA3" w:rsidRDefault="00191AA3" w:rsidP="00743275">
    <w:pPr>
      <w:pStyle w:val="a3"/>
      <w:rPr>
        <w:sz w:val="18"/>
        <w:szCs w:val="18"/>
      </w:rPr>
    </w:pPr>
    <w:r w:rsidRPr="00191AA3">
      <w:rPr>
        <w:sz w:val="18"/>
        <w:szCs w:val="18"/>
      </w:rPr>
      <w:t xml:space="preserve">Приложение № </w:t>
    </w:r>
    <w:r w:rsidR="0073352F">
      <w:rPr>
        <w:sz w:val="18"/>
        <w:szCs w:val="18"/>
      </w:rPr>
      <w:t>11</w:t>
    </w:r>
  </w:p>
  <w:p w:rsidR="00191AA3" w:rsidRPr="00191AA3" w:rsidRDefault="00191AA3" w:rsidP="00743275">
    <w:pPr>
      <w:pStyle w:val="a3"/>
      <w:rPr>
        <w:sz w:val="18"/>
        <w:szCs w:val="18"/>
      </w:rPr>
    </w:pPr>
    <w:r w:rsidRPr="00191AA3">
      <w:rPr>
        <w:sz w:val="18"/>
        <w:szCs w:val="18"/>
      </w:rPr>
      <w:t>к Договору №      от     201  г.</w:t>
    </w:r>
  </w:p>
  <w:p w:rsidR="00191AA3" w:rsidRDefault="00191AA3" w:rsidP="00191AA3">
    <w:pPr>
      <w:pStyle w:val="a3"/>
      <w:jc w:val="right"/>
    </w:pPr>
  </w:p>
  <w:p w:rsidR="00191AA3" w:rsidRDefault="00191AA3" w:rsidP="00191AA3">
    <w:pPr>
      <w:pStyle w:val="a3"/>
    </w:pPr>
  </w:p>
  <w:p w:rsidR="00191AA3" w:rsidRDefault="00191AA3" w:rsidP="00191AA3">
    <w:pPr>
      <w:pStyle w:val="a3"/>
    </w:pPr>
  </w:p>
  <w:p w:rsidR="00191AA3" w:rsidRPr="00191AA3" w:rsidRDefault="00191AA3" w:rsidP="00191AA3">
    <w:pPr>
      <w:pStyle w:val="a3"/>
      <w:jc w:val="center"/>
      <w:rPr>
        <w:b/>
      </w:rPr>
    </w:pPr>
    <w:r w:rsidRPr="00191AA3">
      <w:rPr>
        <w:b/>
      </w:rPr>
      <w:t>УПРАВЛЕНИЕ ЭФФЕКТИВНОСТЬЮ ДЕЯТЕЛЬНОСТИ ПОДРЯДЧИКА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20E7"/>
    <w:multiLevelType w:val="multilevel"/>
    <w:tmpl w:val="908E20A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F2A6CCC"/>
    <w:multiLevelType w:val="hybridMultilevel"/>
    <w:tmpl w:val="3C24B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842FB"/>
    <w:multiLevelType w:val="hybridMultilevel"/>
    <w:tmpl w:val="73FE6C4E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4BFA077C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  <w:b/>
        <w:sz w:val="20"/>
        <w:szCs w:val="20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342"/>
        </w:tabs>
        <w:ind w:left="3342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3">
    <w:nsid w:val="51631C62"/>
    <w:multiLevelType w:val="multilevel"/>
    <w:tmpl w:val="03181FD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C62135F"/>
    <w:multiLevelType w:val="hybridMultilevel"/>
    <w:tmpl w:val="3D2C0F8A"/>
    <w:lvl w:ilvl="0" w:tplc="1B02659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923B78"/>
    <w:multiLevelType w:val="multilevel"/>
    <w:tmpl w:val="7C70335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58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33"/>
        </w:tabs>
        <w:ind w:left="933" w:hanging="7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0"/>
        </w:tabs>
        <w:ind w:left="1860" w:hanging="180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2601"/>
    <w:rsid w:val="000B6D5D"/>
    <w:rsid w:val="000E16B6"/>
    <w:rsid w:val="00117445"/>
    <w:rsid w:val="00191AA3"/>
    <w:rsid w:val="001B36A3"/>
    <w:rsid w:val="002B2101"/>
    <w:rsid w:val="00363AFD"/>
    <w:rsid w:val="003B14E7"/>
    <w:rsid w:val="00417F2A"/>
    <w:rsid w:val="00460873"/>
    <w:rsid w:val="006A45C2"/>
    <w:rsid w:val="006D11BE"/>
    <w:rsid w:val="0073352F"/>
    <w:rsid w:val="00743275"/>
    <w:rsid w:val="00924C16"/>
    <w:rsid w:val="00932601"/>
    <w:rsid w:val="00A94395"/>
    <w:rsid w:val="00A96451"/>
    <w:rsid w:val="00C438DE"/>
    <w:rsid w:val="00C709D4"/>
    <w:rsid w:val="00CD564D"/>
    <w:rsid w:val="00DE172E"/>
    <w:rsid w:val="00E307C2"/>
    <w:rsid w:val="00E72B60"/>
    <w:rsid w:val="00EB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5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14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B14E7"/>
    <w:rPr>
      <w:sz w:val="24"/>
      <w:szCs w:val="24"/>
    </w:rPr>
  </w:style>
  <w:style w:type="paragraph" w:styleId="a5">
    <w:name w:val="footer"/>
    <w:basedOn w:val="a"/>
    <w:link w:val="a6"/>
    <w:rsid w:val="003B14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B14E7"/>
    <w:rPr>
      <w:sz w:val="24"/>
      <w:szCs w:val="24"/>
    </w:rPr>
  </w:style>
  <w:style w:type="paragraph" w:styleId="a7">
    <w:name w:val="Balloon Text"/>
    <w:basedOn w:val="a"/>
    <w:link w:val="a8"/>
    <w:rsid w:val="000B6D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B6D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14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B14E7"/>
    <w:rPr>
      <w:sz w:val="24"/>
      <w:szCs w:val="24"/>
    </w:rPr>
  </w:style>
  <w:style w:type="paragraph" w:styleId="a5">
    <w:name w:val="footer"/>
    <w:basedOn w:val="a"/>
    <w:link w:val="a6"/>
    <w:rsid w:val="003B14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B14E7"/>
    <w:rPr>
      <w:sz w:val="24"/>
      <w:szCs w:val="24"/>
    </w:rPr>
  </w:style>
  <w:style w:type="paragraph" w:styleId="a7">
    <w:name w:val="Balloon Text"/>
    <w:basedOn w:val="a"/>
    <w:link w:val="a8"/>
    <w:rsid w:val="000B6D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B6D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66355-309C-4A11-B4A1-42E80BF6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Николаевна Морозова</dc:creator>
  <cp:keywords/>
  <dc:description/>
  <cp:lastModifiedBy>Елена Витальевна Кулагина</cp:lastModifiedBy>
  <cp:revision>18</cp:revision>
  <cp:lastPrinted>2014-10-07T08:03:00Z</cp:lastPrinted>
  <dcterms:created xsi:type="dcterms:W3CDTF">2014-08-06T05:37:00Z</dcterms:created>
  <dcterms:modified xsi:type="dcterms:W3CDTF">2016-03-21T03:54:00Z</dcterms:modified>
</cp:coreProperties>
</file>