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pPr w:leftFromText="180" w:rightFromText="180" w:vertAnchor="page" w:horzAnchor="margin" w:tblpY="3466"/>
        <w:tblW w:w="9900" w:type="dxa"/>
        <w:tblLayout w:type="fixed"/>
        <w:tblLook w:val="04A0" w:firstRow="1" w:lastRow="0" w:firstColumn="1" w:lastColumn="0" w:noHBand="0" w:noVBand="1"/>
      </w:tblPr>
      <w:tblGrid>
        <w:gridCol w:w="904"/>
        <w:gridCol w:w="3879"/>
        <w:gridCol w:w="2701"/>
        <w:gridCol w:w="2416"/>
      </w:tblGrid>
      <w:tr w:rsidR="00DA25D9" w:rsidTr="00DA25D9">
        <w:trPr>
          <w:trHeight w:val="545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 xml:space="preserve">№ </w:t>
            </w:r>
          </w:p>
          <w:p w:rsidR="00DA25D9" w:rsidRPr="00DA25D9" w:rsidRDefault="00DA25D9" w:rsidP="00DA25D9">
            <w:pPr>
              <w:pStyle w:val="a3"/>
              <w:rPr>
                <w:b/>
                <w:color w:val="auto"/>
                <w:lang w:val="en-US" w:eastAsia="en-US"/>
              </w:rPr>
            </w:pPr>
            <w:proofErr w:type="gramStart"/>
            <w:r>
              <w:rPr>
                <w:b/>
                <w:color w:val="auto"/>
                <w:lang w:eastAsia="en-US"/>
              </w:rPr>
              <w:t>п</w:t>
            </w:r>
            <w:proofErr w:type="gramEnd"/>
            <w:r>
              <w:rPr>
                <w:b/>
                <w:color w:val="auto"/>
                <w:lang w:eastAsia="en-US"/>
              </w:rPr>
              <w:t>/п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Статьи затрат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DA25D9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Удельный вес</w:t>
            </w:r>
            <w:proofErr w:type="gramStart"/>
            <w:r>
              <w:rPr>
                <w:b/>
                <w:color w:val="auto"/>
                <w:lang w:eastAsia="en-US"/>
              </w:rPr>
              <w:t xml:space="preserve"> (%) </w:t>
            </w:r>
            <w:proofErr w:type="gramEnd"/>
          </w:p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от всего стоимости работ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Материалы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1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Электроэнергия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2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3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Фонд заработной платы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=(п3/п13)%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4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Страховые взносы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4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5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Амортизационные отчисления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=(п5/п13)%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6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Транспортные услуги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=(п6/п13)%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7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Связь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=(п7/п13)%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8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Прочие расходы</w:t>
            </w:r>
            <w:r>
              <w:rPr>
                <w:b/>
                <w:color w:val="auto"/>
                <w:lang w:eastAsia="en-US"/>
              </w:rPr>
              <w:t>*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=(п8/п13)%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9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Итого прямых затрат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=п1+п2+п3+п4+п5+п6+п7+п8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=(п9/п13)%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Накладные расходы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=(п10/п13)%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11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Итого с накладными расходами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=п9+п10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=(п11/п13)%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Рентабельность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=(п12/п13)%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13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Всего стоимость работ (1 ед.)**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=п11+п12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100</w:t>
            </w:r>
          </w:p>
        </w:tc>
      </w:tr>
    </w:tbl>
    <w:p w:rsidR="00DA25D9" w:rsidRPr="0006191A" w:rsidRDefault="00EF36DF" w:rsidP="00DA25D9">
      <w:pPr>
        <w:pStyle w:val="a3"/>
        <w:ind w:firstLine="709"/>
        <w:jc w:val="right"/>
        <w:rPr>
          <w:b/>
          <w:color w:val="auto"/>
          <w:lang w:val="en-US"/>
        </w:rPr>
      </w:pPr>
      <w:r>
        <w:rPr>
          <w:b/>
          <w:color w:val="auto"/>
        </w:rPr>
        <w:t>Форма</w:t>
      </w:r>
      <w:r w:rsidR="00B169C0">
        <w:rPr>
          <w:b/>
          <w:color w:val="auto"/>
        </w:rPr>
        <w:t xml:space="preserve"> </w:t>
      </w:r>
      <w:r w:rsidR="00733738">
        <w:rPr>
          <w:b/>
          <w:color w:val="auto"/>
        </w:rPr>
        <w:t>1</w:t>
      </w:r>
      <w:r w:rsidR="0006191A">
        <w:rPr>
          <w:b/>
          <w:color w:val="auto"/>
          <w:lang w:val="en-US"/>
        </w:rPr>
        <w:t>0</w:t>
      </w: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EF36DF" w:rsidRDefault="00EF36DF" w:rsidP="00EF36DF">
      <w:pPr>
        <w:pStyle w:val="a3"/>
        <w:ind w:firstLine="708"/>
        <w:rPr>
          <w:color w:val="auto"/>
          <w:sz w:val="28"/>
          <w:szCs w:val="28"/>
        </w:rPr>
      </w:pPr>
    </w:p>
    <w:p w:rsidR="00DA25D9" w:rsidRDefault="00EF36DF" w:rsidP="00EF36DF">
      <w:pPr>
        <w:pStyle w:val="a3"/>
        <w:ind w:firstLine="708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КАЛЬКУЛЯЦИЯ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EF36DF" w:rsidRDefault="00EF36DF" w:rsidP="00DA25D9">
      <w:pPr>
        <w:pStyle w:val="a3"/>
        <w:jc w:val="both"/>
        <w:rPr>
          <w:color w:val="auto"/>
          <w:sz w:val="28"/>
          <w:szCs w:val="28"/>
        </w:rPr>
      </w:pPr>
    </w:p>
    <w:p w:rsidR="00EF36DF" w:rsidRDefault="00EF36DF" w:rsidP="00DA25D9">
      <w:pPr>
        <w:pStyle w:val="a3"/>
        <w:jc w:val="both"/>
        <w:rPr>
          <w:color w:val="auto"/>
          <w:sz w:val="28"/>
          <w:szCs w:val="28"/>
        </w:rPr>
      </w:pPr>
    </w:p>
    <w:p w:rsidR="00EF36DF" w:rsidRDefault="00EF36DF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>
        <w:rPr>
          <w:color w:val="auto"/>
          <w:sz w:val="28"/>
          <w:szCs w:val="28"/>
        </w:rPr>
        <w:tab/>
      </w:r>
      <w:proofErr w:type="gramStart"/>
      <w:r>
        <w:rPr>
          <w:color w:val="auto"/>
          <w:sz w:val="28"/>
          <w:szCs w:val="28"/>
        </w:rPr>
        <w:t>п</w:t>
      </w:r>
      <w:proofErr w:type="gramEnd"/>
      <w:r>
        <w:rPr>
          <w:color w:val="auto"/>
          <w:sz w:val="28"/>
          <w:szCs w:val="28"/>
        </w:rPr>
        <w:t xml:space="preserve"> 8 «Прочие расходы» необходимо дополнительно ра</w:t>
      </w:r>
      <w:r w:rsidR="00962788">
        <w:rPr>
          <w:color w:val="auto"/>
          <w:sz w:val="28"/>
          <w:szCs w:val="28"/>
        </w:rPr>
        <w:t>сшифровать (внутри калькуляции).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>
        <w:rPr>
          <w:color w:val="auto"/>
          <w:sz w:val="28"/>
          <w:szCs w:val="28"/>
        </w:rPr>
        <w:tab/>
        <w:t>Дополнительно  необходимо  предоставить расшифровку (в разрезе количественных и ценовых показателей) по статьям затрат</w:t>
      </w:r>
      <w:r w:rsidR="00962788">
        <w:rPr>
          <w:color w:val="auto"/>
          <w:sz w:val="28"/>
          <w:szCs w:val="28"/>
        </w:rPr>
        <w:t>.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C0330E" w:rsidRDefault="00C0330E" w:rsidP="00C0330E">
      <w:pPr>
        <w:pStyle w:val="a3"/>
        <w:ind w:firstLine="709"/>
        <w:jc w:val="both"/>
        <w:rPr>
          <w:b/>
          <w:color w:val="auto"/>
          <w:sz w:val="28"/>
          <w:szCs w:val="28"/>
          <w:u w:val="single"/>
        </w:rPr>
      </w:pPr>
    </w:p>
    <w:p w:rsidR="00C0330E" w:rsidRPr="00631835" w:rsidRDefault="00C0330E" w:rsidP="00C0330E">
      <w:pPr>
        <w:pStyle w:val="a3"/>
        <w:ind w:firstLine="709"/>
        <w:jc w:val="both"/>
        <w:rPr>
          <w:b/>
          <w:color w:val="auto"/>
          <w:sz w:val="28"/>
          <w:szCs w:val="28"/>
          <w:u w:val="single"/>
        </w:rPr>
      </w:pPr>
      <w:r w:rsidRPr="00631835">
        <w:rPr>
          <w:b/>
          <w:color w:val="auto"/>
          <w:sz w:val="28"/>
          <w:szCs w:val="28"/>
          <w:u w:val="single"/>
        </w:rPr>
        <w:t>Приложение 1: Калькуляция применяемых материалов при выполнении работ</w:t>
      </w: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  <w:bookmarkStart w:id="0" w:name="_GoBack"/>
      <w:bookmarkEnd w:id="0"/>
    </w:p>
    <w:p w:rsidR="00DA25D9" w:rsidRDefault="00DA25D9" w:rsidP="00DA2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Руководитель ____________________________</w:t>
      </w:r>
    </w:p>
    <w:p w:rsidR="00DA25D9" w:rsidRDefault="00DA25D9" w:rsidP="00DA2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A102F8" w:rsidRPr="00C0330E" w:rsidRDefault="00A102F8"/>
    <w:sectPr w:rsidR="00A102F8" w:rsidRPr="00C033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5D9"/>
    <w:rsid w:val="0006191A"/>
    <w:rsid w:val="00457BA6"/>
    <w:rsid w:val="006271AF"/>
    <w:rsid w:val="006F4D0E"/>
    <w:rsid w:val="00733738"/>
    <w:rsid w:val="00767CE8"/>
    <w:rsid w:val="008A174D"/>
    <w:rsid w:val="0090421C"/>
    <w:rsid w:val="00962788"/>
    <w:rsid w:val="00A102F8"/>
    <w:rsid w:val="00B169C0"/>
    <w:rsid w:val="00C0330E"/>
    <w:rsid w:val="00D30D33"/>
    <w:rsid w:val="00DA25D9"/>
    <w:rsid w:val="00EF3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25D9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DA25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DA2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25D9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DA25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DA2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4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Анастасия Сергеевна Холостова</cp:lastModifiedBy>
  <cp:revision>13</cp:revision>
  <cp:lastPrinted>2014-10-13T02:38:00Z</cp:lastPrinted>
  <dcterms:created xsi:type="dcterms:W3CDTF">2013-12-09T11:58:00Z</dcterms:created>
  <dcterms:modified xsi:type="dcterms:W3CDTF">2015-08-27T04:54:00Z</dcterms:modified>
</cp:coreProperties>
</file>