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B31BD7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3E6AB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Генеральный директор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bookmarkStart w:id="0" w:name="_GoBack"/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3D2E" w:rsidRDefault="00FE3D2E" w:rsidP="00E758DF">
      <w:pPr>
        <w:spacing w:after="0" w:line="240" w:lineRule="auto"/>
      </w:pPr>
      <w:r>
        <w:separator/>
      </w:r>
    </w:p>
  </w:endnote>
  <w:end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3D2E" w:rsidRDefault="00FE3D2E" w:rsidP="00E758DF">
      <w:pPr>
        <w:spacing w:after="0" w:line="240" w:lineRule="auto"/>
      </w:pPr>
      <w:r>
        <w:separator/>
      </w:r>
    </w:p>
  </w:footnote>
  <w:footnote w:type="continuationSeparator" w:id="0">
    <w:p w:rsidR="00FE3D2E" w:rsidRDefault="00FE3D2E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B31BD7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№4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6F7613"/>
    <w:rsid w:val="00B31BD7"/>
    <w:rsid w:val="00B50389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Спартак Рафаилович Саяпов</cp:lastModifiedBy>
  <cp:revision>5</cp:revision>
  <dcterms:created xsi:type="dcterms:W3CDTF">2014-05-13T03:58:00Z</dcterms:created>
  <dcterms:modified xsi:type="dcterms:W3CDTF">2014-05-13T07:54:00Z</dcterms:modified>
</cp:coreProperties>
</file>