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A57E6F" w:rsidRDefault="000A05E2" w:rsidP="000A05E2">
      <w:pPr>
        <w:ind w:left="6200" w:right="5"/>
        <w:rPr>
          <w:b/>
          <w:sz w:val="20"/>
          <w:szCs w:val="20"/>
        </w:rPr>
      </w:pPr>
      <w:r w:rsidRPr="00A57E6F">
        <w:rPr>
          <w:b/>
          <w:sz w:val="20"/>
          <w:szCs w:val="20"/>
        </w:rPr>
        <w:t>Приложение №</w:t>
      </w:r>
      <w:r w:rsidR="009E30C4" w:rsidRPr="00A57E6F">
        <w:rPr>
          <w:b/>
          <w:sz w:val="20"/>
          <w:szCs w:val="20"/>
        </w:rPr>
        <w:t xml:space="preserve"> </w:t>
      </w:r>
      <w:r w:rsidR="0004540A">
        <w:rPr>
          <w:b/>
          <w:sz w:val="20"/>
          <w:szCs w:val="20"/>
        </w:rPr>
        <w:t>7</w:t>
      </w:r>
    </w:p>
    <w:p w:rsidR="003353A2" w:rsidRPr="00A57E6F" w:rsidRDefault="0004540A" w:rsidP="000A05E2">
      <w:pPr>
        <w:ind w:left="6200" w:right="5"/>
        <w:rPr>
          <w:b/>
          <w:sz w:val="20"/>
          <w:szCs w:val="20"/>
        </w:rPr>
      </w:pPr>
      <w:r>
        <w:rPr>
          <w:b/>
          <w:sz w:val="20"/>
          <w:szCs w:val="20"/>
        </w:rPr>
        <w:t>к Договору №___</w:t>
      </w:r>
      <w:r w:rsidR="003B5B28" w:rsidRPr="00A57E6F">
        <w:rPr>
          <w:b/>
          <w:sz w:val="20"/>
          <w:szCs w:val="20"/>
        </w:rPr>
        <w:t xml:space="preserve">  </w:t>
      </w:r>
      <w:r w:rsidR="003353A2" w:rsidRPr="00A57E6F">
        <w:rPr>
          <w:b/>
          <w:sz w:val="20"/>
          <w:szCs w:val="20"/>
        </w:rPr>
        <w:t>от</w:t>
      </w:r>
      <w:r w:rsidR="003B5B28" w:rsidRPr="00A57E6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__________</w:t>
      </w:r>
      <w:r w:rsidR="003353A2" w:rsidRPr="00A57E6F"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1__</w:t>
      </w:r>
      <w:r w:rsidR="003B5B28" w:rsidRPr="00A57E6F">
        <w:rPr>
          <w:b/>
          <w:sz w:val="20"/>
          <w:szCs w:val="20"/>
        </w:rPr>
        <w:t xml:space="preserve"> </w:t>
      </w:r>
      <w:r w:rsidR="003353A2" w:rsidRPr="00A57E6F">
        <w:rPr>
          <w:b/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______________20</w:t>
            </w:r>
            <w:r w:rsidR="0004540A">
              <w:rPr>
                <w:b/>
                <w:sz w:val="28"/>
                <w:szCs w:val="28"/>
              </w:rPr>
              <w:t>1__</w:t>
            </w:r>
            <w:r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7422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28" w:rsidRDefault="00F74228">
      <w:r>
        <w:separator/>
      </w:r>
    </w:p>
  </w:endnote>
  <w:endnote w:type="continuationSeparator" w:id="0">
    <w:p w:rsidR="00F74228" w:rsidRDefault="00F7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28" w:rsidRDefault="00F74228">
      <w:r>
        <w:separator/>
      </w:r>
    </w:p>
  </w:footnote>
  <w:footnote w:type="continuationSeparator" w:id="0">
    <w:p w:rsidR="00F74228" w:rsidRDefault="00F74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4540A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3E68BD"/>
    <w:rsid w:val="004674A0"/>
    <w:rsid w:val="004B57BE"/>
    <w:rsid w:val="004D34D3"/>
    <w:rsid w:val="00630132"/>
    <w:rsid w:val="00642652"/>
    <w:rsid w:val="006431C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57E6F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A72D2"/>
    <w:rsid w:val="00D03878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74228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EDD1-0700-4988-A9DF-10571224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Радик Надыфович Сафаргалин</cp:lastModifiedBy>
  <cp:revision>4</cp:revision>
  <cp:lastPrinted>2014-02-13T07:31:00Z</cp:lastPrinted>
  <dcterms:created xsi:type="dcterms:W3CDTF">2014-07-28T07:46:00Z</dcterms:created>
  <dcterms:modified xsi:type="dcterms:W3CDTF">2014-07-28T07:47:00Z</dcterms:modified>
</cp:coreProperties>
</file>