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8B3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1</w:t>
      </w:r>
    </w:p>
    <w:p w:rsidR="002A48B3" w:rsidRDefault="002A48B3" w:rsidP="002A48B3">
      <w:pPr>
        <w:spacing w:after="0" w:line="240" w:lineRule="auto"/>
        <w:ind w:left="5664" w:hanging="986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«___»_____________20__г.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ПЕРЕЧЕНЬ ЭКСПЛУАТИРУЕМОГО ОБОРУДОВАНИЯ</w:t>
      </w:r>
      <w:r w:rsidR="00A30AE1">
        <w:rPr>
          <w:rFonts w:ascii="Times New Roman" w:eastAsia="Times New Roman" w:hAnsi="Times New Roman"/>
          <w:b/>
          <w:sz w:val="24"/>
          <w:szCs w:val="24"/>
          <w:lang w:eastAsia="ru-RU"/>
        </w:rPr>
        <w:t>, ПРИНАДЛЕЖАЩЕГО ЗАКАЗЧИКУ</w:t>
      </w: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192"/>
      </w:tblGrid>
      <w:tr w:rsidR="002A48B3" w:rsidTr="002A48B3">
        <w:trPr>
          <w:trHeight w:val="1887"/>
        </w:trPr>
        <w:tc>
          <w:tcPr>
            <w:tcW w:w="10192" w:type="dxa"/>
          </w:tcPr>
          <w:p w:rsidR="002A48B3" w:rsidRDefault="002A48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A6A6A6"/>
                <w:sz w:val="24"/>
                <w:szCs w:val="24"/>
                <w:lang w:eastAsia="ru-RU"/>
              </w:rPr>
            </w:pPr>
          </w:p>
        </w:tc>
      </w:tr>
    </w:tbl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color w:val="A6A6A6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20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A48B3" w:rsidTr="002A48B3">
        <w:trPr>
          <w:trHeight w:val="191"/>
        </w:trPr>
        <w:tc>
          <w:tcPr>
            <w:tcW w:w="5147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1020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8B3" w:rsidTr="002A48B3">
        <w:trPr>
          <w:trHeight w:val="191"/>
        </w:trPr>
        <w:tc>
          <w:tcPr>
            <w:tcW w:w="514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16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A48B3" w:rsidRDefault="002A48B3" w:rsidP="002A48B3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2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tabs>
          <w:tab w:val="left" w:pos="319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Протокол согласования договорной цены</w:t>
      </w:r>
    </w:p>
    <w:p w:rsidR="002A48B3" w:rsidRDefault="002A48B3" w:rsidP="002A48B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8B3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Настоящий Протокол согласования договорной цены применяется и регулируется Договором №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«___»_________20__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г.,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заключенный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между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именуемое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дальнейшем «Исполнитель» с одной стороны, и </w:t>
      </w:r>
    </w:p>
    <w:p w:rsidR="002A48B3" w:rsidRDefault="002A48B3" w:rsidP="002A48B3">
      <w:pPr>
        <w:spacing w:after="0" w:line="240" w:lineRule="atLeast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Открытым акционерным обществом «Славнефть-Мегионнефтегаз» (ОАО «СН-МНГ»)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именуемое в дальнейшем «Заказчик».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«Исполнитель» и «Заказчик» могут в дальнейшем именоваться «Сторона», а совместно «Стороны».</w:t>
      </w:r>
      <w:proofErr w:type="gramEnd"/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Нижеподписавшиеся, от лица «Исполнителя»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от лица «Заказчика»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 иным уполномоченным на основании Доверенности лицом, указать полностью его Ф.И.О. и должность</w:t>
      </w:r>
      <w:r>
        <w:rPr>
          <w:rFonts w:ascii="Times New Roman" w:hAnsi="Times New Roman"/>
          <w:bCs/>
          <w:i/>
          <w:sz w:val="16"/>
          <w:szCs w:val="16"/>
        </w:rPr>
        <w:t>)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удостоверяют, что сторонами Достигнуто соглашение о стоимости: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AE1" w:rsidRDefault="002A48B3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A30A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 w:rsidR="00A30AE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2015г.</w:t>
      </w:r>
      <w:r w:rsidR="00A30A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 w:rsidR="00A30AE1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2015г.</w:t>
      </w:r>
      <w:r w:rsidR="00A30AE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="00A30AE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 w:rsidR="00A30AE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 w:rsidR="00A30AE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 w:rsidR="00A30AE1"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A30AE1" w:rsidRDefault="00A30AE1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A30AE1" w:rsidRDefault="00A30AE1" w:rsidP="00A30AE1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30AE1" w:rsidRDefault="00A30AE1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2016г.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2016г.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A30AE1" w:rsidRDefault="00A30AE1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p w:rsidR="00A30AE1" w:rsidRDefault="00A30AE1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AE1" w:rsidRDefault="00A30AE1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одни сутки обслуживания в период с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«01» января 2017г.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«31» декабря 2017г.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: 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кроме того НДС (18%)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</w:t>
      </w:r>
    </w:p>
    <w:p w:rsidR="002A48B3" w:rsidRDefault="00A30AE1" w:rsidP="00A30AE1">
      <w:pPr>
        <w:tabs>
          <w:tab w:val="left" w:pos="540"/>
          <w:tab w:val="left" w:pos="90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Всего с учетом НДС стоимость за сутки обслуживания составляет –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уб. </w:t>
      </w:r>
      <w:r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коп.).</w:t>
      </w:r>
    </w:p>
    <w:tbl>
      <w:tblPr>
        <w:tblpPr w:leftFromText="180" w:rightFromText="180" w:bottomFromText="200" w:vertAnchor="text" w:horzAnchor="margin" w:tblpXSpec="center" w:tblpY="513"/>
        <w:tblOverlap w:val="never"/>
        <w:tblW w:w="9435" w:type="dxa"/>
        <w:tblLayout w:type="fixed"/>
        <w:tblLook w:val="04A0" w:firstRow="1" w:lastRow="0" w:firstColumn="1" w:lastColumn="0" w:noHBand="0" w:noVBand="1"/>
      </w:tblPr>
      <w:tblGrid>
        <w:gridCol w:w="4172"/>
        <w:gridCol w:w="567"/>
        <w:gridCol w:w="4696"/>
      </w:tblGrid>
      <w:tr w:rsidR="002A48B3" w:rsidTr="00A30AE1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A30AE1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A30AE1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spacing w:line="240" w:lineRule="auto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A30AE1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_________________________ (ФИО)</w:t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</w:tr>
      <w:tr w:rsidR="002A48B3" w:rsidTr="00A30AE1">
        <w:trPr>
          <w:trHeight w:val="189"/>
        </w:trPr>
        <w:tc>
          <w:tcPr>
            <w:tcW w:w="4172" w:type="dxa"/>
            <w:hideMark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696" w:type="dxa"/>
            <w:hideMark/>
          </w:tcPr>
          <w:p w:rsidR="002A48B3" w:rsidRDefault="002A48B3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</w:tr>
    </w:tbl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3</w:t>
      </w:r>
    </w:p>
    <w:p w:rsidR="002A48B3" w:rsidRDefault="002A48B3" w:rsidP="002A48B3">
      <w:pPr>
        <w:spacing w:after="0" w:line="240" w:lineRule="auto"/>
        <w:ind w:left="5664" w:hanging="1128"/>
        <w:jc w:val="right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 договору №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_____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«___»____________20___г.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2A48B3" w:rsidRDefault="002A48B3" w:rsidP="002A48B3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А Ф И К</w:t>
      </w:r>
    </w:p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проведения планово-предупредительных ремонтов и технического обслуживания</w:t>
      </w:r>
    </w:p>
    <w:p w:rsidR="00A30AE1" w:rsidRDefault="00A30AE1" w:rsidP="00A30A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2015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A30AE1" w:rsidTr="00C414CB">
        <w:trPr>
          <w:cantSplit/>
          <w:trHeight w:val="1258"/>
        </w:trPr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A30AE1" w:rsidTr="00C414CB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0AE1" w:rsidRDefault="00A30AE1" w:rsidP="00A30A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2016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A30AE1" w:rsidTr="00C414CB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30AE1" w:rsidRDefault="00A30AE1" w:rsidP="00A30AE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2017 год</w:t>
      </w:r>
    </w:p>
    <w:tbl>
      <w:tblPr>
        <w:tblW w:w="10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"/>
        <w:gridCol w:w="491"/>
        <w:gridCol w:w="1417"/>
        <w:gridCol w:w="426"/>
        <w:gridCol w:w="425"/>
        <w:gridCol w:w="425"/>
        <w:gridCol w:w="406"/>
        <w:gridCol w:w="431"/>
        <w:gridCol w:w="515"/>
        <w:gridCol w:w="513"/>
        <w:gridCol w:w="574"/>
        <w:gridCol w:w="715"/>
        <w:gridCol w:w="667"/>
        <w:gridCol w:w="608"/>
        <w:gridCol w:w="657"/>
        <w:gridCol w:w="1151"/>
      </w:tblGrid>
      <w:tr w:rsidR="00A30AE1" w:rsidTr="00C414CB">
        <w:trPr>
          <w:cantSplit/>
          <w:trHeight w:val="1258"/>
        </w:trPr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Наименование Оборудования</w:t>
            </w: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Обозначение по схеме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Рабочие параметры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январь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февраль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март</w:t>
            </w: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апрель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май</w:t>
            </w: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июнь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июль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август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сентябрь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октябрь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ноябрь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30AE1" w:rsidRDefault="00A30AE1" w:rsidP="00C414C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декабрь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примечание</w:t>
            </w: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0AE1" w:rsidTr="00C414CB"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E1" w:rsidRDefault="00A30AE1" w:rsidP="00C414C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4502"/>
        <w:gridCol w:w="708"/>
        <w:gridCol w:w="4990"/>
      </w:tblGrid>
      <w:tr w:rsidR="002A48B3" w:rsidTr="002A48B3">
        <w:trPr>
          <w:trHeight w:val="191"/>
        </w:trPr>
        <w:tc>
          <w:tcPr>
            <w:tcW w:w="4503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ЗАКАЗЧИК</w:t>
            </w:r>
          </w:p>
        </w:tc>
        <w:tc>
          <w:tcPr>
            <w:tcW w:w="708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ИСПОЛНИТЕЛЬ</w:t>
            </w:r>
          </w:p>
        </w:tc>
      </w:tr>
      <w:tr w:rsidR="002A48B3" w:rsidTr="002A48B3">
        <w:trPr>
          <w:trHeight w:val="191"/>
        </w:trPr>
        <w:tc>
          <w:tcPr>
            <w:tcW w:w="4503" w:type="dxa"/>
            <w:hideMark/>
          </w:tcPr>
          <w:p w:rsidR="002A48B3" w:rsidRDefault="002A48B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  <w:tc>
          <w:tcPr>
            <w:tcW w:w="708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</w:tr>
      <w:tr w:rsidR="002A48B3" w:rsidTr="002A48B3">
        <w:trPr>
          <w:trHeight w:val="191"/>
        </w:trPr>
        <w:tc>
          <w:tcPr>
            <w:tcW w:w="4503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2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A48B3" w:rsidTr="002A48B3">
        <w:trPr>
          <w:trHeight w:val="191"/>
        </w:trPr>
        <w:tc>
          <w:tcPr>
            <w:tcW w:w="4503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708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(должность иного уполномоченного</w:t>
            </w:r>
            <w:proofErr w:type="gramEnd"/>
          </w:p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</w:tr>
      <w:tr w:rsidR="002A48B3" w:rsidTr="002A48B3">
        <w:trPr>
          <w:trHeight w:val="191"/>
        </w:trPr>
        <w:tc>
          <w:tcPr>
            <w:tcW w:w="4503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lastRenderedPageBreak/>
              <w:t>________________________ (ФИО)</w:t>
            </w:r>
          </w:p>
        </w:tc>
        <w:tc>
          <w:tcPr>
            <w:tcW w:w="708" w:type="dxa"/>
          </w:tcPr>
          <w:p w:rsidR="002A48B3" w:rsidRDefault="002A48B3">
            <w:pPr>
              <w:ind w:left="426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992" w:type="dxa"/>
            <w:hideMark/>
          </w:tcPr>
          <w:p w:rsidR="002A48B3" w:rsidRDefault="002A48B3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________________________ (ФИО)</w:t>
            </w:r>
          </w:p>
        </w:tc>
      </w:tr>
      <w:tr w:rsidR="002A48B3" w:rsidTr="002A48B3">
        <w:trPr>
          <w:trHeight w:val="191"/>
        </w:trPr>
        <w:tc>
          <w:tcPr>
            <w:tcW w:w="4503" w:type="dxa"/>
            <w:hideMark/>
          </w:tcPr>
          <w:p w:rsidR="002A48B3" w:rsidRDefault="002A48B3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 М.П.</w:t>
            </w:r>
            <w:r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708" w:type="dxa"/>
          </w:tcPr>
          <w:p w:rsidR="002A48B3" w:rsidRDefault="002A48B3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</w:p>
        </w:tc>
        <w:tc>
          <w:tcPr>
            <w:tcW w:w="4992" w:type="dxa"/>
            <w:hideMark/>
          </w:tcPr>
          <w:p w:rsidR="002A48B3" w:rsidRDefault="002A48B3">
            <w:pPr>
              <w:ind w:left="426"/>
              <w:rPr>
                <w:rFonts w:ascii="Times New Roman" w:hAnsi="Times New Roman"/>
                <w:color w:val="A6A6A6"/>
                <w:sz w:val="24"/>
                <w:szCs w:val="24"/>
              </w:rPr>
            </w:pPr>
            <w:r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</w:p>
        </w:tc>
      </w:tr>
    </w:tbl>
    <w:p w:rsidR="002A48B3" w:rsidRDefault="002A48B3" w:rsidP="002A48B3">
      <w:pPr>
        <w:jc w:val="center"/>
        <w:rPr>
          <w:rFonts w:ascii="Times New Roman" w:hAnsi="Times New Roman"/>
          <w:b/>
          <w:sz w:val="24"/>
          <w:szCs w:val="24"/>
        </w:rPr>
      </w:pPr>
    </w:p>
    <w:p w:rsidR="002A48B3" w:rsidRDefault="002A48B3" w:rsidP="002A48B3"/>
    <w:p w:rsidR="002A48B3" w:rsidRDefault="002A48B3" w:rsidP="002A48B3"/>
    <w:p w:rsidR="002A48B3" w:rsidRDefault="002A48B3" w:rsidP="002A48B3"/>
    <w:p w:rsidR="002A48B3" w:rsidRDefault="002A48B3" w:rsidP="002A48B3"/>
    <w:p w:rsidR="002A48B3" w:rsidRDefault="002A48B3" w:rsidP="002A48B3"/>
    <w:p w:rsidR="002A48B3" w:rsidRDefault="002A48B3" w:rsidP="002A48B3"/>
    <w:p w:rsidR="008F42DF" w:rsidRDefault="008F42DF"/>
    <w:sectPr w:rsidR="008F42DF" w:rsidSect="002A48B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D33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11073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A48B3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73C22"/>
    <w:rsid w:val="00387BF7"/>
    <w:rsid w:val="00391061"/>
    <w:rsid w:val="003952B2"/>
    <w:rsid w:val="003A6CB6"/>
    <w:rsid w:val="003E0F25"/>
    <w:rsid w:val="003E1764"/>
    <w:rsid w:val="003E3A46"/>
    <w:rsid w:val="003E65F2"/>
    <w:rsid w:val="003F384C"/>
    <w:rsid w:val="004004DF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76D33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7594"/>
    <w:rsid w:val="00A2769F"/>
    <w:rsid w:val="00A30AE1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40B9"/>
    <w:rsid w:val="00B14E3B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E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8B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0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0AE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Игорь Федорович Салеев</cp:lastModifiedBy>
  <cp:revision>4</cp:revision>
  <cp:lastPrinted>2014-09-30T07:42:00Z</cp:lastPrinted>
  <dcterms:created xsi:type="dcterms:W3CDTF">2014-07-28T07:41:00Z</dcterms:created>
  <dcterms:modified xsi:type="dcterms:W3CDTF">2014-09-30T07:42:00Z</dcterms:modified>
</cp:coreProperties>
</file>