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2E63B3">
        <w:rPr>
          <w:rFonts w:ascii="Times New Roman" w:hAnsi="Times New Roman"/>
          <w:sz w:val="24"/>
        </w:rPr>
        <w:t>УМТС</w:t>
      </w:r>
    </w:p>
    <w:p w:rsidR="002639F9" w:rsidRDefault="00A76A36" w:rsidP="00A76A36">
      <w:pPr>
        <w:widowControl w:val="0"/>
        <w:autoSpaceDE w:val="0"/>
        <w:autoSpaceDN w:val="0"/>
        <w:adjustRightInd w:val="0"/>
        <w:spacing w:line="300" w:lineRule="auto"/>
        <w:ind w:firstLine="709"/>
        <w:jc w:val="both"/>
        <w:rPr>
          <w:rFonts w:ascii="Times New Roman" w:hAnsi="Times New Roman"/>
          <w:b/>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2E63B3" w:rsidRPr="002E63B3">
        <w:rPr>
          <w:rFonts w:ascii="Times New Roman" w:hAnsi="Times New Roman"/>
          <w:b/>
          <w:bCs/>
          <w:sz w:val="24"/>
        </w:rPr>
        <w:t>Нежилое здание Ремонтно-механическая мастерская Инвентарный № 120000002078</w:t>
      </w:r>
    </w:p>
    <w:p w:rsidR="002E63B3" w:rsidRPr="00D910D6" w:rsidRDefault="002E63B3" w:rsidP="002E63B3">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Pr>
          <w:rFonts w:ascii="Times New Roman" w:hAnsi="Times New Roman"/>
          <w:sz w:val="24"/>
        </w:rPr>
        <w:t>УМТС</w:t>
      </w:r>
    </w:p>
    <w:p w:rsidR="002E63B3" w:rsidRDefault="002E63B3" w:rsidP="002E63B3">
      <w:pPr>
        <w:widowControl w:val="0"/>
        <w:autoSpaceDE w:val="0"/>
        <w:autoSpaceDN w:val="0"/>
        <w:adjustRightInd w:val="0"/>
        <w:spacing w:line="300" w:lineRule="auto"/>
        <w:ind w:firstLine="709"/>
        <w:jc w:val="both"/>
        <w:rPr>
          <w:rFonts w:ascii="Times New Roman" w:hAnsi="Times New Roman"/>
          <w:b/>
          <w:bCs/>
          <w:sz w:val="24"/>
        </w:rPr>
      </w:pPr>
      <w:r w:rsidRPr="00D910D6">
        <w:rPr>
          <w:rFonts w:ascii="Times New Roman" w:hAnsi="Times New Roman"/>
          <w:b/>
          <w:bCs/>
          <w:sz w:val="24"/>
        </w:rPr>
        <w:t xml:space="preserve">«Объект» - </w:t>
      </w:r>
      <w:r>
        <w:rPr>
          <w:rFonts w:ascii="Times New Roman" w:hAnsi="Times New Roman"/>
          <w:b/>
          <w:bCs/>
          <w:sz w:val="24"/>
        </w:rPr>
        <w:t xml:space="preserve"> </w:t>
      </w:r>
      <w:r w:rsidRPr="002E63B3">
        <w:rPr>
          <w:rFonts w:ascii="Times New Roman" w:hAnsi="Times New Roman"/>
          <w:b/>
          <w:bCs/>
          <w:sz w:val="24"/>
        </w:rPr>
        <w:t>Нежилое здание-Энергоблок (Лит.Ш) Инвентарный № 120000002085</w:t>
      </w:r>
    </w:p>
    <w:p w:rsidR="002E63B3" w:rsidRPr="00D910D6" w:rsidRDefault="002E63B3" w:rsidP="002E63B3">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Pr>
          <w:rFonts w:ascii="Times New Roman" w:hAnsi="Times New Roman"/>
          <w:sz w:val="24"/>
        </w:rPr>
        <w:t>УМТС</w:t>
      </w:r>
    </w:p>
    <w:p w:rsidR="002E63B3" w:rsidRDefault="002E63B3" w:rsidP="002E63B3">
      <w:pPr>
        <w:widowControl w:val="0"/>
        <w:autoSpaceDE w:val="0"/>
        <w:autoSpaceDN w:val="0"/>
        <w:adjustRightInd w:val="0"/>
        <w:spacing w:line="300" w:lineRule="auto"/>
        <w:ind w:firstLine="709"/>
        <w:jc w:val="both"/>
        <w:rPr>
          <w:rFonts w:ascii="Times New Roman" w:hAnsi="Times New Roman"/>
          <w:b/>
          <w:bCs/>
          <w:sz w:val="24"/>
        </w:rPr>
      </w:pPr>
      <w:r w:rsidRPr="00D910D6">
        <w:rPr>
          <w:rFonts w:ascii="Times New Roman" w:hAnsi="Times New Roman"/>
          <w:b/>
          <w:bCs/>
          <w:sz w:val="24"/>
        </w:rPr>
        <w:t xml:space="preserve">«Объект» - </w:t>
      </w:r>
      <w:r>
        <w:rPr>
          <w:rFonts w:ascii="Times New Roman" w:hAnsi="Times New Roman"/>
          <w:b/>
          <w:bCs/>
          <w:sz w:val="24"/>
        </w:rPr>
        <w:t xml:space="preserve"> </w:t>
      </w:r>
      <w:r w:rsidRPr="002E63B3">
        <w:rPr>
          <w:rFonts w:ascii="Times New Roman" w:hAnsi="Times New Roman"/>
          <w:b/>
          <w:bCs/>
          <w:sz w:val="24"/>
        </w:rPr>
        <w:t>Нежилое здание-Склад № 10 (Лит.Ц) Инвентарный № 120000002080</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w:t>
      </w:r>
      <w:r w:rsidRPr="00A3355F">
        <w:rPr>
          <w:rFonts w:ascii="Times New Roman" w:hAnsi="Times New Roman"/>
          <w:sz w:val="24"/>
        </w:rPr>
        <w:lastRenderedPageBreak/>
        <w:t>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lastRenderedPageBreak/>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 xml:space="preserve">выполняемых Подрядчиком в соответствии с условиями настоящего Договора, в том числе и в течение </w:t>
      </w:r>
      <w:r w:rsidRPr="00A3355F">
        <w:rPr>
          <w:rFonts w:ascii="Times New Roman" w:hAnsi="Times New Roman"/>
          <w:sz w:val="24"/>
        </w:rPr>
        <w:lastRenderedPageBreak/>
        <w:t>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2639F9" w:rsidRDefault="00F42D18" w:rsidP="002E63B3">
      <w:pPr>
        <w:widowControl w:val="0"/>
        <w:autoSpaceDE w:val="0"/>
        <w:autoSpaceDN w:val="0"/>
        <w:adjustRightInd w:val="0"/>
        <w:spacing w:line="300" w:lineRule="auto"/>
        <w:ind w:firstLine="709"/>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2E63B3" w:rsidRPr="002E63B3">
        <w:rPr>
          <w:rFonts w:ascii="Times New Roman" w:hAnsi="Times New Roman"/>
          <w:b/>
          <w:bCs/>
          <w:sz w:val="24"/>
        </w:rPr>
        <w:t>Нежилое здание Ремонтно-механическая мастерская Инвентарный № 120000002078</w:t>
      </w:r>
      <w:r w:rsidR="002E63B3">
        <w:rPr>
          <w:rFonts w:ascii="Times New Roman" w:hAnsi="Times New Roman"/>
          <w:b/>
          <w:bCs/>
          <w:sz w:val="24"/>
        </w:rPr>
        <w:t>;</w:t>
      </w:r>
      <w:r w:rsidR="002E63B3" w:rsidRPr="00D910D6">
        <w:rPr>
          <w:rFonts w:ascii="Times New Roman" w:hAnsi="Times New Roman"/>
          <w:b/>
          <w:bCs/>
          <w:sz w:val="24"/>
        </w:rPr>
        <w:t xml:space="preserve"> </w:t>
      </w:r>
      <w:r w:rsidR="002E63B3">
        <w:rPr>
          <w:rFonts w:ascii="Times New Roman" w:hAnsi="Times New Roman"/>
          <w:b/>
          <w:bCs/>
          <w:sz w:val="24"/>
        </w:rPr>
        <w:t xml:space="preserve"> </w:t>
      </w:r>
      <w:r w:rsidR="002E63B3" w:rsidRPr="002E63B3">
        <w:rPr>
          <w:rFonts w:ascii="Times New Roman" w:hAnsi="Times New Roman"/>
          <w:b/>
          <w:bCs/>
          <w:sz w:val="24"/>
        </w:rPr>
        <w:t>Нежилое здание-Энергоблок (Лит.Ш) Инвентарный № 120000002085</w:t>
      </w:r>
      <w:r w:rsidR="002E63B3">
        <w:rPr>
          <w:rFonts w:ascii="Times New Roman" w:hAnsi="Times New Roman"/>
          <w:b/>
          <w:sz w:val="24"/>
        </w:rPr>
        <w:t xml:space="preserve">; </w:t>
      </w:r>
      <w:r w:rsidR="002E63B3" w:rsidRPr="002E63B3">
        <w:rPr>
          <w:rFonts w:ascii="Times New Roman" w:hAnsi="Times New Roman"/>
          <w:b/>
          <w:bCs/>
          <w:sz w:val="24"/>
        </w:rPr>
        <w:t>Нежилое здание-Склад № 10 (Лит.Ц) Инвентарный № 120000002080</w:t>
      </w:r>
      <w:r w:rsidR="002639F9">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lastRenderedPageBreak/>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BD558D" w:rsidRPr="00BD558D" w:rsidRDefault="00BD558D" w:rsidP="00BD558D">
      <w:pPr>
        <w:widowControl w:val="0"/>
        <w:autoSpaceDE w:val="0"/>
        <w:autoSpaceDN w:val="0"/>
        <w:adjustRightInd w:val="0"/>
        <w:spacing w:line="300" w:lineRule="auto"/>
        <w:ind w:firstLine="709"/>
        <w:jc w:val="both"/>
        <w:rPr>
          <w:rFonts w:ascii="Times New Roman" w:hAnsi="Times New Roman"/>
          <w:sz w:val="24"/>
        </w:rPr>
      </w:pPr>
      <w:bookmarkStart w:id="0" w:name="_GoBack"/>
      <w:r w:rsidRPr="00BD558D">
        <w:rPr>
          <w:rFonts w:ascii="Times New Roman" w:hAnsi="Times New Roman"/>
          <w:sz w:val="24"/>
        </w:rPr>
        <w:t xml:space="preserve">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 </w:t>
      </w:r>
    </w:p>
    <w:bookmarkEnd w:id="0"/>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w:t>
      </w:r>
      <w:r w:rsidRPr="00A3355F">
        <w:rPr>
          <w:rFonts w:ascii="Times New Roman" w:hAnsi="Times New Roman"/>
          <w:sz w:val="24"/>
        </w:rPr>
        <w:lastRenderedPageBreak/>
        <w:t>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w:t>
      </w:r>
      <w:r w:rsidRPr="00A3355F">
        <w:rPr>
          <w:rFonts w:ascii="Times New Roman" w:hAnsi="Times New Roman"/>
          <w:sz w:val="24"/>
        </w:rPr>
        <w:lastRenderedPageBreak/>
        <w:t>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xml:space="preserve">. Представляет полномочному представителю Заказчика ежесуточную информацию о </w:t>
      </w:r>
      <w:r w:rsidRPr="00A3355F">
        <w:rPr>
          <w:rFonts w:ascii="Times New Roman" w:hAnsi="Times New Roman"/>
          <w:sz w:val="24"/>
        </w:rPr>
        <w:lastRenderedPageBreak/>
        <w:t>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w:t>
      </w:r>
      <w:r w:rsidRPr="00A3355F">
        <w:rPr>
          <w:rFonts w:ascii="Times New Roman" w:hAnsi="Times New Roman"/>
          <w:bCs/>
          <w:snapToGrid w:val="0"/>
          <w:color w:val="000000"/>
          <w:sz w:val="24"/>
        </w:rPr>
        <w:lastRenderedPageBreak/>
        <w:t>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w:t>
      </w:r>
      <w:r w:rsidRPr="009B08BE">
        <w:rPr>
          <w:rFonts w:ascii="Times New Roman" w:hAnsi="Times New Roman"/>
          <w:sz w:val="24"/>
        </w:rPr>
        <w:lastRenderedPageBreak/>
        <w:t>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контроль за сроками и качеством производства </w:t>
      </w:r>
      <w:r w:rsidRPr="00C7260F">
        <w:rPr>
          <w:rFonts w:ascii="Times New Roman" w:hAnsi="Times New Roman"/>
          <w:sz w:val="24"/>
        </w:rPr>
        <w:lastRenderedPageBreak/>
        <w:t>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.14. Без объяснения причин, отказать Подрядчику в привлечении последним </w:t>
      </w:r>
      <w:r w:rsidRPr="004467FC">
        <w:rPr>
          <w:rFonts w:ascii="Times New Roman" w:hAnsi="Times New Roman"/>
          <w:sz w:val="24"/>
        </w:rPr>
        <w:lastRenderedPageBreak/>
        <w:t>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A3355F">
        <w:rPr>
          <w:rFonts w:ascii="Times New Roman" w:hAnsi="Times New Roman"/>
          <w:sz w:val="24"/>
        </w:rPr>
        <w:lastRenderedPageBreak/>
        <w:t>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w:t>
      </w:r>
      <w:r w:rsidRPr="00A3355F">
        <w:rPr>
          <w:rStyle w:val="itemtext1"/>
          <w:rFonts w:ascii="Times New Roman" w:hAnsi="Times New Roman" w:cs="Times New Roman"/>
          <w:sz w:val="24"/>
          <w:szCs w:val="24"/>
        </w:rPr>
        <w:lastRenderedPageBreak/>
        <w:t>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соблюдение технологических режимов, установленных технологическими картами и </w:t>
      </w:r>
      <w:r w:rsidRPr="00A3355F">
        <w:rPr>
          <w:rFonts w:ascii="Times New Roman" w:hAnsi="Times New Roman"/>
          <w:sz w:val="24"/>
        </w:rPr>
        <w:lastRenderedPageBreak/>
        <w:t>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A3355F">
        <w:rPr>
          <w:rFonts w:ascii="Times New Roman" w:hAnsi="Times New Roman"/>
          <w:sz w:val="24"/>
        </w:rPr>
        <w:lastRenderedPageBreak/>
        <w:t xml:space="preserve">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w:t>
      </w:r>
      <w:r w:rsidRPr="001352B0">
        <w:rPr>
          <w:rFonts w:ascii="Times New Roman" w:hAnsi="Times New Roman"/>
          <w:sz w:val="24"/>
        </w:rPr>
        <w:lastRenderedPageBreak/>
        <w:t>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lastRenderedPageBreak/>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w:t>
      </w:r>
      <w:r w:rsidRPr="00A3355F">
        <w:rPr>
          <w:rFonts w:ascii="Times New Roman" w:hAnsi="Times New Roman"/>
          <w:sz w:val="24"/>
        </w:rPr>
        <w:lastRenderedPageBreak/>
        <w:t>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w:t>
      </w:r>
      <w:r w:rsidRPr="00A3355F">
        <w:rPr>
          <w:rFonts w:ascii="Times New Roman" w:hAnsi="Times New Roman"/>
          <w:sz w:val="24"/>
        </w:rPr>
        <w:lastRenderedPageBreak/>
        <w:t>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w:t>
      </w:r>
      <w:r w:rsidRPr="003351E3">
        <w:rPr>
          <w:rFonts w:ascii="Times New Roman" w:hAnsi="Times New Roman"/>
          <w:color w:val="000000"/>
          <w:sz w:val="24"/>
        </w:rPr>
        <w:lastRenderedPageBreak/>
        <w:t xml:space="preserve">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w:t>
      </w:r>
      <w:r w:rsidRPr="003351E3">
        <w:rPr>
          <w:rFonts w:ascii="Times New Roman" w:hAnsi="Times New Roman"/>
          <w:sz w:val="24"/>
        </w:rPr>
        <w:lastRenderedPageBreak/>
        <w:t>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lastRenderedPageBreak/>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w:t>
      </w:r>
      <w:r w:rsidRPr="00A3355F">
        <w:rPr>
          <w:rFonts w:ascii="Times New Roman" w:hAnsi="Times New Roman"/>
          <w:color w:val="000000"/>
          <w:sz w:val="24"/>
        </w:rPr>
        <w:lastRenderedPageBreak/>
        <w:t>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lastRenderedPageBreak/>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D9B" w:rsidRDefault="008B0D9B">
      <w:r>
        <w:separator/>
      </w:r>
    </w:p>
  </w:endnote>
  <w:endnote w:type="continuationSeparator" w:id="0">
    <w:p w:rsidR="008B0D9B" w:rsidRDefault="008B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BD558D">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D9B" w:rsidRDefault="008B0D9B">
      <w:r>
        <w:separator/>
      </w:r>
    </w:p>
  </w:footnote>
  <w:footnote w:type="continuationSeparator" w:id="0">
    <w:p w:rsidR="008B0D9B" w:rsidRDefault="008B0D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4046A"/>
    <w:rsid w:val="001A42F1"/>
    <w:rsid w:val="001B5570"/>
    <w:rsid w:val="001D348F"/>
    <w:rsid w:val="001E676D"/>
    <w:rsid w:val="00211CA4"/>
    <w:rsid w:val="002120B2"/>
    <w:rsid w:val="00232C32"/>
    <w:rsid w:val="002639F9"/>
    <w:rsid w:val="002D027F"/>
    <w:rsid w:val="002E63B3"/>
    <w:rsid w:val="003143CA"/>
    <w:rsid w:val="0032254D"/>
    <w:rsid w:val="003351E3"/>
    <w:rsid w:val="0033613F"/>
    <w:rsid w:val="00381B78"/>
    <w:rsid w:val="00392368"/>
    <w:rsid w:val="003C58BB"/>
    <w:rsid w:val="003F418B"/>
    <w:rsid w:val="0041617C"/>
    <w:rsid w:val="00442FF3"/>
    <w:rsid w:val="00450FB4"/>
    <w:rsid w:val="00461478"/>
    <w:rsid w:val="00484D36"/>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B0D9B"/>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D558D"/>
    <w:rsid w:val="00BE4E22"/>
    <w:rsid w:val="00BE5027"/>
    <w:rsid w:val="00C11DC5"/>
    <w:rsid w:val="00C24DCF"/>
    <w:rsid w:val="00C40D8C"/>
    <w:rsid w:val="00C60302"/>
    <w:rsid w:val="00C67D55"/>
    <w:rsid w:val="00C7260F"/>
    <w:rsid w:val="00CE7972"/>
    <w:rsid w:val="00D013D3"/>
    <w:rsid w:val="00D26A33"/>
    <w:rsid w:val="00D32409"/>
    <w:rsid w:val="00D575FF"/>
    <w:rsid w:val="00D74B9C"/>
    <w:rsid w:val="00D910D6"/>
    <w:rsid w:val="00D9754C"/>
    <w:rsid w:val="00DB08B8"/>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36</Pages>
  <Words>15946</Words>
  <Characters>90895</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30</cp:revision>
  <cp:lastPrinted>2016-01-11T05:12:00Z</cp:lastPrinted>
  <dcterms:created xsi:type="dcterms:W3CDTF">2016-03-11T09:21:00Z</dcterms:created>
  <dcterms:modified xsi:type="dcterms:W3CDTF">2016-06-15T05:43:00Z</dcterms:modified>
</cp:coreProperties>
</file>