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63" w:rsidRPr="00CC6A63" w:rsidRDefault="00CC6A63" w:rsidP="00CC6A63">
      <w:pPr>
        <w:shd w:val="clear" w:color="auto" w:fill="FFFFFF"/>
        <w:spacing w:after="0" w:line="240" w:lineRule="auto"/>
        <w:ind w:right="4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проведении конкурса </w:t>
      </w:r>
    </w:p>
    <w:p w:rsidR="00CC6A63" w:rsidRPr="00CC6A63" w:rsidRDefault="00CC6A63" w:rsidP="00CC6A63">
      <w:pPr>
        <w:keepNext/>
        <w:tabs>
          <w:tab w:val="left" w:pos="9355"/>
        </w:tabs>
        <w:spacing w:after="4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CC6A63" w:rsidRPr="00CC6A63" w:rsidRDefault="00CC6A63" w:rsidP="00CC6A6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63" w:rsidRPr="00CC6A63" w:rsidRDefault="00CC6A63" w:rsidP="00CC6A6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№03-СН-2011</w:t>
      </w:r>
    </w:p>
    <w:p w:rsidR="00CC6A63" w:rsidRPr="00CC6A63" w:rsidRDefault="00CC6A63" w:rsidP="00CC6A63">
      <w:pPr>
        <w:keepNext/>
        <w:spacing w:after="8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CC6A63" w:rsidRPr="00CC6A63" w:rsidRDefault="00CC6A63" w:rsidP="00CC6A63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ru-RU"/>
        </w:rPr>
      </w:pPr>
      <w:r w:rsidRPr="00CC6A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 проведении Открытого одноэтапного конкурса с лотовой закупкой на право заключения договора на поставку </w:t>
      </w:r>
      <w:proofErr w:type="spellStart"/>
      <w:r w:rsidRPr="00CC6A6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дорнита</w:t>
      </w:r>
      <w:proofErr w:type="spellEnd"/>
      <w:r w:rsidRPr="00CC6A6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, буровых укрытий </w:t>
      </w:r>
      <w:r w:rsidRPr="00CC6A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 потребности </w:t>
      </w:r>
      <w:r w:rsidRPr="00CC6A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ОАО “</w:t>
      </w:r>
      <w:proofErr w:type="spellStart"/>
      <w:r w:rsidRPr="00CC6A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Славнефть</w:t>
      </w:r>
      <w:proofErr w:type="spellEnd"/>
      <w:r w:rsidRPr="00CC6A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-Мегионнефтегаз”.</w:t>
      </w:r>
    </w:p>
    <w:p w:rsidR="00CC6A63" w:rsidRPr="00CC6A63" w:rsidRDefault="00CC6A63" w:rsidP="00CC6A63">
      <w:pPr>
        <w:spacing w:after="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A63" w:rsidRPr="00CC6A63" w:rsidRDefault="00CC6A63" w:rsidP="00CC6A63">
      <w:pPr>
        <w:tabs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6A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Открытое акционерное общество «НГК «</w:t>
      </w:r>
      <w:proofErr w:type="spellStart"/>
      <w:r w:rsidRPr="00CC6A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Славнефть</w:t>
      </w:r>
      <w:proofErr w:type="spellEnd"/>
      <w:r w:rsidRPr="00CC6A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извещает о проведении </w:t>
      </w:r>
      <w:r w:rsidRPr="00CC6A6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Открытого одноэтапного конкурса с лотовой закупкой на право заключения договора на поставку </w:t>
      </w:r>
      <w:proofErr w:type="spellStart"/>
      <w:r w:rsidRPr="00CC6A6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дорнита</w:t>
      </w:r>
      <w:proofErr w:type="spellEnd"/>
      <w:r w:rsidRPr="00CC6A6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, буровых укрытий.</w:t>
      </w:r>
    </w:p>
    <w:p w:rsidR="00CC6A63" w:rsidRPr="00CC6A63" w:rsidRDefault="00CC6A63" w:rsidP="00CC6A63">
      <w:pPr>
        <w:tabs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6A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конкурса – Открытое акционерное общество «НГК «</w:t>
      </w:r>
      <w:proofErr w:type="spellStart"/>
      <w:r w:rsidRPr="00CC6A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Славнефть</w:t>
      </w:r>
      <w:proofErr w:type="spellEnd"/>
      <w:r w:rsidRPr="00CC6A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(далее - ОАО «НГК «</w:t>
      </w:r>
      <w:proofErr w:type="spellStart"/>
      <w:r w:rsidRPr="00CC6A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Славнефть</w:t>
      </w:r>
      <w:proofErr w:type="spellEnd"/>
      <w:r w:rsidRPr="00CC6A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»).</w:t>
      </w:r>
    </w:p>
    <w:p w:rsidR="00CC6A63" w:rsidRPr="00CC6A63" w:rsidRDefault="00CC6A63" w:rsidP="00CC6A63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Дата и время начала приема заявок</w:t>
      </w:r>
      <w:r w:rsidRPr="00CC6A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- "14"  марта  2011 года  15 часов 00 минут (время московское). </w:t>
      </w:r>
    </w:p>
    <w:p w:rsidR="00CC6A63" w:rsidRPr="00CC6A63" w:rsidRDefault="00CC6A63" w:rsidP="00CC6A63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CC6A6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Дата и время окончания приема заявок</w:t>
      </w:r>
      <w:r w:rsidRPr="00CC6A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- "14" апреля  2011 года 14 часов 00 минут (время московское).</w:t>
      </w:r>
    </w:p>
    <w:p w:rsidR="00CC6A63" w:rsidRPr="00CC6A63" w:rsidRDefault="00CC6A63" w:rsidP="00CC6A63">
      <w:pPr>
        <w:tabs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Участником конкурса может быть любое юридическое лицо или индивидуальный предприниматель </w:t>
      </w:r>
      <w:r w:rsidRPr="00CC6A63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(далее - поставщик)</w:t>
      </w: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CC6A63" w:rsidRPr="00CC6A63" w:rsidRDefault="00CC6A63" w:rsidP="00CC6A63">
      <w:pPr>
        <w:tabs>
          <w:tab w:val="left" w:pos="3060"/>
        </w:tabs>
        <w:spacing w:after="8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6A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Конкурсная документация будет бесплатно предоставлена любому поставщику по его письменному запросу.</w:t>
      </w:r>
    </w:p>
    <w:p w:rsidR="00CC6A63" w:rsidRPr="00CC6A63" w:rsidRDefault="00CC6A63" w:rsidP="00CC6A63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CC6A63" w:rsidRPr="00CC6A63" w:rsidRDefault="00CC6A63" w:rsidP="00CC6A63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CC6A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конкурса (ОАО «НГК «</w:t>
      </w:r>
      <w:proofErr w:type="spellStart"/>
      <w:r w:rsidRPr="00CC6A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Славнефть</w:t>
      </w:r>
      <w:proofErr w:type="spellEnd"/>
      <w:r w:rsidRPr="00CC6A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») проведет процедуру их публичного вскрытия "14" апреля  2011 года в 15 часов 00 минут (время московское) </w:t>
      </w: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присутствии членов Конкурсной комиссии по адресу: г. Москва, 4-й Лесной</w:t>
      </w:r>
      <w:r w:rsidR="006972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переулок</w:t>
      </w: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bookmarkStart w:id="0" w:name="_GoBack"/>
      <w:bookmarkEnd w:id="0"/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д.4</w:t>
      </w:r>
      <w:r w:rsidRPr="00CC6A6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CC6A63" w:rsidRPr="00CC6A63" w:rsidRDefault="00CC6A63" w:rsidP="00CC6A63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CC6A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и критериями Конкурсной документации.</w:t>
      </w:r>
    </w:p>
    <w:p w:rsidR="00CC6A63" w:rsidRPr="00CC6A63" w:rsidRDefault="00CC6A63" w:rsidP="00CC6A63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проведения конкурса: 2 кв.  2011 года.</w:t>
      </w:r>
    </w:p>
    <w:p w:rsidR="00CC6A63" w:rsidRPr="00CC6A63" w:rsidRDefault="00CC6A63" w:rsidP="00CC6A63">
      <w:pPr>
        <w:tabs>
          <w:tab w:val="left" w:pos="3060"/>
        </w:tabs>
        <w:spacing w:after="80" w:line="240" w:lineRule="auto"/>
        <w:ind w:right="-5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Arial Unicode MS" w:hAnsi="Times New Roman" w:cs="Times New Roman"/>
          <w:sz w:val="20"/>
          <w:szCs w:val="20"/>
          <w:lang w:eastAsia="ru-RU"/>
        </w:rPr>
        <w:t>Место проведения конкурса:</w:t>
      </w:r>
      <w:r w:rsidRPr="00CC6A6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C6A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Москва. </w:t>
      </w:r>
    </w:p>
    <w:p w:rsidR="00CC6A63" w:rsidRPr="00CC6A63" w:rsidRDefault="00CC6A63" w:rsidP="00CC6A63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Начальная (лимитная) цена конкурса не установлена. </w:t>
      </w:r>
    </w:p>
    <w:p w:rsidR="00CC6A63" w:rsidRPr="00CC6A63" w:rsidRDefault="00CC6A63" w:rsidP="00CC6A63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 w:rsidRPr="00CC6A63">
        <w:rPr>
          <w:rFonts w:ascii="Times New Roman" w:eastAsia="Arial Unicode MS" w:hAnsi="Times New Roman" w:cs="Times New Roman"/>
          <w:sz w:val="20"/>
          <w:szCs w:val="20"/>
          <w:lang w:eastAsia="ru-RU"/>
        </w:rPr>
        <w:t>Славнефть</w:t>
      </w:r>
      <w:proofErr w:type="spellEnd"/>
      <w:r w:rsidRPr="00CC6A63">
        <w:rPr>
          <w:rFonts w:ascii="Times New Roman" w:eastAsia="Arial Unicode MS" w:hAnsi="Times New Roman" w:cs="Times New Roman"/>
          <w:sz w:val="20"/>
          <w:szCs w:val="20"/>
          <w:lang w:eastAsia="ru-RU"/>
        </w:rPr>
        <w:t>».</w:t>
      </w:r>
    </w:p>
    <w:p w:rsidR="00CC6A63" w:rsidRPr="00CC6A63" w:rsidRDefault="00CC6A63" w:rsidP="00CC6A63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C6A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CC6A63" w:rsidRPr="00CC6A63" w:rsidRDefault="00CC6A63" w:rsidP="00CC6A63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CC6A6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Контактное лицо по любым вопросам, касающимся организации и проведения конкурса:</w:t>
      </w:r>
    </w:p>
    <w:p w:rsidR="00CC6A63" w:rsidRPr="00CC6A63" w:rsidRDefault="00AF4A09" w:rsidP="00CC6A63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Шульев</w:t>
      </w:r>
      <w:proofErr w:type="spellEnd"/>
      <w:r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Сергей Юрьевич</w:t>
      </w:r>
      <w:r w:rsidR="00CC6A63" w:rsidRPr="00CC6A6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, тел.: (495) 787-8254; факс (495) 777-7387 .</w:t>
      </w:r>
    </w:p>
    <w:p w:rsidR="00CC6A63" w:rsidRPr="00CC6A63" w:rsidRDefault="00CC6A63" w:rsidP="00CC6A63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CC6A63" w:rsidRPr="00CC6A63" w:rsidRDefault="00CC6A63" w:rsidP="00CC6A6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CC6A6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e-</w:t>
      </w:r>
      <w:proofErr w:type="spellStart"/>
      <w:r w:rsidRPr="00CC6A6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mail</w:t>
      </w:r>
      <w:proofErr w:type="spellEnd"/>
      <w:r w:rsidRPr="00CC6A6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: tender@slavneft.ru</w:t>
      </w:r>
    </w:p>
    <w:p w:rsidR="00AF5860" w:rsidRDefault="00AF5860"/>
    <w:sectPr w:rsidR="00AF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63"/>
    <w:rsid w:val="006972EB"/>
    <w:rsid w:val="00AF4A09"/>
    <w:rsid w:val="00AF5860"/>
    <w:rsid w:val="00C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Олег Борисович</dc:creator>
  <cp:keywords/>
  <dc:description/>
  <cp:lastModifiedBy>Платонов Олег Борисович</cp:lastModifiedBy>
  <cp:revision>3</cp:revision>
  <dcterms:created xsi:type="dcterms:W3CDTF">2011-03-15T07:52:00Z</dcterms:created>
  <dcterms:modified xsi:type="dcterms:W3CDTF">2011-03-15T09:29:00Z</dcterms:modified>
</cp:coreProperties>
</file>