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4.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C91DB" w14:textId="23013878" w:rsidR="00DD5456" w:rsidRDefault="004576DF" w:rsidP="00DD5456">
      <w:pPr>
        <w:pStyle w:val="aa"/>
        <w:spacing w:line="360" w:lineRule="auto"/>
        <w:rPr>
          <w:rFonts w:ascii="Arial" w:hAnsi="Arial" w:cs="Arial"/>
          <w:b/>
          <w:sz w:val="20"/>
          <w:szCs w:val="20"/>
          <w:lang w:val="en-US"/>
        </w:rPr>
      </w:pPr>
      <w:bookmarkStart w:id="0" w:name="_GoBack"/>
      <w:r>
        <w:pict w14:anchorId="1B7643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0.5pt;height:54pt">
            <v:imagedata r:id="rId8" o:title=""/>
          </v:shape>
        </w:pict>
      </w:r>
    </w:p>
    <w:p w14:paraId="35F67AA8" w14:textId="77777777" w:rsidR="000C7C0A" w:rsidRPr="00E474BA" w:rsidRDefault="000C7C0A" w:rsidP="000C7C0A">
      <w:pPr>
        <w:pStyle w:val="aa"/>
        <w:spacing w:line="360" w:lineRule="auto"/>
        <w:ind w:left="5387"/>
        <w:rPr>
          <w:rFonts w:ascii="Arial" w:hAnsi="Arial" w:cs="Arial"/>
          <w:b/>
          <w:sz w:val="20"/>
          <w:szCs w:val="20"/>
        </w:rPr>
      </w:pPr>
      <w:r w:rsidRPr="00E474BA">
        <w:rPr>
          <w:rFonts w:ascii="Arial" w:hAnsi="Arial" w:cs="Arial"/>
          <w:b/>
          <w:sz w:val="20"/>
          <w:szCs w:val="20"/>
        </w:rPr>
        <w:t>УТВЕРЖДЕН</w:t>
      </w:r>
      <w:r>
        <w:rPr>
          <w:rFonts w:ascii="Arial" w:hAnsi="Arial" w:cs="Arial"/>
          <w:b/>
          <w:sz w:val="20"/>
          <w:szCs w:val="20"/>
        </w:rPr>
        <w:t>А</w:t>
      </w:r>
    </w:p>
    <w:p w14:paraId="4BCC4F81" w14:textId="646B4223" w:rsidR="000C7C0A" w:rsidRPr="00E474BA" w:rsidRDefault="000C7C0A" w:rsidP="000C7C0A">
      <w:pPr>
        <w:pStyle w:val="aa"/>
        <w:spacing w:line="360" w:lineRule="auto"/>
        <w:ind w:left="5387"/>
        <w:rPr>
          <w:rFonts w:ascii="Arial" w:hAnsi="Arial" w:cs="Arial"/>
          <w:b/>
          <w:sz w:val="20"/>
          <w:szCs w:val="20"/>
        </w:rPr>
      </w:pPr>
      <w:r w:rsidRPr="00E474BA">
        <w:rPr>
          <w:rFonts w:ascii="Arial" w:hAnsi="Arial" w:cs="Arial"/>
          <w:b/>
          <w:sz w:val="20"/>
          <w:szCs w:val="20"/>
        </w:rPr>
        <w:t xml:space="preserve">Приказом </w:t>
      </w:r>
      <w:r w:rsidR="005457E7">
        <w:rPr>
          <w:rFonts w:ascii="Arial" w:hAnsi="Arial" w:cs="Arial"/>
          <w:b/>
          <w:sz w:val="20"/>
          <w:szCs w:val="20"/>
        </w:rPr>
        <w:t>ООО </w:t>
      </w:r>
      <w:r w:rsidRPr="00E474BA">
        <w:rPr>
          <w:rFonts w:ascii="Arial" w:hAnsi="Arial" w:cs="Arial"/>
          <w:b/>
          <w:sz w:val="20"/>
          <w:szCs w:val="20"/>
        </w:rPr>
        <w:t xml:space="preserve">«Славнефть-Красноярскнефтегаз» </w:t>
      </w:r>
    </w:p>
    <w:p w14:paraId="7812E4D9" w14:textId="16935D6A" w:rsidR="000C7C0A" w:rsidRPr="00E474BA" w:rsidRDefault="004732B7" w:rsidP="000C7C0A">
      <w:pPr>
        <w:pStyle w:val="aa"/>
        <w:spacing w:line="360" w:lineRule="auto"/>
        <w:ind w:left="5387"/>
        <w:rPr>
          <w:rFonts w:ascii="Arial" w:hAnsi="Arial" w:cs="Arial"/>
          <w:b/>
          <w:sz w:val="20"/>
          <w:szCs w:val="20"/>
        </w:rPr>
      </w:pPr>
      <w:r>
        <w:rPr>
          <w:rFonts w:ascii="Arial" w:hAnsi="Arial" w:cs="Arial"/>
          <w:b/>
          <w:sz w:val="20"/>
          <w:szCs w:val="20"/>
        </w:rPr>
        <w:t>от «14</w:t>
      </w:r>
      <w:r w:rsidR="000C7C0A" w:rsidRPr="00E474BA">
        <w:rPr>
          <w:rFonts w:ascii="Arial" w:hAnsi="Arial" w:cs="Arial"/>
          <w:b/>
          <w:sz w:val="20"/>
          <w:szCs w:val="20"/>
        </w:rPr>
        <w:t xml:space="preserve">» </w:t>
      </w:r>
      <w:r>
        <w:rPr>
          <w:rFonts w:ascii="Arial" w:hAnsi="Arial" w:cs="Arial"/>
          <w:b/>
          <w:sz w:val="20"/>
          <w:szCs w:val="20"/>
        </w:rPr>
        <w:t>октября</w:t>
      </w:r>
      <w:r w:rsidR="000C7C0A" w:rsidRPr="00E474BA">
        <w:rPr>
          <w:rFonts w:ascii="Arial" w:hAnsi="Arial" w:cs="Arial"/>
          <w:b/>
          <w:sz w:val="20"/>
          <w:szCs w:val="20"/>
        </w:rPr>
        <w:t xml:space="preserve"> 20</w:t>
      </w:r>
      <w:r>
        <w:rPr>
          <w:rFonts w:ascii="Arial" w:hAnsi="Arial" w:cs="Arial"/>
          <w:b/>
          <w:sz w:val="20"/>
          <w:szCs w:val="20"/>
        </w:rPr>
        <w:t>22 г. № 1263</w:t>
      </w:r>
    </w:p>
    <w:p w14:paraId="07E242A2" w14:textId="204BD083" w:rsidR="000C7C0A" w:rsidRPr="00E474BA" w:rsidRDefault="000C7C0A" w:rsidP="000C7C0A">
      <w:pPr>
        <w:pStyle w:val="aa"/>
        <w:spacing w:line="360" w:lineRule="auto"/>
        <w:ind w:left="5387"/>
      </w:pPr>
      <w:r w:rsidRPr="00E474BA">
        <w:rPr>
          <w:rFonts w:ascii="Arial" w:hAnsi="Arial" w:cs="Arial"/>
          <w:b/>
          <w:sz w:val="20"/>
          <w:szCs w:val="20"/>
        </w:rPr>
        <w:t>Введен</w:t>
      </w:r>
      <w:r>
        <w:rPr>
          <w:rFonts w:ascii="Arial" w:hAnsi="Arial" w:cs="Arial"/>
          <w:b/>
          <w:sz w:val="20"/>
          <w:szCs w:val="20"/>
        </w:rPr>
        <w:t>а</w:t>
      </w:r>
      <w:r w:rsidRPr="00E474BA">
        <w:rPr>
          <w:rFonts w:ascii="Arial" w:hAnsi="Arial" w:cs="Arial"/>
          <w:b/>
          <w:sz w:val="20"/>
          <w:szCs w:val="20"/>
        </w:rPr>
        <w:t xml:space="preserve"> в действие </w:t>
      </w:r>
      <w:r w:rsidR="004732B7">
        <w:rPr>
          <w:rFonts w:ascii="Arial" w:hAnsi="Arial" w:cs="Arial"/>
          <w:b/>
          <w:sz w:val="20"/>
          <w:szCs w:val="20"/>
        </w:rPr>
        <w:t>с «14</w:t>
      </w:r>
      <w:r>
        <w:rPr>
          <w:rFonts w:ascii="Arial" w:hAnsi="Arial" w:cs="Arial"/>
          <w:b/>
          <w:sz w:val="20"/>
          <w:szCs w:val="20"/>
        </w:rPr>
        <w:t xml:space="preserve">» </w:t>
      </w:r>
      <w:r w:rsidR="004732B7">
        <w:rPr>
          <w:rFonts w:ascii="Arial" w:hAnsi="Arial" w:cs="Arial"/>
          <w:b/>
          <w:sz w:val="20"/>
          <w:szCs w:val="20"/>
        </w:rPr>
        <w:t>октября</w:t>
      </w:r>
      <w:r w:rsidRPr="00E474BA">
        <w:rPr>
          <w:rFonts w:ascii="Arial" w:hAnsi="Arial" w:cs="Arial"/>
          <w:b/>
          <w:sz w:val="20"/>
          <w:szCs w:val="20"/>
        </w:rPr>
        <w:t xml:space="preserve"> 20</w:t>
      </w:r>
      <w:r w:rsidR="004732B7">
        <w:rPr>
          <w:rFonts w:ascii="Arial" w:hAnsi="Arial" w:cs="Arial"/>
          <w:b/>
          <w:sz w:val="20"/>
          <w:szCs w:val="20"/>
        </w:rPr>
        <w:t>22</w:t>
      </w:r>
      <w:r>
        <w:rPr>
          <w:rFonts w:ascii="Arial" w:hAnsi="Arial" w:cs="Arial"/>
          <w:b/>
          <w:sz w:val="20"/>
          <w:szCs w:val="20"/>
        </w:rPr>
        <w:t xml:space="preserve"> г.</w:t>
      </w:r>
    </w:p>
    <w:p w14:paraId="7D2D7053" w14:textId="77777777" w:rsidR="00DD5456" w:rsidRDefault="00DD5456" w:rsidP="00DD5456">
      <w:pPr>
        <w:jc w:val="center"/>
      </w:pPr>
    </w:p>
    <w:p w14:paraId="533B1B69" w14:textId="77777777" w:rsidR="00DD5456" w:rsidRDefault="00DD5456" w:rsidP="00DD5456">
      <w:pPr>
        <w:jc w:val="center"/>
      </w:pPr>
    </w:p>
    <w:p w14:paraId="1D975D58" w14:textId="77777777" w:rsidR="00DD5456" w:rsidRDefault="00DD5456" w:rsidP="00DD5456">
      <w:pPr>
        <w:jc w:val="center"/>
      </w:pPr>
    </w:p>
    <w:p w14:paraId="52E4B669" w14:textId="77777777" w:rsidR="00DD5456" w:rsidRDefault="00DD5456" w:rsidP="00DD5456">
      <w:pPr>
        <w:jc w:val="center"/>
      </w:pPr>
    </w:p>
    <w:p w14:paraId="4BF954CB" w14:textId="7D6350DB" w:rsidR="00DD5456" w:rsidRDefault="00DD5456" w:rsidP="00DD5456">
      <w:pPr>
        <w:jc w:val="center"/>
      </w:pPr>
    </w:p>
    <w:p w14:paraId="6621DEE9" w14:textId="3C718C80" w:rsidR="008671DB" w:rsidRDefault="008671DB" w:rsidP="00DD5456">
      <w:pPr>
        <w:jc w:val="center"/>
      </w:pPr>
    </w:p>
    <w:p w14:paraId="6B27EE01" w14:textId="75E27E97" w:rsidR="008671DB" w:rsidRDefault="008671DB" w:rsidP="00DD5456">
      <w:pPr>
        <w:jc w:val="center"/>
      </w:pPr>
    </w:p>
    <w:p w14:paraId="0D1F6C28" w14:textId="0984F368" w:rsidR="008671DB" w:rsidRDefault="008671DB" w:rsidP="00DD5456">
      <w:pPr>
        <w:jc w:val="center"/>
      </w:pPr>
    </w:p>
    <w:p w14:paraId="4C7A8B16" w14:textId="1436AE93" w:rsidR="008671DB" w:rsidRDefault="008671DB" w:rsidP="00DD5456">
      <w:pPr>
        <w:jc w:val="center"/>
      </w:pPr>
    </w:p>
    <w:p w14:paraId="10D4003E" w14:textId="355BF1FB" w:rsidR="008671DB" w:rsidRDefault="008671DB" w:rsidP="00DD5456">
      <w:pPr>
        <w:jc w:val="center"/>
      </w:pPr>
    </w:p>
    <w:p w14:paraId="235F000E" w14:textId="77777777" w:rsidR="008671DB" w:rsidRDefault="008671DB" w:rsidP="00DD5456">
      <w:pPr>
        <w:jc w:val="cente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0C7C0A" w14:paraId="5F8CBDCF" w14:textId="77777777" w:rsidTr="000C7C0A">
        <w:tc>
          <w:tcPr>
            <w:tcW w:w="9638" w:type="dxa"/>
            <w:tcBorders>
              <w:bottom w:val="single" w:sz="12" w:space="0" w:color="0070C0"/>
            </w:tcBorders>
          </w:tcPr>
          <w:p w14:paraId="4E52F4F8" w14:textId="01D51B2D" w:rsidR="000C7C0A" w:rsidRPr="001B5B9B" w:rsidRDefault="000C7C0A" w:rsidP="00183F8A">
            <w:pPr>
              <w:spacing w:after="120"/>
              <w:jc w:val="center"/>
              <w:rPr>
                <w:rFonts w:ascii="EuropeDemiC" w:hAnsi="EuropeDemiC"/>
                <w:b/>
                <w:spacing w:val="-4"/>
                <w:sz w:val="36"/>
                <w:szCs w:val="36"/>
              </w:rPr>
            </w:pPr>
            <w:r>
              <w:rPr>
                <w:rFonts w:ascii="Arial" w:hAnsi="Arial" w:cs="Arial"/>
                <w:b/>
                <w:spacing w:val="-4"/>
                <w:sz w:val="26"/>
                <w:szCs w:val="26"/>
              </w:rPr>
              <w:t xml:space="preserve">ИНСТРУКЦИЯ </w:t>
            </w:r>
            <w:r w:rsidR="005457E7">
              <w:rPr>
                <w:rFonts w:ascii="Arial" w:hAnsi="Arial" w:cs="Arial"/>
                <w:b/>
                <w:spacing w:val="-4"/>
                <w:sz w:val="26"/>
                <w:szCs w:val="26"/>
              </w:rPr>
              <w:t>ООО </w:t>
            </w:r>
            <w:r w:rsidRPr="00E474BA">
              <w:rPr>
                <w:rFonts w:ascii="Arial" w:hAnsi="Arial" w:cs="Arial"/>
                <w:b/>
                <w:spacing w:val="-4"/>
                <w:sz w:val="26"/>
                <w:szCs w:val="26"/>
              </w:rPr>
              <w:t>«СЛАВНЕФТЬ-КРАСНОЯРСКНЕФТЕГАЗ»</w:t>
            </w:r>
          </w:p>
        </w:tc>
      </w:tr>
      <w:tr w:rsidR="00DD5456" w14:paraId="71E1A299" w14:textId="77777777" w:rsidTr="000C7C0A">
        <w:trPr>
          <w:trHeight w:val="313"/>
        </w:trPr>
        <w:tc>
          <w:tcPr>
            <w:tcW w:w="9638" w:type="dxa"/>
            <w:tcBorders>
              <w:top w:val="single" w:sz="12" w:space="0" w:color="0070C0"/>
            </w:tcBorders>
          </w:tcPr>
          <w:p w14:paraId="355AA7BC" w14:textId="3521FB40" w:rsidR="00DD5456" w:rsidRPr="001B5B9B" w:rsidRDefault="00707DB9" w:rsidP="00183F8A">
            <w:pPr>
              <w:spacing w:before="120" w:after="720"/>
              <w:jc w:val="center"/>
              <w:rPr>
                <w:rFonts w:ascii="EuropeDemiC" w:hAnsi="EuropeDemiC"/>
                <w:b/>
                <w:spacing w:val="-4"/>
              </w:rPr>
            </w:pPr>
            <w:r w:rsidRPr="0045358A">
              <w:rPr>
                <w:rFonts w:ascii="Arial" w:hAnsi="Arial"/>
                <w:b/>
                <w:sz w:val="32"/>
                <w:szCs w:val="32"/>
              </w:rPr>
              <w:t>МЕРЫ ПОЖАРНОЙ БЕЗОПАСНОСТИ</w:t>
            </w:r>
          </w:p>
        </w:tc>
      </w:tr>
      <w:tr w:rsidR="00DD5456" w14:paraId="5FDAAB8E" w14:textId="77777777" w:rsidTr="000C7C0A">
        <w:tc>
          <w:tcPr>
            <w:tcW w:w="9638" w:type="dxa"/>
          </w:tcPr>
          <w:p w14:paraId="05FD4207" w14:textId="7F9E38D5" w:rsidR="00DD5456" w:rsidRPr="001B5B9B" w:rsidRDefault="00DD5456" w:rsidP="00183F8A">
            <w:pPr>
              <w:spacing w:after="480"/>
              <w:jc w:val="center"/>
              <w:rPr>
                <w:rFonts w:ascii="Arial" w:hAnsi="Arial" w:cs="Arial"/>
                <w:b/>
                <w:caps/>
              </w:rPr>
            </w:pPr>
            <w:r w:rsidRPr="006C63D8">
              <w:rPr>
                <w:rFonts w:ascii="Arial" w:hAnsi="Arial" w:cs="Arial"/>
                <w:b/>
                <w:caps/>
              </w:rPr>
              <w:t xml:space="preserve">№ </w:t>
            </w:r>
            <w:r w:rsidR="003D0020" w:rsidRPr="003D0020">
              <w:rPr>
                <w:rFonts w:ascii="Arial" w:hAnsi="Arial" w:cs="Arial"/>
                <w:b/>
                <w:caps/>
              </w:rPr>
              <w:t>П3-05 И-089708 ЮЛ-428</w:t>
            </w:r>
          </w:p>
        </w:tc>
      </w:tr>
      <w:tr w:rsidR="00DD5456" w14:paraId="538B76E7" w14:textId="77777777" w:rsidTr="000C7C0A">
        <w:tc>
          <w:tcPr>
            <w:tcW w:w="9638" w:type="dxa"/>
          </w:tcPr>
          <w:p w14:paraId="62F45C72" w14:textId="000A79E9" w:rsidR="00DD5456" w:rsidRPr="001B5B9B" w:rsidRDefault="00DD5456" w:rsidP="00183F8A">
            <w:pPr>
              <w:jc w:val="center"/>
              <w:rPr>
                <w:rFonts w:ascii="Arial" w:hAnsi="Arial" w:cs="Arial"/>
                <w:b/>
                <w:caps/>
                <w:snapToGrid w:val="0"/>
                <w:sz w:val="20"/>
                <w:szCs w:val="20"/>
              </w:rPr>
            </w:pPr>
            <w:r w:rsidRPr="00F43C99">
              <w:rPr>
                <w:rFonts w:ascii="Arial" w:hAnsi="Arial" w:cs="Arial"/>
                <w:b/>
                <w:caps/>
                <w:snapToGrid w:val="0"/>
                <w:sz w:val="20"/>
                <w:szCs w:val="20"/>
              </w:rPr>
              <w:t xml:space="preserve">ВЕРСИЯ </w:t>
            </w:r>
            <w:r w:rsidR="008318A6">
              <w:rPr>
                <w:rFonts w:ascii="Arial" w:hAnsi="Arial" w:cs="Arial"/>
                <w:b/>
                <w:caps/>
                <w:snapToGrid w:val="0"/>
                <w:sz w:val="20"/>
                <w:szCs w:val="20"/>
              </w:rPr>
              <w:t>2</w:t>
            </w:r>
          </w:p>
        </w:tc>
      </w:tr>
    </w:tbl>
    <w:p w14:paraId="285D4E91" w14:textId="77777777" w:rsidR="00DD5456" w:rsidRDefault="00DD5456" w:rsidP="00DD5456">
      <w:pPr>
        <w:jc w:val="center"/>
      </w:pPr>
    </w:p>
    <w:p w14:paraId="1E9BD191" w14:textId="77777777" w:rsidR="00DD5456" w:rsidRDefault="00DD5456" w:rsidP="00DD5456">
      <w:pPr>
        <w:jc w:val="center"/>
      </w:pPr>
    </w:p>
    <w:p w14:paraId="5AC366B0" w14:textId="77777777" w:rsidR="00DD5456" w:rsidRDefault="00DD5456" w:rsidP="00DD5456">
      <w:pPr>
        <w:jc w:val="center"/>
      </w:pPr>
    </w:p>
    <w:p w14:paraId="6EF79CA8" w14:textId="77777777" w:rsidR="00DD5456" w:rsidRDefault="00DD5456" w:rsidP="00DD5456">
      <w:pPr>
        <w:jc w:val="center"/>
      </w:pPr>
    </w:p>
    <w:p w14:paraId="2C41BA97" w14:textId="77777777" w:rsidR="00DD5456" w:rsidRDefault="00DD5456" w:rsidP="00DD5456">
      <w:pPr>
        <w:jc w:val="center"/>
      </w:pPr>
    </w:p>
    <w:p w14:paraId="709FF983" w14:textId="77777777" w:rsidR="00DD5456" w:rsidRDefault="00DD5456" w:rsidP="00DD5456">
      <w:pPr>
        <w:jc w:val="center"/>
      </w:pPr>
    </w:p>
    <w:p w14:paraId="4433FB72" w14:textId="77777777" w:rsidR="00DD5456" w:rsidRDefault="00DD5456" w:rsidP="00DD5456">
      <w:pPr>
        <w:jc w:val="center"/>
      </w:pPr>
    </w:p>
    <w:p w14:paraId="19420AC6" w14:textId="77777777" w:rsidR="00DD5456" w:rsidRDefault="00DD5456" w:rsidP="00DD5456">
      <w:pPr>
        <w:jc w:val="center"/>
      </w:pPr>
    </w:p>
    <w:p w14:paraId="15A416EA" w14:textId="77777777" w:rsidR="00DD5456" w:rsidRDefault="00DD5456" w:rsidP="00DD5456">
      <w:pPr>
        <w:jc w:val="center"/>
      </w:pPr>
    </w:p>
    <w:p w14:paraId="530FBF56" w14:textId="77777777" w:rsidR="00DD5456" w:rsidRDefault="00DD5456" w:rsidP="00DD5456">
      <w:pPr>
        <w:jc w:val="center"/>
      </w:pPr>
    </w:p>
    <w:p w14:paraId="18EB00E7" w14:textId="2D9DED9B" w:rsidR="00DD5456" w:rsidRDefault="00DD5456" w:rsidP="00DD5456">
      <w:pPr>
        <w:jc w:val="center"/>
      </w:pPr>
    </w:p>
    <w:p w14:paraId="1EB112B3" w14:textId="0A272A22" w:rsidR="008318A6" w:rsidRDefault="008318A6" w:rsidP="00DD5456">
      <w:pPr>
        <w:jc w:val="center"/>
      </w:pPr>
    </w:p>
    <w:p w14:paraId="1B880A4F" w14:textId="4D0035C4" w:rsidR="008318A6" w:rsidRDefault="008318A6" w:rsidP="00DD5456">
      <w:pPr>
        <w:jc w:val="center"/>
      </w:pPr>
    </w:p>
    <w:p w14:paraId="1C1B7B78" w14:textId="655C6735" w:rsidR="008318A6" w:rsidRDefault="008318A6" w:rsidP="00DD5456">
      <w:pPr>
        <w:jc w:val="center"/>
      </w:pPr>
    </w:p>
    <w:p w14:paraId="24F05A6F" w14:textId="33CA29AB" w:rsidR="008318A6" w:rsidRDefault="008318A6" w:rsidP="00DD5456">
      <w:pPr>
        <w:jc w:val="center"/>
      </w:pPr>
    </w:p>
    <w:p w14:paraId="6DAD5AB0" w14:textId="2E7CFC69" w:rsidR="008318A6" w:rsidRDefault="008318A6" w:rsidP="00DD5456">
      <w:pPr>
        <w:jc w:val="center"/>
      </w:pPr>
    </w:p>
    <w:p w14:paraId="0BEC2655" w14:textId="46D37CBD" w:rsidR="008318A6" w:rsidRDefault="008318A6" w:rsidP="00DD5456">
      <w:pPr>
        <w:jc w:val="center"/>
      </w:pPr>
    </w:p>
    <w:p w14:paraId="3A652FE2" w14:textId="5810A5BC" w:rsidR="008318A6" w:rsidRDefault="008318A6" w:rsidP="00DD5456">
      <w:pPr>
        <w:jc w:val="center"/>
      </w:pPr>
    </w:p>
    <w:p w14:paraId="11B305C0" w14:textId="4145858E" w:rsidR="008318A6" w:rsidRDefault="008318A6" w:rsidP="00DD5456">
      <w:pPr>
        <w:jc w:val="center"/>
      </w:pPr>
    </w:p>
    <w:p w14:paraId="0A8E5F42" w14:textId="77777777" w:rsidR="00DD5456" w:rsidRDefault="00DD5456" w:rsidP="00DD5456">
      <w:pPr>
        <w:jc w:val="center"/>
      </w:pPr>
    </w:p>
    <w:p w14:paraId="12E92971" w14:textId="77777777" w:rsidR="00DD5456" w:rsidRDefault="00DD5456" w:rsidP="00DD5456">
      <w:pPr>
        <w:jc w:val="center"/>
      </w:pPr>
    </w:p>
    <w:p w14:paraId="15E78BF3" w14:textId="2F70C2D7" w:rsidR="00DD5456" w:rsidRDefault="00400773" w:rsidP="00DD5456">
      <w:pPr>
        <w:jc w:val="center"/>
        <w:rPr>
          <w:rFonts w:ascii="Arial" w:hAnsi="Arial" w:cs="Arial"/>
          <w:b/>
          <w:sz w:val="18"/>
          <w:szCs w:val="18"/>
        </w:rPr>
      </w:pPr>
      <w:r>
        <w:rPr>
          <w:rFonts w:ascii="Arial" w:hAnsi="Arial" w:cs="Arial"/>
          <w:b/>
          <w:sz w:val="18"/>
          <w:szCs w:val="18"/>
        </w:rPr>
        <w:t>Г. КРАСНОЯРСК</w:t>
      </w:r>
    </w:p>
    <w:p w14:paraId="6EF0B015" w14:textId="31CC76B2" w:rsidR="00DD5456" w:rsidRDefault="00BA4034" w:rsidP="00DD5456">
      <w:pPr>
        <w:jc w:val="center"/>
      </w:pPr>
      <w:r>
        <w:rPr>
          <w:rFonts w:ascii="Arial" w:hAnsi="Arial" w:cs="Arial"/>
          <w:b/>
          <w:sz w:val="18"/>
          <w:szCs w:val="18"/>
        </w:rPr>
        <w:t>20</w:t>
      </w:r>
      <w:r w:rsidR="008318A6">
        <w:rPr>
          <w:rFonts w:ascii="Arial" w:hAnsi="Arial" w:cs="Arial"/>
          <w:b/>
          <w:sz w:val="18"/>
          <w:szCs w:val="18"/>
        </w:rPr>
        <w:t>22</w:t>
      </w:r>
    </w:p>
    <w:p w14:paraId="22A0086C" w14:textId="77777777" w:rsidR="00DD5456" w:rsidRPr="00607BFD" w:rsidRDefault="00DD5456" w:rsidP="00DD5456">
      <w:pPr>
        <w:sectPr w:rsidR="00DD5456" w:rsidRPr="00607BFD" w:rsidSect="004732B7">
          <w:footerReference w:type="default" r:id="rId9"/>
          <w:pgSz w:w="11906" w:h="16838" w:code="9"/>
          <w:pgMar w:top="567" w:right="1021" w:bottom="567" w:left="1247" w:header="0" w:footer="0" w:gutter="0"/>
          <w:cols w:space="708"/>
          <w:docGrid w:linePitch="360"/>
        </w:sectPr>
      </w:pPr>
    </w:p>
    <w:bookmarkEnd w:id="0" w:displacedByCustomXml="next"/>
    <w:bookmarkStart w:id="1" w:name="_Toc491172721" w:displacedByCustomXml="next"/>
    <w:sdt>
      <w:sdtPr>
        <w:rPr>
          <w:rFonts w:ascii="Times New Roman" w:eastAsia="Times New Roman" w:hAnsi="Times New Roman" w:cs="Times New Roman"/>
          <w:b w:val="0"/>
          <w:bCs w:val="0"/>
          <w:color w:val="auto"/>
          <w:sz w:val="24"/>
          <w:szCs w:val="24"/>
          <w:lang w:eastAsia="en-US"/>
        </w:rPr>
        <w:id w:val="-81685713"/>
        <w:docPartObj>
          <w:docPartGallery w:val="Table of Contents"/>
          <w:docPartUnique/>
        </w:docPartObj>
      </w:sdtPr>
      <w:sdtEndPr/>
      <w:sdtContent>
        <w:p w14:paraId="6DBA8279" w14:textId="46F329A3" w:rsidR="00FD1140" w:rsidRPr="00FD1140" w:rsidRDefault="00FD1140" w:rsidP="00183F8A">
          <w:pPr>
            <w:pStyle w:val="afff2"/>
            <w:spacing w:before="0" w:after="240"/>
            <w:rPr>
              <w:rFonts w:ascii="Arial" w:hAnsi="Arial" w:cs="Arial"/>
              <w:color w:val="auto"/>
              <w:sz w:val="32"/>
            </w:rPr>
          </w:pPr>
          <w:r w:rsidRPr="00FD1140">
            <w:rPr>
              <w:rFonts w:ascii="Arial" w:hAnsi="Arial" w:cs="Arial"/>
              <w:color w:val="auto"/>
              <w:sz w:val="32"/>
            </w:rPr>
            <w:t>СОДЕРЖАНИЕ</w:t>
          </w:r>
        </w:p>
        <w:p w14:paraId="2089B780" w14:textId="6D30351A" w:rsidR="00A56C34" w:rsidRDefault="00FD1140">
          <w:pPr>
            <w:pStyle w:val="16"/>
            <w:rPr>
              <w:rFonts w:asciiTheme="minorHAnsi" w:eastAsiaTheme="minorEastAsia" w:hAnsiTheme="minorHAnsi" w:cstheme="minorBidi"/>
              <w:b w:val="0"/>
              <w:bCs w:val="0"/>
              <w:caps w:val="0"/>
              <w:sz w:val="22"/>
              <w:szCs w:val="22"/>
              <w:lang w:eastAsia="ru-RU"/>
            </w:rPr>
          </w:pPr>
          <w:r>
            <w:fldChar w:fldCharType="begin"/>
          </w:r>
          <w:r>
            <w:instrText xml:space="preserve"> TOC \o "1-3" \h \z \u </w:instrText>
          </w:r>
          <w:r>
            <w:fldChar w:fldCharType="separate"/>
          </w:r>
          <w:hyperlink w:anchor="_Toc116920603" w:history="1">
            <w:r w:rsidR="00A56C34" w:rsidRPr="00233436">
              <w:rPr>
                <w:rStyle w:val="af0"/>
                <w:lang w:eastAsia="ru-RU"/>
              </w:rPr>
              <w:t>1.</w:t>
            </w:r>
            <w:r w:rsidR="00A56C34">
              <w:rPr>
                <w:rFonts w:asciiTheme="minorHAnsi" w:eastAsiaTheme="minorEastAsia" w:hAnsiTheme="minorHAnsi" w:cstheme="minorBidi"/>
                <w:b w:val="0"/>
                <w:bCs w:val="0"/>
                <w:caps w:val="0"/>
                <w:sz w:val="22"/>
                <w:szCs w:val="22"/>
                <w:lang w:eastAsia="ru-RU"/>
              </w:rPr>
              <w:tab/>
            </w:r>
            <w:r w:rsidR="00A56C34" w:rsidRPr="00233436">
              <w:rPr>
                <w:rStyle w:val="af0"/>
                <w:lang w:eastAsia="ru-RU"/>
              </w:rPr>
              <w:t>ВВОДНЫЕ ПОЛОЖЕНИЯ</w:t>
            </w:r>
            <w:r w:rsidR="00A56C34">
              <w:rPr>
                <w:webHidden/>
              </w:rPr>
              <w:tab/>
            </w:r>
            <w:r w:rsidR="00A56C34">
              <w:rPr>
                <w:webHidden/>
              </w:rPr>
              <w:fldChar w:fldCharType="begin"/>
            </w:r>
            <w:r w:rsidR="00A56C34">
              <w:rPr>
                <w:webHidden/>
              </w:rPr>
              <w:instrText xml:space="preserve"> PAGEREF _Toc116920603 \h </w:instrText>
            </w:r>
            <w:r w:rsidR="00A56C34">
              <w:rPr>
                <w:webHidden/>
              </w:rPr>
            </w:r>
            <w:r w:rsidR="00A56C34">
              <w:rPr>
                <w:webHidden/>
              </w:rPr>
              <w:fldChar w:fldCharType="separate"/>
            </w:r>
            <w:r w:rsidR="009A24D2">
              <w:rPr>
                <w:webHidden/>
              </w:rPr>
              <w:t>4</w:t>
            </w:r>
            <w:r w:rsidR="00A56C34">
              <w:rPr>
                <w:webHidden/>
              </w:rPr>
              <w:fldChar w:fldCharType="end"/>
            </w:r>
          </w:hyperlink>
        </w:p>
        <w:p w14:paraId="5E517267" w14:textId="0CD48CF0" w:rsidR="00A56C34" w:rsidRDefault="004576DF">
          <w:pPr>
            <w:pStyle w:val="26"/>
            <w:rPr>
              <w:rFonts w:asciiTheme="minorHAnsi" w:eastAsiaTheme="minorEastAsia" w:hAnsiTheme="minorHAnsi" w:cstheme="minorBidi"/>
              <w:b w:val="0"/>
              <w:bCs w:val="0"/>
              <w:noProof/>
              <w:sz w:val="22"/>
              <w:szCs w:val="22"/>
              <w:lang w:eastAsia="ru-RU"/>
            </w:rPr>
          </w:pPr>
          <w:hyperlink w:anchor="_Toc116920604" w:history="1">
            <w:r w:rsidR="00A56C34" w:rsidRPr="00233436">
              <w:rPr>
                <w:rStyle w:val="af0"/>
                <w:caps/>
                <w:noProof/>
              </w:rPr>
              <w:t>НАЗНАЧЕНИЕ</w:t>
            </w:r>
            <w:r w:rsidR="00A56C34">
              <w:rPr>
                <w:noProof/>
                <w:webHidden/>
              </w:rPr>
              <w:tab/>
            </w:r>
            <w:r w:rsidR="00A56C34">
              <w:rPr>
                <w:noProof/>
                <w:webHidden/>
              </w:rPr>
              <w:fldChar w:fldCharType="begin"/>
            </w:r>
            <w:r w:rsidR="00A56C34">
              <w:rPr>
                <w:noProof/>
                <w:webHidden/>
              </w:rPr>
              <w:instrText xml:space="preserve"> PAGEREF _Toc116920604 \h </w:instrText>
            </w:r>
            <w:r w:rsidR="00A56C34">
              <w:rPr>
                <w:noProof/>
                <w:webHidden/>
              </w:rPr>
            </w:r>
            <w:r w:rsidR="00A56C34">
              <w:rPr>
                <w:noProof/>
                <w:webHidden/>
              </w:rPr>
              <w:fldChar w:fldCharType="separate"/>
            </w:r>
            <w:r w:rsidR="009A24D2">
              <w:rPr>
                <w:noProof/>
                <w:webHidden/>
              </w:rPr>
              <w:t>4</w:t>
            </w:r>
            <w:r w:rsidR="00A56C34">
              <w:rPr>
                <w:noProof/>
                <w:webHidden/>
              </w:rPr>
              <w:fldChar w:fldCharType="end"/>
            </w:r>
          </w:hyperlink>
        </w:p>
        <w:p w14:paraId="759ECF81" w14:textId="1B12C324" w:rsidR="00A56C34" w:rsidRDefault="004576DF">
          <w:pPr>
            <w:pStyle w:val="26"/>
            <w:rPr>
              <w:rFonts w:asciiTheme="minorHAnsi" w:eastAsiaTheme="minorEastAsia" w:hAnsiTheme="minorHAnsi" w:cstheme="minorBidi"/>
              <w:b w:val="0"/>
              <w:bCs w:val="0"/>
              <w:noProof/>
              <w:sz w:val="22"/>
              <w:szCs w:val="22"/>
              <w:lang w:eastAsia="ru-RU"/>
            </w:rPr>
          </w:pPr>
          <w:hyperlink w:anchor="_Toc116920605" w:history="1">
            <w:r w:rsidR="00A56C34" w:rsidRPr="00233436">
              <w:rPr>
                <w:rStyle w:val="af0"/>
                <w:noProof/>
              </w:rPr>
              <w:t>ОБЛАСТЬ ДЕЙСТВИЯ</w:t>
            </w:r>
            <w:r w:rsidR="00A56C34">
              <w:rPr>
                <w:noProof/>
                <w:webHidden/>
              </w:rPr>
              <w:tab/>
            </w:r>
            <w:r w:rsidR="00A56C34">
              <w:rPr>
                <w:noProof/>
                <w:webHidden/>
              </w:rPr>
              <w:fldChar w:fldCharType="begin"/>
            </w:r>
            <w:r w:rsidR="00A56C34">
              <w:rPr>
                <w:noProof/>
                <w:webHidden/>
              </w:rPr>
              <w:instrText xml:space="preserve"> PAGEREF _Toc116920605 \h </w:instrText>
            </w:r>
            <w:r w:rsidR="00A56C34">
              <w:rPr>
                <w:noProof/>
                <w:webHidden/>
              </w:rPr>
            </w:r>
            <w:r w:rsidR="00A56C34">
              <w:rPr>
                <w:noProof/>
                <w:webHidden/>
              </w:rPr>
              <w:fldChar w:fldCharType="separate"/>
            </w:r>
            <w:r w:rsidR="009A24D2">
              <w:rPr>
                <w:noProof/>
                <w:webHidden/>
              </w:rPr>
              <w:t>4</w:t>
            </w:r>
            <w:r w:rsidR="00A56C34">
              <w:rPr>
                <w:noProof/>
                <w:webHidden/>
              </w:rPr>
              <w:fldChar w:fldCharType="end"/>
            </w:r>
          </w:hyperlink>
        </w:p>
        <w:p w14:paraId="688B6BE4" w14:textId="5828DF7A" w:rsidR="00A56C34" w:rsidRDefault="004576DF">
          <w:pPr>
            <w:pStyle w:val="26"/>
            <w:rPr>
              <w:rFonts w:asciiTheme="minorHAnsi" w:eastAsiaTheme="minorEastAsia" w:hAnsiTheme="minorHAnsi" w:cstheme="minorBidi"/>
              <w:b w:val="0"/>
              <w:bCs w:val="0"/>
              <w:noProof/>
              <w:sz w:val="22"/>
              <w:szCs w:val="22"/>
              <w:lang w:eastAsia="ru-RU"/>
            </w:rPr>
          </w:pPr>
          <w:hyperlink w:anchor="_Toc116920606" w:history="1">
            <w:r w:rsidR="00A56C34" w:rsidRPr="00233436">
              <w:rPr>
                <w:rStyle w:val="af0"/>
                <w:noProof/>
              </w:rPr>
              <w:t>ПЕРИОД ДЕЙСТВИЯ И ПОРЯДОК ОБЕСПЕЧЕНИЯ ИСПОЛНЕНИЯ</w:t>
            </w:r>
            <w:r w:rsidR="00A56C34">
              <w:rPr>
                <w:noProof/>
                <w:webHidden/>
              </w:rPr>
              <w:tab/>
            </w:r>
            <w:r w:rsidR="00A56C34">
              <w:rPr>
                <w:noProof/>
                <w:webHidden/>
              </w:rPr>
              <w:fldChar w:fldCharType="begin"/>
            </w:r>
            <w:r w:rsidR="00A56C34">
              <w:rPr>
                <w:noProof/>
                <w:webHidden/>
              </w:rPr>
              <w:instrText xml:space="preserve"> PAGEREF _Toc116920606 \h </w:instrText>
            </w:r>
            <w:r w:rsidR="00A56C34">
              <w:rPr>
                <w:noProof/>
                <w:webHidden/>
              </w:rPr>
            </w:r>
            <w:r w:rsidR="00A56C34">
              <w:rPr>
                <w:noProof/>
                <w:webHidden/>
              </w:rPr>
              <w:fldChar w:fldCharType="separate"/>
            </w:r>
            <w:r w:rsidR="009A24D2">
              <w:rPr>
                <w:noProof/>
                <w:webHidden/>
              </w:rPr>
              <w:t>4</w:t>
            </w:r>
            <w:r w:rsidR="00A56C34">
              <w:rPr>
                <w:noProof/>
                <w:webHidden/>
              </w:rPr>
              <w:fldChar w:fldCharType="end"/>
            </w:r>
          </w:hyperlink>
        </w:p>
        <w:p w14:paraId="47B6F68D" w14:textId="0DA7E06F" w:rsidR="00A56C34" w:rsidRDefault="004576DF">
          <w:pPr>
            <w:pStyle w:val="16"/>
            <w:rPr>
              <w:rFonts w:asciiTheme="minorHAnsi" w:eastAsiaTheme="minorEastAsia" w:hAnsiTheme="minorHAnsi" w:cstheme="minorBidi"/>
              <w:b w:val="0"/>
              <w:bCs w:val="0"/>
              <w:caps w:val="0"/>
              <w:sz w:val="22"/>
              <w:szCs w:val="22"/>
              <w:lang w:eastAsia="ru-RU"/>
            </w:rPr>
          </w:pPr>
          <w:hyperlink w:anchor="_Toc116920607" w:history="1">
            <w:r w:rsidR="00A56C34" w:rsidRPr="00233436">
              <w:rPr>
                <w:rStyle w:val="af0"/>
                <w:lang w:eastAsia="ru-RU"/>
              </w:rPr>
              <w:t>2.</w:t>
            </w:r>
            <w:r w:rsidR="00A56C34">
              <w:rPr>
                <w:rFonts w:asciiTheme="minorHAnsi" w:eastAsiaTheme="minorEastAsia" w:hAnsiTheme="minorHAnsi" w:cstheme="minorBidi"/>
                <w:b w:val="0"/>
                <w:bCs w:val="0"/>
                <w:caps w:val="0"/>
                <w:sz w:val="22"/>
                <w:szCs w:val="22"/>
                <w:lang w:eastAsia="ru-RU"/>
              </w:rPr>
              <w:tab/>
            </w:r>
            <w:r w:rsidR="00A56C34" w:rsidRPr="00233436">
              <w:rPr>
                <w:rStyle w:val="af0"/>
                <w:lang w:eastAsia="ru-RU"/>
              </w:rPr>
              <w:t>ГЛОССАРИЙ</w:t>
            </w:r>
            <w:r w:rsidR="00A56C34">
              <w:rPr>
                <w:webHidden/>
              </w:rPr>
              <w:tab/>
            </w:r>
            <w:r w:rsidR="00A56C34">
              <w:rPr>
                <w:webHidden/>
              </w:rPr>
              <w:fldChar w:fldCharType="begin"/>
            </w:r>
            <w:r w:rsidR="00A56C34">
              <w:rPr>
                <w:webHidden/>
              </w:rPr>
              <w:instrText xml:space="preserve"> PAGEREF _Toc116920607 \h </w:instrText>
            </w:r>
            <w:r w:rsidR="00A56C34">
              <w:rPr>
                <w:webHidden/>
              </w:rPr>
            </w:r>
            <w:r w:rsidR="00A56C34">
              <w:rPr>
                <w:webHidden/>
              </w:rPr>
              <w:fldChar w:fldCharType="separate"/>
            </w:r>
            <w:r w:rsidR="009A24D2">
              <w:rPr>
                <w:webHidden/>
              </w:rPr>
              <w:t>5</w:t>
            </w:r>
            <w:r w:rsidR="00A56C34">
              <w:rPr>
                <w:webHidden/>
              </w:rPr>
              <w:fldChar w:fldCharType="end"/>
            </w:r>
          </w:hyperlink>
        </w:p>
        <w:p w14:paraId="511D4834" w14:textId="718D7C0C" w:rsidR="00A56C34" w:rsidRDefault="004576DF">
          <w:pPr>
            <w:pStyle w:val="26"/>
            <w:rPr>
              <w:rFonts w:asciiTheme="minorHAnsi" w:eastAsiaTheme="minorEastAsia" w:hAnsiTheme="minorHAnsi" w:cstheme="minorBidi"/>
              <w:b w:val="0"/>
              <w:bCs w:val="0"/>
              <w:noProof/>
              <w:sz w:val="22"/>
              <w:szCs w:val="22"/>
              <w:lang w:eastAsia="ru-RU"/>
            </w:rPr>
          </w:pPr>
          <w:hyperlink w:anchor="_Toc116920608" w:history="1">
            <w:r w:rsidR="00A56C34" w:rsidRPr="00233436">
              <w:rPr>
                <w:rStyle w:val="af0"/>
                <w:iCs/>
                <w:caps/>
                <w:noProof/>
              </w:rPr>
              <w:t>2.1. ТЕРМИНЫ ИЗ КОРПОРАТИВНОГО ГЛОССАРИЯ</w:t>
            </w:r>
            <w:r w:rsidR="00A56C34">
              <w:rPr>
                <w:noProof/>
                <w:webHidden/>
              </w:rPr>
              <w:tab/>
            </w:r>
            <w:r w:rsidR="00A56C34">
              <w:rPr>
                <w:noProof/>
                <w:webHidden/>
              </w:rPr>
              <w:fldChar w:fldCharType="begin"/>
            </w:r>
            <w:r w:rsidR="00A56C34">
              <w:rPr>
                <w:noProof/>
                <w:webHidden/>
              </w:rPr>
              <w:instrText xml:space="preserve"> PAGEREF _Toc116920608 \h </w:instrText>
            </w:r>
            <w:r w:rsidR="00A56C34">
              <w:rPr>
                <w:noProof/>
                <w:webHidden/>
              </w:rPr>
            </w:r>
            <w:r w:rsidR="00A56C34">
              <w:rPr>
                <w:noProof/>
                <w:webHidden/>
              </w:rPr>
              <w:fldChar w:fldCharType="separate"/>
            </w:r>
            <w:r w:rsidR="009A24D2">
              <w:rPr>
                <w:noProof/>
                <w:webHidden/>
              </w:rPr>
              <w:t>5</w:t>
            </w:r>
            <w:r w:rsidR="00A56C34">
              <w:rPr>
                <w:noProof/>
                <w:webHidden/>
              </w:rPr>
              <w:fldChar w:fldCharType="end"/>
            </w:r>
          </w:hyperlink>
        </w:p>
        <w:p w14:paraId="6B67C995" w14:textId="012D8144" w:rsidR="00A56C34" w:rsidRDefault="004576DF">
          <w:pPr>
            <w:pStyle w:val="26"/>
            <w:rPr>
              <w:rFonts w:asciiTheme="minorHAnsi" w:eastAsiaTheme="minorEastAsia" w:hAnsiTheme="minorHAnsi" w:cstheme="minorBidi"/>
              <w:b w:val="0"/>
              <w:bCs w:val="0"/>
              <w:noProof/>
              <w:sz w:val="22"/>
              <w:szCs w:val="22"/>
              <w:lang w:eastAsia="ru-RU"/>
            </w:rPr>
          </w:pPr>
          <w:hyperlink w:anchor="_Toc116920609" w:history="1">
            <w:r w:rsidR="00A56C34" w:rsidRPr="00233436">
              <w:rPr>
                <w:rStyle w:val="af0"/>
                <w:iCs/>
                <w:caps/>
                <w:noProof/>
              </w:rPr>
              <w:t>2.2. ТЕРМИНЫ ИЗ ВНЕШНИХ ДОКУМЕНТОВ</w:t>
            </w:r>
            <w:r w:rsidR="00A56C34">
              <w:rPr>
                <w:noProof/>
                <w:webHidden/>
              </w:rPr>
              <w:tab/>
            </w:r>
            <w:r w:rsidR="00A56C34">
              <w:rPr>
                <w:noProof/>
                <w:webHidden/>
              </w:rPr>
              <w:fldChar w:fldCharType="begin"/>
            </w:r>
            <w:r w:rsidR="00A56C34">
              <w:rPr>
                <w:noProof/>
                <w:webHidden/>
              </w:rPr>
              <w:instrText xml:space="preserve"> PAGEREF _Toc116920609 \h </w:instrText>
            </w:r>
            <w:r w:rsidR="00A56C34">
              <w:rPr>
                <w:noProof/>
                <w:webHidden/>
              </w:rPr>
            </w:r>
            <w:r w:rsidR="00A56C34">
              <w:rPr>
                <w:noProof/>
                <w:webHidden/>
              </w:rPr>
              <w:fldChar w:fldCharType="separate"/>
            </w:r>
            <w:r w:rsidR="009A24D2">
              <w:rPr>
                <w:noProof/>
                <w:webHidden/>
              </w:rPr>
              <w:t>5</w:t>
            </w:r>
            <w:r w:rsidR="00A56C34">
              <w:rPr>
                <w:noProof/>
                <w:webHidden/>
              </w:rPr>
              <w:fldChar w:fldCharType="end"/>
            </w:r>
          </w:hyperlink>
        </w:p>
        <w:p w14:paraId="07AD390A" w14:textId="2BEC52E4" w:rsidR="00A56C34" w:rsidRDefault="004576DF">
          <w:pPr>
            <w:pStyle w:val="26"/>
            <w:rPr>
              <w:rFonts w:asciiTheme="minorHAnsi" w:eastAsiaTheme="minorEastAsia" w:hAnsiTheme="minorHAnsi" w:cstheme="minorBidi"/>
              <w:b w:val="0"/>
              <w:bCs w:val="0"/>
              <w:noProof/>
              <w:sz w:val="22"/>
              <w:szCs w:val="22"/>
              <w:lang w:eastAsia="ru-RU"/>
            </w:rPr>
          </w:pPr>
          <w:hyperlink w:anchor="_Toc116920610" w:history="1">
            <w:r w:rsidR="00A56C34" w:rsidRPr="00233436">
              <w:rPr>
                <w:rStyle w:val="af0"/>
                <w:iCs/>
                <w:caps/>
                <w:noProof/>
              </w:rPr>
              <w:t>2.3. ТЕРМИНЫ ДЛЯ ЦЕЛЕЙ НАСТОЯЩЕГО ДОКУМЕНТА</w:t>
            </w:r>
            <w:r w:rsidR="00A56C34">
              <w:rPr>
                <w:noProof/>
                <w:webHidden/>
              </w:rPr>
              <w:tab/>
            </w:r>
            <w:r w:rsidR="00A56C34">
              <w:rPr>
                <w:noProof/>
                <w:webHidden/>
              </w:rPr>
              <w:fldChar w:fldCharType="begin"/>
            </w:r>
            <w:r w:rsidR="00A56C34">
              <w:rPr>
                <w:noProof/>
                <w:webHidden/>
              </w:rPr>
              <w:instrText xml:space="preserve"> PAGEREF _Toc116920610 \h </w:instrText>
            </w:r>
            <w:r w:rsidR="00A56C34">
              <w:rPr>
                <w:noProof/>
                <w:webHidden/>
              </w:rPr>
            </w:r>
            <w:r w:rsidR="00A56C34">
              <w:rPr>
                <w:noProof/>
                <w:webHidden/>
              </w:rPr>
              <w:fldChar w:fldCharType="separate"/>
            </w:r>
            <w:r w:rsidR="009A24D2">
              <w:rPr>
                <w:noProof/>
                <w:webHidden/>
              </w:rPr>
              <w:t>5</w:t>
            </w:r>
            <w:r w:rsidR="00A56C34">
              <w:rPr>
                <w:noProof/>
                <w:webHidden/>
              </w:rPr>
              <w:fldChar w:fldCharType="end"/>
            </w:r>
          </w:hyperlink>
        </w:p>
        <w:p w14:paraId="1B71FB4B" w14:textId="3E580D27" w:rsidR="00A56C34" w:rsidRDefault="004576DF">
          <w:pPr>
            <w:pStyle w:val="26"/>
            <w:rPr>
              <w:rFonts w:asciiTheme="minorHAnsi" w:eastAsiaTheme="minorEastAsia" w:hAnsiTheme="minorHAnsi" w:cstheme="minorBidi"/>
              <w:b w:val="0"/>
              <w:bCs w:val="0"/>
              <w:noProof/>
              <w:sz w:val="22"/>
              <w:szCs w:val="22"/>
              <w:lang w:eastAsia="ru-RU"/>
            </w:rPr>
          </w:pPr>
          <w:hyperlink w:anchor="_Toc116920611" w:history="1">
            <w:r w:rsidR="00A56C34" w:rsidRPr="00233436">
              <w:rPr>
                <w:rStyle w:val="af0"/>
                <w:iCs/>
                <w:caps/>
                <w:noProof/>
              </w:rPr>
              <w:t>2.4. СОКРАЩЕНИЯ</w:t>
            </w:r>
            <w:r w:rsidR="00A56C34">
              <w:rPr>
                <w:noProof/>
                <w:webHidden/>
              </w:rPr>
              <w:tab/>
            </w:r>
            <w:r w:rsidR="00A56C34">
              <w:rPr>
                <w:noProof/>
                <w:webHidden/>
              </w:rPr>
              <w:fldChar w:fldCharType="begin"/>
            </w:r>
            <w:r w:rsidR="00A56C34">
              <w:rPr>
                <w:noProof/>
                <w:webHidden/>
              </w:rPr>
              <w:instrText xml:space="preserve"> PAGEREF _Toc116920611 \h </w:instrText>
            </w:r>
            <w:r w:rsidR="00A56C34">
              <w:rPr>
                <w:noProof/>
                <w:webHidden/>
              </w:rPr>
            </w:r>
            <w:r w:rsidR="00A56C34">
              <w:rPr>
                <w:noProof/>
                <w:webHidden/>
              </w:rPr>
              <w:fldChar w:fldCharType="separate"/>
            </w:r>
            <w:r w:rsidR="009A24D2">
              <w:rPr>
                <w:noProof/>
                <w:webHidden/>
              </w:rPr>
              <w:t>7</w:t>
            </w:r>
            <w:r w:rsidR="00A56C34">
              <w:rPr>
                <w:noProof/>
                <w:webHidden/>
              </w:rPr>
              <w:fldChar w:fldCharType="end"/>
            </w:r>
          </w:hyperlink>
        </w:p>
        <w:p w14:paraId="7EC22ABC" w14:textId="68D34FB6" w:rsidR="00A56C34" w:rsidRDefault="004576DF">
          <w:pPr>
            <w:pStyle w:val="16"/>
            <w:rPr>
              <w:rFonts w:asciiTheme="minorHAnsi" w:eastAsiaTheme="minorEastAsia" w:hAnsiTheme="minorHAnsi" w:cstheme="minorBidi"/>
              <w:b w:val="0"/>
              <w:bCs w:val="0"/>
              <w:caps w:val="0"/>
              <w:sz w:val="22"/>
              <w:szCs w:val="22"/>
              <w:lang w:eastAsia="ru-RU"/>
            </w:rPr>
          </w:pPr>
          <w:hyperlink w:anchor="_Toc116920612" w:history="1">
            <w:r w:rsidR="00A56C34" w:rsidRPr="00233436">
              <w:rPr>
                <w:rStyle w:val="af0"/>
                <w:lang w:eastAsia="ru-RU"/>
              </w:rPr>
              <w:t>3.</w:t>
            </w:r>
            <w:r w:rsidR="00A56C34">
              <w:rPr>
                <w:rFonts w:asciiTheme="minorHAnsi" w:eastAsiaTheme="minorEastAsia" w:hAnsiTheme="minorHAnsi" w:cstheme="minorBidi"/>
                <w:b w:val="0"/>
                <w:bCs w:val="0"/>
                <w:caps w:val="0"/>
                <w:sz w:val="22"/>
                <w:szCs w:val="22"/>
                <w:lang w:eastAsia="ru-RU"/>
              </w:rPr>
              <w:tab/>
            </w:r>
            <w:r w:rsidR="00A56C34" w:rsidRPr="00233436">
              <w:rPr>
                <w:rStyle w:val="af0"/>
                <w:lang w:eastAsia="ru-RU"/>
              </w:rPr>
              <w:t>УЧАСТНИКИ БИЗНЕС-ПРОЦЕССА</w:t>
            </w:r>
            <w:r w:rsidR="00A56C34">
              <w:rPr>
                <w:webHidden/>
              </w:rPr>
              <w:tab/>
            </w:r>
            <w:r w:rsidR="00A56C34">
              <w:rPr>
                <w:webHidden/>
              </w:rPr>
              <w:fldChar w:fldCharType="begin"/>
            </w:r>
            <w:r w:rsidR="00A56C34">
              <w:rPr>
                <w:webHidden/>
              </w:rPr>
              <w:instrText xml:space="preserve"> PAGEREF _Toc116920612 \h </w:instrText>
            </w:r>
            <w:r w:rsidR="00A56C34">
              <w:rPr>
                <w:webHidden/>
              </w:rPr>
            </w:r>
            <w:r w:rsidR="00A56C34">
              <w:rPr>
                <w:webHidden/>
              </w:rPr>
              <w:fldChar w:fldCharType="separate"/>
            </w:r>
            <w:r w:rsidR="009A24D2">
              <w:rPr>
                <w:webHidden/>
              </w:rPr>
              <w:t>10</w:t>
            </w:r>
            <w:r w:rsidR="00A56C34">
              <w:rPr>
                <w:webHidden/>
              </w:rPr>
              <w:fldChar w:fldCharType="end"/>
            </w:r>
          </w:hyperlink>
        </w:p>
        <w:p w14:paraId="79EE5ADD" w14:textId="4F794953" w:rsidR="00A56C34" w:rsidRDefault="004576DF">
          <w:pPr>
            <w:pStyle w:val="16"/>
            <w:rPr>
              <w:rFonts w:asciiTheme="minorHAnsi" w:eastAsiaTheme="minorEastAsia" w:hAnsiTheme="minorHAnsi" w:cstheme="minorBidi"/>
              <w:b w:val="0"/>
              <w:bCs w:val="0"/>
              <w:caps w:val="0"/>
              <w:sz w:val="22"/>
              <w:szCs w:val="22"/>
              <w:lang w:eastAsia="ru-RU"/>
            </w:rPr>
          </w:pPr>
          <w:hyperlink w:anchor="_Toc116920613" w:history="1">
            <w:r w:rsidR="00A56C34" w:rsidRPr="00233436">
              <w:rPr>
                <w:rStyle w:val="af0"/>
                <w:lang w:eastAsia="ru-RU"/>
              </w:rPr>
              <w:t>4.</w:t>
            </w:r>
            <w:r w:rsidR="00A56C34">
              <w:rPr>
                <w:rFonts w:asciiTheme="minorHAnsi" w:eastAsiaTheme="minorEastAsia" w:hAnsiTheme="minorHAnsi" w:cstheme="minorBidi"/>
                <w:b w:val="0"/>
                <w:bCs w:val="0"/>
                <w:caps w:val="0"/>
                <w:sz w:val="22"/>
                <w:szCs w:val="22"/>
                <w:lang w:eastAsia="ru-RU"/>
              </w:rPr>
              <w:tab/>
            </w:r>
            <w:r w:rsidR="00A56C34" w:rsidRPr="00233436">
              <w:rPr>
                <w:rStyle w:val="af0"/>
                <w:lang w:eastAsia="ru-RU"/>
              </w:rPr>
              <w:t>ОБЩИЕ ПОЛОЖЕНИЯ</w:t>
            </w:r>
            <w:r w:rsidR="00A56C34">
              <w:rPr>
                <w:webHidden/>
              </w:rPr>
              <w:tab/>
            </w:r>
            <w:r w:rsidR="00A56C34">
              <w:rPr>
                <w:webHidden/>
              </w:rPr>
              <w:fldChar w:fldCharType="begin"/>
            </w:r>
            <w:r w:rsidR="00A56C34">
              <w:rPr>
                <w:webHidden/>
              </w:rPr>
              <w:instrText xml:space="preserve"> PAGEREF _Toc116920613 \h </w:instrText>
            </w:r>
            <w:r w:rsidR="00A56C34">
              <w:rPr>
                <w:webHidden/>
              </w:rPr>
            </w:r>
            <w:r w:rsidR="00A56C34">
              <w:rPr>
                <w:webHidden/>
              </w:rPr>
              <w:fldChar w:fldCharType="separate"/>
            </w:r>
            <w:r w:rsidR="009A24D2">
              <w:rPr>
                <w:webHidden/>
              </w:rPr>
              <w:t>11</w:t>
            </w:r>
            <w:r w:rsidR="00A56C34">
              <w:rPr>
                <w:webHidden/>
              </w:rPr>
              <w:fldChar w:fldCharType="end"/>
            </w:r>
          </w:hyperlink>
        </w:p>
        <w:p w14:paraId="4820D821" w14:textId="0952AD6D" w:rsidR="00A56C34" w:rsidRDefault="004576DF">
          <w:pPr>
            <w:pStyle w:val="16"/>
            <w:rPr>
              <w:rFonts w:asciiTheme="minorHAnsi" w:eastAsiaTheme="minorEastAsia" w:hAnsiTheme="minorHAnsi" w:cstheme="minorBidi"/>
              <w:b w:val="0"/>
              <w:bCs w:val="0"/>
              <w:caps w:val="0"/>
              <w:sz w:val="22"/>
              <w:szCs w:val="22"/>
              <w:lang w:eastAsia="ru-RU"/>
            </w:rPr>
          </w:pPr>
          <w:hyperlink w:anchor="_Toc116920614" w:history="1">
            <w:r w:rsidR="00A56C34" w:rsidRPr="00233436">
              <w:rPr>
                <w:rStyle w:val="af0"/>
                <w:lang w:eastAsia="ru-RU"/>
              </w:rPr>
              <w:t>5.</w:t>
            </w:r>
            <w:r w:rsidR="00A56C34">
              <w:rPr>
                <w:rFonts w:asciiTheme="minorHAnsi" w:eastAsiaTheme="minorEastAsia" w:hAnsiTheme="minorHAnsi" w:cstheme="minorBidi"/>
                <w:b w:val="0"/>
                <w:bCs w:val="0"/>
                <w:caps w:val="0"/>
                <w:sz w:val="22"/>
                <w:szCs w:val="22"/>
                <w:lang w:eastAsia="ru-RU"/>
              </w:rPr>
              <w:tab/>
            </w:r>
            <w:r w:rsidR="00A56C34" w:rsidRPr="00233436">
              <w:rPr>
                <w:rStyle w:val="af0"/>
                <w:lang w:eastAsia="ru-RU"/>
              </w:rPr>
              <w:t>ПОРЯДОК СОДЕРЖАНИЯ ТЕРРИТОРИИ</w:t>
            </w:r>
            <w:r w:rsidR="00A56C34">
              <w:rPr>
                <w:webHidden/>
              </w:rPr>
              <w:tab/>
            </w:r>
            <w:r w:rsidR="00A56C34">
              <w:rPr>
                <w:webHidden/>
              </w:rPr>
              <w:fldChar w:fldCharType="begin"/>
            </w:r>
            <w:r w:rsidR="00A56C34">
              <w:rPr>
                <w:webHidden/>
              </w:rPr>
              <w:instrText xml:space="preserve"> PAGEREF _Toc116920614 \h </w:instrText>
            </w:r>
            <w:r w:rsidR="00A56C34">
              <w:rPr>
                <w:webHidden/>
              </w:rPr>
            </w:r>
            <w:r w:rsidR="00A56C34">
              <w:rPr>
                <w:webHidden/>
              </w:rPr>
              <w:fldChar w:fldCharType="separate"/>
            </w:r>
            <w:r w:rsidR="009A24D2">
              <w:rPr>
                <w:webHidden/>
              </w:rPr>
              <w:t>13</w:t>
            </w:r>
            <w:r w:rsidR="00A56C34">
              <w:rPr>
                <w:webHidden/>
              </w:rPr>
              <w:fldChar w:fldCharType="end"/>
            </w:r>
          </w:hyperlink>
        </w:p>
        <w:p w14:paraId="2F104FF8" w14:textId="637737EF" w:rsidR="00A56C34" w:rsidRDefault="004576DF">
          <w:pPr>
            <w:pStyle w:val="16"/>
            <w:rPr>
              <w:rFonts w:asciiTheme="minorHAnsi" w:eastAsiaTheme="minorEastAsia" w:hAnsiTheme="minorHAnsi" w:cstheme="minorBidi"/>
              <w:b w:val="0"/>
              <w:bCs w:val="0"/>
              <w:caps w:val="0"/>
              <w:sz w:val="22"/>
              <w:szCs w:val="22"/>
              <w:lang w:eastAsia="ru-RU"/>
            </w:rPr>
          </w:pPr>
          <w:hyperlink w:anchor="_Toc116920615" w:history="1">
            <w:r w:rsidR="00A56C34" w:rsidRPr="00233436">
              <w:rPr>
                <w:rStyle w:val="af0"/>
                <w:lang w:eastAsia="ru-RU"/>
              </w:rPr>
              <w:t>6.</w:t>
            </w:r>
            <w:r w:rsidR="00A56C34">
              <w:rPr>
                <w:rFonts w:asciiTheme="minorHAnsi" w:eastAsiaTheme="minorEastAsia" w:hAnsiTheme="minorHAnsi" w:cstheme="minorBidi"/>
                <w:b w:val="0"/>
                <w:bCs w:val="0"/>
                <w:caps w:val="0"/>
                <w:sz w:val="22"/>
                <w:szCs w:val="22"/>
                <w:lang w:eastAsia="ru-RU"/>
              </w:rPr>
              <w:tab/>
            </w:r>
            <w:r w:rsidR="00A56C34" w:rsidRPr="00233436">
              <w:rPr>
                <w:rStyle w:val="af0"/>
                <w:lang w:eastAsia="ru-RU"/>
              </w:rPr>
              <w:t>ПОРЯДОК СОДЕРЖАНИЯ ЗДАНИЙ, СООРУЖЕНИЙ И ПОМЕЩЕНИЙ</w:t>
            </w:r>
            <w:r w:rsidR="00A56C34">
              <w:rPr>
                <w:webHidden/>
              </w:rPr>
              <w:tab/>
            </w:r>
            <w:r w:rsidR="00A56C34">
              <w:rPr>
                <w:webHidden/>
              </w:rPr>
              <w:fldChar w:fldCharType="begin"/>
            </w:r>
            <w:r w:rsidR="00A56C34">
              <w:rPr>
                <w:webHidden/>
              </w:rPr>
              <w:instrText xml:space="preserve"> PAGEREF _Toc116920615 \h </w:instrText>
            </w:r>
            <w:r w:rsidR="00A56C34">
              <w:rPr>
                <w:webHidden/>
              </w:rPr>
            </w:r>
            <w:r w:rsidR="00A56C34">
              <w:rPr>
                <w:webHidden/>
              </w:rPr>
              <w:fldChar w:fldCharType="separate"/>
            </w:r>
            <w:r w:rsidR="009A24D2">
              <w:rPr>
                <w:webHidden/>
              </w:rPr>
              <w:t>16</w:t>
            </w:r>
            <w:r w:rsidR="00A56C34">
              <w:rPr>
                <w:webHidden/>
              </w:rPr>
              <w:fldChar w:fldCharType="end"/>
            </w:r>
          </w:hyperlink>
        </w:p>
        <w:p w14:paraId="1FD898BD" w14:textId="39476BDF" w:rsidR="00A56C34" w:rsidRDefault="004576DF">
          <w:pPr>
            <w:pStyle w:val="16"/>
            <w:rPr>
              <w:rFonts w:asciiTheme="minorHAnsi" w:eastAsiaTheme="minorEastAsia" w:hAnsiTheme="minorHAnsi" w:cstheme="minorBidi"/>
              <w:b w:val="0"/>
              <w:bCs w:val="0"/>
              <w:caps w:val="0"/>
              <w:sz w:val="22"/>
              <w:szCs w:val="22"/>
              <w:lang w:eastAsia="ru-RU"/>
            </w:rPr>
          </w:pPr>
          <w:hyperlink w:anchor="_Toc116920616" w:history="1">
            <w:r w:rsidR="00A56C34" w:rsidRPr="00233436">
              <w:rPr>
                <w:rStyle w:val="af0"/>
                <w:lang w:eastAsia="ru-RU"/>
              </w:rPr>
              <w:t>7.</w:t>
            </w:r>
            <w:r w:rsidR="00A56C34">
              <w:rPr>
                <w:rFonts w:asciiTheme="minorHAnsi" w:eastAsiaTheme="minorEastAsia" w:hAnsiTheme="minorHAnsi" w:cstheme="minorBidi"/>
                <w:b w:val="0"/>
                <w:bCs w:val="0"/>
                <w:caps w:val="0"/>
                <w:sz w:val="22"/>
                <w:szCs w:val="22"/>
                <w:lang w:eastAsia="ru-RU"/>
              </w:rPr>
              <w:tab/>
            </w:r>
            <w:r w:rsidR="00A56C34" w:rsidRPr="00233436">
              <w:rPr>
                <w:rStyle w:val="af0"/>
                <w:lang w:eastAsia="ru-RU"/>
              </w:rPr>
              <w:t>ТРЕБОВАНИЯ К ВРЕМЕННЫМ ЗДАНИЯМ И СООРУЖЕНИЯМ</w:t>
            </w:r>
            <w:r w:rsidR="00A56C34">
              <w:rPr>
                <w:webHidden/>
              </w:rPr>
              <w:tab/>
            </w:r>
            <w:r w:rsidR="00A56C34">
              <w:rPr>
                <w:webHidden/>
              </w:rPr>
              <w:fldChar w:fldCharType="begin"/>
            </w:r>
            <w:r w:rsidR="00A56C34">
              <w:rPr>
                <w:webHidden/>
              </w:rPr>
              <w:instrText xml:space="preserve"> PAGEREF _Toc116920616 \h </w:instrText>
            </w:r>
            <w:r w:rsidR="00A56C34">
              <w:rPr>
                <w:webHidden/>
              </w:rPr>
            </w:r>
            <w:r w:rsidR="00A56C34">
              <w:rPr>
                <w:webHidden/>
              </w:rPr>
              <w:fldChar w:fldCharType="separate"/>
            </w:r>
            <w:r w:rsidR="009A24D2">
              <w:rPr>
                <w:webHidden/>
              </w:rPr>
              <w:t>21</w:t>
            </w:r>
            <w:r w:rsidR="00A56C34">
              <w:rPr>
                <w:webHidden/>
              </w:rPr>
              <w:fldChar w:fldCharType="end"/>
            </w:r>
          </w:hyperlink>
        </w:p>
        <w:p w14:paraId="5368549D" w14:textId="5667DC12" w:rsidR="00A56C34" w:rsidRDefault="004576DF">
          <w:pPr>
            <w:pStyle w:val="16"/>
            <w:rPr>
              <w:rFonts w:asciiTheme="minorHAnsi" w:eastAsiaTheme="minorEastAsia" w:hAnsiTheme="minorHAnsi" w:cstheme="minorBidi"/>
              <w:b w:val="0"/>
              <w:bCs w:val="0"/>
              <w:caps w:val="0"/>
              <w:sz w:val="22"/>
              <w:szCs w:val="22"/>
              <w:lang w:eastAsia="ru-RU"/>
            </w:rPr>
          </w:pPr>
          <w:hyperlink w:anchor="_Toc116920617" w:history="1">
            <w:r w:rsidR="00A56C34" w:rsidRPr="00233436">
              <w:rPr>
                <w:rStyle w:val="af0"/>
                <w:lang w:eastAsia="ru-RU"/>
              </w:rPr>
              <w:t>8.</w:t>
            </w:r>
            <w:r w:rsidR="00A56C34">
              <w:rPr>
                <w:rFonts w:asciiTheme="minorHAnsi" w:eastAsiaTheme="minorEastAsia" w:hAnsiTheme="minorHAnsi" w:cstheme="minorBidi"/>
                <w:b w:val="0"/>
                <w:bCs w:val="0"/>
                <w:caps w:val="0"/>
                <w:sz w:val="22"/>
                <w:szCs w:val="22"/>
                <w:lang w:eastAsia="ru-RU"/>
              </w:rPr>
              <w:tab/>
            </w:r>
            <w:r w:rsidR="00A56C34" w:rsidRPr="00233436">
              <w:rPr>
                <w:rStyle w:val="af0"/>
                <w:lang w:eastAsia="ru-RU"/>
              </w:rPr>
              <w:t>ТРЕБОВАНИЯ К ОБЪЕКТАМ ХРАНЕНИЯ И ПОМЕЩЕНИЯМ СКЛАДСКОГО НАЗНАЧЕНИЯ</w:t>
            </w:r>
            <w:r w:rsidR="00A56C34">
              <w:rPr>
                <w:webHidden/>
              </w:rPr>
              <w:tab/>
            </w:r>
            <w:r w:rsidR="00A56C34">
              <w:rPr>
                <w:webHidden/>
              </w:rPr>
              <w:fldChar w:fldCharType="begin"/>
            </w:r>
            <w:r w:rsidR="00A56C34">
              <w:rPr>
                <w:webHidden/>
              </w:rPr>
              <w:instrText xml:space="preserve"> PAGEREF _Toc116920617 \h </w:instrText>
            </w:r>
            <w:r w:rsidR="00A56C34">
              <w:rPr>
                <w:webHidden/>
              </w:rPr>
            </w:r>
            <w:r w:rsidR="00A56C34">
              <w:rPr>
                <w:webHidden/>
              </w:rPr>
              <w:fldChar w:fldCharType="separate"/>
            </w:r>
            <w:r w:rsidR="009A24D2">
              <w:rPr>
                <w:webHidden/>
              </w:rPr>
              <w:t>25</w:t>
            </w:r>
            <w:r w:rsidR="00A56C34">
              <w:rPr>
                <w:webHidden/>
              </w:rPr>
              <w:fldChar w:fldCharType="end"/>
            </w:r>
          </w:hyperlink>
        </w:p>
        <w:p w14:paraId="6482EF96" w14:textId="3848C390" w:rsidR="00A56C34" w:rsidRDefault="004576DF">
          <w:pPr>
            <w:pStyle w:val="26"/>
            <w:tabs>
              <w:tab w:val="left" w:pos="480"/>
            </w:tabs>
            <w:rPr>
              <w:rFonts w:asciiTheme="minorHAnsi" w:eastAsiaTheme="minorEastAsia" w:hAnsiTheme="minorHAnsi" w:cstheme="minorBidi"/>
              <w:b w:val="0"/>
              <w:bCs w:val="0"/>
              <w:noProof/>
              <w:sz w:val="22"/>
              <w:szCs w:val="22"/>
              <w:lang w:eastAsia="ru-RU"/>
            </w:rPr>
          </w:pPr>
          <w:hyperlink w:anchor="_Toc116920618" w:history="1">
            <w:r w:rsidR="00A56C34" w:rsidRPr="00233436">
              <w:rPr>
                <w:rStyle w:val="af0"/>
                <w:iCs/>
                <w:caps/>
                <w:noProof/>
              </w:rPr>
              <w:t>8.1</w:t>
            </w:r>
            <w:r w:rsidR="009A24D2">
              <w:rPr>
                <w:rStyle w:val="af0"/>
                <w:iCs/>
                <w:caps/>
                <w:noProof/>
              </w:rPr>
              <w:t>.</w:t>
            </w:r>
            <w:r w:rsidR="00A56C34">
              <w:rPr>
                <w:rFonts w:asciiTheme="minorHAnsi" w:eastAsiaTheme="minorEastAsia" w:hAnsiTheme="minorHAnsi" w:cstheme="minorBidi"/>
                <w:b w:val="0"/>
                <w:bCs w:val="0"/>
                <w:noProof/>
                <w:sz w:val="22"/>
                <w:szCs w:val="22"/>
                <w:lang w:eastAsia="ru-RU"/>
              </w:rPr>
              <w:tab/>
            </w:r>
            <w:r w:rsidR="00A56C34" w:rsidRPr="00233436">
              <w:rPr>
                <w:rStyle w:val="af0"/>
                <w:iCs/>
                <w:caps/>
                <w:noProof/>
              </w:rPr>
              <w:t>ОБЩИЕ ТРЕБОВАНИЯ</w:t>
            </w:r>
            <w:r w:rsidR="00A56C34">
              <w:rPr>
                <w:noProof/>
                <w:webHidden/>
              </w:rPr>
              <w:tab/>
            </w:r>
            <w:r w:rsidR="00A56C34">
              <w:rPr>
                <w:noProof/>
                <w:webHidden/>
              </w:rPr>
              <w:fldChar w:fldCharType="begin"/>
            </w:r>
            <w:r w:rsidR="00A56C34">
              <w:rPr>
                <w:noProof/>
                <w:webHidden/>
              </w:rPr>
              <w:instrText xml:space="preserve"> PAGEREF _Toc116920618 \h </w:instrText>
            </w:r>
            <w:r w:rsidR="00A56C34">
              <w:rPr>
                <w:noProof/>
                <w:webHidden/>
              </w:rPr>
            </w:r>
            <w:r w:rsidR="00A56C34">
              <w:rPr>
                <w:noProof/>
                <w:webHidden/>
              </w:rPr>
              <w:fldChar w:fldCharType="separate"/>
            </w:r>
            <w:r w:rsidR="009A24D2">
              <w:rPr>
                <w:noProof/>
                <w:webHidden/>
              </w:rPr>
              <w:t>25</w:t>
            </w:r>
            <w:r w:rsidR="00A56C34">
              <w:rPr>
                <w:noProof/>
                <w:webHidden/>
              </w:rPr>
              <w:fldChar w:fldCharType="end"/>
            </w:r>
          </w:hyperlink>
        </w:p>
        <w:p w14:paraId="0E2E448E" w14:textId="5A834719" w:rsidR="00A56C34" w:rsidRDefault="004576DF">
          <w:pPr>
            <w:pStyle w:val="26"/>
            <w:tabs>
              <w:tab w:val="left" w:pos="480"/>
            </w:tabs>
            <w:rPr>
              <w:rFonts w:asciiTheme="minorHAnsi" w:eastAsiaTheme="minorEastAsia" w:hAnsiTheme="minorHAnsi" w:cstheme="minorBidi"/>
              <w:b w:val="0"/>
              <w:bCs w:val="0"/>
              <w:noProof/>
              <w:sz w:val="22"/>
              <w:szCs w:val="22"/>
              <w:lang w:eastAsia="ru-RU"/>
            </w:rPr>
          </w:pPr>
          <w:hyperlink w:anchor="_Toc116920619" w:history="1">
            <w:r w:rsidR="00A56C34" w:rsidRPr="00233436">
              <w:rPr>
                <w:rStyle w:val="af0"/>
                <w:iCs/>
                <w:caps/>
                <w:noProof/>
              </w:rPr>
              <w:t>8.2</w:t>
            </w:r>
            <w:r w:rsidR="009A24D2">
              <w:rPr>
                <w:rStyle w:val="af0"/>
                <w:iCs/>
                <w:caps/>
                <w:noProof/>
              </w:rPr>
              <w:t>.</w:t>
            </w:r>
            <w:r w:rsidR="00A56C34">
              <w:rPr>
                <w:rFonts w:asciiTheme="minorHAnsi" w:eastAsiaTheme="minorEastAsia" w:hAnsiTheme="minorHAnsi" w:cstheme="minorBidi"/>
                <w:b w:val="0"/>
                <w:bCs w:val="0"/>
                <w:noProof/>
                <w:sz w:val="22"/>
                <w:szCs w:val="22"/>
                <w:lang w:eastAsia="ru-RU"/>
              </w:rPr>
              <w:tab/>
            </w:r>
            <w:r w:rsidR="00A56C34" w:rsidRPr="00233436">
              <w:rPr>
                <w:rStyle w:val="af0"/>
                <w:iCs/>
                <w:caps/>
                <w:noProof/>
              </w:rPr>
              <w:t>Склады легковоспламеняющихся и горючих жидкостей</w:t>
            </w:r>
            <w:r w:rsidR="00A56C34">
              <w:rPr>
                <w:noProof/>
                <w:webHidden/>
              </w:rPr>
              <w:tab/>
            </w:r>
            <w:r w:rsidR="00A56C34">
              <w:rPr>
                <w:noProof/>
                <w:webHidden/>
              </w:rPr>
              <w:fldChar w:fldCharType="begin"/>
            </w:r>
            <w:r w:rsidR="00A56C34">
              <w:rPr>
                <w:noProof/>
                <w:webHidden/>
              </w:rPr>
              <w:instrText xml:space="preserve"> PAGEREF _Toc116920619 \h </w:instrText>
            </w:r>
            <w:r w:rsidR="00A56C34">
              <w:rPr>
                <w:noProof/>
                <w:webHidden/>
              </w:rPr>
            </w:r>
            <w:r w:rsidR="00A56C34">
              <w:rPr>
                <w:noProof/>
                <w:webHidden/>
              </w:rPr>
              <w:fldChar w:fldCharType="separate"/>
            </w:r>
            <w:r w:rsidR="009A24D2">
              <w:rPr>
                <w:noProof/>
                <w:webHidden/>
              </w:rPr>
              <w:t>26</w:t>
            </w:r>
            <w:r w:rsidR="00A56C34">
              <w:rPr>
                <w:noProof/>
                <w:webHidden/>
              </w:rPr>
              <w:fldChar w:fldCharType="end"/>
            </w:r>
          </w:hyperlink>
        </w:p>
        <w:p w14:paraId="2008C71E" w14:textId="794B7779" w:rsidR="00A56C34" w:rsidRDefault="004576DF">
          <w:pPr>
            <w:pStyle w:val="26"/>
            <w:tabs>
              <w:tab w:val="left" w:pos="480"/>
            </w:tabs>
            <w:rPr>
              <w:rFonts w:asciiTheme="minorHAnsi" w:eastAsiaTheme="minorEastAsia" w:hAnsiTheme="minorHAnsi" w:cstheme="minorBidi"/>
              <w:b w:val="0"/>
              <w:bCs w:val="0"/>
              <w:noProof/>
              <w:sz w:val="22"/>
              <w:szCs w:val="22"/>
              <w:lang w:eastAsia="ru-RU"/>
            </w:rPr>
          </w:pPr>
          <w:hyperlink w:anchor="_Toc116920620" w:history="1">
            <w:r w:rsidR="00A56C34" w:rsidRPr="00233436">
              <w:rPr>
                <w:rStyle w:val="af0"/>
                <w:iCs/>
                <w:caps/>
                <w:noProof/>
              </w:rPr>
              <w:t>8.3</w:t>
            </w:r>
            <w:r w:rsidR="009A24D2">
              <w:rPr>
                <w:rStyle w:val="af0"/>
                <w:iCs/>
                <w:caps/>
                <w:noProof/>
              </w:rPr>
              <w:t>.</w:t>
            </w:r>
            <w:r w:rsidR="00A56C34">
              <w:rPr>
                <w:rFonts w:asciiTheme="minorHAnsi" w:eastAsiaTheme="minorEastAsia" w:hAnsiTheme="minorHAnsi" w:cstheme="minorBidi"/>
                <w:b w:val="0"/>
                <w:bCs w:val="0"/>
                <w:noProof/>
                <w:sz w:val="22"/>
                <w:szCs w:val="22"/>
                <w:lang w:eastAsia="ru-RU"/>
              </w:rPr>
              <w:tab/>
            </w:r>
            <w:r w:rsidR="00A56C34" w:rsidRPr="00233436">
              <w:rPr>
                <w:rStyle w:val="af0"/>
                <w:iCs/>
                <w:caps/>
                <w:noProof/>
              </w:rPr>
              <w:t>Склады химических веществ</w:t>
            </w:r>
            <w:r w:rsidR="00A56C34">
              <w:rPr>
                <w:noProof/>
                <w:webHidden/>
              </w:rPr>
              <w:tab/>
            </w:r>
            <w:r w:rsidR="00A56C34">
              <w:rPr>
                <w:noProof/>
                <w:webHidden/>
              </w:rPr>
              <w:fldChar w:fldCharType="begin"/>
            </w:r>
            <w:r w:rsidR="00A56C34">
              <w:rPr>
                <w:noProof/>
                <w:webHidden/>
              </w:rPr>
              <w:instrText xml:space="preserve"> PAGEREF _Toc116920620 \h </w:instrText>
            </w:r>
            <w:r w:rsidR="00A56C34">
              <w:rPr>
                <w:noProof/>
                <w:webHidden/>
              </w:rPr>
            </w:r>
            <w:r w:rsidR="00A56C34">
              <w:rPr>
                <w:noProof/>
                <w:webHidden/>
              </w:rPr>
              <w:fldChar w:fldCharType="separate"/>
            </w:r>
            <w:r w:rsidR="009A24D2">
              <w:rPr>
                <w:noProof/>
                <w:webHidden/>
              </w:rPr>
              <w:t>27</w:t>
            </w:r>
            <w:r w:rsidR="00A56C34">
              <w:rPr>
                <w:noProof/>
                <w:webHidden/>
              </w:rPr>
              <w:fldChar w:fldCharType="end"/>
            </w:r>
          </w:hyperlink>
        </w:p>
        <w:p w14:paraId="0BCB80F9" w14:textId="5F3364A7" w:rsidR="00A56C34" w:rsidRDefault="004576DF">
          <w:pPr>
            <w:pStyle w:val="26"/>
            <w:tabs>
              <w:tab w:val="left" w:pos="480"/>
            </w:tabs>
            <w:rPr>
              <w:rFonts w:asciiTheme="minorHAnsi" w:eastAsiaTheme="minorEastAsia" w:hAnsiTheme="minorHAnsi" w:cstheme="minorBidi"/>
              <w:b w:val="0"/>
              <w:bCs w:val="0"/>
              <w:noProof/>
              <w:sz w:val="22"/>
              <w:szCs w:val="22"/>
              <w:lang w:eastAsia="ru-RU"/>
            </w:rPr>
          </w:pPr>
          <w:hyperlink w:anchor="_Toc116920621" w:history="1">
            <w:r w:rsidR="00A56C34" w:rsidRPr="00233436">
              <w:rPr>
                <w:rStyle w:val="af0"/>
                <w:iCs/>
                <w:caps/>
                <w:noProof/>
              </w:rPr>
              <w:t>8.4</w:t>
            </w:r>
            <w:r w:rsidR="009A24D2">
              <w:rPr>
                <w:rStyle w:val="af0"/>
                <w:iCs/>
                <w:caps/>
                <w:noProof/>
              </w:rPr>
              <w:t>.</w:t>
            </w:r>
            <w:r w:rsidR="00A56C34">
              <w:rPr>
                <w:rFonts w:asciiTheme="minorHAnsi" w:eastAsiaTheme="minorEastAsia" w:hAnsiTheme="minorHAnsi" w:cstheme="minorBidi"/>
                <w:b w:val="0"/>
                <w:bCs w:val="0"/>
                <w:noProof/>
                <w:sz w:val="22"/>
                <w:szCs w:val="22"/>
                <w:lang w:eastAsia="ru-RU"/>
              </w:rPr>
              <w:tab/>
            </w:r>
            <w:r w:rsidR="00A56C34" w:rsidRPr="00233436">
              <w:rPr>
                <w:rStyle w:val="af0"/>
                <w:iCs/>
                <w:caps/>
                <w:noProof/>
              </w:rPr>
              <w:t>Материальные склады</w:t>
            </w:r>
            <w:r w:rsidR="00A56C34">
              <w:rPr>
                <w:noProof/>
                <w:webHidden/>
              </w:rPr>
              <w:tab/>
            </w:r>
            <w:r w:rsidR="00A56C34">
              <w:rPr>
                <w:noProof/>
                <w:webHidden/>
              </w:rPr>
              <w:fldChar w:fldCharType="begin"/>
            </w:r>
            <w:r w:rsidR="00A56C34">
              <w:rPr>
                <w:noProof/>
                <w:webHidden/>
              </w:rPr>
              <w:instrText xml:space="preserve"> PAGEREF _Toc116920621 \h </w:instrText>
            </w:r>
            <w:r w:rsidR="00A56C34">
              <w:rPr>
                <w:noProof/>
                <w:webHidden/>
              </w:rPr>
            </w:r>
            <w:r w:rsidR="00A56C34">
              <w:rPr>
                <w:noProof/>
                <w:webHidden/>
              </w:rPr>
              <w:fldChar w:fldCharType="separate"/>
            </w:r>
            <w:r w:rsidR="009A24D2">
              <w:rPr>
                <w:noProof/>
                <w:webHidden/>
              </w:rPr>
              <w:t>28</w:t>
            </w:r>
            <w:r w:rsidR="00A56C34">
              <w:rPr>
                <w:noProof/>
                <w:webHidden/>
              </w:rPr>
              <w:fldChar w:fldCharType="end"/>
            </w:r>
          </w:hyperlink>
        </w:p>
        <w:p w14:paraId="191F9758" w14:textId="51A932B5" w:rsidR="00A56C34" w:rsidRDefault="004576DF">
          <w:pPr>
            <w:pStyle w:val="26"/>
            <w:tabs>
              <w:tab w:val="left" w:pos="480"/>
            </w:tabs>
            <w:rPr>
              <w:rFonts w:asciiTheme="minorHAnsi" w:eastAsiaTheme="minorEastAsia" w:hAnsiTheme="minorHAnsi" w:cstheme="minorBidi"/>
              <w:b w:val="0"/>
              <w:bCs w:val="0"/>
              <w:noProof/>
              <w:sz w:val="22"/>
              <w:szCs w:val="22"/>
              <w:lang w:eastAsia="ru-RU"/>
            </w:rPr>
          </w:pPr>
          <w:hyperlink w:anchor="_Toc116920622" w:history="1">
            <w:r w:rsidR="00A56C34" w:rsidRPr="00233436">
              <w:rPr>
                <w:rStyle w:val="af0"/>
                <w:iCs/>
                <w:caps/>
                <w:noProof/>
              </w:rPr>
              <w:t>8.5</w:t>
            </w:r>
            <w:r w:rsidR="009A24D2">
              <w:rPr>
                <w:rStyle w:val="af0"/>
                <w:iCs/>
                <w:caps/>
                <w:noProof/>
              </w:rPr>
              <w:t>.</w:t>
            </w:r>
            <w:r w:rsidR="00A56C34">
              <w:rPr>
                <w:rFonts w:asciiTheme="minorHAnsi" w:eastAsiaTheme="minorEastAsia" w:hAnsiTheme="minorHAnsi" w:cstheme="minorBidi"/>
                <w:b w:val="0"/>
                <w:bCs w:val="0"/>
                <w:noProof/>
                <w:sz w:val="22"/>
                <w:szCs w:val="22"/>
                <w:lang w:eastAsia="ru-RU"/>
              </w:rPr>
              <w:tab/>
            </w:r>
            <w:r w:rsidR="00A56C34" w:rsidRPr="00233436">
              <w:rPr>
                <w:rStyle w:val="af0"/>
                <w:iCs/>
                <w:caps/>
                <w:noProof/>
              </w:rPr>
              <w:t>Склады хранения газа</w:t>
            </w:r>
            <w:r w:rsidR="00A56C34">
              <w:rPr>
                <w:noProof/>
                <w:webHidden/>
              </w:rPr>
              <w:tab/>
            </w:r>
            <w:r w:rsidR="00A56C34">
              <w:rPr>
                <w:noProof/>
                <w:webHidden/>
              </w:rPr>
              <w:fldChar w:fldCharType="begin"/>
            </w:r>
            <w:r w:rsidR="00A56C34">
              <w:rPr>
                <w:noProof/>
                <w:webHidden/>
              </w:rPr>
              <w:instrText xml:space="preserve"> PAGEREF _Toc116920622 \h </w:instrText>
            </w:r>
            <w:r w:rsidR="00A56C34">
              <w:rPr>
                <w:noProof/>
                <w:webHidden/>
              </w:rPr>
            </w:r>
            <w:r w:rsidR="00A56C34">
              <w:rPr>
                <w:noProof/>
                <w:webHidden/>
              </w:rPr>
              <w:fldChar w:fldCharType="separate"/>
            </w:r>
            <w:r w:rsidR="009A24D2">
              <w:rPr>
                <w:noProof/>
                <w:webHidden/>
              </w:rPr>
              <w:t>28</w:t>
            </w:r>
            <w:r w:rsidR="00A56C34">
              <w:rPr>
                <w:noProof/>
                <w:webHidden/>
              </w:rPr>
              <w:fldChar w:fldCharType="end"/>
            </w:r>
          </w:hyperlink>
        </w:p>
        <w:p w14:paraId="6BFDB800" w14:textId="630B3400" w:rsidR="00A56C34" w:rsidRDefault="004576DF">
          <w:pPr>
            <w:pStyle w:val="26"/>
            <w:tabs>
              <w:tab w:val="left" w:pos="480"/>
            </w:tabs>
            <w:rPr>
              <w:rFonts w:asciiTheme="minorHAnsi" w:eastAsiaTheme="minorEastAsia" w:hAnsiTheme="minorHAnsi" w:cstheme="minorBidi"/>
              <w:b w:val="0"/>
              <w:bCs w:val="0"/>
              <w:noProof/>
              <w:sz w:val="22"/>
              <w:szCs w:val="22"/>
              <w:lang w:eastAsia="ru-RU"/>
            </w:rPr>
          </w:pPr>
          <w:hyperlink w:anchor="_Toc116920623" w:history="1">
            <w:r w:rsidR="00A56C34" w:rsidRPr="00233436">
              <w:rPr>
                <w:rStyle w:val="af0"/>
                <w:iCs/>
                <w:caps/>
                <w:noProof/>
              </w:rPr>
              <w:t>8.6</w:t>
            </w:r>
            <w:r w:rsidR="009A24D2">
              <w:rPr>
                <w:rStyle w:val="af0"/>
                <w:iCs/>
                <w:caps/>
                <w:noProof/>
              </w:rPr>
              <w:t>.</w:t>
            </w:r>
            <w:r w:rsidR="00A56C34">
              <w:rPr>
                <w:rFonts w:asciiTheme="minorHAnsi" w:eastAsiaTheme="minorEastAsia" w:hAnsiTheme="minorHAnsi" w:cstheme="minorBidi"/>
                <w:b w:val="0"/>
                <w:bCs w:val="0"/>
                <w:noProof/>
                <w:sz w:val="22"/>
                <w:szCs w:val="22"/>
                <w:lang w:eastAsia="ru-RU"/>
              </w:rPr>
              <w:tab/>
            </w:r>
            <w:r w:rsidR="00A56C34" w:rsidRPr="00233436">
              <w:rPr>
                <w:rStyle w:val="af0"/>
                <w:iCs/>
                <w:caps/>
                <w:noProof/>
              </w:rPr>
              <w:t>Транспортирование пожаровзрывоопасных и пожароопасных веществ и материалов</w:t>
            </w:r>
            <w:r w:rsidR="00A56C34">
              <w:rPr>
                <w:noProof/>
                <w:webHidden/>
              </w:rPr>
              <w:tab/>
            </w:r>
            <w:r w:rsidR="00A56C34">
              <w:rPr>
                <w:noProof/>
                <w:webHidden/>
              </w:rPr>
              <w:fldChar w:fldCharType="begin"/>
            </w:r>
            <w:r w:rsidR="00A56C34">
              <w:rPr>
                <w:noProof/>
                <w:webHidden/>
              </w:rPr>
              <w:instrText xml:space="preserve"> PAGEREF _Toc116920623 \h </w:instrText>
            </w:r>
            <w:r w:rsidR="00A56C34">
              <w:rPr>
                <w:noProof/>
                <w:webHidden/>
              </w:rPr>
            </w:r>
            <w:r w:rsidR="00A56C34">
              <w:rPr>
                <w:noProof/>
                <w:webHidden/>
              </w:rPr>
              <w:fldChar w:fldCharType="separate"/>
            </w:r>
            <w:r w:rsidR="009A24D2">
              <w:rPr>
                <w:noProof/>
                <w:webHidden/>
              </w:rPr>
              <w:t>29</w:t>
            </w:r>
            <w:r w:rsidR="00A56C34">
              <w:rPr>
                <w:noProof/>
                <w:webHidden/>
              </w:rPr>
              <w:fldChar w:fldCharType="end"/>
            </w:r>
          </w:hyperlink>
        </w:p>
        <w:p w14:paraId="7F88B834" w14:textId="3FD6D392" w:rsidR="00A56C34" w:rsidRDefault="004576DF">
          <w:pPr>
            <w:pStyle w:val="26"/>
            <w:tabs>
              <w:tab w:val="left" w:pos="480"/>
            </w:tabs>
            <w:rPr>
              <w:rFonts w:asciiTheme="minorHAnsi" w:eastAsiaTheme="minorEastAsia" w:hAnsiTheme="minorHAnsi" w:cstheme="minorBidi"/>
              <w:b w:val="0"/>
              <w:bCs w:val="0"/>
              <w:noProof/>
              <w:sz w:val="22"/>
              <w:szCs w:val="22"/>
              <w:lang w:eastAsia="ru-RU"/>
            </w:rPr>
          </w:pPr>
          <w:hyperlink w:anchor="_Toc116920624" w:history="1">
            <w:r w:rsidR="00A56C34" w:rsidRPr="00233436">
              <w:rPr>
                <w:rStyle w:val="af0"/>
                <w:iCs/>
                <w:caps/>
                <w:noProof/>
              </w:rPr>
              <w:t>8.7</w:t>
            </w:r>
            <w:r w:rsidR="009A24D2">
              <w:rPr>
                <w:rStyle w:val="af0"/>
                <w:iCs/>
                <w:caps/>
                <w:noProof/>
              </w:rPr>
              <w:t>.</w:t>
            </w:r>
            <w:r w:rsidR="00A56C34">
              <w:rPr>
                <w:rFonts w:asciiTheme="minorHAnsi" w:eastAsiaTheme="minorEastAsia" w:hAnsiTheme="minorHAnsi" w:cstheme="minorBidi"/>
                <w:b w:val="0"/>
                <w:bCs w:val="0"/>
                <w:noProof/>
                <w:sz w:val="22"/>
                <w:szCs w:val="22"/>
                <w:lang w:eastAsia="ru-RU"/>
              </w:rPr>
              <w:tab/>
            </w:r>
            <w:r w:rsidR="00A56C34" w:rsidRPr="00233436">
              <w:rPr>
                <w:rStyle w:val="af0"/>
                <w:iCs/>
                <w:caps/>
                <w:noProof/>
              </w:rPr>
              <w:t>помещения и площадки для хранения транспорта</w:t>
            </w:r>
            <w:r w:rsidR="00A56C34">
              <w:rPr>
                <w:noProof/>
                <w:webHidden/>
              </w:rPr>
              <w:tab/>
            </w:r>
            <w:r w:rsidR="00A56C34">
              <w:rPr>
                <w:noProof/>
                <w:webHidden/>
              </w:rPr>
              <w:fldChar w:fldCharType="begin"/>
            </w:r>
            <w:r w:rsidR="00A56C34">
              <w:rPr>
                <w:noProof/>
                <w:webHidden/>
              </w:rPr>
              <w:instrText xml:space="preserve"> PAGEREF _Toc116920624 \h </w:instrText>
            </w:r>
            <w:r w:rsidR="00A56C34">
              <w:rPr>
                <w:noProof/>
                <w:webHidden/>
              </w:rPr>
            </w:r>
            <w:r w:rsidR="00A56C34">
              <w:rPr>
                <w:noProof/>
                <w:webHidden/>
              </w:rPr>
              <w:fldChar w:fldCharType="separate"/>
            </w:r>
            <w:r w:rsidR="009A24D2">
              <w:rPr>
                <w:noProof/>
                <w:webHidden/>
              </w:rPr>
              <w:t>31</w:t>
            </w:r>
            <w:r w:rsidR="00A56C34">
              <w:rPr>
                <w:noProof/>
                <w:webHidden/>
              </w:rPr>
              <w:fldChar w:fldCharType="end"/>
            </w:r>
          </w:hyperlink>
        </w:p>
        <w:p w14:paraId="3B0FABC9" w14:textId="2F7F4D46" w:rsidR="00A56C34" w:rsidRDefault="004576DF">
          <w:pPr>
            <w:pStyle w:val="26"/>
            <w:tabs>
              <w:tab w:val="left" w:pos="480"/>
            </w:tabs>
            <w:rPr>
              <w:rFonts w:asciiTheme="minorHAnsi" w:eastAsiaTheme="minorEastAsia" w:hAnsiTheme="minorHAnsi" w:cstheme="minorBidi"/>
              <w:b w:val="0"/>
              <w:bCs w:val="0"/>
              <w:noProof/>
              <w:sz w:val="22"/>
              <w:szCs w:val="22"/>
              <w:lang w:eastAsia="ru-RU"/>
            </w:rPr>
          </w:pPr>
          <w:hyperlink w:anchor="_Toc116920625" w:history="1">
            <w:r w:rsidR="00A56C34" w:rsidRPr="00233436">
              <w:rPr>
                <w:rStyle w:val="af0"/>
                <w:iCs/>
                <w:caps/>
                <w:noProof/>
              </w:rPr>
              <w:t>8.8</w:t>
            </w:r>
            <w:r w:rsidR="009A24D2">
              <w:rPr>
                <w:rStyle w:val="af0"/>
                <w:iCs/>
                <w:caps/>
                <w:noProof/>
              </w:rPr>
              <w:t>.</w:t>
            </w:r>
            <w:r w:rsidR="00A56C34">
              <w:rPr>
                <w:rFonts w:asciiTheme="minorHAnsi" w:eastAsiaTheme="minorEastAsia" w:hAnsiTheme="minorHAnsi" w:cstheme="minorBidi"/>
                <w:b w:val="0"/>
                <w:bCs w:val="0"/>
                <w:noProof/>
                <w:sz w:val="22"/>
                <w:szCs w:val="22"/>
                <w:lang w:eastAsia="ru-RU"/>
              </w:rPr>
              <w:tab/>
            </w:r>
            <w:r w:rsidR="00A56C34" w:rsidRPr="00233436">
              <w:rPr>
                <w:rStyle w:val="af0"/>
                <w:iCs/>
                <w:caps/>
                <w:noProof/>
              </w:rPr>
              <w:t>ОБРАЩЕНИЕ С КОНТЕЙНЕРАМИ (ТАРОЙ) ДЛЯ ХРАНЕНИЯ ТМЦ</w:t>
            </w:r>
            <w:r w:rsidR="00A56C34">
              <w:rPr>
                <w:noProof/>
                <w:webHidden/>
              </w:rPr>
              <w:tab/>
            </w:r>
            <w:r w:rsidR="00A56C34">
              <w:rPr>
                <w:noProof/>
                <w:webHidden/>
              </w:rPr>
              <w:fldChar w:fldCharType="begin"/>
            </w:r>
            <w:r w:rsidR="00A56C34">
              <w:rPr>
                <w:noProof/>
                <w:webHidden/>
              </w:rPr>
              <w:instrText xml:space="preserve"> PAGEREF _Toc116920625 \h </w:instrText>
            </w:r>
            <w:r w:rsidR="00A56C34">
              <w:rPr>
                <w:noProof/>
                <w:webHidden/>
              </w:rPr>
            </w:r>
            <w:r w:rsidR="00A56C34">
              <w:rPr>
                <w:noProof/>
                <w:webHidden/>
              </w:rPr>
              <w:fldChar w:fldCharType="separate"/>
            </w:r>
            <w:r w:rsidR="009A24D2">
              <w:rPr>
                <w:noProof/>
                <w:webHidden/>
              </w:rPr>
              <w:t>33</w:t>
            </w:r>
            <w:r w:rsidR="00A56C34">
              <w:rPr>
                <w:noProof/>
                <w:webHidden/>
              </w:rPr>
              <w:fldChar w:fldCharType="end"/>
            </w:r>
          </w:hyperlink>
        </w:p>
        <w:p w14:paraId="633E1276" w14:textId="11D4C5CF" w:rsidR="00A56C34" w:rsidRDefault="004576DF">
          <w:pPr>
            <w:pStyle w:val="16"/>
            <w:rPr>
              <w:rFonts w:asciiTheme="minorHAnsi" w:eastAsiaTheme="minorEastAsia" w:hAnsiTheme="minorHAnsi" w:cstheme="minorBidi"/>
              <w:b w:val="0"/>
              <w:bCs w:val="0"/>
              <w:caps w:val="0"/>
              <w:sz w:val="22"/>
              <w:szCs w:val="22"/>
              <w:lang w:eastAsia="ru-RU"/>
            </w:rPr>
          </w:pPr>
          <w:hyperlink w:anchor="_Toc116920626" w:history="1">
            <w:r w:rsidR="00A56C34" w:rsidRPr="00233436">
              <w:rPr>
                <w:rStyle w:val="af0"/>
                <w:lang w:eastAsia="ru-RU"/>
              </w:rPr>
              <w:t>9.</w:t>
            </w:r>
            <w:r w:rsidR="00A56C34">
              <w:rPr>
                <w:rFonts w:asciiTheme="minorHAnsi" w:eastAsiaTheme="minorEastAsia" w:hAnsiTheme="minorHAnsi" w:cstheme="minorBidi"/>
                <w:b w:val="0"/>
                <w:bCs w:val="0"/>
                <w:caps w:val="0"/>
                <w:sz w:val="22"/>
                <w:szCs w:val="22"/>
                <w:lang w:eastAsia="ru-RU"/>
              </w:rPr>
              <w:tab/>
            </w:r>
            <w:r w:rsidR="00A56C34" w:rsidRPr="00233436">
              <w:rPr>
                <w:rStyle w:val="af0"/>
                <w:lang w:eastAsia="ru-RU"/>
              </w:rPr>
              <w:t>ТРЕБОВАНИЯ К ЭЛЕКТРОУСТАНОВКАМ</w:t>
            </w:r>
            <w:r w:rsidR="00A56C34">
              <w:rPr>
                <w:webHidden/>
              </w:rPr>
              <w:tab/>
            </w:r>
            <w:r w:rsidR="00A56C34">
              <w:rPr>
                <w:webHidden/>
              </w:rPr>
              <w:fldChar w:fldCharType="begin"/>
            </w:r>
            <w:r w:rsidR="00A56C34">
              <w:rPr>
                <w:webHidden/>
              </w:rPr>
              <w:instrText xml:space="preserve"> PAGEREF _Toc116920626 \h </w:instrText>
            </w:r>
            <w:r w:rsidR="00A56C34">
              <w:rPr>
                <w:webHidden/>
              </w:rPr>
            </w:r>
            <w:r w:rsidR="00A56C34">
              <w:rPr>
                <w:webHidden/>
              </w:rPr>
              <w:fldChar w:fldCharType="separate"/>
            </w:r>
            <w:r w:rsidR="009A24D2">
              <w:rPr>
                <w:webHidden/>
              </w:rPr>
              <w:t>35</w:t>
            </w:r>
            <w:r w:rsidR="00A56C34">
              <w:rPr>
                <w:webHidden/>
              </w:rPr>
              <w:fldChar w:fldCharType="end"/>
            </w:r>
          </w:hyperlink>
        </w:p>
        <w:p w14:paraId="5F572DE7" w14:textId="50DBDEBC" w:rsidR="00A56C34" w:rsidRDefault="004576DF">
          <w:pPr>
            <w:pStyle w:val="16"/>
            <w:rPr>
              <w:rFonts w:asciiTheme="minorHAnsi" w:eastAsiaTheme="minorEastAsia" w:hAnsiTheme="minorHAnsi" w:cstheme="minorBidi"/>
              <w:b w:val="0"/>
              <w:bCs w:val="0"/>
              <w:caps w:val="0"/>
              <w:sz w:val="22"/>
              <w:szCs w:val="22"/>
              <w:lang w:eastAsia="ru-RU"/>
            </w:rPr>
          </w:pPr>
          <w:hyperlink w:anchor="_Toc116920627" w:history="1">
            <w:r w:rsidR="00A56C34" w:rsidRPr="00233436">
              <w:rPr>
                <w:rStyle w:val="af0"/>
                <w:lang w:eastAsia="ru-RU"/>
              </w:rPr>
              <w:t>10.</w:t>
            </w:r>
            <w:r w:rsidR="00A56C34">
              <w:rPr>
                <w:rFonts w:asciiTheme="minorHAnsi" w:eastAsiaTheme="minorEastAsia" w:hAnsiTheme="minorHAnsi" w:cstheme="minorBidi"/>
                <w:b w:val="0"/>
                <w:bCs w:val="0"/>
                <w:caps w:val="0"/>
                <w:sz w:val="22"/>
                <w:szCs w:val="22"/>
                <w:lang w:eastAsia="ru-RU"/>
              </w:rPr>
              <w:tab/>
            </w:r>
            <w:r w:rsidR="00A56C34" w:rsidRPr="00233436">
              <w:rPr>
                <w:rStyle w:val="af0"/>
                <w:lang w:eastAsia="ru-RU"/>
              </w:rPr>
              <w:t>ТРЕБОВАНИЯ К ТЕХНОЛОГИЧЕСКИМ ПРОЦЕССАМ И ОБОРУДОВАНИЮ</w:t>
            </w:r>
            <w:r w:rsidR="00A56C34">
              <w:rPr>
                <w:webHidden/>
              </w:rPr>
              <w:tab/>
            </w:r>
            <w:r w:rsidR="00A56C34">
              <w:rPr>
                <w:webHidden/>
              </w:rPr>
              <w:fldChar w:fldCharType="begin"/>
            </w:r>
            <w:r w:rsidR="00A56C34">
              <w:rPr>
                <w:webHidden/>
              </w:rPr>
              <w:instrText xml:space="preserve"> PAGEREF _Toc116920627 \h </w:instrText>
            </w:r>
            <w:r w:rsidR="00A56C34">
              <w:rPr>
                <w:webHidden/>
              </w:rPr>
            </w:r>
            <w:r w:rsidR="00A56C34">
              <w:rPr>
                <w:webHidden/>
              </w:rPr>
              <w:fldChar w:fldCharType="separate"/>
            </w:r>
            <w:r w:rsidR="009A24D2">
              <w:rPr>
                <w:webHidden/>
              </w:rPr>
              <w:t>38</w:t>
            </w:r>
            <w:r w:rsidR="00A56C34">
              <w:rPr>
                <w:webHidden/>
              </w:rPr>
              <w:fldChar w:fldCharType="end"/>
            </w:r>
          </w:hyperlink>
        </w:p>
        <w:p w14:paraId="2E88EC7B" w14:textId="2B93BCA7" w:rsidR="00A56C34" w:rsidRDefault="004576DF">
          <w:pPr>
            <w:pStyle w:val="16"/>
            <w:rPr>
              <w:rFonts w:asciiTheme="minorHAnsi" w:eastAsiaTheme="minorEastAsia" w:hAnsiTheme="minorHAnsi" w:cstheme="minorBidi"/>
              <w:b w:val="0"/>
              <w:bCs w:val="0"/>
              <w:caps w:val="0"/>
              <w:sz w:val="22"/>
              <w:szCs w:val="22"/>
              <w:lang w:eastAsia="ru-RU"/>
            </w:rPr>
          </w:pPr>
          <w:hyperlink w:anchor="_Toc116920628" w:history="1">
            <w:r w:rsidR="00A56C34" w:rsidRPr="00233436">
              <w:rPr>
                <w:rStyle w:val="af0"/>
                <w:lang w:eastAsia="ru-RU"/>
              </w:rPr>
              <w:t>11.</w:t>
            </w:r>
            <w:r w:rsidR="00A56C34">
              <w:rPr>
                <w:rFonts w:asciiTheme="minorHAnsi" w:eastAsiaTheme="minorEastAsia" w:hAnsiTheme="minorHAnsi" w:cstheme="minorBidi"/>
                <w:b w:val="0"/>
                <w:bCs w:val="0"/>
                <w:caps w:val="0"/>
                <w:sz w:val="22"/>
                <w:szCs w:val="22"/>
                <w:lang w:eastAsia="ru-RU"/>
              </w:rPr>
              <w:tab/>
            </w:r>
            <w:r w:rsidR="00A56C34" w:rsidRPr="00233436">
              <w:rPr>
                <w:rStyle w:val="af0"/>
                <w:lang w:eastAsia="ru-RU"/>
              </w:rPr>
              <w:t>ТРЕБОВАНИЯ К ВЕНТИЛЯЦИОННЫМ СИСТЕМАМ</w:t>
            </w:r>
            <w:r w:rsidR="00A56C34">
              <w:rPr>
                <w:webHidden/>
              </w:rPr>
              <w:tab/>
            </w:r>
            <w:r w:rsidR="00A56C34">
              <w:rPr>
                <w:webHidden/>
              </w:rPr>
              <w:fldChar w:fldCharType="begin"/>
            </w:r>
            <w:r w:rsidR="00A56C34">
              <w:rPr>
                <w:webHidden/>
              </w:rPr>
              <w:instrText xml:space="preserve"> PAGEREF _Toc116920628 \h </w:instrText>
            </w:r>
            <w:r w:rsidR="00A56C34">
              <w:rPr>
                <w:webHidden/>
              </w:rPr>
            </w:r>
            <w:r w:rsidR="00A56C34">
              <w:rPr>
                <w:webHidden/>
              </w:rPr>
              <w:fldChar w:fldCharType="separate"/>
            </w:r>
            <w:r w:rsidR="009A24D2">
              <w:rPr>
                <w:webHidden/>
              </w:rPr>
              <w:t>41</w:t>
            </w:r>
            <w:r w:rsidR="00A56C34">
              <w:rPr>
                <w:webHidden/>
              </w:rPr>
              <w:fldChar w:fldCharType="end"/>
            </w:r>
          </w:hyperlink>
        </w:p>
        <w:p w14:paraId="55E5044C" w14:textId="664D981C" w:rsidR="00A56C34" w:rsidRDefault="004576DF">
          <w:pPr>
            <w:pStyle w:val="16"/>
            <w:rPr>
              <w:rFonts w:asciiTheme="minorHAnsi" w:eastAsiaTheme="minorEastAsia" w:hAnsiTheme="minorHAnsi" w:cstheme="minorBidi"/>
              <w:b w:val="0"/>
              <w:bCs w:val="0"/>
              <w:caps w:val="0"/>
              <w:sz w:val="22"/>
              <w:szCs w:val="22"/>
              <w:lang w:eastAsia="ru-RU"/>
            </w:rPr>
          </w:pPr>
          <w:hyperlink w:anchor="_Toc116920629" w:history="1">
            <w:r w:rsidR="00A56C34" w:rsidRPr="00233436">
              <w:rPr>
                <w:rStyle w:val="af0"/>
                <w:lang w:eastAsia="ru-RU"/>
              </w:rPr>
              <w:t>12.</w:t>
            </w:r>
            <w:r w:rsidR="00A56C34">
              <w:rPr>
                <w:rFonts w:asciiTheme="minorHAnsi" w:eastAsiaTheme="minorEastAsia" w:hAnsiTheme="minorHAnsi" w:cstheme="minorBidi"/>
                <w:b w:val="0"/>
                <w:bCs w:val="0"/>
                <w:caps w:val="0"/>
                <w:sz w:val="22"/>
                <w:szCs w:val="22"/>
                <w:lang w:eastAsia="ru-RU"/>
              </w:rPr>
              <w:tab/>
            </w:r>
            <w:r w:rsidR="00A56C34" w:rsidRPr="00233436">
              <w:rPr>
                <w:rStyle w:val="af0"/>
                <w:lang w:eastAsia="ru-RU"/>
              </w:rPr>
              <w:t>ТРЕБОВАНИЯ ПОЖАРНОЙ БЕЗОПАСНОСТИ ПРИ ПРОВЕДЕНИИ ПОЖАРООПАСНЫХ РАБОТ</w:t>
            </w:r>
            <w:r w:rsidR="00A56C34">
              <w:rPr>
                <w:webHidden/>
              </w:rPr>
              <w:tab/>
            </w:r>
            <w:r w:rsidR="00A56C34">
              <w:rPr>
                <w:webHidden/>
              </w:rPr>
              <w:fldChar w:fldCharType="begin"/>
            </w:r>
            <w:r w:rsidR="00A56C34">
              <w:rPr>
                <w:webHidden/>
              </w:rPr>
              <w:instrText xml:space="preserve"> PAGEREF _Toc116920629 \h </w:instrText>
            </w:r>
            <w:r w:rsidR="00A56C34">
              <w:rPr>
                <w:webHidden/>
              </w:rPr>
            </w:r>
            <w:r w:rsidR="00A56C34">
              <w:rPr>
                <w:webHidden/>
              </w:rPr>
              <w:fldChar w:fldCharType="separate"/>
            </w:r>
            <w:r w:rsidR="009A24D2">
              <w:rPr>
                <w:webHidden/>
              </w:rPr>
              <w:t>43</w:t>
            </w:r>
            <w:r w:rsidR="00A56C34">
              <w:rPr>
                <w:webHidden/>
              </w:rPr>
              <w:fldChar w:fldCharType="end"/>
            </w:r>
          </w:hyperlink>
        </w:p>
        <w:p w14:paraId="4DE2BABD" w14:textId="48DE0734" w:rsidR="00A56C34" w:rsidRDefault="004576DF">
          <w:pPr>
            <w:pStyle w:val="16"/>
            <w:rPr>
              <w:rFonts w:asciiTheme="minorHAnsi" w:eastAsiaTheme="minorEastAsia" w:hAnsiTheme="minorHAnsi" w:cstheme="minorBidi"/>
              <w:b w:val="0"/>
              <w:bCs w:val="0"/>
              <w:caps w:val="0"/>
              <w:sz w:val="22"/>
              <w:szCs w:val="22"/>
              <w:lang w:eastAsia="ru-RU"/>
            </w:rPr>
          </w:pPr>
          <w:hyperlink w:anchor="_Toc116920630" w:history="1">
            <w:r w:rsidR="00A56C34" w:rsidRPr="00233436">
              <w:rPr>
                <w:rStyle w:val="af0"/>
                <w:lang w:eastAsia="ru-RU"/>
              </w:rPr>
              <w:t>13.</w:t>
            </w:r>
            <w:r w:rsidR="00A56C34">
              <w:rPr>
                <w:rFonts w:asciiTheme="minorHAnsi" w:eastAsiaTheme="minorEastAsia" w:hAnsiTheme="minorHAnsi" w:cstheme="minorBidi"/>
                <w:b w:val="0"/>
                <w:bCs w:val="0"/>
                <w:caps w:val="0"/>
                <w:sz w:val="22"/>
                <w:szCs w:val="22"/>
                <w:lang w:eastAsia="ru-RU"/>
              </w:rPr>
              <w:tab/>
            </w:r>
            <w:r w:rsidR="00A56C34" w:rsidRPr="00233436">
              <w:rPr>
                <w:rStyle w:val="af0"/>
                <w:lang w:eastAsia="ru-RU"/>
              </w:rPr>
              <w:t>ТРЕБОВАНИЯ К СТРОИТЕЛЬНО - МОНТАЖНЫМ РАБОТАМ</w:t>
            </w:r>
            <w:r w:rsidR="00A56C34">
              <w:rPr>
                <w:webHidden/>
              </w:rPr>
              <w:tab/>
            </w:r>
            <w:r w:rsidR="00A56C34">
              <w:rPr>
                <w:webHidden/>
              </w:rPr>
              <w:fldChar w:fldCharType="begin"/>
            </w:r>
            <w:r w:rsidR="00A56C34">
              <w:rPr>
                <w:webHidden/>
              </w:rPr>
              <w:instrText xml:space="preserve"> PAGEREF _Toc116920630 \h </w:instrText>
            </w:r>
            <w:r w:rsidR="00A56C34">
              <w:rPr>
                <w:webHidden/>
              </w:rPr>
            </w:r>
            <w:r w:rsidR="00A56C34">
              <w:rPr>
                <w:webHidden/>
              </w:rPr>
              <w:fldChar w:fldCharType="separate"/>
            </w:r>
            <w:r w:rsidR="009A24D2">
              <w:rPr>
                <w:webHidden/>
              </w:rPr>
              <w:t>44</w:t>
            </w:r>
            <w:r w:rsidR="00A56C34">
              <w:rPr>
                <w:webHidden/>
              </w:rPr>
              <w:fldChar w:fldCharType="end"/>
            </w:r>
          </w:hyperlink>
        </w:p>
        <w:p w14:paraId="0E22CA6B" w14:textId="10121AAA" w:rsidR="00A56C34" w:rsidRDefault="004576DF">
          <w:pPr>
            <w:pStyle w:val="16"/>
            <w:rPr>
              <w:rFonts w:asciiTheme="minorHAnsi" w:eastAsiaTheme="minorEastAsia" w:hAnsiTheme="minorHAnsi" w:cstheme="minorBidi"/>
              <w:b w:val="0"/>
              <w:bCs w:val="0"/>
              <w:caps w:val="0"/>
              <w:sz w:val="22"/>
              <w:szCs w:val="22"/>
              <w:lang w:eastAsia="ru-RU"/>
            </w:rPr>
          </w:pPr>
          <w:hyperlink w:anchor="_Toc116920631" w:history="1">
            <w:r w:rsidR="00A56C34" w:rsidRPr="00233436">
              <w:rPr>
                <w:rStyle w:val="af0"/>
                <w:lang w:eastAsia="ru-RU"/>
              </w:rPr>
              <w:t>14.</w:t>
            </w:r>
            <w:r w:rsidR="00A56C34">
              <w:rPr>
                <w:rFonts w:asciiTheme="minorHAnsi" w:eastAsiaTheme="minorEastAsia" w:hAnsiTheme="minorHAnsi" w:cstheme="minorBidi"/>
                <w:b w:val="0"/>
                <w:bCs w:val="0"/>
                <w:caps w:val="0"/>
                <w:sz w:val="22"/>
                <w:szCs w:val="22"/>
                <w:lang w:eastAsia="ru-RU"/>
              </w:rPr>
              <w:tab/>
            </w:r>
            <w:r w:rsidR="00A56C34" w:rsidRPr="00233436">
              <w:rPr>
                <w:rStyle w:val="af0"/>
                <w:lang w:eastAsia="ru-RU"/>
              </w:rPr>
              <w:t>ТРЕБОВАНИЯ К ИСТОЧНИКАМ ПРОТИВОПОЖАРНОГО ВОДОСНАБЖЕНИЯ</w:t>
            </w:r>
            <w:r w:rsidR="00A56C34">
              <w:rPr>
                <w:webHidden/>
              </w:rPr>
              <w:tab/>
            </w:r>
            <w:r w:rsidR="00A56C34">
              <w:rPr>
                <w:webHidden/>
              </w:rPr>
              <w:fldChar w:fldCharType="begin"/>
            </w:r>
            <w:r w:rsidR="00A56C34">
              <w:rPr>
                <w:webHidden/>
              </w:rPr>
              <w:instrText xml:space="preserve"> PAGEREF _Toc116920631 \h </w:instrText>
            </w:r>
            <w:r w:rsidR="00A56C34">
              <w:rPr>
                <w:webHidden/>
              </w:rPr>
            </w:r>
            <w:r w:rsidR="00A56C34">
              <w:rPr>
                <w:webHidden/>
              </w:rPr>
              <w:fldChar w:fldCharType="separate"/>
            </w:r>
            <w:r w:rsidR="009A24D2">
              <w:rPr>
                <w:webHidden/>
              </w:rPr>
              <w:t>47</w:t>
            </w:r>
            <w:r w:rsidR="00A56C34">
              <w:rPr>
                <w:webHidden/>
              </w:rPr>
              <w:fldChar w:fldCharType="end"/>
            </w:r>
          </w:hyperlink>
        </w:p>
        <w:p w14:paraId="67BC119B" w14:textId="1DC7F609" w:rsidR="00A56C34" w:rsidRDefault="004576DF">
          <w:pPr>
            <w:pStyle w:val="16"/>
            <w:rPr>
              <w:rFonts w:asciiTheme="minorHAnsi" w:eastAsiaTheme="minorEastAsia" w:hAnsiTheme="minorHAnsi" w:cstheme="minorBidi"/>
              <w:b w:val="0"/>
              <w:bCs w:val="0"/>
              <w:caps w:val="0"/>
              <w:sz w:val="22"/>
              <w:szCs w:val="22"/>
              <w:lang w:eastAsia="ru-RU"/>
            </w:rPr>
          </w:pPr>
          <w:hyperlink w:anchor="_Toc116920632" w:history="1">
            <w:r w:rsidR="00A56C34" w:rsidRPr="00233436">
              <w:rPr>
                <w:rStyle w:val="af0"/>
                <w:lang w:eastAsia="ru-RU"/>
              </w:rPr>
              <w:t>15.</w:t>
            </w:r>
            <w:r w:rsidR="00A56C34">
              <w:rPr>
                <w:rFonts w:asciiTheme="minorHAnsi" w:eastAsiaTheme="minorEastAsia" w:hAnsiTheme="minorHAnsi" w:cstheme="minorBidi"/>
                <w:b w:val="0"/>
                <w:bCs w:val="0"/>
                <w:caps w:val="0"/>
                <w:sz w:val="22"/>
                <w:szCs w:val="22"/>
                <w:lang w:eastAsia="ru-RU"/>
              </w:rPr>
              <w:tab/>
            </w:r>
            <w:r w:rsidR="00A56C34" w:rsidRPr="00233436">
              <w:rPr>
                <w:rStyle w:val="af0"/>
                <w:lang w:eastAsia="ru-RU"/>
              </w:rPr>
              <w:t>ТРЕБОВАНИЯ К УСТАНОВКАМ ПРОТИВОПОЖАРНОЙ ЗАЩИТЫ</w:t>
            </w:r>
            <w:r w:rsidR="00A56C34">
              <w:rPr>
                <w:webHidden/>
              </w:rPr>
              <w:tab/>
            </w:r>
            <w:r w:rsidR="00A56C34">
              <w:rPr>
                <w:webHidden/>
              </w:rPr>
              <w:fldChar w:fldCharType="begin"/>
            </w:r>
            <w:r w:rsidR="00A56C34">
              <w:rPr>
                <w:webHidden/>
              </w:rPr>
              <w:instrText xml:space="preserve"> PAGEREF _Toc116920632 \h </w:instrText>
            </w:r>
            <w:r w:rsidR="00A56C34">
              <w:rPr>
                <w:webHidden/>
              </w:rPr>
            </w:r>
            <w:r w:rsidR="00A56C34">
              <w:rPr>
                <w:webHidden/>
              </w:rPr>
              <w:fldChar w:fldCharType="separate"/>
            </w:r>
            <w:r w:rsidR="009A24D2">
              <w:rPr>
                <w:webHidden/>
              </w:rPr>
              <w:t>49</w:t>
            </w:r>
            <w:r w:rsidR="00A56C34">
              <w:rPr>
                <w:webHidden/>
              </w:rPr>
              <w:fldChar w:fldCharType="end"/>
            </w:r>
          </w:hyperlink>
        </w:p>
        <w:p w14:paraId="34FC63FE" w14:textId="3FA4E130" w:rsidR="00A56C34" w:rsidRDefault="004576DF">
          <w:pPr>
            <w:pStyle w:val="16"/>
            <w:rPr>
              <w:rFonts w:asciiTheme="minorHAnsi" w:eastAsiaTheme="minorEastAsia" w:hAnsiTheme="minorHAnsi" w:cstheme="minorBidi"/>
              <w:b w:val="0"/>
              <w:bCs w:val="0"/>
              <w:caps w:val="0"/>
              <w:sz w:val="22"/>
              <w:szCs w:val="22"/>
              <w:lang w:eastAsia="ru-RU"/>
            </w:rPr>
          </w:pPr>
          <w:hyperlink w:anchor="_Toc116920633" w:history="1">
            <w:r w:rsidR="00A56C34" w:rsidRPr="00233436">
              <w:rPr>
                <w:rStyle w:val="af0"/>
                <w:lang w:eastAsia="ru-RU"/>
              </w:rPr>
              <w:t>16.</w:t>
            </w:r>
            <w:r w:rsidR="00A56C34">
              <w:rPr>
                <w:rFonts w:asciiTheme="minorHAnsi" w:eastAsiaTheme="minorEastAsia" w:hAnsiTheme="minorHAnsi" w:cstheme="minorBidi"/>
                <w:b w:val="0"/>
                <w:bCs w:val="0"/>
                <w:caps w:val="0"/>
                <w:sz w:val="22"/>
                <w:szCs w:val="22"/>
                <w:lang w:eastAsia="ru-RU"/>
              </w:rPr>
              <w:tab/>
            </w:r>
            <w:r w:rsidR="00A56C34" w:rsidRPr="00233436">
              <w:rPr>
                <w:rStyle w:val="af0"/>
                <w:lang w:eastAsia="ru-RU"/>
              </w:rPr>
              <w:t>ТРЕБОВАНИЯ К МОБИЛЬНЫМ СРЕДСТВАМ ПОЖАРОТУШЕНИЯ</w:t>
            </w:r>
            <w:r w:rsidR="00A56C34">
              <w:rPr>
                <w:webHidden/>
              </w:rPr>
              <w:tab/>
            </w:r>
            <w:r w:rsidR="00A56C34">
              <w:rPr>
                <w:webHidden/>
              </w:rPr>
              <w:fldChar w:fldCharType="begin"/>
            </w:r>
            <w:r w:rsidR="00A56C34">
              <w:rPr>
                <w:webHidden/>
              </w:rPr>
              <w:instrText xml:space="preserve"> PAGEREF _Toc116920633 \h </w:instrText>
            </w:r>
            <w:r w:rsidR="00A56C34">
              <w:rPr>
                <w:webHidden/>
              </w:rPr>
            </w:r>
            <w:r w:rsidR="00A56C34">
              <w:rPr>
                <w:webHidden/>
              </w:rPr>
              <w:fldChar w:fldCharType="separate"/>
            </w:r>
            <w:r w:rsidR="009A24D2">
              <w:rPr>
                <w:webHidden/>
              </w:rPr>
              <w:t>52</w:t>
            </w:r>
            <w:r w:rsidR="00A56C34">
              <w:rPr>
                <w:webHidden/>
              </w:rPr>
              <w:fldChar w:fldCharType="end"/>
            </w:r>
          </w:hyperlink>
        </w:p>
        <w:p w14:paraId="5194C457" w14:textId="5C595D35" w:rsidR="00A56C34" w:rsidRDefault="004576DF">
          <w:pPr>
            <w:pStyle w:val="16"/>
            <w:rPr>
              <w:rFonts w:asciiTheme="minorHAnsi" w:eastAsiaTheme="minorEastAsia" w:hAnsiTheme="minorHAnsi" w:cstheme="minorBidi"/>
              <w:b w:val="0"/>
              <w:bCs w:val="0"/>
              <w:caps w:val="0"/>
              <w:sz w:val="22"/>
              <w:szCs w:val="22"/>
              <w:lang w:eastAsia="ru-RU"/>
            </w:rPr>
          </w:pPr>
          <w:hyperlink w:anchor="_Toc116920634" w:history="1">
            <w:r w:rsidR="00A56C34" w:rsidRPr="00233436">
              <w:rPr>
                <w:rStyle w:val="af0"/>
                <w:lang w:eastAsia="ru-RU"/>
              </w:rPr>
              <w:t>17.</w:t>
            </w:r>
            <w:r w:rsidR="00A56C34">
              <w:rPr>
                <w:rFonts w:asciiTheme="minorHAnsi" w:eastAsiaTheme="minorEastAsia" w:hAnsiTheme="minorHAnsi" w:cstheme="minorBidi"/>
                <w:b w:val="0"/>
                <w:bCs w:val="0"/>
                <w:caps w:val="0"/>
                <w:sz w:val="22"/>
                <w:szCs w:val="22"/>
                <w:lang w:eastAsia="ru-RU"/>
              </w:rPr>
              <w:tab/>
            </w:r>
            <w:r w:rsidR="00A56C34" w:rsidRPr="00233436">
              <w:rPr>
                <w:rStyle w:val="af0"/>
                <w:lang w:eastAsia="ru-RU"/>
              </w:rPr>
              <w:t>ПОРЯДОК ДЕЙСТВИЯ ПРИ ПОЖАРЕ</w:t>
            </w:r>
            <w:r w:rsidR="00A56C34">
              <w:rPr>
                <w:webHidden/>
              </w:rPr>
              <w:tab/>
            </w:r>
            <w:r w:rsidR="00A56C34">
              <w:rPr>
                <w:webHidden/>
              </w:rPr>
              <w:fldChar w:fldCharType="begin"/>
            </w:r>
            <w:r w:rsidR="00A56C34">
              <w:rPr>
                <w:webHidden/>
              </w:rPr>
              <w:instrText xml:space="preserve"> PAGEREF _Toc116920634 \h </w:instrText>
            </w:r>
            <w:r w:rsidR="00A56C34">
              <w:rPr>
                <w:webHidden/>
              </w:rPr>
            </w:r>
            <w:r w:rsidR="00A56C34">
              <w:rPr>
                <w:webHidden/>
              </w:rPr>
              <w:fldChar w:fldCharType="separate"/>
            </w:r>
            <w:r w:rsidR="009A24D2">
              <w:rPr>
                <w:webHidden/>
              </w:rPr>
              <w:t>53</w:t>
            </w:r>
            <w:r w:rsidR="00A56C34">
              <w:rPr>
                <w:webHidden/>
              </w:rPr>
              <w:fldChar w:fldCharType="end"/>
            </w:r>
          </w:hyperlink>
        </w:p>
        <w:p w14:paraId="533D18DE" w14:textId="25762DF9" w:rsidR="00A56C34" w:rsidRDefault="004576DF">
          <w:pPr>
            <w:pStyle w:val="16"/>
            <w:rPr>
              <w:rFonts w:asciiTheme="minorHAnsi" w:eastAsiaTheme="minorEastAsia" w:hAnsiTheme="minorHAnsi" w:cstheme="minorBidi"/>
              <w:b w:val="0"/>
              <w:bCs w:val="0"/>
              <w:caps w:val="0"/>
              <w:sz w:val="22"/>
              <w:szCs w:val="22"/>
              <w:lang w:eastAsia="ru-RU"/>
            </w:rPr>
          </w:pPr>
          <w:hyperlink w:anchor="_Toc116920635" w:history="1">
            <w:r w:rsidR="00A56C34" w:rsidRPr="00233436">
              <w:rPr>
                <w:rStyle w:val="af0"/>
                <w:lang w:eastAsia="ru-RU"/>
              </w:rPr>
              <w:t>18.</w:t>
            </w:r>
            <w:r w:rsidR="00A56C34">
              <w:rPr>
                <w:rFonts w:asciiTheme="minorHAnsi" w:eastAsiaTheme="minorEastAsia" w:hAnsiTheme="minorHAnsi" w:cstheme="minorBidi"/>
                <w:b w:val="0"/>
                <w:bCs w:val="0"/>
                <w:caps w:val="0"/>
                <w:sz w:val="22"/>
                <w:szCs w:val="22"/>
                <w:lang w:eastAsia="ru-RU"/>
              </w:rPr>
              <w:tab/>
            </w:r>
            <w:r w:rsidR="00A56C34" w:rsidRPr="00233436">
              <w:rPr>
                <w:rStyle w:val="af0"/>
                <w:lang w:eastAsia="ru-RU"/>
              </w:rPr>
              <w:t>ССЫЛКИ</w:t>
            </w:r>
            <w:r w:rsidR="00A56C34">
              <w:rPr>
                <w:webHidden/>
              </w:rPr>
              <w:tab/>
            </w:r>
            <w:r w:rsidR="00A56C34">
              <w:rPr>
                <w:webHidden/>
              </w:rPr>
              <w:fldChar w:fldCharType="begin"/>
            </w:r>
            <w:r w:rsidR="00A56C34">
              <w:rPr>
                <w:webHidden/>
              </w:rPr>
              <w:instrText xml:space="preserve"> PAGEREF _Toc116920635 \h </w:instrText>
            </w:r>
            <w:r w:rsidR="00A56C34">
              <w:rPr>
                <w:webHidden/>
              </w:rPr>
            </w:r>
            <w:r w:rsidR="00A56C34">
              <w:rPr>
                <w:webHidden/>
              </w:rPr>
              <w:fldChar w:fldCharType="separate"/>
            </w:r>
            <w:r w:rsidR="009A24D2">
              <w:rPr>
                <w:webHidden/>
              </w:rPr>
              <w:t>55</w:t>
            </w:r>
            <w:r w:rsidR="00A56C34">
              <w:rPr>
                <w:webHidden/>
              </w:rPr>
              <w:fldChar w:fldCharType="end"/>
            </w:r>
          </w:hyperlink>
        </w:p>
        <w:p w14:paraId="69EFDFA0" w14:textId="56C31243" w:rsidR="00A56C34" w:rsidRDefault="004576DF">
          <w:pPr>
            <w:pStyle w:val="16"/>
            <w:rPr>
              <w:rFonts w:asciiTheme="minorHAnsi" w:eastAsiaTheme="minorEastAsia" w:hAnsiTheme="minorHAnsi" w:cstheme="minorBidi"/>
              <w:b w:val="0"/>
              <w:bCs w:val="0"/>
              <w:caps w:val="0"/>
              <w:sz w:val="22"/>
              <w:szCs w:val="22"/>
              <w:lang w:eastAsia="ru-RU"/>
            </w:rPr>
          </w:pPr>
          <w:hyperlink w:anchor="_Toc116920636" w:history="1">
            <w:r w:rsidR="00A56C34" w:rsidRPr="00233436">
              <w:rPr>
                <w:rStyle w:val="af0"/>
                <w:lang w:eastAsia="ru-RU"/>
              </w:rPr>
              <w:t>ПРИЛОЖЕНИЯ</w:t>
            </w:r>
            <w:r w:rsidR="00A56C34">
              <w:rPr>
                <w:webHidden/>
              </w:rPr>
              <w:tab/>
            </w:r>
            <w:r w:rsidR="00A56C34">
              <w:rPr>
                <w:webHidden/>
              </w:rPr>
              <w:fldChar w:fldCharType="begin"/>
            </w:r>
            <w:r w:rsidR="00A56C34">
              <w:rPr>
                <w:webHidden/>
              </w:rPr>
              <w:instrText xml:space="preserve"> PAGEREF _Toc116920636 \h </w:instrText>
            </w:r>
            <w:r w:rsidR="00A56C34">
              <w:rPr>
                <w:webHidden/>
              </w:rPr>
            </w:r>
            <w:r w:rsidR="00A56C34">
              <w:rPr>
                <w:webHidden/>
              </w:rPr>
              <w:fldChar w:fldCharType="separate"/>
            </w:r>
            <w:r w:rsidR="009A24D2">
              <w:rPr>
                <w:webHidden/>
              </w:rPr>
              <w:t>57</w:t>
            </w:r>
            <w:r w:rsidR="00A56C34">
              <w:rPr>
                <w:webHidden/>
              </w:rPr>
              <w:fldChar w:fldCharType="end"/>
            </w:r>
          </w:hyperlink>
        </w:p>
        <w:p w14:paraId="2F52B635" w14:textId="730EF995" w:rsidR="00DD5456" w:rsidRPr="00DA35A8" w:rsidRDefault="00FD1140" w:rsidP="00FD1140">
          <w:pPr>
            <w:sectPr w:rsidR="00DD5456" w:rsidRPr="00DA35A8" w:rsidSect="00875395">
              <w:headerReference w:type="even" r:id="rId10"/>
              <w:headerReference w:type="default" r:id="rId11"/>
              <w:footerReference w:type="default" r:id="rId12"/>
              <w:headerReference w:type="first" r:id="rId13"/>
              <w:pgSz w:w="11906" w:h="16838" w:code="9"/>
              <w:pgMar w:top="510" w:right="1021" w:bottom="567" w:left="1247" w:header="737" w:footer="680" w:gutter="0"/>
              <w:cols w:space="708"/>
              <w:docGrid w:linePitch="360"/>
            </w:sectPr>
          </w:pPr>
          <w:r>
            <w:rPr>
              <w:rFonts w:ascii="Arial" w:eastAsia="Calibri" w:hAnsi="Arial" w:cs="Arial"/>
              <w:b/>
              <w:bCs/>
              <w:caps/>
              <w:noProof/>
              <w:sz w:val="20"/>
              <w:szCs w:val="20"/>
            </w:rPr>
            <w:fldChar w:fldCharType="end"/>
          </w:r>
        </w:p>
      </w:sdtContent>
    </w:sdt>
    <w:bookmarkEnd w:id="1" w:displacedByCustomXml="prev"/>
    <w:p w14:paraId="1324CA3A" w14:textId="24CFA88B" w:rsidR="00DD5456" w:rsidRPr="00554596" w:rsidRDefault="00CF2A20" w:rsidP="00554596">
      <w:pPr>
        <w:pStyle w:val="14"/>
        <w:keepNext w:val="0"/>
        <w:numPr>
          <w:ilvl w:val="3"/>
          <w:numId w:val="9"/>
        </w:numPr>
        <w:tabs>
          <w:tab w:val="left" w:pos="360"/>
        </w:tabs>
        <w:spacing w:after="240"/>
        <w:ind w:left="0" w:firstLine="0"/>
        <w:jc w:val="both"/>
        <w:rPr>
          <w:rFonts w:ascii="Arial" w:hAnsi="Arial" w:cs="Arial"/>
          <w:sz w:val="32"/>
          <w:szCs w:val="32"/>
          <w:lang w:val="ru-RU" w:eastAsia="ru-RU"/>
        </w:rPr>
      </w:pPr>
      <w:bookmarkStart w:id="2" w:name="_Вводные_положения"/>
      <w:bookmarkStart w:id="3" w:name="_Toc64559007"/>
      <w:bookmarkStart w:id="4" w:name="_Toc116920603"/>
      <w:bookmarkEnd w:id="2"/>
      <w:r w:rsidRPr="000E52BA">
        <w:rPr>
          <w:rFonts w:ascii="Arial" w:hAnsi="Arial" w:cs="Arial"/>
          <w:sz w:val="32"/>
          <w:szCs w:val="32"/>
          <w:lang w:val="ru-RU" w:eastAsia="ru-RU"/>
        </w:rPr>
        <w:t>ВВОДНЫЕ ПОЛОЖЕНИЯ</w:t>
      </w:r>
      <w:bookmarkEnd w:id="3"/>
      <w:bookmarkEnd w:id="4"/>
    </w:p>
    <w:p w14:paraId="056EC4AD" w14:textId="77777777" w:rsidR="00DD5456" w:rsidRPr="005A0266" w:rsidRDefault="00DD5456">
      <w:pPr>
        <w:pStyle w:val="24"/>
        <w:keepNext w:val="0"/>
        <w:spacing w:before="240" w:after="240"/>
        <w:jc w:val="both"/>
        <w:rPr>
          <w:rFonts w:ascii="Arial" w:hAnsi="Arial" w:cs="Arial"/>
          <w:i w:val="0"/>
          <w:caps/>
          <w:sz w:val="24"/>
          <w:lang w:val="ru-RU"/>
        </w:rPr>
      </w:pPr>
      <w:bookmarkStart w:id="5" w:name="_Toc64559008"/>
      <w:bookmarkStart w:id="6" w:name="_Toc116920604"/>
      <w:r>
        <w:rPr>
          <w:rFonts w:ascii="Arial" w:hAnsi="Arial" w:cs="Arial"/>
          <w:i w:val="0"/>
          <w:caps/>
          <w:sz w:val="24"/>
          <w:lang w:val="ru-RU"/>
        </w:rPr>
        <w:t>НАЗНАЧЕНИЕ</w:t>
      </w:r>
      <w:bookmarkEnd w:id="5"/>
      <w:bookmarkEnd w:id="6"/>
    </w:p>
    <w:p w14:paraId="0800AAFA" w14:textId="7B62E222" w:rsidR="00E135EB" w:rsidRPr="00926769" w:rsidRDefault="00707DB9" w:rsidP="00E135EB">
      <w:pPr>
        <w:widowControl w:val="0"/>
        <w:spacing w:before="240" w:after="240"/>
        <w:jc w:val="both"/>
        <w:rPr>
          <w:snapToGrid w:val="0"/>
          <w:lang w:eastAsia="ru-RU"/>
        </w:rPr>
      </w:pPr>
      <w:r>
        <w:t xml:space="preserve">Настоящая </w:t>
      </w:r>
      <w:r w:rsidR="00CF1344">
        <w:t>И</w:t>
      </w:r>
      <w:r w:rsidR="00DD5456" w:rsidRPr="006D3F64">
        <w:t xml:space="preserve">нструкция </w:t>
      </w:r>
      <w:r w:rsidR="00E135EB" w:rsidRPr="0023100B">
        <w:rPr>
          <w:snapToGrid w:val="0"/>
          <w:lang w:eastAsia="ru-RU"/>
        </w:rPr>
        <w:t xml:space="preserve">определяет </w:t>
      </w:r>
      <w:r w:rsidR="00E135EB">
        <w:rPr>
          <w:snapToGrid w:val="0"/>
          <w:lang w:eastAsia="ru-RU"/>
        </w:rPr>
        <w:t>общие требования и регламентирует комплекс организационно-технических мероприятий по обеспечению</w:t>
      </w:r>
      <w:r w:rsidR="00E135EB" w:rsidRPr="0023100B">
        <w:rPr>
          <w:snapToGrid w:val="0"/>
          <w:lang w:eastAsia="ru-RU"/>
        </w:rPr>
        <w:t xml:space="preserve"> пожарной безопасности</w:t>
      </w:r>
      <w:r w:rsidR="006962EB">
        <w:rPr>
          <w:snapToGrid w:val="0"/>
          <w:lang w:eastAsia="ru-RU"/>
        </w:rPr>
        <w:t>, как составную часть системы обеспечения пожарной безопасности объектов защиты</w:t>
      </w:r>
      <w:r w:rsidR="006962EB">
        <w:t xml:space="preserve">, находящихся на территории лицензионных участков </w:t>
      </w:r>
      <w:r w:rsidR="005457E7">
        <w:t>ООО </w:t>
      </w:r>
      <w:r w:rsidR="006962EB">
        <w:t xml:space="preserve">«Славнефть-Красноярскнефтегаз», а также объектов защиты, </w:t>
      </w:r>
      <w:r w:rsidR="00EF6A57">
        <w:t>расположенных за пределами указанных лицензионных участков и принадлежащих</w:t>
      </w:r>
      <w:r w:rsidR="006962EB">
        <w:t xml:space="preserve"> </w:t>
      </w:r>
      <w:r w:rsidR="005457E7">
        <w:t>ООО </w:t>
      </w:r>
      <w:r w:rsidR="006962EB">
        <w:t xml:space="preserve">«Славнефть-Красноярскнефтегаз» </w:t>
      </w:r>
      <w:r w:rsidR="00EF6A57">
        <w:t>на праве собственности, аренды или ином законном праве</w:t>
      </w:r>
      <w:r w:rsidR="00E135EB" w:rsidRPr="00926769">
        <w:rPr>
          <w:snapToGrid w:val="0"/>
          <w:lang w:eastAsia="ru-RU"/>
        </w:rPr>
        <w:t>.</w:t>
      </w:r>
    </w:p>
    <w:p w14:paraId="31F3B9FF" w14:textId="52233C95" w:rsidR="00153318" w:rsidRPr="00153318" w:rsidRDefault="00153318" w:rsidP="00183F8A">
      <w:pPr>
        <w:spacing w:after="60"/>
        <w:jc w:val="both"/>
        <w:rPr>
          <w:snapToGrid w:val="0"/>
          <w:lang w:eastAsia="ru-RU"/>
        </w:rPr>
      </w:pPr>
      <w:r w:rsidRPr="00153318">
        <w:rPr>
          <w:snapToGrid w:val="0"/>
          <w:lang w:eastAsia="ru-RU"/>
        </w:rPr>
        <w:t xml:space="preserve">Инструкция разработана </w:t>
      </w:r>
      <w:r w:rsidR="00E11001">
        <w:rPr>
          <w:snapToGrid w:val="0"/>
          <w:lang w:eastAsia="ru-RU"/>
        </w:rPr>
        <w:t xml:space="preserve">с учетом </w:t>
      </w:r>
      <w:r w:rsidRPr="00153318">
        <w:rPr>
          <w:snapToGrid w:val="0"/>
          <w:lang w:eastAsia="ru-RU"/>
        </w:rPr>
        <w:t>требовани</w:t>
      </w:r>
      <w:r w:rsidR="00E11001">
        <w:rPr>
          <w:snapToGrid w:val="0"/>
          <w:lang w:eastAsia="ru-RU"/>
        </w:rPr>
        <w:t>й</w:t>
      </w:r>
      <w:r w:rsidRPr="00153318">
        <w:rPr>
          <w:snapToGrid w:val="0"/>
          <w:lang w:eastAsia="ru-RU"/>
        </w:rPr>
        <w:t>:</w:t>
      </w:r>
    </w:p>
    <w:p w14:paraId="6E334639" w14:textId="66F6493B" w:rsidR="00153318" w:rsidRPr="00153318" w:rsidRDefault="00153318" w:rsidP="001D1199">
      <w:pPr>
        <w:pStyle w:val="aff1"/>
        <w:numPr>
          <w:ilvl w:val="0"/>
          <w:numId w:val="41"/>
        </w:numPr>
        <w:tabs>
          <w:tab w:val="clear" w:pos="1207"/>
        </w:tabs>
        <w:suppressAutoHyphens w:val="0"/>
        <w:spacing w:before="0" w:after="60"/>
        <w:ind w:left="567" w:hanging="397"/>
        <w:rPr>
          <w:szCs w:val="24"/>
          <w:lang w:eastAsia="en-US"/>
        </w:rPr>
      </w:pPr>
      <w:r w:rsidRPr="00295A7E">
        <w:rPr>
          <w:szCs w:val="24"/>
          <w:lang w:eastAsia="en-US"/>
        </w:rPr>
        <w:t>Федерального закона РФ от 21.12.1994 № 69-ФЗ «О пожарной безопасности»</w:t>
      </w:r>
      <w:r w:rsidRPr="00153318">
        <w:rPr>
          <w:szCs w:val="24"/>
          <w:lang w:eastAsia="en-US"/>
        </w:rPr>
        <w:t>;</w:t>
      </w:r>
    </w:p>
    <w:p w14:paraId="57E0E65D" w14:textId="4DFE5C08" w:rsidR="00153318" w:rsidRPr="00153318" w:rsidRDefault="00153318" w:rsidP="001D1199">
      <w:pPr>
        <w:pStyle w:val="aff1"/>
        <w:numPr>
          <w:ilvl w:val="0"/>
          <w:numId w:val="41"/>
        </w:numPr>
        <w:tabs>
          <w:tab w:val="clear" w:pos="1207"/>
        </w:tabs>
        <w:suppressAutoHyphens w:val="0"/>
        <w:spacing w:before="0" w:after="60"/>
        <w:ind w:left="567" w:hanging="397"/>
        <w:rPr>
          <w:szCs w:val="24"/>
          <w:lang w:eastAsia="en-US"/>
        </w:rPr>
      </w:pPr>
      <w:r w:rsidRPr="00295A7E">
        <w:rPr>
          <w:szCs w:val="24"/>
          <w:lang w:eastAsia="en-US"/>
        </w:rPr>
        <w:t>Федерального закона РФ от 22.07.2008 № 123-ФЗ «Технический регламент о требованиях пожарной безопасности»</w:t>
      </w:r>
      <w:r w:rsidRPr="00153318">
        <w:rPr>
          <w:szCs w:val="24"/>
          <w:lang w:eastAsia="en-US"/>
        </w:rPr>
        <w:t>;</w:t>
      </w:r>
    </w:p>
    <w:p w14:paraId="1F022FD3" w14:textId="1B8A3541" w:rsidR="00153318" w:rsidRDefault="00707DB9" w:rsidP="001D1199">
      <w:pPr>
        <w:pStyle w:val="aff1"/>
        <w:numPr>
          <w:ilvl w:val="0"/>
          <w:numId w:val="41"/>
        </w:numPr>
        <w:tabs>
          <w:tab w:val="clear" w:pos="1207"/>
        </w:tabs>
        <w:suppressAutoHyphens w:val="0"/>
        <w:spacing w:before="0" w:after="60"/>
        <w:ind w:left="567" w:hanging="397"/>
        <w:rPr>
          <w:szCs w:val="24"/>
          <w:lang w:eastAsia="en-US"/>
        </w:rPr>
      </w:pPr>
      <w:r>
        <w:rPr>
          <w:szCs w:val="24"/>
          <w:lang w:eastAsia="en-US"/>
        </w:rPr>
        <w:t>п</w:t>
      </w:r>
      <w:r w:rsidRPr="00295A7E">
        <w:rPr>
          <w:szCs w:val="24"/>
          <w:lang w:eastAsia="en-US"/>
        </w:rPr>
        <w:t xml:space="preserve">остановления </w:t>
      </w:r>
      <w:r w:rsidR="00153318" w:rsidRPr="00295A7E">
        <w:rPr>
          <w:szCs w:val="24"/>
          <w:lang w:eastAsia="en-US"/>
        </w:rPr>
        <w:t>Правительства РФ от 16.09.2020 № 1479</w:t>
      </w:r>
      <w:r w:rsidR="00153318" w:rsidRPr="00153318">
        <w:rPr>
          <w:szCs w:val="24"/>
          <w:lang w:eastAsia="en-US"/>
        </w:rPr>
        <w:t xml:space="preserve"> «Об утверждении правил противопожарного режима в Российской Федерации»</w:t>
      </w:r>
      <w:r w:rsidR="00E11001">
        <w:rPr>
          <w:szCs w:val="24"/>
          <w:lang w:eastAsia="en-US"/>
        </w:rPr>
        <w:t>;</w:t>
      </w:r>
    </w:p>
    <w:p w14:paraId="77989952" w14:textId="7C84D84C" w:rsidR="00E11001" w:rsidRPr="00153318" w:rsidRDefault="00E11001" w:rsidP="001D1199">
      <w:pPr>
        <w:pStyle w:val="aff1"/>
        <w:numPr>
          <w:ilvl w:val="0"/>
          <w:numId w:val="41"/>
        </w:numPr>
        <w:tabs>
          <w:tab w:val="clear" w:pos="1207"/>
        </w:tabs>
        <w:suppressAutoHyphens w:val="0"/>
        <w:spacing w:before="0" w:after="60"/>
        <w:ind w:left="567" w:hanging="397"/>
        <w:rPr>
          <w:szCs w:val="24"/>
          <w:lang w:eastAsia="en-US"/>
        </w:rPr>
      </w:pPr>
      <w:r>
        <w:rPr>
          <w:szCs w:val="24"/>
          <w:lang w:eastAsia="en-US"/>
        </w:rPr>
        <w:t xml:space="preserve">Положения Компании </w:t>
      </w:r>
      <w:r w:rsidR="00575414">
        <w:rPr>
          <w:szCs w:val="24"/>
          <w:lang w:eastAsia="en-US"/>
        </w:rPr>
        <w:t>№ П3-05 Р-0809</w:t>
      </w:r>
      <w:r>
        <w:rPr>
          <w:szCs w:val="24"/>
          <w:lang w:eastAsia="en-US"/>
        </w:rPr>
        <w:t>«Система обеспечения пожарной безопасности Компании».</w:t>
      </w:r>
    </w:p>
    <w:p w14:paraId="7D3A2476" w14:textId="3BA8134D" w:rsidR="00DD5456" w:rsidRPr="00DA35A8" w:rsidRDefault="00CF2A20">
      <w:pPr>
        <w:pStyle w:val="24"/>
        <w:keepNext w:val="0"/>
        <w:spacing w:before="240" w:after="240"/>
        <w:jc w:val="both"/>
        <w:rPr>
          <w:rFonts w:ascii="Arial" w:hAnsi="Arial" w:cs="Arial"/>
          <w:i w:val="0"/>
          <w:caps/>
          <w:sz w:val="24"/>
          <w:lang w:val="ru-RU"/>
        </w:rPr>
      </w:pPr>
      <w:bookmarkStart w:id="7" w:name="_Toc64559009"/>
      <w:bookmarkStart w:id="8" w:name="_Toc116920605"/>
      <w:r w:rsidRPr="00DA35A8">
        <w:rPr>
          <w:rFonts w:ascii="Arial" w:hAnsi="Arial" w:cs="Arial"/>
          <w:i w:val="0"/>
          <w:sz w:val="24"/>
          <w:lang w:val="ru-RU"/>
        </w:rPr>
        <w:t>ОБЛАСТЬ ДЕЙСТВИЯ</w:t>
      </w:r>
      <w:bookmarkEnd w:id="7"/>
      <w:bookmarkEnd w:id="8"/>
    </w:p>
    <w:p w14:paraId="323DDC00" w14:textId="72C05BAE" w:rsidR="00E135EB" w:rsidRPr="00183F8A" w:rsidRDefault="00973668" w:rsidP="00E135EB">
      <w:pPr>
        <w:spacing w:before="240" w:after="240"/>
        <w:jc w:val="both"/>
        <w:rPr>
          <w:highlight w:val="yellow"/>
          <w:lang w:eastAsia="ru-RU"/>
        </w:rPr>
      </w:pPr>
      <w:bookmarkStart w:id="9" w:name="_Toc388313157"/>
      <w:bookmarkStart w:id="10" w:name="_Toc391492011"/>
      <w:bookmarkStart w:id="11" w:name="_Toc391493655"/>
      <w:r>
        <w:t>Настоящая И</w:t>
      </w:r>
      <w:r w:rsidR="00E135EB" w:rsidRPr="003701E9">
        <w:t xml:space="preserve">нструкция обязательна для исполнения всеми работниками </w:t>
      </w:r>
      <w:r w:rsidR="00645D1C">
        <w:t xml:space="preserve">структурных подразделений </w:t>
      </w:r>
      <w:r w:rsidR="005457E7">
        <w:rPr>
          <w:lang w:eastAsia="ru-RU"/>
        </w:rPr>
        <w:t>ООО </w:t>
      </w:r>
      <w:r w:rsidR="00D10F2C">
        <w:rPr>
          <w:lang w:eastAsia="ru-RU"/>
        </w:rPr>
        <w:t>«Славнефть-</w:t>
      </w:r>
      <w:r w:rsidR="00D10F2C" w:rsidRPr="00775831">
        <w:rPr>
          <w:lang w:eastAsia="ru-RU"/>
        </w:rPr>
        <w:t>Красноярскнефтегаз»</w:t>
      </w:r>
      <w:bookmarkEnd w:id="9"/>
      <w:bookmarkEnd w:id="10"/>
      <w:bookmarkEnd w:id="11"/>
      <w:r w:rsidR="00E135EB" w:rsidRPr="00775831">
        <w:rPr>
          <w:lang w:eastAsia="ru-RU"/>
        </w:rPr>
        <w:t>.</w:t>
      </w:r>
    </w:p>
    <w:p w14:paraId="349BA0C2" w14:textId="689CFD06" w:rsidR="00E135EB" w:rsidRPr="00ED72ED" w:rsidRDefault="00E135EB" w:rsidP="00183F8A">
      <w:pPr>
        <w:spacing w:before="240" w:after="240"/>
        <w:jc w:val="both"/>
      </w:pPr>
      <w:bookmarkStart w:id="12" w:name="_Toc388313159"/>
      <w:bookmarkStart w:id="13" w:name="_Toc391492013"/>
      <w:bookmarkStart w:id="14" w:name="_Toc391493657"/>
      <w:r w:rsidRPr="00631158">
        <w:rPr>
          <w:snapToGrid w:val="0"/>
          <w:lang w:eastAsia="ru-RU"/>
        </w:rPr>
        <w:t xml:space="preserve">Структурные подразделения </w:t>
      </w:r>
      <w:r w:rsidR="005457E7">
        <w:rPr>
          <w:snapToGrid w:val="0"/>
          <w:lang w:eastAsia="ru-RU"/>
        </w:rPr>
        <w:t>ООО </w:t>
      </w:r>
      <w:r w:rsidR="00300DED" w:rsidRPr="00300DED">
        <w:rPr>
          <w:snapToGrid w:val="0"/>
          <w:lang w:eastAsia="ru-RU"/>
        </w:rPr>
        <w:t>«Славнефть-Красноярскнефтегаз»</w:t>
      </w:r>
      <w:r w:rsidR="00300DED">
        <w:rPr>
          <w:snapToGrid w:val="0"/>
          <w:lang w:eastAsia="ru-RU"/>
        </w:rPr>
        <w:t xml:space="preserve"> </w:t>
      </w:r>
      <w:r w:rsidRPr="00631158">
        <w:rPr>
          <w:snapToGrid w:val="0"/>
          <w:lang w:eastAsia="ru-RU"/>
        </w:rPr>
        <w:t xml:space="preserve">при оформлении договоров с подрядными организациями, осуществляющими </w:t>
      </w:r>
      <w:r w:rsidR="00300DED">
        <w:rPr>
          <w:snapToGrid w:val="0"/>
          <w:lang w:eastAsia="ru-RU"/>
        </w:rPr>
        <w:t>работы</w:t>
      </w:r>
      <w:r w:rsidR="00E11001">
        <w:rPr>
          <w:snapToGrid w:val="0"/>
          <w:lang w:eastAsia="ru-RU"/>
        </w:rPr>
        <w:t xml:space="preserve"> и (или)</w:t>
      </w:r>
      <w:r w:rsidR="00300DED">
        <w:rPr>
          <w:snapToGrid w:val="0"/>
          <w:lang w:eastAsia="ru-RU"/>
        </w:rPr>
        <w:t xml:space="preserve"> </w:t>
      </w:r>
      <w:r>
        <w:rPr>
          <w:snapToGrid w:val="0"/>
          <w:lang w:eastAsia="ru-RU"/>
        </w:rPr>
        <w:t>оказывающими</w:t>
      </w:r>
      <w:r w:rsidRPr="00631158">
        <w:rPr>
          <w:snapToGrid w:val="0"/>
          <w:lang w:eastAsia="ru-RU"/>
        </w:rPr>
        <w:t xml:space="preserve"> услуги на объектах </w:t>
      </w:r>
      <w:r w:rsidR="00300DED">
        <w:rPr>
          <w:snapToGrid w:val="0"/>
          <w:lang w:eastAsia="ru-RU"/>
        </w:rPr>
        <w:t xml:space="preserve">защиты, </w:t>
      </w:r>
      <w:r w:rsidR="00300DED" w:rsidRPr="00300DED">
        <w:rPr>
          <w:snapToGrid w:val="0"/>
          <w:lang w:eastAsia="ru-RU"/>
        </w:rPr>
        <w:t xml:space="preserve">находящихся на территории лицензионных участков </w:t>
      </w:r>
      <w:r w:rsidR="005457E7">
        <w:rPr>
          <w:snapToGrid w:val="0"/>
          <w:lang w:eastAsia="ru-RU"/>
        </w:rPr>
        <w:t>ООО </w:t>
      </w:r>
      <w:r w:rsidR="00300DED" w:rsidRPr="00300DED">
        <w:rPr>
          <w:snapToGrid w:val="0"/>
          <w:lang w:eastAsia="ru-RU"/>
        </w:rPr>
        <w:t xml:space="preserve">«Славнефть-Красноярскнефтегаз», а также </w:t>
      </w:r>
      <w:r w:rsidR="00300DED">
        <w:rPr>
          <w:snapToGrid w:val="0"/>
          <w:lang w:eastAsia="ru-RU"/>
        </w:rPr>
        <w:t xml:space="preserve">на </w:t>
      </w:r>
      <w:r w:rsidR="00300DED" w:rsidRPr="00300DED">
        <w:rPr>
          <w:snapToGrid w:val="0"/>
          <w:lang w:eastAsia="ru-RU"/>
        </w:rPr>
        <w:t>объект</w:t>
      </w:r>
      <w:r w:rsidR="00300DED">
        <w:rPr>
          <w:snapToGrid w:val="0"/>
          <w:lang w:eastAsia="ru-RU"/>
        </w:rPr>
        <w:t>ах</w:t>
      </w:r>
      <w:r w:rsidR="00300DED" w:rsidRPr="00300DED">
        <w:rPr>
          <w:snapToGrid w:val="0"/>
          <w:lang w:eastAsia="ru-RU"/>
        </w:rPr>
        <w:t xml:space="preserve"> защиты, расположенных за пределами указанных лицензионных участков и принадлежащих </w:t>
      </w:r>
      <w:r w:rsidR="005457E7">
        <w:rPr>
          <w:snapToGrid w:val="0"/>
          <w:lang w:eastAsia="ru-RU"/>
        </w:rPr>
        <w:t>ООО </w:t>
      </w:r>
      <w:r w:rsidR="00300DED" w:rsidRPr="00300DED">
        <w:rPr>
          <w:snapToGrid w:val="0"/>
          <w:lang w:eastAsia="ru-RU"/>
        </w:rPr>
        <w:t>«Славнефть-Красноярскнефтегаз» на праве собственности, аренды или ином законном праве</w:t>
      </w:r>
      <w:r>
        <w:rPr>
          <w:snapToGrid w:val="0"/>
          <w:lang w:eastAsia="ru-RU"/>
        </w:rPr>
        <w:t>,</w:t>
      </w:r>
      <w:r w:rsidR="00EF6A57">
        <w:rPr>
          <w:snapToGrid w:val="0"/>
          <w:lang w:eastAsia="ru-RU"/>
        </w:rPr>
        <w:t xml:space="preserve"> а также при заключении доходных договоров аренды </w:t>
      </w:r>
      <w:r w:rsidR="00300DED">
        <w:rPr>
          <w:snapToGrid w:val="0"/>
          <w:lang w:eastAsia="ru-RU"/>
        </w:rPr>
        <w:t xml:space="preserve">указанных объектов </w:t>
      </w:r>
      <w:r w:rsidRPr="00631158">
        <w:rPr>
          <w:snapToGrid w:val="0"/>
          <w:lang w:eastAsia="ru-RU"/>
        </w:rPr>
        <w:t xml:space="preserve">обязаны включать в условия договора </w:t>
      </w:r>
      <w:r>
        <w:rPr>
          <w:snapToGrid w:val="0"/>
          <w:lang w:eastAsia="ru-RU"/>
        </w:rPr>
        <w:t>требования</w:t>
      </w:r>
      <w:r w:rsidR="00300DED">
        <w:rPr>
          <w:snapToGrid w:val="0"/>
          <w:lang w:eastAsia="ru-RU"/>
        </w:rPr>
        <w:t xml:space="preserve"> </w:t>
      </w:r>
      <w:r w:rsidRPr="00ED72ED">
        <w:t>о неукоснительном выполнении подрядной организацией требований настоящей Инструкции</w:t>
      </w:r>
      <w:bookmarkEnd w:id="12"/>
      <w:bookmarkEnd w:id="13"/>
      <w:bookmarkEnd w:id="14"/>
      <w:r w:rsidR="00E11001">
        <w:t xml:space="preserve"> </w:t>
      </w:r>
      <w:r w:rsidR="00E11001" w:rsidRPr="00E11001">
        <w:t>(весь локальный нормативный документ подлежит передаче подрядным организациям)</w:t>
      </w:r>
      <w:r w:rsidR="00EF6A57">
        <w:t>.</w:t>
      </w:r>
    </w:p>
    <w:p w14:paraId="44CA851C" w14:textId="1DD26769" w:rsidR="00DD5456" w:rsidRPr="00BA3866" w:rsidRDefault="00CF2A20">
      <w:pPr>
        <w:pStyle w:val="24"/>
        <w:keepNext w:val="0"/>
        <w:spacing w:before="240" w:after="240"/>
        <w:jc w:val="both"/>
        <w:rPr>
          <w:rFonts w:ascii="Arial" w:hAnsi="Arial" w:cs="Arial"/>
          <w:i w:val="0"/>
          <w:caps/>
          <w:sz w:val="24"/>
          <w:lang w:val="ru-RU"/>
        </w:rPr>
      </w:pPr>
      <w:bookmarkStart w:id="15" w:name="_Toc64559010"/>
      <w:bookmarkStart w:id="16" w:name="_Toc116920606"/>
      <w:r w:rsidRPr="00BA3866">
        <w:rPr>
          <w:rFonts w:ascii="Arial" w:hAnsi="Arial" w:cs="Arial"/>
          <w:i w:val="0"/>
          <w:sz w:val="24"/>
          <w:lang w:val="ru-RU"/>
        </w:rPr>
        <w:t xml:space="preserve">ПЕРИОД ДЕЙСТВИЯ И ПОРЯДОК </w:t>
      </w:r>
      <w:r w:rsidR="00775831">
        <w:rPr>
          <w:rFonts w:ascii="Arial" w:hAnsi="Arial" w:cs="Arial"/>
          <w:i w:val="0"/>
          <w:sz w:val="24"/>
          <w:lang w:val="ru-RU"/>
        </w:rPr>
        <w:t>ОБЕСПЕЧЕНИЯ ИСПОЛНЕНИЯ</w:t>
      </w:r>
      <w:bookmarkEnd w:id="15"/>
      <w:bookmarkEnd w:id="16"/>
    </w:p>
    <w:p w14:paraId="78194DCA" w14:textId="293BBC86" w:rsidR="00DD5456" w:rsidRPr="006E3E02" w:rsidRDefault="00E11001" w:rsidP="006E3E02">
      <w:pPr>
        <w:spacing w:before="240" w:after="240"/>
        <w:jc w:val="both"/>
      </w:pPr>
      <w:r>
        <w:t xml:space="preserve">Настоящая </w:t>
      </w:r>
      <w:r w:rsidR="00DD5456" w:rsidRPr="006D3F64">
        <w:t>Инструкция является локальным нормативным документом постоянного действия.</w:t>
      </w:r>
    </w:p>
    <w:p w14:paraId="7DFD7EC2" w14:textId="77777777" w:rsidR="00DD5456" w:rsidRPr="006E3E02" w:rsidRDefault="00DD5456" w:rsidP="006E3E02">
      <w:pPr>
        <w:spacing w:after="240"/>
        <w:jc w:val="both"/>
        <w:sectPr w:rsidR="00DD5456" w:rsidRPr="006E3E02" w:rsidSect="0001550F">
          <w:headerReference w:type="even" r:id="rId14"/>
          <w:footerReference w:type="default" r:id="rId15"/>
          <w:headerReference w:type="first" r:id="rId16"/>
          <w:pgSz w:w="11906" w:h="16838" w:code="9"/>
          <w:pgMar w:top="510" w:right="1021" w:bottom="567" w:left="1247" w:header="737" w:footer="680" w:gutter="0"/>
          <w:cols w:space="708"/>
          <w:docGrid w:linePitch="360"/>
        </w:sectPr>
      </w:pPr>
    </w:p>
    <w:p w14:paraId="00F4C3EE" w14:textId="341CDA91" w:rsidR="00DD5456" w:rsidRPr="00945C96" w:rsidRDefault="00775831" w:rsidP="001D1199">
      <w:pPr>
        <w:pStyle w:val="14"/>
        <w:keepNext w:val="0"/>
        <w:numPr>
          <w:ilvl w:val="3"/>
          <w:numId w:val="44"/>
        </w:numPr>
        <w:tabs>
          <w:tab w:val="clear" w:pos="4047"/>
          <w:tab w:val="left" w:pos="284"/>
        </w:tabs>
        <w:spacing w:after="240"/>
        <w:ind w:left="0" w:firstLine="0"/>
        <w:jc w:val="both"/>
        <w:rPr>
          <w:rFonts w:ascii="Arial" w:hAnsi="Arial" w:cs="Arial"/>
          <w:sz w:val="32"/>
          <w:szCs w:val="32"/>
          <w:lang w:val="ru-RU" w:eastAsia="ru-RU"/>
        </w:rPr>
      </w:pPr>
      <w:bookmarkStart w:id="17" w:name="_Toc116920607"/>
      <w:r>
        <w:rPr>
          <w:rFonts w:ascii="Arial" w:hAnsi="Arial" w:cs="Arial"/>
          <w:sz w:val="32"/>
          <w:szCs w:val="32"/>
          <w:lang w:val="ru-RU" w:eastAsia="ru-RU"/>
        </w:rPr>
        <w:t>ГЛОССАРИЙ</w:t>
      </w:r>
      <w:bookmarkEnd w:id="17"/>
    </w:p>
    <w:p w14:paraId="58C1EB54" w14:textId="7E2C0765" w:rsidR="0060556D" w:rsidRPr="0060556D" w:rsidRDefault="0060556D" w:rsidP="0060556D">
      <w:pPr>
        <w:spacing w:before="240" w:after="240"/>
        <w:jc w:val="both"/>
        <w:outlineLvl w:val="1"/>
        <w:rPr>
          <w:rFonts w:ascii="Arial" w:hAnsi="Arial"/>
          <w:b/>
          <w:bCs/>
          <w:iCs/>
          <w:caps/>
        </w:rPr>
      </w:pPr>
      <w:bookmarkStart w:id="18" w:name="_Toc116920608"/>
      <w:bookmarkStart w:id="19" w:name="_Toc58247766"/>
      <w:bookmarkStart w:id="20" w:name="_Toc388313193"/>
      <w:bookmarkStart w:id="21" w:name="_Toc391492025"/>
      <w:bookmarkStart w:id="22" w:name="_Toc391493669"/>
      <w:bookmarkStart w:id="23" w:name="_Toc388011209"/>
      <w:bookmarkStart w:id="24" w:name="_Toc388017097"/>
      <w:bookmarkStart w:id="25" w:name="_Toc388313167"/>
      <w:r w:rsidRPr="0060556D">
        <w:rPr>
          <w:rFonts w:ascii="Arial" w:hAnsi="Arial"/>
          <w:b/>
          <w:bCs/>
          <w:iCs/>
          <w:caps/>
        </w:rPr>
        <w:t>2.</w:t>
      </w:r>
      <w:r>
        <w:rPr>
          <w:rFonts w:ascii="Arial" w:hAnsi="Arial"/>
          <w:b/>
          <w:bCs/>
          <w:iCs/>
          <w:caps/>
        </w:rPr>
        <w:t>1.</w:t>
      </w:r>
      <w:r w:rsidRPr="0060556D">
        <w:rPr>
          <w:rFonts w:ascii="Arial" w:hAnsi="Arial"/>
          <w:b/>
          <w:bCs/>
          <w:iCs/>
          <w:caps/>
        </w:rPr>
        <w:t xml:space="preserve"> ТЕРМИНЫ ИЗ </w:t>
      </w:r>
      <w:r>
        <w:rPr>
          <w:rFonts w:ascii="Arial" w:hAnsi="Arial"/>
          <w:b/>
          <w:bCs/>
          <w:iCs/>
          <w:caps/>
        </w:rPr>
        <w:t>КОРПОРАТИВНОГО ГЛОССАРИЯ</w:t>
      </w:r>
      <w:bookmarkEnd w:id="18"/>
    </w:p>
    <w:p w14:paraId="2607B680" w14:textId="24E9CC68" w:rsidR="0060556D" w:rsidRPr="0060556D" w:rsidRDefault="0060556D" w:rsidP="004732B7">
      <w:pPr>
        <w:spacing w:before="240" w:after="240"/>
        <w:jc w:val="both"/>
        <w:rPr>
          <w:rFonts w:ascii="Arial" w:hAnsi="Arial"/>
          <w:b/>
          <w:bCs/>
          <w:iCs/>
          <w:caps/>
        </w:rPr>
      </w:pPr>
      <w:r w:rsidRPr="003E00DE">
        <w:t xml:space="preserve">В настоящей Инструкции используются термины из </w:t>
      </w:r>
      <w:r>
        <w:t>Корпоративного глоссария</w:t>
      </w:r>
      <w:r w:rsidRPr="003E00DE">
        <w:t xml:space="preserve">: </w:t>
      </w:r>
      <w:r>
        <w:rPr>
          <w:rFonts w:eastAsia="Calibri"/>
          <w:i/>
        </w:rPr>
        <w:t>Огнетушитель.</w:t>
      </w:r>
    </w:p>
    <w:p w14:paraId="3232D18B" w14:textId="03CE8D19" w:rsidR="003E00DE" w:rsidRPr="003E00DE" w:rsidRDefault="003E00DE" w:rsidP="003E00DE">
      <w:pPr>
        <w:spacing w:before="240" w:after="240"/>
        <w:jc w:val="both"/>
        <w:outlineLvl w:val="1"/>
        <w:rPr>
          <w:rFonts w:ascii="Arial" w:hAnsi="Arial"/>
          <w:b/>
          <w:bCs/>
          <w:iCs/>
          <w:caps/>
        </w:rPr>
      </w:pPr>
      <w:bookmarkStart w:id="26" w:name="_Toc116920609"/>
      <w:r w:rsidRPr="003E00DE">
        <w:rPr>
          <w:rFonts w:ascii="Arial" w:hAnsi="Arial"/>
          <w:b/>
          <w:bCs/>
          <w:iCs/>
          <w:caps/>
        </w:rPr>
        <w:t>2.</w:t>
      </w:r>
      <w:r w:rsidR="00A15703">
        <w:rPr>
          <w:rFonts w:ascii="Arial" w:hAnsi="Arial"/>
          <w:b/>
          <w:bCs/>
          <w:iCs/>
          <w:caps/>
        </w:rPr>
        <w:t>2</w:t>
      </w:r>
      <w:r w:rsidRPr="003E00DE">
        <w:rPr>
          <w:rFonts w:ascii="Arial" w:hAnsi="Arial"/>
          <w:b/>
          <w:bCs/>
          <w:iCs/>
          <w:caps/>
        </w:rPr>
        <w:t>. ТЕРМИНЫ ИЗ ВНЕШНИХ ДОКУМЕНТОВ</w:t>
      </w:r>
      <w:bookmarkEnd w:id="19"/>
      <w:bookmarkEnd w:id="26"/>
    </w:p>
    <w:p w14:paraId="1B3BF950" w14:textId="08C93611" w:rsidR="003E00DE" w:rsidRPr="003E00DE" w:rsidRDefault="003E00DE" w:rsidP="003E00DE">
      <w:pPr>
        <w:spacing w:before="240" w:after="240"/>
        <w:jc w:val="both"/>
      </w:pPr>
      <w:r w:rsidRPr="003E00DE">
        <w:t xml:space="preserve">В настоящей Инструкции используются термины из внешних документов: </w:t>
      </w:r>
      <w:r w:rsidRPr="003E00DE">
        <w:rPr>
          <w:rFonts w:eastAsia="Calibri"/>
          <w:i/>
        </w:rPr>
        <w:t>Меры пожарной безопасности</w:t>
      </w:r>
      <w:r w:rsidR="0066239D">
        <w:rPr>
          <w:rFonts w:eastAsia="Calibri"/>
          <w:i/>
        </w:rPr>
        <w:t>,</w:t>
      </w:r>
      <w:r w:rsidRPr="003E00DE">
        <w:rPr>
          <w:rFonts w:eastAsia="Calibri"/>
          <w:i/>
        </w:rPr>
        <w:t xml:space="preserve"> Огнетушащее вещество</w:t>
      </w:r>
      <w:r w:rsidR="0066239D">
        <w:rPr>
          <w:rFonts w:eastAsia="Calibri"/>
          <w:i/>
        </w:rPr>
        <w:t>,</w:t>
      </w:r>
      <w:r w:rsidRPr="003E00DE">
        <w:rPr>
          <w:rFonts w:eastAsia="Calibri"/>
          <w:i/>
        </w:rPr>
        <w:t xml:space="preserve"> Опасные факторы пожара</w:t>
      </w:r>
      <w:r w:rsidR="0066239D">
        <w:rPr>
          <w:rFonts w:eastAsia="Calibri"/>
          <w:i/>
        </w:rPr>
        <w:t>,</w:t>
      </w:r>
      <w:r w:rsidRPr="003E00DE">
        <w:rPr>
          <w:rFonts w:eastAsia="Calibri"/>
          <w:i/>
        </w:rPr>
        <w:t xml:space="preserve"> Пожар</w:t>
      </w:r>
      <w:r w:rsidR="0066239D">
        <w:rPr>
          <w:rFonts w:eastAsia="Calibri"/>
          <w:i/>
        </w:rPr>
        <w:t>,</w:t>
      </w:r>
      <w:r w:rsidRPr="003E00DE">
        <w:rPr>
          <w:rFonts w:eastAsia="Calibri"/>
          <w:i/>
        </w:rPr>
        <w:t xml:space="preserve"> Пожарная безопасность объекта</w:t>
      </w:r>
      <w:r w:rsidR="0066239D">
        <w:rPr>
          <w:rFonts w:eastAsia="Calibri"/>
          <w:i/>
        </w:rPr>
        <w:t>,</w:t>
      </w:r>
      <w:r w:rsidRPr="003E00DE">
        <w:rPr>
          <w:rFonts w:eastAsia="Calibri"/>
          <w:i/>
        </w:rPr>
        <w:t xml:space="preserve"> Пожарный </w:t>
      </w:r>
      <w:r w:rsidR="00B0253B" w:rsidRPr="003E00DE">
        <w:rPr>
          <w:rFonts w:eastAsia="Calibri"/>
          <w:i/>
        </w:rPr>
        <w:t>водо</w:t>
      </w:r>
      <w:r w:rsidR="006137A1">
        <w:rPr>
          <w:rFonts w:eastAsia="Calibri"/>
          <w:i/>
        </w:rPr>
        <w:t>ё</w:t>
      </w:r>
      <w:r w:rsidR="00B0253B" w:rsidRPr="003E00DE">
        <w:rPr>
          <w:rFonts w:eastAsia="Calibri"/>
          <w:i/>
        </w:rPr>
        <w:t>м</w:t>
      </w:r>
      <w:r w:rsidR="0066239D">
        <w:rPr>
          <w:rFonts w:eastAsia="Calibri"/>
          <w:i/>
        </w:rPr>
        <w:t>,</w:t>
      </w:r>
      <w:r w:rsidRPr="003E00DE">
        <w:rPr>
          <w:rFonts w:eastAsia="Calibri"/>
          <w:i/>
        </w:rPr>
        <w:t xml:space="preserve"> Пожарный кран</w:t>
      </w:r>
      <w:r w:rsidR="0066239D">
        <w:rPr>
          <w:rFonts w:eastAsia="Calibri"/>
          <w:i/>
        </w:rPr>
        <w:t>,</w:t>
      </w:r>
      <w:r w:rsidRPr="003E00DE">
        <w:rPr>
          <w:rFonts w:eastAsia="Calibri"/>
          <w:i/>
        </w:rPr>
        <w:t xml:space="preserve"> Пожаровзрывоопасность веществ и материалов</w:t>
      </w:r>
      <w:r w:rsidR="0066239D">
        <w:rPr>
          <w:rFonts w:eastAsia="Calibri"/>
          <w:i/>
        </w:rPr>
        <w:t>,</w:t>
      </w:r>
      <w:r w:rsidRPr="003E00DE">
        <w:rPr>
          <w:rFonts w:eastAsia="Calibri"/>
          <w:i/>
        </w:rPr>
        <w:t xml:space="preserve"> </w:t>
      </w:r>
      <w:r w:rsidR="00E42126">
        <w:rPr>
          <w:rFonts w:eastAsia="Calibri"/>
          <w:i/>
        </w:rPr>
        <w:t>Противопожарный разрыв</w:t>
      </w:r>
      <w:r w:rsidR="0066239D">
        <w:rPr>
          <w:rFonts w:eastAsia="Calibri"/>
          <w:i/>
        </w:rPr>
        <w:t>,</w:t>
      </w:r>
      <w:r w:rsidR="00E42126">
        <w:rPr>
          <w:rFonts w:eastAsia="Calibri"/>
          <w:i/>
        </w:rPr>
        <w:t xml:space="preserve"> </w:t>
      </w:r>
      <w:r w:rsidRPr="003E00DE">
        <w:rPr>
          <w:rFonts w:eastAsia="Calibri"/>
          <w:i/>
        </w:rPr>
        <w:t>Противопожарный режим</w:t>
      </w:r>
      <w:r w:rsidR="0066239D">
        <w:rPr>
          <w:rFonts w:eastAsia="Calibri"/>
          <w:i/>
        </w:rPr>
        <w:t>,</w:t>
      </w:r>
      <w:r w:rsidRPr="008A0419">
        <w:rPr>
          <w:rFonts w:eastAsia="Calibri"/>
          <w:i/>
        </w:rPr>
        <w:t xml:space="preserve"> Эвакуация.</w:t>
      </w:r>
    </w:p>
    <w:p w14:paraId="66D83439" w14:textId="786F865A" w:rsidR="003E00DE" w:rsidRPr="003E00DE" w:rsidRDefault="003E00DE" w:rsidP="003E00DE">
      <w:pPr>
        <w:spacing w:before="240" w:after="240"/>
        <w:jc w:val="both"/>
        <w:outlineLvl w:val="1"/>
        <w:rPr>
          <w:rFonts w:ascii="Arial" w:hAnsi="Arial"/>
          <w:b/>
          <w:bCs/>
          <w:iCs/>
          <w:caps/>
        </w:rPr>
      </w:pPr>
      <w:bookmarkStart w:id="27" w:name="_Toc58247767"/>
      <w:bookmarkStart w:id="28" w:name="_Toc116920610"/>
      <w:r w:rsidRPr="003E00DE">
        <w:rPr>
          <w:rFonts w:ascii="Arial" w:hAnsi="Arial"/>
          <w:b/>
          <w:bCs/>
          <w:iCs/>
          <w:caps/>
        </w:rPr>
        <w:t>2.</w:t>
      </w:r>
      <w:r w:rsidR="00A15703">
        <w:rPr>
          <w:rFonts w:ascii="Arial" w:hAnsi="Arial"/>
          <w:b/>
          <w:bCs/>
          <w:iCs/>
          <w:caps/>
        </w:rPr>
        <w:t>3</w:t>
      </w:r>
      <w:r w:rsidRPr="003E00DE">
        <w:rPr>
          <w:rFonts w:ascii="Arial" w:hAnsi="Arial"/>
          <w:b/>
          <w:bCs/>
          <w:iCs/>
          <w:caps/>
        </w:rPr>
        <w:t>. ТЕРМИНЫ ДЛЯ ЦЕЛЕЙ НАСТОЯЩЕГО ДОКУМЕНТА</w:t>
      </w:r>
      <w:bookmarkEnd w:id="27"/>
      <w:bookmarkEnd w:id="28"/>
    </w:p>
    <w:tbl>
      <w:tblPr>
        <w:tblW w:w="5000" w:type="pct"/>
        <w:tblLook w:val="04A0" w:firstRow="1" w:lastRow="0" w:firstColumn="1" w:lastColumn="0" w:noHBand="0" w:noVBand="1"/>
      </w:tblPr>
      <w:tblGrid>
        <w:gridCol w:w="3512"/>
        <w:gridCol w:w="540"/>
        <w:gridCol w:w="5586"/>
      </w:tblGrid>
      <w:tr w:rsidR="00753133" w:rsidRPr="00247877" w14:paraId="15AB8F7F" w14:textId="77777777" w:rsidTr="00AA5C92">
        <w:tc>
          <w:tcPr>
            <w:tcW w:w="1822" w:type="pct"/>
            <w:shd w:val="clear" w:color="auto" w:fill="auto"/>
            <w:tcMar>
              <w:left w:w="0" w:type="dxa"/>
              <w:right w:w="0" w:type="dxa"/>
            </w:tcMar>
          </w:tcPr>
          <w:p w14:paraId="1D1E47B0" w14:textId="77777777" w:rsidR="00753133" w:rsidRPr="00247877" w:rsidRDefault="00753133" w:rsidP="00247877">
            <w:pPr>
              <w:spacing w:before="120"/>
              <w:jc w:val="both"/>
            </w:pPr>
            <w:r w:rsidRPr="00EE49D6">
              <w:t>АВТОМАТИЧЕСКАЯ УСТАНОВКА ПОЖАРОТУШЕНИЯ</w:t>
            </w:r>
          </w:p>
        </w:tc>
        <w:tc>
          <w:tcPr>
            <w:tcW w:w="280" w:type="pct"/>
          </w:tcPr>
          <w:p w14:paraId="2DB0E5AF" w14:textId="77777777" w:rsidR="00753133" w:rsidRPr="00247877" w:rsidRDefault="00753133" w:rsidP="00247877">
            <w:pPr>
              <w:spacing w:before="120"/>
            </w:pPr>
            <w:r w:rsidRPr="00247877">
              <w:sym w:font="Symbol" w:char="F0BE"/>
            </w:r>
          </w:p>
        </w:tc>
        <w:tc>
          <w:tcPr>
            <w:tcW w:w="2898" w:type="pct"/>
            <w:shd w:val="clear" w:color="auto" w:fill="auto"/>
            <w:tcMar>
              <w:left w:w="0" w:type="dxa"/>
              <w:right w:w="0" w:type="dxa"/>
            </w:tcMar>
          </w:tcPr>
          <w:p w14:paraId="76682DA2" w14:textId="77777777" w:rsidR="00753133" w:rsidRPr="00247877" w:rsidRDefault="00753133" w:rsidP="00247877">
            <w:pPr>
              <w:spacing w:before="120"/>
              <w:jc w:val="both"/>
            </w:pPr>
            <w:r w:rsidRPr="00EE49D6">
              <w:rPr>
                <w:bCs/>
                <w:shd w:val="clear" w:color="auto" w:fill="FFFFFF"/>
              </w:rPr>
              <w:t>установка пожаротушения, автоматически срабатывающая при превышении контролируемым фактором (факторами) пожара установленных пороговых значений в защищаемой зоне.</w:t>
            </w:r>
          </w:p>
        </w:tc>
      </w:tr>
      <w:tr w:rsidR="00753133" w:rsidRPr="00247877" w14:paraId="055C0FBB" w14:textId="77777777" w:rsidTr="00AA5C92">
        <w:tc>
          <w:tcPr>
            <w:tcW w:w="1822" w:type="pct"/>
            <w:shd w:val="clear" w:color="auto" w:fill="auto"/>
            <w:tcMar>
              <w:left w:w="0" w:type="dxa"/>
              <w:right w:w="0" w:type="dxa"/>
            </w:tcMar>
          </w:tcPr>
          <w:p w14:paraId="71ACC77C" w14:textId="77777777" w:rsidR="00753133" w:rsidRPr="00247877" w:rsidRDefault="00753133" w:rsidP="00EE49D6">
            <w:pPr>
              <w:spacing w:before="120"/>
              <w:jc w:val="both"/>
            </w:pPr>
            <w:r w:rsidRPr="00247877">
              <w:t>ВОЗВРАТНАЯ ТАРА</w:t>
            </w:r>
          </w:p>
        </w:tc>
        <w:tc>
          <w:tcPr>
            <w:tcW w:w="280" w:type="pct"/>
          </w:tcPr>
          <w:p w14:paraId="0C6DE3C6"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6EC7E2FE" w14:textId="77777777" w:rsidR="00753133" w:rsidRPr="00247877" w:rsidRDefault="00753133" w:rsidP="00EE49D6">
            <w:pPr>
              <w:spacing w:before="120"/>
              <w:jc w:val="both"/>
              <w:rPr>
                <w:bCs/>
                <w:shd w:val="clear" w:color="auto" w:fill="FFFFFF"/>
              </w:rPr>
            </w:pPr>
            <w:r w:rsidRPr="00247877">
              <w:rPr>
                <w:bCs/>
                <w:shd w:val="clear" w:color="auto" w:fill="FFFFFF"/>
              </w:rPr>
              <w:t>тара</w:t>
            </w:r>
            <w:r w:rsidRPr="00247877">
              <w:rPr>
                <w:shd w:val="clear" w:color="auto" w:fill="FFFFFF"/>
              </w:rPr>
              <w:t xml:space="preserve"> многоразового использования, которая по договору подлежит возврату поставщику покупателем (по договору купли-продажи). </w:t>
            </w:r>
          </w:p>
        </w:tc>
      </w:tr>
      <w:tr w:rsidR="00753133" w:rsidRPr="00247877" w14:paraId="5A365BF9" w14:textId="77777777" w:rsidTr="00AA5C92">
        <w:tc>
          <w:tcPr>
            <w:tcW w:w="1822" w:type="pct"/>
            <w:shd w:val="clear" w:color="auto" w:fill="auto"/>
            <w:tcMar>
              <w:left w:w="0" w:type="dxa"/>
              <w:right w:w="0" w:type="dxa"/>
            </w:tcMar>
          </w:tcPr>
          <w:p w14:paraId="37D42A50" w14:textId="77777777" w:rsidR="00753133" w:rsidRPr="00247877" w:rsidRDefault="00753133" w:rsidP="00EE49D6">
            <w:pPr>
              <w:spacing w:before="120"/>
              <w:jc w:val="both"/>
            </w:pPr>
            <w:r>
              <w:t>ГИДРАНТ</w:t>
            </w:r>
          </w:p>
        </w:tc>
        <w:tc>
          <w:tcPr>
            <w:tcW w:w="280" w:type="pct"/>
          </w:tcPr>
          <w:p w14:paraId="61680D70"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6FD85B60" w14:textId="77777777" w:rsidR="00753133" w:rsidRPr="00247877" w:rsidRDefault="00753133" w:rsidP="00EE49D6">
            <w:pPr>
              <w:spacing w:before="120"/>
              <w:jc w:val="both"/>
              <w:rPr>
                <w:bCs/>
                <w:shd w:val="clear" w:color="auto" w:fill="FFFFFF"/>
              </w:rPr>
            </w:pPr>
            <w:r w:rsidRPr="00EE49D6">
              <w:rPr>
                <w:bCs/>
                <w:shd w:val="clear" w:color="auto" w:fill="FFFFFF"/>
              </w:rPr>
              <w:t>техническое устройство, предназначенное для забора воды из водопровода передвижной пожарной техникой.</w:t>
            </w:r>
          </w:p>
        </w:tc>
      </w:tr>
      <w:tr w:rsidR="00753133" w:rsidRPr="00247877" w14:paraId="37DB0EEA" w14:textId="77777777" w:rsidTr="00AA5C92">
        <w:tc>
          <w:tcPr>
            <w:tcW w:w="1822" w:type="pct"/>
            <w:shd w:val="clear" w:color="auto" w:fill="auto"/>
            <w:tcMar>
              <w:left w:w="0" w:type="dxa"/>
              <w:right w:w="0" w:type="dxa"/>
            </w:tcMar>
          </w:tcPr>
          <w:p w14:paraId="72734116" w14:textId="77777777" w:rsidR="00753133" w:rsidRPr="00247877" w:rsidRDefault="00753133" w:rsidP="00EE49D6">
            <w:pPr>
              <w:spacing w:before="120"/>
              <w:jc w:val="both"/>
            </w:pPr>
            <w:r w:rsidRPr="00247877">
              <w:rPr>
                <w:lang w:eastAsia="ru-RU"/>
              </w:rPr>
              <w:t>ЖИЛОЙ ГОРОДОК (ПРОИЗВОДСТВЕННАЯ БАЗА)</w:t>
            </w:r>
          </w:p>
        </w:tc>
        <w:tc>
          <w:tcPr>
            <w:tcW w:w="280" w:type="pct"/>
          </w:tcPr>
          <w:p w14:paraId="4A94DCD5"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4BE8AA53" w14:textId="77777777" w:rsidR="00753133" w:rsidRPr="00247877" w:rsidRDefault="00753133" w:rsidP="00EE49D6">
            <w:pPr>
              <w:spacing w:before="120"/>
              <w:jc w:val="both"/>
            </w:pPr>
            <w:r w:rsidRPr="00247877">
              <w:t xml:space="preserve">комплекс размещенных на одной территории жилых, культурно-бытовых, санитарных и хозяйственных зданий и сооружений, предназначенных для обеспечения жизнедеятельности работников структурных подразделений </w:t>
            </w:r>
            <w:r>
              <w:t>ООО </w:t>
            </w:r>
            <w:r w:rsidRPr="00247877">
              <w:t>«Славнефть-Красноярскнефтегаз» и подрядных организаций, а также обслуживания строительной и спецтехники, автотранспорта, хранения запасов товарно-материальных ценностей, осуществления различных производственных процессов.</w:t>
            </w:r>
          </w:p>
        </w:tc>
      </w:tr>
      <w:tr w:rsidR="00753133" w:rsidRPr="00247877" w14:paraId="2D3D1A75" w14:textId="77777777" w:rsidTr="00AA5C92">
        <w:tc>
          <w:tcPr>
            <w:tcW w:w="1822" w:type="pct"/>
            <w:shd w:val="clear" w:color="auto" w:fill="auto"/>
            <w:tcMar>
              <w:left w:w="0" w:type="dxa"/>
              <w:right w:w="0" w:type="dxa"/>
            </w:tcMar>
          </w:tcPr>
          <w:p w14:paraId="69D7FBE6" w14:textId="77777777" w:rsidR="00753133" w:rsidRPr="00247877" w:rsidRDefault="00753133" w:rsidP="00EE49D6">
            <w:pPr>
              <w:spacing w:before="120"/>
              <w:jc w:val="both"/>
            </w:pPr>
            <w:r w:rsidRPr="00247877">
              <w:t>ИНСТРУКТАЖ ПО ПОЖАРНОЙ БЕЗОПАСНОСТИ</w:t>
            </w:r>
          </w:p>
        </w:tc>
        <w:tc>
          <w:tcPr>
            <w:tcW w:w="280" w:type="pct"/>
          </w:tcPr>
          <w:p w14:paraId="1DE79F0B"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59CD1F78" w14:textId="77777777" w:rsidR="00753133" w:rsidRPr="00247877" w:rsidRDefault="00753133" w:rsidP="00EE49D6">
            <w:pPr>
              <w:spacing w:before="120"/>
              <w:jc w:val="both"/>
            </w:pPr>
            <w:r w:rsidRPr="00247877">
              <w:t>процесс ознакомления работника с имеющимися взрывопожароопасными производственными факторами, изучение требований пожарной безопасности, содержащихся в локальных нормативных актах Общества, инструкциях по пожарной безопасности, технической и эксплуатационной документации, а также применение безопасных приемов и методов выполнения работ.</w:t>
            </w:r>
          </w:p>
        </w:tc>
      </w:tr>
      <w:tr w:rsidR="00753133" w:rsidRPr="00247877" w14:paraId="0460A15C" w14:textId="77777777" w:rsidTr="00AA5C92">
        <w:tc>
          <w:tcPr>
            <w:tcW w:w="1822" w:type="pct"/>
            <w:shd w:val="clear" w:color="auto" w:fill="auto"/>
            <w:tcMar>
              <w:left w:w="0" w:type="dxa"/>
              <w:right w:w="0" w:type="dxa"/>
            </w:tcMar>
          </w:tcPr>
          <w:p w14:paraId="1C2CC882" w14:textId="77777777" w:rsidR="00753133" w:rsidRPr="00247877" w:rsidRDefault="00753133" w:rsidP="00EE49D6">
            <w:pPr>
              <w:spacing w:before="120"/>
              <w:jc w:val="both"/>
            </w:pPr>
            <w:r w:rsidRPr="00247877">
              <w:t>КОНТЕЙНЕР</w:t>
            </w:r>
          </w:p>
        </w:tc>
        <w:tc>
          <w:tcPr>
            <w:tcW w:w="280" w:type="pct"/>
          </w:tcPr>
          <w:p w14:paraId="7D14DA12"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23FEE33F" w14:textId="77777777" w:rsidR="00753133" w:rsidRPr="00247877" w:rsidRDefault="00753133" w:rsidP="00EE49D6">
            <w:pPr>
              <w:spacing w:before="120"/>
              <w:jc w:val="both"/>
            </w:pPr>
            <w:r w:rsidRPr="00247877">
              <w:rPr>
                <w:bCs/>
                <w:lang w:eastAsia="ru-RU"/>
              </w:rPr>
              <w:t>стандартизированная многооборотная тара, предназначенная для перевозки грузов автомобильным, железнодорожным, морским и воздушным транспортом и приспособленная для механизированной перегрузки с одного транспортного средства на другое. Может быть выполнен из различных материалов и иметь разнообразные формы.</w:t>
            </w:r>
          </w:p>
        </w:tc>
      </w:tr>
      <w:tr w:rsidR="00753133" w:rsidRPr="00247877" w14:paraId="614AD0D5" w14:textId="77777777" w:rsidTr="00AA5C92">
        <w:tc>
          <w:tcPr>
            <w:tcW w:w="1822" w:type="pct"/>
            <w:shd w:val="clear" w:color="auto" w:fill="auto"/>
            <w:tcMar>
              <w:left w:w="0" w:type="dxa"/>
              <w:right w:w="0" w:type="dxa"/>
            </w:tcMar>
          </w:tcPr>
          <w:p w14:paraId="0A1B061D" w14:textId="77777777" w:rsidR="00753133" w:rsidRPr="00247877" w:rsidRDefault="00753133" w:rsidP="00EE49D6">
            <w:pPr>
              <w:spacing w:before="120"/>
              <w:jc w:val="both"/>
            </w:pPr>
            <w:r w:rsidRPr="00247877">
              <w:rPr>
                <w:lang w:eastAsia="ru-RU"/>
              </w:rPr>
              <w:t>МОБИЛЬНОЕ ЗДАНИЕ</w:t>
            </w:r>
          </w:p>
        </w:tc>
        <w:tc>
          <w:tcPr>
            <w:tcW w:w="280" w:type="pct"/>
          </w:tcPr>
          <w:p w14:paraId="49C64925"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56F0FCA3" w14:textId="77777777" w:rsidR="00753133" w:rsidRDefault="00753133" w:rsidP="00EE49D6">
            <w:pPr>
              <w:spacing w:before="120"/>
              <w:jc w:val="both"/>
            </w:pPr>
            <w:r w:rsidRPr="00247877">
              <w:rPr>
                <w:rFonts w:eastAsia="Calibri"/>
              </w:rPr>
              <w:t>здание контейнерного, сборно-разборного (</w:t>
            </w:r>
            <w:r w:rsidRPr="00247877">
              <w:t>за исключением палаток)</w:t>
            </w:r>
            <w:r w:rsidRPr="00247877">
              <w:rPr>
                <w:rFonts w:eastAsia="Calibri"/>
              </w:rPr>
              <w:t xml:space="preserve"> или блок-модульного типа</w:t>
            </w:r>
            <w:r w:rsidRPr="00247877">
              <w:t>,</w:t>
            </w:r>
            <w:r w:rsidRPr="00247877">
              <w:rPr>
                <w:rFonts w:eastAsia="Calibri"/>
              </w:rPr>
              <w:t xml:space="preserve"> </w:t>
            </w:r>
            <w:r w:rsidRPr="00247877">
              <w:t>на шасси, полозьях или на раме, предназначенное для обеспечения жизнедеятельности мобильных рабочих бригад.</w:t>
            </w:r>
          </w:p>
          <w:p w14:paraId="7618DE24" w14:textId="77777777" w:rsidR="00753133" w:rsidRPr="00AA5C92" w:rsidRDefault="00753133" w:rsidP="00EE49D6">
            <w:pPr>
              <w:spacing w:before="120"/>
              <w:jc w:val="both"/>
              <w:rPr>
                <w:i/>
              </w:rPr>
            </w:pPr>
            <w:r w:rsidRPr="00AA5C92">
              <w:rPr>
                <w:i/>
                <w:u w:val="single"/>
              </w:rPr>
              <w:t>Примечание</w:t>
            </w:r>
            <w:r w:rsidRPr="00AA5C92">
              <w:rPr>
                <w:i/>
              </w:rPr>
              <w:t>:</w:t>
            </w:r>
          </w:p>
          <w:p w14:paraId="330EFE9E" w14:textId="77777777" w:rsidR="00753133" w:rsidRPr="00247877" w:rsidRDefault="00753133" w:rsidP="00EE49D6">
            <w:pPr>
              <w:spacing w:before="120"/>
              <w:jc w:val="both"/>
            </w:pPr>
            <w:r w:rsidRPr="00AA5C92">
              <w:rPr>
                <w:i/>
              </w:rPr>
              <w:t>Мобильное здание может быть жилого, санитарного, производственного, складского и другого назначения.</w:t>
            </w:r>
          </w:p>
        </w:tc>
      </w:tr>
      <w:tr w:rsidR="00753133" w:rsidRPr="00247877" w14:paraId="6341CA35" w14:textId="77777777" w:rsidTr="00AA5C92">
        <w:tc>
          <w:tcPr>
            <w:tcW w:w="1822" w:type="pct"/>
            <w:shd w:val="clear" w:color="auto" w:fill="auto"/>
            <w:tcMar>
              <w:left w:w="0" w:type="dxa"/>
              <w:right w:w="0" w:type="dxa"/>
            </w:tcMar>
          </w:tcPr>
          <w:p w14:paraId="0E3A68A1" w14:textId="77777777" w:rsidR="00753133" w:rsidRPr="00247877" w:rsidRDefault="00753133" w:rsidP="00EE49D6">
            <w:pPr>
              <w:spacing w:before="120"/>
              <w:jc w:val="both"/>
            </w:pPr>
            <w:r w:rsidRPr="00247877">
              <w:t>НЕВОЗВРАТНАЯ ТАРА</w:t>
            </w:r>
          </w:p>
        </w:tc>
        <w:tc>
          <w:tcPr>
            <w:tcW w:w="280" w:type="pct"/>
          </w:tcPr>
          <w:p w14:paraId="71CC9584"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5090EF86" w14:textId="77777777" w:rsidR="00753133" w:rsidRPr="00247877" w:rsidRDefault="00753133" w:rsidP="00EE49D6">
            <w:pPr>
              <w:spacing w:before="120"/>
              <w:jc w:val="both"/>
            </w:pPr>
            <w:r w:rsidRPr="00247877">
              <w:rPr>
                <w:bCs/>
                <w:shd w:val="clear" w:color="auto" w:fill="FFFFFF"/>
              </w:rPr>
              <w:t>тара</w:t>
            </w:r>
            <w:r w:rsidRPr="00247877">
              <w:rPr>
                <w:shd w:val="clear" w:color="auto" w:fill="FFFFFF"/>
              </w:rPr>
              <w:t>, которая по договору не подлежит возврату поставщику.</w:t>
            </w:r>
          </w:p>
        </w:tc>
      </w:tr>
      <w:tr w:rsidR="00753133" w:rsidRPr="00247877" w14:paraId="09E445F5" w14:textId="77777777" w:rsidTr="00AA5C92">
        <w:tc>
          <w:tcPr>
            <w:tcW w:w="1822" w:type="pct"/>
            <w:shd w:val="clear" w:color="auto" w:fill="auto"/>
            <w:tcMar>
              <w:left w:w="0" w:type="dxa"/>
              <w:right w:w="0" w:type="dxa"/>
            </w:tcMar>
          </w:tcPr>
          <w:p w14:paraId="6DF74DFC" w14:textId="77777777" w:rsidR="00753133" w:rsidRPr="00247877" w:rsidRDefault="00753133" w:rsidP="00EE49D6">
            <w:pPr>
              <w:spacing w:before="120"/>
              <w:jc w:val="both"/>
            </w:pPr>
            <w:r w:rsidRPr="00EE49D6">
              <w:t>НОРМАТИВНЫЙ ДОКУМЕНТ ПО ПОЖАРНОЙ БЕЗОПАСНОСТИ</w:t>
            </w:r>
          </w:p>
        </w:tc>
        <w:tc>
          <w:tcPr>
            <w:tcW w:w="280" w:type="pct"/>
          </w:tcPr>
          <w:p w14:paraId="4377AA9E" w14:textId="77777777" w:rsidR="00753133" w:rsidRPr="00247877" w:rsidRDefault="00753133" w:rsidP="00EE49D6">
            <w:pPr>
              <w:spacing w:before="120"/>
            </w:pPr>
            <w:r w:rsidRPr="00247877">
              <w:sym w:font="Symbol" w:char="F0BE"/>
            </w:r>
          </w:p>
        </w:tc>
        <w:tc>
          <w:tcPr>
            <w:tcW w:w="2898" w:type="pct"/>
            <w:shd w:val="clear" w:color="auto" w:fill="auto"/>
            <w:tcMar>
              <w:left w:w="0" w:type="dxa"/>
              <w:right w:w="0" w:type="dxa"/>
            </w:tcMar>
          </w:tcPr>
          <w:p w14:paraId="60D942CB" w14:textId="77777777" w:rsidR="00753133" w:rsidRPr="00247877" w:rsidRDefault="00753133" w:rsidP="00EE49D6">
            <w:pPr>
              <w:spacing w:before="120"/>
              <w:jc w:val="both"/>
              <w:rPr>
                <w:bCs/>
                <w:shd w:val="clear" w:color="auto" w:fill="FFFFFF"/>
              </w:rPr>
            </w:pPr>
            <w:r w:rsidRPr="00EE49D6">
              <w:rPr>
                <w:bCs/>
                <w:shd w:val="clear" w:color="auto" w:fill="FFFFFF"/>
              </w:rPr>
              <w:t>национальные стандарты Российской Федерации, своды правил, содержащие требования пожарной безопасности, а также иные документы, содержащие требования пожарной безопасности</w:t>
            </w:r>
            <w:r>
              <w:rPr>
                <w:bCs/>
                <w:shd w:val="clear" w:color="auto" w:fill="FFFFFF"/>
              </w:rPr>
              <w:t>.</w:t>
            </w:r>
          </w:p>
        </w:tc>
      </w:tr>
      <w:tr w:rsidR="00753133" w:rsidRPr="00247877" w14:paraId="0A691487" w14:textId="77777777" w:rsidTr="00AA5C92">
        <w:tc>
          <w:tcPr>
            <w:tcW w:w="1822" w:type="pct"/>
            <w:shd w:val="clear" w:color="auto" w:fill="auto"/>
            <w:tcMar>
              <w:left w:w="0" w:type="dxa"/>
              <w:right w:w="0" w:type="dxa"/>
            </w:tcMar>
          </w:tcPr>
          <w:p w14:paraId="155C842D" w14:textId="77777777" w:rsidR="00753133" w:rsidRPr="00EE49D6" w:rsidRDefault="00753133" w:rsidP="000A4E0A">
            <w:pPr>
              <w:spacing w:before="120"/>
              <w:jc w:val="both"/>
            </w:pPr>
            <w:r>
              <w:t>ОБСЛУЖИВАЮЩИЙ ПЕРСОНАЛ</w:t>
            </w:r>
          </w:p>
        </w:tc>
        <w:tc>
          <w:tcPr>
            <w:tcW w:w="280" w:type="pct"/>
          </w:tcPr>
          <w:p w14:paraId="1947605B"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62484AC3" w14:textId="77777777" w:rsidR="00753133" w:rsidRPr="00EE49D6" w:rsidRDefault="00753133" w:rsidP="000A4E0A">
            <w:pPr>
              <w:spacing w:before="120"/>
              <w:jc w:val="both"/>
              <w:rPr>
                <w:bCs/>
                <w:shd w:val="clear" w:color="auto" w:fill="FFFFFF"/>
              </w:rPr>
            </w:pPr>
            <w:r w:rsidRPr="000A4E0A">
              <w:t>работники подрядной организации, оказывающей услуги по комплексному обслуживанию и предоставлению услуг по проживанию и питанию на объектах Общества.</w:t>
            </w:r>
          </w:p>
        </w:tc>
      </w:tr>
      <w:tr w:rsidR="00753133" w:rsidRPr="00247877" w14:paraId="18415E52" w14:textId="77777777" w:rsidTr="00AA5C92">
        <w:tc>
          <w:tcPr>
            <w:tcW w:w="1822" w:type="pct"/>
            <w:shd w:val="clear" w:color="auto" w:fill="auto"/>
            <w:tcMar>
              <w:left w:w="0" w:type="dxa"/>
              <w:right w:w="0" w:type="dxa"/>
            </w:tcMar>
          </w:tcPr>
          <w:p w14:paraId="7C4531EA" w14:textId="77777777" w:rsidR="00753133" w:rsidRPr="00247877" w:rsidRDefault="00753133" w:rsidP="000A4E0A">
            <w:pPr>
              <w:spacing w:before="120"/>
              <w:jc w:val="both"/>
            </w:pPr>
            <w:r w:rsidRPr="00247877">
              <w:t>ОБЪЕКТ ЗАЩИТЫ</w:t>
            </w:r>
          </w:p>
        </w:tc>
        <w:tc>
          <w:tcPr>
            <w:tcW w:w="280" w:type="pct"/>
          </w:tcPr>
          <w:p w14:paraId="0598EB07"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567D1953" w14:textId="77777777" w:rsidR="00753133" w:rsidRPr="00247877" w:rsidRDefault="00753133" w:rsidP="000A4E0A">
            <w:pPr>
              <w:spacing w:before="120"/>
              <w:jc w:val="both"/>
            </w:pPr>
            <w:r w:rsidRPr="00247877">
              <w:t xml:space="preserve">здания, сооружения, транспортные средства, технологические установки, оборудование, агрегаты, изделия и иное имущество </w:t>
            </w:r>
            <w:r>
              <w:t>ООО </w:t>
            </w:r>
            <w:r w:rsidRPr="00247877">
              <w:t xml:space="preserve">«Славнефть-Красноярскнефтегаз» независимо от места их нахождения, а также здания, сооружения, транспортные средства, технологические установки, оборудование, агрегаты, изделия и иное имущество подрядных или субподрядных организаций, размещенные на территории лицензионных участков </w:t>
            </w:r>
            <w:r>
              <w:t>ООО </w:t>
            </w:r>
            <w:r w:rsidRPr="00247877">
              <w:t>«Славнефть-Красноярскнефтегаз», к которым установлены или должны быть установлены требования пожарной безопасности.</w:t>
            </w:r>
          </w:p>
        </w:tc>
      </w:tr>
      <w:tr w:rsidR="00753133" w:rsidRPr="00247877" w14:paraId="2E037BBF" w14:textId="77777777" w:rsidTr="00AA5C92">
        <w:tc>
          <w:tcPr>
            <w:tcW w:w="1822" w:type="pct"/>
            <w:shd w:val="clear" w:color="auto" w:fill="auto"/>
            <w:tcMar>
              <w:left w:w="0" w:type="dxa"/>
              <w:right w:w="0" w:type="dxa"/>
            </w:tcMar>
          </w:tcPr>
          <w:p w14:paraId="1ECC291D" w14:textId="77777777" w:rsidR="00753133" w:rsidRPr="00247877" w:rsidRDefault="00753133" w:rsidP="000A4E0A">
            <w:pPr>
              <w:spacing w:before="120"/>
              <w:jc w:val="both"/>
            </w:pPr>
            <w:r w:rsidRPr="00EE49D6">
              <w:t>ПЕРВИЧНЫЕ СРЕДСТВА ПОЖАРОТУШЕНИЯ</w:t>
            </w:r>
          </w:p>
        </w:tc>
        <w:tc>
          <w:tcPr>
            <w:tcW w:w="280" w:type="pct"/>
          </w:tcPr>
          <w:p w14:paraId="1951EF4A"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7755B4BC" w14:textId="77777777" w:rsidR="00753133" w:rsidRPr="00247877" w:rsidRDefault="00753133" w:rsidP="000A4E0A">
            <w:pPr>
              <w:spacing w:before="120"/>
              <w:jc w:val="both"/>
            </w:pPr>
            <w:r w:rsidRPr="00EE49D6">
              <w:t>средства пожаротушения, используемые для борьбы с пожаром в начальной стадии его развития</w:t>
            </w:r>
            <w:r>
              <w:t>.</w:t>
            </w:r>
          </w:p>
        </w:tc>
      </w:tr>
      <w:tr w:rsidR="00753133" w:rsidRPr="00247877" w14:paraId="4AF05E64" w14:textId="77777777" w:rsidTr="00AA5C92">
        <w:tc>
          <w:tcPr>
            <w:tcW w:w="1822" w:type="pct"/>
            <w:shd w:val="clear" w:color="auto" w:fill="auto"/>
            <w:tcMar>
              <w:left w:w="0" w:type="dxa"/>
              <w:right w:w="0" w:type="dxa"/>
            </w:tcMar>
          </w:tcPr>
          <w:p w14:paraId="56AF1425" w14:textId="77777777" w:rsidR="00753133" w:rsidRPr="00247877" w:rsidRDefault="00753133" w:rsidP="000A4E0A">
            <w:pPr>
              <w:spacing w:before="120"/>
              <w:jc w:val="both"/>
            </w:pPr>
            <w:r w:rsidRPr="00247877">
              <w:t>ПОДРАЗДЕЛЕНИЯ ПОЖАРНОЙ ОХРАНЫ ОБЪЕКТА</w:t>
            </w:r>
          </w:p>
        </w:tc>
        <w:tc>
          <w:tcPr>
            <w:tcW w:w="280" w:type="pct"/>
          </w:tcPr>
          <w:p w14:paraId="15A4AD68"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699D19B7" w14:textId="77777777" w:rsidR="00753133" w:rsidRPr="00247877" w:rsidRDefault="00753133" w:rsidP="000A4E0A">
            <w:pPr>
              <w:spacing w:before="120"/>
              <w:jc w:val="both"/>
            </w:pPr>
            <w:r w:rsidRPr="00247877">
              <w:t xml:space="preserve">организации, оказывающие услуги Обществу по тушению и предупреждению пожаров по договору. </w:t>
            </w:r>
          </w:p>
        </w:tc>
      </w:tr>
      <w:tr w:rsidR="00753133" w:rsidRPr="00247877" w14:paraId="564F6FC4" w14:textId="77777777" w:rsidTr="00AA5C92">
        <w:tc>
          <w:tcPr>
            <w:tcW w:w="1822" w:type="pct"/>
            <w:shd w:val="clear" w:color="auto" w:fill="auto"/>
            <w:tcMar>
              <w:left w:w="0" w:type="dxa"/>
              <w:right w:w="0" w:type="dxa"/>
            </w:tcMar>
          </w:tcPr>
          <w:p w14:paraId="0262052A" w14:textId="77777777" w:rsidR="00753133" w:rsidRPr="00247877" w:rsidRDefault="00753133" w:rsidP="000A4E0A">
            <w:pPr>
              <w:spacing w:before="120"/>
              <w:jc w:val="both"/>
            </w:pPr>
            <w:r w:rsidRPr="00247877">
              <w:t>ПОЖАРНЫЙ ИНВЕНТАРЬ</w:t>
            </w:r>
          </w:p>
        </w:tc>
        <w:tc>
          <w:tcPr>
            <w:tcW w:w="280" w:type="pct"/>
          </w:tcPr>
          <w:p w14:paraId="056CBFC7"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3805EC85" w14:textId="77777777" w:rsidR="00753133" w:rsidRPr="00247877" w:rsidRDefault="00753133" w:rsidP="000A4E0A">
            <w:pPr>
              <w:spacing w:before="120"/>
              <w:jc w:val="both"/>
            </w:pPr>
            <w:r w:rsidRPr="00247877">
              <w:t>это противопожарное оборудование основным назначением которого является устранение и/или предотвращение распространение очага возгорания (пожара).</w:t>
            </w:r>
          </w:p>
        </w:tc>
      </w:tr>
      <w:tr w:rsidR="00753133" w:rsidRPr="00247877" w14:paraId="1175BDFE" w14:textId="77777777" w:rsidTr="00AA5C92">
        <w:tc>
          <w:tcPr>
            <w:tcW w:w="1822" w:type="pct"/>
            <w:shd w:val="clear" w:color="auto" w:fill="auto"/>
            <w:tcMar>
              <w:left w:w="0" w:type="dxa"/>
              <w:right w:w="0" w:type="dxa"/>
            </w:tcMar>
          </w:tcPr>
          <w:p w14:paraId="407F8B5E" w14:textId="77777777" w:rsidR="00753133" w:rsidRPr="00247877" w:rsidRDefault="00753133" w:rsidP="000A4E0A">
            <w:pPr>
              <w:spacing w:before="120"/>
              <w:jc w:val="both"/>
            </w:pPr>
            <w:r w:rsidRPr="00247877">
              <w:t>ПОЖАРНЫЙ ЩИТ</w:t>
            </w:r>
          </w:p>
        </w:tc>
        <w:tc>
          <w:tcPr>
            <w:tcW w:w="280" w:type="pct"/>
          </w:tcPr>
          <w:p w14:paraId="781274D4"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7718E77E" w14:textId="77777777" w:rsidR="00753133" w:rsidRPr="00247877" w:rsidRDefault="00753133" w:rsidP="000A4E0A">
            <w:pPr>
              <w:spacing w:before="120"/>
              <w:jc w:val="both"/>
            </w:pPr>
            <w:r w:rsidRPr="00247877">
              <w:t>вид пожарного инвентаря, предназначенного для размещения и обеспечения сохранности технических средств, применяемых во время пожара.</w:t>
            </w:r>
          </w:p>
        </w:tc>
      </w:tr>
      <w:tr w:rsidR="00753133" w:rsidRPr="00247877" w14:paraId="28E30AF2" w14:textId="77777777" w:rsidTr="00AA5C92">
        <w:tc>
          <w:tcPr>
            <w:tcW w:w="1822" w:type="pct"/>
            <w:shd w:val="clear" w:color="auto" w:fill="auto"/>
            <w:tcMar>
              <w:left w:w="0" w:type="dxa"/>
              <w:right w:w="0" w:type="dxa"/>
            </w:tcMar>
          </w:tcPr>
          <w:p w14:paraId="6D067E6E" w14:textId="77777777" w:rsidR="00753133" w:rsidRPr="00247877" w:rsidRDefault="00753133" w:rsidP="000A4E0A">
            <w:pPr>
              <w:spacing w:before="120"/>
              <w:jc w:val="both"/>
            </w:pPr>
            <w:r w:rsidRPr="00247877">
              <w:t>ПРАВИЛА ПОЖАРНОЙ БЕЗОПАСНОСТИ</w:t>
            </w:r>
          </w:p>
        </w:tc>
        <w:tc>
          <w:tcPr>
            <w:tcW w:w="280" w:type="pct"/>
          </w:tcPr>
          <w:p w14:paraId="2D2D34E7"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3A534DF9" w14:textId="77777777" w:rsidR="00753133" w:rsidRPr="00247877" w:rsidRDefault="00753133" w:rsidP="000A4E0A">
            <w:pPr>
              <w:spacing w:before="120"/>
              <w:jc w:val="both"/>
            </w:pPr>
            <w:r w:rsidRPr="00247877">
              <w:t>вид нормативного документа по пожарной безопасности, регламентирующего для группы однородных объектов защиты или видов деятельности требования пожарной безопасности, которые устанавливают правила (положения, описывающие действия, предназначенные для выполнения) поведения людей, порядок организации производства, выполнения работ (услуг) и содержания помещений, зданий (сооружений) и территории, обеспечивающие безопасность людей, предупреждение и тушение пожара.</w:t>
            </w:r>
          </w:p>
        </w:tc>
      </w:tr>
      <w:tr w:rsidR="00753133" w:rsidRPr="00247877" w14:paraId="2A4648E6" w14:textId="77777777" w:rsidTr="00AA5C92">
        <w:tc>
          <w:tcPr>
            <w:tcW w:w="1822" w:type="pct"/>
            <w:shd w:val="clear" w:color="auto" w:fill="auto"/>
            <w:tcMar>
              <w:left w:w="0" w:type="dxa"/>
              <w:right w:w="0" w:type="dxa"/>
            </w:tcMar>
          </w:tcPr>
          <w:p w14:paraId="2927B650" w14:textId="77777777" w:rsidR="00753133" w:rsidRPr="00247877" w:rsidRDefault="00753133" w:rsidP="000A4E0A">
            <w:pPr>
              <w:spacing w:before="120"/>
              <w:jc w:val="both"/>
            </w:pPr>
            <w:r>
              <w:t>ПРЕДСТАВИТЕЛЬ ПОДРЯДНОЙ ОРГАНИЗАЦИИ</w:t>
            </w:r>
          </w:p>
        </w:tc>
        <w:tc>
          <w:tcPr>
            <w:tcW w:w="280" w:type="pct"/>
          </w:tcPr>
          <w:p w14:paraId="7389F114"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0DF27A30" w14:textId="77777777" w:rsidR="00753133" w:rsidRPr="00247877" w:rsidRDefault="00753133" w:rsidP="000A4E0A">
            <w:pPr>
              <w:spacing w:before="120"/>
              <w:jc w:val="both"/>
            </w:pPr>
            <w:r>
              <w:t>лицо, уполномоченное на основании доверенности представлять интересы подрядной организации в ходе осуществления пожарного надзора.</w:t>
            </w:r>
          </w:p>
        </w:tc>
      </w:tr>
      <w:tr w:rsidR="00753133" w:rsidRPr="00247877" w14:paraId="5CC9324B" w14:textId="77777777" w:rsidTr="00AA5C92">
        <w:tc>
          <w:tcPr>
            <w:tcW w:w="1822" w:type="pct"/>
            <w:shd w:val="clear" w:color="auto" w:fill="auto"/>
            <w:tcMar>
              <w:left w:w="0" w:type="dxa"/>
              <w:right w:w="0" w:type="dxa"/>
            </w:tcMar>
          </w:tcPr>
          <w:p w14:paraId="656761A4" w14:textId="77777777" w:rsidR="00753133" w:rsidRPr="00247877" w:rsidRDefault="00753133" w:rsidP="000A4E0A">
            <w:pPr>
              <w:spacing w:before="120"/>
              <w:jc w:val="both"/>
            </w:pPr>
            <w:r w:rsidRPr="00247877">
              <w:t>РАСТАРИВАНИЕ</w:t>
            </w:r>
          </w:p>
        </w:tc>
        <w:tc>
          <w:tcPr>
            <w:tcW w:w="280" w:type="pct"/>
          </w:tcPr>
          <w:p w14:paraId="4A19B25C"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56DC4ED5" w14:textId="77777777" w:rsidR="00753133" w:rsidRPr="00247877" w:rsidRDefault="00753133" w:rsidP="000A4E0A">
            <w:pPr>
              <w:spacing w:before="120"/>
              <w:jc w:val="both"/>
            </w:pPr>
            <w:r w:rsidRPr="00247877">
              <w:t>процесс опустошения (освобождения) тары.</w:t>
            </w:r>
          </w:p>
        </w:tc>
      </w:tr>
      <w:tr w:rsidR="00753133" w:rsidRPr="00247877" w14:paraId="06FA2D12" w14:textId="77777777" w:rsidTr="00AA5C92">
        <w:tc>
          <w:tcPr>
            <w:tcW w:w="1822" w:type="pct"/>
            <w:shd w:val="clear" w:color="auto" w:fill="auto"/>
            <w:tcMar>
              <w:left w:w="0" w:type="dxa"/>
              <w:right w:w="0" w:type="dxa"/>
            </w:tcMar>
          </w:tcPr>
          <w:p w14:paraId="2D9B5D2F" w14:textId="77777777" w:rsidR="00753133" w:rsidRPr="00247877" w:rsidRDefault="00753133" w:rsidP="000A4E0A">
            <w:pPr>
              <w:spacing w:before="120"/>
              <w:jc w:val="both"/>
            </w:pPr>
            <w:r w:rsidRPr="00312565">
              <w:t>СИСТЕМА ОБЕСПЕЧЕНИЯ ПОЖАРНОЙ БЕЗОПАСНОСТИ</w:t>
            </w:r>
          </w:p>
        </w:tc>
        <w:tc>
          <w:tcPr>
            <w:tcW w:w="280" w:type="pct"/>
          </w:tcPr>
          <w:p w14:paraId="3C52AA2B"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4A570225" w14:textId="77777777" w:rsidR="00753133" w:rsidRPr="00247877" w:rsidRDefault="00753133" w:rsidP="000A4E0A">
            <w:pPr>
              <w:spacing w:before="120"/>
              <w:jc w:val="both"/>
            </w:pPr>
            <w:r>
              <w:t>совокупность сил и средств, а также мер правового, организационного, экономического, социального и научно-технического характера, направленных на борьбу с пожарами.</w:t>
            </w:r>
          </w:p>
        </w:tc>
      </w:tr>
      <w:tr w:rsidR="00753133" w:rsidRPr="00247877" w14:paraId="05B89C61" w14:textId="77777777" w:rsidTr="00AA5C92">
        <w:tc>
          <w:tcPr>
            <w:tcW w:w="1822" w:type="pct"/>
            <w:shd w:val="clear" w:color="auto" w:fill="auto"/>
            <w:tcMar>
              <w:left w:w="0" w:type="dxa"/>
              <w:right w:w="0" w:type="dxa"/>
            </w:tcMar>
          </w:tcPr>
          <w:p w14:paraId="469FC708" w14:textId="77777777" w:rsidR="00753133" w:rsidRPr="00312565" w:rsidRDefault="00753133" w:rsidP="000A4E0A">
            <w:pPr>
              <w:spacing w:before="120"/>
              <w:jc w:val="both"/>
            </w:pPr>
            <w:r w:rsidRPr="00312565">
              <w:t>СИСТЕМА ПРОТИВОПОЖАРНОЙ ЗАЩИТЫ</w:t>
            </w:r>
          </w:p>
        </w:tc>
        <w:tc>
          <w:tcPr>
            <w:tcW w:w="280" w:type="pct"/>
          </w:tcPr>
          <w:p w14:paraId="7AA36049"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68B1BD50" w14:textId="77777777" w:rsidR="00753133" w:rsidRDefault="00753133" w:rsidP="000A4E0A">
            <w:pPr>
              <w:spacing w:before="120"/>
              <w:jc w:val="both"/>
            </w:pPr>
            <w:r w:rsidRPr="00312565">
              <w:t>комплекс организационных мероприятий и технических средств, направленных на защиту людей и имущества от воздействия опасных факторов пожара и (или) ограничение последствий воздействия опасных факторов пожара на объекты защиты (продукцию).</w:t>
            </w:r>
          </w:p>
        </w:tc>
      </w:tr>
      <w:tr w:rsidR="00753133" w:rsidRPr="00247877" w14:paraId="768A5B81" w14:textId="77777777" w:rsidTr="00AA5C92">
        <w:tc>
          <w:tcPr>
            <w:tcW w:w="1822" w:type="pct"/>
            <w:shd w:val="clear" w:color="auto" w:fill="auto"/>
            <w:tcMar>
              <w:left w:w="0" w:type="dxa"/>
              <w:right w:w="0" w:type="dxa"/>
            </w:tcMar>
          </w:tcPr>
          <w:p w14:paraId="1653E173" w14:textId="77777777" w:rsidR="00753133" w:rsidRPr="00247877" w:rsidRDefault="00753133" w:rsidP="000A4E0A">
            <w:pPr>
              <w:spacing w:before="120"/>
              <w:jc w:val="both"/>
            </w:pPr>
            <w:r w:rsidRPr="00247877">
              <w:t>СКЛАД-КОНТЕЙНЕР</w:t>
            </w:r>
          </w:p>
        </w:tc>
        <w:tc>
          <w:tcPr>
            <w:tcW w:w="280" w:type="pct"/>
          </w:tcPr>
          <w:p w14:paraId="2AFCB2B3"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3B60402A" w14:textId="77777777" w:rsidR="00753133" w:rsidRPr="00247877" w:rsidRDefault="00753133" w:rsidP="000A4E0A">
            <w:pPr>
              <w:spacing w:before="120"/>
              <w:jc w:val="both"/>
            </w:pPr>
            <w:r w:rsidRPr="00247877">
              <w:rPr>
                <w:bCs/>
                <w:lang w:eastAsia="ru-RU"/>
              </w:rPr>
              <w:t>это контейнер из числа невозвратной тары переоборудованный под хранение различных товарно-материальных ценностей.</w:t>
            </w:r>
          </w:p>
        </w:tc>
      </w:tr>
      <w:tr w:rsidR="00753133" w:rsidRPr="00247877" w14:paraId="29BF0BA9" w14:textId="77777777" w:rsidTr="00AA5C92">
        <w:tc>
          <w:tcPr>
            <w:tcW w:w="1822" w:type="pct"/>
            <w:shd w:val="clear" w:color="auto" w:fill="auto"/>
            <w:tcMar>
              <w:left w:w="0" w:type="dxa"/>
              <w:right w:w="0" w:type="dxa"/>
            </w:tcMar>
          </w:tcPr>
          <w:p w14:paraId="34E5524F" w14:textId="77777777" w:rsidR="00753133" w:rsidRPr="00247877" w:rsidRDefault="00753133" w:rsidP="000A4E0A">
            <w:pPr>
              <w:spacing w:before="120"/>
              <w:jc w:val="both"/>
            </w:pPr>
            <w:r w:rsidRPr="00247877">
              <w:t>ТАРА</w:t>
            </w:r>
          </w:p>
        </w:tc>
        <w:tc>
          <w:tcPr>
            <w:tcW w:w="280" w:type="pct"/>
          </w:tcPr>
          <w:p w14:paraId="5C9370A5"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1F5562E1" w14:textId="77777777" w:rsidR="00753133" w:rsidRPr="00247877" w:rsidRDefault="00753133" w:rsidP="000A4E0A">
            <w:pPr>
              <w:spacing w:before="120"/>
              <w:jc w:val="both"/>
            </w:pPr>
            <w:r w:rsidRPr="00247877">
              <w:t>основной элемент упаковки, предназначенный для размещения продукции.</w:t>
            </w:r>
          </w:p>
        </w:tc>
      </w:tr>
      <w:tr w:rsidR="00753133" w:rsidRPr="00247877" w14:paraId="34C90B56" w14:textId="77777777" w:rsidTr="00AA5C92">
        <w:tc>
          <w:tcPr>
            <w:tcW w:w="1822" w:type="pct"/>
            <w:shd w:val="clear" w:color="auto" w:fill="auto"/>
            <w:tcMar>
              <w:left w:w="0" w:type="dxa"/>
              <w:right w:w="0" w:type="dxa"/>
            </w:tcMar>
          </w:tcPr>
          <w:p w14:paraId="212F1588" w14:textId="77777777" w:rsidR="00753133" w:rsidRPr="00247877" w:rsidRDefault="00753133" w:rsidP="000A4E0A">
            <w:pPr>
              <w:spacing w:before="120"/>
              <w:jc w:val="both"/>
            </w:pPr>
            <w:r w:rsidRPr="00247877">
              <w:rPr>
                <w:lang w:eastAsia="ru-RU"/>
              </w:rPr>
              <w:t>ТОВАРНО-МАТЕРИАЛЬНЫЕ ЦЕННОСТИ</w:t>
            </w:r>
          </w:p>
        </w:tc>
        <w:tc>
          <w:tcPr>
            <w:tcW w:w="280" w:type="pct"/>
          </w:tcPr>
          <w:p w14:paraId="2659D2A8"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5EF33F1C" w14:textId="77777777" w:rsidR="00753133" w:rsidRPr="00247877" w:rsidRDefault="00753133" w:rsidP="000A4E0A">
            <w:pPr>
              <w:spacing w:before="120"/>
              <w:jc w:val="both"/>
            </w:pPr>
            <w:r w:rsidRPr="00247877">
              <w:rPr>
                <w:bCs/>
                <w:lang w:eastAsia="ru-RU"/>
              </w:rPr>
              <w:t>составная часть оборотных средств, обеспечивающая бесперебойную производственно-хозяйственную деятельность предприятия и включающая стоимость производственных запасов, остатков незавершенного производства и готовой продукции.</w:t>
            </w:r>
          </w:p>
        </w:tc>
      </w:tr>
      <w:tr w:rsidR="00753133" w:rsidRPr="00247877" w14:paraId="03E7A6A2" w14:textId="77777777" w:rsidTr="00AA5C92">
        <w:tc>
          <w:tcPr>
            <w:tcW w:w="1822" w:type="pct"/>
            <w:shd w:val="clear" w:color="auto" w:fill="auto"/>
            <w:tcMar>
              <w:left w:w="0" w:type="dxa"/>
              <w:right w:w="0" w:type="dxa"/>
            </w:tcMar>
          </w:tcPr>
          <w:p w14:paraId="1FC4A6E1" w14:textId="77777777" w:rsidR="00753133" w:rsidRPr="00247877" w:rsidRDefault="00753133" w:rsidP="000A4E0A">
            <w:pPr>
              <w:spacing w:before="120"/>
              <w:jc w:val="both"/>
            </w:pPr>
            <w:r w:rsidRPr="00247877">
              <w:rPr>
                <w:lang w:eastAsia="ru-RU"/>
              </w:rPr>
              <w:t>ТОВАРНО-МАТЕРИАЛЬНЫЙ СКЛАД</w:t>
            </w:r>
          </w:p>
        </w:tc>
        <w:tc>
          <w:tcPr>
            <w:tcW w:w="280" w:type="pct"/>
          </w:tcPr>
          <w:p w14:paraId="5642C7E6"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5AFBAB4E" w14:textId="77777777" w:rsidR="00753133" w:rsidRPr="00247877" w:rsidRDefault="00753133" w:rsidP="000A4E0A">
            <w:pPr>
              <w:spacing w:before="120"/>
              <w:jc w:val="both"/>
            </w:pPr>
            <w:r w:rsidRPr="00247877">
              <w:rPr>
                <w:bCs/>
                <w:lang w:eastAsia="ru-RU"/>
              </w:rPr>
              <w:t>территория подготовленного земельного участка, предназначенная для хранения товарно-материальных ценностей.</w:t>
            </w:r>
          </w:p>
        </w:tc>
      </w:tr>
      <w:tr w:rsidR="00753133" w:rsidRPr="00247877" w14:paraId="1849ECE5" w14:textId="77777777" w:rsidTr="00AA5C92">
        <w:tc>
          <w:tcPr>
            <w:tcW w:w="1822" w:type="pct"/>
            <w:shd w:val="clear" w:color="auto" w:fill="auto"/>
            <w:tcMar>
              <w:left w:w="0" w:type="dxa"/>
              <w:right w:w="0" w:type="dxa"/>
            </w:tcMar>
          </w:tcPr>
          <w:p w14:paraId="68F0396A" w14:textId="77777777" w:rsidR="00753133" w:rsidRPr="00247877" w:rsidRDefault="00753133" w:rsidP="000A4E0A">
            <w:pPr>
              <w:spacing w:before="120"/>
              <w:jc w:val="both"/>
            </w:pPr>
            <w:r w:rsidRPr="00247877">
              <w:t>ЭВАКУАЦИОННЫЕ ЗНАКИ ПОЖАРНОЙ БЕЗОПАСНОСТИ</w:t>
            </w:r>
          </w:p>
        </w:tc>
        <w:tc>
          <w:tcPr>
            <w:tcW w:w="280" w:type="pct"/>
          </w:tcPr>
          <w:p w14:paraId="62D789EC" w14:textId="77777777" w:rsidR="00753133" w:rsidRPr="00247877" w:rsidRDefault="00753133" w:rsidP="000A4E0A">
            <w:pPr>
              <w:spacing w:before="120"/>
            </w:pPr>
            <w:r w:rsidRPr="00247877">
              <w:sym w:font="Symbol" w:char="F0BE"/>
            </w:r>
          </w:p>
        </w:tc>
        <w:tc>
          <w:tcPr>
            <w:tcW w:w="2898" w:type="pct"/>
            <w:shd w:val="clear" w:color="auto" w:fill="auto"/>
            <w:tcMar>
              <w:left w:w="0" w:type="dxa"/>
              <w:right w:w="0" w:type="dxa"/>
            </w:tcMar>
          </w:tcPr>
          <w:p w14:paraId="01D30A97" w14:textId="77777777" w:rsidR="00753133" w:rsidRPr="00247877" w:rsidRDefault="00753133" w:rsidP="000A4E0A">
            <w:pPr>
              <w:spacing w:before="120"/>
              <w:jc w:val="both"/>
            </w:pPr>
            <w:r w:rsidRPr="00247877">
              <w:t>знаки пожарной безопасности, предназначенные для регулирования поведения людей при пожаре в целях обеспечения их безопасной эвакуации, в том числе световые пожарные оповещатели.</w:t>
            </w:r>
          </w:p>
        </w:tc>
      </w:tr>
    </w:tbl>
    <w:p w14:paraId="14C0207C" w14:textId="2E86AF65" w:rsidR="003E00DE" w:rsidRPr="003E00DE" w:rsidRDefault="00753133" w:rsidP="003E00DE">
      <w:pPr>
        <w:spacing w:before="240" w:after="240"/>
        <w:jc w:val="both"/>
        <w:outlineLvl w:val="1"/>
        <w:rPr>
          <w:rFonts w:ascii="Arial" w:hAnsi="Arial"/>
          <w:b/>
          <w:bCs/>
          <w:iCs/>
          <w:caps/>
        </w:rPr>
      </w:pPr>
      <w:bookmarkStart w:id="29" w:name="_Toc58247768"/>
      <w:bookmarkStart w:id="30" w:name="_Toc116920611"/>
      <w:r>
        <w:rPr>
          <w:rFonts w:ascii="Arial" w:hAnsi="Arial"/>
          <w:b/>
          <w:bCs/>
          <w:iCs/>
          <w:caps/>
        </w:rPr>
        <w:t>2.4</w:t>
      </w:r>
      <w:r w:rsidR="003E00DE" w:rsidRPr="003E00DE">
        <w:rPr>
          <w:rFonts w:ascii="Arial" w:hAnsi="Arial"/>
          <w:b/>
          <w:bCs/>
          <w:iCs/>
          <w:caps/>
        </w:rPr>
        <w:t>. СОКРАЩЕНИЯ</w:t>
      </w:r>
      <w:bookmarkEnd w:id="29"/>
      <w:bookmarkEnd w:id="30"/>
    </w:p>
    <w:tbl>
      <w:tblPr>
        <w:tblW w:w="5000" w:type="pct"/>
        <w:tblLook w:val="04A0" w:firstRow="1" w:lastRow="0" w:firstColumn="1" w:lastColumn="0" w:noHBand="0" w:noVBand="1"/>
      </w:tblPr>
      <w:tblGrid>
        <w:gridCol w:w="2943"/>
        <w:gridCol w:w="457"/>
        <w:gridCol w:w="6238"/>
      </w:tblGrid>
      <w:tr w:rsidR="00753133" w:rsidRPr="003E00DE" w14:paraId="4C9742F3" w14:textId="77777777" w:rsidTr="00D61856">
        <w:tc>
          <w:tcPr>
            <w:tcW w:w="1527" w:type="pct"/>
            <w:shd w:val="clear" w:color="auto" w:fill="auto"/>
            <w:tcMar>
              <w:left w:w="0" w:type="dxa"/>
              <w:right w:w="0" w:type="dxa"/>
            </w:tcMar>
          </w:tcPr>
          <w:p w14:paraId="109D1E10" w14:textId="77777777" w:rsidR="00753133" w:rsidRPr="00D61856" w:rsidRDefault="00753133" w:rsidP="00875C33">
            <w:pPr>
              <w:spacing w:before="120" w:after="120"/>
              <w:jc w:val="both"/>
              <w:rPr>
                <w:highlight w:val="yellow"/>
              </w:rPr>
            </w:pPr>
            <w:r w:rsidRPr="00D61856">
              <w:rPr>
                <w:snapToGrid w:val="0"/>
                <w:lang w:eastAsia="ru-RU"/>
              </w:rPr>
              <w:t>АПС</w:t>
            </w:r>
          </w:p>
        </w:tc>
        <w:tc>
          <w:tcPr>
            <w:tcW w:w="237" w:type="pct"/>
          </w:tcPr>
          <w:p w14:paraId="769718C3" w14:textId="77777777" w:rsidR="00753133" w:rsidRPr="00B0253B" w:rsidRDefault="00753133" w:rsidP="00875C33">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1D9DDF96" w14:textId="77777777" w:rsidR="00753133" w:rsidRPr="003E00DE" w:rsidRDefault="00753133" w:rsidP="00875C33">
            <w:pPr>
              <w:spacing w:before="120" w:after="120"/>
              <w:jc w:val="both"/>
              <w:rPr>
                <w:highlight w:val="yellow"/>
              </w:rPr>
            </w:pPr>
            <w:r w:rsidRPr="008A2428">
              <w:rPr>
                <w:snapToGrid w:val="0"/>
                <w:lang w:eastAsia="ru-RU"/>
              </w:rPr>
              <w:t>автоматическая пожарная сигнализации.</w:t>
            </w:r>
          </w:p>
        </w:tc>
      </w:tr>
      <w:tr w:rsidR="00753133" w:rsidRPr="003E00DE" w14:paraId="0E40F9BB" w14:textId="77777777" w:rsidTr="00D61856">
        <w:tc>
          <w:tcPr>
            <w:tcW w:w="1527" w:type="pct"/>
            <w:shd w:val="clear" w:color="auto" w:fill="auto"/>
            <w:tcMar>
              <w:left w:w="0" w:type="dxa"/>
              <w:right w:w="0" w:type="dxa"/>
            </w:tcMar>
          </w:tcPr>
          <w:p w14:paraId="61F04CBA" w14:textId="77777777" w:rsidR="00753133" w:rsidRPr="00D61856" w:rsidRDefault="00753133" w:rsidP="00875C33">
            <w:pPr>
              <w:spacing w:before="120" w:after="120"/>
              <w:jc w:val="both"/>
              <w:rPr>
                <w:snapToGrid w:val="0"/>
                <w:lang w:eastAsia="ru-RU"/>
              </w:rPr>
            </w:pPr>
            <w:r>
              <w:rPr>
                <w:snapToGrid w:val="0"/>
                <w:lang w:eastAsia="ru-RU"/>
              </w:rPr>
              <w:t>АРМ</w:t>
            </w:r>
          </w:p>
        </w:tc>
        <w:tc>
          <w:tcPr>
            <w:tcW w:w="237" w:type="pct"/>
          </w:tcPr>
          <w:p w14:paraId="5ABC5D5A" w14:textId="77777777" w:rsidR="00753133" w:rsidRPr="00183F8A" w:rsidRDefault="00753133" w:rsidP="00875C33">
            <w:pPr>
              <w:spacing w:before="120" w:after="120"/>
              <w:rPr>
                <w:rFonts w:ascii="Arial" w:hAnsi="Arial" w:cs="Arial"/>
                <w:i/>
                <w:snapToGrid w:val="0"/>
                <w:sz w:val="20"/>
                <w:szCs w:val="20"/>
                <w:lang w:eastAsia="ru-RU"/>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0756211D" w14:textId="77777777" w:rsidR="00753133" w:rsidRPr="008A2428" w:rsidRDefault="00753133" w:rsidP="00875C33">
            <w:pPr>
              <w:spacing w:before="120" w:after="120"/>
              <w:jc w:val="both"/>
              <w:rPr>
                <w:snapToGrid w:val="0"/>
                <w:lang w:eastAsia="ru-RU"/>
              </w:rPr>
            </w:pPr>
            <w:r>
              <w:rPr>
                <w:snapToGrid w:val="0"/>
                <w:lang w:eastAsia="ru-RU"/>
              </w:rPr>
              <w:t>автоматизированное рабочее место.</w:t>
            </w:r>
          </w:p>
        </w:tc>
      </w:tr>
      <w:tr w:rsidR="00753133" w:rsidRPr="003E00DE" w14:paraId="0FC41FD2" w14:textId="77777777" w:rsidTr="00D61856">
        <w:tc>
          <w:tcPr>
            <w:tcW w:w="1527" w:type="pct"/>
            <w:shd w:val="clear" w:color="auto" w:fill="auto"/>
            <w:tcMar>
              <w:left w:w="0" w:type="dxa"/>
              <w:right w:w="0" w:type="dxa"/>
            </w:tcMar>
          </w:tcPr>
          <w:p w14:paraId="6DB92424" w14:textId="77777777" w:rsidR="00753133" w:rsidRPr="00D61856" w:rsidRDefault="00753133" w:rsidP="00875C33">
            <w:pPr>
              <w:spacing w:before="120" w:after="120"/>
              <w:rPr>
                <w:highlight w:val="yellow"/>
              </w:rPr>
            </w:pPr>
            <w:r w:rsidRPr="00D61856">
              <w:rPr>
                <w:snapToGrid w:val="0"/>
                <w:lang w:eastAsia="ru-RU"/>
              </w:rPr>
              <w:t>АУПТ</w:t>
            </w:r>
          </w:p>
        </w:tc>
        <w:tc>
          <w:tcPr>
            <w:tcW w:w="237" w:type="pct"/>
          </w:tcPr>
          <w:p w14:paraId="72AC7588" w14:textId="77777777" w:rsidR="00753133" w:rsidRPr="00B0253B" w:rsidRDefault="00753133" w:rsidP="00875C33">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5D25D75E" w14:textId="77777777" w:rsidR="00753133" w:rsidRPr="003E00DE" w:rsidRDefault="00753133" w:rsidP="00875C33">
            <w:pPr>
              <w:spacing w:before="120" w:after="120"/>
              <w:jc w:val="both"/>
            </w:pPr>
            <w:r w:rsidRPr="008A2428">
              <w:rPr>
                <w:snapToGrid w:val="0"/>
                <w:lang w:eastAsia="ru-RU"/>
              </w:rPr>
              <w:t>автоматическая установка пожаротушения.</w:t>
            </w:r>
          </w:p>
        </w:tc>
      </w:tr>
      <w:tr w:rsidR="00753133" w:rsidRPr="003E00DE" w14:paraId="2899D2B4" w14:textId="77777777" w:rsidTr="00D61856">
        <w:tc>
          <w:tcPr>
            <w:tcW w:w="1527" w:type="pct"/>
            <w:shd w:val="clear" w:color="auto" w:fill="auto"/>
            <w:tcMar>
              <w:left w:w="0" w:type="dxa"/>
              <w:right w:w="0" w:type="dxa"/>
            </w:tcMar>
          </w:tcPr>
          <w:p w14:paraId="720579A0" w14:textId="77777777" w:rsidR="00753133" w:rsidRPr="00D61856" w:rsidRDefault="00753133" w:rsidP="00875C33">
            <w:pPr>
              <w:spacing w:before="120" w:after="120"/>
              <w:rPr>
                <w:highlight w:val="yellow"/>
              </w:rPr>
            </w:pPr>
            <w:r w:rsidRPr="00D61856">
              <w:rPr>
                <w:snapToGrid w:val="0"/>
                <w:lang w:eastAsia="ru-RU"/>
              </w:rPr>
              <w:t>ГГ</w:t>
            </w:r>
          </w:p>
        </w:tc>
        <w:tc>
          <w:tcPr>
            <w:tcW w:w="237" w:type="pct"/>
          </w:tcPr>
          <w:p w14:paraId="5717F41F" w14:textId="77777777" w:rsidR="00753133" w:rsidRPr="00B0253B" w:rsidRDefault="00753133" w:rsidP="00875C33">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4CFD32FC" w14:textId="77777777" w:rsidR="00753133" w:rsidRPr="003E00DE" w:rsidRDefault="00753133" w:rsidP="00875C33">
            <w:pPr>
              <w:spacing w:before="120" w:after="120"/>
              <w:jc w:val="both"/>
              <w:rPr>
                <w:highlight w:val="yellow"/>
              </w:rPr>
            </w:pPr>
            <w:r w:rsidRPr="008A2428">
              <w:rPr>
                <w:snapToGrid w:val="0"/>
                <w:lang w:eastAsia="ru-RU"/>
              </w:rPr>
              <w:t>горючие газы.</w:t>
            </w:r>
          </w:p>
        </w:tc>
      </w:tr>
      <w:tr w:rsidR="00753133" w:rsidRPr="003E00DE" w14:paraId="73D7F450" w14:textId="77777777" w:rsidTr="00D61856">
        <w:tc>
          <w:tcPr>
            <w:tcW w:w="1527" w:type="pct"/>
            <w:shd w:val="clear" w:color="auto" w:fill="auto"/>
            <w:tcMar>
              <w:left w:w="0" w:type="dxa"/>
              <w:right w:w="0" w:type="dxa"/>
            </w:tcMar>
          </w:tcPr>
          <w:p w14:paraId="3034FF1C" w14:textId="77777777" w:rsidR="00753133" w:rsidRPr="00D61856" w:rsidRDefault="00753133" w:rsidP="00875C33">
            <w:pPr>
              <w:spacing w:before="120" w:after="120"/>
              <w:rPr>
                <w:highlight w:val="yellow"/>
              </w:rPr>
            </w:pPr>
            <w:r w:rsidRPr="00D61856">
              <w:rPr>
                <w:snapToGrid w:val="0"/>
                <w:lang w:eastAsia="ru-RU"/>
              </w:rPr>
              <w:t>ГЖ</w:t>
            </w:r>
          </w:p>
        </w:tc>
        <w:tc>
          <w:tcPr>
            <w:tcW w:w="237" w:type="pct"/>
          </w:tcPr>
          <w:p w14:paraId="7C2BA617" w14:textId="77777777" w:rsidR="00753133" w:rsidRPr="00B0253B" w:rsidRDefault="00753133" w:rsidP="00875C33">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318FC727" w14:textId="77777777" w:rsidR="00753133" w:rsidRPr="003E00DE" w:rsidRDefault="00753133" w:rsidP="00875C33">
            <w:pPr>
              <w:spacing w:before="120" w:after="120"/>
              <w:jc w:val="both"/>
              <w:rPr>
                <w:highlight w:val="yellow"/>
              </w:rPr>
            </w:pPr>
            <w:r w:rsidRPr="008A2428">
              <w:rPr>
                <w:snapToGrid w:val="0"/>
                <w:lang w:eastAsia="ru-RU"/>
              </w:rPr>
              <w:t>горючие жидкости.</w:t>
            </w:r>
          </w:p>
        </w:tc>
      </w:tr>
      <w:tr w:rsidR="00753133" w:rsidRPr="003E00DE" w14:paraId="4760E84F" w14:textId="77777777" w:rsidTr="00D61856">
        <w:tc>
          <w:tcPr>
            <w:tcW w:w="1527" w:type="pct"/>
            <w:shd w:val="clear" w:color="auto" w:fill="auto"/>
            <w:tcMar>
              <w:left w:w="0" w:type="dxa"/>
              <w:right w:w="0" w:type="dxa"/>
            </w:tcMar>
          </w:tcPr>
          <w:p w14:paraId="3EC49667" w14:textId="77777777" w:rsidR="00753133" w:rsidRPr="00D61856" w:rsidRDefault="00753133" w:rsidP="00875C33">
            <w:pPr>
              <w:spacing w:before="120" w:after="120"/>
              <w:rPr>
                <w:highlight w:val="yellow"/>
              </w:rPr>
            </w:pPr>
            <w:r w:rsidRPr="00D61856">
              <w:rPr>
                <w:snapToGrid w:val="0"/>
                <w:lang w:eastAsia="ru-RU"/>
              </w:rPr>
              <w:t>ГСМ</w:t>
            </w:r>
          </w:p>
        </w:tc>
        <w:tc>
          <w:tcPr>
            <w:tcW w:w="237" w:type="pct"/>
          </w:tcPr>
          <w:p w14:paraId="16CAB248" w14:textId="77777777" w:rsidR="00753133" w:rsidRPr="00B0253B" w:rsidRDefault="00753133" w:rsidP="00875C33">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792624DB" w14:textId="77777777" w:rsidR="00753133" w:rsidRPr="003E00DE" w:rsidRDefault="00753133" w:rsidP="00875C33">
            <w:pPr>
              <w:spacing w:before="120" w:after="120"/>
              <w:jc w:val="both"/>
              <w:rPr>
                <w:highlight w:val="yellow"/>
              </w:rPr>
            </w:pPr>
            <w:r w:rsidRPr="008A2428">
              <w:rPr>
                <w:snapToGrid w:val="0"/>
                <w:lang w:eastAsia="ru-RU"/>
              </w:rPr>
              <w:t>горюче-смазочные материалы.</w:t>
            </w:r>
          </w:p>
        </w:tc>
      </w:tr>
      <w:tr w:rsidR="00753133" w:rsidRPr="003E00DE" w14:paraId="296A42A6" w14:textId="77777777" w:rsidTr="00D61856">
        <w:tc>
          <w:tcPr>
            <w:tcW w:w="1527" w:type="pct"/>
            <w:shd w:val="clear" w:color="auto" w:fill="auto"/>
            <w:tcMar>
              <w:left w:w="0" w:type="dxa"/>
              <w:right w:w="0" w:type="dxa"/>
            </w:tcMar>
          </w:tcPr>
          <w:p w14:paraId="6BBCF730" w14:textId="77777777" w:rsidR="00753133" w:rsidRPr="00D61856" w:rsidRDefault="00753133" w:rsidP="00875C33">
            <w:pPr>
              <w:spacing w:before="120" w:after="120"/>
              <w:rPr>
                <w:highlight w:val="yellow"/>
              </w:rPr>
            </w:pPr>
            <w:r w:rsidRPr="00D61856">
              <w:rPr>
                <w:snapToGrid w:val="0"/>
                <w:lang w:eastAsia="ru-RU"/>
              </w:rPr>
              <w:t>ДВС</w:t>
            </w:r>
          </w:p>
        </w:tc>
        <w:tc>
          <w:tcPr>
            <w:tcW w:w="237" w:type="pct"/>
          </w:tcPr>
          <w:p w14:paraId="4B63DA22" w14:textId="77777777" w:rsidR="00753133" w:rsidRPr="00B0253B" w:rsidRDefault="00753133" w:rsidP="00875C33">
            <w:pPr>
              <w:spacing w:before="120" w:after="120"/>
              <w:rPr>
                <w:highlight w:val="yellow"/>
              </w:rPr>
            </w:pPr>
            <w:r w:rsidRPr="00B0253B">
              <w:rPr>
                <w:rFonts w:ascii="Arial" w:hAnsi="Arial" w:cs="Arial"/>
                <w:snapToGrid w:val="0"/>
                <w:sz w:val="20"/>
                <w:szCs w:val="20"/>
                <w:lang w:eastAsia="ru-RU"/>
              </w:rPr>
              <w:t>—</w:t>
            </w:r>
          </w:p>
        </w:tc>
        <w:tc>
          <w:tcPr>
            <w:tcW w:w="3236" w:type="pct"/>
            <w:shd w:val="clear" w:color="auto" w:fill="auto"/>
            <w:tcMar>
              <w:left w:w="0" w:type="dxa"/>
              <w:right w:w="0" w:type="dxa"/>
            </w:tcMar>
          </w:tcPr>
          <w:p w14:paraId="50B42131" w14:textId="77777777" w:rsidR="00753133" w:rsidRPr="003E00DE" w:rsidRDefault="00753133" w:rsidP="00875C33">
            <w:pPr>
              <w:spacing w:before="120" w:after="120"/>
              <w:jc w:val="both"/>
              <w:rPr>
                <w:highlight w:val="yellow"/>
              </w:rPr>
            </w:pPr>
            <w:r w:rsidRPr="008A2428">
              <w:rPr>
                <w:snapToGrid w:val="0"/>
                <w:lang w:eastAsia="ru-RU"/>
              </w:rPr>
              <w:t>двигатель внутреннего сгорания.</w:t>
            </w:r>
          </w:p>
        </w:tc>
      </w:tr>
      <w:tr w:rsidR="00753133" w:rsidRPr="003E00DE" w14:paraId="1908FE1D" w14:textId="77777777" w:rsidTr="00D61856">
        <w:tc>
          <w:tcPr>
            <w:tcW w:w="1527" w:type="pct"/>
            <w:shd w:val="clear" w:color="auto" w:fill="auto"/>
            <w:tcMar>
              <w:left w:w="0" w:type="dxa"/>
              <w:right w:w="0" w:type="dxa"/>
            </w:tcMar>
          </w:tcPr>
          <w:p w14:paraId="6C8B98B8" w14:textId="77777777" w:rsidR="00753133" w:rsidRPr="00D61856" w:rsidRDefault="00753133" w:rsidP="00951CE4">
            <w:pPr>
              <w:spacing w:before="120" w:after="120"/>
              <w:rPr>
                <w:snapToGrid w:val="0"/>
                <w:lang w:eastAsia="ru-RU"/>
              </w:rPr>
            </w:pPr>
            <w:r>
              <w:rPr>
                <w:snapToGrid w:val="0"/>
                <w:lang w:eastAsia="ru-RU"/>
              </w:rPr>
              <w:t>КЛУ</w:t>
            </w:r>
          </w:p>
        </w:tc>
        <w:tc>
          <w:tcPr>
            <w:tcW w:w="237" w:type="pct"/>
          </w:tcPr>
          <w:p w14:paraId="426EB072" w14:textId="77777777" w:rsidR="00753133" w:rsidRPr="00B0253B" w:rsidRDefault="00753133" w:rsidP="00951CE4">
            <w:pPr>
              <w:spacing w:before="120" w:after="120"/>
              <w:rPr>
                <w:rFonts w:ascii="Arial" w:hAnsi="Arial" w:cs="Arial"/>
                <w:snapToGrid w:val="0"/>
                <w:sz w:val="20"/>
                <w:szCs w:val="20"/>
                <w:lang w:eastAsia="ru-RU"/>
              </w:rPr>
            </w:pPr>
            <w:r w:rsidRPr="00B0253B">
              <w:rPr>
                <w:rFonts w:ascii="Arial" w:hAnsi="Arial" w:cs="Arial"/>
                <w:snapToGrid w:val="0"/>
                <w:sz w:val="20"/>
                <w:szCs w:val="20"/>
                <w:lang w:eastAsia="ru-RU"/>
              </w:rPr>
              <w:t>—</w:t>
            </w:r>
          </w:p>
        </w:tc>
        <w:tc>
          <w:tcPr>
            <w:tcW w:w="3236" w:type="pct"/>
            <w:shd w:val="clear" w:color="auto" w:fill="auto"/>
            <w:tcMar>
              <w:left w:w="0" w:type="dxa"/>
              <w:right w:w="0" w:type="dxa"/>
            </w:tcMar>
          </w:tcPr>
          <w:p w14:paraId="2B73EAF2" w14:textId="77777777" w:rsidR="00753133" w:rsidRPr="008A2428" w:rsidRDefault="00753133" w:rsidP="00951CE4">
            <w:pPr>
              <w:spacing w:before="120" w:after="120"/>
              <w:jc w:val="both"/>
              <w:rPr>
                <w:snapToGrid w:val="0"/>
                <w:lang w:eastAsia="ru-RU"/>
              </w:rPr>
            </w:pPr>
            <w:r>
              <w:rPr>
                <w:snapToGrid w:val="0"/>
                <w:lang w:eastAsia="ru-RU"/>
              </w:rPr>
              <w:t>Куюмбинский лицензионный участок ООО «Славнефть-Красноярскнефтегаз».</w:t>
            </w:r>
          </w:p>
        </w:tc>
      </w:tr>
      <w:tr w:rsidR="00753133" w:rsidRPr="003E00DE" w14:paraId="0D142597" w14:textId="77777777" w:rsidTr="00D61856">
        <w:tc>
          <w:tcPr>
            <w:tcW w:w="1527" w:type="pct"/>
            <w:shd w:val="clear" w:color="auto" w:fill="auto"/>
            <w:tcMar>
              <w:left w:w="0" w:type="dxa"/>
              <w:right w:w="0" w:type="dxa"/>
            </w:tcMar>
          </w:tcPr>
          <w:p w14:paraId="09095ADB" w14:textId="77777777" w:rsidR="00753133" w:rsidRPr="00D61856" w:rsidRDefault="00753133" w:rsidP="00951CE4">
            <w:pPr>
              <w:spacing w:before="120" w:after="120"/>
              <w:rPr>
                <w:highlight w:val="yellow"/>
              </w:rPr>
            </w:pPr>
            <w:r w:rsidRPr="00D61856">
              <w:rPr>
                <w:snapToGrid w:val="0"/>
                <w:lang w:eastAsia="ru-RU"/>
              </w:rPr>
              <w:t>ЛВЖ</w:t>
            </w:r>
          </w:p>
        </w:tc>
        <w:tc>
          <w:tcPr>
            <w:tcW w:w="237" w:type="pct"/>
          </w:tcPr>
          <w:p w14:paraId="46EF3F80" w14:textId="77777777" w:rsidR="00753133" w:rsidRPr="00B0253B" w:rsidRDefault="00753133" w:rsidP="00951CE4">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6363F753" w14:textId="77777777" w:rsidR="00753133" w:rsidRPr="003E00DE" w:rsidRDefault="00753133" w:rsidP="00951CE4">
            <w:pPr>
              <w:spacing w:before="120" w:after="120"/>
              <w:jc w:val="both"/>
              <w:rPr>
                <w:highlight w:val="yellow"/>
              </w:rPr>
            </w:pPr>
            <w:r w:rsidRPr="008A2428">
              <w:rPr>
                <w:snapToGrid w:val="0"/>
                <w:lang w:eastAsia="ru-RU"/>
              </w:rPr>
              <w:t>легковоспламеняющиеся жидкости.</w:t>
            </w:r>
          </w:p>
        </w:tc>
      </w:tr>
      <w:tr w:rsidR="00753133" w:rsidRPr="003E00DE" w14:paraId="0DBC89A8" w14:textId="77777777" w:rsidTr="00D61856">
        <w:tc>
          <w:tcPr>
            <w:tcW w:w="1527" w:type="pct"/>
            <w:shd w:val="clear" w:color="auto" w:fill="auto"/>
            <w:tcMar>
              <w:left w:w="0" w:type="dxa"/>
              <w:right w:w="0" w:type="dxa"/>
            </w:tcMar>
          </w:tcPr>
          <w:p w14:paraId="58F2BDB0" w14:textId="77777777" w:rsidR="00753133" w:rsidRPr="00D61856" w:rsidRDefault="00753133" w:rsidP="00951CE4">
            <w:pPr>
              <w:spacing w:before="120" w:after="120"/>
              <w:rPr>
                <w:highlight w:val="yellow"/>
              </w:rPr>
            </w:pPr>
            <w:r w:rsidRPr="00D61856">
              <w:rPr>
                <w:snapToGrid w:val="0"/>
                <w:lang w:eastAsia="ru-RU"/>
              </w:rPr>
              <w:t>МЧС РОССИИ</w:t>
            </w:r>
          </w:p>
        </w:tc>
        <w:tc>
          <w:tcPr>
            <w:tcW w:w="237" w:type="pct"/>
          </w:tcPr>
          <w:p w14:paraId="7363ECBD" w14:textId="77777777" w:rsidR="00753133" w:rsidRPr="00B0253B" w:rsidRDefault="00753133" w:rsidP="00951CE4">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5B7E0CC3" w14:textId="77777777" w:rsidR="00753133" w:rsidRPr="003E00DE" w:rsidRDefault="00753133" w:rsidP="00951CE4">
            <w:pPr>
              <w:spacing w:before="120" w:after="120"/>
              <w:jc w:val="both"/>
              <w:rPr>
                <w:highlight w:val="yellow"/>
              </w:rPr>
            </w:pPr>
            <w:r w:rsidRPr="008A2428">
              <w:rPr>
                <w:snapToGrid w:val="0"/>
                <w:lang w:eastAsia="ru-RU"/>
              </w:rPr>
              <w:t>Министерство Российской Федерации по делам гражданской обороны, чрезвычайным ситуациям и ликвидации последствий стихийных бедствий.</w:t>
            </w:r>
          </w:p>
        </w:tc>
      </w:tr>
      <w:tr w:rsidR="00753133" w:rsidRPr="003E00DE" w14:paraId="76A18997" w14:textId="77777777" w:rsidTr="00D61856">
        <w:tc>
          <w:tcPr>
            <w:tcW w:w="1527" w:type="pct"/>
            <w:shd w:val="clear" w:color="auto" w:fill="auto"/>
            <w:tcMar>
              <w:left w:w="0" w:type="dxa"/>
              <w:right w:w="0" w:type="dxa"/>
            </w:tcMar>
          </w:tcPr>
          <w:p w14:paraId="14F9AC54" w14:textId="77777777" w:rsidR="00753133" w:rsidRPr="00D61856" w:rsidRDefault="00753133" w:rsidP="00951CE4">
            <w:pPr>
              <w:spacing w:before="120" w:after="120"/>
              <w:rPr>
                <w:snapToGrid w:val="0"/>
                <w:lang w:eastAsia="ru-RU"/>
              </w:rPr>
            </w:pPr>
            <w:r>
              <w:rPr>
                <w:snapToGrid w:val="0"/>
                <w:lang w:eastAsia="ru-RU"/>
              </w:rPr>
              <w:t>НКПВ</w:t>
            </w:r>
          </w:p>
        </w:tc>
        <w:tc>
          <w:tcPr>
            <w:tcW w:w="237" w:type="pct"/>
          </w:tcPr>
          <w:p w14:paraId="4954D221" w14:textId="77777777" w:rsidR="00753133" w:rsidRPr="00183F8A" w:rsidRDefault="00753133" w:rsidP="00951CE4">
            <w:pPr>
              <w:spacing w:before="120" w:after="120"/>
              <w:rPr>
                <w:rFonts w:ascii="Arial" w:hAnsi="Arial" w:cs="Arial"/>
                <w:i/>
                <w:snapToGrid w:val="0"/>
                <w:sz w:val="20"/>
                <w:szCs w:val="20"/>
                <w:lang w:eastAsia="ru-RU"/>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560E1DFE" w14:textId="77777777" w:rsidR="00753133" w:rsidRPr="008A2428" w:rsidRDefault="00753133" w:rsidP="00951CE4">
            <w:pPr>
              <w:spacing w:before="120" w:after="120"/>
              <w:jc w:val="both"/>
              <w:rPr>
                <w:snapToGrid w:val="0"/>
                <w:lang w:eastAsia="ru-RU"/>
              </w:rPr>
            </w:pPr>
            <w:r w:rsidRPr="006B0826">
              <w:rPr>
                <w:snapToGrid w:val="0"/>
                <w:lang w:eastAsia="ru-RU"/>
              </w:rPr>
              <w:t>нижний концентрационный предел возгораемости</w:t>
            </w:r>
            <w:r>
              <w:rPr>
                <w:snapToGrid w:val="0"/>
                <w:lang w:eastAsia="ru-RU"/>
              </w:rPr>
              <w:t>.</w:t>
            </w:r>
          </w:p>
        </w:tc>
      </w:tr>
      <w:tr w:rsidR="00753133" w:rsidRPr="003E00DE" w14:paraId="3A9D2ADB" w14:textId="77777777" w:rsidTr="00D61856">
        <w:tc>
          <w:tcPr>
            <w:tcW w:w="1527" w:type="pct"/>
            <w:shd w:val="clear" w:color="auto" w:fill="auto"/>
            <w:tcMar>
              <w:left w:w="0" w:type="dxa"/>
              <w:right w:w="0" w:type="dxa"/>
            </w:tcMar>
          </w:tcPr>
          <w:p w14:paraId="2E284A69" w14:textId="77777777" w:rsidR="00753133" w:rsidRPr="00D61856" w:rsidRDefault="00753133" w:rsidP="00951CE4">
            <w:pPr>
              <w:spacing w:before="120" w:after="120"/>
              <w:rPr>
                <w:snapToGrid w:val="0"/>
                <w:lang w:eastAsia="ru-RU"/>
              </w:rPr>
            </w:pPr>
            <w:r>
              <w:rPr>
                <w:snapToGrid w:val="0"/>
                <w:lang w:eastAsia="ru-RU"/>
              </w:rPr>
              <w:t xml:space="preserve">ОБЩЕСТВО </w:t>
            </w:r>
          </w:p>
        </w:tc>
        <w:tc>
          <w:tcPr>
            <w:tcW w:w="237" w:type="pct"/>
          </w:tcPr>
          <w:p w14:paraId="5ABB6EFE" w14:textId="77777777" w:rsidR="00753133" w:rsidRPr="00575414" w:rsidRDefault="00753133" w:rsidP="00951CE4">
            <w:pPr>
              <w:spacing w:before="120" w:after="120"/>
              <w:rPr>
                <w:rFonts w:ascii="Arial" w:hAnsi="Arial" w:cs="Arial"/>
                <w:i/>
                <w:snapToGrid w:val="0"/>
                <w:sz w:val="20"/>
                <w:szCs w:val="20"/>
                <w:lang w:eastAsia="ru-RU"/>
              </w:rPr>
            </w:pPr>
            <w:r w:rsidRPr="00AB2B7A">
              <w:rPr>
                <w:rFonts w:ascii="Arial" w:hAnsi="Arial" w:cs="Arial"/>
                <w:i/>
                <w:snapToGrid w:val="0"/>
                <w:sz w:val="20"/>
                <w:szCs w:val="20"/>
                <w:lang w:eastAsia="ru-RU"/>
              </w:rPr>
              <w:t>—</w:t>
            </w:r>
          </w:p>
        </w:tc>
        <w:tc>
          <w:tcPr>
            <w:tcW w:w="3236" w:type="pct"/>
            <w:shd w:val="clear" w:color="auto" w:fill="auto"/>
            <w:tcMar>
              <w:left w:w="0" w:type="dxa"/>
              <w:right w:w="0" w:type="dxa"/>
            </w:tcMar>
          </w:tcPr>
          <w:p w14:paraId="639DDFBC" w14:textId="77777777" w:rsidR="00753133" w:rsidRPr="008A2428" w:rsidRDefault="00753133" w:rsidP="00951CE4">
            <w:pPr>
              <w:spacing w:before="120" w:after="120"/>
              <w:jc w:val="both"/>
              <w:rPr>
                <w:snapToGrid w:val="0"/>
                <w:lang w:eastAsia="ru-RU"/>
              </w:rPr>
            </w:pPr>
            <w:r>
              <w:rPr>
                <w:snapToGrid w:val="0"/>
                <w:lang w:eastAsia="ru-RU"/>
              </w:rPr>
              <w:t>Общество с ограниченной ответственностью «Славнефть-Красноярскнефтегаз».</w:t>
            </w:r>
          </w:p>
        </w:tc>
      </w:tr>
      <w:tr w:rsidR="00753133" w:rsidRPr="003E00DE" w14:paraId="4DD06D52" w14:textId="77777777" w:rsidTr="00D61856">
        <w:tc>
          <w:tcPr>
            <w:tcW w:w="1527" w:type="pct"/>
            <w:shd w:val="clear" w:color="auto" w:fill="auto"/>
            <w:tcMar>
              <w:left w:w="0" w:type="dxa"/>
              <w:right w:w="0" w:type="dxa"/>
            </w:tcMar>
          </w:tcPr>
          <w:p w14:paraId="3A81DB31" w14:textId="77777777" w:rsidR="00753133" w:rsidRDefault="00753133" w:rsidP="00951CE4">
            <w:pPr>
              <w:spacing w:before="120" w:after="120"/>
              <w:rPr>
                <w:snapToGrid w:val="0"/>
                <w:lang w:eastAsia="ru-RU"/>
              </w:rPr>
            </w:pPr>
            <w:r>
              <w:rPr>
                <w:snapToGrid w:val="0"/>
                <w:lang w:eastAsia="ru-RU"/>
              </w:rPr>
              <w:t>ПОТРЕБИТЕЛЬ</w:t>
            </w:r>
          </w:p>
        </w:tc>
        <w:tc>
          <w:tcPr>
            <w:tcW w:w="237" w:type="pct"/>
          </w:tcPr>
          <w:p w14:paraId="22C2B328" w14:textId="77777777" w:rsidR="00753133" w:rsidRPr="00AB2B7A" w:rsidRDefault="00753133" w:rsidP="00951CE4">
            <w:pPr>
              <w:spacing w:before="120" w:after="120"/>
              <w:rPr>
                <w:rFonts w:ascii="Arial" w:hAnsi="Arial" w:cs="Arial"/>
                <w:i/>
                <w:snapToGrid w:val="0"/>
                <w:sz w:val="20"/>
                <w:szCs w:val="20"/>
                <w:lang w:eastAsia="ru-RU"/>
              </w:rPr>
            </w:pPr>
            <w:r w:rsidRPr="00AB2B7A">
              <w:rPr>
                <w:rFonts w:ascii="Arial" w:hAnsi="Arial" w:cs="Arial"/>
                <w:i/>
                <w:snapToGrid w:val="0"/>
                <w:sz w:val="20"/>
                <w:szCs w:val="20"/>
                <w:lang w:eastAsia="ru-RU"/>
              </w:rPr>
              <w:t>—</w:t>
            </w:r>
          </w:p>
        </w:tc>
        <w:tc>
          <w:tcPr>
            <w:tcW w:w="3236" w:type="pct"/>
            <w:shd w:val="clear" w:color="auto" w:fill="auto"/>
            <w:tcMar>
              <w:left w:w="0" w:type="dxa"/>
              <w:right w:w="0" w:type="dxa"/>
            </w:tcMar>
          </w:tcPr>
          <w:p w14:paraId="225FBC88" w14:textId="77777777" w:rsidR="00753133" w:rsidRPr="00C83D06" w:rsidRDefault="00753133" w:rsidP="00951CE4">
            <w:pPr>
              <w:spacing w:before="120" w:after="120"/>
              <w:jc w:val="both"/>
              <w:rPr>
                <w:snapToGrid w:val="0"/>
                <w:lang w:eastAsia="ru-RU"/>
              </w:rPr>
            </w:pPr>
            <w:r>
              <w:rPr>
                <w:snapToGrid w:val="0"/>
                <w:lang w:eastAsia="ru-RU"/>
              </w:rPr>
              <w:t>подрядная организация или структурное подразделение ООО «Славнефть-Красноярскнефтегаз».</w:t>
            </w:r>
          </w:p>
        </w:tc>
      </w:tr>
      <w:tr w:rsidR="00753133" w:rsidRPr="003E00DE" w14:paraId="07F9FC9D" w14:textId="77777777" w:rsidTr="00D61856">
        <w:tc>
          <w:tcPr>
            <w:tcW w:w="1527" w:type="pct"/>
            <w:shd w:val="clear" w:color="auto" w:fill="auto"/>
            <w:tcMar>
              <w:left w:w="0" w:type="dxa"/>
              <w:right w:w="0" w:type="dxa"/>
            </w:tcMar>
          </w:tcPr>
          <w:p w14:paraId="4FFEBA4E" w14:textId="2D6C95B8" w:rsidR="00753133" w:rsidRPr="00D61856" w:rsidRDefault="00753133" w:rsidP="00753133">
            <w:pPr>
              <w:spacing w:before="120" w:after="120"/>
              <w:rPr>
                <w:highlight w:val="yellow"/>
              </w:rPr>
            </w:pPr>
            <w:r w:rsidRPr="00D61856">
              <w:rPr>
                <w:snapToGrid w:val="0"/>
                <w:lang w:eastAsia="ru-RU"/>
              </w:rPr>
              <w:t xml:space="preserve">ППР </w:t>
            </w:r>
            <w:r>
              <w:rPr>
                <w:snapToGrid w:val="0"/>
                <w:lang w:eastAsia="ru-RU"/>
              </w:rPr>
              <w:t>В</w:t>
            </w:r>
            <w:r w:rsidRPr="00D61856">
              <w:rPr>
                <w:snapToGrid w:val="0"/>
                <w:lang w:eastAsia="ru-RU"/>
              </w:rPr>
              <w:t xml:space="preserve"> РФ</w:t>
            </w:r>
          </w:p>
        </w:tc>
        <w:tc>
          <w:tcPr>
            <w:tcW w:w="237" w:type="pct"/>
          </w:tcPr>
          <w:p w14:paraId="7A3E222A" w14:textId="77777777" w:rsidR="00753133" w:rsidRPr="003E00DE" w:rsidRDefault="00753133" w:rsidP="00951CE4">
            <w:pPr>
              <w:spacing w:before="120" w:after="120"/>
              <w:rPr>
                <w:highlight w:val="yellow"/>
              </w:rPr>
            </w:pPr>
            <w:r w:rsidRPr="008A2428">
              <w:rPr>
                <w:snapToGrid w:val="0"/>
                <w:lang w:eastAsia="ru-RU"/>
              </w:rPr>
              <w:t>—</w:t>
            </w:r>
          </w:p>
        </w:tc>
        <w:tc>
          <w:tcPr>
            <w:tcW w:w="3236" w:type="pct"/>
            <w:shd w:val="clear" w:color="auto" w:fill="auto"/>
            <w:tcMar>
              <w:left w:w="0" w:type="dxa"/>
              <w:right w:w="0" w:type="dxa"/>
            </w:tcMar>
          </w:tcPr>
          <w:p w14:paraId="3CB1B1AD" w14:textId="77777777" w:rsidR="00753133" w:rsidRPr="003E00DE" w:rsidRDefault="00753133" w:rsidP="00951CE4">
            <w:pPr>
              <w:spacing w:before="120" w:after="120"/>
              <w:jc w:val="both"/>
              <w:rPr>
                <w:highlight w:val="yellow"/>
              </w:rPr>
            </w:pPr>
            <w:r w:rsidRPr="008A2428">
              <w:rPr>
                <w:lang w:eastAsia="ru-RU"/>
              </w:rPr>
              <w:t>правила противопожарного режима в Российской Федерации, утвержденные постановлением Правительства РФ от 16.09.2020 № 1479 «Об утверждении правил противопожарного режима в Российской Федерации».</w:t>
            </w:r>
          </w:p>
        </w:tc>
      </w:tr>
      <w:tr w:rsidR="00753133" w:rsidRPr="003E00DE" w14:paraId="15E713BD" w14:textId="77777777" w:rsidTr="00D61856">
        <w:tc>
          <w:tcPr>
            <w:tcW w:w="1527" w:type="pct"/>
            <w:shd w:val="clear" w:color="auto" w:fill="auto"/>
            <w:tcMar>
              <w:left w:w="0" w:type="dxa"/>
              <w:right w:w="0" w:type="dxa"/>
            </w:tcMar>
          </w:tcPr>
          <w:p w14:paraId="1C5CC072" w14:textId="77777777" w:rsidR="00753133" w:rsidRPr="00D61856" w:rsidRDefault="00753133" w:rsidP="00951CE4">
            <w:pPr>
              <w:spacing w:before="120" w:after="120"/>
              <w:rPr>
                <w:highlight w:val="yellow"/>
              </w:rPr>
            </w:pPr>
            <w:r w:rsidRPr="00D61856">
              <w:rPr>
                <w:snapToGrid w:val="0"/>
                <w:lang w:eastAsia="ru-RU"/>
              </w:rPr>
              <w:t>ПУЭ</w:t>
            </w:r>
          </w:p>
        </w:tc>
        <w:tc>
          <w:tcPr>
            <w:tcW w:w="237" w:type="pct"/>
          </w:tcPr>
          <w:p w14:paraId="2D4F8BBD" w14:textId="77777777" w:rsidR="00753133" w:rsidRPr="00575414" w:rsidRDefault="00753133" w:rsidP="00951CE4">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5FB09F95" w14:textId="77777777" w:rsidR="00753133" w:rsidRPr="00575414" w:rsidRDefault="00753133" w:rsidP="00951CE4">
            <w:pPr>
              <w:spacing w:before="120" w:after="120"/>
              <w:jc w:val="both"/>
              <w:rPr>
                <w:highlight w:val="yellow"/>
              </w:rPr>
            </w:pPr>
            <w:r w:rsidRPr="00575414">
              <w:rPr>
                <w:snapToGrid w:val="0"/>
                <w:lang w:eastAsia="ru-RU"/>
              </w:rPr>
              <w:t>правила устройства электроустановок.</w:t>
            </w:r>
          </w:p>
        </w:tc>
      </w:tr>
      <w:tr w:rsidR="00753133" w:rsidRPr="003E00DE" w14:paraId="4B592C61" w14:textId="77777777" w:rsidTr="00D61856">
        <w:tc>
          <w:tcPr>
            <w:tcW w:w="1527" w:type="pct"/>
            <w:shd w:val="clear" w:color="auto" w:fill="auto"/>
            <w:tcMar>
              <w:left w:w="0" w:type="dxa"/>
              <w:right w:w="0" w:type="dxa"/>
            </w:tcMar>
          </w:tcPr>
          <w:p w14:paraId="5CECEFC2" w14:textId="77777777" w:rsidR="00753133" w:rsidRPr="00D61856" w:rsidRDefault="00753133" w:rsidP="00951CE4">
            <w:pPr>
              <w:spacing w:before="120" w:after="120"/>
              <w:rPr>
                <w:snapToGrid w:val="0"/>
                <w:lang w:eastAsia="ru-RU"/>
              </w:rPr>
            </w:pPr>
            <w:r>
              <w:rPr>
                <w:snapToGrid w:val="0"/>
                <w:lang w:eastAsia="ru-RU"/>
              </w:rPr>
              <w:t>СЛУЖБА ЗГД ПО ПБОТОС</w:t>
            </w:r>
          </w:p>
        </w:tc>
        <w:tc>
          <w:tcPr>
            <w:tcW w:w="237" w:type="pct"/>
          </w:tcPr>
          <w:p w14:paraId="08B6C4DD" w14:textId="77777777" w:rsidR="00753133" w:rsidRPr="00183F8A" w:rsidRDefault="00753133" w:rsidP="00951CE4">
            <w:pPr>
              <w:spacing w:before="120" w:after="120"/>
              <w:rPr>
                <w:rFonts w:ascii="Arial" w:hAnsi="Arial" w:cs="Arial"/>
                <w:i/>
                <w:snapToGrid w:val="0"/>
                <w:sz w:val="20"/>
                <w:szCs w:val="20"/>
                <w:lang w:eastAsia="ru-RU"/>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66AB0E87" w14:textId="77777777" w:rsidR="00753133" w:rsidRPr="00575414" w:rsidRDefault="00753133" w:rsidP="00951CE4">
            <w:pPr>
              <w:spacing w:before="120" w:after="120"/>
              <w:jc w:val="both"/>
              <w:rPr>
                <w:snapToGrid w:val="0"/>
                <w:lang w:eastAsia="ru-RU"/>
              </w:rPr>
            </w:pPr>
            <w:r w:rsidRPr="00575414">
              <w:rPr>
                <w:snapToGrid w:val="0"/>
                <w:lang w:eastAsia="ru-RU"/>
              </w:rPr>
              <w:t>структурные подразделения, административно подчиненные заместителю генерального директора по промышленной безопасности, охране труда и окружающей среды ООО «Славнефть-Красноярскнефтегаз», координирующие деятельность структурных подразделений ООО «Славнефть-Красноярскнефтегаз» 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 предупреждения пожароопасных и аварийных ситуаций и реагирования на них.</w:t>
            </w:r>
          </w:p>
        </w:tc>
      </w:tr>
      <w:tr w:rsidR="00753133" w:rsidRPr="003E00DE" w14:paraId="06321297" w14:textId="77777777" w:rsidTr="00D61856">
        <w:tc>
          <w:tcPr>
            <w:tcW w:w="1527" w:type="pct"/>
            <w:shd w:val="clear" w:color="auto" w:fill="auto"/>
            <w:tcMar>
              <w:left w:w="0" w:type="dxa"/>
              <w:right w:w="0" w:type="dxa"/>
            </w:tcMar>
          </w:tcPr>
          <w:p w14:paraId="37086F30" w14:textId="77777777" w:rsidR="00753133" w:rsidRPr="00D61856" w:rsidRDefault="00753133" w:rsidP="00951CE4">
            <w:pPr>
              <w:spacing w:before="120" w:after="120"/>
              <w:rPr>
                <w:highlight w:val="yellow"/>
              </w:rPr>
            </w:pPr>
            <w:r w:rsidRPr="00D61856">
              <w:rPr>
                <w:snapToGrid w:val="0"/>
                <w:color w:val="000000" w:themeColor="text1"/>
                <w:lang w:eastAsia="ru-RU"/>
              </w:rPr>
              <w:t>СОУЭ</w:t>
            </w:r>
          </w:p>
        </w:tc>
        <w:tc>
          <w:tcPr>
            <w:tcW w:w="237" w:type="pct"/>
          </w:tcPr>
          <w:p w14:paraId="599E5822" w14:textId="77777777" w:rsidR="00753133" w:rsidRPr="00575414" w:rsidRDefault="00753133" w:rsidP="00951CE4">
            <w:pPr>
              <w:spacing w:before="120" w:after="120"/>
              <w:rPr>
                <w:highlight w:val="yellow"/>
              </w:rPr>
            </w:pPr>
            <w:r w:rsidRPr="00183F8A">
              <w:rPr>
                <w:rFonts w:ascii="Arial" w:hAnsi="Arial" w:cs="Arial"/>
                <w:i/>
                <w:snapToGrid w:val="0"/>
                <w:color w:val="000000" w:themeColor="text1"/>
                <w:sz w:val="20"/>
                <w:szCs w:val="20"/>
                <w:lang w:eastAsia="ru-RU"/>
              </w:rPr>
              <w:t>—</w:t>
            </w:r>
          </w:p>
        </w:tc>
        <w:tc>
          <w:tcPr>
            <w:tcW w:w="3236" w:type="pct"/>
            <w:shd w:val="clear" w:color="auto" w:fill="auto"/>
            <w:tcMar>
              <w:left w:w="0" w:type="dxa"/>
              <w:right w:w="0" w:type="dxa"/>
            </w:tcMar>
          </w:tcPr>
          <w:p w14:paraId="2AA7E612" w14:textId="77777777" w:rsidR="00753133" w:rsidRPr="003E00DE" w:rsidRDefault="00753133" w:rsidP="00951CE4">
            <w:pPr>
              <w:spacing w:before="120" w:after="120"/>
              <w:jc w:val="both"/>
              <w:rPr>
                <w:highlight w:val="yellow"/>
              </w:rPr>
            </w:pPr>
            <w:r w:rsidRPr="008A2428">
              <w:rPr>
                <w:snapToGrid w:val="0"/>
                <w:color w:val="000000" w:themeColor="text1"/>
                <w:lang w:eastAsia="ru-RU"/>
              </w:rPr>
              <w:t>система оповещения и управления эвакуацией людей при пожаре.</w:t>
            </w:r>
          </w:p>
        </w:tc>
      </w:tr>
      <w:tr w:rsidR="00753133" w:rsidRPr="003E00DE" w14:paraId="3B216084" w14:textId="77777777" w:rsidTr="00D61856">
        <w:tc>
          <w:tcPr>
            <w:tcW w:w="1527" w:type="pct"/>
            <w:shd w:val="clear" w:color="auto" w:fill="auto"/>
            <w:tcMar>
              <w:left w:w="0" w:type="dxa"/>
              <w:right w:w="0" w:type="dxa"/>
            </w:tcMar>
          </w:tcPr>
          <w:p w14:paraId="49FFDA5C" w14:textId="77777777" w:rsidR="00753133" w:rsidRPr="00D61856" w:rsidRDefault="00753133" w:rsidP="00951CE4">
            <w:pPr>
              <w:spacing w:before="120" w:after="120"/>
              <w:rPr>
                <w:highlight w:val="yellow"/>
              </w:rPr>
            </w:pPr>
            <w:r w:rsidRPr="00D61856">
              <w:rPr>
                <w:snapToGrid w:val="0"/>
                <w:color w:val="000000" w:themeColor="text1"/>
                <w:lang w:eastAsia="ru-RU"/>
              </w:rPr>
              <w:t>СП</w:t>
            </w:r>
          </w:p>
        </w:tc>
        <w:tc>
          <w:tcPr>
            <w:tcW w:w="237" w:type="pct"/>
          </w:tcPr>
          <w:p w14:paraId="7768DB67" w14:textId="77777777" w:rsidR="00753133" w:rsidRPr="00575414" w:rsidRDefault="00753133" w:rsidP="00951CE4">
            <w:pPr>
              <w:spacing w:before="120" w:after="120"/>
              <w:rPr>
                <w:highlight w:val="yellow"/>
              </w:rPr>
            </w:pPr>
            <w:r w:rsidRPr="00183F8A">
              <w:rPr>
                <w:rFonts w:ascii="Arial" w:hAnsi="Arial" w:cs="Arial"/>
                <w:i/>
                <w:snapToGrid w:val="0"/>
                <w:color w:val="000000" w:themeColor="text1"/>
                <w:sz w:val="20"/>
                <w:szCs w:val="20"/>
                <w:lang w:eastAsia="ru-RU"/>
              </w:rPr>
              <w:t>—</w:t>
            </w:r>
          </w:p>
        </w:tc>
        <w:tc>
          <w:tcPr>
            <w:tcW w:w="3236" w:type="pct"/>
            <w:shd w:val="clear" w:color="auto" w:fill="auto"/>
            <w:tcMar>
              <w:left w:w="0" w:type="dxa"/>
              <w:right w:w="0" w:type="dxa"/>
            </w:tcMar>
          </w:tcPr>
          <w:p w14:paraId="0CB5F269" w14:textId="77777777" w:rsidR="00753133" w:rsidRPr="003E00DE" w:rsidRDefault="00753133" w:rsidP="00951CE4">
            <w:pPr>
              <w:spacing w:before="120" w:after="120"/>
              <w:jc w:val="both"/>
              <w:rPr>
                <w:highlight w:val="yellow"/>
              </w:rPr>
            </w:pPr>
            <w:r w:rsidRPr="008A2428">
              <w:t xml:space="preserve">структурное подразделение </w:t>
            </w:r>
            <w:r>
              <w:t>ООО </w:t>
            </w:r>
            <w:r w:rsidRPr="008A2428">
              <w:t>«Славнефть-Красноярскнефтегаз» с самостоятельными функциями, задачами и ответственностью, действующее в рамках своей компетенции, определенной Положением о структурном подразделении.</w:t>
            </w:r>
          </w:p>
        </w:tc>
      </w:tr>
      <w:tr w:rsidR="00753133" w:rsidRPr="00514AEC" w14:paraId="1ECAD875" w14:textId="77777777" w:rsidTr="00D61856">
        <w:tc>
          <w:tcPr>
            <w:tcW w:w="1527" w:type="pct"/>
            <w:shd w:val="clear" w:color="auto" w:fill="auto"/>
            <w:tcMar>
              <w:left w:w="0" w:type="dxa"/>
              <w:right w:w="0" w:type="dxa"/>
            </w:tcMar>
          </w:tcPr>
          <w:p w14:paraId="0A806E8A" w14:textId="77777777" w:rsidR="00753133" w:rsidRPr="00514AEC" w:rsidRDefault="00753133" w:rsidP="00951CE4">
            <w:pPr>
              <w:spacing w:before="120" w:after="120"/>
              <w:rPr>
                <w:highlight w:val="yellow"/>
              </w:rPr>
            </w:pPr>
            <w:r w:rsidRPr="00514AEC">
              <w:rPr>
                <w:snapToGrid w:val="0"/>
                <w:lang w:eastAsia="ru-RU"/>
              </w:rPr>
              <w:t>ТМЦ</w:t>
            </w:r>
          </w:p>
        </w:tc>
        <w:tc>
          <w:tcPr>
            <w:tcW w:w="237" w:type="pct"/>
          </w:tcPr>
          <w:p w14:paraId="7C1D5BA7" w14:textId="77777777" w:rsidR="00753133" w:rsidRPr="00575414" w:rsidRDefault="00753133" w:rsidP="00951CE4">
            <w:pPr>
              <w:spacing w:before="120" w:after="120"/>
              <w:rPr>
                <w:highlight w:val="yellow"/>
              </w:rPr>
            </w:pPr>
            <w:r w:rsidRPr="00183F8A">
              <w:rPr>
                <w:rFonts w:ascii="Arial" w:hAnsi="Arial" w:cs="Arial"/>
                <w:i/>
                <w:snapToGrid w:val="0"/>
                <w:sz w:val="20"/>
                <w:szCs w:val="20"/>
                <w:lang w:eastAsia="ru-RU"/>
              </w:rPr>
              <w:t>—</w:t>
            </w:r>
          </w:p>
        </w:tc>
        <w:tc>
          <w:tcPr>
            <w:tcW w:w="3236" w:type="pct"/>
            <w:shd w:val="clear" w:color="auto" w:fill="auto"/>
            <w:tcMar>
              <w:left w:w="0" w:type="dxa"/>
              <w:right w:w="0" w:type="dxa"/>
            </w:tcMar>
          </w:tcPr>
          <w:p w14:paraId="0D52065D" w14:textId="77777777" w:rsidR="00753133" w:rsidRPr="00514AEC" w:rsidRDefault="00753133" w:rsidP="00951CE4">
            <w:pPr>
              <w:spacing w:before="120" w:after="120"/>
              <w:jc w:val="both"/>
              <w:rPr>
                <w:highlight w:val="yellow"/>
              </w:rPr>
            </w:pPr>
            <w:r w:rsidRPr="00514AEC">
              <w:rPr>
                <w:snapToGrid w:val="0"/>
                <w:lang w:eastAsia="ru-RU"/>
              </w:rPr>
              <w:t xml:space="preserve">товарно-материальные ценности. </w:t>
            </w:r>
          </w:p>
        </w:tc>
      </w:tr>
      <w:tr w:rsidR="00753133" w:rsidRPr="003E00DE" w14:paraId="6C4BDED1" w14:textId="77777777" w:rsidTr="00D61856">
        <w:tc>
          <w:tcPr>
            <w:tcW w:w="1527" w:type="pct"/>
            <w:shd w:val="clear" w:color="auto" w:fill="auto"/>
            <w:tcMar>
              <w:left w:w="0" w:type="dxa"/>
              <w:right w:w="0" w:type="dxa"/>
            </w:tcMar>
          </w:tcPr>
          <w:p w14:paraId="66DEBC98" w14:textId="78933F12" w:rsidR="00753133" w:rsidRPr="00D61856" w:rsidRDefault="00753133" w:rsidP="00753133">
            <w:pPr>
              <w:spacing w:before="120" w:after="120"/>
              <w:rPr>
                <w:highlight w:val="yellow"/>
              </w:rPr>
            </w:pPr>
            <w:r w:rsidRPr="00D61856">
              <w:t xml:space="preserve">ТО </w:t>
            </w:r>
            <w:r>
              <w:t>И</w:t>
            </w:r>
            <w:r w:rsidRPr="00D61856">
              <w:t xml:space="preserve"> ППР</w:t>
            </w:r>
          </w:p>
        </w:tc>
        <w:tc>
          <w:tcPr>
            <w:tcW w:w="237" w:type="pct"/>
          </w:tcPr>
          <w:p w14:paraId="09F606FD" w14:textId="77777777" w:rsidR="00753133" w:rsidRPr="00575414" w:rsidRDefault="00753133" w:rsidP="00951CE4">
            <w:pPr>
              <w:spacing w:before="120" w:after="120"/>
              <w:rPr>
                <w:highlight w:val="yellow"/>
              </w:rPr>
            </w:pPr>
            <w:r w:rsidRPr="00575414">
              <w:rPr>
                <w:sz w:val="22"/>
                <w:szCs w:val="22"/>
              </w:rPr>
              <w:t>—</w:t>
            </w:r>
          </w:p>
        </w:tc>
        <w:tc>
          <w:tcPr>
            <w:tcW w:w="3236" w:type="pct"/>
            <w:shd w:val="clear" w:color="auto" w:fill="auto"/>
            <w:tcMar>
              <w:left w:w="0" w:type="dxa"/>
              <w:right w:w="0" w:type="dxa"/>
            </w:tcMar>
          </w:tcPr>
          <w:p w14:paraId="3E76BD60" w14:textId="77777777" w:rsidR="00753133" w:rsidRPr="003E00DE" w:rsidRDefault="00753133" w:rsidP="00951CE4">
            <w:pPr>
              <w:spacing w:before="120" w:after="120"/>
              <w:jc w:val="both"/>
              <w:rPr>
                <w:highlight w:val="yellow"/>
              </w:rPr>
            </w:pPr>
            <w:r w:rsidRPr="008A2428">
              <w:t>техническое обслуживание и планово-предупредительный ремонт.</w:t>
            </w:r>
          </w:p>
        </w:tc>
      </w:tr>
      <w:tr w:rsidR="00753133" w:rsidRPr="003E00DE" w14:paraId="48D6E7EF" w14:textId="77777777" w:rsidTr="00D61856">
        <w:tc>
          <w:tcPr>
            <w:tcW w:w="1527" w:type="pct"/>
            <w:shd w:val="clear" w:color="auto" w:fill="auto"/>
            <w:tcMar>
              <w:left w:w="0" w:type="dxa"/>
              <w:right w:w="0" w:type="dxa"/>
            </w:tcMar>
          </w:tcPr>
          <w:p w14:paraId="35AFFB0D" w14:textId="77777777" w:rsidR="00753133" w:rsidRPr="00D61856" w:rsidRDefault="00753133" w:rsidP="00CC4CC8">
            <w:pPr>
              <w:spacing w:before="120" w:after="120"/>
            </w:pPr>
            <w:r>
              <w:t>УЗО</w:t>
            </w:r>
          </w:p>
        </w:tc>
        <w:tc>
          <w:tcPr>
            <w:tcW w:w="237" w:type="pct"/>
          </w:tcPr>
          <w:p w14:paraId="3B3EF6C4" w14:textId="77777777" w:rsidR="00753133" w:rsidRPr="00575414" w:rsidRDefault="00753133" w:rsidP="00CC4CC8">
            <w:pPr>
              <w:spacing w:before="120" w:after="120"/>
              <w:rPr>
                <w:sz w:val="22"/>
                <w:szCs w:val="22"/>
              </w:rPr>
            </w:pPr>
            <w:r w:rsidRPr="00575414">
              <w:rPr>
                <w:sz w:val="22"/>
                <w:szCs w:val="22"/>
              </w:rPr>
              <w:t>—</w:t>
            </w:r>
          </w:p>
        </w:tc>
        <w:tc>
          <w:tcPr>
            <w:tcW w:w="3236" w:type="pct"/>
            <w:shd w:val="clear" w:color="auto" w:fill="auto"/>
            <w:tcMar>
              <w:left w:w="0" w:type="dxa"/>
              <w:right w:w="0" w:type="dxa"/>
            </w:tcMar>
          </w:tcPr>
          <w:p w14:paraId="798D9D42" w14:textId="77777777" w:rsidR="00753133" w:rsidRPr="008A2428" w:rsidRDefault="00753133" w:rsidP="00CC4CC8">
            <w:pPr>
              <w:spacing w:before="120" w:after="120"/>
              <w:jc w:val="both"/>
            </w:pPr>
            <w:r>
              <w:t>устройство защитного отключения.</w:t>
            </w:r>
          </w:p>
        </w:tc>
      </w:tr>
      <w:tr w:rsidR="00753133" w:rsidRPr="003E00DE" w14:paraId="514ADFA0" w14:textId="77777777" w:rsidTr="00D61856">
        <w:tc>
          <w:tcPr>
            <w:tcW w:w="1527" w:type="pct"/>
            <w:shd w:val="clear" w:color="auto" w:fill="auto"/>
            <w:tcMar>
              <w:left w:w="0" w:type="dxa"/>
              <w:right w:w="0" w:type="dxa"/>
            </w:tcMar>
          </w:tcPr>
          <w:p w14:paraId="778C9882" w14:textId="77777777" w:rsidR="00753133" w:rsidRDefault="00753133" w:rsidP="00CC4CC8">
            <w:pPr>
              <w:spacing w:before="120" w:after="120"/>
            </w:pPr>
            <w:r>
              <w:t>Ф.И.О.</w:t>
            </w:r>
          </w:p>
        </w:tc>
        <w:tc>
          <w:tcPr>
            <w:tcW w:w="237" w:type="pct"/>
          </w:tcPr>
          <w:p w14:paraId="67C3A783" w14:textId="77777777" w:rsidR="00753133" w:rsidRPr="00575414" w:rsidRDefault="00753133" w:rsidP="00CC4CC8">
            <w:pPr>
              <w:spacing w:before="120" w:after="120"/>
              <w:rPr>
                <w:sz w:val="22"/>
                <w:szCs w:val="22"/>
              </w:rPr>
            </w:pPr>
            <w:r w:rsidRPr="00575414">
              <w:rPr>
                <w:sz w:val="22"/>
                <w:szCs w:val="22"/>
              </w:rPr>
              <w:t>—</w:t>
            </w:r>
          </w:p>
        </w:tc>
        <w:tc>
          <w:tcPr>
            <w:tcW w:w="3236" w:type="pct"/>
            <w:shd w:val="clear" w:color="auto" w:fill="auto"/>
            <w:tcMar>
              <w:left w:w="0" w:type="dxa"/>
              <w:right w:w="0" w:type="dxa"/>
            </w:tcMar>
          </w:tcPr>
          <w:p w14:paraId="57FE4932" w14:textId="77777777" w:rsidR="00753133" w:rsidRDefault="00753133" w:rsidP="005C5162">
            <w:pPr>
              <w:spacing w:before="120" w:after="120"/>
              <w:jc w:val="both"/>
            </w:pPr>
            <w:r>
              <w:t>фамилия, имя, отчество.</w:t>
            </w:r>
          </w:p>
        </w:tc>
      </w:tr>
      <w:tr w:rsidR="00753133" w:rsidRPr="003E00DE" w14:paraId="3DFB9581" w14:textId="77777777" w:rsidTr="00D61856">
        <w:tc>
          <w:tcPr>
            <w:tcW w:w="1527" w:type="pct"/>
            <w:shd w:val="clear" w:color="auto" w:fill="auto"/>
            <w:tcMar>
              <w:left w:w="0" w:type="dxa"/>
              <w:right w:w="0" w:type="dxa"/>
            </w:tcMar>
          </w:tcPr>
          <w:p w14:paraId="4071DC82" w14:textId="77777777" w:rsidR="00753133" w:rsidRPr="00D61856" w:rsidRDefault="00753133" w:rsidP="00CC4CC8">
            <w:pPr>
              <w:spacing w:before="120" w:after="120"/>
            </w:pPr>
            <w:r>
              <w:t>ФГУ ВНИИПО</w:t>
            </w:r>
          </w:p>
        </w:tc>
        <w:tc>
          <w:tcPr>
            <w:tcW w:w="237" w:type="pct"/>
          </w:tcPr>
          <w:p w14:paraId="6B2549D4" w14:textId="77777777" w:rsidR="00753133" w:rsidRPr="00575414" w:rsidRDefault="00753133" w:rsidP="00CC4CC8">
            <w:pPr>
              <w:spacing w:before="120" w:after="120"/>
              <w:rPr>
                <w:sz w:val="22"/>
                <w:szCs w:val="22"/>
              </w:rPr>
            </w:pPr>
            <w:r w:rsidRPr="00575414">
              <w:rPr>
                <w:sz w:val="22"/>
                <w:szCs w:val="22"/>
              </w:rPr>
              <w:t>—</w:t>
            </w:r>
          </w:p>
        </w:tc>
        <w:tc>
          <w:tcPr>
            <w:tcW w:w="3236" w:type="pct"/>
            <w:shd w:val="clear" w:color="auto" w:fill="auto"/>
            <w:tcMar>
              <w:left w:w="0" w:type="dxa"/>
              <w:right w:w="0" w:type="dxa"/>
            </w:tcMar>
          </w:tcPr>
          <w:p w14:paraId="108E4BB8" w14:textId="77777777" w:rsidR="00753133" w:rsidRPr="008A2428" w:rsidRDefault="00753133" w:rsidP="00CC4CC8">
            <w:pPr>
              <w:spacing w:before="120" w:after="120"/>
              <w:jc w:val="both"/>
            </w:pPr>
            <w:r>
              <w:t>Федеральное государственное учреждение «Всероссийский ордена «Знак Почета» научно-исследовательский институт противопожарной обороны»</w:t>
            </w:r>
          </w:p>
        </w:tc>
      </w:tr>
      <w:tr w:rsidR="00753133" w:rsidRPr="003E00DE" w14:paraId="0848BC38" w14:textId="77777777" w:rsidTr="00D61856">
        <w:tc>
          <w:tcPr>
            <w:tcW w:w="1527" w:type="pct"/>
            <w:shd w:val="clear" w:color="auto" w:fill="auto"/>
            <w:tcMar>
              <w:left w:w="0" w:type="dxa"/>
              <w:right w:w="0" w:type="dxa"/>
            </w:tcMar>
          </w:tcPr>
          <w:p w14:paraId="77A35086" w14:textId="77777777" w:rsidR="00753133" w:rsidRPr="00D61856" w:rsidRDefault="00753133" w:rsidP="00CC4CC8">
            <w:pPr>
              <w:spacing w:before="120" w:after="120"/>
              <w:rPr>
                <w:highlight w:val="yellow"/>
              </w:rPr>
            </w:pPr>
            <w:r w:rsidRPr="00D61856">
              <w:rPr>
                <w:snapToGrid w:val="0"/>
                <w:color w:val="000000" w:themeColor="text1"/>
                <w:lang w:eastAsia="ru-RU"/>
              </w:rPr>
              <w:t>ЦИТС</w:t>
            </w:r>
          </w:p>
        </w:tc>
        <w:tc>
          <w:tcPr>
            <w:tcW w:w="237" w:type="pct"/>
          </w:tcPr>
          <w:p w14:paraId="4F551CA4" w14:textId="77777777" w:rsidR="00753133" w:rsidRPr="00575414" w:rsidRDefault="00753133" w:rsidP="00CC4CC8">
            <w:pPr>
              <w:spacing w:before="120" w:after="120"/>
              <w:rPr>
                <w:highlight w:val="yellow"/>
              </w:rPr>
            </w:pPr>
            <w:r w:rsidRPr="00183F8A">
              <w:rPr>
                <w:rFonts w:ascii="Arial" w:hAnsi="Arial" w:cs="Arial"/>
                <w:i/>
                <w:snapToGrid w:val="0"/>
                <w:color w:val="000000" w:themeColor="text1"/>
                <w:sz w:val="20"/>
                <w:szCs w:val="20"/>
                <w:lang w:eastAsia="ru-RU"/>
              </w:rPr>
              <w:t>—</w:t>
            </w:r>
          </w:p>
        </w:tc>
        <w:tc>
          <w:tcPr>
            <w:tcW w:w="3236" w:type="pct"/>
            <w:shd w:val="clear" w:color="auto" w:fill="auto"/>
            <w:tcMar>
              <w:left w:w="0" w:type="dxa"/>
              <w:right w:w="0" w:type="dxa"/>
            </w:tcMar>
          </w:tcPr>
          <w:p w14:paraId="0F389214" w14:textId="77777777" w:rsidR="00753133" w:rsidRPr="003E00DE" w:rsidRDefault="00753133" w:rsidP="00CC4CC8">
            <w:pPr>
              <w:spacing w:before="120" w:after="120"/>
              <w:jc w:val="both"/>
              <w:rPr>
                <w:highlight w:val="yellow"/>
              </w:rPr>
            </w:pPr>
            <w:r w:rsidRPr="008A2428">
              <w:t xml:space="preserve">центральная инженерно-технологическая служба </w:t>
            </w:r>
            <w:r>
              <w:t>ООО </w:t>
            </w:r>
            <w:r w:rsidRPr="008A2428">
              <w:t>«Славнефть-Красноярскнефтегаз»</w:t>
            </w:r>
            <w:r w:rsidRPr="008A2428">
              <w:rPr>
                <w:color w:val="000000" w:themeColor="text1"/>
              </w:rPr>
              <w:t>.</w:t>
            </w:r>
          </w:p>
        </w:tc>
      </w:tr>
      <w:tr w:rsidR="00753133" w:rsidRPr="003E00DE" w14:paraId="4000F43B" w14:textId="77777777" w:rsidTr="00D61856">
        <w:tc>
          <w:tcPr>
            <w:tcW w:w="1527" w:type="pct"/>
            <w:shd w:val="clear" w:color="auto" w:fill="auto"/>
            <w:tcMar>
              <w:left w:w="0" w:type="dxa"/>
              <w:right w:w="0" w:type="dxa"/>
            </w:tcMar>
          </w:tcPr>
          <w:p w14:paraId="69697799" w14:textId="77777777" w:rsidR="00753133" w:rsidRPr="00D61856" w:rsidRDefault="00753133" w:rsidP="00CC4CC8">
            <w:pPr>
              <w:spacing w:before="120" w:after="120"/>
              <w:rPr>
                <w:snapToGrid w:val="0"/>
                <w:color w:val="000000" w:themeColor="text1"/>
                <w:lang w:eastAsia="ru-RU"/>
              </w:rPr>
            </w:pPr>
            <w:r>
              <w:rPr>
                <w:snapToGrid w:val="0"/>
                <w:color w:val="000000" w:themeColor="text1"/>
                <w:lang w:eastAsia="ru-RU"/>
              </w:rPr>
              <w:t>ЦПС</w:t>
            </w:r>
          </w:p>
        </w:tc>
        <w:tc>
          <w:tcPr>
            <w:tcW w:w="237" w:type="pct"/>
          </w:tcPr>
          <w:p w14:paraId="0E1E1ED2" w14:textId="77777777" w:rsidR="00753133" w:rsidRPr="00183F8A" w:rsidRDefault="00753133" w:rsidP="00CC4CC8">
            <w:pPr>
              <w:spacing w:before="120" w:after="120"/>
              <w:rPr>
                <w:rFonts w:ascii="Arial" w:hAnsi="Arial" w:cs="Arial"/>
                <w:i/>
                <w:snapToGrid w:val="0"/>
                <w:color w:val="000000" w:themeColor="text1"/>
                <w:sz w:val="20"/>
                <w:szCs w:val="20"/>
                <w:lang w:eastAsia="ru-RU"/>
              </w:rPr>
            </w:pPr>
            <w:r w:rsidRPr="00183F8A">
              <w:rPr>
                <w:rFonts w:ascii="Arial" w:hAnsi="Arial" w:cs="Arial"/>
                <w:i/>
                <w:snapToGrid w:val="0"/>
                <w:color w:val="000000" w:themeColor="text1"/>
                <w:sz w:val="20"/>
                <w:szCs w:val="20"/>
                <w:lang w:eastAsia="ru-RU"/>
              </w:rPr>
              <w:t>—</w:t>
            </w:r>
          </w:p>
        </w:tc>
        <w:tc>
          <w:tcPr>
            <w:tcW w:w="3236" w:type="pct"/>
            <w:shd w:val="clear" w:color="auto" w:fill="auto"/>
            <w:tcMar>
              <w:left w:w="0" w:type="dxa"/>
              <w:right w:w="0" w:type="dxa"/>
            </w:tcMar>
          </w:tcPr>
          <w:p w14:paraId="349129E5" w14:textId="77777777" w:rsidR="00753133" w:rsidRPr="008A2428" w:rsidRDefault="00753133" w:rsidP="00CC4CC8">
            <w:pPr>
              <w:spacing w:before="120" w:after="120"/>
              <w:jc w:val="both"/>
            </w:pPr>
            <w:r>
              <w:t>центральный пункт сбора нефти.</w:t>
            </w:r>
          </w:p>
        </w:tc>
      </w:tr>
      <w:bookmarkEnd w:id="20"/>
      <w:bookmarkEnd w:id="21"/>
      <w:bookmarkEnd w:id="22"/>
      <w:bookmarkEnd w:id="23"/>
      <w:bookmarkEnd w:id="24"/>
      <w:bookmarkEnd w:id="25"/>
    </w:tbl>
    <w:p w14:paraId="54D1E2EF" w14:textId="77777777" w:rsidR="00DD5456" w:rsidRPr="00F911A2" w:rsidRDefault="00DD5456" w:rsidP="00DD5456">
      <w:pPr>
        <w:autoSpaceDE w:val="0"/>
        <w:autoSpaceDN w:val="0"/>
        <w:adjustRightInd w:val="0"/>
        <w:spacing w:after="240"/>
        <w:jc w:val="both"/>
      </w:pPr>
    </w:p>
    <w:p w14:paraId="4F9CB3D5" w14:textId="77777777" w:rsidR="0093069A" w:rsidRDefault="0093069A" w:rsidP="00DD5456">
      <w:pPr>
        <w:tabs>
          <w:tab w:val="left" w:pos="0"/>
          <w:tab w:val="left" w:pos="9899"/>
        </w:tabs>
        <w:ind w:right="-1"/>
        <w:jc w:val="both"/>
        <w:sectPr w:rsidR="0093069A" w:rsidSect="0001550F">
          <w:headerReference w:type="even" r:id="rId17"/>
          <w:headerReference w:type="first" r:id="rId18"/>
          <w:pgSz w:w="11906" w:h="16838" w:code="9"/>
          <w:pgMar w:top="510" w:right="1021" w:bottom="567" w:left="1247" w:header="737" w:footer="680" w:gutter="0"/>
          <w:cols w:space="708"/>
          <w:docGrid w:linePitch="360"/>
        </w:sectPr>
      </w:pPr>
      <w:bookmarkStart w:id="31" w:name="_Toc149983192"/>
      <w:bookmarkStart w:id="32" w:name="_Toc149985386"/>
    </w:p>
    <w:p w14:paraId="3DB31038" w14:textId="0C0BBB45" w:rsidR="0093069A" w:rsidRPr="0093069A" w:rsidRDefault="0093069A" w:rsidP="001D1199">
      <w:pPr>
        <w:pStyle w:val="14"/>
        <w:keepNext w:val="0"/>
        <w:numPr>
          <w:ilvl w:val="3"/>
          <w:numId w:val="44"/>
        </w:numPr>
        <w:tabs>
          <w:tab w:val="clear" w:pos="4047"/>
          <w:tab w:val="left" w:pos="284"/>
        </w:tabs>
        <w:spacing w:after="240"/>
        <w:ind w:left="0" w:firstLine="0"/>
        <w:jc w:val="both"/>
        <w:rPr>
          <w:rFonts w:ascii="Arial" w:hAnsi="Arial" w:cs="Arial"/>
          <w:sz w:val="32"/>
          <w:szCs w:val="32"/>
          <w:lang w:val="ru-RU" w:eastAsia="ru-RU"/>
        </w:rPr>
      </w:pPr>
      <w:bookmarkStart w:id="33" w:name="_Toc58247769"/>
      <w:bookmarkStart w:id="34" w:name="_Toc116920612"/>
      <w:r w:rsidRPr="0093069A">
        <w:rPr>
          <w:rFonts w:ascii="Arial" w:hAnsi="Arial" w:cs="Arial"/>
          <w:sz w:val="32"/>
          <w:szCs w:val="32"/>
          <w:lang w:val="ru-RU" w:eastAsia="ru-RU"/>
        </w:rPr>
        <w:t>УЧАСТНИКИ БИЗНЕС-ПРОЦЕССА</w:t>
      </w:r>
      <w:bookmarkEnd w:id="33"/>
      <w:bookmarkEnd w:id="34"/>
    </w:p>
    <w:p w14:paraId="47D5DFD6" w14:textId="21EBCD29" w:rsidR="0093069A" w:rsidRPr="0093069A" w:rsidRDefault="0093069A" w:rsidP="0093069A">
      <w:pPr>
        <w:widowControl w:val="0"/>
        <w:autoSpaceDE w:val="0"/>
        <w:autoSpaceDN w:val="0"/>
        <w:adjustRightInd w:val="0"/>
        <w:spacing w:before="60"/>
        <w:jc w:val="both"/>
        <w:rPr>
          <w:color w:val="000000" w:themeColor="text1"/>
          <w:lang w:eastAsia="ru-RU"/>
        </w:rPr>
      </w:pPr>
      <w:r>
        <w:rPr>
          <w:color w:val="000000" w:themeColor="text1"/>
          <w:lang w:eastAsia="ru-RU"/>
        </w:rPr>
        <w:t>В выполнении требований, установленных настоящей Инструкцией, участвуют</w:t>
      </w:r>
      <w:r w:rsidR="003F13E3">
        <w:rPr>
          <w:color w:val="000000" w:themeColor="text1"/>
          <w:lang w:eastAsia="ru-RU"/>
        </w:rPr>
        <w:t>:</w:t>
      </w:r>
    </w:p>
    <w:p w14:paraId="02F2D411" w14:textId="63EB2157" w:rsidR="0093069A" w:rsidRPr="008318A6" w:rsidRDefault="0093069A"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Pr>
          <w:color w:val="000000" w:themeColor="text1"/>
          <w:lang w:eastAsia="ru-RU"/>
        </w:rPr>
        <w:t xml:space="preserve">руководители СП, </w:t>
      </w:r>
      <w:r w:rsidRPr="008318A6">
        <w:rPr>
          <w:color w:val="000000" w:themeColor="text1"/>
          <w:lang w:eastAsia="ru-RU"/>
        </w:rPr>
        <w:t>р</w:t>
      </w:r>
      <w:r>
        <w:rPr>
          <w:color w:val="000000" w:themeColor="text1"/>
          <w:lang w:eastAsia="ru-RU"/>
        </w:rPr>
        <w:t>аботники Общества;</w:t>
      </w:r>
    </w:p>
    <w:p w14:paraId="38BE447A" w14:textId="77777777" w:rsidR="0093069A" w:rsidRPr="008318A6" w:rsidRDefault="0093069A"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8318A6">
        <w:rPr>
          <w:color w:val="000000" w:themeColor="text1"/>
          <w:lang w:eastAsia="ru-RU"/>
        </w:rPr>
        <w:t xml:space="preserve">работники подрядных </w:t>
      </w:r>
      <w:r>
        <w:rPr>
          <w:color w:val="000000" w:themeColor="text1"/>
          <w:lang w:eastAsia="ru-RU"/>
        </w:rPr>
        <w:t xml:space="preserve">и субподрядных </w:t>
      </w:r>
      <w:r w:rsidRPr="008318A6">
        <w:rPr>
          <w:color w:val="000000" w:themeColor="text1"/>
          <w:lang w:eastAsia="ru-RU"/>
        </w:rPr>
        <w:t>организаций, выполняющие работы на объектах Общества;</w:t>
      </w:r>
    </w:p>
    <w:p w14:paraId="7655CDEB" w14:textId="77777777" w:rsidR="0093069A" w:rsidRDefault="0093069A"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8318A6">
        <w:rPr>
          <w:color w:val="000000" w:themeColor="text1"/>
          <w:lang w:eastAsia="ru-RU"/>
        </w:rPr>
        <w:t>учащиеся и студенты, проходящие производственное обучение или практику</w:t>
      </w:r>
      <w:r>
        <w:rPr>
          <w:color w:val="000000" w:themeColor="text1"/>
          <w:lang w:eastAsia="ru-RU"/>
        </w:rPr>
        <w:t>;</w:t>
      </w:r>
    </w:p>
    <w:p w14:paraId="54C999CB" w14:textId="77777777" w:rsidR="0093069A" w:rsidRPr="008318A6" w:rsidRDefault="0093069A"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Pr>
          <w:color w:val="000000" w:themeColor="text1"/>
          <w:lang w:eastAsia="ru-RU"/>
        </w:rPr>
        <w:t>граждане, посещающие объекты защиты Общества.</w:t>
      </w:r>
    </w:p>
    <w:p w14:paraId="12FBD72C" w14:textId="7E8F0416" w:rsidR="00DD5456" w:rsidRPr="0019232A" w:rsidRDefault="00DD5456" w:rsidP="00DD5456">
      <w:pPr>
        <w:tabs>
          <w:tab w:val="left" w:pos="0"/>
          <w:tab w:val="left" w:pos="9899"/>
        </w:tabs>
        <w:ind w:right="-1"/>
        <w:jc w:val="both"/>
        <w:sectPr w:rsidR="00DD5456" w:rsidRPr="0019232A" w:rsidSect="0001550F">
          <w:pgSz w:w="11906" w:h="16838" w:code="9"/>
          <w:pgMar w:top="510" w:right="1021" w:bottom="567" w:left="1247" w:header="737" w:footer="680" w:gutter="0"/>
          <w:cols w:space="708"/>
          <w:docGrid w:linePitch="360"/>
        </w:sectPr>
      </w:pPr>
    </w:p>
    <w:p w14:paraId="11A56D7B" w14:textId="37C59D39" w:rsidR="00D213BD" w:rsidRPr="00945C96" w:rsidRDefault="00E3335A" w:rsidP="001D1199">
      <w:pPr>
        <w:pStyle w:val="14"/>
        <w:keepNext w:val="0"/>
        <w:numPr>
          <w:ilvl w:val="3"/>
          <w:numId w:val="44"/>
        </w:numPr>
        <w:tabs>
          <w:tab w:val="left" w:pos="360"/>
        </w:tabs>
        <w:spacing w:after="240"/>
        <w:ind w:left="0" w:firstLine="0"/>
        <w:jc w:val="both"/>
        <w:rPr>
          <w:rFonts w:ascii="Arial" w:hAnsi="Arial" w:cs="Arial"/>
          <w:sz w:val="32"/>
          <w:szCs w:val="32"/>
          <w:lang w:val="ru-RU" w:eastAsia="ru-RU"/>
        </w:rPr>
      </w:pPr>
      <w:bookmarkStart w:id="35" w:name="_Toc153013095"/>
      <w:bookmarkStart w:id="36" w:name="_Toc156727021"/>
      <w:bookmarkStart w:id="37" w:name="_Toc164238420"/>
      <w:bookmarkStart w:id="38" w:name="_Toc64559013"/>
      <w:bookmarkStart w:id="39" w:name="_Toc116920613"/>
      <w:bookmarkEnd w:id="31"/>
      <w:bookmarkEnd w:id="32"/>
      <w:r w:rsidRPr="00945C96">
        <w:rPr>
          <w:rFonts w:ascii="Arial" w:hAnsi="Arial" w:cs="Arial"/>
          <w:sz w:val="32"/>
          <w:szCs w:val="32"/>
          <w:lang w:val="ru-RU" w:eastAsia="ru-RU"/>
        </w:rPr>
        <w:t>ОБЩИЕ ПОЛОЖЕНИЯ</w:t>
      </w:r>
      <w:bookmarkStart w:id="40" w:name="_Toc463275648"/>
      <w:bookmarkEnd w:id="35"/>
      <w:bookmarkEnd w:id="36"/>
      <w:bookmarkEnd w:id="37"/>
      <w:bookmarkEnd w:id="38"/>
      <w:bookmarkEnd w:id="39"/>
    </w:p>
    <w:bookmarkEnd w:id="40"/>
    <w:p w14:paraId="0F7D754B" w14:textId="34CD33AF" w:rsidR="0099448D" w:rsidRPr="0093069A" w:rsidRDefault="0099448D" w:rsidP="001D1199">
      <w:pPr>
        <w:pStyle w:val="aff4"/>
        <w:widowControl w:val="0"/>
        <w:numPr>
          <w:ilvl w:val="1"/>
          <w:numId w:val="47"/>
        </w:numPr>
        <w:autoSpaceDE w:val="0"/>
        <w:autoSpaceDN w:val="0"/>
        <w:adjustRightInd w:val="0"/>
        <w:spacing w:before="240" w:after="60"/>
        <w:ind w:left="0" w:firstLine="0"/>
        <w:jc w:val="both"/>
        <w:rPr>
          <w:color w:val="000000" w:themeColor="text1"/>
          <w:lang w:eastAsia="ru-RU"/>
        </w:rPr>
      </w:pPr>
      <w:r w:rsidRPr="0093069A">
        <w:rPr>
          <w:color w:val="000000" w:themeColor="text1"/>
          <w:lang w:eastAsia="ru-RU"/>
        </w:rPr>
        <w:t xml:space="preserve">Настоящая Инструкция разработана с целью установления противопожарного режима на объектах ООО «Славнефть-Красноярскнефтегаз». </w:t>
      </w:r>
      <w:r w:rsidRPr="0099448D">
        <w:t>Основными задачами настоящей</w:t>
      </w:r>
      <w:r w:rsidRPr="00645D1C">
        <w:t xml:space="preserve"> </w:t>
      </w:r>
      <w:r w:rsidRPr="0099448D">
        <w:t>Инструкции</w:t>
      </w:r>
      <w:r w:rsidRPr="00645D1C">
        <w:t xml:space="preserve"> </w:t>
      </w:r>
      <w:r w:rsidRPr="0099448D">
        <w:t>являются:</w:t>
      </w:r>
    </w:p>
    <w:p w14:paraId="5B0972EB" w14:textId="77777777" w:rsidR="0099448D" w:rsidRPr="0099448D" w:rsidRDefault="0099448D"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99448D">
        <w:rPr>
          <w:color w:val="000000" w:themeColor="text1"/>
          <w:lang w:eastAsia="ru-RU"/>
        </w:rPr>
        <w:t>определение единых правил соблюдения противопожарного режима на объектах ООО «Славнефть-Красноярскнефтегаз»;</w:t>
      </w:r>
    </w:p>
    <w:p w14:paraId="148A95D0" w14:textId="77777777" w:rsidR="0099448D" w:rsidRPr="0099448D" w:rsidRDefault="0099448D"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99448D">
        <w:rPr>
          <w:color w:val="000000" w:themeColor="text1"/>
          <w:lang w:eastAsia="ru-RU"/>
        </w:rPr>
        <w:t>исключение возможности превышения значений допустимого пожарного риска, установленного Федеральным законом РФ от 22.07.2008 № 123-ФЗ «Технический регламент о требованиях пожарной безопасности»;</w:t>
      </w:r>
    </w:p>
    <w:p w14:paraId="23A20A61" w14:textId="77777777" w:rsidR="0099448D" w:rsidRPr="0099448D" w:rsidRDefault="0099448D"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99448D">
        <w:rPr>
          <w:color w:val="000000" w:themeColor="text1"/>
          <w:lang w:eastAsia="ru-RU"/>
        </w:rPr>
        <w:t>предотвращение причинения вреда третьим лицам в результате пожара на объектах защиты, находящихся на территории лицензионных участков ООО «Славнефть-Красноярскнефтегаз», а также на объектах защиты, расположенных за пределами указанных лицензионных участков и принадлежащих ООО «Славнефть-Красноярскнефтегаз» на праве собственности, аренды или ином законном праве.</w:t>
      </w:r>
    </w:p>
    <w:p w14:paraId="17289379" w14:textId="1F5F091F" w:rsidR="003B3F5E" w:rsidRPr="0099448D" w:rsidRDefault="008C2F90" w:rsidP="0093069A">
      <w:pPr>
        <w:widowControl w:val="0"/>
        <w:autoSpaceDE w:val="0"/>
        <w:autoSpaceDN w:val="0"/>
        <w:adjustRightInd w:val="0"/>
        <w:spacing w:before="240" w:after="240"/>
        <w:jc w:val="both"/>
        <w:rPr>
          <w:color w:val="000000" w:themeColor="text1"/>
          <w:lang w:eastAsia="ru-RU"/>
        </w:rPr>
      </w:pPr>
      <w:r w:rsidRPr="0099448D">
        <w:rPr>
          <w:color w:val="000000" w:themeColor="text1"/>
          <w:lang w:eastAsia="ru-RU"/>
        </w:rPr>
        <w:t>Ответственность должностных лиц за обеспечение пожарной безопасности, организацию работ по выполнению нормативных документов в области пожарной безопасности, предписаний, постановлений, представлений и иных законных требований Федерального государственного пожарного надзора,</w:t>
      </w:r>
      <w:r w:rsidR="002471C9" w:rsidRPr="0099448D">
        <w:rPr>
          <w:color w:val="000000" w:themeColor="text1"/>
          <w:lang w:eastAsia="ru-RU"/>
        </w:rPr>
        <w:t xml:space="preserve"> пожарного надзора</w:t>
      </w:r>
      <w:r w:rsidR="00E42126" w:rsidRPr="0099448D">
        <w:rPr>
          <w:color w:val="000000" w:themeColor="text1"/>
          <w:lang w:eastAsia="ru-RU"/>
        </w:rPr>
        <w:t xml:space="preserve"> Общества и Компании,</w:t>
      </w:r>
      <w:r w:rsidRPr="0099448D">
        <w:rPr>
          <w:color w:val="000000" w:themeColor="text1"/>
          <w:lang w:eastAsia="ru-RU"/>
        </w:rPr>
        <w:t xml:space="preserve"> содержание в исправном состоянии систем и средств противопожарной защиты определяется распорядительными документами по Обществу, должностными и производственными инструкциями</w:t>
      </w:r>
      <w:r w:rsidR="00F7234B" w:rsidRPr="0099448D">
        <w:rPr>
          <w:color w:val="000000" w:themeColor="text1"/>
          <w:lang w:eastAsia="ru-RU"/>
        </w:rPr>
        <w:t>.</w:t>
      </w:r>
    </w:p>
    <w:p w14:paraId="48A36911" w14:textId="40A76D69" w:rsidR="008C2F90" w:rsidRPr="008C2F90" w:rsidRDefault="003B3F5E"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Pr>
          <w:color w:val="000000" w:themeColor="text1"/>
          <w:lang w:eastAsia="ru-RU"/>
        </w:rPr>
        <w:t>Р</w:t>
      </w:r>
      <w:r w:rsidRPr="0093069A">
        <w:rPr>
          <w:color w:val="000000" w:themeColor="text1"/>
          <w:lang w:eastAsia="ru-RU"/>
        </w:rPr>
        <w:t>уководител</w:t>
      </w:r>
      <w:r w:rsidR="002643C3" w:rsidRPr="0093069A">
        <w:rPr>
          <w:color w:val="000000" w:themeColor="text1"/>
          <w:lang w:eastAsia="ru-RU"/>
        </w:rPr>
        <w:t>ь</w:t>
      </w:r>
      <w:r w:rsidRPr="0093069A">
        <w:rPr>
          <w:color w:val="000000" w:themeColor="text1"/>
          <w:lang w:eastAsia="ru-RU"/>
        </w:rPr>
        <w:t xml:space="preserve"> СП, эксплуатирующи</w:t>
      </w:r>
      <w:r w:rsidR="002643C3" w:rsidRPr="0093069A">
        <w:rPr>
          <w:color w:val="000000" w:themeColor="text1"/>
          <w:lang w:eastAsia="ru-RU"/>
        </w:rPr>
        <w:t xml:space="preserve">й конкретный </w:t>
      </w:r>
      <w:r w:rsidRPr="0093069A">
        <w:rPr>
          <w:color w:val="000000" w:themeColor="text1"/>
          <w:lang w:eastAsia="ru-RU"/>
        </w:rPr>
        <w:t>объект</w:t>
      </w:r>
      <w:r w:rsidR="002643C3" w:rsidRPr="0093069A">
        <w:rPr>
          <w:color w:val="000000" w:themeColor="text1"/>
          <w:lang w:eastAsia="ru-RU"/>
        </w:rPr>
        <w:t xml:space="preserve"> Общества</w:t>
      </w:r>
      <w:r w:rsidRPr="0093069A">
        <w:rPr>
          <w:color w:val="000000" w:themeColor="text1"/>
          <w:lang w:eastAsia="ru-RU"/>
        </w:rPr>
        <w:t xml:space="preserve"> и ответственны</w:t>
      </w:r>
      <w:r w:rsidR="002643C3" w:rsidRPr="0093069A">
        <w:rPr>
          <w:color w:val="000000" w:themeColor="text1"/>
          <w:lang w:eastAsia="ru-RU"/>
        </w:rPr>
        <w:t>й</w:t>
      </w:r>
      <w:r w:rsidRPr="0093069A">
        <w:rPr>
          <w:color w:val="000000" w:themeColor="text1"/>
          <w:lang w:eastAsia="ru-RU"/>
        </w:rPr>
        <w:t xml:space="preserve"> за исполнение требований настоящей Инструкции</w:t>
      </w:r>
      <w:r w:rsidR="002643C3" w:rsidRPr="0093069A">
        <w:rPr>
          <w:color w:val="000000" w:themeColor="text1"/>
          <w:lang w:eastAsia="ru-RU"/>
        </w:rPr>
        <w:t xml:space="preserve"> по отношению к данному объекту</w:t>
      </w:r>
      <w:r w:rsidRPr="0093069A">
        <w:rPr>
          <w:color w:val="000000" w:themeColor="text1"/>
          <w:lang w:eastAsia="ru-RU"/>
        </w:rPr>
        <w:t>, закрепля</w:t>
      </w:r>
      <w:r w:rsidR="002643C3" w:rsidRPr="0093069A">
        <w:rPr>
          <w:color w:val="000000" w:themeColor="text1"/>
          <w:lang w:eastAsia="ru-RU"/>
        </w:rPr>
        <w:t>е</w:t>
      </w:r>
      <w:r w:rsidRPr="0093069A">
        <w:rPr>
          <w:color w:val="000000" w:themeColor="text1"/>
          <w:lang w:eastAsia="ru-RU"/>
        </w:rPr>
        <w:t xml:space="preserve">тся </w:t>
      </w:r>
      <w:r w:rsidR="002643C3" w:rsidRPr="0093069A">
        <w:rPr>
          <w:color w:val="000000" w:themeColor="text1"/>
          <w:lang w:eastAsia="ru-RU"/>
        </w:rPr>
        <w:t xml:space="preserve">распорядительным документом </w:t>
      </w:r>
      <w:r w:rsidRPr="0093069A">
        <w:rPr>
          <w:color w:val="000000" w:themeColor="text1"/>
          <w:lang w:eastAsia="ru-RU"/>
        </w:rPr>
        <w:t>Общества.</w:t>
      </w:r>
    </w:p>
    <w:p w14:paraId="028C9B3D" w14:textId="18E9DD16" w:rsidR="006E3E02" w:rsidRPr="006E3E02" w:rsidRDefault="006E3E02"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bookmarkStart w:id="41" w:name="_Toc391492101"/>
      <w:bookmarkStart w:id="42" w:name="_Toc391493745"/>
      <w:r w:rsidRPr="0093069A">
        <w:rPr>
          <w:color w:val="000000" w:themeColor="text1"/>
          <w:lang w:eastAsia="ru-RU"/>
        </w:rPr>
        <w:t xml:space="preserve">Непосредственное руководство организацией работы по созданию и функционированию системы обеспечения пожарной безопасности в Обществе, улучшение противопожарного состояния объектов, </w:t>
      </w:r>
      <w:r w:rsidR="00575414" w:rsidRPr="0093069A">
        <w:rPr>
          <w:color w:val="000000" w:themeColor="text1"/>
          <w:lang w:eastAsia="ru-RU"/>
        </w:rPr>
        <w:t xml:space="preserve">разработкой </w:t>
      </w:r>
      <w:r w:rsidRPr="0093069A">
        <w:rPr>
          <w:color w:val="000000" w:themeColor="text1"/>
          <w:lang w:eastAsia="ru-RU"/>
        </w:rPr>
        <w:t>комплекса организационно-технических мероприятий по обеспечению пожарной безопасности, а также контроль за своевременным исполнением требований нормативных документов по пожарной безопасности, предписаний, постановлений и иных законных требований федерального государственного пожарного надзора осуществляется заместителем генерального директора по промышленной безопасности, охране труда и окружающей среды.</w:t>
      </w:r>
    </w:p>
    <w:p w14:paraId="22FB92A2" w14:textId="7E4EEA74" w:rsidR="00403575" w:rsidRPr="00403575" w:rsidRDefault="00E3335A"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bookmarkStart w:id="43" w:name="_Toc391492135"/>
      <w:bookmarkStart w:id="44" w:name="_Toc391493779"/>
      <w:bookmarkEnd w:id="41"/>
      <w:bookmarkEnd w:id="42"/>
      <w:r w:rsidRPr="003D25C6">
        <w:rPr>
          <w:color w:val="000000" w:themeColor="text1"/>
          <w:lang w:eastAsia="ru-RU"/>
        </w:rPr>
        <w:t>Нарушение требований пожарной безопасности считается грубым нарушением трудовой дисциплины и влечет за собой привлечение к ответственности в соответствии с действующим законодательством (вплоть до расторжения трудового договора с работником).</w:t>
      </w:r>
      <w:bookmarkStart w:id="45" w:name="_Toc391492136"/>
      <w:bookmarkStart w:id="46" w:name="_Toc391493780"/>
      <w:bookmarkEnd w:id="43"/>
      <w:bookmarkEnd w:id="44"/>
      <w:r w:rsidR="00407C55">
        <w:rPr>
          <w:color w:val="000000" w:themeColor="text1"/>
          <w:lang w:eastAsia="ru-RU"/>
        </w:rPr>
        <w:t xml:space="preserve"> </w:t>
      </w:r>
      <w:r w:rsidR="00403575" w:rsidRPr="00403575">
        <w:rPr>
          <w:color w:val="000000" w:themeColor="text1"/>
          <w:lang w:eastAsia="ru-RU"/>
        </w:rPr>
        <w:t>Ответственность за нарушение требований пожарной безопасности, в том числе изложенных в настоящей инструкции, несут:</w:t>
      </w:r>
    </w:p>
    <w:p w14:paraId="28351EB4" w14:textId="77777777" w:rsidR="00403575" w:rsidRPr="008318A6" w:rsidRDefault="00403575"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8318A6">
        <w:rPr>
          <w:color w:val="000000" w:themeColor="text1"/>
          <w:lang w:eastAsia="ru-RU"/>
        </w:rPr>
        <w:t>работники Общества в пределах их компетенции и в соответствии с возложенной ответственностью за соблюдение требований пожарной безопасности;</w:t>
      </w:r>
    </w:p>
    <w:p w14:paraId="4085C24F" w14:textId="58DC043F" w:rsidR="00403575" w:rsidRPr="008318A6" w:rsidRDefault="00403575"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8318A6">
        <w:rPr>
          <w:color w:val="000000" w:themeColor="text1"/>
          <w:lang w:eastAsia="ru-RU"/>
        </w:rPr>
        <w:t xml:space="preserve">работники подрядных </w:t>
      </w:r>
      <w:r w:rsidR="00050AC4">
        <w:rPr>
          <w:color w:val="000000" w:themeColor="text1"/>
          <w:lang w:eastAsia="ru-RU"/>
        </w:rPr>
        <w:t xml:space="preserve">и субподрядных </w:t>
      </w:r>
      <w:r w:rsidRPr="008318A6">
        <w:rPr>
          <w:color w:val="000000" w:themeColor="text1"/>
          <w:lang w:eastAsia="ru-RU"/>
        </w:rPr>
        <w:t>организаций, выполняющие работы на объектах Общества;</w:t>
      </w:r>
    </w:p>
    <w:p w14:paraId="582F0410" w14:textId="77777777" w:rsidR="00E42126" w:rsidRDefault="00403575"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sidRPr="008318A6">
        <w:rPr>
          <w:color w:val="000000" w:themeColor="text1"/>
          <w:lang w:eastAsia="ru-RU"/>
        </w:rPr>
        <w:t>учащиеся и студенты, проходящие производственное обучение или практику</w:t>
      </w:r>
      <w:r w:rsidR="00E42126">
        <w:rPr>
          <w:color w:val="000000" w:themeColor="text1"/>
          <w:lang w:eastAsia="ru-RU"/>
        </w:rPr>
        <w:t>;</w:t>
      </w:r>
    </w:p>
    <w:p w14:paraId="7A20BD2E" w14:textId="1A30E554" w:rsidR="00403575" w:rsidRPr="008318A6" w:rsidRDefault="00E42126" w:rsidP="001D1199">
      <w:pPr>
        <w:pStyle w:val="aff4"/>
        <w:widowControl w:val="0"/>
        <w:numPr>
          <w:ilvl w:val="0"/>
          <w:numId w:val="43"/>
        </w:numPr>
        <w:autoSpaceDE w:val="0"/>
        <w:autoSpaceDN w:val="0"/>
        <w:adjustRightInd w:val="0"/>
        <w:spacing w:before="60"/>
        <w:ind w:left="567" w:hanging="397"/>
        <w:contextualSpacing w:val="0"/>
        <w:jc w:val="both"/>
        <w:rPr>
          <w:color w:val="000000" w:themeColor="text1"/>
          <w:lang w:eastAsia="ru-RU"/>
        </w:rPr>
      </w:pPr>
      <w:r>
        <w:rPr>
          <w:color w:val="000000" w:themeColor="text1"/>
          <w:lang w:eastAsia="ru-RU"/>
        </w:rPr>
        <w:t>граждане, посещающие объекты защиты Общества</w:t>
      </w:r>
      <w:r w:rsidR="00403575">
        <w:rPr>
          <w:color w:val="000000" w:themeColor="text1"/>
          <w:lang w:eastAsia="ru-RU"/>
        </w:rPr>
        <w:t>.</w:t>
      </w:r>
    </w:p>
    <w:p w14:paraId="5C552DD3" w14:textId="6834CABC" w:rsidR="00F7234B" w:rsidRDefault="00F7234B"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bookmarkStart w:id="47" w:name="_Toc391492141"/>
      <w:bookmarkStart w:id="48" w:name="_Toc391493785"/>
      <w:bookmarkEnd w:id="45"/>
      <w:bookmarkEnd w:id="46"/>
      <w:r w:rsidRPr="003D25C6">
        <w:rPr>
          <w:color w:val="000000" w:themeColor="text1"/>
          <w:lang w:eastAsia="ru-RU"/>
        </w:rPr>
        <w:t xml:space="preserve">Нарушение требований пожарной безопасности считается грубым нарушением </w:t>
      </w:r>
      <w:r>
        <w:rPr>
          <w:color w:val="000000" w:themeColor="text1"/>
          <w:lang w:eastAsia="ru-RU"/>
        </w:rPr>
        <w:t xml:space="preserve">требований </w:t>
      </w:r>
      <w:r w:rsidR="009A0B6C">
        <w:rPr>
          <w:color w:val="000000" w:themeColor="text1"/>
          <w:lang w:eastAsia="ru-RU"/>
        </w:rPr>
        <w:t xml:space="preserve">в </w:t>
      </w:r>
      <w:r w:rsidR="009A0B6C" w:rsidRPr="009A0B6C">
        <w:rPr>
          <w:color w:val="000000" w:themeColor="text1"/>
          <w:lang w:eastAsia="ru-RU"/>
        </w:rPr>
        <w:t>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 предупреждения пожароопасных и аварийных ситуаций и реагирования на них</w:t>
      </w:r>
      <w:r w:rsidR="009A0B6C">
        <w:rPr>
          <w:color w:val="000000" w:themeColor="text1"/>
          <w:lang w:eastAsia="ru-RU"/>
        </w:rPr>
        <w:t xml:space="preserve"> </w:t>
      </w:r>
      <w:r w:rsidRPr="003D25C6">
        <w:rPr>
          <w:color w:val="000000" w:themeColor="text1"/>
          <w:lang w:eastAsia="ru-RU"/>
        </w:rPr>
        <w:t xml:space="preserve">и влечет за собой </w:t>
      </w:r>
      <w:r>
        <w:rPr>
          <w:color w:val="000000" w:themeColor="text1"/>
          <w:lang w:eastAsia="ru-RU"/>
        </w:rPr>
        <w:t xml:space="preserve">право Общества инициировать претензионно-исковую работу в отношении контрагентов </w:t>
      </w:r>
      <w:r w:rsidRPr="003D25C6">
        <w:rPr>
          <w:color w:val="000000" w:themeColor="text1"/>
          <w:lang w:eastAsia="ru-RU"/>
        </w:rPr>
        <w:t xml:space="preserve">в соответствии с </w:t>
      </w:r>
      <w:r>
        <w:rPr>
          <w:color w:val="000000" w:themeColor="text1"/>
          <w:lang w:eastAsia="ru-RU"/>
        </w:rPr>
        <w:t>условиями договоров</w:t>
      </w:r>
      <w:r w:rsidRPr="003D25C6">
        <w:rPr>
          <w:color w:val="000000" w:themeColor="text1"/>
          <w:lang w:eastAsia="ru-RU"/>
        </w:rPr>
        <w:t xml:space="preserve"> (вплоть до расторжения договора с </w:t>
      </w:r>
      <w:r>
        <w:rPr>
          <w:color w:val="000000" w:themeColor="text1"/>
          <w:lang w:eastAsia="ru-RU"/>
        </w:rPr>
        <w:t>контрагентом</w:t>
      </w:r>
      <w:r w:rsidRPr="003D25C6">
        <w:rPr>
          <w:color w:val="000000" w:themeColor="text1"/>
          <w:lang w:eastAsia="ru-RU"/>
        </w:rPr>
        <w:t>).</w:t>
      </w:r>
    </w:p>
    <w:p w14:paraId="47E89D20" w14:textId="6DC8D0F1" w:rsidR="00E3335A" w:rsidRPr="003D25C6" w:rsidRDefault="00050AC4"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Pr>
          <w:color w:val="000000" w:themeColor="text1"/>
          <w:lang w:eastAsia="ru-RU"/>
        </w:rPr>
        <w:t xml:space="preserve">Лица, указанные в </w:t>
      </w:r>
      <w:r w:rsidR="0093069A">
        <w:rPr>
          <w:color w:val="000000" w:themeColor="text1"/>
          <w:lang w:eastAsia="ru-RU"/>
        </w:rPr>
        <w:t>пункте 4</w:t>
      </w:r>
      <w:r>
        <w:rPr>
          <w:color w:val="000000" w:themeColor="text1"/>
          <w:lang w:eastAsia="ru-RU"/>
        </w:rPr>
        <w:t>.4</w:t>
      </w:r>
      <w:r w:rsidR="00575414">
        <w:rPr>
          <w:color w:val="000000" w:themeColor="text1"/>
          <w:lang w:eastAsia="ru-RU"/>
        </w:rPr>
        <w:t>. настоящей Инструкции</w:t>
      </w:r>
      <w:r>
        <w:rPr>
          <w:color w:val="000000" w:themeColor="text1"/>
          <w:lang w:eastAsia="ru-RU"/>
        </w:rPr>
        <w:t>,</w:t>
      </w:r>
      <w:r w:rsidRPr="003D25C6">
        <w:rPr>
          <w:color w:val="000000" w:themeColor="text1"/>
          <w:lang w:eastAsia="ru-RU"/>
        </w:rPr>
        <w:t xml:space="preserve"> </w:t>
      </w:r>
      <w:r w:rsidR="00E3335A" w:rsidRPr="003D25C6">
        <w:rPr>
          <w:color w:val="000000" w:themeColor="text1"/>
          <w:lang w:eastAsia="ru-RU"/>
        </w:rPr>
        <w:t>обязаны:</w:t>
      </w:r>
      <w:bookmarkEnd w:id="47"/>
      <w:bookmarkEnd w:id="48"/>
    </w:p>
    <w:p w14:paraId="41E0C218" w14:textId="7BF0032A" w:rsidR="00E3335A" w:rsidRPr="003D25C6" w:rsidRDefault="00E3335A" w:rsidP="001D1199">
      <w:pPr>
        <w:widowControl w:val="0"/>
        <w:numPr>
          <w:ilvl w:val="0"/>
          <w:numId w:val="21"/>
        </w:numPr>
        <w:tabs>
          <w:tab w:val="clear" w:pos="1211"/>
        </w:tabs>
        <w:spacing w:before="60"/>
        <w:ind w:left="567" w:hanging="397"/>
        <w:jc w:val="both"/>
        <w:rPr>
          <w:color w:val="000000" w:themeColor="text1"/>
          <w:lang w:eastAsia="ru-RU"/>
        </w:rPr>
      </w:pPr>
      <w:bookmarkStart w:id="49" w:name="_Toc391492142"/>
      <w:bookmarkStart w:id="50" w:name="_Toc391493786"/>
      <w:r w:rsidRPr="003D25C6">
        <w:rPr>
          <w:color w:val="000000" w:themeColor="text1"/>
          <w:lang w:eastAsia="ru-RU"/>
        </w:rPr>
        <w:t xml:space="preserve">знать и соблюдать на объектах Общества требования настоящей </w:t>
      </w:r>
      <w:r w:rsidR="00EC22DD">
        <w:rPr>
          <w:color w:val="000000" w:themeColor="text1"/>
          <w:lang w:eastAsia="ru-RU"/>
        </w:rPr>
        <w:t>И</w:t>
      </w:r>
      <w:r w:rsidR="00EC22DD" w:rsidRPr="003D25C6">
        <w:rPr>
          <w:color w:val="000000" w:themeColor="text1"/>
          <w:lang w:eastAsia="ru-RU"/>
        </w:rPr>
        <w:t>нструкции</w:t>
      </w:r>
      <w:r w:rsidRPr="003D25C6">
        <w:rPr>
          <w:color w:val="000000" w:themeColor="text1"/>
          <w:lang w:eastAsia="ru-RU"/>
        </w:rPr>
        <w:t>;</w:t>
      </w:r>
      <w:bookmarkEnd w:id="49"/>
      <w:bookmarkEnd w:id="50"/>
    </w:p>
    <w:p w14:paraId="6682FB04" w14:textId="6A92AE97" w:rsidR="00E3335A" w:rsidRPr="003D25C6" w:rsidRDefault="00E3335A" w:rsidP="001D1199">
      <w:pPr>
        <w:widowControl w:val="0"/>
        <w:numPr>
          <w:ilvl w:val="0"/>
          <w:numId w:val="21"/>
        </w:numPr>
        <w:tabs>
          <w:tab w:val="clear" w:pos="1211"/>
        </w:tabs>
        <w:spacing w:before="60"/>
        <w:ind w:left="567" w:hanging="397"/>
        <w:jc w:val="both"/>
        <w:rPr>
          <w:color w:val="000000" w:themeColor="text1"/>
          <w:lang w:eastAsia="ru-RU"/>
        </w:rPr>
      </w:pPr>
      <w:bookmarkStart w:id="51" w:name="_Toc391492143"/>
      <w:bookmarkStart w:id="52" w:name="_Toc391493787"/>
      <w:r w:rsidRPr="003D25C6">
        <w:rPr>
          <w:color w:val="000000" w:themeColor="text1"/>
          <w:lang w:eastAsia="ru-RU"/>
        </w:rPr>
        <w:t>выполнять меры предосторожности при пользовании</w:t>
      </w:r>
      <w:r w:rsidR="00B83928">
        <w:rPr>
          <w:color w:val="000000" w:themeColor="text1"/>
          <w:lang w:eastAsia="ru-RU"/>
        </w:rPr>
        <w:t xml:space="preserve"> электронагревательными и</w:t>
      </w:r>
      <w:r w:rsidRPr="003D25C6">
        <w:rPr>
          <w:color w:val="000000" w:themeColor="text1"/>
          <w:lang w:eastAsia="ru-RU"/>
        </w:rPr>
        <w:t xml:space="preserve"> газовыми приборами, предметами бытовой химии, проведении работ с горючими, легковоспламеняющимися жидкостями и другими опасными в пожарном отношении веществами и материалами;</w:t>
      </w:r>
      <w:bookmarkEnd w:id="51"/>
      <w:bookmarkEnd w:id="52"/>
    </w:p>
    <w:p w14:paraId="49E4C2A9" w14:textId="77777777" w:rsidR="00E3335A" w:rsidRPr="003D25C6" w:rsidRDefault="00E3335A" w:rsidP="001D1199">
      <w:pPr>
        <w:widowControl w:val="0"/>
        <w:numPr>
          <w:ilvl w:val="0"/>
          <w:numId w:val="21"/>
        </w:numPr>
        <w:tabs>
          <w:tab w:val="clear" w:pos="1211"/>
        </w:tabs>
        <w:spacing w:before="60"/>
        <w:ind w:left="567" w:hanging="397"/>
        <w:jc w:val="both"/>
        <w:rPr>
          <w:color w:val="000000" w:themeColor="text1"/>
          <w:lang w:eastAsia="ru-RU"/>
        </w:rPr>
      </w:pPr>
      <w:bookmarkStart w:id="53" w:name="_Toc391492144"/>
      <w:bookmarkStart w:id="54" w:name="_Toc391493788"/>
      <w:r w:rsidRPr="003D25C6">
        <w:rPr>
          <w:color w:val="000000" w:themeColor="text1"/>
          <w:lang w:eastAsia="ru-RU"/>
        </w:rPr>
        <w:t>знать свои действия при обнаружении пожара или признаков горения;</w:t>
      </w:r>
      <w:bookmarkEnd w:id="53"/>
      <w:bookmarkEnd w:id="54"/>
    </w:p>
    <w:p w14:paraId="680CB10C" w14:textId="58D1AC1C" w:rsidR="00E3335A" w:rsidRPr="003D25C6" w:rsidRDefault="00E3335A" w:rsidP="001D1199">
      <w:pPr>
        <w:widowControl w:val="0"/>
        <w:numPr>
          <w:ilvl w:val="0"/>
          <w:numId w:val="21"/>
        </w:numPr>
        <w:tabs>
          <w:tab w:val="clear" w:pos="1211"/>
        </w:tabs>
        <w:spacing w:before="60"/>
        <w:ind w:left="567" w:hanging="397"/>
        <w:jc w:val="both"/>
        <w:rPr>
          <w:color w:val="000000" w:themeColor="text1"/>
          <w:lang w:eastAsia="ru-RU"/>
        </w:rPr>
      </w:pPr>
      <w:bookmarkStart w:id="55" w:name="_Toc391492145"/>
      <w:bookmarkStart w:id="56" w:name="_Toc391493789"/>
      <w:r w:rsidRPr="003D25C6">
        <w:rPr>
          <w:color w:val="000000" w:themeColor="text1"/>
          <w:lang w:eastAsia="ru-RU"/>
        </w:rPr>
        <w:t>знать места нахождения ближайших к своему рабочему месту первичных средств пожаротушения, противопожарного инвентаря, пожарных кранов, средств связи, ручных пожарных извещателей и порядок пользования ими, а также места и порядок включения систем оповещения людей о пожаре.</w:t>
      </w:r>
      <w:bookmarkEnd w:id="55"/>
      <w:bookmarkEnd w:id="56"/>
    </w:p>
    <w:p w14:paraId="49F10987" w14:textId="020A7C54" w:rsidR="00E3335A" w:rsidRPr="0093069A" w:rsidRDefault="00153318"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bookmarkStart w:id="57" w:name="_Toc391492146"/>
      <w:bookmarkStart w:id="58" w:name="_Toc391493790"/>
      <w:r w:rsidRPr="0093069A">
        <w:rPr>
          <w:color w:val="000000" w:themeColor="text1"/>
          <w:lang w:eastAsia="ru-RU"/>
        </w:rPr>
        <w:t>В отношении каждого здания, сооружения должна быть утверждена инструкция о мерах пожарной безопасности в соответствии с требованиями, установленными разделом XVIII ППР в РФ, с учетом специфики взрывопожароопасных и пожароопасных помещений в указанных зданиях, сооружениях</w:t>
      </w:r>
      <w:r w:rsidR="00F7234B" w:rsidRPr="0093069A">
        <w:rPr>
          <w:color w:val="000000" w:themeColor="text1"/>
          <w:lang w:eastAsia="ru-RU"/>
        </w:rPr>
        <w:t>. Для объектов Общества такие инструкции разрабатываются</w:t>
      </w:r>
      <w:r w:rsidRPr="0093069A">
        <w:rPr>
          <w:color w:val="000000" w:themeColor="text1"/>
          <w:lang w:eastAsia="ru-RU"/>
        </w:rPr>
        <w:t xml:space="preserve"> в соответствии с требованиями Методических указаний </w:t>
      </w:r>
      <w:r w:rsidR="005457E7" w:rsidRPr="0093069A">
        <w:rPr>
          <w:color w:val="000000" w:themeColor="text1"/>
          <w:lang w:eastAsia="ru-RU"/>
        </w:rPr>
        <w:t>ООО </w:t>
      </w:r>
      <w:r w:rsidRPr="0093069A">
        <w:rPr>
          <w:color w:val="000000" w:themeColor="text1"/>
          <w:lang w:eastAsia="ru-RU"/>
        </w:rPr>
        <w:t xml:space="preserve">«Славнефть-Красноярскнефтегаз» </w:t>
      </w:r>
      <w:r w:rsidR="00575414" w:rsidRPr="0093069A">
        <w:rPr>
          <w:color w:val="000000" w:themeColor="text1"/>
          <w:lang w:eastAsia="ru-RU"/>
        </w:rPr>
        <w:t xml:space="preserve">№ П3-05 М-0159 ЮЛ-428 </w:t>
      </w:r>
      <w:r w:rsidRPr="0093069A">
        <w:rPr>
          <w:color w:val="000000" w:themeColor="text1"/>
          <w:lang w:eastAsia="ru-RU"/>
        </w:rPr>
        <w:t xml:space="preserve">«Разработка инструкций о мерах пожарной безопасности для объектов </w:t>
      </w:r>
      <w:r w:rsidR="005457E7" w:rsidRPr="0093069A">
        <w:rPr>
          <w:color w:val="000000" w:themeColor="text1"/>
          <w:lang w:eastAsia="ru-RU"/>
        </w:rPr>
        <w:t>ООО </w:t>
      </w:r>
      <w:r w:rsidRPr="0093069A">
        <w:rPr>
          <w:color w:val="000000" w:themeColor="text1"/>
          <w:lang w:eastAsia="ru-RU"/>
        </w:rPr>
        <w:t>«Славнефть-Красноярскнефтегаз». Инструкция о мерах пожарной безопасности должна храниться у руководителя СП</w:t>
      </w:r>
      <w:r w:rsidR="00F7234B" w:rsidRPr="0093069A">
        <w:rPr>
          <w:color w:val="000000" w:themeColor="text1"/>
          <w:lang w:eastAsia="ru-RU"/>
        </w:rPr>
        <w:t xml:space="preserve"> / представителя подрядной организации либо непосредственно на объекте</w:t>
      </w:r>
      <w:r w:rsidR="00E3335A" w:rsidRPr="006E3E02">
        <w:rPr>
          <w:color w:val="000000" w:themeColor="text1"/>
          <w:lang w:eastAsia="ru-RU"/>
        </w:rPr>
        <w:t>.</w:t>
      </w:r>
      <w:bookmarkEnd w:id="57"/>
      <w:bookmarkEnd w:id="58"/>
    </w:p>
    <w:p w14:paraId="4B3237F5" w14:textId="7A4BB7C9" w:rsidR="00966563" w:rsidRPr="0093069A" w:rsidRDefault="006E3E02"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93069A">
        <w:rPr>
          <w:color w:val="000000" w:themeColor="text1"/>
          <w:lang w:eastAsia="ru-RU"/>
        </w:rPr>
        <w:t>В Обществе должны быть разработаны</w:t>
      </w:r>
      <w:r w:rsidR="00514AEC" w:rsidRPr="0093069A">
        <w:rPr>
          <w:color w:val="000000" w:themeColor="text1"/>
          <w:lang w:eastAsia="ru-RU"/>
        </w:rPr>
        <w:t>,</w:t>
      </w:r>
      <w:r w:rsidRPr="0093069A">
        <w:rPr>
          <w:color w:val="000000" w:themeColor="text1"/>
          <w:lang w:eastAsia="ru-RU"/>
        </w:rPr>
        <w:t xml:space="preserve"> утверждены </w:t>
      </w:r>
      <w:r w:rsidR="00514AEC" w:rsidRPr="0093069A">
        <w:rPr>
          <w:color w:val="000000" w:themeColor="text1"/>
          <w:lang w:eastAsia="ru-RU"/>
        </w:rPr>
        <w:t xml:space="preserve">и расположены в соответствующих местах </w:t>
      </w:r>
      <w:r w:rsidRPr="0093069A">
        <w:rPr>
          <w:color w:val="000000" w:themeColor="text1"/>
          <w:lang w:eastAsia="ru-RU"/>
        </w:rPr>
        <w:t xml:space="preserve">документы по пожарной безопасности согласно </w:t>
      </w:r>
      <w:hyperlink w:anchor="приложение1" w:history="1">
        <w:r w:rsidRPr="0093069A">
          <w:rPr>
            <w:color w:val="0070C0"/>
            <w:u w:val="single"/>
            <w:lang w:eastAsia="ru-RU"/>
          </w:rPr>
          <w:t xml:space="preserve">Приложению </w:t>
        </w:r>
        <w:r w:rsidR="00662B31" w:rsidRPr="0093069A">
          <w:rPr>
            <w:color w:val="0070C0"/>
            <w:u w:val="single"/>
            <w:lang w:eastAsia="ru-RU"/>
          </w:rPr>
          <w:fldChar w:fldCharType="begin"/>
        </w:r>
        <w:r w:rsidR="00662B31" w:rsidRPr="0093069A">
          <w:rPr>
            <w:color w:val="0070C0"/>
            <w:u w:val="single"/>
            <w:lang w:eastAsia="ru-RU"/>
          </w:rPr>
          <w:instrText xml:space="preserve"> SEQ pril \* MERGEFORMAT </w:instrText>
        </w:r>
        <w:r w:rsidR="00662B31" w:rsidRPr="0093069A">
          <w:rPr>
            <w:color w:val="0070C0"/>
            <w:u w:val="single"/>
            <w:lang w:eastAsia="ru-RU"/>
          </w:rPr>
          <w:fldChar w:fldCharType="separate"/>
        </w:r>
        <w:r w:rsidR="0093069A" w:rsidRPr="0093069A">
          <w:rPr>
            <w:noProof/>
            <w:color w:val="0070C0"/>
            <w:u w:val="single"/>
            <w:lang w:eastAsia="ru-RU"/>
          </w:rPr>
          <w:t>1</w:t>
        </w:r>
        <w:r w:rsidR="00662B31" w:rsidRPr="0093069A">
          <w:rPr>
            <w:color w:val="0070C0"/>
            <w:u w:val="single"/>
            <w:lang w:eastAsia="ru-RU"/>
          </w:rPr>
          <w:fldChar w:fldCharType="end"/>
        </w:r>
      </w:hyperlink>
      <w:r w:rsidR="00966563" w:rsidRPr="0093069A">
        <w:rPr>
          <w:color w:val="0070C0"/>
          <w:u w:val="single"/>
          <w:lang w:eastAsia="ru-RU"/>
        </w:rPr>
        <w:t>.</w:t>
      </w:r>
    </w:p>
    <w:p w14:paraId="67A6DB2C" w14:textId="13D73EDA" w:rsidR="00F7234B" w:rsidRPr="0093069A" w:rsidRDefault="00F7234B"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93069A">
        <w:rPr>
          <w:color w:val="000000" w:themeColor="text1"/>
          <w:lang w:eastAsia="ru-RU"/>
        </w:rPr>
        <w:t xml:space="preserve">В подрядной организации должны быть </w:t>
      </w:r>
      <w:r w:rsidR="00514AEC" w:rsidRPr="0093069A">
        <w:rPr>
          <w:color w:val="000000" w:themeColor="text1"/>
          <w:lang w:eastAsia="ru-RU"/>
        </w:rPr>
        <w:t xml:space="preserve">разработаны, утверждены и расположены в соответствующих местах </w:t>
      </w:r>
      <w:r w:rsidRPr="0093069A">
        <w:rPr>
          <w:color w:val="000000" w:themeColor="text1"/>
          <w:lang w:eastAsia="ru-RU"/>
        </w:rPr>
        <w:t xml:space="preserve">документы по пожарной безопасности согласно </w:t>
      </w:r>
      <w:hyperlink w:anchor="приложение2" w:history="1">
        <w:r w:rsidRPr="0093069A">
          <w:rPr>
            <w:color w:val="0070C0"/>
            <w:u w:val="single"/>
            <w:lang w:eastAsia="ru-RU"/>
          </w:rPr>
          <w:t xml:space="preserve">Приложению </w:t>
        </w:r>
        <w:r w:rsidRPr="0093069A">
          <w:rPr>
            <w:color w:val="0070C0"/>
            <w:u w:val="single"/>
            <w:lang w:eastAsia="ru-RU"/>
          </w:rPr>
          <w:fldChar w:fldCharType="begin"/>
        </w:r>
        <w:r w:rsidRPr="0093069A">
          <w:rPr>
            <w:color w:val="0070C0"/>
            <w:u w:val="single"/>
            <w:lang w:eastAsia="ru-RU"/>
          </w:rPr>
          <w:instrText xml:space="preserve"> SEQ pril \* MERGEFORMAT </w:instrText>
        </w:r>
        <w:r w:rsidRPr="0093069A">
          <w:rPr>
            <w:color w:val="0070C0"/>
            <w:u w:val="single"/>
            <w:lang w:eastAsia="ru-RU"/>
          </w:rPr>
          <w:fldChar w:fldCharType="separate"/>
        </w:r>
        <w:r w:rsidR="00C32037" w:rsidRPr="0093069A">
          <w:rPr>
            <w:color w:val="0070C0"/>
            <w:u w:val="single"/>
            <w:lang w:eastAsia="ru-RU"/>
          </w:rPr>
          <w:t>2</w:t>
        </w:r>
        <w:r w:rsidRPr="0093069A">
          <w:rPr>
            <w:color w:val="0070C0"/>
            <w:u w:val="single"/>
            <w:lang w:eastAsia="ru-RU"/>
          </w:rPr>
          <w:fldChar w:fldCharType="end"/>
        </w:r>
      </w:hyperlink>
      <w:r w:rsidRPr="0093069A">
        <w:rPr>
          <w:color w:val="0070C0"/>
          <w:u w:val="single"/>
          <w:lang w:eastAsia="ru-RU"/>
        </w:rPr>
        <w:t>.</w:t>
      </w:r>
    </w:p>
    <w:p w14:paraId="745767D3" w14:textId="0377E099" w:rsidR="00153318" w:rsidRPr="0093069A" w:rsidRDefault="00153318"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93069A">
        <w:rPr>
          <w:color w:val="000000" w:themeColor="text1"/>
          <w:lang w:eastAsia="ru-RU"/>
        </w:rPr>
        <w:t xml:space="preserve">Эксплуатация палаток и иных подобных объектов для проживания и отдыха работников Общества и подрядных организаций на территории лицензионных участков Общества запрещена, для этих целей должны применяться </w:t>
      </w:r>
      <w:r w:rsidR="009C5CF1" w:rsidRPr="0093069A">
        <w:rPr>
          <w:color w:val="000000" w:themeColor="text1"/>
          <w:lang w:eastAsia="ru-RU"/>
        </w:rPr>
        <w:t>временные</w:t>
      </w:r>
      <w:r w:rsidRPr="0093069A">
        <w:rPr>
          <w:color w:val="000000" w:themeColor="text1"/>
          <w:lang w:eastAsia="ru-RU"/>
        </w:rPr>
        <w:t xml:space="preserve"> здания, соответствующие требованиям раздела </w:t>
      </w:r>
      <w:r w:rsidR="00A56C34">
        <w:rPr>
          <w:color w:val="000000" w:themeColor="text1"/>
          <w:lang w:eastAsia="ru-RU"/>
        </w:rPr>
        <w:t>7</w:t>
      </w:r>
      <w:r w:rsidR="00575414" w:rsidRPr="0093069A">
        <w:rPr>
          <w:color w:val="000000" w:themeColor="text1"/>
          <w:lang w:eastAsia="ru-RU"/>
        </w:rPr>
        <w:t>.</w:t>
      </w:r>
      <w:r w:rsidRPr="0093069A">
        <w:rPr>
          <w:color w:val="000000" w:themeColor="text1"/>
          <w:lang w:eastAsia="ru-RU"/>
        </w:rPr>
        <w:t xml:space="preserve"> настоящей Инструкции.</w:t>
      </w:r>
    </w:p>
    <w:p w14:paraId="6773DABB" w14:textId="7171C490" w:rsidR="00B83928" w:rsidRPr="0093069A" w:rsidRDefault="00B83928"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93069A">
        <w:rPr>
          <w:color w:val="000000" w:themeColor="text1"/>
          <w:lang w:eastAsia="ru-RU"/>
        </w:rPr>
        <w:t>Проживание работников Общества и подрядных организаций допускается только в общежитиях и жилых вагон-домах</w:t>
      </w:r>
      <w:r w:rsidR="00E42126" w:rsidRPr="0093069A">
        <w:rPr>
          <w:color w:val="000000" w:themeColor="text1"/>
          <w:lang w:eastAsia="ru-RU"/>
        </w:rPr>
        <w:t>.</w:t>
      </w:r>
    </w:p>
    <w:p w14:paraId="348EBA81" w14:textId="0937526A" w:rsidR="00183F8A" w:rsidRPr="0093069A" w:rsidRDefault="00183F8A" w:rsidP="001D1199">
      <w:pPr>
        <w:pStyle w:val="aff4"/>
        <w:widowControl w:val="0"/>
        <w:numPr>
          <w:ilvl w:val="1"/>
          <w:numId w:val="47"/>
        </w:numPr>
        <w:autoSpaceDE w:val="0"/>
        <w:autoSpaceDN w:val="0"/>
        <w:adjustRightInd w:val="0"/>
        <w:spacing w:before="240" w:after="60"/>
        <w:ind w:left="0" w:firstLine="0"/>
        <w:contextualSpacing w:val="0"/>
        <w:jc w:val="both"/>
        <w:rPr>
          <w:color w:val="000000" w:themeColor="text1"/>
          <w:lang w:eastAsia="ru-RU"/>
        </w:rPr>
      </w:pPr>
      <w:r w:rsidRPr="0093069A">
        <w:rPr>
          <w:color w:val="000000" w:themeColor="text1"/>
          <w:lang w:eastAsia="ru-RU"/>
        </w:rPr>
        <w:t>Руководитель СП при организации посещения объектов Общества работниками органов государственной власти, органов местного самоуправления, общественных объединений, юридических лиц, а также гражданами, в том числе индивидуальными предпринимателями, не связанного с оказанием услуг, производством работ на основании заключенных договоров, долж</w:t>
      </w:r>
      <w:r w:rsidR="00EE49D6" w:rsidRPr="0093069A">
        <w:rPr>
          <w:color w:val="000000" w:themeColor="text1"/>
          <w:lang w:eastAsia="ru-RU"/>
        </w:rPr>
        <w:t>е</w:t>
      </w:r>
      <w:r w:rsidRPr="0093069A">
        <w:rPr>
          <w:color w:val="000000" w:themeColor="text1"/>
          <w:lang w:eastAsia="ru-RU"/>
        </w:rPr>
        <w:t>н направлять их на вводный противопожарный инструктаж в отдел пожарной безопасности</w:t>
      </w:r>
      <w:r w:rsidR="009A0B6C" w:rsidRPr="0093069A">
        <w:rPr>
          <w:color w:val="000000" w:themeColor="text1"/>
          <w:lang w:eastAsia="ru-RU"/>
        </w:rPr>
        <w:t xml:space="preserve"> (для объектов Общества в г. Красноярске) или в пожарную часть (для объектов на лицензионных участках Общества)</w:t>
      </w:r>
      <w:r w:rsidRPr="0093069A">
        <w:rPr>
          <w:color w:val="000000" w:themeColor="text1"/>
          <w:lang w:eastAsia="ru-RU"/>
        </w:rPr>
        <w:t>.</w:t>
      </w:r>
    </w:p>
    <w:p w14:paraId="1073AD07" w14:textId="77777777" w:rsidR="00A37262" w:rsidRPr="00A37262" w:rsidRDefault="00A37262" w:rsidP="00A37262">
      <w:pPr>
        <w:widowControl w:val="0"/>
        <w:autoSpaceDE w:val="0"/>
        <w:autoSpaceDN w:val="0"/>
        <w:adjustRightInd w:val="0"/>
        <w:spacing w:before="120" w:after="240"/>
        <w:ind w:right="113"/>
        <w:jc w:val="both"/>
        <w:rPr>
          <w:snapToGrid w:val="0"/>
          <w:color w:val="0070C0"/>
          <w:lang w:eastAsia="ru-RU"/>
        </w:rPr>
      </w:pPr>
    </w:p>
    <w:p w14:paraId="150C35AB" w14:textId="77777777" w:rsidR="00A37262" w:rsidRPr="00E25CAA" w:rsidRDefault="00A37262" w:rsidP="00E3335A">
      <w:pPr>
        <w:jc w:val="both"/>
        <w:rPr>
          <w:color w:val="FF0000"/>
        </w:rPr>
        <w:sectPr w:rsidR="00A37262" w:rsidRPr="00E25CAA" w:rsidSect="00BA4034">
          <w:headerReference w:type="even" r:id="rId19"/>
          <w:headerReference w:type="first" r:id="rId20"/>
          <w:pgSz w:w="11906" w:h="16838" w:code="9"/>
          <w:pgMar w:top="510" w:right="1021" w:bottom="567" w:left="1247" w:header="737" w:footer="589" w:gutter="0"/>
          <w:cols w:space="708"/>
          <w:docGrid w:linePitch="360"/>
        </w:sectPr>
      </w:pPr>
    </w:p>
    <w:p w14:paraId="026CD8CC" w14:textId="7E57C814" w:rsidR="00D02817" w:rsidRPr="00945C96" w:rsidRDefault="00A34350" w:rsidP="001D1199">
      <w:pPr>
        <w:pStyle w:val="14"/>
        <w:keepNext w:val="0"/>
        <w:numPr>
          <w:ilvl w:val="3"/>
          <w:numId w:val="44"/>
        </w:numPr>
        <w:tabs>
          <w:tab w:val="left" w:pos="360"/>
        </w:tabs>
        <w:spacing w:after="240"/>
        <w:ind w:left="0" w:firstLine="0"/>
        <w:jc w:val="both"/>
        <w:rPr>
          <w:rFonts w:ascii="Arial" w:hAnsi="Arial" w:cs="Arial"/>
          <w:sz w:val="32"/>
          <w:szCs w:val="32"/>
          <w:lang w:val="ru-RU" w:eastAsia="ru-RU"/>
        </w:rPr>
      </w:pPr>
      <w:bookmarkStart w:id="59" w:name="_Toc383182593"/>
      <w:bookmarkStart w:id="60" w:name="_Toc460848711"/>
      <w:bookmarkStart w:id="61" w:name="_Toc64559014"/>
      <w:bookmarkStart w:id="62" w:name="_Toc116920614"/>
      <w:bookmarkStart w:id="63" w:name="_Toc251169509"/>
      <w:r w:rsidRPr="00945C96">
        <w:rPr>
          <w:rFonts w:ascii="Arial" w:hAnsi="Arial" w:cs="Arial"/>
          <w:sz w:val="32"/>
          <w:szCs w:val="32"/>
          <w:lang w:val="ru-RU" w:eastAsia="ru-RU"/>
        </w:rPr>
        <w:t xml:space="preserve">ПОРЯДОК </w:t>
      </w:r>
      <w:r w:rsidR="00E3335A" w:rsidRPr="00945C96">
        <w:rPr>
          <w:rFonts w:ascii="Arial" w:hAnsi="Arial" w:cs="Arial"/>
          <w:sz w:val="32"/>
          <w:szCs w:val="32"/>
          <w:lang w:val="ru-RU" w:eastAsia="ru-RU"/>
        </w:rPr>
        <w:t>С</w:t>
      </w:r>
      <w:r w:rsidR="00D02817" w:rsidRPr="00945C96">
        <w:rPr>
          <w:rFonts w:ascii="Arial" w:hAnsi="Arial" w:cs="Arial"/>
          <w:sz w:val="32"/>
          <w:szCs w:val="32"/>
          <w:lang w:val="ru-RU" w:eastAsia="ru-RU"/>
        </w:rPr>
        <w:t>О</w:t>
      </w:r>
      <w:r w:rsidRPr="00945C96">
        <w:rPr>
          <w:rFonts w:ascii="Arial" w:hAnsi="Arial" w:cs="Arial"/>
          <w:sz w:val="32"/>
          <w:szCs w:val="32"/>
          <w:lang w:val="ru-RU" w:eastAsia="ru-RU"/>
        </w:rPr>
        <w:t>ДЕРЖАНИЯ</w:t>
      </w:r>
      <w:r w:rsidR="00E3335A" w:rsidRPr="00945C96">
        <w:rPr>
          <w:rFonts w:ascii="Arial" w:hAnsi="Arial" w:cs="Arial"/>
          <w:sz w:val="32"/>
          <w:szCs w:val="32"/>
          <w:lang w:val="ru-RU" w:eastAsia="ru-RU"/>
        </w:rPr>
        <w:t xml:space="preserve"> ТЕРРИТОРИИ</w:t>
      </w:r>
      <w:bookmarkEnd w:id="59"/>
      <w:bookmarkEnd w:id="60"/>
      <w:bookmarkEnd w:id="61"/>
      <w:bookmarkEnd w:id="62"/>
    </w:p>
    <w:p w14:paraId="0C5776A5" w14:textId="745DBA6D" w:rsidR="00DF48B8" w:rsidRPr="003D25C6" w:rsidRDefault="0093069A" w:rsidP="00B2209E">
      <w:pPr>
        <w:widowControl w:val="0"/>
        <w:autoSpaceDE w:val="0"/>
        <w:autoSpaceDN w:val="0"/>
        <w:adjustRightInd w:val="0"/>
        <w:spacing w:before="240" w:after="240"/>
        <w:jc w:val="both"/>
        <w:rPr>
          <w:color w:val="000000" w:themeColor="text1"/>
          <w:lang w:eastAsia="ru-RU"/>
        </w:rPr>
      </w:pPr>
      <w:bookmarkStart w:id="64" w:name="_Toc391492156"/>
      <w:bookmarkStart w:id="65" w:name="_Toc391493800"/>
      <w:r>
        <w:rPr>
          <w:color w:val="000000" w:themeColor="text1"/>
          <w:lang w:eastAsia="ru-RU"/>
        </w:rPr>
        <w:t>5.1</w:t>
      </w:r>
      <w:r>
        <w:rPr>
          <w:color w:val="000000" w:themeColor="text1"/>
          <w:lang w:eastAsia="ru-RU"/>
        </w:rPr>
        <w:tab/>
      </w:r>
      <w:r w:rsidR="00DF48B8" w:rsidRPr="003D25C6">
        <w:rPr>
          <w:color w:val="000000" w:themeColor="text1"/>
          <w:lang w:eastAsia="ru-RU"/>
        </w:rPr>
        <w:t>Территория объектов Общества в пределах противопожарных разрывов между зданиями, сооружениями, установками</w:t>
      </w:r>
      <w:r w:rsidR="007372D4">
        <w:rPr>
          <w:color w:val="000000" w:themeColor="text1"/>
          <w:lang w:eastAsia="ru-RU"/>
        </w:rPr>
        <w:t>, открытыми складами и лесными массивами</w:t>
      </w:r>
      <w:r w:rsidR="00DF48B8" w:rsidRPr="003D25C6">
        <w:rPr>
          <w:color w:val="000000" w:themeColor="text1"/>
          <w:lang w:eastAsia="ru-RU"/>
        </w:rPr>
        <w:t xml:space="preserve"> должна быть очищена от мусора, производственных отходов, тары, сухой травы, опавших листьев и т.п. Горючие отходы, мусор и т.п. следует собирать на специально выделенных площадках в контейнеры из негорючих материалов, а затем вывозить. Складирование мусора вне контейнеров либо переполнение контейнеров мусором категорически запрещается.</w:t>
      </w:r>
      <w:bookmarkEnd w:id="64"/>
      <w:bookmarkEnd w:id="65"/>
    </w:p>
    <w:p w14:paraId="126F4B0C" w14:textId="3DE98E76" w:rsidR="00DF48B8" w:rsidRPr="00B2209E" w:rsidRDefault="00DF48B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66" w:name="_Toc391492157"/>
      <w:bookmarkStart w:id="67" w:name="_Toc391493801"/>
      <w:r w:rsidRPr="00B2209E">
        <w:rPr>
          <w:color w:val="000000" w:themeColor="text1"/>
          <w:lang w:eastAsia="ru-RU"/>
        </w:rPr>
        <w:t xml:space="preserve">Площадки для сбора мусора следует размещать на расстоянии не менее </w:t>
      </w:r>
      <w:smartTag w:uri="urn:schemas-microsoft-com:office:smarttags" w:element="metricconverter">
        <w:smartTagPr>
          <w:attr w:name="ProductID" w:val="15 метров"/>
        </w:smartTagPr>
        <w:r w:rsidRPr="00B2209E">
          <w:rPr>
            <w:color w:val="000000" w:themeColor="text1"/>
            <w:lang w:eastAsia="ru-RU"/>
          </w:rPr>
          <w:t>15 метров</w:t>
        </w:r>
      </w:smartTag>
      <w:r w:rsidRPr="00B2209E">
        <w:rPr>
          <w:color w:val="000000" w:themeColor="text1"/>
          <w:lang w:eastAsia="ru-RU"/>
        </w:rPr>
        <w:t xml:space="preserve"> от зданий, сооружений и открытых складов либо у противопожарных стен</w:t>
      </w:r>
      <w:r w:rsidR="00192526" w:rsidRPr="00B2209E">
        <w:rPr>
          <w:color w:val="000000" w:themeColor="text1"/>
          <w:lang w:eastAsia="ru-RU"/>
        </w:rPr>
        <w:t xml:space="preserve">, </w:t>
      </w:r>
      <w:r w:rsidRPr="00B2209E">
        <w:rPr>
          <w:color w:val="000000" w:themeColor="text1"/>
          <w:lang w:eastAsia="ru-RU"/>
        </w:rPr>
        <w:t>не имеющих дверных, оконных, технологических проемов. Ответственность за своевременную уборку и вывоз мусора, отходов и т.п., хранящихся вне специально оборудованных для этих целей площадок, возлагается на закрепленных за территорией должностных лиц (по раскреплённым зонам ответственности), а при проведении ремонтн</w:t>
      </w:r>
      <w:r w:rsidR="00E42126" w:rsidRPr="00B2209E">
        <w:rPr>
          <w:color w:val="000000" w:themeColor="text1"/>
          <w:lang w:eastAsia="ru-RU"/>
        </w:rPr>
        <w:t xml:space="preserve">ых, монтажных и </w:t>
      </w:r>
      <w:r w:rsidRPr="00B2209E">
        <w:rPr>
          <w:color w:val="000000" w:themeColor="text1"/>
          <w:lang w:eastAsia="ru-RU"/>
        </w:rPr>
        <w:t xml:space="preserve">строительных работ – на руководителя подрядной организации, </w:t>
      </w:r>
      <w:r w:rsidR="00FD18C0" w:rsidRPr="00B2209E">
        <w:rPr>
          <w:color w:val="000000" w:themeColor="text1"/>
          <w:lang w:eastAsia="ru-RU"/>
        </w:rPr>
        <w:t xml:space="preserve">производящей </w:t>
      </w:r>
      <w:r w:rsidRPr="00B2209E">
        <w:rPr>
          <w:color w:val="000000" w:themeColor="text1"/>
          <w:lang w:eastAsia="ru-RU"/>
        </w:rPr>
        <w:t xml:space="preserve">работы и руководителя СП </w:t>
      </w:r>
      <w:r w:rsidR="00E42126" w:rsidRPr="00B2209E">
        <w:rPr>
          <w:color w:val="000000" w:themeColor="text1"/>
          <w:lang w:eastAsia="ru-RU"/>
        </w:rPr>
        <w:t>–</w:t>
      </w:r>
      <w:r w:rsidRPr="00B2209E">
        <w:rPr>
          <w:color w:val="000000" w:themeColor="text1"/>
          <w:lang w:eastAsia="ru-RU"/>
        </w:rPr>
        <w:t xml:space="preserve"> куратора договора с данной подрядной организацией.</w:t>
      </w:r>
      <w:bookmarkEnd w:id="66"/>
      <w:bookmarkEnd w:id="67"/>
    </w:p>
    <w:p w14:paraId="529EBA30" w14:textId="123674AD" w:rsidR="00DF48B8" w:rsidRPr="003D25C6" w:rsidRDefault="00A34350"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68" w:name="_Toc391492158"/>
      <w:bookmarkStart w:id="69" w:name="_Toc391493802"/>
      <w:r w:rsidRPr="003D25C6">
        <w:rPr>
          <w:color w:val="000000" w:themeColor="text1"/>
          <w:lang w:eastAsia="ru-RU"/>
        </w:rPr>
        <w:t>Запрещается использовать п</w:t>
      </w:r>
      <w:r w:rsidR="00DF48B8" w:rsidRPr="003D25C6">
        <w:rPr>
          <w:color w:val="000000" w:themeColor="text1"/>
          <w:lang w:eastAsia="ru-RU"/>
        </w:rPr>
        <w:t xml:space="preserve">ротивопожарные разрывы между зданиями и сооружениями под </w:t>
      </w:r>
      <w:r w:rsidR="00062460" w:rsidRPr="003D25C6">
        <w:rPr>
          <w:color w:val="000000" w:themeColor="text1"/>
          <w:lang w:eastAsia="ru-RU"/>
        </w:rPr>
        <w:t>складировани</w:t>
      </w:r>
      <w:r w:rsidR="00062460">
        <w:rPr>
          <w:color w:val="000000" w:themeColor="text1"/>
          <w:lang w:eastAsia="ru-RU"/>
        </w:rPr>
        <w:t>е</w:t>
      </w:r>
      <w:r w:rsidR="00062460" w:rsidRPr="003D25C6">
        <w:rPr>
          <w:color w:val="000000" w:themeColor="text1"/>
          <w:lang w:eastAsia="ru-RU"/>
        </w:rPr>
        <w:t xml:space="preserve"> </w:t>
      </w:r>
      <w:r w:rsidR="00DF48B8" w:rsidRPr="003D25C6">
        <w:rPr>
          <w:color w:val="000000" w:themeColor="text1"/>
          <w:lang w:eastAsia="ru-RU"/>
        </w:rPr>
        <w:t>материалов, оборудования и тары, стоянки транспорта.</w:t>
      </w:r>
      <w:bookmarkEnd w:id="68"/>
      <w:bookmarkEnd w:id="69"/>
    </w:p>
    <w:p w14:paraId="2E59B16F" w14:textId="1C87E319" w:rsidR="00DF48B8" w:rsidRPr="003D25C6" w:rsidRDefault="00DF48B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70" w:name="_Toc391492159"/>
      <w:bookmarkStart w:id="71" w:name="_Toc391493803"/>
      <w:r w:rsidRPr="003D25C6">
        <w:rPr>
          <w:color w:val="000000" w:themeColor="text1"/>
          <w:lang w:eastAsia="ru-RU"/>
        </w:rPr>
        <w:t xml:space="preserve">Дороги, проезды и подъезды к зданиям, сооружениям, открытым складам, наружным пожарным лестницам и водоисточникам, используемым для целей пожаротушения, должны быть всегда свободными для проезда пожарной техники, содержаться в исправном состоянии. Руководитель </w:t>
      </w:r>
      <w:r w:rsidR="00CD2FA5" w:rsidRPr="003D25C6">
        <w:rPr>
          <w:color w:val="000000" w:themeColor="text1"/>
          <w:lang w:eastAsia="ru-RU"/>
        </w:rPr>
        <w:t>СП</w:t>
      </w:r>
      <w:r w:rsidRPr="003D25C6">
        <w:rPr>
          <w:color w:val="000000" w:themeColor="text1"/>
          <w:lang w:eastAsia="ru-RU"/>
        </w:rPr>
        <w:t xml:space="preserve">, производящего работы, связанные с перекрытием дорог, проездов, ограничением подъездов пожарных автомобилей к зданиям и сооружениям, обязан об этом немедленно сообщить в </w:t>
      </w:r>
      <w:r w:rsidR="007E63D2">
        <w:rPr>
          <w:color w:val="000000" w:themeColor="text1"/>
          <w:lang w:eastAsia="ru-RU"/>
        </w:rPr>
        <w:t xml:space="preserve">соответствующую </w:t>
      </w:r>
      <w:r w:rsidRPr="003D25C6">
        <w:rPr>
          <w:color w:val="000000" w:themeColor="text1"/>
          <w:lang w:eastAsia="ru-RU"/>
        </w:rPr>
        <w:t>пожарную часть</w:t>
      </w:r>
      <w:r w:rsidR="007E63D2">
        <w:rPr>
          <w:color w:val="000000" w:themeColor="text1"/>
          <w:lang w:eastAsia="ru-RU"/>
        </w:rPr>
        <w:t xml:space="preserve"> (объекты правого берега – пожарное депо К-219; объекты левого берега – пожарное депо ЦПС)</w:t>
      </w:r>
      <w:r w:rsidRPr="003D25C6">
        <w:rPr>
          <w:color w:val="000000" w:themeColor="text1"/>
          <w:lang w:eastAsia="ru-RU"/>
        </w:rPr>
        <w:t xml:space="preserve"> и организовать установку указателей направления объездов либо устройство переездов через ремонтируемые участки и подъезд</w:t>
      </w:r>
      <w:r w:rsidR="00601148">
        <w:rPr>
          <w:color w:val="000000" w:themeColor="text1"/>
          <w:lang w:eastAsia="ru-RU"/>
        </w:rPr>
        <w:t>ов</w:t>
      </w:r>
      <w:r w:rsidRPr="003D25C6">
        <w:rPr>
          <w:color w:val="000000" w:themeColor="text1"/>
          <w:lang w:eastAsia="ru-RU"/>
        </w:rPr>
        <w:t xml:space="preserve"> к водоисточникам.</w:t>
      </w:r>
      <w:bookmarkEnd w:id="70"/>
      <w:bookmarkEnd w:id="71"/>
    </w:p>
    <w:p w14:paraId="41F8BBAD" w14:textId="241FF27A" w:rsidR="00DF48B8" w:rsidRPr="003D25C6" w:rsidRDefault="0015331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72" w:name="_Toc391492160"/>
      <w:bookmarkStart w:id="73" w:name="_Toc391493804"/>
      <w:r w:rsidRPr="00153318">
        <w:rPr>
          <w:color w:val="000000" w:themeColor="text1"/>
          <w:lang w:eastAsia="ru-RU"/>
        </w:rPr>
        <w:t xml:space="preserve">Территория </w:t>
      </w:r>
      <w:r w:rsidR="007E63D2">
        <w:rPr>
          <w:color w:val="000000" w:themeColor="text1"/>
          <w:lang w:eastAsia="ru-RU"/>
        </w:rPr>
        <w:t>жилого городка (производственной базы)</w:t>
      </w:r>
      <w:r w:rsidRPr="00153318">
        <w:rPr>
          <w:color w:val="000000" w:themeColor="text1"/>
          <w:lang w:eastAsia="ru-RU"/>
        </w:rPr>
        <w:t xml:space="preserve"> должна иметь наружное освещение в темное время суток для быстрого нахождения мест размещения пожарного инвентаря, а также подъездов к пожарным водоемам, входам в здания и сооружения.</w:t>
      </w:r>
      <w:bookmarkEnd w:id="72"/>
      <w:bookmarkEnd w:id="73"/>
    </w:p>
    <w:p w14:paraId="7E44B934" w14:textId="79C6F3CF" w:rsidR="00DF48B8" w:rsidRPr="006E3E02" w:rsidRDefault="006E3E02"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74" w:name="_Toc391492161"/>
      <w:bookmarkStart w:id="75" w:name="_Toc391493805"/>
      <w:r w:rsidRPr="00B2209E">
        <w:rPr>
          <w:color w:val="000000" w:themeColor="text1"/>
          <w:lang w:eastAsia="ru-RU"/>
        </w:rPr>
        <w:t>На территории объектов Общества запрещается производить сжигание мусора, оставлять без присмотра либо хранить вне складских помещений (специально оборудованных площадок) емкости с горючими и легковоспламеняющимися жидкостями, баллоны с горючими газами</w:t>
      </w:r>
      <w:r w:rsidR="00DF48B8" w:rsidRPr="006E3E02">
        <w:rPr>
          <w:color w:val="000000" w:themeColor="text1"/>
          <w:lang w:eastAsia="ru-RU"/>
        </w:rPr>
        <w:t>.</w:t>
      </w:r>
      <w:bookmarkEnd w:id="74"/>
      <w:bookmarkEnd w:id="75"/>
    </w:p>
    <w:p w14:paraId="2D820C88" w14:textId="7D2145CF" w:rsidR="00DF48B8" w:rsidRPr="003D25C6" w:rsidRDefault="00CD2FA5"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76" w:name="_Toc391492162"/>
      <w:bookmarkStart w:id="77" w:name="_Toc391493806"/>
      <w:r w:rsidRPr="003D25C6">
        <w:rPr>
          <w:color w:val="000000" w:themeColor="text1"/>
          <w:lang w:eastAsia="ru-RU"/>
        </w:rPr>
        <w:t>Запрещается курение (в том числе электронных сигарет) в зданиях, служебных помещениях, кабинетах, складах, а также на территории объектов добычи, переработки и хранения легковоспламеняющихся и горючих жидкостей, горючих газов, взрывопожароопасных и пожароопасных объектов Общества, во всех видах служебного транспорта, на территории вахтовых поселков, кроме мест, специально отведенных для курения</w:t>
      </w:r>
      <w:r w:rsidR="00DF48B8" w:rsidRPr="003D25C6">
        <w:rPr>
          <w:color w:val="000000" w:themeColor="text1"/>
          <w:lang w:eastAsia="ru-RU"/>
        </w:rPr>
        <w:t>.</w:t>
      </w:r>
      <w:bookmarkEnd w:id="76"/>
      <w:bookmarkEnd w:id="77"/>
    </w:p>
    <w:p w14:paraId="39277375" w14:textId="4B514B2D" w:rsidR="00153318" w:rsidRPr="00153318" w:rsidRDefault="0015331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78" w:name="_Toc391492164"/>
      <w:bookmarkStart w:id="79" w:name="_Toc391493808"/>
      <w:r w:rsidRPr="00153318">
        <w:rPr>
          <w:color w:val="000000" w:themeColor="text1"/>
          <w:lang w:eastAsia="ru-RU"/>
        </w:rPr>
        <w:t xml:space="preserve">Временные здания и сооружения, </w:t>
      </w:r>
      <w:r w:rsidR="007E63D2">
        <w:rPr>
          <w:color w:val="000000" w:themeColor="text1"/>
          <w:lang w:eastAsia="ru-RU"/>
        </w:rPr>
        <w:t>жилые</w:t>
      </w:r>
      <w:r w:rsidRPr="00153318">
        <w:rPr>
          <w:color w:val="000000" w:themeColor="text1"/>
          <w:lang w:eastAsia="ru-RU"/>
        </w:rPr>
        <w:t xml:space="preserve"> </w:t>
      </w:r>
      <w:r w:rsidR="007E63D2">
        <w:rPr>
          <w:color w:val="000000" w:themeColor="text1"/>
          <w:lang w:eastAsia="ru-RU"/>
        </w:rPr>
        <w:t>городки</w:t>
      </w:r>
      <w:r w:rsidRPr="00153318">
        <w:rPr>
          <w:color w:val="000000" w:themeColor="text1"/>
          <w:lang w:eastAsia="ru-RU"/>
        </w:rPr>
        <w:t xml:space="preserve"> и </w:t>
      </w:r>
      <w:r w:rsidR="007E63D2">
        <w:rPr>
          <w:color w:val="000000" w:themeColor="text1"/>
          <w:lang w:eastAsia="ru-RU"/>
        </w:rPr>
        <w:t xml:space="preserve">производственные </w:t>
      </w:r>
      <w:r w:rsidRPr="00153318">
        <w:rPr>
          <w:color w:val="000000" w:themeColor="text1"/>
          <w:lang w:eastAsia="ru-RU"/>
        </w:rPr>
        <w:t>базы должны располагаться на подготовленной площадке.</w:t>
      </w:r>
    </w:p>
    <w:p w14:paraId="66701641" w14:textId="78A5F53A" w:rsidR="009E50C4" w:rsidRDefault="009E50C4" w:rsidP="00153318">
      <w:pPr>
        <w:widowControl w:val="0"/>
        <w:autoSpaceDE w:val="0"/>
        <w:autoSpaceDN w:val="0"/>
        <w:adjustRightInd w:val="0"/>
        <w:spacing w:after="240"/>
        <w:jc w:val="both"/>
        <w:rPr>
          <w:color w:val="000000" w:themeColor="text1"/>
          <w:lang w:eastAsia="ru-RU"/>
        </w:rPr>
      </w:pPr>
      <w:r>
        <w:rPr>
          <w:color w:val="000000" w:themeColor="text1"/>
          <w:lang w:eastAsia="ru-RU"/>
        </w:rPr>
        <w:t>Расположение в</w:t>
      </w:r>
      <w:r w:rsidRPr="00153318">
        <w:rPr>
          <w:color w:val="000000" w:themeColor="text1"/>
          <w:lang w:eastAsia="ru-RU"/>
        </w:rPr>
        <w:t>ременны</w:t>
      </w:r>
      <w:r>
        <w:rPr>
          <w:color w:val="000000" w:themeColor="text1"/>
          <w:lang w:eastAsia="ru-RU"/>
        </w:rPr>
        <w:t>х</w:t>
      </w:r>
      <w:r w:rsidRPr="00153318">
        <w:rPr>
          <w:color w:val="000000" w:themeColor="text1"/>
          <w:lang w:eastAsia="ru-RU"/>
        </w:rPr>
        <w:t xml:space="preserve"> здани</w:t>
      </w:r>
      <w:r>
        <w:rPr>
          <w:color w:val="000000" w:themeColor="text1"/>
          <w:lang w:eastAsia="ru-RU"/>
        </w:rPr>
        <w:t>й</w:t>
      </w:r>
      <w:r w:rsidRPr="00153318">
        <w:rPr>
          <w:color w:val="000000" w:themeColor="text1"/>
          <w:lang w:eastAsia="ru-RU"/>
        </w:rPr>
        <w:t xml:space="preserve"> и сооружени</w:t>
      </w:r>
      <w:r>
        <w:rPr>
          <w:color w:val="000000" w:themeColor="text1"/>
          <w:lang w:eastAsia="ru-RU"/>
        </w:rPr>
        <w:t>й</w:t>
      </w:r>
      <w:r w:rsidRPr="00153318">
        <w:rPr>
          <w:color w:val="000000" w:themeColor="text1"/>
          <w:lang w:eastAsia="ru-RU"/>
        </w:rPr>
        <w:t xml:space="preserve">, </w:t>
      </w:r>
      <w:r w:rsidR="007E63D2">
        <w:rPr>
          <w:color w:val="000000" w:themeColor="text1"/>
          <w:lang w:eastAsia="ru-RU"/>
        </w:rPr>
        <w:t>жилых городков</w:t>
      </w:r>
      <w:r w:rsidRPr="00153318">
        <w:rPr>
          <w:color w:val="000000" w:themeColor="text1"/>
          <w:lang w:eastAsia="ru-RU"/>
        </w:rPr>
        <w:t xml:space="preserve"> и </w:t>
      </w:r>
      <w:r w:rsidR="007E63D2">
        <w:rPr>
          <w:color w:val="000000" w:themeColor="text1"/>
          <w:lang w:eastAsia="ru-RU"/>
        </w:rPr>
        <w:t xml:space="preserve">производственных </w:t>
      </w:r>
      <w:r w:rsidRPr="00153318">
        <w:rPr>
          <w:color w:val="000000" w:themeColor="text1"/>
          <w:lang w:eastAsia="ru-RU"/>
        </w:rPr>
        <w:t xml:space="preserve">баз </w:t>
      </w:r>
      <w:r>
        <w:rPr>
          <w:color w:val="000000" w:themeColor="text1"/>
          <w:lang w:eastAsia="ru-RU"/>
        </w:rPr>
        <w:t xml:space="preserve">должно соответствовать согласованной и утвержденной схеме. Указанная схема должна быть в наличии у представителя подрядной организации либо руководителя </w:t>
      </w:r>
      <w:r w:rsidR="008C5470">
        <w:rPr>
          <w:color w:val="000000" w:themeColor="text1"/>
          <w:lang w:eastAsia="ru-RU"/>
        </w:rPr>
        <w:t xml:space="preserve">СП, </w:t>
      </w:r>
      <w:r>
        <w:rPr>
          <w:color w:val="000000" w:themeColor="text1"/>
          <w:lang w:eastAsia="ru-RU"/>
        </w:rPr>
        <w:t>эксплуатирующих в</w:t>
      </w:r>
      <w:r w:rsidRPr="00153318">
        <w:rPr>
          <w:color w:val="000000" w:themeColor="text1"/>
          <w:lang w:eastAsia="ru-RU"/>
        </w:rPr>
        <w:t>ременны</w:t>
      </w:r>
      <w:r>
        <w:rPr>
          <w:color w:val="000000" w:themeColor="text1"/>
          <w:lang w:eastAsia="ru-RU"/>
        </w:rPr>
        <w:t>е</w:t>
      </w:r>
      <w:r w:rsidRPr="00153318">
        <w:rPr>
          <w:color w:val="000000" w:themeColor="text1"/>
          <w:lang w:eastAsia="ru-RU"/>
        </w:rPr>
        <w:t xml:space="preserve"> здани</w:t>
      </w:r>
      <w:r>
        <w:rPr>
          <w:color w:val="000000" w:themeColor="text1"/>
          <w:lang w:eastAsia="ru-RU"/>
        </w:rPr>
        <w:t>я</w:t>
      </w:r>
      <w:r w:rsidRPr="00153318">
        <w:rPr>
          <w:color w:val="000000" w:themeColor="text1"/>
          <w:lang w:eastAsia="ru-RU"/>
        </w:rPr>
        <w:t xml:space="preserve"> и сооружени</w:t>
      </w:r>
      <w:r>
        <w:rPr>
          <w:color w:val="000000" w:themeColor="text1"/>
          <w:lang w:eastAsia="ru-RU"/>
        </w:rPr>
        <w:t>я</w:t>
      </w:r>
      <w:r w:rsidRPr="00153318">
        <w:rPr>
          <w:color w:val="000000" w:themeColor="text1"/>
          <w:lang w:eastAsia="ru-RU"/>
        </w:rPr>
        <w:t>, вахтовы</w:t>
      </w:r>
      <w:r>
        <w:rPr>
          <w:color w:val="000000" w:themeColor="text1"/>
          <w:lang w:eastAsia="ru-RU"/>
        </w:rPr>
        <w:t>е</w:t>
      </w:r>
      <w:r w:rsidRPr="00153318">
        <w:rPr>
          <w:color w:val="000000" w:themeColor="text1"/>
          <w:lang w:eastAsia="ru-RU"/>
        </w:rPr>
        <w:t xml:space="preserve"> поселк</w:t>
      </w:r>
      <w:r>
        <w:rPr>
          <w:color w:val="000000" w:themeColor="text1"/>
          <w:lang w:eastAsia="ru-RU"/>
        </w:rPr>
        <w:t>и</w:t>
      </w:r>
      <w:r w:rsidRPr="00153318">
        <w:rPr>
          <w:color w:val="000000" w:themeColor="text1"/>
          <w:lang w:eastAsia="ru-RU"/>
        </w:rPr>
        <w:t xml:space="preserve"> и баз</w:t>
      </w:r>
      <w:r>
        <w:rPr>
          <w:color w:val="000000" w:themeColor="text1"/>
          <w:lang w:eastAsia="ru-RU"/>
        </w:rPr>
        <w:t>ы</w:t>
      </w:r>
      <w:r w:rsidRPr="00153318">
        <w:rPr>
          <w:color w:val="000000" w:themeColor="text1"/>
          <w:lang w:eastAsia="ru-RU"/>
        </w:rPr>
        <w:t xml:space="preserve"> подрядных организаций</w:t>
      </w:r>
      <w:r>
        <w:rPr>
          <w:color w:val="000000" w:themeColor="text1"/>
          <w:lang w:eastAsia="ru-RU"/>
        </w:rPr>
        <w:t>.</w:t>
      </w:r>
    </w:p>
    <w:p w14:paraId="4B11BC91" w14:textId="74274C41" w:rsidR="00153318" w:rsidRPr="00153318" w:rsidRDefault="00153318" w:rsidP="00153318">
      <w:pPr>
        <w:widowControl w:val="0"/>
        <w:autoSpaceDE w:val="0"/>
        <w:autoSpaceDN w:val="0"/>
        <w:adjustRightInd w:val="0"/>
        <w:spacing w:after="240"/>
        <w:jc w:val="both"/>
        <w:rPr>
          <w:color w:val="000000" w:themeColor="text1"/>
          <w:lang w:eastAsia="ru-RU"/>
        </w:rPr>
      </w:pPr>
      <w:r w:rsidRPr="00153318">
        <w:rPr>
          <w:color w:val="000000" w:themeColor="text1"/>
          <w:lang w:eastAsia="ru-RU"/>
        </w:rPr>
        <w:t xml:space="preserve">Порядок согласования мест размещения </w:t>
      </w:r>
      <w:r w:rsidR="007E63D2">
        <w:rPr>
          <w:color w:val="000000" w:themeColor="text1"/>
          <w:lang w:eastAsia="ru-RU"/>
        </w:rPr>
        <w:t>жилых городков и производственных баз</w:t>
      </w:r>
      <w:r w:rsidRPr="00153318">
        <w:rPr>
          <w:color w:val="000000" w:themeColor="text1"/>
          <w:lang w:eastAsia="ru-RU"/>
        </w:rPr>
        <w:t xml:space="preserve">, а также схем размещения </w:t>
      </w:r>
      <w:r w:rsidR="007E63D2">
        <w:rPr>
          <w:color w:val="000000" w:themeColor="text1"/>
          <w:lang w:eastAsia="ru-RU"/>
        </w:rPr>
        <w:t xml:space="preserve">временных </w:t>
      </w:r>
      <w:r w:rsidRPr="00153318">
        <w:rPr>
          <w:color w:val="000000" w:themeColor="text1"/>
          <w:lang w:eastAsia="ru-RU"/>
        </w:rPr>
        <w:t xml:space="preserve">зданий, сооружений и оборудования на площадках установлен Инструкцией </w:t>
      </w:r>
      <w:r w:rsidR="005457E7">
        <w:rPr>
          <w:color w:val="000000" w:themeColor="text1"/>
          <w:lang w:eastAsia="ru-RU"/>
        </w:rPr>
        <w:t>ООО </w:t>
      </w:r>
      <w:r w:rsidRPr="00153318">
        <w:rPr>
          <w:color w:val="000000" w:themeColor="text1"/>
          <w:lang w:eastAsia="ru-RU"/>
        </w:rPr>
        <w:t>«Славнефть-Красноярскнефтегаз»</w:t>
      </w:r>
      <w:r w:rsidR="00550EA1" w:rsidRPr="00550EA1">
        <w:rPr>
          <w:color w:val="000000" w:themeColor="text1"/>
          <w:lang w:eastAsia="ru-RU"/>
        </w:rPr>
        <w:t xml:space="preserve"> </w:t>
      </w:r>
      <w:r w:rsidR="00550EA1" w:rsidRPr="00153318">
        <w:rPr>
          <w:color w:val="000000" w:themeColor="text1"/>
          <w:lang w:eastAsia="ru-RU"/>
        </w:rPr>
        <w:t>№</w:t>
      </w:r>
      <w:r w:rsidR="00550EA1">
        <w:rPr>
          <w:color w:val="000000" w:themeColor="text1"/>
          <w:lang w:eastAsia="ru-RU"/>
        </w:rPr>
        <w:t xml:space="preserve"> </w:t>
      </w:r>
      <w:r w:rsidR="00550EA1" w:rsidRPr="00153318">
        <w:rPr>
          <w:color w:val="000000" w:themeColor="text1"/>
          <w:lang w:eastAsia="ru-RU"/>
        </w:rPr>
        <w:t>П3-05 И-089702 ЮЛ-428</w:t>
      </w:r>
      <w:r w:rsidRPr="00153318">
        <w:rPr>
          <w:color w:val="000000" w:themeColor="text1"/>
          <w:lang w:eastAsia="ru-RU"/>
        </w:rPr>
        <w:t xml:space="preserve"> «</w:t>
      </w:r>
      <w:r w:rsidRPr="00153318">
        <w:rPr>
          <w:bCs/>
          <w:color w:val="000000" w:themeColor="text1"/>
          <w:lang w:eastAsia="ru-RU"/>
        </w:rPr>
        <w:t xml:space="preserve">Меры пожарной безопасности при мобилизации, консервации и демобилизации жилых городков (производственных баз) на лицензионных участках </w:t>
      </w:r>
      <w:r w:rsidR="005457E7">
        <w:rPr>
          <w:bCs/>
          <w:color w:val="000000" w:themeColor="text1"/>
          <w:lang w:eastAsia="ru-RU"/>
        </w:rPr>
        <w:t>ООО </w:t>
      </w:r>
      <w:r w:rsidRPr="00153318">
        <w:rPr>
          <w:bCs/>
          <w:color w:val="000000" w:themeColor="text1"/>
          <w:lang w:eastAsia="ru-RU"/>
        </w:rPr>
        <w:t>«Славнефть-Красноярскнефтегаз»</w:t>
      </w:r>
      <w:r w:rsidRPr="00153318">
        <w:rPr>
          <w:color w:val="000000" w:themeColor="text1"/>
          <w:lang w:eastAsia="ru-RU"/>
        </w:rPr>
        <w:t>.</w:t>
      </w:r>
    </w:p>
    <w:p w14:paraId="3ADF5823" w14:textId="4A482653" w:rsidR="009C5CF1" w:rsidRPr="00B2209E" w:rsidRDefault="007E63D2"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80" w:name="_Toc391492165"/>
      <w:bookmarkStart w:id="81" w:name="_Toc391493809"/>
      <w:bookmarkEnd w:id="78"/>
      <w:bookmarkEnd w:id="79"/>
      <w:r w:rsidRPr="00B2209E">
        <w:rPr>
          <w:color w:val="000000" w:themeColor="text1"/>
          <w:lang w:eastAsia="ru-RU"/>
        </w:rPr>
        <w:t>Жилые городки и производственные базы</w:t>
      </w:r>
      <w:r w:rsidR="006E3E02" w:rsidRPr="00B2209E">
        <w:rPr>
          <w:color w:val="000000" w:themeColor="text1"/>
          <w:lang w:eastAsia="ru-RU"/>
        </w:rPr>
        <w:t xml:space="preserve">, эксплуатируемые Обществом или подрядными организациями, должны быть обеспечены </w:t>
      </w:r>
      <w:r w:rsidR="009C5CF1" w:rsidRPr="00B2209E">
        <w:rPr>
          <w:color w:val="000000" w:themeColor="text1"/>
          <w:lang w:eastAsia="ru-RU"/>
        </w:rPr>
        <w:t xml:space="preserve">переносными и передвижными огнетушителями в соответствии с требованиями </w:t>
      </w:r>
      <w:r w:rsidR="000C7C1E" w:rsidRPr="00B2209E">
        <w:rPr>
          <w:color w:val="000000" w:themeColor="text1"/>
          <w:lang w:eastAsia="ru-RU"/>
        </w:rPr>
        <w:t xml:space="preserve">ППР </w:t>
      </w:r>
      <w:r w:rsidR="009C5CF1" w:rsidRPr="00B2209E">
        <w:rPr>
          <w:color w:val="000000" w:themeColor="text1"/>
          <w:lang w:eastAsia="ru-RU"/>
        </w:rPr>
        <w:t>в РФ.</w:t>
      </w:r>
    </w:p>
    <w:p w14:paraId="7B6CAA6C" w14:textId="139CDAE8" w:rsidR="009C5CF1" w:rsidRPr="00B2209E" w:rsidRDefault="009C5CF1"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На территории жилого городка (производственной базы) должно быть обеспечено хранение </w:t>
      </w:r>
      <w:r w:rsidR="006E3E02" w:rsidRPr="00B2209E">
        <w:rPr>
          <w:color w:val="000000" w:themeColor="text1"/>
          <w:lang w:eastAsia="ru-RU"/>
        </w:rPr>
        <w:t>запас</w:t>
      </w:r>
      <w:r w:rsidRPr="00B2209E">
        <w:rPr>
          <w:color w:val="000000" w:themeColor="text1"/>
          <w:lang w:eastAsia="ru-RU"/>
        </w:rPr>
        <w:t>а</w:t>
      </w:r>
      <w:r w:rsidR="006E3E02" w:rsidRPr="00B2209E">
        <w:rPr>
          <w:color w:val="000000" w:themeColor="text1"/>
          <w:lang w:eastAsia="ru-RU"/>
        </w:rPr>
        <w:t xml:space="preserve"> воды для нужд пожаротушения</w:t>
      </w:r>
      <w:r w:rsidR="007E63D2" w:rsidRPr="00B2209E">
        <w:rPr>
          <w:color w:val="000000" w:themeColor="text1"/>
          <w:lang w:eastAsia="ru-RU"/>
        </w:rPr>
        <w:t xml:space="preserve"> </w:t>
      </w:r>
      <w:r w:rsidR="006E3E02" w:rsidRPr="00B2209E">
        <w:rPr>
          <w:color w:val="000000" w:themeColor="text1"/>
          <w:lang w:eastAsia="ru-RU"/>
        </w:rPr>
        <w:t>и необходим</w:t>
      </w:r>
      <w:r w:rsidRPr="00B2209E">
        <w:rPr>
          <w:color w:val="000000" w:themeColor="text1"/>
          <w:lang w:eastAsia="ru-RU"/>
        </w:rPr>
        <w:t>ого</w:t>
      </w:r>
      <w:r w:rsidR="006E3E02" w:rsidRPr="00B2209E">
        <w:rPr>
          <w:color w:val="000000" w:themeColor="text1"/>
          <w:lang w:eastAsia="ru-RU"/>
        </w:rPr>
        <w:t xml:space="preserve"> пожарно-техническ</w:t>
      </w:r>
      <w:r w:rsidRPr="00B2209E">
        <w:rPr>
          <w:color w:val="000000" w:themeColor="text1"/>
          <w:lang w:eastAsia="ru-RU"/>
        </w:rPr>
        <w:t>ого</w:t>
      </w:r>
      <w:r w:rsidR="006E3E02" w:rsidRPr="00B2209E">
        <w:rPr>
          <w:color w:val="000000" w:themeColor="text1"/>
          <w:lang w:eastAsia="ru-RU"/>
        </w:rPr>
        <w:t xml:space="preserve"> вооружени</w:t>
      </w:r>
      <w:r w:rsidRPr="00B2209E">
        <w:rPr>
          <w:color w:val="000000" w:themeColor="text1"/>
          <w:lang w:eastAsia="ru-RU"/>
        </w:rPr>
        <w:t>я</w:t>
      </w:r>
      <w:r w:rsidR="006E3E02" w:rsidRPr="00B2209E">
        <w:rPr>
          <w:color w:val="000000" w:themeColor="text1"/>
          <w:lang w:eastAsia="ru-RU"/>
        </w:rPr>
        <w:t xml:space="preserve"> и оборудовани</w:t>
      </w:r>
      <w:r w:rsidRPr="00B2209E">
        <w:rPr>
          <w:color w:val="000000" w:themeColor="text1"/>
          <w:lang w:eastAsia="ru-RU"/>
        </w:rPr>
        <w:t>я</w:t>
      </w:r>
      <w:r w:rsidR="006E3E02" w:rsidRPr="00B2209E">
        <w:rPr>
          <w:color w:val="000000" w:themeColor="text1"/>
          <w:lang w:eastAsia="ru-RU"/>
        </w:rPr>
        <w:t xml:space="preserve"> для подачи воды на тушение пожара. Емкости противопожарного запаса воды</w:t>
      </w:r>
      <w:r w:rsidR="007E63D2" w:rsidRPr="00B2209E">
        <w:rPr>
          <w:color w:val="000000" w:themeColor="text1"/>
          <w:lang w:eastAsia="ru-RU"/>
        </w:rPr>
        <w:t xml:space="preserve"> </w:t>
      </w:r>
      <w:r w:rsidR="006E3E02" w:rsidRPr="00B2209E">
        <w:rPr>
          <w:color w:val="000000" w:themeColor="text1"/>
          <w:lang w:eastAsia="ru-RU"/>
        </w:rPr>
        <w:t>должны иметь устройства для забора воды пожарными автомобилями (мотопомпами), иметь утепление и устройство обогрева, предотвращающее замерзание воды в зимний период.</w:t>
      </w:r>
      <w:r w:rsidRPr="00B2209E">
        <w:rPr>
          <w:color w:val="000000" w:themeColor="text1"/>
          <w:lang w:eastAsia="ru-RU"/>
        </w:rPr>
        <w:t xml:space="preserve"> Объемы емкостей противопожарного запаса воды принимаются в зависимости от количества объектов (вагон-домов, контейнеров) и наличия склада ГСМ в </w:t>
      </w:r>
      <w:r w:rsidR="003B75F6" w:rsidRPr="00B2209E">
        <w:rPr>
          <w:color w:val="000000" w:themeColor="text1"/>
          <w:lang w:eastAsia="ru-RU"/>
        </w:rPr>
        <w:t xml:space="preserve">жилом </w:t>
      </w:r>
      <w:r w:rsidRPr="00B2209E">
        <w:rPr>
          <w:color w:val="000000" w:themeColor="text1"/>
          <w:lang w:eastAsia="ru-RU"/>
        </w:rPr>
        <w:t>городке</w:t>
      </w:r>
      <w:r w:rsidR="003B75F6" w:rsidRPr="00B2209E">
        <w:rPr>
          <w:color w:val="000000" w:themeColor="text1"/>
          <w:lang w:eastAsia="ru-RU"/>
        </w:rPr>
        <w:t xml:space="preserve"> (производственной базе)</w:t>
      </w:r>
      <w:r w:rsidRPr="00B2209E">
        <w:rPr>
          <w:color w:val="000000" w:themeColor="text1"/>
          <w:lang w:eastAsia="ru-RU"/>
        </w:rPr>
        <w:t>:</w:t>
      </w:r>
    </w:p>
    <w:p w14:paraId="12D2F38A" w14:textId="77777777" w:rsidR="009C5CF1" w:rsidRPr="00153318" w:rsidRDefault="009C5CF1" w:rsidP="001D1199">
      <w:pPr>
        <w:pStyle w:val="aff4"/>
        <w:numPr>
          <w:ilvl w:val="0"/>
          <w:numId w:val="39"/>
        </w:numPr>
        <w:tabs>
          <w:tab w:val="left" w:pos="2309"/>
        </w:tabs>
        <w:spacing w:before="60"/>
        <w:ind w:left="567" w:hanging="397"/>
        <w:contextualSpacing w:val="0"/>
        <w:jc w:val="both"/>
      </w:pPr>
      <w:r w:rsidRPr="00153318">
        <w:t>при количестве объектов менее 10 наличие емкостей не требуется;</w:t>
      </w:r>
    </w:p>
    <w:p w14:paraId="41D5A3D0" w14:textId="77777777" w:rsidR="009C5CF1" w:rsidRPr="00153318" w:rsidRDefault="009C5CF1" w:rsidP="001D1199">
      <w:pPr>
        <w:pStyle w:val="aff4"/>
        <w:numPr>
          <w:ilvl w:val="0"/>
          <w:numId w:val="39"/>
        </w:numPr>
        <w:tabs>
          <w:tab w:val="left" w:pos="2309"/>
        </w:tabs>
        <w:spacing w:before="60"/>
        <w:ind w:left="567" w:hanging="397"/>
        <w:contextualSpacing w:val="0"/>
        <w:jc w:val="both"/>
      </w:pPr>
      <w:r w:rsidRPr="00153318">
        <w:t>при количестве объектов от 10 до 20 необходимо размещать одну емкость объемом не менее 10 м</w:t>
      </w:r>
      <w:r w:rsidRPr="00153318">
        <w:rPr>
          <w:vertAlign w:val="superscript"/>
        </w:rPr>
        <w:t>3</w:t>
      </w:r>
      <w:r w:rsidRPr="00153318">
        <w:t>;</w:t>
      </w:r>
    </w:p>
    <w:p w14:paraId="3BFA429F" w14:textId="77777777" w:rsidR="009C5CF1" w:rsidRPr="00153318" w:rsidRDefault="009C5CF1" w:rsidP="001D1199">
      <w:pPr>
        <w:pStyle w:val="aff4"/>
        <w:numPr>
          <w:ilvl w:val="0"/>
          <w:numId w:val="39"/>
        </w:numPr>
        <w:tabs>
          <w:tab w:val="left" w:pos="2309"/>
        </w:tabs>
        <w:spacing w:before="60"/>
        <w:ind w:left="567" w:hanging="397"/>
        <w:contextualSpacing w:val="0"/>
        <w:jc w:val="both"/>
      </w:pPr>
      <w:r w:rsidRPr="00153318">
        <w:t>при количестве объектов более 20 необходимо размещать одну емкость объемом не менее 25 м</w:t>
      </w:r>
      <w:r w:rsidRPr="00153318">
        <w:rPr>
          <w:vertAlign w:val="superscript"/>
        </w:rPr>
        <w:t>3</w:t>
      </w:r>
      <w:r w:rsidRPr="00153318">
        <w:t xml:space="preserve"> на каждые 20 объектов;</w:t>
      </w:r>
    </w:p>
    <w:p w14:paraId="0ADAA25C" w14:textId="77777777" w:rsidR="009C5CF1" w:rsidRPr="00153318" w:rsidRDefault="009C5CF1" w:rsidP="001D1199">
      <w:pPr>
        <w:pStyle w:val="aff4"/>
        <w:numPr>
          <w:ilvl w:val="0"/>
          <w:numId w:val="39"/>
        </w:numPr>
        <w:tabs>
          <w:tab w:val="left" w:pos="2309"/>
        </w:tabs>
        <w:spacing w:before="60"/>
        <w:ind w:left="567" w:hanging="397"/>
        <w:contextualSpacing w:val="0"/>
        <w:jc w:val="both"/>
      </w:pPr>
      <w:r w:rsidRPr="00153318">
        <w:t>при наличии склада ГСМ необходимо размещать одну емкость объемом не менее 60 м</w:t>
      </w:r>
      <w:r w:rsidRPr="00153318">
        <w:rPr>
          <w:vertAlign w:val="superscript"/>
        </w:rPr>
        <w:t>3</w:t>
      </w:r>
      <w:r w:rsidRPr="00153318">
        <w:t>.</w:t>
      </w:r>
    </w:p>
    <w:p w14:paraId="5988530D" w14:textId="77777777" w:rsidR="009C5CF1" w:rsidRPr="00B2209E" w:rsidRDefault="006E3E02"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Расстояние от емкости до самого удаленного объекта поселка не должно превышать 200 м.</w:t>
      </w:r>
    </w:p>
    <w:p w14:paraId="1807E510" w14:textId="58335C8B" w:rsidR="00DF48B8" w:rsidRPr="00153318" w:rsidRDefault="006E3E02"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Количество и объем емкостей могут быть изменены по согласованию со службой ЗГД по ПБОТОС.</w:t>
      </w:r>
      <w:bookmarkEnd w:id="80"/>
      <w:bookmarkEnd w:id="81"/>
    </w:p>
    <w:p w14:paraId="739287B7" w14:textId="62EBE443" w:rsidR="00153318" w:rsidRPr="00153318" w:rsidRDefault="0015331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Территории жилых городков (производственных баз), на которых не требуется наличие емкостей противопожарного запаса воды</w:t>
      </w:r>
      <w:r w:rsidR="009C5CF1" w:rsidRPr="00B2209E">
        <w:rPr>
          <w:color w:val="000000" w:themeColor="text1"/>
          <w:lang w:eastAsia="ru-RU"/>
        </w:rPr>
        <w:t xml:space="preserve"> в соответствии с </w:t>
      </w:r>
      <w:r w:rsidR="00550EA1" w:rsidRPr="00B2209E">
        <w:rPr>
          <w:color w:val="000000" w:themeColor="text1"/>
          <w:lang w:eastAsia="ru-RU"/>
        </w:rPr>
        <w:t>подразделом</w:t>
      </w:r>
      <w:r w:rsidR="009C5CF1" w:rsidRPr="00B2209E">
        <w:rPr>
          <w:color w:val="000000" w:themeColor="text1"/>
          <w:lang w:eastAsia="ru-RU"/>
        </w:rPr>
        <w:t xml:space="preserve"> </w:t>
      </w:r>
      <w:r w:rsidR="00A56C34">
        <w:rPr>
          <w:color w:val="000000" w:themeColor="text1"/>
          <w:lang w:eastAsia="ru-RU"/>
        </w:rPr>
        <w:t>5</w:t>
      </w:r>
      <w:r w:rsidR="009C5CF1" w:rsidRPr="00B2209E">
        <w:rPr>
          <w:color w:val="000000" w:themeColor="text1"/>
          <w:lang w:eastAsia="ru-RU"/>
        </w:rPr>
        <w:t>.10</w:t>
      </w:r>
      <w:r w:rsidR="00550EA1" w:rsidRPr="00B2209E">
        <w:rPr>
          <w:color w:val="000000" w:themeColor="text1"/>
          <w:lang w:eastAsia="ru-RU"/>
        </w:rPr>
        <w:t>. настоящей Инструкции</w:t>
      </w:r>
      <w:r w:rsidRPr="00B2209E">
        <w:rPr>
          <w:color w:val="000000" w:themeColor="text1"/>
          <w:lang w:eastAsia="ru-RU"/>
        </w:rPr>
        <w:t>, должны оборудоваться пожарными щитами в соответствии с требованиями ППР в РФ.</w:t>
      </w:r>
    </w:p>
    <w:p w14:paraId="162602BB" w14:textId="0CF00F46" w:rsidR="00153318" w:rsidRPr="00153318" w:rsidRDefault="0015331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Все </w:t>
      </w:r>
      <w:r w:rsidR="009C5CF1" w:rsidRPr="00B2209E">
        <w:rPr>
          <w:color w:val="000000" w:themeColor="text1"/>
          <w:lang w:eastAsia="ru-RU"/>
        </w:rPr>
        <w:t>временные</w:t>
      </w:r>
      <w:r w:rsidRPr="00B2209E">
        <w:rPr>
          <w:color w:val="000000" w:themeColor="text1"/>
          <w:lang w:eastAsia="ru-RU"/>
        </w:rPr>
        <w:t xml:space="preserve"> здания на территории жилого городка (производственной базы) должны быть объединены в единую автоматическую систему электрической звуковой сигнализации для оповещения людей при обнаружении пожара на территории и в</w:t>
      </w:r>
      <w:r w:rsidR="009C5CF1" w:rsidRPr="00B2209E">
        <w:rPr>
          <w:color w:val="000000" w:themeColor="text1"/>
          <w:lang w:eastAsia="ru-RU"/>
        </w:rPr>
        <w:t>о</w:t>
      </w:r>
      <w:r w:rsidRPr="00B2209E">
        <w:rPr>
          <w:color w:val="000000" w:themeColor="text1"/>
          <w:lang w:eastAsia="ru-RU"/>
        </w:rPr>
        <w:t xml:space="preserve"> </w:t>
      </w:r>
      <w:r w:rsidR="009C5CF1" w:rsidRPr="00B2209E">
        <w:rPr>
          <w:color w:val="000000" w:themeColor="text1"/>
          <w:lang w:eastAsia="ru-RU"/>
        </w:rPr>
        <w:t>временных</w:t>
      </w:r>
      <w:r w:rsidRPr="00B2209E">
        <w:rPr>
          <w:color w:val="000000" w:themeColor="text1"/>
          <w:lang w:eastAsia="ru-RU"/>
        </w:rPr>
        <w:t xml:space="preserve"> зданиях жилого городка с возможностью ручного пуска.</w:t>
      </w:r>
    </w:p>
    <w:p w14:paraId="1F857531" w14:textId="38C6C6CB" w:rsidR="00153318" w:rsidRPr="00153318" w:rsidRDefault="0015331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На территории жилого городка (производственной базы) должно быть предусмотрено место для сушки спецодежды (специально оборудованное помещение или отдельное мобильное здание).</w:t>
      </w:r>
    </w:p>
    <w:p w14:paraId="60A2E053" w14:textId="77777777" w:rsidR="009C5CF1" w:rsidRDefault="009C5CF1"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82" w:name="_Toc391492167"/>
      <w:bookmarkStart w:id="83" w:name="_Toc391493811"/>
      <w:r w:rsidRPr="00243BED">
        <w:rPr>
          <w:color w:val="000000" w:themeColor="text1"/>
          <w:lang w:eastAsia="ru-RU"/>
        </w:rPr>
        <w:t>На территории жилого городка (производственной базы) должны быть предусмотрены и реализованы мероприятия по молниезащите.</w:t>
      </w:r>
    </w:p>
    <w:p w14:paraId="77DB5481" w14:textId="585C6B0F" w:rsidR="009C5CF1" w:rsidRPr="00514AEC" w:rsidRDefault="009C5CF1"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243BED">
        <w:rPr>
          <w:color w:val="000000" w:themeColor="text1"/>
          <w:lang w:eastAsia="ru-RU"/>
        </w:rPr>
        <w:t xml:space="preserve">При составлении схемы расстановки объектов в </w:t>
      </w:r>
      <w:r w:rsidR="003B75F6">
        <w:rPr>
          <w:color w:val="000000" w:themeColor="text1"/>
          <w:lang w:eastAsia="ru-RU"/>
        </w:rPr>
        <w:t xml:space="preserve">жилых </w:t>
      </w:r>
      <w:r w:rsidRPr="00243BED">
        <w:rPr>
          <w:color w:val="000000" w:themeColor="text1"/>
          <w:lang w:eastAsia="ru-RU"/>
        </w:rPr>
        <w:t>городках</w:t>
      </w:r>
      <w:r w:rsidR="003B75F6">
        <w:rPr>
          <w:color w:val="000000" w:themeColor="text1"/>
          <w:lang w:eastAsia="ru-RU"/>
        </w:rPr>
        <w:t xml:space="preserve"> (производственных </w:t>
      </w:r>
      <w:r w:rsidR="003B75F6" w:rsidRPr="00514AEC">
        <w:rPr>
          <w:color w:val="000000" w:themeColor="text1"/>
          <w:lang w:eastAsia="ru-RU"/>
        </w:rPr>
        <w:t>базах)</w:t>
      </w:r>
      <w:r w:rsidRPr="00514AEC">
        <w:rPr>
          <w:color w:val="000000" w:themeColor="text1"/>
          <w:lang w:eastAsia="ru-RU"/>
        </w:rPr>
        <w:t xml:space="preserve"> расстояния между объектами следует принимать в соответствии с </w:t>
      </w:r>
      <w:hyperlink w:anchor="приложение3" w:history="1">
        <w:r w:rsidRPr="00B2209E">
          <w:rPr>
            <w:color w:val="000000" w:themeColor="text1"/>
          </w:rPr>
          <w:t xml:space="preserve">Приложением </w:t>
        </w:r>
        <w:r w:rsidR="00295A7E" w:rsidRPr="00B2209E">
          <w:rPr>
            <w:color w:val="000000" w:themeColor="text1"/>
            <w:lang w:eastAsia="ru-RU"/>
          </w:rPr>
          <w:fldChar w:fldCharType="begin"/>
        </w:r>
        <w:r w:rsidR="00295A7E" w:rsidRPr="00B2209E">
          <w:rPr>
            <w:color w:val="000000" w:themeColor="text1"/>
            <w:lang w:eastAsia="ru-RU"/>
          </w:rPr>
          <w:instrText xml:space="preserve"> SEQ pril \* MERGEFORMAT </w:instrText>
        </w:r>
        <w:r w:rsidR="00295A7E" w:rsidRPr="00B2209E">
          <w:rPr>
            <w:color w:val="000000" w:themeColor="text1"/>
            <w:lang w:eastAsia="ru-RU"/>
          </w:rPr>
          <w:fldChar w:fldCharType="separate"/>
        </w:r>
        <w:r w:rsidR="00601148" w:rsidRPr="00B2209E">
          <w:rPr>
            <w:color w:val="000000" w:themeColor="text1"/>
            <w:lang w:eastAsia="ru-RU"/>
          </w:rPr>
          <w:t>3</w:t>
        </w:r>
        <w:r w:rsidR="00295A7E" w:rsidRPr="00B2209E">
          <w:rPr>
            <w:color w:val="000000" w:themeColor="text1"/>
            <w:lang w:eastAsia="ru-RU"/>
          </w:rPr>
          <w:fldChar w:fldCharType="end"/>
        </w:r>
      </w:hyperlink>
      <w:r w:rsidR="00414583" w:rsidRPr="00514AEC">
        <w:rPr>
          <w:color w:val="000000" w:themeColor="text1"/>
          <w:lang w:eastAsia="ru-RU"/>
        </w:rPr>
        <w:t>.</w:t>
      </w:r>
    </w:p>
    <w:p w14:paraId="4485C2E2" w14:textId="534B0727" w:rsidR="00DF48B8" w:rsidRPr="003D25C6" w:rsidRDefault="00DF48B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 xml:space="preserve">На объектах, граничащих с </w:t>
      </w:r>
      <w:r w:rsidR="0052496D">
        <w:rPr>
          <w:color w:val="000000" w:themeColor="text1"/>
          <w:lang w:eastAsia="ru-RU"/>
        </w:rPr>
        <w:t>лесными массивами</w:t>
      </w:r>
      <w:r w:rsidRPr="003D25C6">
        <w:rPr>
          <w:color w:val="000000" w:themeColor="text1"/>
          <w:lang w:eastAsia="ru-RU"/>
        </w:rPr>
        <w:t>, а также расположенных в районах с торфяными почвами, необходимо предусматривать создание защитных противопожарных минерализованных полос, удаление (сбор) в летний период сухой растительности или другие мероприятия, предупреждающие распространение огня при природных пожарах.</w:t>
      </w:r>
      <w:bookmarkEnd w:id="82"/>
      <w:bookmarkEnd w:id="83"/>
    </w:p>
    <w:p w14:paraId="1EFF1F1F" w14:textId="4B5F4B6F" w:rsidR="006E3E02" w:rsidRDefault="00DF48B8"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bookmarkStart w:id="84" w:name="_Toc391492169"/>
      <w:bookmarkStart w:id="85" w:name="_Toc391493813"/>
      <w:r w:rsidRPr="003D25C6">
        <w:rPr>
          <w:color w:val="000000" w:themeColor="text1"/>
          <w:lang w:eastAsia="ru-RU"/>
        </w:rPr>
        <w:t>Обвалование или ограждающая стена складов ГСМ должны содержаться в исправном состоянии. Нарушение целостности обвалования не допускается</w:t>
      </w:r>
      <w:bookmarkEnd w:id="84"/>
      <w:bookmarkEnd w:id="85"/>
      <w:r w:rsidRPr="003D25C6">
        <w:rPr>
          <w:color w:val="000000" w:themeColor="text1"/>
          <w:lang w:eastAsia="ru-RU"/>
        </w:rPr>
        <w:t>, за исключением случаев, предусмотренных Планом производства работ, разработанным и согласованным в установленном порядке.</w:t>
      </w:r>
      <w:r w:rsidR="005D420D" w:rsidRPr="003D25C6">
        <w:rPr>
          <w:color w:val="000000" w:themeColor="text1"/>
          <w:lang w:eastAsia="ru-RU"/>
        </w:rPr>
        <w:t xml:space="preserve"> Запрещается наличие деревьев, кустарников и травы внутри обвалований.</w:t>
      </w:r>
    </w:p>
    <w:p w14:paraId="2A054A39" w14:textId="4E509477" w:rsidR="006E3E02" w:rsidRPr="003B75F6" w:rsidRDefault="006E3E02" w:rsidP="001D1199">
      <w:pPr>
        <w:pStyle w:val="aff4"/>
        <w:widowControl w:val="0"/>
        <w:numPr>
          <w:ilvl w:val="1"/>
          <w:numId w:val="48"/>
        </w:numPr>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При въезде на территорию </w:t>
      </w:r>
      <w:r w:rsidR="003B75F6" w:rsidRPr="00B2209E">
        <w:rPr>
          <w:color w:val="000000" w:themeColor="text1"/>
          <w:lang w:eastAsia="ru-RU"/>
        </w:rPr>
        <w:t xml:space="preserve">жилого </w:t>
      </w:r>
      <w:r w:rsidRPr="00B2209E">
        <w:rPr>
          <w:color w:val="000000" w:themeColor="text1"/>
          <w:lang w:eastAsia="ru-RU"/>
        </w:rPr>
        <w:t>городка</w:t>
      </w:r>
      <w:r w:rsidR="003B75F6" w:rsidRPr="00B2209E">
        <w:rPr>
          <w:color w:val="000000" w:themeColor="text1"/>
          <w:lang w:eastAsia="ru-RU"/>
        </w:rPr>
        <w:t xml:space="preserve"> (производственной базы)</w:t>
      </w:r>
      <w:r w:rsidRPr="00B2209E">
        <w:rPr>
          <w:color w:val="000000" w:themeColor="text1"/>
          <w:lang w:eastAsia="ru-RU"/>
        </w:rPr>
        <w:t>, эксплуатируемого Обществом либо подрядной</w:t>
      </w:r>
      <w:r w:rsidR="00167422" w:rsidRPr="00B2209E">
        <w:rPr>
          <w:color w:val="000000" w:themeColor="text1"/>
          <w:lang w:eastAsia="ru-RU"/>
        </w:rPr>
        <w:t xml:space="preserve"> (субподрядной)</w:t>
      </w:r>
      <w:r w:rsidRPr="00B2209E">
        <w:rPr>
          <w:color w:val="000000" w:themeColor="text1"/>
          <w:lang w:eastAsia="ru-RU"/>
        </w:rPr>
        <w:t xml:space="preserve"> организацией, должен быть установлен информационный щит со следующей информацией:</w:t>
      </w:r>
    </w:p>
    <w:p w14:paraId="27FD44D3" w14:textId="71FBD917" w:rsidR="006E3E02" w:rsidRPr="003B75F6" w:rsidRDefault="006E3E02" w:rsidP="001D1199">
      <w:pPr>
        <w:pStyle w:val="aff4"/>
        <w:numPr>
          <w:ilvl w:val="0"/>
          <w:numId w:val="40"/>
        </w:numPr>
        <w:tabs>
          <w:tab w:val="left" w:pos="2309"/>
        </w:tabs>
        <w:spacing w:before="60"/>
        <w:ind w:left="567" w:hanging="397"/>
        <w:contextualSpacing w:val="0"/>
        <w:jc w:val="both"/>
      </w:pPr>
      <w:r w:rsidRPr="003B75F6">
        <w:t>наименование организации;</w:t>
      </w:r>
    </w:p>
    <w:p w14:paraId="3A461D82" w14:textId="6B1D5EC9" w:rsidR="006E3E02" w:rsidRPr="003B75F6" w:rsidRDefault="006E3E02" w:rsidP="001D1199">
      <w:pPr>
        <w:pStyle w:val="aff4"/>
        <w:numPr>
          <w:ilvl w:val="0"/>
          <w:numId w:val="40"/>
        </w:numPr>
        <w:tabs>
          <w:tab w:val="left" w:pos="2309"/>
        </w:tabs>
        <w:spacing w:before="60"/>
        <w:ind w:left="567" w:hanging="397"/>
        <w:contextualSpacing w:val="0"/>
        <w:jc w:val="both"/>
      </w:pPr>
      <w:r w:rsidRPr="003B75F6">
        <w:t xml:space="preserve">фамилия, имя, отчество лиц, ответственных за эксплуатацию </w:t>
      </w:r>
      <w:r w:rsidR="003B75F6">
        <w:t xml:space="preserve">жилого </w:t>
      </w:r>
      <w:r w:rsidR="003B75F6" w:rsidRPr="003B75F6">
        <w:t>городка</w:t>
      </w:r>
      <w:r w:rsidR="003B75F6">
        <w:t xml:space="preserve"> (производственной базы)</w:t>
      </w:r>
      <w:r w:rsidRPr="003B75F6">
        <w:t>;</w:t>
      </w:r>
    </w:p>
    <w:p w14:paraId="74B0E3F6" w14:textId="707FE8FC" w:rsidR="006E3E02" w:rsidRPr="003B75F6" w:rsidRDefault="006E3E02" w:rsidP="001D1199">
      <w:pPr>
        <w:pStyle w:val="aff4"/>
        <w:numPr>
          <w:ilvl w:val="0"/>
          <w:numId w:val="40"/>
        </w:numPr>
        <w:tabs>
          <w:tab w:val="left" w:pos="2309"/>
        </w:tabs>
        <w:spacing w:before="60"/>
        <w:ind w:left="567" w:hanging="397"/>
        <w:contextualSpacing w:val="0"/>
        <w:jc w:val="both"/>
      </w:pPr>
      <w:r w:rsidRPr="003B75F6">
        <w:t xml:space="preserve">контактные телефоны лиц, ответственных за эксплуатацию </w:t>
      </w:r>
      <w:r w:rsidR="003B75F6">
        <w:t xml:space="preserve">жилого </w:t>
      </w:r>
      <w:r w:rsidR="003B75F6" w:rsidRPr="003B75F6">
        <w:t>городка</w:t>
      </w:r>
      <w:r w:rsidR="003B75F6">
        <w:t xml:space="preserve"> (производственной базы)</w:t>
      </w:r>
      <w:r w:rsidRPr="003B75F6">
        <w:t>;</w:t>
      </w:r>
    </w:p>
    <w:p w14:paraId="3DBF1332" w14:textId="3BCF9ACD" w:rsidR="00DF48B8" w:rsidRDefault="006E3E02" w:rsidP="001D1199">
      <w:pPr>
        <w:pStyle w:val="aff4"/>
        <w:widowControl w:val="0"/>
        <w:numPr>
          <w:ilvl w:val="0"/>
          <w:numId w:val="40"/>
        </w:numPr>
        <w:tabs>
          <w:tab w:val="left" w:pos="2309"/>
        </w:tabs>
        <w:autoSpaceDE w:val="0"/>
        <w:autoSpaceDN w:val="0"/>
        <w:adjustRightInd w:val="0"/>
        <w:spacing w:before="60"/>
        <w:ind w:left="567" w:hanging="397"/>
        <w:contextualSpacing w:val="0"/>
        <w:jc w:val="both"/>
        <w:rPr>
          <w:lang w:eastAsia="ru-RU"/>
        </w:rPr>
      </w:pPr>
      <w:r w:rsidRPr="003B75F6">
        <w:rPr>
          <w:color w:val="000000"/>
        </w:rPr>
        <w:t>схема расположения зданий и сооружений.</w:t>
      </w:r>
    </w:p>
    <w:p w14:paraId="338CDB1F" w14:textId="77777777" w:rsidR="00DF48B8" w:rsidRPr="006235AE" w:rsidRDefault="00DF48B8" w:rsidP="001D1199">
      <w:pPr>
        <w:widowControl w:val="0"/>
        <w:numPr>
          <w:ilvl w:val="1"/>
          <w:numId w:val="22"/>
        </w:numPr>
        <w:tabs>
          <w:tab w:val="num" w:pos="567"/>
        </w:tabs>
        <w:autoSpaceDE w:val="0"/>
        <w:autoSpaceDN w:val="0"/>
        <w:adjustRightInd w:val="0"/>
        <w:spacing w:after="240"/>
        <w:ind w:left="0" w:firstLine="0"/>
        <w:jc w:val="both"/>
        <w:rPr>
          <w:lang w:eastAsia="ru-RU"/>
        </w:rPr>
        <w:sectPr w:rsidR="00DF48B8" w:rsidRPr="006235AE" w:rsidSect="00C94A4A">
          <w:headerReference w:type="even" r:id="rId21"/>
          <w:headerReference w:type="first" r:id="rId22"/>
          <w:pgSz w:w="11906" w:h="16838" w:code="9"/>
          <w:pgMar w:top="510" w:right="1021" w:bottom="567" w:left="1247" w:header="737" w:footer="680" w:gutter="0"/>
          <w:cols w:space="708"/>
          <w:docGrid w:linePitch="360"/>
        </w:sectPr>
      </w:pPr>
    </w:p>
    <w:p w14:paraId="2516EC24" w14:textId="57339316" w:rsidR="007C6503" w:rsidRPr="00945C96" w:rsidRDefault="00704B65" w:rsidP="001D1199">
      <w:pPr>
        <w:pStyle w:val="14"/>
        <w:keepNext w:val="0"/>
        <w:numPr>
          <w:ilvl w:val="3"/>
          <w:numId w:val="44"/>
        </w:numPr>
        <w:tabs>
          <w:tab w:val="left" w:pos="360"/>
        </w:tabs>
        <w:spacing w:after="240"/>
        <w:ind w:left="0" w:firstLine="0"/>
        <w:jc w:val="both"/>
        <w:rPr>
          <w:rFonts w:ascii="Arial" w:hAnsi="Arial" w:cs="Arial"/>
          <w:sz w:val="32"/>
          <w:szCs w:val="32"/>
          <w:lang w:val="ru-RU" w:eastAsia="ru-RU"/>
        </w:rPr>
      </w:pPr>
      <w:bookmarkStart w:id="86" w:name="_Toc64559015"/>
      <w:bookmarkStart w:id="87" w:name="_Toc116920615"/>
      <w:bookmarkEnd w:id="63"/>
      <w:r>
        <w:rPr>
          <w:rFonts w:ascii="Arial" w:hAnsi="Arial" w:cs="Arial"/>
          <w:sz w:val="32"/>
          <w:szCs w:val="32"/>
          <w:lang w:val="ru-RU" w:eastAsia="ru-RU"/>
        </w:rPr>
        <w:t xml:space="preserve">ПОРЯДОК </w:t>
      </w:r>
      <w:r w:rsidR="00426E27" w:rsidRPr="00D247F1">
        <w:rPr>
          <w:rFonts w:ascii="Arial" w:hAnsi="Arial" w:cs="Arial"/>
          <w:sz w:val="32"/>
          <w:szCs w:val="32"/>
          <w:lang w:val="ru-RU" w:eastAsia="ru-RU"/>
        </w:rPr>
        <w:t>С</w:t>
      </w:r>
      <w:r w:rsidR="00D247F1">
        <w:rPr>
          <w:rFonts w:ascii="Arial" w:hAnsi="Arial" w:cs="Arial"/>
          <w:sz w:val="32"/>
          <w:szCs w:val="32"/>
          <w:lang w:val="ru-RU" w:eastAsia="ru-RU"/>
        </w:rPr>
        <w:t>ОДЕРЖАНИ</w:t>
      </w:r>
      <w:r>
        <w:rPr>
          <w:rFonts w:ascii="Arial" w:hAnsi="Arial" w:cs="Arial"/>
          <w:sz w:val="32"/>
          <w:szCs w:val="32"/>
          <w:lang w:val="ru-RU" w:eastAsia="ru-RU"/>
        </w:rPr>
        <w:t>Я</w:t>
      </w:r>
      <w:r w:rsidR="00D247F1">
        <w:rPr>
          <w:rFonts w:ascii="Arial" w:hAnsi="Arial" w:cs="Arial"/>
          <w:sz w:val="32"/>
          <w:szCs w:val="32"/>
          <w:lang w:val="ru-RU" w:eastAsia="ru-RU"/>
        </w:rPr>
        <w:t xml:space="preserve"> ЗДАНИЙ, С</w:t>
      </w:r>
      <w:r w:rsidR="005D420D">
        <w:rPr>
          <w:rFonts w:ascii="Arial" w:hAnsi="Arial" w:cs="Arial"/>
          <w:sz w:val="32"/>
          <w:szCs w:val="32"/>
          <w:lang w:val="ru-RU" w:eastAsia="ru-RU"/>
        </w:rPr>
        <w:t>ООРУЖЕНИЙ И ПОМЕЩЕНИЙ</w:t>
      </w:r>
      <w:bookmarkEnd w:id="86"/>
      <w:bookmarkEnd w:id="87"/>
    </w:p>
    <w:p w14:paraId="350FE19D" w14:textId="3843884B" w:rsidR="005D420D" w:rsidRPr="00B2209E" w:rsidRDefault="002974D5"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88" w:name="_Toc391492172"/>
      <w:bookmarkStart w:id="89" w:name="_Toc391493816"/>
      <w:r w:rsidRPr="00B2209E">
        <w:rPr>
          <w:color w:val="000000" w:themeColor="text1"/>
          <w:lang w:eastAsia="ru-RU"/>
        </w:rPr>
        <w:t xml:space="preserve">Во всех </w:t>
      </w:r>
      <w:r w:rsidRPr="00B2209E">
        <w:rPr>
          <w:color w:val="000000" w:themeColor="text1"/>
        </w:rPr>
        <w:t xml:space="preserve">складских, производственных, административных и общественных помещениях, местах открытого хранения веществ и материалов, а также размещения технологических установок </w:t>
      </w:r>
      <w:r w:rsidR="00D247F1" w:rsidRPr="00B2209E">
        <w:rPr>
          <w:color w:val="000000" w:themeColor="text1"/>
        </w:rPr>
        <w:t>должны быть</w:t>
      </w:r>
      <w:r w:rsidRPr="00B2209E">
        <w:rPr>
          <w:color w:val="000000" w:themeColor="text1"/>
        </w:rPr>
        <w:t xml:space="preserve"> табличк</w:t>
      </w:r>
      <w:r w:rsidR="00D247F1" w:rsidRPr="00B2209E">
        <w:rPr>
          <w:color w:val="000000" w:themeColor="text1"/>
        </w:rPr>
        <w:t>и</w:t>
      </w:r>
      <w:r w:rsidRPr="00B2209E">
        <w:rPr>
          <w:color w:val="000000" w:themeColor="text1"/>
        </w:rPr>
        <w:t xml:space="preserve"> с номером телефона для вызова пожарной охран</w:t>
      </w:r>
      <w:r w:rsidR="00C94A4A" w:rsidRPr="00B2209E">
        <w:rPr>
          <w:color w:val="000000" w:themeColor="text1"/>
        </w:rPr>
        <w:t>ы</w:t>
      </w:r>
      <w:r w:rsidR="005D420D" w:rsidRPr="00B2209E">
        <w:rPr>
          <w:color w:val="000000" w:themeColor="text1"/>
          <w:lang w:eastAsia="ru-RU"/>
        </w:rPr>
        <w:t>.</w:t>
      </w:r>
      <w:bookmarkEnd w:id="88"/>
      <w:bookmarkEnd w:id="89"/>
    </w:p>
    <w:p w14:paraId="3D4F1435" w14:textId="25FD6BC2" w:rsidR="005D420D" w:rsidRPr="003D25C6" w:rsidRDefault="005D420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90" w:name="_Toc391492173"/>
      <w:bookmarkStart w:id="91" w:name="_Toc391493817"/>
      <w:r w:rsidRPr="003D25C6">
        <w:rPr>
          <w:color w:val="000000" w:themeColor="text1"/>
          <w:lang w:eastAsia="ru-RU"/>
        </w:rPr>
        <w:t xml:space="preserve">На дверях производственных и складских помещений, а также у наружных технологических установок и сооружений, открытых складов, указывается наименование помещения или наружной установки, категория по взрывопожарной или пожарной опасности, класс </w:t>
      </w:r>
      <w:r w:rsidR="000C167C" w:rsidRPr="003D25C6">
        <w:rPr>
          <w:color w:val="000000" w:themeColor="text1"/>
          <w:lang w:eastAsia="ru-RU"/>
        </w:rPr>
        <w:t xml:space="preserve">зоны </w:t>
      </w:r>
      <w:r w:rsidR="00704B65" w:rsidRPr="003D25C6">
        <w:rPr>
          <w:color w:val="000000" w:themeColor="text1"/>
          <w:lang w:eastAsia="ru-RU"/>
        </w:rPr>
        <w:t xml:space="preserve">в соответствии с </w:t>
      </w:r>
      <w:r w:rsidR="00704B65" w:rsidRPr="00062460">
        <w:rPr>
          <w:color w:val="000000" w:themeColor="text1"/>
          <w:lang w:eastAsia="ru-RU"/>
        </w:rPr>
        <w:t>главами 5</w:t>
      </w:r>
      <w:r w:rsidR="00704B65" w:rsidRPr="005C5162">
        <w:rPr>
          <w:color w:val="000000" w:themeColor="text1"/>
          <w:lang w:eastAsia="ru-RU"/>
        </w:rPr>
        <w:t xml:space="preserve">, 7 и 8 Федерального закона </w:t>
      </w:r>
      <w:r w:rsidR="00601148" w:rsidRPr="00B2209E">
        <w:rPr>
          <w:color w:val="000000" w:themeColor="text1"/>
          <w:lang w:eastAsia="ru-RU"/>
        </w:rPr>
        <w:t xml:space="preserve">РФ от 22.07.2008 № 123-ФЗ </w:t>
      </w:r>
      <w:r w:rsidR="00704B65" w:rsidRPr="005C5162">
        <w:rPr>
          <w:color w:val="000000" w:themeColor="text1"/>
          <w:lang w:eastAsia="ru-RU"/>
        </w:rPr>
        <w:t>«Технический регламент о требованиях пожарной безопасности»</w:t>
      </w:r>
      <w:r w:rsidR="008C2F90" w:rsidRPr="005C5162">
        <w:rPr>
          <w:color w:val="000000" w:themeColor="text1"/>
          <w:lang w:eastAsia="ru-RU"/>
        </w:rPr>
        <w:t>,</w:t>
      </w:r>
      <w:r w:rsidRPr="00062460">
        <w:rPr>
          <w:color w:val="000000" w:themeColor="text1"/>
          <w:lang w:eastAsia="ru-RU"/>
        </w:rPr>
        <w:t xml:space="preserve"> а</w:t>
      </w:r>
      <w:r w:rsidRPr="003D25C6">
        <w:rPr>
          <w:color w:val="000000" w:themeColor="text1"/>
          <w:lang w:eastAsia="ru-RU"/>
        </w:rPr>
        <w:t xml:space="preserve"> также фамилии и телефоны лиц, ответственных за противопожарное состояние.</w:t>
      </w:r>
      <w:bookmarkEnd w:id="90"/>
      <w:bookmarkEnd w:id="91"/>
      <w:r w:rsidR="00601148" w:rsidRPr="00B2209E">
        <w:rPr>
          <w:color w:val="000000" w:themeColor="text1"/>
          <w:lang w:eastAsia="ru-RU"/>
        </w:rPr>
        <w:t xml:space="preserve"> </w:t>
      </w:r>
    </w:p>
    <w:p w14:paraId="3E0847BE" w14:textId="52B8A183" w:rsidR="004B4B86" w:rsidRDefault="000C167C"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92" w:name="_Toc391492174"/>
      <w:bookmarkStart w:id="93" w:name="_Toc391493818"/>
      <w:r w:rsidRPr="003D25C6">
        <w:rPr>
          <w:color w:val="000000" w:themeColor="text1"/>
          <w:lang w:eastAsia="ru-RU"/>
        </w:rPr>
        <w:t xml:space="preserve">На дверях </w:t>
      </w:r>
      <w:r w:rsidR="005D420D" w:rsidRPr="003D25C6">
        <w:rPr>
          <w:color w:val="000000" w:themeColor="text1"/>
          <w:lang w:eastAsia="ru-RU"/>
        </w:rPr>
        <w:t>п</w:t>
      </w:r>
      <w:r w:rsidRPr="003D25C6">
        <w:rPr>
          <w:color w:val="000000" w:themeColor="text1"/>
          <w:lang w:eastAsia="ru-RU"/>
        </w:rPr>
        <w:t xml:space="preserve">омещений </w:t>
      </w:r>
      <w:r w:rsidR="005D420D" w:rsidRPr="003D25C6">
        <w:rPr>
          <w:color w:val="000000" w:themeColor="text1"/>
          <w:lang w:eastAsia="ru-RU"/>
        </w:rPr>
        <w:t>категори</w:t>
      </w:r>
      <w:r w:rsidR="00630DA0" w:rsidRPr="003D25C6">
        <w:rPr>
          <w:color w:val="000000" w:themeColor="text1"/>
          <w:lang w:eastAsia="ru-RU"/>
        </w:rPr>
        <w:t>й</w:t>
      </w:r>
      <w:r w:rsidR="005D420D" w:rsidRPr="003D25C6">
        <w:rPr>
          <w:color w:val="000000" w:themeColor="text1"/>
          <w:lang w:eastAsia="ru-RU"/>
        </w:rPr>
        <w:t xml:space="preserve"> </w:t>
      </w:r>
      <w:r w:rsidR="00630DA0" w:rsidRPr="003D25C6">
        <w:rPr>
          <w:color w:val="000000" w:themeColor="text1"/>
          <w:lang w:eastAsia="ru-RU"/>
        </w:rPr>
        <w:t>А и</w:t>
      </w:r>
      <w:r w:rsidR="005D420D" w:rsidRPr="003D25C6">
        <w:rPr>
          <w:color w:val="000000" w:themeColor="text1"/>
          <w:lang w:eastAsia="ru-RU"/>
        </w:rPr>
        <w:t xml:space="preserve"> Б</w:t>
      </w:r>
      <w:r w:rsidR="00630DA0" w:rsidRPr="003D25C6">
        <w:rPr>
          <w:color w:val="000000" w:themeColor="text1"/>
          <w:lang w:eastAsia="ru-RU"/>
        </w:rPr>
        <w:t xml:space="preserve"> </w:t>
      </w:r>
      <w:r w:rsidR="005D420D" w:rsidRPr="003D25C6">
        <w:rPr>
          <w:color w:val="000000" w:themeColor="text1"/>
          <w:lang w:eastAsia="ru-RU"/>
        </w:rPr>
        <w:t xml:space="preserve">по </w:t>
      </w:r>
      <w:r w:rsidR="00630DA0" w:rsidRPr="003D25C6">
        <w:rPr>
          <w:color w:val="000000" w:themeColor="text1"/>
          <w:lang w:eastAsia="ru-RU"/>
        </w:rPr>
        <w:t>взрыво</w:t>
      </w:r>
      <w:r w:rsidR="005D420D" w:rsidRPr="003D25C6">
        <w:rPr>
          <w:color w:val="000000" w:themeColor="text1"/>
          <w:lang w:eastAsia="ru-RU"/>
        </w:rPr>
        <w:t>пожарной опасности</w:t>
      </w:r>
      <w:r w:rsidR="00630DA0" w:rsidRPr="003D25C6">
        <w:rPr>
          <w:color w:val="000000" w:themeColor="text1"/>
          <w:lang w:eastAsia="ru-RU"/>
        </w:rPr>
        <w:t xml:space="preserve">, а также </w:t>
      </w:r>
      <w:r w:rsidR="005D420D" w:rsidRPr="003D25C6">
        <w:rPr>
          <w:color w:val="000000" w:themeColor="text1"/>
          <w:lang w:eastAsia="ru-RU"/>
        </w:rPr>
        <w:t>возле оборудования</w:t>
      </w:r>
      <w:r w:rsidR="00550EA1">
        <w:rPr>
          <w:color w:val="000000" w:themeColor="text1"/>
          <w:lang w:eastAsia="ru-RU"/>
        </w:rPr>
        <w:t>,</w:t>
      </w:r>
      <w:r w:rsidR="005D420D" w:rsidRPr="003D25C6">
        <w:rPr>
          <w:color w:val="000000" w:themeColor="text1"/>
          <w:lang w:eastAsia="ru-RU"/>
        </w:rPr>
        <w:t xml:space="preserve"> в котором обращаются </w:t>
      </w:r>
      <w:r w:rsidR="00630DA0" w:rsidRPr="003D25C6">
        <w:rPr>
          <w:color w:val="000000" w:themeColor="text1"/>
          <w:lang w:eastAsia="ru-RU"/>
        </w:rPr>
        <w:t>горючие газы, легковоспламеняющиеся жидкости, горючие пыли или волокна</w:t>
      </w:r>
      <w:r w:rsidR="005D6F61">
        <w:rPr>
          <w:color w:val="000000" w:themeColor="text1"/>
          <w:lang w:eastAsia="ru-RU"/>
        </w:rPr>
        <w:t>,</w:t>
      </w:r>
      <w:r w:rsidR="00630DA0" w:rsidRPr="003D25C6">
        <w:rPr>
          <w:color w:val="000000" w:themeColor="text1"/>
          <w:lang w:eastAsia="ru-RU"/>
        </w:rPr>
        <w:t xml:space="preserve"> </w:t>
      </w:r>
      <w:r w:rsidR="005D420D" w:rsidRPr="003D25C6">
        <w:rPr>
          <w:color w:val="000000" w:themeColor="text1"/>
          <w:lang w:eastAsia="ru-RU"/>
        </w:rPr>
        <w:t xml:space="preserve">устанавливаются </w:t>
      </w:r>
      <w:r w:rsidRPr="003D25C6">
        <w:rPr>
          <w:color w:val="000000" w:themeColor="text1"/>
          <w:lang w:eastAsia="ru-RU"/>
        </w:rPr>
        <w:t xml:space="preserve">знаки </w:t>
      </w:r>
      <w:r w:rsidR="005D420D" w:rsidRPr="003D25C6">
        <w:rPr>
          <w:color w:val="000000" w:themeColor="text1"/>
          <w:lang w:eastAsia="ru-RU"/>
        </w:rPr>
        <w:t>безопасности</w:t>
      </w:r>
      <w:r w:rsidR="0036432C" w:rsidRPr="003D25C6">
        <w:rPr>
          <w:color w:val="000000" w:themeColor="text1"/>
          <w:lang w:eastAsia="ru-RU"/>
        </w:rPr>
        <w:t xml:space="preserve"> </w:t>
      </w:r>
      <w:r w:rsidR="008C2F90">
        <w:rPr>
          <w:color w:val="000000" w:themeColor="text1"/>
          <w:lang w:eastAsia="ru-RU"/>
        </w:rPr>
        <w:t xml:space="preserve">согласно </w:t>
      </w:r>
      <w:r w:rsidR="008C2F90" w:rsidRPr="00B2209E">
        <w:rPr>
          <w:color w:val="000000" w:themeColor="text1"/>
          <w:lang w:eastAsia="ru-RU"/>
        </w:rPr>
        <w:t>ГОСТ Р 12.4.026</w:t>
      </w:r>
      <w:bookmarkEnd w:id="92"/>
      <w:bookmarkEnd w:id="93"/>
      <w:r w:rsidR="00550EA1" w:rsidRPr="00B2209E">
        <w:rPr>
          <w:color w:val="000000" w:themeColor="text1"/>
          <w:lang w:eastAsia="ru-RU"/>
        </w:rPr>
        <w:t>-</w:t>
      </w:r>
      <w:r w:rsidR="00DC5CD7" w:rsidRPr="00B2209E">
        <w:rPr>
          <w:color w:val="000000" w:themeColor="text1"/>
          <w:lang w:eastAsia="ru-RU"/>
        </w:rPr>
        <w:t>2015</w:t>
      </w:r>
      <w:r w:rsidR="008C2F90">
        <w:rPr>
          <w:color w:val="000000" w:themeColor="text1"/>
          <w:lang w:eastAsia="ru-RU"/>
        </w:rPr>
        <w:t>.</w:t>
      </w:r>
    </w:p>
    <w:p w14:paraId="761509BD" w14:textId="0D940E9C" w:rsidR="004B4B86" w:rsidRPr="004B4B86" w:rsidRDefault="004B4B86"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4B4B86">
        <w:rPr>
          <w:color w:val="000000" w:themeColor="text1"/>
          <w:lang w:eastAsia="ru-RU"/>
        </w:rPr>
        <w:t>При изменении количества и (или) пожароопасных свойств находящихся (обращающихся) в эксплуатируемых СП зданиях, наружных установках, открытых складах и помещениях веществ и материалов</w:t>
      </w:r>
      <w:r w:rsidR="000E1028">
        <w:rPr>
          <w:color w:val="000000" w:themeColor="text1"/>
          <w:lang w:eastAsia="ru-RU"/>
        </w:rPr>
        <w:t>, в том числе при появлении новых объектов, подлежащих категорированию,</w:t>
      </w:r>
      <w:r w:rsidRPr="004B4B86">
        <w:rPr>
          <w:color w:val="000000" w:themeColor="text1"/>
          <w:lang w:eastAsia="ru-RU"/>
        </w:rPr>
        <w:t xml:space="preserve"> </w:t>
      </w:r>
      <w:r>
        <w:rPr>
          <w:color w:val="000000" w:themeColor="text1"/>
          <w:lang w:eastAsia="ru-RU"/>
        </w:rPr>
        <w:t>р</w:t>
      </w:r>
      <w:r w:rsidRPr="004B4B86">
        <w:rPr>
          <w:color w:val="000000" w:themeColor="text1"/>
          <w:lang w:eastAsia="ru-RU"/>
        </w:rPr>
        <w:t xml:space="preserve">уководитель СП </w:t>
      </w:r>
      <w:r>
        <w:rPr>
          <w:color w:val="000000" w:themeColor="text1"/>
          <w:lang w:eastAsia="ru-RU"/>
        </w:rPr>
        <w:t xml:space="preserve">в течение одного месяца обеспечивает проведение </w:t>
      </w:r>
      <w:r w:rsidRPr="004B4B86">
        <w:rPr>
          <w:color w:val="000000" w:themeColor="text1"/>
          <w:lang w:eastAsia="ru-RU"/>
        </w:rPr>
        <w:t>категорировани</w:t>
      </w:r>
      <w:r>
        <w:rPr>
          <w:color w:val="000000" w:themeColor="text1"/>
          <w:lang w:eastAsia="ru-RU"/>
        </w:rPr>
        <w:t>я</w:t>
      </w:r>
      <w:r w:rsidRPr="004B4B86">
        <w:rPr>
          <w:color w:val="000000" w:themeColor="text1"/>
          <w:lang w:eastAsia="ru-RU"/>
        </w:rPr>
        <w:t xml:space="preserve"> </w:t>
      </w:r>
      <w:r>
        <w:rPr>
          <w:color w:val="000000" w:themeColor="text1"/>
          <w:lang w:eastAsia="ru-RU"/>
        </w:rPr>
        <w:t>таких</w:t>
      </w:r>
      <w:r w:rsidRPr="004B4B86">
        <w:rPr>
          <w:color w:val="000000" w:themeColor="text1"/>
          <w:lang w:eastAsia="ru-RU"/>
        </w:rPr>
        <w:t xml:space="preserve"> зданий, наружных установок и помещений</w:t>
      </w:r>
      <w:r>
        <w:rPr>
          <w:color w:val="000000" w:themeColor="text1"/>
          <w:lang w:eastAsia="ru-RU"/>
        </w:rPr>
        <w:t xml:space="preserve"> путем направления в отдел пожарной безопасности информации о веществах </w:t>
      </w:r>
      <w:r w:rsidR="00662B31">
        <w:rPr>
          <w:color w:val="000000" w:themeColor="text1"/>
          <w:lang w:eastAsia="ru-RU"/>
        </w:rPr>
        <w:t xml:space="preserve">и материалах по форме </w:t>
      </w:r>
      <w:hyperlink w:anchor="приложение3" w:history="1">
        <w:r w:rsidR="00A63FFF" w:rsidRPr="00B2209E">
          <w:rPr>
            <w:color w:val="000000" w:themeColor="text1"/>
            <w:lang w:eastAsia="ru-RU"/>
          </w:rPr>
          <w:t>П</w:t>
        </w:r>
        <w:r w:rsidR="00662B31" w:rsidRPr="00B2209E">
          <w:rPr>
            <w:color w:val="000000" w:themeColor="text1"/>
            <w:lang w:eastAsia="ru-RU"/>
          </w:rPr>
          <w:t xml:space="preserve">риложения </w:t>
        </w:r>
        <w:r w:rsidR="00295A7E" w:rsidRPr="00B2209E">
          <w:rPr>
            <w:color w:val="000000" w:themeColor="text1"/>
            <w:lang w:eastAsia="ru-RU"/>
          </w:rPr>
          <w:fldChar w:fldCharType="begin"/>
        </w:r>
        <w:r w:rsidR="00295A7E" w:rsidRPr="00B2209E">
          <w:rPr>
            <w:color w:val="000000" w:themeColor="text1"/>
            <w:lang w:eastAsia="ru-RU"/>
          </w:rPr>
          <w:instrText xml:space="preserve"> SEQ pril \* MERGEFORMAT </w:instrText>
        </w:r>
        <w:r w:rsidR="00295A7E" w:rsidRPr="00B2209E">
          <w:rPr>
            <w:color w:val="000000" w:themeColor="text1"/>
            <w:lang w:eastAsia="ru-RU"/>
          </w:rPr>
          <w:fldChar w:fldCharType="separate"/>
        </w:r>
        <w:r w:rsidR="00295A7E" w:rsidRPr="00B2209E">
          <w:rPr>
            <w:color w:val="000000" w:themeColor="text1"/>
            <w:lang w:eastAsia="ru-RU"/>
          </w:rPr>
          <w:t>4</w:t>
        </w:r>
        <w:r w:rsidR="00295A7E" w:rsidRPr="00B2209E">
          <w:rPr>
            <w:color w:val="000000" w:themeColor="text1"/>
            <w:lang w:eastAsia="ru-RU"/>
          </w:rPr>
          <w:fldChar w:fldCharType="end"/>
        </w:r>
      </w:hyperlink>
      <w:r w:rsidR="00693AB3" w:rsidRPr="00B2209E">
        <w:rPr>
          <w:color w:val="000000" w:themeColor="text1"/>
          <w:lang w:eastAsia="ru-RU"/>
        </w:rPr>
        <w:t>.</w:t>
      </w:r>
    </w:p>
    <w:p w14:paraId="1DC71CBB" w14:textId="0C2BE2EB" w:rsidR="005D420D" w:rsidRPr="003D25C6" w:rsidRDefault="005D420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 xml:space="preserve">Руководитель СП </w:t>
      </w:r>
      <w:r w:rsidR="00057A48">
        <w:rPr>
          <w:color w:val="000000" w:themeColor="text1"/>
          <w:lang w:eastAsia="ru-RU"/>
        </w:rPr>
        <w:t>(</w:t>
      </w:r>
      <w:r w:rsidR="00057A48" w:rsidRPr="00B2209E">
        <w:rPr>
          <w:color w:val="000000" w:themeColor="text1"/>
          <w:lang w:eastAsia="ru-RU"/>
        </w:rPr>
        <w:t>представитель подрядной организации)</w:t>
      </w:r>
      <w:r w:rsidR="00057A48" w:rsidRPr="003D25C6">
        <w:rPr>
          <w:color w:val="000000" w:themeColor="text1"/>
          <w:lang w:eastAsia="ru-RU"/>
        </w:rPr>
        <w:t xml:space="preserve"> </w:t>
      </w:r>
      <w:r w:rsidRPr="003D25C6">
        <w:rPr>
          <w:color w:val="000000" w:themeColor="text1"/>
          <w:lang w:eastAsia="ru-RU"/>
        </w:rPr>
        <w:t xml:space="preserve">обеспечивает </w:t>
      </w:r>
      <w:r w:rsidR="00414583">
        <w:rPr>
          <w:color w:val="000000" w:themeColor="text1"/>
          <w:lang w:eastAsia="ru-RU"/>
        </w:rPr>
        <w:t xml:space="preserve">наличие и </w:t>
      </w:r>
      <w:r w:rsidRPr="003D25C6">
        <w:rPr>
          <w:color w:val="000000" w:themeColor="text1"/>
          <w:lang w:eastAsia="ru-RU"/>
        </w:rPr>
        <w:t>исправное состояние знаков пожарной безопасности, в том числе обозначающих пути эвакуации и эвакуационные выходы</w:t>
      </w:r>
      <w:r w:rsidR="00414583">
        <w:rPr>
          <w:color w:val="000000" w:themeColor="text1"/>
          <w:lang w:eastAsia="ru-RU"/>
        </w:rPr>
        <w:t>, в соответствии с требованиями нормативных документов по пожарной безопасности</w:t>
      </w:r>
      <w:r w:rsidRPr="003D25C6">
        <w:rPr>
          <w:color w:val="000000" w:themeColor="text1"/>
          <w:lang w:eastAsia="ru-RU"/>
        </w:rPr>
        <w:t>.</w:t>
      </w:r>
    </w:p>
    <w:p w14:paraId="1AB73270" w14:textId="5FBD2972" w:rsidR="00D247F1" w:rsidRPr="003D25C6" w:rsidRDefault="00D247F1"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94" w:name="_Toc391492175"/>
      <w:bookmarkStart w:id="95" w:name="_Toc391493819"/>
      <w:r w:rsidRPr="003D25C6">
        <w:rPr>
          <w:color w:val="000000" w:themeColor="text1"/>
          <w:lang w:eastAsia="ru-RU"/>
        </w:rPr>
        <w:t>В здании или сооружении, в котором может одновременно находиться 50 и более человек, то есть на объекте с массовым пребыванием людей, а также на объекте с рабочими местами на этаже для 10 и более человек должны быть планы эвакуации людей при пожаре. На плане эвакуации людей при пожаре обозначаются места хранения первичных средств пожаротушения.</w:t>
      </w:r>
    </w:p>
    <w:p w14:paraId="3D60287E" w14:textId="3C226521" w:rsidR="00BC4463" w:rsidRPr="003D25C6" w:rsidRDefault="005D420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96" w:name="_Toc391492182"/>
      <w:bookmarkStart w:id="97" w:name="_Toc391493826"/>
      <w:bookmarkEnd w:id="94"/>
      <w:bookmarkEnd w:id="95"/>
      <w:r w:rsidRPr="00B2209E">
        <w:rPr>
          <w:color w:val="000000" w:themeColor="text1"/>
          <w:lang w:eastAsia="ru-RU"/>
        </w:rPr>
        <w:t xml:space="preserve">Руководитель СП </w:t>
      </w:r>
      <w:r w:rsidR="00057A48">
        <w:rPr>
          <w:color w:val="000000" w:themeColor="text1"/>
          <w:lang w:eastAsia="ru-RU"/>
        </w:rPr>
        <w:t>(</w:t>
      </w:r>
      <w:r w:rsidR="00057A48" w:rsidRPr="00B2209E">
        <w:rPr>
          <w:color w:val="000000" w:themeColor="text1"/>
          <w:lang w:eastAsia="ru-RU"/>
        </w:rPr>
        <w:t>представитель подрядной организации)</w:t>
      </w:r>
      <w:r w:rsidR="00057A48" w:rsidRPr="003D25C6">
        <w:rPr>
          <w:color w:val="000000" w:themeColor="text1"/>
          <w:lang w:eastAsia="ru-RU"/>
        </w:rPr>
        <w:t xml:space="preserve"> </w:t>
      </w:r>
      <w:r w:rsidR="00BC4463" w:rsidRPr="003D25C6">
        <w:rPr>
          <w:color w:val="000000" w:themeColor="text1"/>
          <w:lang w:eastAsia="ru-RU"/>
        </w:rPr>
        <w:t>обеспечивает устранение повреждений средств огнезащиты для строительных конструкций, инженерного оборудования зданий и сооружений, а также осуществляет проверку состояния огнезащитной обработки (пропитки) в соответствии с инструкцией изготовителя и составляет акт (протокол</w:t>
      </w:r>
      <w:r w:rsidR="00BC4463" w:rsidRPr="007A1DE3">
        <w:rPr>
          <w:color w:val="000000" w:themeColor="text1"/>
          <w:lang w:eastAsia="ru-RU"/>
        </w:rPr>
        <w:t xml:space="preserve">) </w:t>
      </w:r>
      <w:r w:rsidR="00BC4463" w:rsidRPr="00B2209E">
        <w:rPr>
          <w:color w:val="0070C0"/>
          <w:u w:val="single"/>
          <w:lang w:eastAsia="ru-RU"/>
        </w:rPr>
        <w:t>(</w:t>
      </w:r>
      <w:hyperlink w:anchor="приложение4" w:history="1">
        <w:r w:rsidR="000013CD" w:rsidRPr="00B2209E">
          <w:rPr>
            <w:color w:val="0070C0"/>
            <w:u w:val="single"/>
          </w:rPr>
          <w:t>П</w:t>
        </w:r>
        <w:r w:rsidR="00BC4463" w:rsidRPr="00B2209E">
          <w:rPr>
            <w:color w:val="0070C0"/>
            <w:u w:val="single"/>
          </w:rPr>
          <w:t>риложение</w:t>
        </w:r>
        <w:r w:rsidR="00662B31" w:rsidRPr="00B2209E">
          <w:rPr>
            <w:color w:val="0070C0"/>
            <w:u w:val="single"/>
          </w:rPr>
          <w:t xml:space="preserve"> </w:t>
        </w:r>
        <w:r w:rsidR="00295A7E" w:rsidRPr="00B2209E">
          <w:rPr>
            <w:color w:val="0070C0"/>
            <w:u w:val="single"/>
            <w:lang w:eastAsia="ru-RU"/>
          </w:rPr>
          <w:fldChar w:fldCharType="begin"/>
        </w:r>
        <w:r w:rsidR="00295A7E" w:rsidRPr="00B2209E">
          <w:rPr>
            <w:color w:val="0070C0"/>
            <w:u w:val="single"/>
            <w:lang w:eastAsia="ru-RU"/>
          </w:rPr>
          <w:instrText xml:space="preserve"> SEQ pril \* MERGEFORMAT </w:instrText>
        </w:r>
        <w:r w:rsidR="00295A7E" w:rsidRPr="00B2209E">
          <w:rPr>
            <w:color w:val="0070C0"/>
            <w:u w:val="single"/>
            <w:lang w:eastAsia="ru-RU"/>
          </w:rPr>
          <w:fldChar w:fldCharType="separate"/>
        </w:r>
        <w:r w:rsidR="00295A7E" w:rsidRPr="00B2209E">
          <w:rPr>
            <w:color w:val="0070C0"/>
            <w:u w:val="single"/>
            <w:lang w:eastAsia="ru-RU"/>
          </w:rPr>
          <w:t>5</w:t>
        </w:r>
        <w:r w:rsidR="00295A7E" w:rsidRPr="00B2209E">
          <w:rPr>
            <w:color w:val="0070C0"/>
            <w:u w:val="single"/>
            <w:lang w:eastAsia="ru-RU"/>
          </w:rPr>
          <w:fldChar w:fldCharType="end"/>
        </w:r>
      </w:hyperlink>
      <w:r w:rsidR="00BC4463" w:rsidRPr="00B2209E">
        <w:rPr>
          <w:color w:val="0070C0"/>
          <w:u w:val="single"/>
        </w:rPr>
        <w:t>)</w:t>
      </w:r>
      <w:r w:rsidR="00BC4463" w:rsidRPr="00B2209E">
        <w:rPr>
          <w:color w:val="0070C0"/>
          <w:lang w:eastAsia="ru-RU"/>
        </w:rPr>
        <w:t xml:space="preserve"> </w:t>
      </w:r>
      <w:r w:rsidR="00BC4463" w:rsidRPr="007A1DE3">
        <w:rPr>
          <w:color w:val="000000" w:themeColor="text1"/>
          <w:lang w:eastAsia="ru-RU"/>
        </w:rPr>
        <w:t>проверки</w:t>
      </w:r>
      <w:r w:rsidR="00BC4463" w:rsidRPr="003D25C6">
        <w:rPr>
          <w:color w:val="000000" w:themeColor="text1"/>
          <w:lang w:eastAsia="ru-RU"/>
        </w:rPr>
        <w:t xml:space="preserve"> состояния огнезащитной обработки (пропитки). Проверка состояния огнезащитной обработки (пропитки) при отсутствии в инструкции сроков периодичности проводится не реже 1 раза в год.</w:t>
      </w:r>
    </w:p>
    <w:p w14:paraId="5EFEB926" w14:textId="1A690266" w:rsidR="00BC4463" w:rsidRPr="003D25C6" w:rsidRDefault="00EB04F8"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Руководитель СП </w:t>
      </w:r>
      <w:r w:rsidR="00057A48">
        <w:rPr>
          <w:color w:val="000000" w:themeColor="text1"/>
          <w:lang w:eastAsia="ru-RU"/>
        </w:rPr>
        <w:t>(</w:t>
      </w:r>
      <w:r w:rsidR="00057A48" w:rsidRPr="00B2209E">
        <w:rPr>
          <w:color w:val="000000" w:themeColor="text1"/>
          <w:lang w:eastAsia="ru-RU"/>
        </w:rPr>
        <w:t>представитель подрядной организации)</w:t>
      </w:r>
      <w:r w:rsidR="00057A48" w:rsidRPr="003D25C6">
        <w:rPr>
          <w:color w:val="000000" w:themeColor="text1"/>
          <w:lang w:eastAsia="ru-RU"/>
        </w:rPr>
        <w:t xml:space="preserve"> </w:t>
      </w:r>
      <w:r w:rsidRPr="00B2209E">
        <w:rPr>
          <w:color w:val="000000" w:themeColor="text1"/>
          <w:lang w:eastAsia="ru-RU"/>
        </w:rPr>
        <w:t xml:space="preserve">организует проведение работ по заделке негорючими материалами, обеспечивающими требуемый предел огнестойкости и дымогазонепроницаемость образовавшихся отверстий и зазоров в местах пересечения противопожарных преград различными инженерными (в том числе электрическими проводами, кабелями) и технологическими коммуникациями в соответствии с требованиями </w:t>
      </w:r>
      <w:r w:rsidR="00F86EDA" w:rsidRPr="00B2209E">
        <w:rPr>
          <w:color w:val="000000" w:themeColor="text1"/>
          <w:lang w:eastAsia="ru-RU"/>
        </w:rPr>
        <w:t>СП 2.13130.2020</w:t>
      </w:r>
      <w:r w:rsidR="00754841" w:rsidRPr="00B2209E">
        <w:rPr>
          <w:color w:val="000000" w:themeColor="text1"/>
          <w:lang w:eastAsia="ru-RU"/>
        </w:rPr>
        <w:t>.</w:t>
      </w:r>
    </w:p>
    <w:p w14:paraId="151079AD" w14:textId="77777777" w:rsidR="005D420D" w:rsidRPr="003D25C6" w:rsidRDefault="005D420D" w:rsidP="001D1199">
      <w:pPr>
        <w:pStyle w:val="aff4"/>
        <w:widowControl w:val="0"/>
        <w:numPr>
          <w:ilvl w:val="1"/>
          <w:numId w:val="49"/>
        </w:numPr>
        <w:tabs>
          <w:tab w:val="left" w:pos="567"/>
          <w:tab w:val="num" w:pos="786"/>
        </w:tabs>
        <w:autoSpaceDE w:val="0"/>
        <w:autoSpaceDN w:val="0"/>
        <w:adjustRightInd w:val="0"/>
        <w:spacing w:before="240" w:after="60"/>
        <w:ind w:left="0" w:firstLine="0"/>
        <w:contextualSpacing w:val="0"/>
        <w:jc w:val="both"/>
        <w:rPr>
          <w:color w:val="000000" w:themeColor="text1"/>
          <w:lang w:eastAsia="ru-RU"/>
        </w:rPr>
      </w:pPr>
      <w:bookmarkStart w:id="98" w:name="_Toc391492185"/>
      <w:bookmarkStart w:id="99" w:name="_Toc391493829"/>
      <w:bookmarkEnd w:id="96"/>
      <w:bookmarkEnd w:id="97"/>
      <w:r w:rsidRPr="003D25C6">
        <w:rPr>
          <w:color w:val="000000" w:themeColor="text1"/>
          <w:lang w:eastAsia="ru-RU"/>
        </w:rPr>
        <w:t>В зданиях, сооружениях, помещениях запрещается:</w:t>
      </w:r>
      <w:bookmarkEnd w:id="98"/>
      <w:bookmarkEnd w:id="99"/>
    </w:p>
    <w:p w14:paraId="43AFB3D6" w14:textId="1607B898" w:rsidR="00BC4463" w:rsidRPr="00C82822" w:rsidRDefault="000D0075" w:rsidP="001D1199">
      <w:pPr>
        <w:pStyle w:val="aff4"/>
        <w:numPr>
          <w:ilvl w:val="0"/>
          <w:numId w:val="40"/>
        </w:numPr>
        <w:tabs>
          <w:tab w:val="left" w:pos="2309"/>
        </w:tabs>
        <w:spacing w:before="60"/>
        <w:ind w:left="567" w:hanging="397"/>
        <w:contextualSpacing w:val="0"/>
        <w:jc w:val="both"/>
      </w:pPr>
      <w:r w:rsidRPr="00C82822">
        <w:t>хранить и применять на чердаках, в подвальных, цокольных и подземных этажах, а также под свайным пространством зданий легковоспламеняющиеся и горючие жидкости, порох, взрывчатые вещества, пиротехнические изделия, баллоны с горючими газами, товары в аэрозольной упаковке, отходы любых классов опасности и другие пожаровзрывоопасные вещества и материалы</w:t>
      </w:r>
      <w:r w:rsidR="00BC4463" w:rsidRPr="00C82822">
        <w:t>;</w:t>
      </w:r>
    </w:p>
    <w:p w14:paraId="0D1AFF32" w14:textId="55A84E58" w:rsidR="00BC4463" w:rsidRPr="00C82822" w:rsidRDefault="000D0075" w:rsidP="001D1199">
      <w:pPr>
        <w:pStyle w:val="aff4"/>
        <w:numPr>
          <w:ilvl w:val="0"/>
          <w:numId w:val="40"/>
        </w:numPr>
        <w:tabs>
          <w:tab w:val="left" w:pos="2309"/>
        </w:tabs>
        <w:spacing w:before="60"/>
        <w:ind w:left="567" w:hanging="397"/>
        <w:contextualSpacing w:val="0"/>
        <w:jc w:val="both"/>
      </w:pPr>
      <w:r w:rsidRPr="00C82822">
        <w:t>использовать чердаки, технические, подвальные и цокольные этажи, подполья, вентиляционные камеры и другие технические помещения для организации производственных участков, мастерских, а также для хранения продукции, оборудования, мебели и других предметов</w:t>
      </w:r>
      <w:r w:rsidR="00BC4463" w:rsidRPr="00C82822">
        <w:t>;</w:t>
      </w:r>
    </w:p>
    <w:p w14:paraId="5FBCCBDF" w14:textId="2F04BA50" w:rsidR="00BC4463" w:rsidRPr="00C82822" w:rsidRDefault="00BC4463" w:rsidP="001D1199">
      <w:pPr>
        <w:pStyle w:val="aff4"/>
        <w:numPr>
          <w:ilvl w:val="0"/>
          <w:numId w:val="40"/>
        </w:numPr>
        <w:tabs>
          <w:tab w:val="left" w:pos="2309"/>
        </w:tabs>
        <w:spacing w:before="60"/>
        <w:ind w:left="567" w:hanging="397"/>
        <w:contextualSpacing w:val="0"/>
        <w:jc w:val="both"/>
      </w:pPr>
      <w:r w:rsidRPr="00C82822">
        <w:t>размещать и эксплуатировать в лифтовых холлах кладовые, киоски, ларьки и другие подобные помещения, а также хранить горючие материалы;</w:t>
      </w:r>
    </w:p>
    <w:p w14:paraId="28358AFD" w14:textId="2AEBEDE3" w:rsidR="000D0075" w:rsidRPr="00C82822" w:rsidRDefault="000D0075" w:rsidP="001D1199">
      <w:pPr>
        <w:pStyle w:val="aff4"/>
        <w:numPr>
          <w:ilvl w:val="0"/>
          <w:numId w:val="40"/>
        </w:numPr>
        <w:tabs>
          <w:tab w:val="left" w:pos="2309"/>
        </w:tabs>
        <w:spacing w:before="60"/>
        <w:ind w:left="567" w:hanging="397"/>
        <w:contextualSpacing w:val="0"/>
        <w:jc w:val="both"/>
      </w:pPr>
      <w:r w:rsidRPr="00C82822">
        <w:t>устанавливать глухие решетки на окнах и приямках у окон подвалов, являющихся аварийными выходами, за исключением случаев, специально предусмотренных в нормативных правовых актах Российской Федерации и нормативных документах по пожарной безопасности;</w:t>
      </w:r>
    </w:p>
    <w:p w14:paraId="2C48DB15" w14:textId="6E0526B3" w:rsidR="00BC4463" w:rsidRPr="00C82822" w:rsidRDefault="000D0075" w:rsidP="001D1199">
      <w:pPr>
        <w:pStyle w:val="aff4"/>
        <w:numPr>
          <w:ilvl w:val="0"/>
          <w:numId w:val="40"/>
        </w:numPr>
        <w:tabs>
          <w:tab w:val="left" w:pos="2309"/>
        </w:tabs>
        <w:spacing w:before="60"/>
        <w:ind w:left="567" w:hanging="397"/>
        <w:contextualSpacing w:val="0"/>
        <w:jc w:val="both"/>
      </w:pPr>
      <w:r w:rsidRPr="00C82822">
        <w:t>снимать предусмотренные проектной документацией двери эвакуационных выходов из поэтажных коридоров, холлов, фойе, вестибюлей, тамбуров, тамбур-шлюзов и лестничных клеток, а также другие двери, препятствующие распространению опасных факторов пожара на путях эвакуации</w:t>
      </w:r>
      <w:r w:rsidR="00BC4463" w:rsidRPr="00C82822">
        <w:t>;</w:t>
      </w:r>
    </w:p>
    <w:p w14:paraId="4010ACC8" w14:textId="07CE87F5" w:rsidR="00BC4463" w:rsidRPr="00C82822" w:rsidRDefault="000D0075" w:rsidP="001D1199">
      <w:pPr>
        <w:pStyle w:val="aff4"/>
        <w:numPr>
          <w:ilvl w:val="0"/>
          <w:numId w:val="40"/>
        </w:numPr>
        <w:tabs>
          <w:tab w:val="left" w:pos="2309"/>
        </w:tabs>
        <w:spacing w:before="60"/>
        <w:ind w:left="567" w:hanging="397"/>
        <w:contextualSpacing w:val="0"/>
        <w:jc w:val="both"/>
      </w:pPr>
      <w:r w:rsidRPr="00C82822">
        <w:t>размещать мебель, оборудование и другие предметы на путях эвакуации, у дверей эвакуационных выходов, в переходах между секциями и местах выходов на наружные эвакуационные лестницы, кровлю, покрытие</w:t>
      </w:r>
      <w:r w:rsidR="00BC4463" w:rsidRPr="00C82822">
        <w:t>;</w:t>
      </w:r>
    </w:p>
    <w:p w14:paraId="41E249DC" w14:textId="1609CAC1" w:rsidR="00BC4463" w:rsidRPr="00C82822" w:rsidRDefault="00BC4463" w:rsidP="001D1199">
      <w:pPr>
        <w:pStyle w:val="aff4"/>
        <w:numPr>
          <w:ilvl w:val="0"/>
          <w:numId w:val="40"/>
        </w:numPr>
        <w:tabs>
          <w:tab w:val="left" w:pos="2309"/>
        </w:tabs>
        <w:spacing w:before="60"/>
        <w:ind w:left="567" w:hanging="397"/>
        <w:contextualSpacing w:val="0"/>
        <w:jc w:val="both"/>
      </w:pPr>
      <w:r w:rsidRPr="00C82822">
        <w:t>проводить уборку помещений и стирку одежды с применением бензина, керосина и других легковоспламеняющихся и горючих жидкостей, а также производить отогревание замерзших труб паяльными лампами и другими способами с применением открытого огня;</w:t>
      </w:r>
    </w:p>
    <w:p w14:paraId="089C1191" w14:textId="639EEB2C" w:rsidR="00BC4463" w:rsidRPr="00C82822" w:rsidRDefault="00BC4463" w:rsidP="001D1199">
      <w:pPr>
        <w:pStyle w:val="aff4"/>
        <w:numPr>
          <w:ilvl w:val="0"/>
          <w:numId w:val="40"/>
        </w:numPr>
        <w:tabs>
          <w:tab w:val="left" w:pos="2309"/>
        </w:tabs>
        <w:spacing w:before="60"/>
        <w:ind w:left="567" w:hanging="397"/>
        <w:contextualSpacing w:val="0"/>
        <w:jc w:val="both"/>
      </w:pPr>
      <w:r w:rsidRPr="00C82822">
        <w:t>устраивать в лестничных клетках и поэтажных коридорах кладовые и другие подсобные помещения, а также хранить под лестничными маршами и на лестничных площадках вещи, мебель и другие горючие материалы;</w:t>
      </w:r>
    </w:p>
    <w:p w14:paraId="665AAEA2" w14:textId="7798B2D7" w:rsidR="00BC4463" w:rsidRPr="00C82822" w:rsidRDefault="00ED6DD0" w:rsidP="001D1199">
      <w:pPr>
        <w:pStyle w:val="aff4"/>
        <w:numPr>
          <w:ilvl w:val="0"/>
          <w:numId w:val="40"/>
        </w:numPr>
        <w:tabs>
          <w:tab w:val="left" w:pos="2309"/>
        </w:tabs>
        <w:spacing w:before="60"/>
        <w:ind w:left="567" w:hanging="397"/>
        <w:contextualSpacing w:val="0"/>
        <w:jc w:val="both"/>
      </w:pPr>
      <w:r w:rsidRPr="00C82822">
        <w:t>устраивать в производственных и складских помещениях зданий (кроме зданий V степени огнестойкости) для организации рабочих мест антресоли, конторки и другие встроенные помещения с ограждающими конструкциями из горючих материалов</w:t>
      </w:r>
      <w:r w:rsidR="00BC4463" w:rsidRPr="00C82822">
        <w:t>;</w:t>
      </w:r>
    </w:p>
    <w:p w14:paraId="1C20B512" w14:textId="71597BE0" w:rsidR="00BC4463" w:rsidRPr="00C82822" w:rsidRDefault="00ED6DD0" w:rsidP="001D1199">
      <w:pPr>
        <w:pStyle w:val="aff4"/>
        <w:numPr>
          <w:ilvl w:val="0"/>
          <w:numId w:val="40"/>
        </w:numPr>
        <w:tabs>
          <w:tab w:val="left" w:pos="2309"/>
        </w:tabs>
        <w:spacing w:before="60"/>
        <w:ind w:left="567" w:hanging="397"/>
        <w:contextualSpacing w:val="0"/>
        <w:jc w:val="both"/>
      </w:pPr>
      <w:r w:rsidRPr="00C82822">
        <w:t>размещать на лестничных клетках, в поэтажных коридорах, а также на открытых переходах наружных воздушных зон незадымляемых лестничных клеток внешние блоки кондиционеров</w:t>
      </w:r>
      <w:r w:rsidR="00BC4463" w:rsidRPr="00C82822">
        <w:t>;</w:t>
      </w:r>
    </w:p>
    <w:p w14:paraId="26916B7C" w14:textId="77777777" w:rsidR="00ED6DD0" w:rsidRPr="00C82822" w:rsidRDefault="00BC4463" w:rsidP="001D1199">
      <w:pPr>
        <w:pStyle w:val="aff4"/>
        <w:numPr>
          <w:ilvl w:val="0"/>
          <w:numId w:val="40"/>
        </w:numPr>
        <w:tabs>
          <w:tab w:val="left" w:pos="2309"/>
        </w:tabs>
        <w:spacing w:before="60"/>
        <w:ind w:left="567" w:hanging="397"/>
        <w:contextualSpacing w:val="0"/>
        <w:jc w:val="both"/>
      </w:pPr>
      <w:r w:rsidRPr="00C82822">
        <w:t>загромождать и закрывать проходы к местам крепления спасательных устройств;</w:t>
      </w:r>
      <w:bookmarkStart w:id="100" w:name="_Toc391492196"/>
      <w:bookmarkStart w:id="101" w:name="_Toc391493840"/>
    </w:p>
    <w:p w14:paraId="27AEF40C" w14:textId="77777777" w:rsidR="00ED6DD0" w:rsidRPr="00C82822" w:rsidRDefault="00ED6DD0" w:rsidP="001D1199">
      <w:pPr>
        <w:pStyle w:val="aff4"/>
        <w:numPr>
          <w:ilvl w:val="0"/>
          <w:numId w:val="40"/>
        </w:numPr>
        <w:tabs>
          <w:tab w:val="left" w:pos="2309"/>
        </w:tabs>
        <w:spacing w:before="60"/>
        <w:ind w:left="567" w:hanging="397"/>
        <w:contextualSpacing w:val="0"/>
        <w:jc w:val="both"/>
      </w:pPr>
      <w:r w:rsidRPr="00C82822">
        <w:t>эксплуатировать после изменения класса функциональной пожарной опасности здания, сооружения, пожарные отсеки и части здания, а также помещения, не отвечающие нормативным документам по пожарной безопасности в соответствии с новым классом функциональной пожарной опасности;</w:t>
      </w:r>
    </w:p>
    <w:p w14:paraId="4C888D1E" w14:textId="7E18C5E4" w:rsidR="00ED6DD0" w:rsidRPr="00C82822" w:rsidRDefault="00ED6DD0" w:rsidP="001D1199">
      <w:pPr>
        <w:pStyle w:val="aff4"/>
        <w:numPr>
          <w:ilvl w:val="0"/>
          <w:numId w:val="40"/>
        </w:numPr>
        <w:tabs>
          <w:tab w:val="left" w:pos="2309"/>
        </w:tabs>
        <w:spacing w:before="60"/>
        <w:ind w:left="567" w:hanging="397"/>
        <w:contextualSpacing w:val="0"/>
        <w:jc w:val="both"/>
      </w:pPr>
      <w:r w:rsidRPr="00C82822">
        <w:t>проводить изменения, связанные с устройством систем противопожарной защиты, без разработки проектной документации, выполненной в соответствии с действующими на момент таких изменений нормативными документами по пожарной безопасности</w:t>
      </w:r>
      <w:r w:rsidR="00693AB3" w:rsidRPr="00C82822">
        <w:t>.</w:t>
      </w:r>
    </w:p>
    <w:p w14:paraId="29C0B8EA" w14:textId="2E8A8DCB" w:rsidR="00814FDE" w:rsidRPr="00ED6DD0" w:rsidRDefault="00540451"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ED6DD0">
        <w:rPr>
          <w:color w:val="000000" w:themeColor="text1"/>
          <w:lang w:eastAsia="ru-RU"/>
        </w:rPr>
        <w:t xml:space="preserve">Руководитель СП </w:t>
      </w:r>
      <w:r w:rsidR="00057A48">
        <w:rPr>
          <w:color w:val="000000" w:themeColor="text1"/>
          <w:lang w:eastAsia="ru-RU"/>
        </w:rPr>
        <w:t>(</w:t>
      </w:r>
      <w:r w:rsidR="00057A48" w:rsidRPr="00B2209E">
        <w:rPr>
          <w:color w:val="000000" w:themeColor="text1"/>
          <w:lang w:eastAsia="ru-RU"/>
        </w:rPr>
        <w:t>представитель подрядной организации)</w:t>
      </w:r>
      <w:r w:rsidR="00057A48" w:rsidRPr="003D25C6">
        <w:rPr>
          <w:color w:val="000000" w:themeColor="text1"/>
          <w:lang w:eastAsia="ru-RU"/>
        </w:rPr>
        <w:t xml:space="preserve"> </w:t>
      </w:r>
      <w:r w:rsidR="00814FDE" w:rsidRPr="00ED6DD0">
        <w:rPr>
          <w:color w:val="000000" w:themeColor="text1"/>
          <w:lang w:eastAsia="ru-RU"/>
        </w:rPr>
        <w:t>обеспечивает содержание наружных пожарных лестниц и ограждений на крышах (покрытиях) зданий и сооружений в исправном состоянии, их очистку от снега и наледи в зимнее время, организует не реже 1 раза в 5 лет проведение эксплуатационных испытаний пожарных лестниц и ограждений на крышах с составле</w:t>
      </w:r>
      <w:r w:rsidR="00814FDE" w:rsidRPr="00B2209E">
        <w:rPr>
          <w:color w:val="000000" w:themeColor="text1"/>
          <w:lang w:eastAsia="ru-RU"/>
        </w:rPr>
        <w:t>нием соответствующего протокола испытаний (</w:t>
      </w:r>
      <w:r w:rsidR="00221388" w:rsidRPr="00B2209E">
        <w:rPr>
          <w:color w:val="000000" w:themeColor="text1"/>
          <w:lang w:eastAsia="ru-RU"/>
        </w:rPr>
        <w:t>согласно требованиям ГОСТ Р 53254</w:t>
      </w:r>
      <w:r w:rsidR="00814FDE" w:rsidRPr="00B2209E">
        <w:rPr>
          <w:color w:val="000000" w:themeColor="text1"/>
          <w:lang w:eastAsia="ru-RU"/>
        </w:rPr>
        <w:t>)</w:t>
      </w:r>
      <w:r w:rsidR="0047156D" w:rsidRPr="00B2209E">
        <w:rPr>
          <w:color w:val="000000" w:themeColor="text1"/>
          <w:lang w:eastAsia="ru-RU"/>
        </w:rPr>
        <w:t xml:space="preserve"> </w:t>
      </w:r>
      <w:r w:rsidR="0047156D" w:rsidRPr="0047156D">
        <w:rPr>
          <w:color w:val="000000" w:themeColor="text1"/>
          <w:lang w:eastAsia="ru-RU"/>
        </w:rPr>
        <w:t xml:space="preserve">и внесением </w:t>
      </w:r>
      <w:r w:rsidR="0047156D" w:rsidRPr="00514AEC">
        <w:rPr>
          <w:color w:val="000000" w:themeColor="text1"/>
          <w:lang w:eastAsia="ru-RU"/>
        </w:rPr>
        <w:t xml:space="preserve">информации в журнал эксплуатации систем противопожарной защиты </w:t>
      </w:r>
      <w:r w:rsidR="0047156D" w:rsidRPr="00B2209E">
        <w:rPr>
          <w:color w:val="0070C0"/>
          <w:u w:val="single"/>
          <w:lang w:eastAsia="ru-RU"/>
        </w:rPr>
        <w:t>(</w:t>
      </w:r>
      <w:hyperlink w:anchor="_ПРИЛОЖЕНИЯ" w:history="1">
        <w:r w:rsidR="0047156D" w:rsidRPr="00B2209E">
          <w:rPr>
            <w:color w:val="0070C0"/>
            <w:u w:val="single"/>
            <w:lang w:eastAsia="ru-RU"/>
          </w:rPr>
          <w:t xml:space="preserve">Приложение </w:t>
        </w:r>
        <w:r w:rsidR="00295A7E" w:rsidRPr="00B2209E">
          <w:rPr>
            <w:color w:val="0070C0"/>
            <w:u w:val="single"/>
            <w:lang w:eastAsia="ru-RU"/>
          </w:rPr>
          <w:fldChar w:fldCharType="begin"/>
        </w:r>
        <w:r w:rsidR="00295A7E" w:rsidRPr="00B2209E">
          <w:rPr>
            <w:color w:val="0070C0"/>
            <w:u w:val="single"/>
            <w:lang w:eastAsia="ru-RU"/>
          </w:rPr>
          <w:instrText xml:space="preserve"> SEQ pril \* MERGEFORMAT </w:instrText>
        </w:r>
        <w:r w:rsidR="00295A7E" w:rsidRPr="00B2209E">
          <w:rPr>
            <w:color w:val="0070C0"/>
            <w:u w:val="single"/>
            <w:lang w:eastAsia="ru-RU"/>
          </w:rPr>
          <w:fldChar w:fldCharType="separate"/>
        </w:r>
        <w:r w:rsidR="00754841" w:rsidRPr="00B2209E">
          <w:rPr>
            <w:color w:val="0070C0"/>
            <w:u w:val="single"/>
            <w:lang w:eastAsia="ru-RU"/>
          </w:rPr>
          <w:t>7</w:t>
        </w:r>
        <w:r w:rsidR="00295A7E" w:rsidRPr="00B2209E">
          <w:rPr>
            <w:color w:val="0070C0"/>
            <w:u w:val="single"/>
            <w:lang w:eastAsia="ru-RU"/>
          </w:rPr>
          <w:fldChar w:fldCharType="end"/>
        </w:r>
      </w:hyperlink>
      <w:r w:rsidR="0047156D" w:rsidRPr="00B2209E">
        <w:rPr>
          <w:color w:val="0070C0"/>
          <w:u w:val="single"/>
          <w:lang w:eastAsia="ru-RU"/>
        </w:rPr>
        <w:t>)</w:t>
      </w:r>
      <w:r w:rsidR="00814FDE" w:rsidRPr="00B2209E">
        <w:rPr>
          <w:color w:val="0070C0"/>
          <w:u w:val="single"/>
          <w:lang w:eastAsia="ru-RU"/>
        </w:rPr>
        <w:t>,</w:t>
      </w:r>
      <w:r w:rsidR="00814FDE" w:rsidRPr="00B2209E">
        <w:rPr>
          <w:color w:val="0070C0"/>
          <w:lang w:eastAsia="ru-RU"/>
        </w:rPr>
        <w:t xml:space="preserve"> </w:t>
      </w:r>
      <w:r w:rsidR="00814FDE" w:rsidRPr="00514AEC">
        <w:rPr>
          <w:color w:val="000000" w:themeColor="text1"/>
          <w:lang w:eastAsia="ru-RU"/>
        </w:rPr>
        <w:t>а</w:t>
      </w:r>
      <w:r w:rsidR="00814FDE" w:rsidRPr="00ED6DD0">
        <w:rPr>
          <w:color w:val="000000" w:themeColor="text1"/>
          <w:lang w:eastAsia="ru-RU"/>
        </w:rPr>
        <w:t xml:space="preserve"> также периодического освидетельствования состояния средств спасения с высоты в соответствии с технической документацией или паспортом на такое изделие.</w:t>
      </w:r>
    </w:p>
    <w:p w14:paraId="64D773AD" w14:textId="4A74BAF1" w:rsidR="00814FDE" w:rsidRPr="003D25C6" w:rsidRDefault="00814FDE"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Не допускается в помещениях с одним эвакуационным выходом одновременное пребывание более 50 человек.</w:t>
      </w:r>
    </w:p>
    <w:p w14:paraId="634C3100" w14:textId="7E1AB5E0" w:rsidR="00814FDE" w:rsidRPr="003D25C6" w:rsidRDefault="00540451"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Руководитель СП </w:t>
      </w:r>
      <w:r w:rsidR="00527E1A">
        <w:rPr>
          <w:color w:val="000000" w:themeColor="text1"/>
          <w:lang w:eastAsia="ru-RU"/>
        </w:rPr>
        <w:t>(</w:t>
      </w:r>
      <w:r w:rsidR="00527E1A" w:rsidRPr="00B2209E">
        <w:rPr>
          <w:color w:val="000000" w:themeColor="text1"/>
          <w:lang w:eastAsia="ru-RU"/>
        </w:rPr>
        <w:t>представитель подрядной организации)</w:t>
      </w:r>
      <w:r w:rsidR="00527E1A" w:rsidRPr="003D25C6">
        <w:rPr>
          <w:color w:val="000000" w:themeColor="text1"/>
          <w:lang w:eastAsia="ru-RU"/>
        </w:rPr>
        <w:t xml:space="preserve"> </w:t>
      </w:r>
      <w:r w:rsidR="00814FDE" w:rsidRPr="003D25C6">
        <w:rPr>
          <w:color w:val="000000" w:themeColor="text1"/>
          <w:lang w:eastAsia="ru-RU"/>
        </w:rPr>
        <w:t>обеспечивает сбор использованных обтирочных материалов в контейнеры из негорючего материала с закрывающейся крышкой и удаление по окончании рабочей смены содержимого указанных контейнеров.</w:t>
      </w:r>
    </w:p>
    <w:p w14:paraId="7D00AB8E" w14:textId="6BDDDDDC" w:rsidR="00814FDE" w:rsidRPr="003D25C6" w:rsidRDefault="00814FDE"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Специальная одежда лиц, работающих с маслами, лаками, красками и другими легковоспламеняющимися и горючими жидкостями, должна хранится в подвешенном виде в металлических шкафах, установленных в специально отведенных для этой цели местах.</w:t>
      </w:r>
    </w:p>
    <w:p w14:paraId="3641835A" w14:textId="0383A47A" w:rsidR="00C47DBD" w:rsidRPr="003D25C6" w:rsidRDefault="00EB04F8"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EB04F8">
        <w:rPr>
          <w:color w:val="000000" w:themeColor="text1"/>
          <w:lang w:eastAsia="ru-RU"/>
        </w:rPr>
        <w:t xml:space="preserve">При эксплуатации эвакуационных путей и выходов руководитель СП </w:t>
      </w:r>
      <w:r w:rsidR="00527E1A">
        <w:rPr>
          <w:color w:val="000000" w:themeColor="text1"/>
          <w:lang w:eastAsia="ru-RU"/>
        </w:rPr>
        <w:t>(</w:t>
      </w:r>
      <w:r w:rsidR="00527E1A" w:rsidRPr="00B2209E">
        <w:rPr>
          <w:color w:val="000000" w:themeColor="text1"/>
          <w:lang w:eastAsia="ru-RU"/>
        </w:rPr>
        <w:t>представитель подрядной организации)</w:t>
      </w:r>
      <w:r w:rsidR="00527E1A" w:rsidRPr="003D25C6">
        <w:rPr>
          <w:color w:val="000000" w:themeColor="text1"/>
          <w:lang w:eastAsia="ru-RU"/>
        </w:rPr>
        <w:t xml:space="preserve"> </w:t>
      </w:r>
      <w:r w:rsidRPr="00EB04F8">
        <w:rPr>
          <w:color w:val="000000" w:themeColor="text1"/>
          <w:lang w:eastAsia="ru-RU"/>
        </w:rPr>
        <w:t xml:space="preserve">обеспечивает соблюдение проектных решений и требований нормативных документов по пожарной безопасности (в том числе по освещенности, количеству, размерам и объемно-планировочным решениям эвакуационных путей и выходов, а также по наличию на путях эвакуации знаков пожарной безопасности) в соответствии с требованиями Федерального закона </w:t>
      </w:r>
      <w:r w:rsidR="007B1632">
        <w:rPr>
          <w:color w:val="000000" w:themeColor="text1"/>
          <w:lang w:eastAsia="ru-RU"/>
        </w:rPr>
        <w:t xml:space="preserve">РФ </w:t>
      </w:r>
      <w:r w:rsidRPr="00EB04F8">
        <w:rPr>
          <w:color w:val="000000" w:themeColor="text1"/>
          <w:lang w:eastAsia="ru-RU"/>
        </w:rPr>
        <w:t xml:space="preserve">от 22.07.2008 № 123-ФЗ «Технический регламент о требованиях пожарной безопасности» и </w:t>
      </w:r>
      <w:r w:rsidR="00F86EDA" w:rsidRPr="00B2209E">
        <w:rPr>
          <w:color w:val="000000" w:themeColor="text1"/>
          <w:lang w:eastAsia="ru-RU"/>
        </w:rPr>
        <w:t>СП 1.13130.2020</w:t>
      </w:r>
      <w:r w:rsidR="00754841" w:rsidRPr="00B2209E">
        <w:rPr>
          <w:color w:val="000000" w:themeColor="text1"/>
          <w:lang w:eastAsia="ru-RU"/>
        </w:rPr>
        <w:t>.</w:t>
      </w:r>
    </w:p>
    <w:p w14:paraId="44FBDD88" w14:textId="77777777" w:rsidR="00C47DBD" w:rsidRPr="003D25C6" w:rsidRDefault="00C47DB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Запоры на дверях эвакуационных выходов должны обеспечивать возможность их свободного открывания изнутри без ключа, за исключением случаев, устанавливаемых законодательством Российской Федерации.</w:t>
      </w:r>
    </w:p>
    <w:p w14:paraId="60DB5DA4" w14:textId="77777777" w:rsidR="00C47DBD" w:rsidRPr="003D25C6" w:rsidRDefault="00C47DBD"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При эксплуатации эвакуационных путей, эвакуационных и аварийных выходов запрещается:</w:t>
      </w:r>
    </w:p>
    <w:p w14:paraId="5AA44481" w14:textId="6190BC97" w:rsidR="00C47DBD" w:rsidRPr="003D25C6" w:rsidRDefault="00876ED3"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876ED3">
        <w:rPr>
          <w:color w:val="000000" w:themeColor="text1"/>
        </w:rPr>
        <w:t>устраивать на путях эвакуации пороги (за исключением порогов в дверных проемах), устанавливать раздвижные и подъемно-опускные двери и ворота без возможности вручную открыть их изнутри и заблокировать в открытом состоянии, вращающиеся двери и турникеты, а также другие устройства, препятствующие свободной эвакуации людей, при отсутствии иных (дублирующих) путей эвакуации либо при отсутствии технических решений, позволяющих вручную открыть и заблокировать в открытом состоянии указанные устройства. Допускается в дополнение к ручному способу применение автоматического или дистанционного способа открывания и блокирования устройств</w:t>
      </w:r>
      <w:r w:rsidR="00C47DBD" w:rsidRPr="003D25C6">
        <w:rPr>
          <w:color w:val="000000" w:themeColor="text1"/>
        </w:rPr>
        <w:t>;</w:t>
      </w:r>
    </w:p>
    <w:p w14:paraId="697B0954" w14:textId="608C89D2" w:rsidR="00C47DBD" w:rsidRPr="003D25C6" w:rsidRDefault="009D4BE4"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9D4BE4">
        <w:rPr>
          <w:color w:val="000000" w:themeColor="text1"/>
        </w:rPr>
        <w:t>размещать (устанавливать) на путях эвакуации и эвакуационных выходах (в том числе в проходах, коридорах, тамбурах, на галереях, в лифтовых холлах, на лестничных площадках, маршах лестниц, в дверных проемах, на эвакуационных люках) различные изделия, оборудование, отходы, мусор и другие предметы, препятствующие безопасной эвакуации, а также блокировать двери эвакуационных выходов</w:t>
      </w:r>
      <w:r w:rsidR="00C47DBD" w:rsidRPr="003D25C6">
        <w:rPr>
          <w:color w:val="000000" w:themeColor="text1"/>
        </w:rPr>
        <w:t>;</w:t>
      </w:r>
    </w:p>
    <w:p w14:paraId="1B4AD24C" w14:textId="308062FE" w:rsidR="00C47DBD" w:rsidRPr="003D25C6" w:rsidRDefault="00C47DBD"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3D25C6">
        <w:rPr>
          <w:color w:val="000000" w:themeColor="text1"/>
        </w:rPr>
        <w:t>устраивать в тамбурах выходов сушилки и вешалки для одежды, гардеробы, а также хранить (в том числе временно) инвентарь и материалы;</w:t>
      </w:r>
    </w:p>
    <w:p w14:paraId="2072765E" w14:textId="54FD1736" w:rsidR="00C47DBD" w:rsidRPr="003D25C6" w:rsidRDefault="00C47DBD"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3D25C6">
        <w:rPr>
          <w:color w:val="000000" w:themeColor="text1"/>
        </w:rPr>
        <w:t>фиксировать самозакрывающиеся двери лестничных клеток, коридоров, холлов и тамбуров в открытом положении (если для этих целей не используются устройства, автоматически срабатывающие при пожаре), а также снимать их;</w:t>
      </w:r>
    </w:p>
    <w:p w14:paraId="74D77E18" w14:textId="637B6A8B" w:rsidR="00C47DBD" w:rsidRPr="003D25C6" w:rsidRDefault="00C47DBD"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3D25C6">
        <w:rPr>
          <w:color w:val="000000" w:themeColor="text1"/>
        </w:rPr>
        <w:t>заменять армированное стекло обычным в остеклении дверей и фрамуг;</w:t>
      </w:r>
    </w:p>
    <w:p w14:paraId="0A0D4A9E" w14:textId="66060456" w:rsidR="00C47DBD" w:rsidRPr="003D25C6" w:rsidRDefault="000E1028"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0E1028">
        <w:rPr>
          <w:color w:val="000000" w:themeColor="text1"/>
        </w:rPr>
        <w:t>изменять направление открывания дверей, за исключением дверей, открывание которых не нормируется или к которым предъявляются иные требования</w:t>
      </w:r>
      <w:r w:rsidR="00C47DBD" w:rsidRPr="003D25C6">
        <w:rPr>
          <w:color w:val="000000" w:themeColor="text1"/>
        </w:rPr>
        <w:t>.</w:t>
      </w:r>
    </w:p>
    <w:p w14:paraId="3059E952" w14:textId="6C56FB5F" w:rsidR="00C47DBD" w:rsidRPr="003D25C6" w:rsidRDefault="00C47DBD"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 xml:space="preserve">Руководитель СП </w:t>
      </w:r>
      <w:r w:rsidR="00527E1A">
        <w:rPr>
          <w:color w:val="000000" w:themeColor="text1"/>
          <w:lang w:eastAsia="ru-RU"/>
        </w:rPr>
        <w:t>(</w:t>
      </w:r>
      <w:r w:rsidR="00527E1A" w:rsidRPr="00B2209E">
        <w:rPr>
          <w:color w:val="000000" w:themeColor="text1"/>
          <w:lang w:eastAsia="ru-RU"/>
        </w:rPr>
        <w:t>представитель подрядной организации)</w:t>
      </w:r>
      <w:r w:rsidR="00527E1A" w:rsidRPr="003D25C6">
        <w:rPr>
          <w:color w:val="000000" w:themeColor="text1"/>
          <w:lang w:eastAsia="ru-RU"/>
        </w:rPr>
        <w:t xml:space="preserve"> </w:t>
      </w:r>
      <w:r w:rsidRPr="003D25C6">
        <w:rPr>
          <w:color w:val="000000" w:themeColor="text1"/>
          <w:lang w:eastAsia="ru-RU"/>
        </w:rPr>
        <w:t>при расстановке в помещениях технологического, выставочного и другого оборудования обеспечивает наличие проходов к путям эвакуации и эвакуационным выходам.</w:t>
      </w:r>
    </w:p>
    <w:p w14:paraId="0458BBBF" w14:textId="11AB3781" w:rsidR="00C47DBD" w:rsidRPr="003D25C6" w:rsidRDefault="00C47DBD"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 xml:space="preserve">Руководитель СП </w:t>
      </w:r>
      <w:r w:rsidR="00527E1A">
        <w:rPr>
          <w:color w:val="000000" w:themeColor="text1"/>
          <w:lang w:eastAsia="ru-RU"/>
        </w:rPr>
        <w:t>(</w:t>
      </w:r>
      <w:r w:rsidR="00527E1A" w:rsidRPr="00B2209E">
        <w:rPr>
          <w:color w:val="000000" w:themeColor="text1"/>
          <w:lang w:eastAsia="ru-RU"/>
        </w:rPr>
        <w:t>представитель подрядной организации)</w:t>
      </w:r>
      <w:r w:rsidR="00527E1A" w:rsidRPr="003D25C6">
        <w:rPr>
          <w:color w:val="000000" w:themeColor="text1"/>
          <w:lang w:eastAsia="ru-RU"/>
        </w:rPr>
        <w:t xml:space="preserve"> </w:t>
      </w:r>
      <w:r w:rsidRPr="003D25C6">
        <w:rPr>
          <w:color w:val="000000" w:themeColor="text1"/>
          <w:lang w:eastAsia="ru-RU"/>
        </w:rPr>
        <w:t>обеспечивает исправное состояние механизмов для самозакрывания противопожарных дверей.</w:t>
      </w:r>
    </w:p>
    <w:p w14:paraId="3F9D8686" w14:textId="1CE5408C" w:rsidR="001C66C4" w:rsidRPr="003D25C6" w:rsidRDefault="001C66C4"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Не допускается устанавливать какие-либо приспособления, препятствующие нормальному закрыванию противопожарных или противодымных дверей (устройств).</w:t>
      </w:r>
    </w:p>
    <w:p w14:paraId="0978CB18" w14:textId="3B4A8B9C" w:rsidR="00C47DBD" w:rsidRPr="003D25C6" w:rsidRDefault="00C47DBD"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 xml:space="preserve">На объектах защиты с массовым пребыванием людей руководитель СП </w:t>
      </w:r>
      <w:r w:rsidR="00527E1A">
        <w:rPr>
          <w:color w:val="000000" w:themeColor="text1"/>
          <w:lang w:eastAsia="ru-RU"/>
        </w:rPr>
        <w:t>(</w:t>
      </w:r>
      <w:r w:rsidR="00527E1A" w:rsidRPr="00B2209E">
        <w:rPr>
          <w:color w:val="000000" w:themeColor="text1"/>
          <w:lang w:eastAsia="ru-RU"/>
        </w:rPr>
        <w:t>представитель подрядной организации)</w:t>
      </w:r>
      <w:r w:rsidR="00527E1A" w:rsidRPr="003D25C6">
        <w:rPr>
          <w:color w:val="000000" w:themeColor="text1"/>
          <w:lang w:eastAsia="ru-RU"/>
        </w:rPr>
        <w:t xml:space="preserve"> </w:t>
      </w:r>
      <w:r w:rsidRPr="003D25C6">
        <w:rPr>
          <w:color w:val="000000" w:themeColor="text1"/>
          <w:lang w:eastAsia="ru-RU"/>
        </w:rPr>
        <w:t>обеспечивает наличие исправных электрических фонарей из расчета 1 фонарь на 50 человек.</w:t>
      </w:r>
    </w:p>
    <w:p w14:paraId="611B24E6" w14:textId="77777777" w:rsidR="008A7AD1" w:rsidRPr="003D25C6" w:rsidRDefault="008A7AD1" w:rsidP="001D1199">
      <w:pPr>
        <w:pStyle w:val="aff4"/>
        <w:widowControl w:val="0"/>
        <w:numPr>
          <w:ilvl w:val="1"/>
          <w:numId w:val="49"/>
        </w:numPr>
        <w:tabs>
          <w:tab w:val="num" w:pos="786"/>
        </w:tabs>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 xml:space="preserve">Транспаранты и баннеры, размещаемые на фасадах зданий и сооружений, выполняются из негорючих или трудногорючих материалов. При этом их размещение не должно ограничивать проветривание лестничных клеток, а также других специально предусмотренных проемов в фасадах зданий и сооружений от дыма и продуктов горения при пожаре. </w:t>
      </w:r>
    </w:p>
    <w:p w14:paraId="559648F4" w14:textId="69637653" w:rsidR="008A7AD1" w:rsidRPr="003D25C6" w:rsidRDefault="008A7AD1" w:rsidP="008A7AD1">
      <w:pPr>
        <w:widowControl w:val="0"/>
        <w:autoSpaceDE w:val="0"/>
        <w:autoSpaceDN w:val="0"/>
        <w:adjustRightInd w:val="0"/>
        <w:spacing w:before="240" w:after="240"/>
        <w:jc w:val="both"/>
        <w:rPr>
          <w:color w:val="000000" w:themeColor="text1"/>
        </w:rPr>
      </w:pPr>
      <w:r w:rsidRPr="003D25C6">
        <w:rPr>
          <w:color w:val="000000" w:themeColor="text1"/>
        </w:rPr>
        <w:t>Транспаранты и баннеры должны соответствовать требованиям пожарной безопасности, предъявляемым к облицовке внешних поверхностей наружных стен.</w:t>
      </w:r>
    </w:p>
    <w:p w14:paraId="7B80618F" w14:textId="25665FBE" w:rsidR="005062C5" w:rsidRPr="00B2209E" w:rsidRDefault="005062C5"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pPr>
      <w:r w:rsidRPr="00B2209E">
        <w:rPr>
          <w:color w:val="000000" w:themeColor="text1"/>
          <w:lang w:eastAsia="ru-RU"/>
        </w:rPr>
        <w:t xml:space="preserve">На объекте должна вестись документация по эксплуатации установок пожарной автоматики </w:t>
      </w:r>
      <w:r w:rsidRPr="00B2209E">
        <w:rPr>
          <w:color w:val="0070C0"/>
          <w:u w:val="single"/>
          <w:lang w:eastAsia="ru-RU"/>
        </w:rPr>
        <w:t>(</w:t>
      </w:r>
      <w:hyperlink w:anchor="приложение8" w:history="1">
        <w:r w:rsidR="00662B31" w:rsidRPr="00B2209E">
          <w:rPr>
            <w:color w:val="0070C0"/>
            <w:u w:val="single"/>
          </w:rPr>
          <w:t>П</w:t>
        </w:r>
        <w:r w:rsidR="00662B31" w:rsidRPr="00B2209E">
          <w:rPr>
            <w:color w:val="0070C0"/>
            <w:u w:val="single"/>
            <w:lang w:eastAsia="ru-RU"/>
          </w:rPr>
          <w:t>риложение</w:t>
        </w:r>
        <w:r w:rsidRPr="00B2209E">
          <w:rPr>
            <w:color w:val="0070C0"/>
            <w:u w:val="single"/>
            <w:lang w:eastAsia="ru-RU"/>
          </w:rPr>
          <w:t xml:space="preserve"> </w:t>
        </w:r>
        <w:r w:rsidR="00662B31" w:rsidRPr="00B2209E">
          <w:rPr>
            <w:color w:val="0070C0"/>
            <w:u w:val="single"/>
            <w:lang w:eastAsia="ru-RU"/>
          </w:rPr>
          <w:fldChar w:fldCharType="begin"/>
        </w:r>
        <w:r w:rsidR="00662B31" w:rsidRPr="00B2209E">
          <w:rPr>
            <w:color w:val="0070C0"/>
            <w:u w:val="single"/>
            <w:lang w:eastAsia="ru-RU"/>
          </w:rPr>
          <w:instrText xml:space="preserve"> SEQ pril \* MERGEFORMAT </w:instrText>
        </w:r>
        <w:r w:rsidR="00662B31" w:rsidRPr="00B2209E">
          <w:rPr>
            <w:color w:val="0070C0"/>
            <w:u w:val="single"/>
            <w:lang w:eastAsia="ru-RU"/>
          </w:rPr>
          <w:fldChar w:fldCharType="separate"/>
        </w:r>
        <w:r w:rsidR="00332048" w:rsidRPr="00B2209E">
          <w:rPr>
            <w:color w:val="0070C0"/>
            <w:u w:val="single"/>
            <w:lang w:eastAsia="ru-RU"/>
          </w:rPr>
          <w:t>8</w:t>
        </w:r>
        <w:r w:rsidR="00662B31" w:rsidRPr="00B2209E">
          <w:rPr>
            <w:color w:val="0070C0"/>
            <w:u w:val="single"/>
            <w:lang w:eastAsia="ru-RU"/>
          </w:rPr>
          <w:fldChar w:fldCharType="end"/>
        </w:r>
      </w:hyperlink>
      <w:r w:rsidRPr="00B2209E">
        <w:rPr>
          <w:color w:val="0070C0"/>
          <w:u w:val="single"/>
        </w:rPr>
        <w:t>).</w:t>
      </w:r>
    </w:p>
    <w:p w14:paraId="052EC4DC" w14:textId="63FA8B5B" w:rsidR="005D420D" w:rsidRPr="003D25C6" w:rsidRDefault="005D420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Производственные помещения и оборудование необходимо периодически очищать от горючей пыли и других горючих отходов. Сроки очистки устанавливаются технологическими регламентами или цеховыми инструкциями по эксплуатации оборудования.</w:t>
      </w:r>
      <w:bookmarkEnd w:id="100"/>
      <w:bookmarkEnd w:id="101"/>
    </w:p>
    <w:p w14:paraId="6E42EFBB" w14:textId="7352FB93" w:rsidR="005D420D" w:rsidRPr="003D25C6" w:rsidRDefault="005D420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102" w:name="_Toc391492197"/>
      <w:bookmarkStart w:id="103" w:name="_Toc391493841"/>
      <w:r w:rsidRPr="003D25C6">
        <w:rPr>
          <w:color w:val="000000" w:themeColor="text1"/>
          <w:lang w:eastAsia="ru-RU"/>
        </w:rPr>
        <w:t>Двери чердачных помещений, технических этажей</w:t>
      </w:r>
      <w:r w:rsidR="007B3080">
        <w:rPr>
          <w:color w:val="000000" w:themeColor="text1"/>
          <w:lang w:eastAsia="ru-RU"/>
        </w:rPr>
        <w:t xml:space="preserve"> </w:t>
      </w:r>
      <w:r w:rsidRPr="003D25C6">
        <w:rPr>
          <w:color w:val="000000" w:themeColor="text1"/>
          <w:lang w:eastAsia="ru-RU"/>
        </w:rPr>
        <w:t xml:space="preserve">и подвалов, в которых по условиям технологии не требуется постоянного пребывания людей, должны быть закрыты на замок. На дверях указанных помещений должна быть информация о месте хранения ключей. Окна чердаков, технических этажей и подвалов должны быть остеклены и постоянно закрыты. </w:t>
      </w:r>
    </w:p>
    <w:p w14:paraId="53A4EF59" w14:textId="48BDD3D3" w:rsidR="004C41C8" w:rsidRPr="003D25C6" w:rsidRDefault="004C41C8"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104" w:name="_Toc391492209"/>
      <w:bookmarkStart w:id="105" w:name="_Toc391493853"/>
      <w:bookmarkEnd w:id="102"/>
      <w:bookmarkEnd w:id="103"/>
      <w:r w:rsidRPr="003D25C6">
        <w:rPr>
          <w:color w:val="000000" w:themeColor="text1"/>
          <w:lang w:eastAsia="ru-RU"/>
        </w:rPr>
        <w:t>Эвакуационное освещение должно находиться в круглосуточном режиме работы или включаться автоматически при прекращении электропитания рабочего освещения.</w:t>
      </w:r>
    </w:p>
    <w:p w14:paraId="1B59D1BB" w14:textId="4622DFB1" w:rsidR="00D247F1" w:rsidRPr="003D25C6" w:rsidRDefault="005D420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 xml:space="preserve">На объекте </w:t>
      </w:r>
      <w:r w:rsidR="00D247F1" w:rsidRPr="003D25C6">
        <w:rPr>
          <w:color w:val="000000" w:themeColor="text1"/>
          <w:lang w:eastAsia="ru-RU"/>
        </w:rPr>
        <w:t>с ночным пребыванием людей</w:t>
      </w:r>
      <w:r w:rsidR="00503BD1">
        <w:rPr>
          <w:color w:val="000000" w:themeColor="text1"/>
          <w:lang w:eastAsia="ru-RU"/>
        </w:rPr>
        <w:t>, при наличии на объекте обслуживающего персонала,</w:t>
      </w:r>
      <w:r w:rsidR="00D247F1" w:rsidRPr="003D25C6">
        <w:rPr>
          <w:color w:val="000000" w:themeColor="text1"/>
          <w:lang w:eastAsia="ru-RU"/>
        </w:rPr>
        <w:t xml:space="preserve"> </w:t>
      </w:r>
      <w:r w:rsidR="00AA0E46" w:rsidRPr="003D25C6">
        <w:rPr>
          <w:color w:val="000000" w:themeColor="text1"/>
          <w:lang w:eastAsia="ru-RU"/>
        </w:rPr>
        <w:t>должна быть инструкция</w:t>
      </w:r>
      <w:r w:rsidR="00D247F1" w:rsidRPr="003D25C6">
        <w:rPr>
          <w:color w:val="000000" w:themeColor="text1"/>
          <w:lang w:eastAsia="ru-RU"/>
        </w:rPr>
        <w:t xml:space="preserve"> о порядке действий обслуживающего персонала на случай возникновения пожара в дн</w:t>
      </w:r>
      <w:r w:rsidR="00AA0E46" w:rsidRPr="003D25C6">
        <w:rPr>
          <w:color w:val="000000" w:themeColor="text1"/>
          <w:lang w:eastAsia="ru-RU"/>
        </w:rPr>
        <w:t>евное и ночное время, телефонная</w:t>
      </w:r>
      <w:r w:rsidR="00D247F1" w:rsidRPr="003D25C6">
        <w:rPr>
          <w:color w:val="000000" w:themeColor="text1"/>
          <w:lang w:eastAsia="ru-RU"/>
        </w:rPr>
        <w:t xml:space="preserve"> связ</w:t>
      </w:r>
      <w:r w:rsidR="00AA0E46" w:rsidRPr="003D25C6">
        <w:rPr>
          <w:color w:val="000000" w:themeColor="text1"/>
          <w:lang w:eastAsia="ru-RU"/>
        </w:rPr>
        <w:t>ь</w:t>
      </w:r>
      <w:r w:rsidR="00D247F1" w:rsidRPr="003D25C6">
        <w:rPr>
          <w:color w:val="000000" w:themeColor="text1"/>
          <w:lang w:eastAsia="ru-RU"/>
        </w:rPr>
        <w:t>, электрически</w:t>
      </w:r>
      <w:r w:rsidR="00AA0E46" w:rsidRPr="003D25C6">
        <w:rPr>
          <w:color w:val="000000" w:themeColor="text1"/>
          <w:lang w:eastAsia="ru-RU"/>
        </w:rPr>
        <w:t>е</w:t>
      </w:r>
      <w:r w:rsidR="00D247F1" w:rsidRPr="003D25C6">
        <w:rPr>
          <w:color w:val="000000" w:themeColor="text1"/>
          <w:lang w:eastAsia="ru-RU"/>
        </w:rPr>
        <w:t xml:space="preserve"> фонар</w:t>
      </w:r>
      <w:r w:rsidR="00AA0E46" w:rsidRPr="003D25C6">
        <w:rPr>
          <w:color w:val="000000" w:themeColor="text1"/>
          <w:lang w:eastAsia="ru-RU"/>
        </w:rPr>
        <w:t>и</w:t>
      </w:r>
      <w:r w:rsidR="00D247F1" w:rsidRPr="003D25C6">
        <w:rPr>
          <w:color w:val="000000" w:themeColor="text1"/>
          <w:lang w:eastAsia="ru-RU"/>
        </w:rPr>
        <w:t xml:space="preserve"> (не менее 1 фонаря на каждого дежурного), средств</w:t>
      </w:r>
      <w:r w:rsidR="00AA0E46" w:rsidRPr="003D25C6">
        <w:rPr>
          <w:color w:val="000000" w:themeColor="text1"/>
          <w:lang w:eastAsia="ru-RU"/>
        </w:rPr>
        <w:t>а</w:t>
      </w:r>
      <w:r w:rsidR="00D247F1" w:rsidRPr="003D25C6">
        <w:rPr>
          <w:color w:val="000000" w:themeColor="text1"/>
          <w:lang w:eastAsia="ru-RU"/>
        </w:rPr>
        <w:t xml:space="preserve"> индивидуальной защиты органов дыхания и зрения человека от токсичных продуктов горения из расчета не менее 1 средства индивидуальной защиты органов дыхания и зрения человека на каждого дежурного.</w:t>
      </w:r>
    </w:p>
    <w:p w14:paraId="60A66773" w14:textId="63341B77" w:rsidR="00AA0E46" w:rsidRPr="003D25C6" w:rsidRDefault="00ED4EB4"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Руководитель СП</w:t>
      </w:r>
      <w:r w:rsidR="00AA0E46" w:rsidRPr="003D25C6">
        <w:rPr>
          <w:color w:val="000000" w:themeColor="text1"/>
          <w:lang w:eastAsia="ru-RU"/>
        </w:rPr>
        <w:t xml:space="preserve"> </w:t>
      </w:r>
      <w:r w:rsidR="00527E1A">
        <w:rPr>
          <w:color w:val="000000" w:themeColor="text1"/>
          <w:lang w:eastAsia="ru-RU"/>
        </w:rPr>
        <w:t>(</w:t>
      </w:r>
      <w:r w:rsidR="00527E1A" w:rsidRPr="00B2209E">
        <w:rPr>
          <w:color w:val="000000" w:themeColor="text1"/>
          <w:lang w:eastAsia="ru-RU"/>
        </w:rPr>
        <w:t>представитель подрядной организации)</w:t>
      </w:r>
      <w:r w:rsidR="00527E1A" w:rsidRPr="003D25C6">
        <w:rPr>
          <w:color w:val="000000" w:themeColor="text1"/>
          <w:lang w:eastAsia="ru-RU"/>
        </w:rPr>
        <w:t xml:space="preserve"> </w:t>
      </w:r>
      <w:r w:rsidR="00AA0E46" w:rsidRPr="003D25C6">
        <w:rPr>
          <w:color w:val="000000" w:themeColor="text1"/>
          <w:lang w:eastAsia="ru-RU"/>
        </w:rPr>
        <w:t>обеспечивает (ежедневно) передачу в подразделение пожарной охраны, в районе выезда которого находится объект защиты с ночным пребыванием людей, информации о количестве людей (больных), находящихся на объекте защиты (в том числе в ночное время).</w:t>
      </w:r>
    </w:p>
    <w:p w14:paraId="0432CF9B" w14:textId="36E1CEA2" w:rsidR="00AA0E46" w:rsidRPr="003D25C6" w:rsidRDefault="00AA0E46"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На объектах с массовым пребыванием людей должна быть инструкция о действиях персонала по эвакуации людей при пожаре, а также должны проводиться не реже 1 раза в полугодие практические тренировки лиц, осуществляющих свою деятельность на объекте защиты.</w:t>
      </w:r>
    </w:p>
    <w:p w14:paraId="293B83EA" w14:textId="5230F5AD" w:rsidR="005D420D" w:rsidRPr="003D25C6" w:rsidRDefault="005D420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106" w:name="_Toc391492212"/>
      <w:bookmarkStart w:id="107" w:name="_Toc391493856"/>
      <w:bookmarkEnd w:id="104"/>
      <w:bookmarkEnd w:id="105"/>
      <w:r w:rsidRPr="003D25C6">
        <w:rPr>
          <w:color w:val="000000" w:themeColor="text1"/>
          <w:lang w:eastAsia="ru-RU"/>
        </w:rPr>
        <w:t>В жилых комнатах общежитий</w:t>
      </w:r>
      <w:r w:rsidR="003B3C8E">
        <w:rPr>
          <w:color w:val="000000" w:themeColor="text1"/>
          <w:lang w:eastAsia="ru-RU"/>
        </w:rPr>
        <w:t xml:space="preserve"> </w:t>
      </w:r>
      <w:r w:rsidRPr="003D25C6">
        <w:rPr>
          <w:color w:val="000000" w:themeColor="text1"/>
          <w:lang w:eastAsia="ru-RU"/>
        </w:rPr>
        <w:t>запрещается устраивать различного рода производственные и складские помещения, в которых применяются и хранятся взрывоопасные, взрывопожароопасные и пожароопасные вещества и материалы, а также изменять функциональное назначение указанных комнат и номеров, в том числе при сдаче их в аренду, за исключением случаев, предусмотренных нормами проектирования.</w:t>
      </w:r>
      <w:bookmarkEnd w:id="106"/>
      <w:bookmarkEnd w:id="107"/>
    </w:p>
    <w:p w14:paraId="5D7AC0F5" w14:textId="2D442970" w:rsidR="005D420D" w:rsidRPr="003D25C6" w:rsidRDefault="005D420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108" w:name="_Toc391492214"/>
      <w:bookmarkStart w:id="109" w:name="_Toc391493858"/>
      <w:r w:rsidRPr="003D25C6">
        <w:rPr>
          <w:color w:val="000000" w:themeColor="text1"/>
          <w:lang w:eastAsia="ru-RU"/>
        </w:rPr>
        <w:t xml:space="preserve">Все прибывающие в общежитие </w:t>
      </w:r>
      <w:r w:rsidR="00F90282">
        <w:rPr>
          <w:color w:val="000000" w:themeColor="text1"/>
          <w:lang w:eastAsia="ru-RU"/>
        </w:rPr>
        <w:t>работники</w:t>
      </w:r>
      <w:r w:rsidR="00F90282" w:rsidRPr="003D25C6">
        <w:rPr>
          <w:color w:val="000000" w:themeColor="text1"/>
          <w:lang w:eastAsia="ru-RU"/>
        </w:rPr>
        <w:t xml:space="preserve"> </w:t>
      </w:r>
      <w:r w:rsidRPr="003D25C6">
        <w:rPr>
          <w:color w:val="000000" w:themeColor="text1"/>
          <w:lang w:eastAsia="ru-RU"/>
        </w:rPr>
        <w:t>должны быть ознакомлены (под роспись) с правилами пожарной безопасности.</w:t>
      </w:r>
      <w:bookmarkEnd w:id="108"/>
      <w:bookmarkEnd w:id="109"/>
    </w:p>
    <w:p w14:paraId="49497209" w14:textId="06EE83E4" w:rsidR="005D420D" w:rsidRPr="003D25C6" w:rsidRDefault="005D420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110" w:name="_Toc391492215"/>
      <w:bookmarkStart w:id="111" w:name="_Toc391493859"/>
      <w:r w:rsidRPr="003D25C6">
        <w:rPr>
          <w:color w:val="000000" w:themeColor="text1"/>
          <w:lang w:eastAsia="ru-RU"/>
        </w:rPr>
        <w:t>В общежитиях, предназначенных для проживания иностранных граждан, памятки о мерах пожарной безопасности должны выполняться на нескольких языках.</w:t>
      </w:r>
      <w:bookmarkEnd w:id="110"/>
      <w:bookmarkEnd w:id="111"/>
    </w:p>
    <w:p w14:paraId="21A8A6DA" w14:textId="190AD742" w:rsidR="005D420D" w:rsidRPr="003D25C6" w:rsidRDefault="005D420D" w:rsidP="001D1199">
      <w:pPr>
        <w:pStyle w:val="aff4"/>
        <w:widowControl w:val="0"/>
        <w:numPr>
          <w:ilvl w:val="1"/>
          <w:numId w:val="49"/>
        </w:numPr>
        <w:tabs>
          <w:tab w:val="num" w:pos="786"/>
        </w:tabs>
        <w:autoSpaceDE w:val="0"/>
        <w:autoSpaceDN w:val="0"/>
        <w:adjustRightInd w:val="0"/>
        <w:spacing w:before="240" w:after="240"/>
        <w:ind w:left="0" w:firstLine="0"/>
        <w:contextualSpacing w:val="0"/>
        <w:jc w:val="both"/>
        <w:rPr>
          <w:color w:val="000000" w:themeColor="text1"/>
          <w:lang w:eastAsia="ru-RU"/>
        </w:rPr>
      </w:pPr>
      <w:bookmarkStart w:id="112" w:name="_Toc391492216"/>
      <w:bookmarkStart w:id="113" w:name="_Toc391493860"/>
      <w:r w:rsidRPr="003D25C6">
        <w:rPr>
          <w:color w:val="000000" w:themeColor="text1"/>
          <w:lang w:eastAsia="ru-RU"/>
        </w:rPr>
        <w:t>В жилых комнатах общежитий запрещается пользоваться кипятильниками, электрочайниками, электроутюгами, электроплитками, микроволновыми печами</w:t>
      </w:r>
      <w:bookmarkEnd w:id="112"/>
      <w:bookmarkEnd w:id="113"/>
      <w:r w:rsidR="00221799">
        <w:rPr>
          <w:color w:val="000000" w:themeColor="text1"/>
          <w:lang w:eastAsia="ru-RU"/>
        </w:rPr>
        <w:t>, мультиварками</w:t>
      </w:r>
      <w:r w:rsidRPr="003D25C6">
        <w:rPr>
          <w:color w:val="000000" w:themeColor="text1"/>
          <w:lang w:eastAsia="ru-RU"/>
        </w:rPr>
        <w:t>.</w:t>
      </w:r>
    </w:p>
    <w:p w14:paraId="3B2510DA" w14:textId="77777777" w:rsidR="008349ED" w:rsidRPr="006D3F64" w:rsidRDefault="008349ED" w:rsidP="002E3DC5">
      <w:pPr>
        <w:autoSpaceDE w:val="0"/>
        <w:autoSpaceDN w:val="0"/>
        <w:adjustRightInd w:val="0"/>
        <w:spacing w:before="120" w:after="120"/>
        <w:jc w:val="both"/>
        <w:rPr>
          <w:lang w:eastAsia="ru-RU"/>
        </w:rPr>
      </w:pPr>
    </w:p>
    <w:p w14:paraId="7A97FC6B" w14:textId="77777777" w:rsidR="008349ED" w:rsidRPr="006D3F64" w:rsidRDefault="008349ED" w:rsidP="002E3DC5">
      <w:pPr>
        <w:spacing w:before="120" w:after="120"/>
        <w:jc w:val="both"/>
        <w:sectPr w:rsidR="008349ED" w:rsidRPr="006D3F64" w:rsidSect="0001550F">
          <w:headerReference w:type="even" r:id="rId23"/>
          <w:headerReference w:type="first" r:id="rId24"/>
          <w:pgSz w:w="11906" w:h="16838" w:code="9"/>
          <w:pgMar w:top="510" w:right="1021" w:bottom="567" w:left="1247" w:header="737" w:footer="680" w:gutter="0"/>
          <w:cols w:space="708"/>
          <w:docGrid w:linePitch="360"/>
        </w:sectPr>
      </w:pPr>
    </w:p>
    <w:p w14:paraId="3F522F2A" w14:textId="142F5E0A" w:rsidR="00755668" w:rsidRPr="00945C96" w:rsidRDefault="00945C96" w:rsidP="001D1199">
      <w:pPr>
        <w:pStyle w:val="14"/>
        <w:keepNext w:val="0"/>
        <w:numPr>
          <w:ilvl w:val="3"/>
          <w:numId w:val="44"/>
        </w:numPr>
        <w:tabs>
          <w:tab w:val="left" w:pos="360"/>
        </w:tabs>
        <w:spacing w:after="240"/>
        <w:ind w:left="0" w:firstLine="0"/>
        <w:jc w:val="both"/>
        <w:rPr>
          <w:rFonts w:ascii="Arial" w:hAnsi="Arial" w:cs="Arial"/>
          <w:sz w:val="32"/>
          <w:szCs w:val="32"/>
          <w:lang w:val="ru-RU" w:eastAsia="ru-RU"/>
        </w:rPr>
      </w:pPr>
      <w:bookmarkStart w:id="114" w:name="_Toc391493863"/>
      <w:bookmarkStart w:id="115" w:name="_Toc391492219"/>
      <w:bookmarkStart w:id="116" w:name="_Toc64559016"/>
      <w:bookmarkStart w:id="117" w:name="_Toc116920616"/>
      <w:r>
        <w:rPr>
          <w:rFonts w:ascii="Arial" w:hAnsi="Arial" w:cs="Arial"/>
          <w:sz w:val="32"/>
          <w:szCs w:val="32"/>
          <w:lang w:val="ru-RU" w:eastAsia="ru-RU"/>
        </w:rPr>
        <w:t>ТРЕБОВАНИЯ К ВРЕМЕННЫМ ЗДАНИЯМ И СООРУЖЕНИЯМ</w:t>
      </w:r>
      <w:bookmarkEnd w:id="114"/>
      <w:bookmarkEnd w:id="115"/>
      <w:bookmarkEnd w:id="116"/>
      <w:bookmarkEnd w:id="117"/>
    </w:p>
    <w:p w14:paraId="027DFDD5" w14:textId="51F16466" w:rsidR="00455E37" w:rsidRPr="00B2209E" w:rsidRDefault="009C5CF1" w:rsidP="001D1199">
      <w:pPr>
        <w:pStyle w:val="aff4"/>
        <w:widowControl w:val="0"/>
        <w:numPr>
          <w:ilvl w:val="1"/>
          <w:numId w:val="50"/>
        </w:numPr>
        <w:tabs>
          <w:tab w:val="left" w:pos="567"/>
        </w:tabs>
        <w:autoSpaceDE w:val="0"/>
        <w:autoSpaceDN w:val="0"/>
        <w:adjustRightInd w:val="0"/>
        <w:spacing w:before="240" w:after="60"/>
        <w:ind w:left="0" w:firstLine="0"/>
        <w:contextualSpacing w:val="0"/>
        <w:jc w:val="both"/>
        <w:rPr>
          <w:color w:val="000000" w:themeColor="text1"/>
          <w:lang w:eastAsia="ru-RU"/>
        </w:rPr>
      </w:pPr>
      <w:bookmarkStart w:id="118" w:name="_Toc391493864"/>
      <w:bookmarkStart w:id="119" w:name="_Toc391492220"/>
      <w:r w:rsidRPr="00B2209E">
        <w:rPr>
          <w:color w:val="000000" w:themeColor="text1"/>
          <w:lang w:eastAsia="ru-RU"/>
        </w:rPr>
        <w:t>Временные</w:t>
      </w:r>
      <w:r w:rsidR="00455E37" w:rsidRPr="00B2209E">
        <w:rPr>
          <w:color w:val="000000" w:themeColor="text1"/>
          <w:lang w:eastAsia="ru-RU"/>
        </w:rPr>
        <w:t xml:space="preserve"> здания должны соответствовать требованиям:</w:t>
      </w:r>
    </w:p>
    <w:p w14:paraId="5674539C" w14:textId="4C92C60F" w:rsidR="00B6521B" w:rsidRDefault="00F86EDA" w:rsidP="001D1199">
      <w:pPr>
        <w:pStyle w:val="aff4"/>
        <w:widowControl w:val="0"/>
        <w:numPr>
          <w:ilvl w:val="0"/>
          <w:numId w:val="32"/>
        </w:numPr>
        <w:autoSpaceDE w:val="0"/>
        <w:autoSpaceDN w:val="0"/>
        <w:adjustRightInd w:val="0"/>
        <w:spacing w:before="60" w:after="60"/>
        <w:ind w:left="567" w:hanging="397"/>
        <w:contextualSpacing w:val="0"/>
        <w:jc w:val="both"/>
        <w:rPr>
          <w:color w:val="000000" w:themeColor="text1"/>
          <w:lang w:eastAsia="ru-RU"/>
        </w:rPr>
      </w:pPr>
      <w:r w:rsidRPr="00B6521B">
        <w:rPr>
          <w:rStyle w:val="S4"/>
        </w:rPr>
        <w:t xml:space="preserve">ГОСТ </w:t>
      </w:r>
      <w:r w:rsidR="00B6521B" w:rsidRPr="00B6521B">
        <w:rPr>
          <w:rStyle w:val="S4"/>
        </w:rPr>
        <w:t>58760-2019</w:t>
      </w:r>
      <w:r w:rsidR="00455E37" w:rsidRPr="00B6521B">
        <w:rPr>
          <w:color w:val="000000" w:themeColor="text1"/>
          <w:lang w:eastAsia="ru-RU"/>
        </w:rPr>
        <w:t>;</w:t>
      </w:r>
    </w:p>
    <w:p w14:paraId="3388F30E" w14:textId="35C50A83" w:rsidR="00455E37" w:rsidRPr="00B6521B" w:rsidRDefault="00F86EDA" w:rsidP="001D1199">
      <w:pPr>
        <w:pStyle w:val="aff4"/>
        <w:widowControl w:val="0"/>
        <w:numPr>
          <w:ilvl w:val="0"/>
          <w:numId w:val="32"/>
        </w:numPr>
        <w:autoSpaceDE w:val="0"/>
        <w:autoSpaceDN w:val="0"/>
        <w:adjustRightInd w:val="0"/>
        <w:spacing w:before="60" w:after="240"/>
        <w:ind w:left="567" w:hanging="397"/>
        <w:contextualSpacing w:val="0"/>
        <w:jc w:val="both"/>
        <w:rPr>
          <w:color w:val="000000" w:themeColor="text1"/>
          <w:lang w:eastAsia="ru-RU"/>
        </w:rPr>
      </w:pPr>
      <w:r w:rsidRPr="00B6521B">
        <w:t xml:space="preserve">ГОСТ </w:t>
      </w:r>
      <w:r w:rsidR="00B6521B" w:rsidRPr="00B6521B">
        <w:t>Р 58761-2019</w:t>
      </w:r>
      <w:r w:rsidR="00455E37" w:rsidRPr="00B6521B">
        <w:t>.</w:t>
      </w:r>
    </w:p>
    <w:p w14:paraId="797D406E" w14:textId="63E8368A" w:rsidR="00D61856" w:rsidRDefault="00D37F42"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D37F42">
        <w:rPr>
          <w:color w:val="000000" w:themeColor="text1"/>
          <w:lang w:eastAsia="ru-RU"/>
        </w:rPr>
        <w:t xml:space="preserve">Отдельные </w:t>
      </w:r>
      <w:r w:rsidR="009C5CF1">
        <w:rPr>
          <w:color w:val="000000" w:themeColor="text1"/>
          <w:lang w:eastAsia="ru-RU"/>
        </w:rPr>
        <w:t>временные</w:t>
      </w:r>
      <w:r w:rsidRPr="00D37F42">
        <w:rPr>
          <w:color w:val="000000" w:themeColor="text1"/>
          <w:lang w:eastAsia="ru-RU"/>
        </w:rPr>
        <w:t xml:space="preserve"> здания допускается располагать группами не более 10-ти в группе и на площади не более 800 м</w:t>
      </w:r>
      <w:r w:rsidRPr="00B2209E">
        <w:rPr>
          <w:color w:val="000000" w:themeColor="text1"/>
          <w:lang w:eastAsia="ru-RU"/>
        </w:rPr>
        <w:t>2</w:t>
      </w:r>
      <w:r w:rsidRPr="00D37F42">
        <w:rPr>
          <w:color w:val="000000" w:themeColor="text1"/>
          <w:lang w:eastAsia="ru-RU"/>
        </w:rPr>
        <w:t xml:space="preserve">. </w:t>
      </w:r>
      <w:r w:rsidR="003A1445" w:rsidRPr="00B2209E">
        <w:rPr>
          <w:color w:val="000000" w:themeColor="text1"/>
          <w:lang w:eastAsia="ru-RU"/>
        </w:rPr>
        <w:t>Склад-контейнеры д</w:t>
      </w:r>
      <w:r w:rsidR="003A1445" w:rsidRPr="00D10DEC">
        <w:rPr>
          <w:color w:val="000000" w:themeColor="text1"/>
          <w:lang w:eastAsia="ru-RU"/>
        </w:rPr>
        <w:t xml:space="preserve">опускается размещать </w:t>
      </w:r>
      <w:r w:rsidR="003A1445" w:rsidRPr="00B2209E">
        <w:rPr>
          <w:color w:val="000000" w:themeColor="text1"/>
          <w:lang w:eastAsia="ru-RU"/>
        </w:rPr>
        <w:t xml:space="preserve">в 2 яруса </w:t>
      </w:r>
      <w:r w:rsidR="003A1445" w:rsidRPr="00D10DEC">
        <w:rPr>
          <w:color w:val="000000" w:themeColor="text1"/>
          <w:lang w:eastAsia="ru-RU"/>
        </w:rPr>
        <w:t>на площади не более 800 м</w:t>
      </w:r>
      <w:r w:rsidR="003A1445" w:rsidRPr="00B2209E">
        <w:rPr>
          <w:color w:val="000000" w:themeColor="text1"/>
          <w:lang w:eastAsia="ru-RU"/>
        </w:rPr>
        <w:t>2</w:t>
      </w:r>
      <w:r w:rsidR="003A1445" w:rsidRPr="00D10DEC">
        <w:rPr>
          <w:color w:val="000000" w:themeColor="text1"/>
          <w:lang w:eastAsia="ru-RU"/>
        </w:rPr>
        <w:t xml:space="preserve"> и при количестве не более 10-ти </w:t>
      </w:r>
      <w:r w:rsidR="003A1445">
        <w:rPr>
          <w:color w:val="000000" w:themeColor="text1"/>
          <w:lang w:eastAsia="ru-RU"/>
        </w:rPr>
        <w:t>склад-контейнеров</w:t>
      </w:r>
      <w:r w:rsidR="003A1445" w:rsidRPr="00D10DEC">
        <w:rPr>
          <w:color w:val="000000" w:themeColor="text1"/>
          <w:lang w:eastAsia="ru-RU"/>
        </w:rPr>
        <w:t xml:space="preserve"> в ярусе.</w:t>
      </w:r>
      <w:r w:rsidR="003A1445">
        <w:rPr>
          <w:color w:val="000000" w:themeColor="text1"/>
          <w:lang w:eastAsia="ru-RU"/>
        </w:rPr>
        <w:t xml:space="preserve"> </w:t>
      </w:r>
      <w:r w:rsidRPr="00D37F42">
        <w:rPr>
          <w:color w:val="000000" w:themeColor="text1"/>
          <w:lang w:eastAsia="ru-RU"/>
        </w:rPr>
        <w:t xml:space="preserve">Расстояние между группами этих </w:t>
      </w:r>
      <w:r w:rsidR="009C5CF1">
        <w:rPr>
          <w:color w:val="000000" w:themeColor="text1"/>
          <w:lang w:eastAsia="ru-RU"/>
        </w:rPr>
        <w:t>объектов</w:t>
      </w:r>
      <w:r w:rsidRPr="00D37F42">
        <w:rPr>
          <w:color w:val="000000" w:themeColor="text1"/>
          <w:lang w:eastAsia="ru-RU"/>
        </w:rPr>
        <w:t xml:space="preserve"> и от них до других строений следует принимать не менее 15 м.</w:t>
      </w:r>
    </w:p>
    <w:p w14:paraId="576E3257" w14:textId="27394A1D" w:rsidR="00243BED" w:rsidRDefault="009C5CF1"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Pr>
          <w:color w:val="000000" w:themeColor="text1"/>
          <w:lang w:eastAsia="ru-RU"/>
        </w:rPr>
        <w:t>Временные</w:t>
      </w:r>
      <w:r w:rsidR="003A1445">
        <w:rPr>
          <w:color w:val="000000" w:themeColor="text1"/>
          <w:lang w:eastAsia="ru-RU"/>
        </w:rPr>
        <w:t xml:space="preserve"> здания</w:t>
      </w:r>
      <w:r w:rsidR="003A1445" w:rsidRPr="00D37F42">
        <w:rPr>
          <w:color w:val="000000" w:themeColor="text1"/>
          <w:lang w:eastAsia="ru-RU"/>
        </w:rPr>
        <w:t xml:space="preserve"> </w:t>
      </w:r>
      <w:r>
        <w:rPr>
          <w:color w:val="000000" w:themeColor="text1"/>
          <w:lang w:eastAsia="ru-RU"/>
        </w:rPr>
        <w:t>ж</w:t>
      </w:r>
      <w:r w:rsidRPr="00D37F42">
        <w:rPr>
          <w:color w:val="000000" w:themeColor="text1"/>
          <w:lang w:eastAsia="ru-RU"/>
        </w:rPr>
        <w:t>ил</w:t>
      </w:r>
      <w:r>
        <w:rPr>
          <w:color w:val="000000" w:themeColor="text1"/>
          <w:lang w:eastAsia="ru-RU"/>
        </w:rPr>
        <w:t>ого и административно-бытового назначения не допускается располагать в одной группе с</w:t>
      </w:r>
      <w:r w:rsidR="003A1445" w:rsidRPr="00D37F42">
        <w:rPr>
          <w:color w:val="000000" w:themeColor="text1"/>
          <w:lang w:eastAsia="ru-RU"/>
        </w:rPr>
        <w:t xml:space="preserve"> </w:t>
      </w:r>
      <w:r>
        <w:rPr>
          <w:color w:val="000000" w:themeColor="text1"/>
          <w:lang w:eastAsia="ru-RU"/>
        </w:rPr>
        <w:t>временными</w:t>
      </w:r>
      <w:r w:rsidR="003A1445">
        <w:rPr>
          <w:color w:val="000000" w:themeColor="text1"/>
          <w:lang w:eastAsia="ru-RU"/>
        </w:rPr>
        <w:t xml:space="preserve"> здани</w:t>
      </w:r>
      <w:r>
        <w:rPr>
          <w:color w:val="000000" w:themeColor="text1"/>
          <w:lang w:eastAsia="ru-RU"/>
        </w:rPr>
        <w:t>ями</w:t>
      </w:r>
      <w:r w:rsidR="003A1445" w:rsidRPr="00D37F42">
        <w:rPr>
          <w:color w:val="000000" w:themeColor="text1"/>
          <w:lang w:eastAsia="ru-RU"/>
        </w:rPr>
        <w:t xml:space="preserve"> складского и производственного назначения.</w:t>
      </w:r>
      <w:r w:rsidR="003A1445">
        <w:rPr>
          <w:color w:val="000000" w:themeColor="text1"/>
          <w:lang w:eastAsia="ru-RU"/>
        </w:rPr>
        <w:t xml:space="preserve"> </w:t>
      </w:r>
      <w:r w:rsidR="00D37F42" w:rsidRPr="003A1445">
        <w:rPr>
          <w:color w:val="000000" w:themeColor="text1"/>
          <w:lang w:eastAsia="ru-RU"/>
        </w:rPr>
        <w:t xml:space="preserve">Расстояние между </w:t>
      </w:r>
      <w:r>
        <w:rPr>
          <w:color w:val="000000" w:themeColor="text1"/>
          <w:lang w:eastAsia="ru-RU"/>
        </w:rPr>
        <w:t>временными</w:t>
      </w:r>
      <w:r w:rsidR="003A1445" w:rsidRPr="003A1445">
        <w:rPr>
          <w:color w:val="000000" w:themeColor="text1"/>
          <w:lang w:eastAsia="ru-RU"/>
        </w:rPr>
        <w:t xml:space="preserve"> зданиями в </w:t>
      </w:r>
      <w:r>
        <w:rPr>
          <w:color w:val="000000" w:themeColor="text1"/>
          <w:lang w:eastAsia="ru-RU"/>
        </w:rPr>
        <w:t xml:space="preserve">таких </w:t>
      </w:r>
      <w:r w:rsidR="003A1445" w:rsidRPr="003A1445">
        <w:rPr>
          <w:color w:val="000000" w:themeColor="text1"/>
          <w:lang w:eastAsia="ru-RU"/>
        </w:rPr>
        <w:t>групп</w:t>
      </w:r>
      <w:r>
        <w:rPr>
          <w:color w:val="000000" w:themeColor="text1"/>
          <w:lang w:eastAsia="ru-RU"/>
        </w:rPr>
        <w:t>ах</w:t>
      </w:r>
      <w:r w:rsidR="003A1445" w:rsidRPr="003A1445">
        <w:rPr>
          <w:color w:val="000000" w:themeColor="text1"/>
          <w:lang w:eastAsia="ru-RU"/>
        </w:rPr>
        <w:t xml:space="preserve"> </w:t>
      </w:r>
      <w:r w:rsidR="00D37F42" w:rsidRPr="003A1445">
        <w:rPr>
          <w:color w:val="000000" w:themeColor="text1"/>
          <w:lang w:eastAsia="ru-RU"/>
        </w:rPr>
        <w:t xml:space="preserve">должно быть не менее </w:t>
      </w:r>
      <w:r w:rsidR="003A1445" w:rsidRPr="003A1445">
        <w:rPr>
          <w:color w:val="000000" w:themeColor="text1"/>
          <w:lang w:eastAsia="ru-RU"/>
        </w:rPr>
        <w:t>3</w:t>
      </w:r>
      <w:r w:rsidR="003A1445">
        <w:rPr>
          <w:color w:val="000000" w:themeColor="text1"/>
          <w:lang w:eastAsia="ru-RU"/>
        </w:rPr>
        <w:t> </w:t>
      </w:r>
      <w:r w:rsidR="00D37F42" w:rsidRPr="003A1445">
        <w:rPr>
          <w:color w:val="000000" w:themeColor="text1"/>
          <w:lang w:eastAsia="ru-RU"/>
        </w:rPr>
        <w:t>м</w:t>
      </w:r>
      <w:r w:rsidR="003A1445" w:rsidRPr="003A1445">
        <w:rPr>
          <w:color w:val="000000" w:themeColor="text1"/>
          <w:lang w:eastAsia="ru-RU"/>
        </w:rPr>
        <w:t>.</w:t>
      </w:r>
    </w:p>
    <w:p w14:paraId="3FCDD0F5" w14:textId="114484BE" w:rsidR="00755668" w:rsidRPr="00D37F42" w:rsidRDefault="00D37F42"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Эксплуатация временных зданий и сооружений, подключение к электроснабжению производится при наличии утвержденной и согласованной схемы размещения временных зданий и сооружений, эксплуатационного паспорта, акта проверки сопротивления изоляции внутренней электропроводки и штатного электрооборудования, после комиссионного осмотра представителями блока «Энергетика» Общества и пожарной охраны объекта, с составлением акта</w:t>
      </w:r>
      <w:r w:rsidR="00755668" w:rsidRPr="00D37F42">
        <w:rPr>
          <w:color w:val="000000" w:themeColor="text1"/>
          <w:lang w:eastAsia="ru-RU"/>
        </w:rPr>
        <w:t>.</w:t>
      </w:r>
      <w:bookmarkEnd w:id="118"/>
      <w:bookmarkEnd w:id="119"/>
    </w:p>
    <w:p w14:paraId="55D62962" w14:textId="77777777" w:rsidR="00755668" w:rsidRPr="003D25C6"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20" w:name="_Toc391493865"/>
      <w:bookmarkStart w:id="121" w:name="_Toc391492221"/>
      <w:r w:rsidRPr="003D25C6">
        <w:rPr>
          <w:color w:val="000000" w:themeColor="text1"/>
          <w:lang w:eastAsia="ru-RU"/>
        </w:rPr>
        <w:t>Временные здания и сооружения должны устанавливаться на расстоянии не ближе 15 м от зданий, сооружений, установок и открытых складов предприятия</w:t>
      </w:r>
      <w:bookmarkEnd w:id="120"/>
      <w:bookmarkEnd w:id="121"/>
      <w:r w:rsidRPr="003D25C6">
        <w:rPr>
          <w:color w:val="000000" w:themeColor="text1"/>
          <w:lang w:eastAsia="ru-RU"/>
        </w:rPr>
        <w:t>, если иное не определено нормативными документами по пожарной безопасности.</w:t>
      </w:r>
    </w:p>
    <w:p w14:paraId="13FE8167" w14:textId="5887A8C3" w:rsidR="00755668" w:rsidRPr="003D25C6"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22" w:name="_Toc391493866"/>
      <w:bookmarkStart w:id="123" w:name="_Toc391492222"/>
      <w:r w:rsidRPr="003D25C6">
        <w:rPr>
          <w:color w:val="000000" w:themeColor="text1"/>
          <w:lang w:eastAsia="ru-RU"/>
        </w:rPr>
        <w:t xml:space="preserve">На дверях временных зданий, сооружений должны быть указаны наименование организации, фамилия должностного лица, ответственного за противопожарное состояние и его телефон. На дверях помещений производственного и складского назначения, дополнительно размещаются таблички с обозначением их категорий по взрывопожарной и пожарной опасности, а также класса зоны в соответствии с главами 5, 7 и 8 </w:t>
      </w:r>
      <w:r w:rsidR="00062460" w:rsidRPr="006D7E51">
        <w:rPr>
          <w:color w:val="000000" w:themeColor="text1"/>
          <w:lang w:eastAsia="ru-RU"/>
        </w:rPr>
        <w:t xml:space="preserve">Федерального закона </w:t>
      </w:r>
      <w:r w:rsidR="00062460" w:rsidRPr="00B2209E">
        <w:rPr>
          <w:color w:val="000000" w:themeColor="text1"/>
          <w:lang w:eastAsia="ru-RU"/>
        </w:rPr>
        <w:t xml:space="preserve">от 22.07.2008 № 123-ФЗ </w:t>
      </w:r>
      <w:r w:rsidR="00062460" w:rsidRPr="006D7E51">
        <w:rPr>
          <w:color w:val="000000" w:themeColor="text1"/>
          <w:lang w:eastAsia="ru-RU"/>
        </w:rPr>
        <w:t>«Технический регламент о требованиях пожарной безопасности»</w:t>
      </w:r>
      <w:r w:rsidRPr="003D25C6">
        <w:rPr>
          <w:color w:val="000000" w:themeColor="text1"/>
          <w:lang w:eastAsia="ru-RU"/>
        </w:rPr>
        <w:t xml:space="preserve">. </w:t>
      </w:r>
      <w:bookmarkEnd w:id="122"/>
      <w:bookmarkEnd w:id="123"/>
    </w:p>
    <w:p w14:paraId="25B6F601" w14:textId="0ED1827C" w:rsidR="00755668" w:rsidRPr="003D25C6"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24" w:name="_Toc391493867"/>
      <w:bookmarkStart w:id="125" w:name="_Toc391492223"/>
      <w:r w:rsidRPr="003D25C6">
        <w:rPr>
          <w:color w:val="000000" w:themeColor="text1"/>
          <w:lang w:eastAsia="ru-RU"/>
        </w:rPr>
        <w:t>Прокладка питающих электрических кабелей (проводов) и их ввод в здание должны исключать попадание атмосферных осадков внутрь помещений, обеспечивать возможность проезда автомобилей и другой техники, а также должны быть предусмотрены мероприятия, исключающие перетирание кабелей (проводов) в местах их соприкосновения со строительными конструкциями.</w:t>
      </w:r>
      <w:bookmarkEnd w:id="124"/>
      <w:bookmarkEnd w:id="125"/>
    </w:p>
    <w:p w14:paraId="770856EE" w14:textId="22BC0D1A" w:rsidR="00755668" w:rsidRPr="003D25C6" w:rsidRDefault="00D37F42"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26" w:name="_Toc391493868"/>
      <w:bookmarkStart w:id="127" w:name="_Toc391492224"/>
      <w:r w:rsidRPr="00D37F42">
        <w:rPr>
          <w:color w:val="000000" w:themeColor="text1"/>
          <w:lang w:eastAsia="ru-RU"/>
        </w:rPr>
        <w:t xml:space="preserve">Внутреннее и наружное электроснабжение должно быть выполнено в соответствии с требованиями ПУЭ. Использование разветвителей («двойники», «тройники» и т.п.), не предусмотренных конструкторской документацией на </w:t>
      </w:r>
      <w:r w:rsidR="00FB22DA">
        <w:rPr>
          <w:color w:val="000000" w:themeColor="text1"/>
          <w:lang w:eastAsia="ru-RU"/>
        </w:rPr>
        <w:t xml:space="preserve">мобильные здания </w:t>
      </w:r>
      <w:r w:rsidRPr="00D37F42">
        <w:rPr>
          <w:color w:val="000000" w:themeColor="text1"/>
          <w:lang w:eastAsia="ru-RU"/>
        </w:rPr>
        <w:t>(любого назначения), запрещается</w:t>
      </w:r>
      <w:r w:rsidR="00755668" w:rsidRPr="003D25C6">
        <w:rPr>
          <w:color w:val="000000" w:themeColor="text1"/>
          <w:lang w:eastAsia="ru-RU"/>
        </w:rPr>
        <w:t>.</w:t>
      </w:r>
      <w:bookmarkEnd w:id="126"/>
      <w:bookmarkEnd w:id="127"/>
      <w:r w:rsidR="009355A8">
        <w:rPr>
          <w:color w:val="000000" w:themeColor="text1"/>
          <w:lang w:eastAsia="ru-RU"/>
        </w:rPr>
        <w:t xml:space="preserve"> Допускается использовать удлинители</w:t>
      </w:r>
      <w:r w:rsidR="00F334D3">
        <w:rPr>
          <w:color w:val="000000" w:themeColor="text1"/>
          <w:lang w:eastAsia="ru-RU"/>
        </w:rPr>
        <w:t>, оборудованные</w:t>
      </w:r>
      <w:r w:rsidR="009355A8">
        <w:rPr>
          <w:color w:val="000000" w:themeColor="text1"/>
          <w:lang w:eastAsia="ru-RU"/>
        </w:rPr>
        <w:t xml:space="preserve"> устройствами тепловой защиты, с учетом требований пункта </w:t>
      </w:r>
      <w:r w:rsidR="00A56C34">
        <w:rPr>
          <w:color w:val="000000" w:themeColor="text1"/>
          <w:lang w:eastAsia="ru-RU"/>
        </w:rPr>
        <w:t>9</w:t>
      </w:r>
      <w:r w:rsidR="009355A8">
        <w:rPr>
          <w:color w:val="000000" w:themeColor="text1"/>
          <w:lang w:eastAsia="ru-RU"/>
        </w:rPr>
        <w:t>.8</w:t>
      </w:r>
      <w:r w:rsidR="00062460">
        <w:rPr>
          <w:color w:val="000000" w:themeColor="text1"/>
          <w:lang w:eastAsia="ru-RU"/>
        </w:rPr>
        <w:t>.</w:t>
      </w:r>
      <w:r w:rsidR="009355A8">
        <w:rPr>
          <w:color w:val="000000" w:themeColor="text1"/>
          <w:lang w:eastAsia="ru-RU"/>
        </w:rPr>
        <w:t xml:space="preserve"> настоящей Инструкции.</w:t>
      </w:r>
    </w:p>
    <w:p w14:paraId="166B54DF" w14:textId="77777777" w:rsidR="00AC239D" w:rsidRPr="00AC239D" w:rsidRDefault="008F3BF1"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28" w:name="_Toc391493870"/>
      <w:bookmarkStart w:id="129" w:name="_Toc391492226"/>
      <w:r w:rsidRPr="00B2209E">
        <w:rPr>
          <w:color w:val="000000" w:themeColor="text1"/>
          <w:lang w:eastAsia="ru-RU"/>
        </w:rPr>
        <w:t>Мобильные</w:t>
      </w:r>
      <w:r w:rsidR="00D37F42" w:rsidRPr="00B2209E">
        <w:rPr>
          <w:color w:val="000000" w:themeColor="text1"/>
          <w:lang w:eastAsia="ru-RU"/>
        </w:rPr>
        <w:t xml:space="preserve"> здания </w:t>
      </w:r>
      <w:r w:rsidRPr="00B2209E">
        <w:rPr>
          <w:color w:val="000000" w:themeColor="text1"/>
          <w:lang w:eastAsia="ru-RU"/>
        </w:rPr>
        <w:t>жилого назначения</w:t>
      </w:r>
      <w:r w:rsidR="00D37F42" w:rsidRPr="00B2209E">
        <w:rPr>
          <w:color w:val="000000" w:themeColor="text1"/>
          <w:lang w:eastAsia="ru-RU"/>
        </w:rPr>
        <w:t xml:space="preserve"> должны быть укомплектованы порошковыми огнетушителями из расчета 2 огнетушителя с рангом тушения модельного очага пожара не ниже 2А, 55В, С, Е на одно здание (сооружение). </w:t>
      </w:r>
      <w:r w:rsidRPr="00B2209E">
        <w:rPr>
          <w:color w:val="000000" w:themeColor="text1"/>
          <w:lang w:eastAsia="ru-RU"/>
        </w:rPr>
        <w:t xml:space="preserve">Мобильные здания и сооружения нежилого назначения должны быть укомплектованы двумя исправными и работоспособными переносными порошковыми огнетушителями с рангом модельного очага пожара не ниже 4А. </w:t>
      </w:r>
      <w:r w:rsidR="00D37F42" w:rsidRPr="00B2209E">
        <w:rPr>
          <w:color w:val="000000" w:themeColor="text1"/>
          <w:lang w:eastAsia="ru-RU"/>
        </w:rPr>
        <w:t>Для помещений, находящихся в зоне ответственности блока «Энергетика» Общества, а также помещений с электронно-вычислительной техникой допускается применение хладоновых или углекислотных огнетушителей с массой огнетушащего вещества не менее 3 кг.</w:t>
      </w:r>
    </w:p>
    <w:p w14:paraId="15FBEF1C" w14:textId="46045215" w:rsidR="00755668" w:rsidRPr="00D37F42" w:rsidRDefault="00D37F42"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Огнетушители должны располагаться на видных и легкодоступных местах</w:t>
      </w:r>
      <w:r w:rsidR="00AC239D" w:rsidRPr="00AC239D">
        <w:rPr>
          <w:color w:val="000000" w:themeColor="text1"/>
          <w:lang w:eastAsia="ru-RU"/>
        </w:rPr>
        <w:t>, на высоте не более 1,5 м от пола. Огнетушители могут устанавливаться на полу с обязательной фиксацией от возможного падения при случайном воздействии.</w:t>
      </w:r>
      <w:r w:rsidR="00AC239D">
        <w:rPr>
          <w:color w:val="000000" w:themeColor="text1"/>
          <w:lang w:eastAsia="ru-RU"/>
        </w:rPr>
        <w:t xml:space="preserve"> </w:t>
      </w:r>
      <w:r w:rsidR="00AC239D" w:rsidRPr="00AC239D">
        <w:rPr>
          <w:color w:val="000000" w:themeColor="text1"/>
          <w:lang w:eastAsia="ru-RU"/>
        </w:rPr>
        <w:t>Каждый огнетушитель должен иметь порядковый номер. Запускающее или запорно-пусковое устройство огнетушителя должно быть опломбировано одноразовой пломбой.</w:t>
      </w:r>
    </w:p>
    <w:p w14:paraId="07E42ED2" w14:textId="48A776F5" w:rsidR="00755668" w:rsidRPr="003D25C6" w:rsidRDefault="007B0987"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30" w:name="_Toc391493871"/>
      <w:bookmarkStart w:id="131" w:name="_Toc391492227"/>
      <w:bookmarkEnd w:id="128"/>
      <w:bookmarkEnd w:id="129"/>
      <w:r w:rsidRPr="007B0987">
        <w:rPr>
          <w:color w:val="000000" w:themeColor="text1"/>
          <w:lang w:eastAsia="ru-RU"/>
        </w:rPr>
        <w:t>Мобильные здания жилого и административно-бытового назначения должны быть оборудованы АПС с выводом на улицу с</w:t>
      </w:r>
      <w:r>
        <w:rPr>
          <w:color w:val="000000" w:themeColor="text1"/>
          <w:lang w:eastAsia="ru-RU"/>
        </w:rPr>
        <w:t>ветовых и звуковых оповещателей</w:t>
      </w:r>
      <w:r w:rsidR="00755668" w:rsidRPr="003D25C6">
        <w:rPr>
          <w:color w:val="000000" w:themeColor="text1"/>
          <w:lang w:eastAsia="ru-RU"/>
        </w:rPr>
        <w:t>.</w:t>
      </w:r>
      <w:bookmarkEnd w:id="130"/>
      <w:bookmarkEnd w:id="131"/>
      <w:r w:rsidR="00860274">
        <w:rPr>
          <w:color w:val="000000" w:themeColor="text1"/>
          <w:lang w:eastAsia="ru-RU"/>
        </w:rPr>
        <w:t xml:space="preserve"> Запрещается эксплуатация жилых зданий без автоматической пожарной сигнализации и системы оповещения и управления эвакуацией людей при пожаре.</w:t>
      </w:r>
    </w:p>
    <w:p w14:paraId="367F8B88" w14:textId="6637FC3F" w:rsidR="00D96D8F" w:rsidRPr="003D25C6" w:rsidRDefault="00160A52"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160A52">
        <w:rPr>
          <w:color w:val="000000" w:themeColor="text1"/>
          <w:lang w:eastAsia="ru-RU"/>
        </w:rPr>
        <w:t>При наличии в мобильном здании (сооружении)</w:t>
      </w:r>
      <w:r>
        <w:rPr>
          <w:color w:val="000000" w:themeColor="text1"/>
          <w:lang w:eastAsia="ru-RU"/>
        </w:rPr>
        <w:t xml:space="preserve"> </w:t>
      </w:r>
      <w:r w:rsidRPr="00160A52">
        <w:rPr>
          <w:color w:val="000000" w:themeColor="text1"/>
          <w:lang w:eastAsia="ru-RU"/>
        </w:rPr>
        <w:t>приемно-контрольного прибора пожарного возле него на видном месте должна быть вывешена заламинированная инструкция по работе с ним.</w:t>
      </w:r>
    </w:p>
    <w:p w14:paraId="08759A1D" w14:textId="18FAC458" w:rsidR="00D96D8F" w:rsidRPr="003D25C6" w:rsidRDefault="00D96D8F"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Установка, наладка и испытания системы</w:t>
      </w:r>
      <w:r w:rsidR="00455E37" w:rsidRPr="003D25C6">
        <w:rPr>
          <w:color w:val="000000" w:themeColor="text1"/>
          <w:lang w:eastAsia="ru-RU"/>
        </w:rPr>
        <w:t xml:space="preserve"> автоматической пожарной сигнализации и системы оповещения людей при пожаре должны осуществляться с наличием акта приемки в предоставляемой на мобильное здание (вагон-дом) документации.</w:t>
      </w:r>
    </w:p>
    <w:p w14:paraId="1904EAF3" w14:textId="1290B1DB" w:rsidR="00E82A61" w:rsidRPr="003D25C6" w:rsidRDefault="00E82A61"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 xml:space="preserve">Класс пожарной опасности строительных материалов внутренней отделки мобильных зданий (вагон-домов) должен быть не ниже КМ2, класс пожарной опасности строительных конструкций не ниже К0. Свойства пожарной опасности строительных материалов должны быть подтверждены соответствующими сертификатами. При использовании отделочных материалов из дерева обязательна заводская огнезащитная пропитка деревянных конструкций не ниже </w:t>
      </w:r>
      <w:r w:rsidRPr="00B2209E">
        <w:rPr>
          <w:color w:val="000000" w:themeColor="text1"/>
          <w:lang w:eastAsia="ru-RU"/>
        </w:rPr>
        <w:t>I</w:t>
      </w:r>
      <w:r w:rsidRPr="003D25C6">
        <w:rPr>
          <w:color w:val="000000" w:themeColor="text1"/>
          <w:lang w:eastAsia="ru-RU"/>
        </w:rPr>
        <w:t xml:space="preserve"> группы огнезащитной эффективности.</w:t>
      </w:r>
    </w:p>
    <w:p w14:paraId="5403EAE9" w14:textId="03ED6EA5" w:rsidR="00E82A61" w:rsidRPr="003D25C6" w:rsidRDefault="00E82A61"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Запрещено применение внешних и внутренних глухих решеток на дверных и оконных проемах. Открывание всех окон должно позволять использование оконного проема в качестве аварийного выхода.</w:t>
      </w:r>
    </w:p>
    <w:p w14:paraId="46BA6118" w14:textId="3143D87A" w:rsidR="00E82A61" w:rsidRPr="003D25C6" w:rsidRDefault="00E82A61"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 xml:space="preserve">При эксплуатации мобильных зданий (вагон-домов) должны быть исключены запорные устройства на входных дверях, открывающиеся </w:t>
      </w:r>
      <w:r w:rsidR="00F02D62" w:rsidRPr="003D25C6">
        <w:rPr>
          <w:color w:val="000000" w:themeColor="text1"/>
          <w:lang w:eastAsia="ru-RU"/>
        </w:rPr>
        <w:t>только изнутри (щеколды, засовы).</w:t>
      </w:r>
    </w:p>
    <w:p w14:paraId="422A5DBF" w14:textId="2BA15468" w:rsidR="00160A52" w:rsidRPr="00B2209E" w:rsidRDefault="00160A52" w:rsidP="001D1199">
      <w:pPr>
        <w:pStyle w:val="aff4"/>
        <w:widowControl w:val="0"/>
        <w:numPr>
          <w:ilvl w:val="1"/>
          <w:numId w:val="50"/>
        </w:numPr>
        <w:tabs>
          <w:tab w:val="left" w:pos="567"/>
        </w:tabs>
        <w:autoSpaceDE w:val="0"/>
        <w:autoSpaceDN w:val="0"/>
        <w:adjustRightInd w:val="0"/>
        <w:spacing w:before="240" w:after="60"/>
        <w:ind w:left="0" w:firstLine="0"/>
        <w:contextualSpacing w:val="0"/>
        <w:jc w:val="both"/>
        <w:rPr>
          <w:color w:val="000000" w:themeColor="text1"/>
          <w:lang w:eastAsia="ru-RU"/>
        </w:rPr>
      </w:pPr>
      <w:bookmarkStart w:id="132" w:name="_Toc391493872"/>
      <w:bookmarkStart w:id="133" w:name="_Toc391492228"/>
      <w:r w:rsidRPr="00B2209E">
        <w:rPr>
          <w:color w:val="000000" w:themeColor="text1"/>
          <w:lang w:eastAsia="ru-RU"/>
        </w:rPr>
        <w:t>Мобильные здания и сооружения нежилого назначения должны быть оборудован</w:t>
      </w:r>
      <w:r w:rsidR="00083DCC" w:rsidRPr="00B2209E">
        <w:rPr>
          <w:color w:val="000000" w:themeColor="text1"/>
          <w:lang w:eastAsia="ru-RU"/>
        </w:rPr>
        <w:t>ы</w:t>
      </w:r>
      <w:r w:rsidRPr="00B2209E">
        <w:rPr>
          <w:color w:val="000000" w:themeColor="text1"/>
          <w:lang w:eastAsia="ru-RU"/>
        </w:rPr>
        <w:t>:</w:t>
      </w:r>
    </w:p>
    <w:p w14:paraId="6E5B399B" w14:textId="2D06D5F8" w:rsidR="00160A52" w:rsidRPr="00083DCC" w:rsidRDefault="00160A52"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083DCC">
        <w:rPr>
          <w:color w:val="000000" w:themeColor="text1"/>
        </w:rPr>
        <w:t>при наличии электроснабжения в мобильном здании – автоматической системой пожарной сигнализации и системой оповещения людей о пожаре с дополнительным выводом на улицу световых и звуковых оповещателей;</w:t>
      </w:r>
    </w:p>
    <w:p w14:paraId="6573F431" w14:textId="2E04E51B" w:rsidR="00160A52" w:rsidRPr="00083DCC" w:rsidRDefault="00160A52" w:rsidP="001D1199">
      <w:pPr>
        <w:pStyle w:val="aff4"/>
        <w:numPr>
          <w:ilvl w:val="0"/>
          <w:numId w:val="23"/>
        </w:numPr>
        <w:autoSpaceDE w:val="0"/>
        <w:autoSpaceDN w:val="0"/>
        <w:adjustRightInd w:val="0"/>
        <w:spacing w:after="60"/>
        <w:ind w:left="567" w:hanging="397"/>
        <w:contextualSpacing w:val="0"/>
        <w:jc w:val="both"/>
        <w:rPr>
          <w:color w:val="000000" w:themeColor="text1"/>
        </w:rPr>
      </w:pPr>
      <w:r w:rsidRPr="00083DCC">
        <w:rPr>
          <w:color w:val="000000" w:themeColor="text1"/>
        </w:rPr>
        <w:t>при отсутствии электроснабжения в мобильном здании – автономными модулями пожаротушения.</w:t>
      </w:r>
    </w:p>
    <w:p w14:paraId="052E516D" w14:textId="064A24D7" w:rsidR="00755668" w:rsidRPr="00083DCC"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083DCC">
        <w:rPr>
          <w:color w:val="000000" w:themeColor="text1"/>
          <w:lang w:eastAsia="ru-RU"/>
        </w:rPr>
        <w:t>Парильное отделение вагона-бани должно оборудоваться перфорированным сухотрубом, выведенным в тамбур или непосредственно наружу</w:t>
      </w:r>
      <w:bookmarkEnd w:id="132"/>
      <w:bookmarkEnd w:id="133"/>
      <w:r w:rsidRPr="00083DCC">
        <w:rPr>
          <w:color w:val="000000" w:themeColor="text1"/>
          <w:lang w:eastAsia="ru-RU"/>
        </w:rPr>
        <w:t>, оборудованным соединительными полугайками для подключения передвижной пожарной техники.</w:t>
      </w:r>
    </w:p>
    <w:p w14:paraId="5CF683B5" w14:textId="77777777"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34" w:name="_Toc391493873"/>
      <w:bookmarkStart w:id="135" w:name="_Toc391492229"/>
      <w:r w:rsidRPr="00B2209E">
        <w:rPr>
          <w:color w:val="000000" w:themeColor="text1"/>
          <w:lang w:eastAsia="ru-RU"/>
        </w:rPr>
        <w:t>Сушка одежды и обуви должна осуществляться в специально приспособленных для этих целей помещениях с применением водяных калориферов либо систем воздушного отопления.</w:t>
      </w:r>
      <w:bookmarkEnd w:id="134"/>
      <w:bookmarkEnd w:id="135"/>
      <w:r w:rsidRPr="00B2209E">
        <w:rPr>
          <w:color w:val="000000" w:themeColor="text1"/>
          <w:lang w:eastAsia="ru-RU"/>
        </w:rPr>
        <w:t xml:space="preserve"> </w:t>
      </w:r>
    </w:p>
    <w:p w14:paraId="7827B109" w14:textId="77777777"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bookmarkStart w:id="136" w:name="_Toc391493874"/>
      <w:bookmarkStart w:id="137" w:name="_Toc391492230"/>
      <w:r w:rsidRPr="00B2209E">
        <w:rPr>
          <w:color w:val="000000" w:themeColor="text1"/>
          <w:lang w:eastAsia="ru-RU"/>
        </w:rPr>
        <w:t>Запрещается устройство сушилок и вешалок для одежды, гардеробов, а также хранение (в том числе временно) инвентаря и материалов в тамбурах, располагающихся у выходов из зданий.</w:t>
      </w:r>
      <w:bookmarkEnd w:id="136"/>
      <w:bookmarkEnd w:id="137"/>
    </w:p>
    <w:p w14:paraId="25BF90E5" w14:textId="565A84BF"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 xml:space="preserve">Отопление мобильных зданий (вагон-домов) должно осуществляться безопасными электронагревательными приборами заводского изготовления. Неисправные обогреватели заменяются стационарными электрическими обогревателями конвекторного типа с терморегулятором (тепловым реле) заводского исполнения. </w:t>
      </w:r>
      <w:r w:rsidR="00F334D3" w:rsidRPr="007B0987">
        <w:rPr>
          <w:color w:val="000000" w:themeColor="text1"/>
          <w:lang w:eastAsia="ru-RU"/>
        </w:rPr>
        <w:t>Эксплуатация указанных обогревателей без постоянного присутствия человека должна допускаться руководством (инструкцией) по эксплуатации завода-изготовителя.</w:t>
      </w:r>
      <w:r w:rsidR="00F334D3">
        <w:rPr>
          <w:color w:val="000000" w:themeColor="text1"/>
          <w:lang w:eastAsia="ru-RU"/>
        </w:rPr>
        <w:t xml:space="preserve"> </w:t>
      </w:r>
      <w:r w:rsidRPr="00B2209E">
        <w:rPr>
          <w:color w:val="000000" w:themeColor="text1"/>
          <w:lang w:eastAsia="ru-RU"/>
        </w:rPr>
        <w:t xml:space="preserve">Электрическое питание системы отопления должно осуществляться отдельной электрической цепью с собственным аппаратом защиты. </w:t>
      </w:r>
      <w:r w:rsidR="00F334D3" w:rsidRPr="007B0987">
        <w:rPr>
          <w:color w:val="000000" w:themeColor="text1"/>
          <w:lang w:eastAsia="ru-RU"/>
        </w:rPr>
        <w:t>Использование печей, работающих на жидком, твёрдом и газообразном топливе, в мобильных зданиях не допускается</w:t>
      </w:r>
      <w:r w:rsidR="00F334D3" w:rsidRPr="003D25C6">
        <w:rPr>
          <w:color w:val="000000" w:themeColor="text1"/>
          <w:lang w:eastAsia="ru-RU"/>
        </w:rPr>
        <w:t>.</w:t>
      </w:r>
    </w:p>
    <w:p w14:paraId="69A3729E" w14:textId="4FF146C6" w:rsidR="00F2775A" w:rsidRPr="00B2209E" w:rsidRDefault="00F2775A"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F2775A">
        <w:rPr>
          <w:color w:val="000000" w:themeColor="text1"/>
          <w:lang w:eastAsia="ru-RU"/>
        </w:rPr>
        <w:t xml:space="preserve">Электрообогреватели конвекторного типа должны быть </w:t>
      </w:r>
      <w:r>
        <w:rPr>
          <w:color w:val="000000" w:themeColor="text1"/>
          <w:lang w:eastAsia="ru-RU"/>
        </w:rPr>
        <w:t xml:space="preserve">прочно </w:t>
      </w:r>
      <w:r w:rsidRPr="00F2775A">
        <w:rPr>
          <w:color w:val="000000" w:themeColor="text1"/>
          <w:lang w:eastAsia="ru-RU"/>
        </w:rPr>
        <w:t xml:space="preserve">закреплены </w:t>
      </w:r>
      <w:r>
        <w:rPr>
          <w:color w:val="000000" w:themeColor="text1"/>
          <w:lang w:eastAsia="ru-RU"/>
        </w:rPr>
        <w:t>на</w:t>
      </w:r>
      <w:r w:rsidRPr="00F2775A">
        <w:rPr>
          <w:color w:val="000000" w:themeColor="text1"/>
          <w:lang w:eastAsia="ru-RU"/>
        </w:rPr>
        <w:t xml:space="preserve"> строительны</w:t>
      </w:r>
      <w:r>
        <w:rPr>
          <w:color w:val="000000" w:themeColor="text1"/>
          <w:lang w:eastAsia="ru-RU"/>
        </w:rPr>
        <w:t>х</w:t>
      </w:r>
      <w:r w:rsidRPr="00F2775A">
        <w:rPr>
          <w:color w:val="000000" w:themeColor="text1"/>
          <w:lang w:eastAsia="ru-RU"/>
        </w:rPr>
        <w:t xml:space="preserve"> конструкция</w:t>
      </w:r>
      <w:r>
        <w:rPr>
          <w:color w:val="000000" w:themeColor="text1"/>
          <w:lang w:eastAsia="ru-RU"/>
        </w:rPr>
        <w:t>х</w:t>
      </w:r>
      <w:r w:rsidRPr="00F2775A">
        <w:rPr>
          <w:color w:val="000000" w:themeColor="text1"/>
          <w:lang w:eastAsia="ru-RU"/>
        </w:rPr>
        <w:t>. Строительные конструкции на расстоянии 0,5 м и менее от конвекторного обогревателя (стены, пол, потолок) должны быть защищены слоем негорючего теплоизоляционного материала. Хранение горючих материалов на расстоянии 0,5 м и ближе от конвекторного электрообогревателя не допускается. Конве</w:t>
      </w:r>
      <w:r>
        <w:rPr>
          <w:color w:val="000000" w:themeColor="text1"/>
          <w:lang w:eastAsia="ru-RU"/>
        </w:rPr>
        <w:t>к</w:t>
      </w:r>
      <w:r w:rsidRPr="00F2775A">
        <w:rPr>
          <w:color w:val="000000" w:themeColor="text1"/>
          <w:lang w:eastAsia="ru-RU"/>
        </w:rPr>
        <w:t>торные электрообогреватели должны быть заводского изготовления, оборудованы термостатом и предназначены для круглосуточного непрерывного использования без присмотра (надзора).</w:t>
      </w:r>
    </w:p>
    <w:p w14:paraId="7948563C" w14:textId="77777777"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Светильники в мобильных зданиях (вагон-домах) должны быть только заводского изготовления. Устройство самодельных светильников не допускается.</w:t>
      </w:r>
    </w:p>
    <w:p w14:paraId="67213375" w14:textId="474B5499" w:rsidR="00755668" w:rsidRPr="00B2209E" w:rsidRDefault="00D37F42"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Прокладка внутри мобильных зданий дополнительных электропроводов, монтаж дополнительных штепсельных розеток, соединительных коробок, не просмотренных заводом изготовителем, допускается в исключительных случаях. Данные работы должны проводиться квалифицированным электротехническим персоналом, согласно электрических схем, согласованных с блоком «Энергетика» Общества и пожарной охраной объекта</w:t>
      </w:r>
      <w:r w:rsidR="00755668" w:rsidRPr="00B2209E">
        <w:rPr>
          <w:color w:val="000000" w:themeColor="text1"/>
          <w:lang w:eastAsia="ru-RU"/>
        </w:rPr>
        <w:t xml:space="preserve">. </w:t>
      </w:r>
    </w:p>
    <w:p w14:paraId="00E06137" w14:textId="7DE0C425"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В месте присоединения наружной электропроводки к питающей электрической сети должны быть установлены аппараты защиты от тока короткого замыкания и УЗО с установкой по току не выше 30 мА.</w:t>
      </w:r>
    </w:p>
    <w:p w14:paraId="3AFE1A60" w14:textId="1130E54C"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Мощность электрического потребителя на одну розетку не должна превышать 2,2 кВт, а номинальный ток розетки должен быть не менее 16</w:t>
      </w:r>
      <w:r w:rsidR="00754841" w:rsidRPr="00B2209E">
        <w:rPr>
          <w:color w:val="000000" w:themeColor="text1"/>
          <w:lang w:eastAsia="ru-RU"/>
        </w:rPr>
        <w:t xml:space="preserve"> </w:t>
      </w:r>
      <w:r w:rsidRPr="00B2209E">
        <w:rPr>
          <w:color w:val="000000" w:themeColor="text1"/>
          <w:lang w:eastAsia="ru-RU"/>
        </w:rPr>
        <w:t>А.</w:t>
      </w:r>
    </w:p>
    <w:p w14:paraId="4146B2D6" w14:textId="52689590"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Номинальный ток срабатывания аппаратов защиты электрооборудования не должен превышать 20% максимальных токов потребления электропотребителей, максимальный ток утечки УЗО не должен превышать 30</w:t>
      </w:r>
      <w:r w:rsidR="00754841" w:rsidRPr="00B2209E">
        <w:rPr>
          <w:color w:val="000000" w:themeColor="text1"/>
          <w:lang w:eastAsia="ru-RU"/>
        </w:rPr>
        <w:t xml:space="preserve"> </w:t>
      </w:r>
      <w:r w:rsidRPr="00B2209E">
        <w:rPr>
          <w:color w:val="000000" w:themeColor="text1"/>
          <w:lang w:eastAsia="ru-RU"/>
        </w:rPr>
        <w:t>мА.</w:t>
      </w:r>
    </w:p>
    <w:p w14:paraId="50479881" w14:textId="201877C7" w:rsidR="00755668" w:rsidRPr="00B2209E" w:rsidRDefault="0075566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Мобильное здание (вагон-дом) должно иметь независимое заземление. Сопротивление заземляющего устройства должно быть не более 30 Ом при напряжении 380</w:t>
      </w:r>
      <w:r w:rsidR="00754841" w:rsidRPr="00B2209E">
        <w:rPr>
          <w:color w:val="000000" w:themeColor="text1"/>
          <w:lang w:eastAsia="ru-RU"/>
        </w:rPr>
        <w:t xml:space="preserve"> </w:t>
      </w:r>
      <w:r w:rsidRPr="00B2209E">
        <w:rPr>
          <w:color w:val="000000" w:themeColor="text1"/>
          <w:lang w:eastAsia="ru-RU"/>
        </w:rPr>
        <w:t>В и 60 Ом при напряжении 220В.</w:t>
      </w:r>
    </w:p>
    <w:p w14:paraId="778DB51E" w14:textId="77777777" w:rsidR="00EB04F8" w:rsidRPr="00B2209E" w:rsidRDefault="00EB04F8"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На каждое мобильное здание и установленное в нем оборудование должен быть заведен эксплуатационный паспорт с отметками о проведенных ТО и ППР. ТО и ППР мобильного здания и установленного в нем оборудования проводится в соответствии с требованиями заводов-изготовителей.</w:t>
      </w:r>
    </w:p>
    <w:p w14:paraId="2B145076" w14:textId="62473B07" w:rsidR="00EB04F8" w:rsidRPr="00B2209E" w:rsidRDefault="00EB04F8" w:rsidP="001D1199">
      <w:pPr>
        <w:pStyle w:val="aff4"/>
        <w:widowControl w:val="0"/>
        <w:numPr>
          <w:ilvl w:val="1"/>
          <w:numId w:val="50"/>
        </w:numPr>
        <w:tabs>
          <w:tab w:val="left" w:pos="567"/>
        </w:tabs>
        <w:autoSpaceDE w:val="0"/>
        <w:autoSpaceDN w:val="0"/>
        <w:adjustRightInd w:val="0"/>
        <w:spacing w:before="240" w:after="60"/>
        <w:ind w:left="0" w:firstLine="0"/>
        <w:contextualSpacing w:val="0"/>
        <w:jc w:val="both"/>
        <w:rPr>
          <w:color w:val="000000" w:themeColor="text1"/>
          <w:lang w:eastAsia="ru-RU"/>
        </w:rPr>
      </w:pPr>
      <w:r w:rsidRPr="00B2209E">
        <w:rPr>
          <w:color w:val="000000" w:themeColor="text1"/>
          <w:lang w:eastAsia="ru-RU"/>
        </w:rPr>
        <w:t>У каждого Потребителя должна быть следующая техническая документация на мобильные здания:</w:t>
      </w:r>
    </w:p>
    <w:p w14:paraId="455F7BDC" w14:textId="77777777" w:rsidR="00EB04F8" w:rsidRPr="00EB04F8" w:rsidRDefault="00EB04F8" w:rsidP="001D1199">
      <w:pPr>
        <w:pStyle w:val="aff4"/>
        <w:numPr>
          <w:ilvl w:val="0"/>
          <w:numId w:val="42"/>
        </w:numPr>
        <w:spacing w:before="60"/>
        <w:ind w:left="567" w:hanging="397"/>
        <w:contextualSpacing w:val="0"/>
        <w:jc w:val="both"/>
      </w:pPr>
      <w:r w:rsidRPr="00EB04F8">
        <w:t>утвержденная проектная документация (чертежи, пояснительные записки и др.) со всеми последующими изменениями;</w:t>
      </w:r>
    </w:p>
    <w:p w14:paraId="1F50AB4D" w14:textId="77777777" w:rsidR="00EB04F8" w:rsidRPr="00EB04F8" w:rsidRDefault="00EB04F8" w:rsidP="001D1199">
      <w:pPr>
        <w:pStyle w:val="aff4"/>
        <w:numPr>
          <w:ilvl w:val="0"/>
          <w:numId w:val="42"/>
        </w:numPr>
        <w:spacing w:before="60"/>
        <w:ind w:left="567" w:hanging="397"/>
        <w:contextualSpacing w:val="0"/>
        <w:jc w:val="both"/>
      </w:pPr>
      <w:r w:rsidRPr="00EB04F8">
        <w:t>акты приемки скрытых работ, испытаний и наладки электрооборудования, приемки электроустановок в эксплуатацию;</w:t>
      </w:r>
    </w:p>
    <w:p w14:paraId="1642764C" w14:textId="151D479A" w:rsidR="00EB04F8" w:rsidRPr="00EB04F8" w:rsidRDefault="00EB04F8" w:rsidP="001D1199">
      <w:pPr>
        <w:pStyle w:val="aff4"/>
        <w:numPr>
          <w:ilvl w:val="0"/>
          <w:numId w:val="42"/>
        </w:numPr>
        <w:spacing w:before="60"/>
        <w:ind w:left="567" w:hanging="397"/>
        <w:contextualSpacing w:val="0"/>
        <w:jc w:val="both"/>
      </w:pPr>
      <w:r w:rsidRPr="00EB04F8">
        <w:t>исполнительные рабочие схемы первичных и вторичных электрических соединений;</w:t>
      </w:r>
    </w:p>
    <w:p w14:paraId="4597CF18" w14:textId="335EC118" w:rsidR="00EB04F8" w:rsidRDefault="00EB04F8" w:rsidP="001D1199">
      <w:pPr>
        <w:pStyle w:val="aff4"/>
        <w:numPr>
          <w:ilvl w:val="0"/>
          <w:numId w:val="42"/>
        </w:numPr>
        <w:spacing w:before="60"/>
        <w:ind w:left="567" w:hanging="397"/>
        <w:contextualSpacing w:val="0"/>
        <w:jc w:val="both"/>
      </w:pPr>
      <w:r w:rsidRPr="00EB04F8">
        <w:t>акты разграничения сетей по имущественной (балансовой) принадлежности и эксплуатационной ответственности между энергоснабжающей организацией и Потребителем (при необходимости).</w:t>
      </w:r>
    </w:p>
    <w:p w14:paraId="48F13C3E" w14:textId="311C5C95" w:rsidR="00EB04F8" w:rsidRPr="007A07B2" w:rsidRDefault="003F209B" w:rsidP="001D1199">
      <w:pPr>
        <w:pStyle w:val="aff4"/>
        <w:widowControl w:val="0"/>
        <w:numPr>
          <w:ilvl w:val="1"/>
          <w:numId w:val="50"/>
        </w:numPr>
        <w:tabs>
          <w:tab w:val="left" w:pos="567"/>
        </w:tabs>
        <w:autoSpaceDE w:val="0"/>
        <w:autoSpaceDN w:val="0"/>
        <w:adjustRightInd w:val="0"/>
        <w:spacing w:before="240" w:after="240"/>
        <w:ind w:left="0" w:firstLine="0"/>
        <w:contextualSpacing w:val="0"/>
        <w:jc w:val="both"/>
        <w:rPr>
          <w:color w:val="000000" w:themeColor="text1"/>
          <w:lang w:eastAsia="ru-RU"/>
        </w:rPr>
      </w:pPr>
      <w:r w:rsidRPr="00B2209E">
        <w:rPr>
          <w:color w:val="000000" w:themeColor="text1"/>
          <w:lang w:eastAsia="ru-RU"/>
        </w:rPr>
        <w:t>Все изменения в электроустановках, выполненные в процессе эксплуатации, должны своевременно отражаться на схемах и чертежах за подписью ответственного исполнителя Потребителя с указанием его должности и даты внесения изменения.</w:t>
      </w:r>
    </w:p>
    <w:p w14:paraId="070F1BDE" w14:textId="17AC52CD" w:rsidR="004C6D51" w:rsidRPr="003D25C6" w:rsidRDefault="004C6D51" w:rsidP="001D1199">
      <w:pPr>
        <w:pStyle w:val="aff4"/>
        <w:widowControl w:val="0"/>
        <w:numPr>
          <w:ilvl w:val="1"/>
          <w:numId w:val="50"/>
        </w:numPr>
        <w:tabs>
          <w:tab w:val="left" w:pos="567"/>
        </w:tabs>
        <w:autoSpaceDE w:val="0"/>
        <w:autoSpaceDN w:val="0"/>
        <w:adjustRightInd w:val="0"/>
        <w:spacing w:before="240" w:after="60"/>
        <w:ind w:left="0" w:firstLine="0"/>
        <w:contextualSpacing w:val="0"/>
        <w:jc w:val="both"/>
        <w:rPr>
          <w:color w:val="000000" w:themeColor="text1"/>
          <w:lang w:eastAsia="ru-RU"/>
        </w:rPr>
      </w:pPr>
      <w:r w:rsidRPr="003D25C6">
        <w:rPr>
          <w:color w:val="000000" w:themeColor="text1"/>
          <w:lang w:eastAsia="ru-RU"/>
        </w:rPr>
        <w:t>При эксплуатации газовых приборов запрещается:</w:t>
      </w:r>
    </w:p>
    <w:p w14:paraId="69ACB61D" w14:textId="13573F61" w:rsidR="004C6D51" w:rsidRPr="003D25C6" w:rsidRDefault="004C6D51" w:rsidP="001D1199">
      <w:pPr>
        <w:pStyle w:val="aff4"/>
        <w:numPr>
          <w:ilvl w:val="0"/>
          <w:numId w:val="30"/>
        </w:numPr>
        <w:autoSpaceDE w:val="0"/>
        <w:autoSpaceDN w:val="0"/>
        <w:adjustRightInd w:val="0"/>
        <w:spacing w:before="60" w:after="60"/>
        <w:ind w:left="567" w:hanging="397"/>
        <w:contextualSpacing w:val="0"/>
        <w:jc w:val="both"/>
        <w:rPr>
          <w:color w:val="000000" w:themeColor="text1"/>
        </w:rPr>
      </w:pPr>
      <w:r w:rsidRPr="003D25C6">
        <w:rPr>
          <w:color w:val="000000" w:themeColor="text1"/>
        </w:rPr>
        <w:t>пользоваться неисправными газовыми приборами;</w:t>
      </w:r>
    </w:p>
    <w:p w14:paraId="21D365A8" w14:textId="34028ADB" w:rsidR="004C6D51" w:rsidRPr="003D25C6" w:rsidRDefault="004C6D51" w:rsidP="001D1199">
      <w:pPr>
        <w:pStyle w:val="aff4"/>
        <w:numPr>
          <w:ilvl w:val="0"/>
          <w:numId w:val="30"/>
        </w:numPr>
        <w:autoSpaceDE w:val="0"/>
        <w:autoSpaceDN w:val="0"/>
        <w:adjustRightInd w:val="0"/>
        <w:spacing w:before="60" w:after="60"/>
        <w:ind w:left="567" w:hanging="397"/>
        <w:contextualSpacing w:val="0"/>
        <w:jc w:val="both"/>
        <w:rPr>
          <w:color w:val="000000" w:themeColor="text1"/>
        </w:rPr>
      </w:pPr>
      <w:r w:rsidRPr="003D25C6">
        <w:rPr>
          <w:color w:val="000000" w:themeColor="text1"/>
        </w:rPr>
        <w:t>оставлять их включенными без присмотра, за исключением газовых приборов, которые могут и (или) должны находиться в круглосуточном режиме работы в соответствии с инструкцией завода-изготовителя;</w:t>
      </w:r>
    </w:p>
    <w:p w14:paraId="6C3A1435" w14:textId="70DAB352" w:rsidR="004C6D51" w:rsidRPr="003D25C6" w:rsidRDefault="004C6D51" w:rsidP="001D1199">
      <w:pPr>
        <w:pStyle w:val="aff4"/>
        <w:numPr>
          <w:ilvl w:val="0"/>
          <w:numId w:val="30"/>
        </w:numPr>
        <w:autoSpaceDE w:val="0"/>
        <w:autoSpaceDN w:val="0"/>
        <w:adjustRightInd w:val="0"/>
        <w:spacing w:before="60" w:after="60"/>
        <w:ind w:left="567" w:hanging="397"/>
        <w:contextualSpacing w:val="0"/>
        <w:jc w:val="both"/>
        <w:rPr>
          <w:color w:val="000000" w:themeColor="text1"/>
        </w:rPr>
      </w:pPr>
      <w:r w:rsidRPr="003D25C6">
        <w:rPr>
          <w:color w:val="000000" w:themeColor="text1"/>
        </w:rPr>
        <w:t>устанавливать (размещать) мебель и другие горючие предметы и материалы на расстоянии менее 0,2 метра от бытовых газовых приборов по горизонтали и менее 0,7 метра по вертикали (при нависании указанных предметов и материалов над бытовыми газовыми приборами).</w:t>
      </w:r>
    </w:p>
    <w:p w14:paraId="55430984" w14:textId="77777777" w:rsidR="00945C96" w:rsidRPr="006D3F64" w:rsidRDefault="00945C96" w:rsidP="00F02D62">
      <w:pPr>
        <w:autoSpaceDE w:val="0"/>
        <w:autoSpaceDN w:val="0"/>
        <w:adjustRightInd w:val="0"/>
        <w:spacing w:before="120" w:after="120"/>
        <w:jc w:val="both"/>
        <w:rPr>
          <w:lang w:eastAsia="ru-RU"/>
        </w:rPr>
      </w:pPr>
    </w:p>
    <w:p w14:paraId="07D0FAE0" w14:textId="77777777" w:rsidR="00945C96" w:rsidRPr="006D3F64" w:rsidRDefault="00945C96" w:rsidP="001D1199">
      <w:pPr>
        <w:pStyle w:val="aff4"/>
        <w:numPr>
          <w:ilvl w:val="0"/>
          <w:numId w:val="30"/>
        </w:numPr>
        <w:spacing w:before="120" w:after="120"/>
        <w:jc w:val="both"/>
        <w:sectPr w:rsidR="00945C96" w:rsidRPr="006D3F64" w:rsidSect="0001550F">
          <w:headerReference w:type="even" r:id="rId25"/>
          <w:headerReference w:type="first" r:id="rId26"/>
          <w:pgSz w:w="11906" w:h="16838" w:code="9"/>
          <w:pgMar w:top="510" w:right="1021" w:bottom="567" w:left="1247" w:header="737" w:footer="680" w:gutter="0"/>
          <w:cols w:space="708"/>
          <w:docGrid w:linePitch="360"/>
        </w:sectPr>
      </w:pPr>
    </w:p>
    <w:p w14:paraId="075D219A" w14:textId="02847E84" w:rsidR="00755668" w:rsidRPr="00945C96" w:rsidRDefault="00945C96" w:rsidP="001D1199">
      <w:pPr>
        <w:pStyle w:val="14"/>
        <w:keepNext w:val="0"/>
        <w:numPr>
          <w:ilvl w:val="3"/>
          <w:numId w:val="44"/>
        </w:numPr>
        <w:tabs>
          <w:tab w:val="left" w:pos="360"/>
        </w:tabs>
        <w:spacing w:after="240"/>
        <w:ind w:left="0" w:firstLine="0"/>
        <w:jc w:val="both"/>
        <w:rPr>
          <w:rFonts w:ascii="Arial" w:hAnsi="Arial" w:cs="Arial"/>
          <w:sz w:val="32"/>
          <w:szCs w:val="32"/>
          <w:lang w:val="ru-RU" w:eastAsia="ru-RU"/>
        </w:rPr>
      </w:pPr>
      <w:bookmarkStart w:id="138" w:name="_Toc64559017"/>
      <w:bookmarkStart w:id="139" w:name="_Toc116920617"/>
      <w:r>
        <w:rPr>
          <w:rFonts w:ascii="Arial" w:hAnsi="Arial" w:cs="Arial"/>
          <w:sz w:val="32"/>
          <w:szCs w:val="32"/>
          <w:lang w:val="ru-RU" w:eastAsia="ru-RU"/>
        </w:rPr>
        <w:t>ТРЕБОВАНИЯ К ОБЪЕКТАМ ХРАНЕНИЯ И ПОМЕЩЕНИЯМ СКЛАДСКОГО НАЗНАЧЕНИЯ</w:t>
      </w:r>
      <w:bookmarkEnd w:id="138"/>
      <w:bookmarkEnd w:id="139"/>
    </w:p>
    <w:p w14:paraId="1ADEC76C" w14:textId="6B228045" w:rsidR="00755668" w:rsidRPr="00B2209E" w:rsidRDefault="00755668" w:rsidP="001D1199">
      <w:pPr>
        <w:pStyle w:val="aff4"/>
        <w:widowControl w:val="0"/>
        <w:numPr>
          <w:ilvl w:val="1"/>
          <w:numId w:val="51"/>
        </w:numPr>
        <w:tabs>
          <w:tab w:val="left" w:pos="720"/>
        </w:tabs>
        <w:autoSpaceDE w:val="0"/>
        <w:autoSpaceDN w:val="0"/>
        <w:adjustRightInd w:val="0"/>
        <w:spacing w:before="240" w:after="240"/>
        <w:ind w:left="357" w:hanging="357"/>
        <w:contextualSpacing w:val="0"/>
        <w:jc w:val="both"/>
        <w:outlineLvl w:val="1"/>
        <w:rPr>
          <w:rFonts w:ascii="Arial" w:hAnsi="Arial" w:cs="Arial"/>
          <w:b/>
          <w:bCs/>
          <w:iCs/>
          <w:caps/>
        </w:rPr>
      </w:pPr>
      <w:bookmarkStart w:id="140" w:name="_Toc391493876"/>
      <w:bookmarkStart w:id="141" w:name="_Toc391492232"/>
      <w:bookmarkStart w:id="142" w:name="_Toc116920618"/>
      <w:r w:rsidRPr="00B2209E">
        <w:rPr>
          <w:rFonts w:ascii="Arial" w:hAnsi="Arial" w:cs="Arial"/>
          <w:b/>
          <w:bCs/>
          <w:iCs/>
          <w:caps/>
        </w:rPr>
        <w:t>ОБЩИЕ ТРЕБОВАНИЯ</w:t>
      </w:r>
      <w:bookmarkEnd w:id="140"/>
      <w:bookmarkEnd w:id="141"/>
      <w:bookmarkEnd w:id="142"/>
    </w:p>
    <w:p w14:paraId="6F952FBB" w14:textId="51B1DD72"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43" w:name="_Toc391493877"/>
      <w:bookmarkStart w:id="144" w:name="_Toc391492233"/>
      <w:r>
        <w:rPr>
          <w:lang w:eastAsia="ru-RU"/>
        </w:rPr>
        <w:t>В помещениях складского назначения вещества и материалы должны храниться с учетом их пожароопасных и физико-химических свойств (способность к окислению, самонагреванию и воспламенению при попадании влаги, соприкосновении с воздухом и т. п.), признаков совместимости и однородности огнетушащих веществ. Совместное хранение с каучуком и авторезиной каких-либо других веществ и материалов не допускается.</w:t>
      </w:r>
      <w:bookmarkEnd w:id="143"/>
      <w:bookmarkEnd w:id="144"/>
    </w:p>
    <w:p w14:paraId="49550D4C"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45" w:name="_Toc391493878"/>
      <w:bookmarkStart w:id="146" w:name="_Toc391492234"/>
      <w:r>
        <w:rPr>
          <w:lang w:eastAsia="ru-RU"/>
        </w:rPr>
        <w:t>Хранение материалов должно осуществляться на стеллажах. При бесстеллажном способе хранения материалы должны укладываться в штабеля. Напротив дверных проемов следует устраивать продольные проходы шириной, равной ширине дверей, но не менее 1 м. Через каждые 6 м продольные проходы шириной не менее 0,8 м.</w:t>
      </w:r>
      <w:bookmarkEnd w:id="145"/>
      <w:bookmarkEnd w:id="146"/>
    </w:p>
    <w:p w14:paraId="5EEBF9E5" w14:textId="5D025FC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47" w:name="_Toc391493880"/>
      <w:bookmarkStart w:id="148" w:name="_Toc391492236"/>
      <w:r>
        <w:rPr>
          <w:lang w:eastAsia="ru-RU"/>
        </w:rPr>
        <w:t>Аппарат для отключения электроснабжения склада должен располагаться вне помещения склада на несгораемой стене, а для сгораемых зданий складов — на отдельно стоящей опоре, заключенной в шкаф или в нишу, либо разработаны мероприятия по обесточиванию объекта посредством отключения линии ввода от питающей электрической сети.</w:t>
      </w:r>
      <w:bookmarkEnd w:id="147"/>
      <w:bookmarkEnd w:id="148"/>
    </w:p>
    <w:p w14:paraId="1DDEA581" w14:textId="4FDAC379"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49" w:name="_Toc391493881"/>
      <w:bookmarkStart w:id="150" w:name="_Toc391492237"/>
      <w:r>
        <w:rPr>
          <w:lang w:eastAsia="ru-RU"/>
        </w:rPr>
        <w:t>Баллоны с горючими газами, емкости (бутылки, бутыли и другая тара) с ГЖ и ЛВЖ, а также аэрозольные упаковки должны быть защищены от солнечного и другого теплового воздействия.</w:t>
      </w:r>
      <w:bookmarkEnd w:id="149"/>
      <w:bookmarkEnd w:id="150"/>
    </w:p>
    <w:p w14:paraId="017FFB24" w14:textId="21651BE8" w:rsidR="00755668" w:rsidRDefault="00755668" w:rsidP="001D1199">
      <w:pPr>
        <w:pStyle w:val="aff4"/>
        <w:widowControl w:val="0"/>
        <w:numPr>
          <w:ilvl w:val="2"/>
          <w:numId w:val="51"/>
        </w:numPr>
        <w:tabs>
          <w:tab w:val="left" w:pos="720"/>
        </w:tabs>
        <w:autoSpaceDE w:val="0"/>
        <w:autoSpaceDN w:val="0"/>
        <w:adjustRightInd w:val="0"/>
        <w:spacing w:before="240" w:after="60"/>
        <w:ind w:left="0" w:firstLine="0"/>
        <w:contextualSpacing w:val="0"/>
        <w:jc w:val="both"/>
        <w:rPr>
          <w:lang w:eastAsia="ru-RU"/>
        </w:rPr>
      </w:pPr>
      <w:bookmarkStart w:id="151" w:name="_Toc391493882"/>
      <w:bookmarkStart w:id="152" w:name="_Toc391492238"/>
      <w:r>
        <w:rPr>
          <w:lang w:eastAsia="ru-RU"/>
        </w:rPr>
        <w:t>В помещениях складского назначения запрещается:</w:t>
      </w:r>
      <w:bookmarkEnd w:id="151"/>
      <w:bookmarkEnd w:id="152"/>
    </w:p>
    <w:p w14:paraId="25D24D2D" w14:textId="183A5C79" w:rsidR="00755668" w:rsidRDefault="00755668" w:rsidP="001D1199">
      <w:pPr>
        <w:widowControl w:val="0"/>
        <w:numPr>
          <w:ilvl w:val="0"/>
          <w:numId w:val="33"/>
        </w:numPr>
        <w:spacing w:before="60" w:after="60"/>
        <w:ind w:left="567" w:hanging="397"/>
        <w:jc w:val="both"/>
        <w:rPr>
          <w:lang w:eastAsia="ru-RU"/>
        </w:rPr>
      </w:pPr>
      <w:bookmarkStart w:id="153" w:name="_Toc391493883"/>
      <w:bookmarkStart w:id="154" w:name="_Toc391492239"/>
      <w:r>
        <w:rPr>
          <w:lang w:eastAsia="ru-RU"/>
        </w:rPr>
        <w:t>хранить (в том числе и временно) материалы между стеллажами;</w:t>
      </w:r>
      <w:bookmarkEnd w:id="153"/>
      <w:bookmarkEnd w:id="154"/>
    </w:p>
    <w:p w14:paraId="0FE77A90" w14:textId="77777777" w:rsidR="00755668" w:rsidRDefault="00755668" w:rsidP="001D1199">
      <w:pPr>
        <w:widowControl w:val="0"/>
        <w:numPr>
          <w:ilvl w:val="0"/>
          <w:numId w:val="33"/>
        </w:numPr>
        <w:spacing w:before="60" w:after="60"/>
        <w:ind w:left="567" w:hanging="397"/>
        <w:jc w:val="both"/>
        <w:rPr>
          <w:lang w:eastAsia="ru-RU"/>
        </w:rPr>
      </w:pPr>
      <w:bookmarkStart w:id="155" w:name="_Toc391493884"/>
      <w:bookmarkStart w:id="156" w:name="_Toc391492240"/>
      <w:r>
        <w:rPr>
          <w:lang w:eastAsia="ru-RU"/>
        </w:rPr>
        <w:t>хранить материалы на расстоянии менее 0,5 м от светильников;</w:t>
      </w:r>
      <w:bookmarkEnd w:id="155"/>
      <w:bookmarkEnd w:id="156"/>
    </w:p>
    <w:p w14:paraId="3E55A2AB" w14:textId="77777777" w:rsidR="00755668" w:rsidRDefault="00755668" w:rsidP="001D1199">
      <w:pPr>
        <w:widowControl w:val="0"/>
        <w:numPr>
          <w:ilvl w:val="0"/>
          <w:numId w:val="33"/>
        </w:numPr>
        <w:spacing w:before="60" w:after="60"/>
        <w:ind w:left="567" w:hanging="397"/>
        <w:jc w:val="both"/>
        <w:rPr>
          <w:lang w:eastAsia="ru-RU"/>
        </w:rPr>
      </w:pPr>
      <w:bookmarkStart w:id="157" w:name="_Toc391493885"/>
      <w:bookmarkStart w:id="158" w:name="_Toc391492241"/>
      <w:r>
        <w:rPr>
          <w:lang w:eastAsia="ru-RU"/>
        </w:rPr>
        <w:t>разливать и приготавливать рабочие смеси горючих и легковоспламеняющихся жидкостей (нитрокрасок, лаков и т.п.);</w:t>
      </w:r>
      <w:bookmarkEnd w:id="157"/>
      <w:bookmarkEnd w:id="158"/>
    </w:p>
    <w:p w14:paraId="764E4CBA" w14:textId="110487CF" w:rsidR="00755668" w:rsidRDefault="00755668" w:rsidP="001D1199">
      <w:pPr>
        <w:widowControl w:val="0"/>
        <w:numPr>
          <w:ilvl w:val="0"/>
          <w:numId w:val="33"/>
        </w:numPr>
        <w:spacing w:before="60" w:after="60"/>
        <w:ind w:left="567" w:hanging="397"/>
        <w:jc w:val="both"/>
        <w:rPr>
          <w:lang w:eastAsia="ru-RU"/>
        </w:rPr>
      </w:pPr>
      <w:bookmarkStart w:id="159" w:name="_Toc391493886"/>
      <w:bookmarkStart w:id="160" w:name="_Toc391492242"/>
      <w:r>
        <w:rPr>
          <w:lang w:eastAsia="ru-RU"/>
        </w:rPr>
        <w:t>применять дежурное освещение, использовать газовые плиты, эксплуатировать электронагревательные и бытовые электроприборы</w:t>
      </w:r>
      <w:r w:rsidR="000D5E6B">
        <w:rPr>
          <w:lang w:eastAsia="ru-RU"/>
        </w:rPr>
        <w:t xml:space="preserve"> (за исключением электроприборов отопления конвекторного типа)</w:t>
      </w:r>
      <w:r>
        <w:rPr>
          <w:lang w:eastAsia="ru-RU"/>
        </w:rPr>
        <w:t>;</w:t>
      </w:r>
      <w:bookmarkEnd w:id="159"/>
      <w:bookmarkEnd w:id="160"/>
    </w:p>
    <w:p w14:paraId="34E2728F" w14:textId="77777777" w:rsidR="00755668" w:rsidRDefault="00755668" w:rsidP="001D1199">
      <w:pPr>
        <w:widowControl w:val="0"/>
        <w:numPr>
          <w:ilvl w:val="0"/>
          <w:numId w:val="33"/>
        </w:numPr>
        <w:spacing w:before="60" w:after="60"/>
        <w:ind w:left="567" w:hanging="397"/>
        <w:jc w:val="both"/>
        <w:rPr>
          <w:lang w:eastAsia="ru-RU"/>
        </w:rPr>
      </w:pPr>
      <w:bookmarkStart w:id="161" w:name="_Toc391493887"/>
      <w:bookmarkStart w:id="162" w:name="_Toc391492243"/>
      <w:r>
        <w:rPr>
          <w:lang w:eastAsia="ru-RU"/>
        </w:rPr>
        <w:t>организовывать стоянку и ремонт погрузочно-разгрузочных и транспортных средств;</w:t>
      </w:r>
      <w:bookmarkEnd w:id="161"/>
      <w:bookmarkEnd w:id="162"/>
    </w:p>
    <w:p w14:paraId="6E519C82" w14:textId="35741A3F" w:rsidR="00755668" w:rsidRDefault="00755668" w:rsidP="001D1199">
      <w:pPr>
        <w:widowControl w:val="0"/>
        <w:numPr>
          <w:ilvl w:val="0"/>
          <w:numId w:val="33"/>
        </w:numPr>
        <w:spacing w:before="60" w:after="60"/>
        <w:ind w:left="567" w:hanging="397"/>
        <w:jc w:val="both"/>
        <w:rPr>
          <w:lang w:eastAsia="ru-RU"/>
        </w:rPr>
      </w:pPr>
      <w:bookmarkStart w:id="163" w:name="_Toc391493888"/>
      <w:bookmarkStart w:id="164" w:name="_Toc391492244"/>
      <w:r>
        <w:rPr>
          <w:lang w:eastAsia="ru-RU"/>
        </w:rPr>
        <w:t>оставлять по окончании рабочей смены включенным электрооборудование.</w:t>
      </w:r>
      <w:bookmarkEnd w:id="163"/>
      <w:bookmarkEnd w:id="164"/>
    </w:p>
    <w:p w14:paraId="4BEE08C8"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65" w:name="_Toc391493889"/>
      <w:bookmarkStart w:id="166" w:name="_Toc391492245"/>
      <w:r>
        <w:rPr>
          <w:lang w:eastAsia="ru-RU"/>
        </w:rPr>
        <w:t>Помещения складского назначения должны отделяться от других помещений противопожарными преградами (противопожарными перегородками, перекрытиями, дверьми и т. п.).</w:t>
      </w:r>
      <w:bookmarkEnd w:id="165"/>
      <w:bookmarkEnd w:id="166"/>
    </w:p>
    <w:p w14:paraId="05D3CDAE"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67" w:name="_Toc391493890"/>
      <w:bookmarkStart w:id="168" w:name="_Toc391492246"/>
      <w:r>
        <w:rPr>
          <w:lang w:eastAsia="ru-RU"/>
        </w:rPr>
        <w:t xml:space="preserve">Не допускается хранение горючих материалов или негорючих материалов в горючей таре в помещениях подвальных и цокольных этажей, не имеющих окон с приямками для дымоудаления, а также при сообщении общих лестничных клеток зданий с этими этажами. </w:t>
      </w:r>
    </w:p>
    <w:p w14:paraId="29864AB4" w14:textId="3A094955"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r>
        <w:rPr>
          <w:lang w:eastAsia="ru-RU"/>
        </w:rPr>
        <w:t>Через складские помещения не допускается прокладка транзитных электросетей, а также трубопроводов для транспортирования горючих газов, легковоспламеняющихся и горючих жидкостей.</w:t>
      </w:r>
      <w:bookmarkEnd w:id="167"/>
      <w:bookmarkEnd w:id="168"/>
    </w:p>
    <w:p w14:paraId="1FECA19A" w14:textId="54E4B520"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169" w:name="_Toc391493892"/>
      <w:bookmarkStart w:id="170" w:name="_Toc391492248"/>
      <w:r>
        <w:rPr>
          <w:lang w:eastAsia="ru-RU"/>
        </w:rPr>
        <w:t>При хранении горючих материалов на открытой площадке площадь одной секции (штабеля) не должна превышать 300 кв. метров, а противопожарные расстояния между штабелями должны быть не менее 6 метров.</w:t>
      </w:r>
      <w:bookmarkEnd w:id="169"/>
      <w:bookmarkEnd w:id="170"/>
    </w:p>
    <w:p w14:paraId="54004BFD"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r>
        <w:rPr>
          <w:lang w:eastAsia="ru-RU"/>
        </w:rPr>
        <w:t>Не допускается хранить в подвальных помещениях складских, производственных и вспомогательных зданий лаки, краски, карбид кальция, баллоны с газом, ЛВЖ и ГЖ и другие пожароопасные и взрывоопасные вещества и материалы.</w:t>
      </w:r>
    </w:p>
    <w:p w14:paraId="2A7007D9" w14:textId="77777777" w:rsidR="00755668" w:rsidRPr="00B2209E" w:rsidRDefault="00755668" w:rsidP="001D1199">
      <w:pPr>
        <w:pStyle w:val="aff4"/>
        <w:widowControl w:val="0"/>
        <w:numPr>
          <w:ilvl w:val="1"/>
          <w:numId w:val="51"/>
        </w:numPr>
        <w:tabs>
          <w:tab w:val="left" w:pos="720"/>
        </w:tabs>
        <w:autoSpaceDE w:val="0"/>
        <w:autoSpaceDN w:val="0"/>
        <w:adjustRightInd w:val="0"/>
        <w:spacing w:before="240" w:after="240"/>
        <w:ind w:left="357" w:hanging="357"/>
        <w:contextualSpacing w:val="0"/>
        <w:jc w:val="both"/>
        <w:outlineLvl w:val="1"/>
        <w:rPr>
          <w:rFonts w:ascii="Arial" w:hAnsi="Arial" w:cs="Arial"/>
          <w:b/>
          <w:bCs/>
          <w:iCs/>
          <w:caps/>
        </w:rPr>
      </w:pPr>
      <w:bookmarkStart w:id="171" w:name="_Toc391493893"/>
      <w:bookmarkStart w:id="172" w:name="_Toc391492249"/>
      <w:bookmarkStart w:id="173" w:name="_Toc116920619"/>
      <w:r w:rsidRPr="00B2209E">
        <w:rPr>
          <w:rFonts w:ascii="Arial" w:hAnsi="Arial" w:cs="Arial"/>
          <w:b/>
          <w:bCs/>
          <w:iCs/>
          <w:caps/>
        </w:rPr>
        <w:t>Склады легковоспламеняющихся и горючих жидкостей</w:t>
      </w:r>
      <w:bookmarkEnd w:id="171"/>
      <w:bookmarkEnd w:id="172"/>
      <w:bookmarkEnd w:id="173"/>
    </w:p>
    <w:p w14:paraId="26E9C8A1" w14:textId="5B5A341C"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jc w:val="both"/>
        <w:rPr>
          <w:lang w:eastAsia="ru-RU"/>
        </w:rPr>
      </w:pPr>
      <w:bookmarkStart w:id="174" w:name="_Toc391493894"/>
      <w:bookmarkStart w:id="175" w:name="_Toc391492250"/>
      <w:r>
        <w:rPr>
          <w:lang w:eastAsia="ru-RU"/>
        </w:rPr>
        <w:t xml:space="preserve">Устройство складов должно отвечать </w:t>
      </w:r>
      <w:bookmarkEnd w:id="174"/>
      <w:bookmarkEnd w:id="175"/>
      <w:r w:rsidRPr="00B2209E">
        <w:rPr>
          <w:snapToGrid w:val="0"/>
          <w:lang w:eastAsia="ru-RU"/>
        </w:rPr>
        <w:t>действующим нормам и правилам пожарной безопасности Федеральн</w:t>
      </w:r>
      <w:r w:rsidR="00F02D62" w:rsidRPr="00B2209E">
        <w:rPr>
          <w:snapToGrid w:val="0"/>
          <w:lang w:eastAsia="ru-RU"/>
        </w:rPr>
        <w:t>ого и Корпоративного уровней.</w:t>
      </w:r>
    </w:p>
    <w:p w14:paraId="71C29630" w14:textId="77777777" w:rsidR="00755668" w:rsidRDefault="00755668" w:rsidP="001D1199">
      <w:pPr>
        <w:widowControl w:val="0"/>
        <w:numPr>
          <w:ilvl w:val="2"/>
          <w:numId w:val="51"/>
        </w:numPr>
        <w:tabs>
          <w:tab w:val="left" w:pos="720"/>
        </w:tabs>
        <w:autoSpaceDE w:val="0"/>
        <w:autoSpaceDN w:val="0"/>
        <w:adjustRightInd w:val="0"/>
        <w:spacing w:before="240" w:after="240"/>
        <w:ind w:left="0" w:firstLine="0"/>
        <w:jc w:val="both"/>
        <w:rPr>
          <w:lang w:eastAsia="ru-RU"/>
        </w:rPr>
      </w:pPr>
      <w:bookmarkStart w:id="176" w:name="_Toc391493895"/>
      <w:bookmarkStart w:id="177" w:name="_Toc391492251"/>
      <w:r>
        <w:rPr>
          <w:lang w:eastAsia="ru-RU"/>
        </w:rPr>
        <w:t>Открытые склады ЛВЖ и ГЖ следует размещать на площадках, имеющих более низкие отметки, чем отметки производственных цехов и соседних объектов. Площадки должны иметь ограждения (обвалования), препятствующие растеканию жидкостей в случае аварии.</w:t>
      </w:r>
      <w:bookmarkEnd w:id="176"/>
      <w:bookmarkEnd w:id="177"/>
    </w:p>
    <w:p w14:paraId="51089723"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178" w:name="_Toc391493896"/>
      <w:bookmarkStart w:id="179" w:name="_Toc391492252"/>
      <w:r>
        <w:rPr>
          <w:lang w:eastAsia="ru-RU"/>
        </w:rPr>
        <w:t xml:space="preserve">Обвалования вокруг резервуаров с нефтью и нефтепродуктами, а также переезды через обвалования должны находиться в исправном состоянии. </w:t>
      </w:r>
      <w:bookmarkEnd w:id="178"/>
      <w:bookmarkEnd w:id="179"/>
    </w:p>
    <w:p w14:paraId="519B028A" w14:textId="77777777" w:rsidR="00755668" w:rsidRDefault="00755668" w:rsidP="001D1199">
      <w:pPr>
        <w:widowControl w:val="0"/>
        <w:numPr>
          <w:ilvl w:val="2"/>
          <w:numId w:val="51"/>
        </w:numPr>
        <w:tabs>
          <w:tab w:val="left" w:pos="720"/>
        </w:tabs>
        <w:autoSpaceDE w:val="0"/>
        <w:autoSpaceDN w:val="0"/>
        <w:adjustRightInd w:val="0"/>
        <w:spacing w:before="60" w:after="60"/>
        <w:jc w:val="both"/>
        <w:rPr>
          <w:lang w:eastAsia="ru-RU"/>
        </w:rPr>
      </w:pPr>
      <w:bookmarkStart w:id="180" w:name="_Toc391493897"/>
      <w:bookmarkStart w:id="181" w:name="_Toc391492253"/>
      <w:r>
        <w:rPr>
          <w:lang w:eastAsia="ru-RU"/>
        </w:rPr>
        <w:t>Запрещается на складах легковоспламеняющихся и горючих жидкостей:</w:t>
      </w:r>
      <w:bookmarkEnd w:id="180"/>
      <w:bookmarkEnd w:id="181"/>
    </w:p>
    <w:p w14:paraId="42BD4665" w14:textId="3D5CFE19"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82" w:name="_Toc391493898"/>
      <w:bookmarkStart w:id="183" w:name="_Toc391492254"/>
      <w:r>
        <w:rPr>
          <w:lang w:eastAsia="ru-RU"/>
        </w:rPr>
        <w:t>эксплуатация негерметичного оборудования и запорной арматуры;</w:t>
      </w:r>
      <w:bookmarkEnd w:id="182"/>
      <w:bookmarkEnd w:id="183"/>
    </w:p>
    <w:p w14:paraId="7242577F" w14:textId="41C67B31"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84" w:name="_Toc391493899"/>
      <w:bookmarkStart w:id="185" w:name="_Toc391492255"/>
      <w:r>
        <w:rPr>
          <w:lang w:eastAsia="ru-RU"/>
        </w:rPr>
        <w:t>эксплуатация резервуаров, имеющих перекосы и трещины, неисправные оборудование, контрольно-измерительные приборы, подводящие продуктопроводы и стационарные противопожарные устройства;</w:t>
      </w:r>
      <w:bookmarkEnd w:id="184"/>
      <w:bookmarkEnd w:id="185"/>
    </w:p>
    <w:p w14:paraId="762395ED" w14:textId="7AACD53A"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86" w:name="_Toc391493900"/>
      <w:bookmarkStart w:id="187" w:name="_Toc391492256"/>
      <w:r w:rsidRPr="00F02D62">
        <w:rPr>
          <w:snapToGrid w:val="0"/>
          <w:lang w:eastAsia="ru-RU"/>
        </w:rPr>
        <w:t>наличие деревьев, кустарников и сухой растительности внутри обвалований</w:t>
      </w:r>
      <w:r>
        <w:rPr>
          <w:lang w:eastAsia="ru-RU"/>
        </w:rPr>
        <w:t>;</w:t>
      </w:r>
      <w:bookmarkEnd w:id="186"/>
      <w:bookmarkEnd w:id="187"/>
    </w:p>
    <w:p w14:paraId="4E3B896D" w14:textId="439F5F7A"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88" w:name="_Toc391493901"/>
      <w:bookmarkStart w:id="189" w:name="_Toc391492257"/>
      <w:r>
        <w:rPr>
          <w:lang w:eastAsia="ru-RU"/>
        </w:rPr>
        <w:t>установка емкостей (резервуаров) на основание, выполненное из горючих материалов;</w:t>
      </w:r>
      <w:bookmarkEnd w:id="188"/>
      <w:bookmarkEnd w:id="189"/>
    </w:p>
    <w:p w14:paraId="5D13FCD4" w14:textId="6818B6DD"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90" w:name="_Toc391493902"/>
      <w:bookmarkStart w:id="191" w:name="_Toc391492258"/>
      <w:r>
        <w:rPr>
          <w:lang w:eastAsia="ru-RU"/>
        </w:rPr>
        <w:t>переполнение резервуаров и цистерн;</w:t>
      </w:r>
      <w:bookmarkEnd w:id="190"/>
      <w:bookmarkEnd w:id="191"/>
    </w:p>
    <w:p w14:paraId="62D72FDF" w14:textId="0C9AB5B8"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92" w:name="_Toc391493903"/>
      <w:bookmarkStart w:id="193" w:name="_Toc391492259"/>
      <w:r>
        <w:rPr>
          <w:lang w:eastAsia="ru-RU"/>
        </w:rPr>
        <w:t>отбор проб из резервуаров во время слива или налива нефти и нефтепродуктов;</w:t>
      </w:r>
      <w:bookmarkEnd w:id="192"/>
      <w:bookmarkEnd w:id="193"/>
    </w:p>
    <w:p w14:paraId="74547C90" w14:textId="491C9092"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94" w:name="_Toc391493904"/>
      <w:bookmarkStart w:id="195" w:name="_Toc391492260"/>
      <w:r>
        <w:rPr>
          <w:lang w:eastAsia="ru-RU"/>
        </w:rPr>
        <w:t>слив и налив нефти и нефтепродуктов во время грозы.</w:t>
      </w:r>
      <w:bookmarkEnd w:id="194"/>
      <w:bookmarkEnd w:id="195"/>
    </w:p>
    <w:p w14:paraId="683B987F" w14:textId="77777777" w:rsidR="00755668" w:rsidRDefault="00755668" w:rsidP="001D1199">
      <w:pPr>
        <w:widowControl w:val="0"/>
        <w:numPr>
          <w:ilvl w:val="2"/>
          <w:numId w:val="51"/>
        </w:numPr>
        <w:tabs>
          <w:tab w:val="left" w:pos="720"/>
        </w:tabs>
        <w:autoSpaceDE w:val="0"/>
        <w:autoSpaceDN w:val="0"/>
        <w:adjustRightInd w:val="0"/>
        <w:spacing w:before="240" w:after="60"/>
        <w:jc w:val="both"/>
        <w:rPr>
          <w:lang w:eastAsia="ru-RU"/>
        </w:rPr>
      </w:pPr>
      <w:bookmarkStart w:id="196" w:name="_Toc391493905"/>
      <w:bookmarkStart w:id="197" w:name="_Toc391492261"/>
      <w:r>
        <w:rPr>
          <w:lang w:eastAsia="ru-RU"/>
        </w:rPr>
        <w:t>На складах легковоспламеняющихся и горючих жидкостей:</w:t>
      </w:r>
      <w:bookmarkEnd w:id="196"/>
      <w:bookmarkEnd w:id="197"/>
    </w:p>
    <w:p w14:paraId="51562776" w14:textId="7F3A7652"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198" w:name="_Toc391493906"/>
      <w:bookmarkStart w:id="199" w:name="_Toc391492262"/>
      <w:r>
        <w:rPr>
          <w:lang w:eastAsia="ru-RU"/>
        </w:rPr>
        <w:t>дыхательные клапаны и огнепреградители необходимо проверять в соответствии с технической документацией предприятий-изготовителей;</w:t>
      </w:r>
      <w:bookmarkEnd w:id="198"/>
      <w:bookmarkEnd w:id="199"/>
    </w:p>
    <w:p w14:paraId="7134C636" w14:textId="0E4AA009"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200" w:name="_Toc391493907"/>
      <w:bookmarkStart w:id="201" w:name="_Toc391492263"/>
      <w:r>
        <w:rPr>
          <w:lang w:eastAsia="ru-RU"/>
        </w:rPr>
        <w:t>при осмотрах дыхательной арматуры необходимо очищать клапаны и сетки ото льда, их отогрев производится только пожаробезопасными способами;</w:t>
      </w:r>
      <w:bookmarkEnd w:id="200"/>
      <w:bookmarkEnd w:id="201"/>
    </w:p>
    <w:p w14:paraId="10A4F87C" w14:textId="495D5016"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202" w:name="_Toc391493908"/>
      <w:bookmarkStart w:id="203" w:name="_Toc391492264"/>
      <w:r>
        <w:rPr>
          <w:lang w:eastAsia="ru-RU"/>
        </w:rPr>
        <w:t>отбор проб и замер уровня жидкости в резервуаре необходимо производить при помощи приспособлений из материалов, исключающих искрообразование;</w:t>
      </w:r>
      <w:bookmarkEnd w:id="202"/>
      <w:bookmarkEnd w:id="203"/>
    </w:p>
    <w:p w14:paraId="23DD720F" w14:textId="4179FB4E"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204" w:name="_Toc391493909"/>
      <w:bookmarkStart w:id="205" w:name="_Toc391492265"/>
      <w:r>
        <w:rPr>
          <w:lang w:eastAsia="ru-RU"/>
        </w:rPr>
        <w:t>хранить жидкости разрешается только в исправной таре. Пролитая жидкость должна немедленно убираться;</w:t>
      </w:r>
      <w:bookmarkEnd w:id="204"/>
      <w:bookmarkEnd w:id="205"/>
    </w:p>
    <w:p w14:paraId="016D6818" w14:textId="03D432A0" w:rsidR="00755668" w:rsidRDefault="00755668" w:rsidP="001D1199">
      <w:pPr>
        <w:pStyle w:val="aff4"/>
        <w:widowControl w:val="0"/>
        <w:numPr>
          <w:ilvl w:val="0"/>
          <w:numId w:val="34"/>
        </w:numPr>
        <w:autoSpaceDE w:val="0"/>
        <w:autoSpaceDN w:val="0"/>
        <w:adjustRightInd w:val="0"/>
        <w:spacing w:before="60"/>
        <w:ind w:left="567" w:hanging="397"/>
        <w:contextualSpacing w:val="0"/>
        <w:jc w:val="both"/>
        <w:rPr>
          <w:lang w:eastAsia="ru-RU"/>
        </w:rPr>
      </w:pPr>
      <w:bookmarkStart w:id="206" w:name="_Toc391493910"/>
      <w:bookmarkStart w:id="207" w:name="_Toc391492266"/>
      <w:r>
        <w:rPr>
          <w:lang w:eastAsia="ru-RU"/>
        </w:rPr>
        <w:t>запрещается разливать нефтепродукты, а также хранить упаковочный материал и тару непосредственно в хранилищах и на обвалованных площадках.</w:t>
      </w:r>
      <w:bookmarkEnd w:id="206"/>
      <w:bookmarkEnd w:id="207"/>
    </w:p>
    <w:p w14:paraId="5D3F0E80" w14:textId="77777777" w:rsidR="00755668" w:rsidRDefault="00755668" w:rsidP="001D1199">
      <w:pPr>
        <w:widowControl w:val="0"/>
        <w:numPr>
          <w:ilvl w:val="2"/>
          <w:numId w:val="51"/>
        </w:numPr>
        <w:tabs>
          <w:tab w:val="left" w:pos="720"/>
        </w:tabs>
        <w:autoSpaceDE w:val="0"/>
        <w:autoSpaceDN w:val="0"/>
        <w:adjustRightInd w:val="0"/>
        <w:spacing w:before="240" w:after="240"/>
        <w:ind w:left="0" w:firstLine="0"/>
        <w:jc w:val="both"/>
        <w:rPr>
          <w:lang w:eastAsia="ru-RU"/>
        </w:rPr>
      </w:pPr>
      <w:bookmarkStart w:id="208" w:name="_Toc391493912"/>
      <w:bookmarkStart w:id="209" w:name="_Toc391492268"/>
      <w:r>
        <w:rPr>
          <w:lang w:eastAsia="ru-RU"/>
        </w:rPr>
        <w:t>В хранилищах нефтепродуктов бочки следует укладывать осторожно пробками вверх, нельзя допускать ударов бочек. Запрещается производить разлив нефтепродуктов, хранить упаковочный материал и тару непосредственно в хранилище.</w:t>
      </w:r>
      <w:bookmarkEnd w:id="208"/>
      <w:bookmarkEnd w:id="209"/>
    </w:p>
    <w:p w14:paraId="571C1DAA" w14:textId="77777777" w:rsidR="00755668" w:rsidRDefault="00755668" w:rsidP="001D1199">
      <w:pPr>
        <w:widowControl w:val="0"/>
        <w:numPr>
          <w:ilvl w:val="2"/>
          <w:numId w:val="51"/>
        </w:numPr>
        <w:tabs>
          <w:tab w:val="left" w:pos="720"/>
        </w:tabs>
        <w:autoSpaceDE w:val="0"/>
        <w:autoSpaceDN w:val="0"/>
        <w:adjustRightInd w:val="0"/>
        <w:spacing w:before="240" w:after="240"/>
        <w:ind w:left="0" w:firstLine="0"/>
        <w:jc w:val="both"/>
        <w:rPr>
          <w:lang w:eastAsia="ru-RU"/>
        </w:rPr>
      </w:pPr>
      <w:bookmarkStart w:id="210" w:name="_Toc391493913"/>
      <w:bookmarkStart w:id="211" w:name="_Toc391492269"/>
      <w:r>
        <w:rPr>
          <w:lang w:eastAsia="ru-RU"/>
        </w:rPr>
        <w:t>Сливные и наливные трубопроводы и стояки должны подвергаться регулярному осмотру и предупредительному ремонту. Обнаруженная в сливно-наливных устройствах течь должна быть немедленно устранена. Если это невозможно, неисправная часть сливного устройства должна быть отключена.</w:t>
      </w:r>
      <w:bookmarkEnd w:id="210"/>
      <w:bookmarkEnd w:id="211"/>
    </w:p>
    <w:p w14:paraId="6CAAEDE7" w14:textId="77777777" w:rsidR="00755668" w:rsidRDefault="00755668" w:rsidP="001D1199">
      <w:pPr>
        <w:widowControl w:val="0"/>
        <w:numPr>
          <w:ilvl w:val="2"/>
          <w:numId w:val="51"/>
        </w:numPr>
        <w:tabs>
          <w:tab w:val="left" w:pos="720"/>
        </w:tabs>
        <w:autoSpaceDE w:val="0"/>
        <w:autoSpaceDN w:val="0"/>
        <w:adjustRightInd w:val="0"/>
        <w:spacing w:before="240" w:after="240"/>
        <w:ind w:left="0" w:firstLine="0"/>
        <w:jc w:val="both"/>
        <w:rPr>
          <w:lang w:eastAsia="ru-RU"/>
        </w:rPr>
      </w:pPr>
      <w:bookmarkStart w:id="212" w:name="_Toc391493914"/>
      <w:bookmarkStart w:id="213" w:name="_Toc391492270"/>
      <w:r>
        <w:rPr>
          <w:lang w:eastAsia="ru-RU"/>
        </w:rPr>
        <w:t>Автоцистерны, перевозящие ЛВЖ и ГЖ, должны быть оборудованы надежным заземлением, а выхлопные трубы выведены под радиатор и оборудованы искрогасителями.</w:t>
      </w:r>
      <w:bookmarkEnd w:id="212"/>
      <w:bookmarkEnd w:id="213"/>
    </w:p>
    <w:p w14:paraId="7475AD60" w14:textId="77777777" w:rsidR="00755668" w:rsidRDefault="00755668" w:rsidP="001D1199">
      <w:pPr>
        <w:widowControl w:val="0"/>
        <w:numPr>
          <w:ilvl w:val="2"/>
          <w:numId w:val="51"/>
        </w:numPr>
        <w:tabs>
          <w:tab w:val="left" w:pos="720"/>
        </w:tabs>
        <w:autoSpaceDE w:val="0"/>
        <w:autoSpaceDN w:val="0"/>
        <w:adjustRightInd w:val="0"/>
        <w:spacing w:before="240" w:after="240"/>
        <w:ind w:left="0" w:firstLine="0"/>
        <w:jc w:val="both"/>
        <w:rPr>
          <w:lang w:eastAsia="ru-RU"/>
        </w:rPr>
      </w:pPr>
      <w:r>
        <w:rPr>
          <w:lang w:eastAsia="ru-RU"/>
        </w:rPr>
        <w:t xml:space="preserve">Хранимый нефтепродукт в таре (ёмкости) должен быть защищён от солнечного и иного теплового воздействия. </w:t>
      </w:r>
    </w:p>
    <w:p w14:paraId="2F34A8B3" w14:textId="77777777" w:rsidR="0047195A" w:rsidRDefault="00755668" w:rsidP="001D1199">
      <w:pPr>
        <w:widowControl w:val="0"/>
        <w:numPr>
          <w:ilvl w:val="2"/>
          <w:numId w:val="51"/>
        </w:numPr>
        <w:tabs>
          <w:tab w:val="left" w:pos="720"/>
        </w:tabs>
        <w:autoSpaceDE w:val="0"/>
        <w:autoSpaceDN w:val="0"/>
        <w:adjustRightInd w:val="0"/>
        <w:spacing w:before="240" w:after="240"/>
        <w:ind w:left="0" w:firstLine="0"/>
        <w:jc w:val="both"/>
        <w:rPr>
          <w:lang w:eastAsia="ru-RU"/>
        </w:rPr>
      </w:pPr>
      <w:r>
        <w:t>На открытых площадках не допускается хранение в таре нефтепродуктов с температурой вспышки 45 °С и ниже.</w:t>
      </w:r>
    </w:p>
    <w:p w14:paraId="1AE20B7F" w14:textId="257875A4" w:rsidR="0047195A" w:rsidRDefault="0047195A" w:rsidP="001D1199">
      <w:pPr>
        <w:widowControl w:val="0"/>
        <w:numPr>
          <w:ilvl w:val="2"/>
          <w:numId w:val="51"/>
        </w:numPr>
        <w:tabs>
          <w:tab w:val="left" w:pos="720"/>
        </w:tabs>
        <w:autoSpaceDE w:val="0"/>
        <w:autoSpaceDN w:val="0"/>
        <w:adjustRightInd w:val="0"/>
        <w:spacing w:before="240" w:after="240"/>
        <w:ind w:left="0" w:firstLine="0"/>
        <w:jc w:val="both"/>
      </w:pPr>
      <w:r w:rsidRPr="0047195A">
        <w:t>Корпусы автоцистерн перед проведением слива и налива должны быть заземлены.</w:t>
      </w:r>
      <w:r>
        <w:t xml:space="preserve"> Заземление должно быть</w:t>
      </w:r>
      <w:r w:rsidRPr="0047195A">
        <w:t xml:space="preserve"> с наличием блокировки, исключающей возможность запуска насосов для перекачки нефтепродуктов при отсутствии такого заземления.</w:t>
      </w:r>
      <w:r>
        <w:t xml:space="preserve"> Двигатели автоцистерн, в том числе автономные подогреватели, при сливе и наливе должны останавливаться.</w:t>
      </w:r>
    </w:p>
    <w:p w14:paraId="69D5515F" w14:textId="77777777" w:rsidR="00755668" w:rsidRPr="00B2209E" w:rsidRDefault="00755668" w:rsidP="001D1199">
      <w:pPr>
        <w:pStyle w:val="aff4"/>
        <w:widowControl w:val="0"/>
        <w:numPr>
          <w:ilvl w:val="1"/>
          <w:numId w:val="51"/>
        </w:numPr>
        <w:tabs>
          <w:tab w:val="left" w:pos="720"/>
        </w:tabs>
        <w:autoSpaceDE w:val="0"/>
        <w:autoSpaceDN w:val="0"/>
        <w:adjustRightInd w:val="0"/>
        <w:spacing w:before="240" w:after="240"/>
        <w:ind w:left="357" w:hanging="357"/>
        <w:contextualSpacing w:val="0"/>
        <w:jc w:val="both"/>
        <w:outlineLvl w:val="1"/>
        <w:rPr>
          <w:rFonts w:ascii="Arial" w:hAnsi="Arial" w:cs="Arial"/>
          <w:b/>
          <w:bCs/>
          <w:iCs/>
          <w:caps/>
        </w:rPr>
      </w:pPr>
      <w:bookmarkStart w:id="214" w:name="_Toc391493915"/>
      <w:bookmarkStart w:id="215" w:name="_Toc391492271"/>
      <w:bookmarkStart w:id="216" w:name="_Toc116920620"/>
      <w:r w:rsidRPr="00B2209E">
        <w:rPr>
          <w:rFonts w:ascii="Arial" w:hAnsi="Arial" w:cs="Arial"/>
          <w:b/>
          <w:bCs/>
          <w:iCs/>
          <w:caps/>
        </w:rPr>
        <w:t>Склады химических веществ</w:t>
      </w:r>
      <w:bookmarkEnd w:id="214"/>
      <w:bookmarkEnd w:id="215"/>
      <w:bookmarkEnd w:id="216"/>
    </w:p>
    <w:p w14:paraId="379F969C" w14:textId="4AB7D651" w:rsidR="00755668" w:rsidRDefault="00755668" w:rsidP="001D1199">
      <w:pPr>
        <w:pStyle w:val="aff4"/>
        <w:widowControl w:val="0"/>
        <w:numPr>
          <w:ilvl w:val="2"/>
          <w:numId w:val="51"/>
        </w:numPr>
        <w:tabs>
          <w:tab w:val="left" w:pos="426"/>
        </w:tabs>
        <w:autoSpaceDE w:val="0"/>
        <w:autoSpaceDN w:val="0"/>
        <w:adjustRightInd w:val="0"/>
        <w:spacing w:before="240" w:after="240"/>
        <w:ind w:left="0" w:firstLine="0"/>
        <w:contextualSpacing w:val="0"/>
        <w:jc w:val="both"/>
        <w:rPr>
          <w:lang w:eastAsia="ru-RU"/>
        </w:rPr>
      </w:pPr>
      <w:bookmarkStart w:id="217" w:name="_Toc391493916"/>
      <w:bookmarkStart w:id="218" w:name="_Toc391492272"/>
      <w:r>
        <w:rPr>
          <w:lang w:eastAsia="ru-RU"/>
        </w:rPr>
        <w:t>Обслуживающий персонал складов должен знать правила безопасности при хранении химических веществ и реактивов.</w:t>
      </w:r>
      <w:bookmarkEnd w:id="217"/>
      <w:bookmarkEnd w:id="218"/>
    </w:p>
    <w:p w14:paraId="0061A422"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19" w:name="_Toc391493917"/>
      <w:bookmarkStart w:id="220" w:name="_Toc391492273"/>
      <w:r>
        <w:rPr>
          <w:lang w:eastAsia="ru-RU"/>
        </w:rPr>
        <w:t>На складах должен быть разработан план размещения химических веществ с указанием их наиболее характерных свойств (огнеопасные, ядовитые, химические активные и т.п.).</w:t>
      </w:r>
      <w:bookmarkEnd w:id="219"/>
      <w:bookmarkEnd w:id="220"/>
    </w:p>
    <w:p w14:paraId="3CE26E70"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21" w:name="_Toc391493918"/>
      <w:bookmarkStart w:id="222" w:name="_Toc391492274"/>
      <w:r>
        <w:rPr>
          <w:lang w:eastAsia="ru-RU"/>
        </w:rPr>
        <w:t>Химические вещества следует хранить по принципу однородности в соответствии с их физико-химическими и пожароопасными свойствами. С этой целью склады разбиваются на отдельные помещения (отсеки), изолированные друг от друга глухими несгораемыми стенами (перегородками).</w:t>
      </w:r>
      <w:bookmarkEnd w:id="221"/>
      <w:bookmarkEnd w:id="222"/>
    </w:p>
    <w:p w14:paraId="55B3A078"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23" w:name="_Toc391493919"/>
      <w:bookmarkStart w:id="224" w:name="_Toc391492275"/>
      <w:r>
        <w:rPr>
          <w:lang w:eastAsia="ru-RU"/>
        </w:rPr>
        <w:t>На складах химических веществ не разрешается проводить работы, не связанные с хранением химических веществ.</w:t>
      </w:r>
      <w:bookmarkEnd w:id="223"/>
      <w:bookmarkEnd w:id="224"/>
    </w:p>
    <w:p w14:paraId="67200564" w14:textId="21D7626B"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25" w:name="_Toc391493920"/>
      <w:bookmarkStart w:id="226" w:name="_Toc391492276"/>
      <w:r>
        <w:rPr>
          <w:lang w:eastAsia="ru-RU"/>
        </w:rPr>
        <w:t>Сильнодействующие ядовитые вещества допускается хранить только в строгом соответствии с существующими для них специальными правилами.</w:t>
      </w:r>
      <w:bookmarkEnd w:id="225"/>
      <w:bookmarkEnd w:id="226"/>
    </w:p>
    <w:p w14:paraId="527BB973"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27" w:name="_Toc391493921"/>
      <w:bookmarkStart w:id="228" w:name="_Toc391492277"/>
      <w:r>
        <w:rPr>
          <w:lang w:eastAsia="ru-RU"/>
        </w:rPr>
        <w:t>Работы с химическими веществами следует производить аккуратно, чтобы не повредить укупорку. На каждой таре с химическим веществом должна быть надпись или бирка с его названием.</w:t>
      </w:r>
      <w:bookmarkEnd w:id="227"/>
      <w:bookmarkEnd w:id="228"/>
    </w:p>
    <w:p w14:paraId="6F864EBC"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29" w:name="_Toc391493922"/>
      <w:bookmarkStart w:id="230" w:name="_Toc391492278"/>
      <w:r>
        <w:rPr>
          <w:lang w:eastAsia="ru-RU"/>
        </w:rPr>
        <w:t>Химические реактивы, склонные к самовозгоранию при контакте с воздухом, водой, горючими веществами или способные образовать взрывоопасные смеси, следует хранить в особых условиях, полностью исключающих возможность такого контакта, а также влияния чрезмерно высоких температур и механических воздействий.</w:t>
      </w:r>
      <w:bookmarkEnd w:id="229"/>
      <w:bookmarkEnd w:id="230"/>
    </w:p>
    <w:p w14:paraId="0E8779F6"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31" w:name="_Toc391493923"/>
      <w:bookmarkStart w:id="232" w:name="_Toc391492279"/>
      <w:r>
        <w:rPr>
          <w:lang w:eastAsia="ru-RU"/>
        </w:rPr>
        <w:t>В полной изоляции от других химических веществ и реактивов необходимо хранить сильно действующие окислители (хлорат магния, хлорат-хлорид кальция, перекись водорода и др.).</w:t>
      </w:r>
      <w:bookmarkEnd w:id="231"/>
      <w:bookmarkEnd w:id="232"/>
    </w:p>
    <w:p w14:paraId="7E5E88FD"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33" w:name="_Toc391493924"/>
      <w:bookmarkStart w:id="234" w:name="_Toc391492280"/>
      <w:r>
        <w:rPr>
          <w:lang w:eastAsia="ru-RU"/>
        </w:rPr>
        <w:t>Расфасовывать химические вещества следует в специальном помещении. Пролитые и рассыпанные вещества необходимо немедленно удалять и обезвреживать. Упаковочные материалы (бумага, стружки, пакля, вата и т. п.) должны храниться в специальном помещении.</w:t>
      </w:r>
      <w:bookmarkEnd w:id="233"/>
      <w:bookmarkEnd w:id="234"/>
    </w:p>
    <w:p w14:paraId="0BBA3BB6"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35" w:name="_Toc391493925"/>
      <w:bookmarkStart w:id="236" w:name="_Toc391492281"/>
      <w:r>
        <w:rPr>
          <w:lang w:eastAsia="ru-RU"/>
        </w:rPr>
        <w:t>В помещениях, где хранятся химические вещества, способные плавиться при пожаре, необходимо предусматривать устройства, ограничивающие свободное растекание расплава (бортики, пороги с пандусами и т. п.).</w:t>
      </w:r>
      <w:bookmarkEnd w:id="235"/>
      <w:bookmarkEnd w:id="236"/>
    </w:p>
    <w:p w14:paraId="02917AE1"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37" w:name="_Toc391493926"/>
      <w:bookmarkStart w:id="238" w:name="_Toc391492282"/>
      <w:r>
        <w:rPr>
          <w:lang w:eastAsia="ru-RU"/>
        </w:rPr>
        <w:t>Бутыли, бочки, барабаны с реактивами устанавливают на открытых площадках группами не более 100 в каждой, с разрывом между группами не менее 1 м. В каждой группе следует хранить продукцию только определенного вида, о чем делаются соответствующие указательные надписи (таблички). Площадки необходимо хорошо утрамбовать и ограждать барьерами. Бутыли с реактивами на открытых площадках должны быть защищены от воздействия солнечных лучей.</w:t>
      </w:r>
      <w:bookmarkEnd w:id="237"/>
      <w:bookmarkEnd w:id="238"/>
    </w:p>
    <w:p w14:paraId="2223C156"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39" w:name="_Toc391493927"/>
      <w:bookmarkStart w:id="240" w:name="_Toc391492283"/>
      <w:r>
        <w:rPr>
          <w:lang w:eastAsia="ru-RU"/>
        </w:rPr>
        <w:t>Для хранения азотной и серной кислот должны быть приняты меры к недопущению соприкосновения их с древесиной, соломой и прочими веществами органического происхождения.</w:t>
      </w:r>
      <w:bookmarkEnd w:id="239"/>
      <w:bookmarkEnd w:id="240"/>
    </w:p>
    <w:p w14:paraId="50BCD18B" w14:textId="45025BCB"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41" w:name="_Toc391493928"/>
      <w:bookmarkStart w:id="242" w:name="_Toc391492284"/>
      <w:r>
        <w:rPr>
          <w:lang w:eastAsia="ru-RU"/>
        </w:rPr>
        <w:t>В складах и под навесами, где хранятся кислоты, необходимо иметь готовые растворы мела, извести или соды для немедленной нейтрализации случайно пролитых кислот</w:t>
      </w:r>
      <w:r w:rsidR="00C02792">
        <w:rPr>
          <w:lang w:eastAsia="ru-RU"/>
        </w:rPr>
        <w:t xml:space="preserve">. </w:t>
      </w:r>
      <w:r>
        <w:rPr>
          <w:lang w:eastAsia="ru-RU"/>
        </w:rPr>
        <w:t>Места хранения кислот должны быть обозначены.</w:t>
      </w:r>
      <w:bookmarkEnd w:id="241"/>
      <w:bookmarkEnd w:id="242"/>
    </w:p>
    <w:p w14:paraId="76BF8F0B" w14:textId="77777777" w:rsidR="00755668" w:rsidRDefault="00755668" w:rsidP="001D1199">
      <w:pPr>
        <w:widowControl w:val="0"/>
        <w:numPr>
          <w:ilvl w:val="2"/>
          <w:numId w:val="51"/>
        </w:numPr>
        <w:tabs>
          <w:tab w:val="left" w:pos="426"/>
        </w:tabs>
        <w:autoSpaceDE w:val="0"/>
        <w:autoSpaceDN w:val="0"/>
        <w:adjustRightInd w:val="0"/>
        <w:spacing w:before="240" w:after="240"/>
        <w:ind w:left="0" w:firstLine="0"/>
        <w:jc w:val="both"/>
        <w:rPr>
          <w:lang w:eastAsia="ru-RU"/>
        </w:rPr>
      </w:pPr>
      <w:bookmarkStart w:id="243" w:name="_Toc391493929"/>
      <w:bookmarkStart w:id="244" w:name="_Toc391492285"/>
      <w:r>
        <w:rPr>
          <w:lang w:eastAsia="ru-RU"/>
        </w:rPr>
        <w:t>Автотранспорт, используемый для погрузочно-разгрузочных работ, нельзя оставлять на территории складов после окончания работы.</w:t>
      </w:r>
      <w:bookmarkEnd w:id="243"/>
      <w:bookmarkEnd w:id="244"/>
    </w:p>
    <w:p w14:paraId="2DDF9920" w14:textId="77777777" w:rsidR="00755668" w:rsidRPr="008F4C22" w:rsidRDefault="00755668" w:rsidP="001D1199">
      <w:pPr>
        <w:pStyle w:val="aff4"/>
        <w:widowControl w:val="0"/>
        <w:numPr>
          <w:ilvl w:val="1"/>
          <w:numId w:val="51"/>
        </w:numPr>
        <w:tabs>
          <w:tab w:val="left" w:pos="720"/>
        </w:tabs>
        <w:autoSpaceDE w:val="0"/>
        <w:autoSpaceDN w:val="0"/>
        <w:adjustRightInd w:val="0"/>
        <w:spacing w:before="240" w:after="240"/>
        <w:ind w:left="357" w:hanging="357"/>
        <w:contextualSpacing w:val="0"/>
        <w:jc w:val="both"/>
        <w:outlineLvl w:val="1"/>
        <w:rPr>
          <w:rFonts w:ascii="Arial" w:hAnsi="Arial" w:cs="Arial"/>
          <w:b/>
          <w:bCs/>
          <w:iCs/>
          <w:caps/>
        </w:rPr>
      </w:pPr>
      <w:bookmarkStart w:id="245" w:name="_Toc391493930"/>
      <w:bookmarkStart w:id="246" w:name="_Toc391492286"/>
      <w:bookmarkStart w:id="247" w:name="_Toc116920621"/>
      <w:r w:rsidRPr="008F4C22">
        <w:rPr>
          <w:rFonts w:ascii="Arial" w:hAnsi="Arial" w:cs="Arial"/>
          <w:b/>
          <w:bCs/>
          <w:iCs/>
          <w:caps/>
        </w:rPr>
        <w:t>Материальные склады</w:t>
      </w:r>
      <w:bookmarkEnd w:id="245"/>
      <w:bookmarkEnd w:id="246"/>
      <w:bookmarkEnd w:id="247"/>
    </w:p>
    <w:p w14:paraId="76022B7A" w14:textId="24BC8039" w:rsidR="00755668" w:rsidRDefault="00755668" w:rsidP="001D1199">
      <w:pPr>
        <w:pStyle w:val="aff4"/>
        <w:widowControl w:val="0"/>
        <w:numPr>
          <w:ilvl w:val="2"/>
          <w:numId w:val="51"/>
        </w:numPr>
        <w:tabs>
          <w:tab w:val="left" w:pos="0"/>
        </w:tabs>
        <w:autoSpaceDE w:val="0"/>
        <w:autoSpaceDN w:val="0"/>
        <w:adjustRightInd w:val="0"/>
        <w:spacing w:before="240" w:after="240"/>
        <w:ind w:left="0" w:firstLine="0"/>
        <w:jc w:val="both"/>
        <w:rPr>
          <w:lang w:eastAsia="ru-RU"/>
        </w:rPr>
      </w:pPr>
      <w:bookmarkStart w:id="248" w:name="_Toc391493931"/>
      <w:bookmarkStart w:id="249" w:name="_Toc391492287"/>
      <w:r>
        <w:rPr>
          <w:lang w:eastAsia="ru-RU"/>
        </w:rPr>
        <w:t xml:space="preserve">Хранить в складе различные материалы и изделия нужно по признакам использования однородности гасящих средств (вода, пена, газ) и однородности возгорания материалов. </w:t>
      </w:r>
      <w:bookmarkEnd w:id="248"/>
      <w:bookmarkEnd w:id="249"/>
    </w:p>
    <w:p w14:paraId="4C4AD2C4"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50" w:name="_Toc391493933"/>
      <w:bookmarkStart w:id="251" w:name="_Toc391492289"/>
      <w:r>
        <w:rPr>
          <w:lang w:eastAsia="ru-RU"/>
        </w:rPr>
        <w:t>Для отопления конторских помещений допускается применять безопасные электронагревательные приборы заводского изготовления.</w:t>
      </w:r>
      <w:bookmarkEnd w:id="250"/>
      <w:bookmarkEnd w:id="251"/>
    </w:p>
    <w:p w14:paraId="6D849552"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52" w:name="_Toc391493934"/>
      <w:bookmarkStart w:id="253" w:name="_Toc391492290"/>
      <w:r>
        <w:rPr>
          <w:lang w:eastAsia="ru-RU"/>
        </w:rPr>
        <w:t>Не допускается установка в материальных складах газовых плит, бытовых электронагревательных приборов и печей.</w:t>
      </w:r>
      <w:bookmarkEnd w:id="252"/>
      <w:bookmarkEnd w:id="253"/>
    </w:p>
    <w:p w14:paraId="12616F1E"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54" w:name="_Toc391493935"/>
      <w:bookmarkStart w:id="255" w:name="_Toc391492291"/>
      <w:r>
        <w:rPr>
          <w:lang w:eastAsia="ru-RU"/>
        </w:rPr>
        <w:t>Хранение грузов и погрузочных механизмов на рампах складов не допускается. Материалы, разгруженные на рампу, к концу работы склада должны быть убраны.</w:t>
      </w:r>
      <w:bookmarkEnd w:id="254"/>
      <w:bookmarkEnd w:id="255"/>
    </w:p>
    <w:p w14:paraId="3EF07CFC"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56" w:name="_Toc391493936"/>
      <w:bookmarkStart w:id="257" w:name="_Toc391492292"/>
      <w:r>
        <w:rPr>
          <w:lang w:eastAsia="ru-RU"/>
        </w:rPr>
        <w:t>Товары на складах, хранящиеся на стеллажах, должны укладываться в штабеля. Против дверных проемов склада должны быть предусмотрены проходы шириной, равной ширине дверей, но не менее 1 м.</w:t>
      </w:r>
      <w:bookmarkEnd w:id="256"/>
      <w:bookmarkEnd w:id="257"/>
    </w:p>
    <w:p w14:paraId="2AF79408"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58" w:name="_Toc391493938"/>
      <w:bookmarkStart w:id="259" w:name="_Toc391492294"/>
      <w:r>
        <w:rPr>
          <w:lang w:eastAsia="ru-RU"/>
        </w:rPr>
        <w:t>Механизмы для загрузки и разгрузки складов и шланговые кабели электропогрузчиков должны быть в исправном состоянии.</w:t>
      </w:r>
      <w:bookmarkEnd w:id="258"/>
      <w:bookmarkEnd w:id="259"/>
    </w:p>
    <w:p w14:paraId="76F6D17E"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60" w:name="_Toc391493939"/>
      <w:bookmarkStart w:id="261" w:name="_Toc391492295"/>
      <w:r>
        <w:rPr>
          <w:lang w:eastAsia="ru-RU"/>
        </w:rPr>
        <w:t>Заведующий складом (кладовщик) перед концом работы должен обойти все помещения и, лишь убедившись в их пожаробезопасном состоянии, отключить электросеть и закрыть склад.</w:t>
      </w:r>
      <w:bookmarkEnd w:id="260"/>
      <w:bookmarkEnd w:id="261"/>
    </w:p>
    <w:p w14:paraId="75CFBFC3" w14:textId="77777777" w:rsidR="00755668" w:rsidRDefault="00755668" w:rsidP="001D1199">
      <w:pPr>
        <w:widowControl w:val="0"/>
        <w:numPr>
          <w:ilvl w:val="2"/>
          <w:numId w:val="51"/>
        </w:numPr>
        <w:tabs>
          <w:tab w:val="left" w:pos="0"/>
        </w:tabs>
        <w:autoSpaceDE w:val="0"/>
        <w:autoSpaceDN w:val="0"/>
        <w:adjustRightInd w:val="0"/>
        <w:spacing w:before="240" w:after="240"/>
        <w:ind w:left="0" w:firstLine="0"/>
        <w:jc w:val="both"/>
        <w:rPr>
          <w:lang w:eastAsia="ru-RU"/>
        </w:rPr>
      </w:pPr>
      <w:bookmarkStart w:id="262" w:name="_Toc391493941"/>
      <w:bookmarkStart w:id="263" w:name="_Toc391492297"/>
      <w:r>
        <w:rPr>
          <w:lang w:eastAsia="ru-RU"/>
        </w:rPr>
        <w:t>Запрещается в помещениях материальных складов стоянка электрокар, автопогрузчиков и прочей техники с двигателями внутреннего сгорания.</w:t>
      </w:r>
      <w:bookmarkEnd w:id="262"/>
      <w:bookmarkEnd w:id="263"/>
    </w:p>
    <w:p w14:paraId="3DFC98BF" w14:textId="77777777" w:rsidR="00755668" w:rsidRDefault="00755668" w:rsidP="001D1199">
      <w:pPr>
        <w:numPr>
          <w:ilvl w:val="1"/>
          <w:numId w:val="51"/>
        </w:numPr>
        <w:tabs>
          <w:tab w:val="left" w:pos="567"/>
        </w:tabs>
        <w:autoSpaceDE w:val="0"/>
        <w:autoSpaceDN w:val="0"/>
        <w:adjustRightInd w:val="0"/>
        <w:spacing w:before="240" w:after="240"/>
        <w:ind w:left="357" w:hanging="357"/>
        <w:jc w:val="both"/>
        <w:outlineLvl w:val="1"/>
        <w:rPr>
          <w:rFonts w:ascii="Arial" w:eastAsia="Calibri" w:hAnsi="Arial" w:cs="Arial"/>
          <w:b/>
          <w:bCs/>
          <w:iCs/>
          <w:caps/>
          <w:szCs w:val="28"/>
        </w:rPr>
      </w:pPr>
      <w:bookmarkStart w:id="264" w:name="_Toc391493942"/>
      <w:bookmarkStart w:id="265" w:name="_Toc391492298"/>
      <w:bookmarkStart w:id="266" w:name="_Toc116920622"/>
      <w:r>
        <w:rPr>
          <w:rFonts w:ascii="Arial" w:hAnsi="Arial" w:cs="Arial"/>
          <w:b/>
          <w:bCs/>
          <w:iCs/>
          <w:caps/>
          <w:szCs w:val="28"/>
        </w:rPr>
        <w:t>Склады хранения газа</w:t>
      </w:r>
      <w:bookmarkEnd w:id="264"/>
      <w:bookmarkEnd w:id="265"/>
      <w:bookmarkEnd w:id="266"/>
    </w:p>
    <w:p w14:paraId="1E7CA970" w14:textId="6C6A4260"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67" w:name="_Toc391493943"/>
      <w:bookmarkStart w:id="268" w:name="_Toc391492299"/>
      <w:r>
        <w:rPr>
          <w:lang w:eastAsia="ru-RU"/>
        </w:rPr>
        <w:t>Окна помещений, где хранятся баллоны с газом, закрашиваются белой краской или оборудуются солнцезащитными негорючими устройствами</w:t>
      </w:r>
      <w:r w:rsidR="00C02792">
        <w:rPr>
          <w:lang w:eastAsia="ru-RU"/>
        </w:rPr>
        <w:t>.</w:t>
      </w:r>
      <w:bookmarkEnd w:id="267"/>
      <w:bookmarkEnd w:id="268"/>
    </w:p>
    <w:p w14:paraId="2F7CDD32" w14:textId="68CC33C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69" w:name="_Toc391493944"/>
      <w:bookmarkStart w:id="270" w:name="_Toc391492300"/>
      <w:r>
        <w:rPr>
          <w:lang w:eastAsia="ru-RU"/>
        </w:rPr>
        <w:t>При хранении баллонов на открытых площадках сооружения, защищающие баллоны от осадков и солнечных лучей, выполняются из негорючих материалов</w:t>
      </w:r>
      <w:r w:rsidR="00C02792">
        <w:rPr>
          <w:lang w:eastAsia="ru-RU"/>
        </w:rPr>
        <w:t>.</w:t>
      </w:r>
      <w:bookmarkEnd w:id="269"/>
      <w:bookmarkEnd w:id="270"/>
    </w:p>
    <w:p w14:paraId="643E80C8" w14:textId="7C8E28B4"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71" w:name="_Toc391493945"/>
      <w:bookmarkStart w:id="272" w:name="_Toc391492301"/>
      <w:r>
        <w:rPr>
          <w:lang w:eastAsia="ru-RU"/>
        </w:rPr>
        <w:t>Баллоны с горючим газом должны храниться отдельно от баллонов с кислородом, сжатым воздухом, хлором, фтором и другими окислителями, а также от баллонов с токсичным газом</w:t>
      </w:r>
      <w:bookmarkEnd w:id="271"/>
      <w:bookmarkEnd w:id="272"/>
      <w:r w:rsidR="00C02792">
        <w:rPr>
          <w:lang w:eastAsia="ru-RU"/>
        </w:rPr>
        <w:t>.</w:t>
      </w:r>
    </w:p>
    <w:p w14:paraId="4CDF6CA5" w14:textId="2182093B"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73" w:name="_Toc391493946"/>
      <w:bookmarkStart w:id="274" w:name="_Toc391492302"/>
      <w:r>
        <w:rPr>
          <w:lang w:eastAsia="ru-RU"/>
        </w:rPr>
        <w:t>Размещение групповых баллонных установок допускается у глухих (не имеющих проемов) наружных стен зданий. Шкафы и будки, где размещаются баллоны, выполняются из негорючих материалов и имеют естественную вентиляцию, исключающую образование в них взрывоопасных смесей</w:t>
      </w:r>
      <w:bookmarkEnd w:id="273"/>
      <w:bookmarkEnd w:id="274"/>
      <w:r w:rsidR="00C02792">
        <w:rPr>
          <w:lang w:eastAsia="ru-RU"/>
        </w:rPr>
        <w:t>.</w:t>
      </w:r>
    </w:p>
    <w:p w14:paraId="3257D6AD" w14:textId="67F0FC6B"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75" w:name="_Toc391493947"/>
      <w:bookmarkStart w:id="276" w:name="_Toc391492303"/>
      <w:r>
        <w:rPr>
          <w:lang w:eastAsia="ru-RU"/>
        </w:rPr>
        <w:t>При хранении и транспортировании баллонов с кислородом нельзя допускать попадания масел (жиров) и соприкосновения арматуры баллона с промасленными материалами. При перекантовке баллонов с кислородом вручную не разрешается браться за клапаны</w:t>
      </w:r>
      <w:r w:rsidR="00992C5A">
        <w:rPr>
          <w:lang w:eastAsia="ru-RU"/>
        </w:rPr>
        <w:t>.</w:t>
      </w:r>
      <w:bookmarkEnd w:id="275"/>
      <w:bookmarkEnd w:id="276"/>
    </w:p>
    <w:p w14:paraId="6ED3716D" w14:textId="13ED601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77" w:name="_Toc391493949"/>
      <w:bookmarkStart w:id="278" w:name="_Toc391492305"/>
      <w:r>
        <w:rPr>
          <w:lang w:eastAsia="ru-RU"/>
        </w:rPr>
        <w:t>При обнаружении утечки газа из баллонов они должны убираться из помещения склада в безопасное место</w:t>
      </w:r>
      <w:r w:rsidR="00992C5A">
        <w:rPr>
          <w:lang w:eastAsia="ru-RU"/>
        </w:rPr>
        <w:t>.</w:t>
      </w:r>
      <w:bookmarkEnd w:id="277"/>
      <w:bookmarkEnd w:id="278"/>
    </w:p>
    <w:p w14:paraId="40B366D9" w14:textId="124A58DF"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79" w:name="_Toc391493950"/>
      <w:bookmarkStart w:id="280" w:name="_Toc391492306"/>
      <w:r>
        <w:rPr>
          <w:lang w:eastAsia="ru-RU"/>
        </w:rPr>
        <w:t>На склад, где размещаются баллоны с горючим газом, не допускаются лица в обуви, подбитой металлическими гвоздями или подковами</w:t>
      </w:r>
      <w:bookmarkEnd w:id="279"/>
      <w:bookmarkEnd w:id="280"/>
      <w:r w:rsidR="00992C5A">
        <w:rPr>
          <w:lang w:eastAsia="ru-RU"/>
        </w:rPr>
        <w:t>.</w:t>
      </w:r>
    </w:p>
    <w:p w14:paraId="3D7D5D3C" w14:textId="48EAB51F"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81" w:name="_Toc391493951"/>
      <w:bookmarkStart w:id="282" w:name="_Toc391492307"/>
      <w:r>
        <w:rPr>
          <w:lang w:eastAsia="ru-RU"/>
        </w:rPr>
        <w:t>Баллоны с горючим газом, имеющие башмаки, хранятся в вертикальном положении в специальных гнездах, клетях или других устройствах, исключающих их падение. Баллоны, не имеющие башмаков, хранятся в горизонтальном положении на рамах или стеллажах. Высота штабеля в этом случае не должна превышать 1,5 метра, а клапаны должны закрываться предохранительными колпаками и быть обращены в одну сторону</w:t>
      </w:r>
      <w:bookmarkEnd w:id="281"/>
      <w:bookmarkEnd w:id="282"/>
      <w:r w:rsidR="00992C5A">
        <w:rPr>
          <w:lang w:eastAsia="ru-RU"/>
        </w:rPr>
        <w:t>.</w:t>
      </w:r>
    </w:p>
    <w:p w14:paraId="0D6EAECD" w14:textId="43BA834D"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83" w:name="_Toc391493952"/>
      <w:bookmarkStart w:id="284" w:name="_Toc391492308"/>
      <w:r>
        <w:rPr>
          <w:lang w:eastAsia="ru-RU"/>
        </w:rPr>
        <w:t>Хранение каких-либо других веществ, материалов и оборудования в помещениях складов с горючим газом не разрешается</w:t>
      </w:r>
      <w:bookmarkEnd w:id="283"/>
      <w:bookmarkEnd w:id="284"/>
      <w:r w:rsidR="00992C5A">
        <w:rPr>
          <w:lang w:eastAsia="ru-RU"/>
        </w:rPr>
        <w:t>.</w:t>
      </w:r>
    </w:p>
    <w:p w14:paraId="6A34A671"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85" w:name="_Toc391493953"/>
      <w:bookmarkStart w:id="286" w:name="_Toc391492309"/>
      <w:r>
        <w:rPr>
          <w:lang w:eastAsia="ru-RU"/>
        </w:rPr>
        <w:t>Расстояние от складов (контейнеров) для хранения баллонов с горючими газами до административных зданий должно составлять не менее 50 метров, до других зданий и сооружений не менее 20 метров.</w:t>
      </w:r>
      <w:bookmarkEnd w:id="285"/>
      <w:bookmarkEnd w:id="286"/>
    </w:p>
    <w:p w14:paraId="00E23132"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bookmarkStart w:id="287" w:name="_Toc391493954"/>
      <w:bookmarkStart w:id="288" w:name="_Toc391492310"/>
      <w:r>
        <w:rPr>
          <w:lang w:eastAsia="ru-RU"/>
        </w:rPr>
        <w:t>Помещения складов с горючим газом обеспечиваются естественной вентиляцией.</w:t>
      </w:r>
      <w:bookmarkEnd w:id="287"/>
      <w:bookmarkEnd w:id="288"/>
    </w:p>
    <w:p w14:paraId="0085ED1C" w14:textId="77777777" w:rsidR="00755668" w:rsidRDefault="00755668" w:rsidP="001D1199">
      <w:pPr>
        <w:pStyle w:val="aff4"/>
        <w:widowControl w:val="0"/>
        <w:numPr>
          <w:ilvl w:val="2"/>
          <w:numId w:val="51"/>
        </w:numPr>
        <w:tabs>
          <w:tab w:val="left" w:pos="720"/>
        </w:tabs>
        <w:autoSpaceDE w:val="0"/>
        <w:autoSpaceDN w:val="0"/>
        <w:adjustRightInd w:val="0"/>
        <w:spacing w:before="240" w:after="240"/>
        <w:ind w:left="0" w:firstLine="0"/>
        <w:contextualSpacing w:val="0"/>
        <w:jc w:val="both"/>
        <w:rPr>
          <w:lang w:eastAsia="ru-RU"/>
        </w:rPr>
      </w:pPr>
      <w:r>
        <w:rPr>
          <w:lang w:eastAsia="ru-RU"/>
        </w:rPr>
        <w:t>На помещениях складов с горючим газом должны быть размещены предупреждающие таблички «Огнеопасно».</w:t>
      </w:r>
    </w:p>
    <w:p w14:paraId="2CE60984" w14:textId="3C60E106" w:rsidR="00755668" w:rsidRDefault="00755668" w:rsidP="008F4C22">
      <w:pPr>
        <w:widowControl w:val="0"/>
        <w:tabs>
          <w:tab w:val="left" w:pos="720"/>
        </w:tabs>
        <w:autoSpaceDE w:val="0"/>
        <w:autoSpaceDN w:val="0"/>
        <w:adjustRightInd w:val="0"/>
        <w:spacing w:before="240" w:after="240"/>
        <w:jc w:val="both"/>
        <w:rPr>
          <w:lang w:eastAsia="ru-RU"/>
        </w:rPr>
      </w:pPr>
      <w:r>
        <w:rPr>
          <w:lang w:eastAsia="ru-RU"/>
        </w:rPr>
        <w:t>На помещениях складов с кислородом</w:t>
      </w:r>
      <w:r w:rsidR="007B3080">
        <w:rPr>
          <w:lang w:eastAsia="ru-RU"/>
        </w:rPr>
        <w:t xml:space="preserve"> </w:t>
      </w:r>
      <w:r>
        <w:rPr>
          <w:lang w:eastAsia="ru-RU"/>
        </w:rPr>
        <w:t>должны быть размещены предупреждающие таблички «Маслоопасно».</w:t>
      </w:r>
    </w:p>
    <w:p w14:paraId="1007D0BA" w14:textId="7B404C5D" w:rsidR="00755668" w:rsidRDefault="00755668" w:rsidP="001D1199">
      <w:pPr>
        <w:widowControl w:val="0"/>
        <w:numPr>
          <w:ilvl w:val="1"/>
          <w:numId w:val="51"/>
        </w:numPr>
        <w:tabs>
          <w:tab w:val="left" w:pos="567"/>
        </w:tabs>
        <w:autoSpaceDE w:val="0"/>
        <w:autoSpaceDN w:val="0"/>
        <w:adjustRightInd w:val="0"/>
        <w:spacing w:before="240" w:after="240"/>
        <w:ind w:left="0" w:firstLine="0"/>
        <w:jc w:val="both"/>
        <w:outlineLvl w:val="1"/>
        <w:rPr>
          <w:rFonts w:ascii="Arial" w:eastAsia="Calibri" w:hAnsi="Arial" w:cs="Arial"/>
          <w:b/>
          <w:bCs/>
          <w:iCs/>
          <w:caps/>
          <w:szCs w:val="28"/>
        </w:rPr>
      </w:pPr>
      <w:bookmarkStart w:id="289" w:name="_Toc391493955"/>
      <w:bookmarkStart w:id="290" w:name="_Toc391492311"/>
      <w:bookmarkStart w:id="291" w:name="_Toc116920623"/>
      <w:r>
        <w:rPr>
          <w:rFonts w:ascii="Arial" w:hAnsi="Arial" w:cs="Arial"/>
          <w:b/>
          <w:bCs/>
          <w:iCs/>
          <w:caps/>
          <w:szCs w:val="28"/>
        </w:rPr>
        <w:t>Транспортирование пожар</w:t>
      </w:r>
      <w:r w:rsidR="0034144F">
        <w:rPr>
          <w:rFonts w:ascii="Arial" w:hAnsi="Arial" w:cs="Arial"/>
          <w:b/>
          <w:bCs/>
          <w:iCs/>
          <w:caps/>
          <w:szCs w:val="28"/>
        </w:rPr>
        <w:t xml:space="preserve">овзрывоопасных и пожароопасных </w:t>
      </w:r>
      <w:r>
        <w:rPr>
          <w:rFonts w:ascii="Arial" w:hAnsi="Arial" w:cs="Arial"/>
          <w:b/>
          <w:bCs/>
          <w:iCs/>
          <w:caps/>
          <w:szCs w:val="28"/>
        </w:rPr>
        <w:t>веществ и материалов</w:t>
      </w:r>
      <w:bookmarkEnd w:id="289"/>
      <w:bookmarkEnd w:id="290"/>
      <w:bookmarkEnd w:id="291"/>
    </w:p>
    <w:p w14:paraId="16DF2A81" w14:textId="2B229E1A" w:rsidR="00755668"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292" w:name="_Toc391493956"/>
      <w:bookmarkStart w:id="293" w:name="_Toc391492312"/>
      <w:r>
        <w:rPr>
          <w:lang w:eastAsia="ru-RU"/>
        </w:rPr>
        <w:t>При организации перевозок пожаровзрывоопасных и пожароопасных веществ и материалов следует выполнять требования правил и другой утвержденной в установленном порядке нормативно-технической документации по их транспортировке.</w:t>
      </w:r>
      <w:bookmarkEnd w:id="292"/>
      <w:bookmarkEnd w:id="293"/>
    </w:p>
    <w:p w14:paraId="0A6E582B" w14:textId="77777777" w:rsidR="00755668"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294" w:name="_Toc391493957"/>
      <w:bookmarkStart w:id="295" w:name="_Toc391492313"/>
      <w:r>
        <w:rPr>
          <w:lang w:eastAsia="ru-RU"/>
        </w:rPr>
        <w:t>Запрещается эксплуатация автомобилей, перевозящих легковоспламеняющиеся и горючие жидкости, без заземления, первичных средств пожаротушения, а также не промаркированных в соответствии со степенью опасности груза и не оборудованных исправными искрогасителями.</w:t>
      </w:r>
      <w:bookmarkEnd w:id="294"/>
      <w:bookmarkEnd w:id="295"/>
    </w:p>
    <w:p w14:paraId="4639156B" w14:textId="77777777" w:rsidR="00755668"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296" w:name="_Toc391493958"/>
      <w:bookmarkStart w:id="297" w:name="_Toc391492314"/>
      <w:r>
        <w:rPr>
          <w:lang w:eastAsia="ru-RU"/>
        </w:rPr>
        <w:t>Упаковка пожаровзрывоопасных веществ и материалов, которые выделяют легковоспламеняющиеся, ядовитые, едкие, коррозионные пары или газы, становятся взрывчатыми при высыхании, могут воспламеняться при взаимодействии с воздухом и влагой, а также веществ и материалов, обладающих окисляющими свойствами, должна быть герметичной.</w:t>
      </w:r>
      <w:bookmarkEnd w:id="296"/>
      <w:bookmarkEnd w:id="297"/>
    </w:p>
    <w:p w14:paraId="16F77703"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298" w:name="_Toc391493959"/>
      <w:bookmarkStart w:id="299" w:name="_Toc391492315"/>
      <w:r>
        <w:rPr>
          <w:lang w:eastAsia="ru-RU"/>
        </w:rPr>
        <w:t xml:space="preserve">Пожароопасные вещества и материалы в стеклянной таре упаковываются в прочные ящики или обрешетки (деревянные, пластмассовые, металлические) с заполнением </w:t>
      </w:r>
      <w:r w:rsidRPr="008F4C22">
        <w:rPr>
          <w:lang w:eastAsia="ru-RU"/>
        </w:rPr>
        <w:t>свободного пространства соответствующими негорючими прокладочными и впитывающими материалами, исключающими разгерметизацию тары.</w:t>
      </w:r>
      <w:bookmarkEnd w:id="298"/>
      <w:bookmarkEnd w:id="299"/>
    </w:p>
    <w:p w14:paraId="2E9D74AC"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00" w:name="_Toc391493960"/>
      <w:bookmarkStart w:id="301" w:name="_Toc391492316"/>
      <w:r w:rsidRPr="008F4C22">
        <w:rPr>
          <w:lang w:eastAsia="ru-RU"/>
        </w:rPr>
        <w:t>Запрещается погрузка в один вагон или контейнер пожаровзрывоопасных веществ и материалов, не разрешенных к совместной перевозке.</w:t>
      </w:r>
      <w:bookmarkEnd w:id="300"/>
      <w:bookmarkEnd w:id="301"/>
    </w:p>
    <w:p w14:paraId="6991C85E" w14:textId="4313C485"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02" w:name="_Toc391493961"/>
      <w:bookmarkStart w:id="303" w:name="_Toc391492317"/>
      <w:r w:rsidRPr="008F4C22">
        <w:rPr>
          <w:lang w:eastAsia="ru-RU"/>
        </w:rPr>
        <w:t>При погрузке в контейнеры,</w:t>
      </w:r>
      <w:r w:rsidR="007B3080" w:rsidRPr="008F4C22">
        <w:rPr>
          <w:lang w:eastAsia="ru-RU"/>
        </w:rPr>
        <w:t xml:space="preserve"> </w:t>
      </w:r>
      <w:r w:rsidRPr="008F4C22">
        <w:rPr>
          <w:lang w:eastAsia="ru-RU"/>
        </w:rPr>
        <w:t>ящики с кислотами ставятся в противоположную сторону от ящиков с легковоспламеняющимися и горючими жидкостями.</w:t>
      </w:r>
      <w:bookmarkEnd w:id="302"/>
      <w:bookmarkEnd w:id="303"/>
    </w:p>
    <w:p w14:paraId="18C0AED8" w14:textId="576789FE"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04" w:name="_Toc391493962"/>
      <w:bookmarkStart w:id="305" w:name="_Toc391492318"/>
      <w:r w:rsidRPr="008F4C22">
        <w:rPr>
          <w:lang w:eastAsia="ru-RU"/>
        </w:rPr>
        <w:t>На транспортном средстве, перевозящем пожаровзрывоопасные вещества, а также на каждом грузовом месте, на котором находятся эти вещества и материалы, должны быть знаки безопасности</w:t>
      </w:r>
      <w:r w:rsidR="00FA22FC" w:rsidRPr="008F4C22">
        <w:rPr>
          <w:lang w:eastAsia="ru-RU"/>
        </w:rPr>
        <w:t xml:space="preserve"> </w:t>
      </w:r>
      <w:r w:rsidR="0024178A" w:rsidRPr="008F4C22">
        <w:rPr>
          <w:lang w:eastAsia="ru-RU"/>
        </w:rPr>
        <w:t xml:space="preserve">в соответствии с требованиями </w:t>
      </w:r>
      <w:r w:rsidR="0024178A" w:rsidRPr="00295A7E">
        <w:rPr>
          <w:lang w:eastAsia="ru-RU"/>
        </w:rPr>
        <w:t>ГОСТ Р 12.4.026</w:t>
      </w:r>
      <w:r w:rsidR="00693AB3">
        <w:rPr>
          <w:lang w:eastAsia="ru-RU"/>
        </w:rPr>
        <w:t>-</w:t>
      </w:r>
      <w:r w:rsidR="00DC5CD7">
        <w:rPr>
          <w:lang w:eastAsia="ru-RU"/>
        </w:rPr>
        <w:t>2015</w:t>
      </w:r>
      <w:r w:rsidR="0024178A" w:rsidRPr="008F4C22">
        <w:rPr>
          <w:lang w:eastAsia="ru-RU"/>
        </w:rPr>
        <w:t>.</w:t>
      </w:r>
      <w:bookmarkEnd w:id="304"/>
      <w:bookmarkEnd w:id="305"/>
    </w:p>
    <w:p w14:paraId="33004F24" w14:textId="5B06CB98"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06" w:name="_Toc391493963"/>
      <w:bookmarkStart w:id="307" w:name="_Toc391492319"/>
      <w:r w:rsidRPr="008F4C22">
        <w:rPr>
          <w:lang w:eastAsia="ru-RU"/>
        </w:rPr>
        <w:t xml:space="preserve">Руководитель СП </w:t>
      </w:r>
      <w:r w:rsidR="00527E1A" w:rsidRPr="008F4C22">
        <w:rPr>
          <w:lang w:eastAsia="ru-RU"/>
        </w:rPr>
        <w:t>(</w:t>
      </w:r>
      <w:r w:rsidR="00527E1A">
        <w:rPr>
          <w:lang w:eastAsia="ru-RU"/>
        </w:rPr>
        <w:t>представитель подрядной организации)</w:t>
      </w:r>
      <w:r w:rsidR="00527E1A" w:rsidRPr="008F4C22">
        <w:rPr>
          <w:lang w:eastAsia="ru-RU"/>
        </w:rPr>
        <w:t xml:space="preserve"> </w:t>
      </w:r>
      <w:r w:rsidRPr="008F4C22">
        <w:rPr>
          <w:lang w:eastAsia="ru-RU"/>
        </w:rPr>
        <w:t>обеспечивает места погрузки и разгрузки пожаровзрывоопасных и пожароопасных веществ и материалов:</w:t>
      </w:r>
      <w:bookmarkEnd w:id="306"/>
      <w:bookmarkEnd w:id="307"/>
    </w:p>
    <w:p w14:paraId="2DE8D42C" w14:textId="379F87C8" w:rsidR="00755668" w:rsidRPr="003D25C6" w:rsidRDefault="00755668" w:rsidP="001D1199">
      <w:pPr>
        <w:pStyle w:val="aff4"/>
        <w:numPr>
          <w:ilvl w:val="0"/>
          <w:numId w:val="35"/>
        </w:numPr>
        <w:autoSpaceDE w:val="0"/>
        <w:autoSpaceDN w:val="0"/>
        <w:adjustRightInd w:val="0"/>
        <w:spacing w:before="60"/>
        <w:ind w:left="567" w:hanging="397"/>
        <w:contextualSpacing w:val="0"/>
        <w:jc w:val="both"/>
        <w:rPr>
          <w:color w:val="000000" w:themeColor="text1"/>
          <w:lang w:eastAsia="ru-RU"/>
        </w:rPr>
      </w:pPr>
      <w:bookmarkStart w:id="308" w:name="_Toc391493964"/>
      <w:bookmarkStart w:id="309" w:name="_Toc391492320"/>
      <w:r w:rsidRPr="003D25C6">
        <w:rPr>
          <w:color w:val="000000" w:themeColor="text1"/>
          <w:lang w:eastAsia="ru-RU"/>
        </w:rPr>
        <w:t>специальными приспособлениями, обеспечивающими безопасные условия проведения работ (козлы, стойки, щиты, трапы, носилки и т.п.). При этом для стеклянной тары должны предусматриваться тележки или специальные носилки, имеющие гнезда. Допускается переносить стеклянную тару в исправных корзинах с ручками, обеспечивающими возможность перемещения их 2 работающими;</w:t>
      </w:r>
      <w:bookmarkEnd w:id="308"/>
      <w:bookmarkEnd w:id="309"/>
    </w:p>
    <w:p w14:paraId="58206962" w14:textId="64B1EED3" w:rsidR="00755668" w:rsidRPr="003D25C6" w:rsidRDefault="00755668" w:rsidP="001D1199">
      <w:pPr>
        <w:pStyle w:val="aff4"/>
        <w:numPr>
          <w:ilvl w:val="0"/>
          <w:numId w:val="35"/>
        </w:numPr>
        <w:autoSpaceDE w:val="0"/>
        <w:autoSpaceDN w:val="0"/>
        <w:adjustRightInd w:val="0"/>
        <w:spacing w:before="60"/>
        <w:ind w:left="567" w:hanging="397"/>
        <w:contextualSpacing w:val="0"/>
        <w:jc w:val="both"/>
        <w:rPr>
          <w:color w:val="000000" w:themeColor="text1"/>
          <w:lang w:eastAsia="ru-RU"/>
        </w:rPr>
      </w:pPr>
      <w:bookmarkStart w:id="310" w:name="_Toc391493965"/>
      <w:bookmarkStart w:id="311" w:name="_Toc391492321"/>
      <w:r w:rsidRPr="003D25C6">
        <w:rPr>
          <w:color w:val="000000" w:themeColor="text1"/>
          <w:lang w:eastAsia="ru-RU"/>
        </w:rPr>
        <w:t>первичными средствами пожаротушения;</w:t>
      </w:r>
      <w:bookmarkEnd w:id="310"/>
      <w:bookmarkEnd w:id="311"/>
    </w:p>
    <w:p w14:paraId="6E77C6CA" w14:textId="7807CF1E" w:rsidR="00755668" w:rsidRPr="003D25C6" w:rsidRDefault="00755668" w:rsidP="001D1199">
      <w:pPr>
        <w:pStyle w:val="aff4"/>
        <w:numPr>
          <w:ilvl w:val="0"/>
          <w:numId w:val="35"/>
        </w:numPr>
        <w:autoSpaceDE w:val="0"/>
        <w:autoSpaceDN w:val="0"/>
        <w:adjustRightInd w:val="0"/>
        <w:spacing w:before="60"/>
        <w:ind w:left="567" w:hanging="397"/>
        <w:contextualSpacing w:val="0"/>
        <w:jc w:val="both"/>
        <w:rPr>
          <w:color w:val="000000" w:themeColor="text1"/>
          <w:lang w:eastAsia="ru-RU"/>
        </w:rPr>
      </w:pPr>
      <w:bookmarkStart w:id="312" w:name="_Toc391493966"/>
      <w:bookmarkStart w:id="313" w:name="_Toc391492322"/>
      <w:r w:rsidRPr="003D25C6">
        <w:rPr>
          <w:color w:val="000000" w:themeColor="text1"/>
          <w:lang w:eastAsia="ru-RU"/>
        </w:rPr>
        <w:t>исправным стационарным или временным электрическим освещением во взрывозащищенном исполнении.</w:t>
      </w:r>
      <w:bookmarkEnd w:id="312"/>
      <w:bookmarkEnd w:id="313"/>
    </w:p>
    <w:p w14:paraId="04122CB2"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14" w:name="_Toc391493967"/>
      <w:bookmarkStart w:id="315" w:name="_Toc391492323"/>
      <w:r w:rsidRPr="008F4C22">
        <w:rPr>
          <w:lang w:eastAsia="ru-RU"/>
        </w:rPr>
        <w:t>Запрещается пользоваться открытым огнем в местах погрузочно-разгрузочных работ с пожаровзрывоопасными и пожароопасными веществами и материалами.</w:t>
      </w:r>
      <w:bookmarkEnd w:id="314"/>
      <w:bookmarkEnd w:id="315"/>
    </w:p>
    <w:p w14:paraId="48495F23"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16" w:name="_Toc391493968"/>
      <w:bookmarkStart w:id="317" w:name="_Toc391492324"/>
      <w:r w:rsidRPr="008F4C22">
        <w:rPr>
          <w:lang w:eastAsia="ru-RU"/>
        </w:rPr>
        <w:t>Транспортные средства (вагоны, кузова, прицепы, контейнеры и т.п.), подаваемые под погрузку пожаровзрывоопасных и пожароопасных веществ и материалов, должны быть исправными и очищенными от посторонних веществ.</w:t>
      </w:r>
      <w:bookmarkEnd w:id="316"/>
      <w:bookmarkEnd w:id="317"/>
    </w:p>
    <w:p w14:paraId="41D39D94"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18" w:name="_Toc391493969"/>
      <w:bookmarkStart w:id="319" w:name="_Toc391492325"/>
      <w:r w:rsidRPr="008F4C22">
        <w:rPr>
          <w:lang w:eastAsia="ru-RU"/>
        </w:rPr>
        <w:t>При обнаружении повреждений тары (упаковки), рассыпанных или разлитых пожаровзрывоопасных и пожароопасных веществ и материалов следует немедленно удалить поврежденную тару (упаковку), очистить пол и убрать рассыпанные или разлитые вещества.</w:t>
      </w:r>
      <w:bookmarkEnd w:id="318"/>
      <w:bookmarkEnd w:id="319"/>
    </w:p>
    <w:p w14:paraId="6E5104C3"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20" w:name="_Toc391493970"/>
      <w:bookmarkStart w:id="321" w:name="_Toc391492326"/>
      <w:r w:rsidRPr="008F4C22">
        <w:rPr>
          <w:lang w:eastAsia="ru-RU"/>
        </w:rPr>
        <w:t>При выполнении погрузочно-разгрузочных работ с пожаровзрывоопасными и пожароопасными веществами и материалами работающие должны соблюдать требования маркировочных знаков и предупреждающих надписей на упаковках.</w:t>
      </w:r>
      <w:bookmarkEnd w:id="320"/>
      <w:bookmarkEnd w:id="321"/>
    </w:p>
    <w:p w14:paraId="3530B06A" w14:textId="77777777" w:rsidR="00755668" w:rsidRPr="003D25C6"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bookmarkStart w:id="322" w:name="_Toc391493971"/>
      <w:bookmarkStart w:id="323" w:name="_Toc391492327"/>
      <w:r w:rsidRPr="008F4C22">
        <w:rPr>
          <w:lang w:eastAsia="ru-RU"/>
        </w:rPr>
        <w:t>Запрещается производить погрузочно-разгрузочные работы с пожаровзрывоопасными</w:t>
      </w:r>
      <w:r w:rsidRPr="003D25C6">
        <w:rPr>
          <w:color w:val="000000" w:themeColor="text1"/>
          <w:lang w:eastAsia="ru-RU"/>
        </w:rPr>
        <w:t xml:space="preserve"> и пожароопасными веществами и материалами при работающих двигателях автомобилей, а также во время дождя, если вещества и материалы склонны к самовозгоранию при взаимодействии с водой.</w:t>
      </w:r>
      <w:bookmarkEnd w:id="322"/>
      <w:bookmarkEnd w:id="323"/>
    </w:p>
    <w:p w14:paraId="27ECAADA"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24" w:name="_Toc391493972"/>
      <w:bookmarkStart w:id="325" w:name="_Toc391492328"/>
      <w:r w:rsidRPr="008F4C22">
        <w:rPr>
          <w:lang w:eastAsia="ru-RU"/>
        </w:rPr>
        <w:t>Пожаровзрывоопасные и пожароопасные вещества, и материалы следует надежно закреплять в вагонах, контейнерах и кузовах автомобилей в целях исключения их перемещения при движении.</w:t>
      </w:r>
      <w:bookmarkEnd w:id="324"/>
      <w:bookmarkEnd w:id="325"/>
    </w:p>
    <w:p w14:paraId="3D632697"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26" w:name="_Toc391493973"/>
      <w:bookmarkStart w:id="327" w:name="_Toc391492329"/>
      <w:r w:rsidRPr="008F4C22">
        <w:rPr>
          <w:lang w:eastAsia="ru-RU"/>
        </w:rPr>
        <w:t>При проведении технологических операций, связанных с наполнением и сливом легковоспламеняющихся и горючих жидкостей:</w:t>
      </w:r>
      <w:bookmarkEnd w:id="326"/>
      <w:bookmarkEnd w:id="327"/>
    </w:p>
    <w:p w14:paraId="1FCC4DF1" w14:textId="0F30BD54" w:rsidR="00755668" w:rsidRPr="003D25C6" w:rsidRDefault="00755668" w:rsidP="001D1199">
      <w:pPr>
        <w:pStyle w:val="aff4"/>
        <w:numPr>
          <w:ilvl w:val="0"/>
          <w:numId w:val="36"/>
        </w:numPr>
        <w:autoSpaceDE w:val="0"/>
        <w:autoSpaceDN w:val="0"/>
        <w:adjustRightInd w:val="0"/>
        <w:spacing w:before="60"/>
        <w:ind w:left="567" w:hanging="397"/>
        <w:contextualSpacing w:val="0"/>
        <w:jc w:val="both"/>
        <w:rPr>
          <w:color w:val="000000" w:themeColor="text1"/>
          <w:lang w:eastAsia="ru-RU"/>
        </w:rPr>
      </w:pPr>
      <w:bookmarkStart w:id="328" w:name="_Toc391493974"/>
      <w:bookmarkStart w:id="329" w:name="_Toc391492330"/>
      <w:r w:rsidRPr="003D25C6">
        <w:rPr>
          <w:color w:val="000000" w:themeColor="text1"/>
          <w:lang w:eastAsia="ru-RU"/>
        </w:rPr>
        <w:t>люки и крышки следует открывать плавно, без рывков и ударов, с применением искробезопасных инструментов. Запрещается производить погрузочно-разгрузочные работы с емкостями, облитыми легковоспламеняющимися и горючими жидкостями;</w:t>
      </w:r>
      <w:bookmarkEnd w:id="328"/>
      <w:bookmarkEnd w:id="329"/>
    </w:p>
    <w:p w14:paraId="7BD6DD48" w14:textId="6F514484" w:rsidR="00755668" w:rsidRPr="003D25C6" w:rsidRDefault="00755668" w:rsidP="001D1199">
      <w:pPr>
        <w:pStyle w:val="aff4"/>
        <w:numPr>
          <w:ilvl w:val="0"/>
          <w:numId w:val="36"/>
        </w:numPr>
        <w:autoSpaceDE w:val="0"/>
        <w:autoSpaceDN w:val="0"/>
        <w:adjustRightInd w:val="0"/>
        <w:spacing w:before="60"/>
        <w:ind w:left="567" w:hanging="397"/>
        <w:contextualSpacing w:val="0"/>
        <w:jc w:val="both"/>
        <w:rPr>
          <w:color w:val="000000" w:themeColor="text1"/>
          <w:lang w:eastAsia="ru-RU"/>
        </w:rPr>
      </w:pPr>
      <w:bookmarkStart w:id="330" w:name="_Toc391493975"/>
      <w:bookmarkStart w:id="331" w:name="_Toc391492331"/>
      <w:r w:rsidRPr="003D25C6">
        <w:rPr>
          <w:color w:val="000000" w:themeColor="text1"/>
          <w:lang w:eastAsia="ru-RU"/>
        </w:rPr>
        <w:t>арматура, шланги, разъемные соединения, устройства защиты от статического электричества должны быть в исправном техническом состоянии.</w:t>
      </w:r>
      <w:bookmarkEnd w:id="330"/>
      <w:bookmarkEnd w:id="331"/>
    </w:p>
    <w:p w14:paraId="7CF3FEFA"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32" w:name="_Toc391493976"/>
      <w:bookmarkStart w:id="333" w:name="_Toc391492332"/>
      <w:r w:rsidRPr="008F4C22">
        <w:rPr>
          <w:lang w:eastAsia="ru-RU"/>
        </w:rPr>
        <w:t>Перед заполнением резервуаров, цистерн, тары и других емкостей жидкостью необходимо проверить исправность имеющегося замерного устройства.</w:t>
      </w:r>
      <w:bookmarkEnd w:id="332"/>
      <w:bookmarkEnd w:id="333"/>
    </w:p>
    <w:p w14:paraId="3789A559"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34" w:name="_Toc391493977"/>
      <w:bookmarkStart w:id="335" w:name="_Toc391492333"/>
      <w:r w:rsidRPr="008F4C22">
        <w:rPr>
          <w:lang w:eastAsia="ru-RU"/>
        </w:rPr>
        <w:t>По окончании разгрузки пожаровзрывоопасных или пожароопасных веществ и материалов необходимо осмотреть вагон, контейнер или кузов автомобиля, тщательно собрать и удалить остатки веществ и мусор.</w:t>
      </w:r>
      <w:bookmarkEnd w:id="334"/>
      <w:bookmarkEnd w:id="335"/>
    </w:p>
    <w:p w14:paraId="369909CB"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36" w:name="_Toc391493978"/>
      <w:bookmarkStart w:id="337" w:name="_Toc391492334"/>
      <w:r w:rsidRPr="008F4C22">
        <w:rPr>
          <w:lang w:eastAsia="ru-RU"/>
        </w:rPr>
        <w:t>Перед каждым наливом и сливом цистерны проводится наружный осмотр присоединяемых рукавов. Рукава со сквозными повреждениями нитей корда подлежат замене.</w:t>
      </w:r>
      <w:bookmarkEnd w:id="336"/>
      <w:bookmarkEnd w:id="337"/>
    </w:p>
    <w:p w14:paraId="28198F02"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38" w:name="_Toc391493979"/>
      <w:bookmarkStart w:id="339" w:name="_Toc391492335"/>
      <w:r w:rsidRPr="008F4C22">
        <w:rPr>
          <w:lang w:eastAsia="ru-RU"/>
        </w:rPr>
        <w:t>Запрещается эксплуатация рукавов с устройствами присоединения, имеющими механические повреждения и износ резьбы.</w:t>
      </w:r>
      <w:bookmarkEnd w:id="338"/>
      <w:bookmarkEnd w:id="339"/>
    </w:p>
    <w:p w14:paraId="77900688" w14:textId="7777777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40" w:name="_Toc391493980"/>
      <w:bookmarkStart w:id="341" w:name="_Toc391492336"/>
      <w:r w:rsidRPr="008F4C22">
        <w:rPr>
          <w:lang w:eastAsia="ru-RU"/>
        </w:rPr>
        <w:t>Операции по наливу и сливу должны проводиться при заземленных трубопроводах с помощью резинотканевых рукавов в заземлённой оплётке (медный проводник).</w:t>
      </w:r>
      <w:bookmarkEnd w:id="340"/>
      <w:bookmarkEnd w:id="341"/>
    </w:p>
    <w:p w14:paraId="6B578232" w14:textId="6D8D2490" w:rsidR="00755668" w:rsidRPr="008F4C22" w:rsidRDefault="00EA17B9"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bookmarkStart w:id="342" w:name="_Toc391493981"/>
      <w:bookmarkStart w:id="343" w:name="_Toc391492337"/>
      <w:r w:rsidRPr="008F4C22">
        <w:rPr>
          <w:lang w:eastAsia="ru-RU"/>
        </w:rPr>
        <w:t xml:space="preserve">При эксплуатации автозаправочных станций должны быть выполнены требования главы XVII ППР в РФ, </w:t>
      </w:r>
      <w:r w:rsidR="00F86EDA" w:rsidRPr="008F4C22">
        <w:rPr>
          <w:lang w:eastAsia="ru-RU"/>
        </w:rPr>
        <w:t>РД 153-39.2-080-01</w:t>
      </w:r>
      <w:r w:rsidRPr="008F4C22">
        <w:rPr>
          <w:lang w:eastAsia="ru-RU"/>
        </w:rPr>
        <w:t>, а также других действующих правил и норм</w:t>
      </w:r>
      <w:r w:rsidR="00755668" w:rsidRPr="008F4C22">
        <w:rPr>
          <w:lang w:eastAsia="ru-RU"/>
        </w:rPr>
        <w:t>.</w:t>
      </w:r>
      <w:bookmarkEnd w:id="342"/>
      <w:bookmarkEnd w:id="343"/>
    </w:p>
    <w:p w14:paraId="172A9C7F" w14:textId="0290CF09" w:rsidR="00755668" w:rsidRPr="00183F8A" w:rsidRDefault="00755668" w:rsidP="001D1199">
      <w:pPr>
        <w:pStyle w:val="aff4"/>
        <w:widowControl w:val="0"/>
        <w:numPr>
          <w:ilvl w:val="1"/>
          <w:numId w:val="51"/>
        </w:numPr>
        <w:tabs>
          <w:tab w:val="left" w:pos="720"/>
        </w:tabs>
        <w:autoSpaceDE w:val="0"/>
        <w:autoSpaceDN w:val="0"/>
        <w:adjustRightInd w:val="0"/>
        <w:spacing w:before="240" w:after="240"/>
        <w:ind w:left="357" w:hanging="357"/>
        <w:contextualSpacing w:val="0"/>
        <w:jc w:val="both"/>
        <w:outlineLvl w:val="1"/>
        <w:rPr>
          <w:rFonts w:ascii="Arial" w:eastAsia="Calibri" w:hAnsi="Arial" w:cs="Arial"/>
          <w:b/>
          <w:bCs/>
          <w:iCs/>
          <w:caps/>
          <w:color w:val="000000" w:themeColor="text1"/>
          <w:szCs w:val="28"/>
        </w:rPr>
      </w:pPr>
      <w:bookmarkStart w:id="344" w:name="_Toc116920624"/>
      <w:r w:rsidRPr="00183F8A">
        <w:rPr>
          <w:rFonts w:ascii="Arial" w:hAnsi="Arial" w:cs="Arial"/>
          <w:b/>
          <w:bCs/>
          <w:iCs/>
          <w:caps/>
          <w:color w:val="000000" w:themeColor="text1"/>
          <w:szCs w:val="28"/>
        </w:rPr>
        <w:t>помещения и площадки для хранения транспорта</w:t>
      </w:r>
      <w:bookmarkEnd w:id="344"/>
    </w:p>
    <w:p w14:paraId="58C27001" w14:textId="2FC9FBE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bookmarkStart w:id="345" w:name="_Toc391493982"/>
      <w:bookmarkStart w:id="346" w:name="_Toc391492338"/>
      <w:r w:rsidRPr="008F4C22">
        <w:rPr>
          <w:color w:val="000000" w:themeColor="text1"/>
          <w:lang w:eastAsia="ru-RU"/>
        </w:rPr>
        <w:t>Для помещений хранения транспорта в количестве более 25 единиц должен быть разработан план расстановки транспортных средств с описанием очередности и порядка их эвакуации.</w:t>
      </w:r>
      <w:bookmarkEnd w:id="345"/>
      <w:bookmarkEnd w:id="346"/>
    </w:p>
    <w:p w14:paraId="364FB539" w14:textId="77777777" w:rsidR="00755668" w:rsidRPr="003D25C6"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bookmarkStart w:id="347" w:name="_Toc391493983"/>
      <w:bookmarkStart w:id="348" w:name="_Toc391492339"/>
      <w:r w:rsidRPr="003D25C6">
        <w:rPr>
          <w:color w:val="000000" w:themeColor="text1"/>
          <w:lang w:eastAsia="ru-RU"/>
        </w:rPr>
        <w:t>Помещения для стоянки и площадки открытого хранения транспортных средств должны быть оснащены буксирными тросами и штангами из расчета один трос (штанга) на 10 единиц техники.</w:t>
      </w:r>
      <w:bookmarkEnd w:id="347"/>
      <w:bookmarkEnd w:id="348"/>
    </w:p>
    <w:p w14:paraId="2AE823E6" w14:textId="77777777" w:rsidR="00755668" w:rsidRPr="003D25C6"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bookmarkStart w:id="349" w:name="_Toc391493984"/>
      <w:bookmarkStart w:id="350" w:name="_Toc391492340"/>
      <w:r w:rsidRPr="003D25C6">
        <w:rPr>
          <w:color w:val="000000" w:themeColor="text1"/>
          <w:lang w:eastAsia="ru-RU"/>
        </w:rPr>
        <w:t>В помещениях, под навесами и на открытых площадках хранения транспорта запрещается:</w:t>
      </w:r>
      <w:bookmarkEnd w:id="349"/>
      <w:bookmarkEnd w:id="350"/>
    </w:p>
    <w:p w14:paraId="26B60061" w14:textId="7B2FD634"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51" w:name="_Toc391493985"/>
      <w:bookmarkStart w:id="352" w:name="_Toc391492341"/>
      <w:r w:rsidRPr="003D25C6">
        <w:rPr>
          <w:color w:val="000000" w:themeColor="text1"/>
          <w:lang w:eastAsia="ru-RU"/>
        </w:rPr>
        <w:t>устанавливать транспортные средства в количестве</w:t>
      </w:r>
      <w:r w:rsidR="00062460">
        <w:rPr>
          <w:color w:val="000000" w:themeColor="text1"/>
          <w:lang w:eastAsia="ru-RU"/>
        </w:rPr>
        <w:t>,</w:t>
      </w:r>
      <w:r w:rsidRPr="003D25C6">
        <w:rPr>
          <w:color w:val="000000" w:themeColor="text1"/>
          <w:lang w:eastAsia="ru-RU"/>
        </w:rPr>
        <w:t xml:space="preserve"> превышающем норму, нарушать план их расстановки, уменьшать расстояния между автомобилями;</w:t>
      </w:r>
      <w:bookmarkEnd w:id="351"/>
      <w:bookmarkEnd w:id="352"/>
    </w:p>
    <w:p w14:paraId="2F394A34" w14:textId="777777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53" w:name="_Toc391493986"/>
      <w:bookmarkStart w:id="354" w:name="_Toc391492342"/>
      <w:r w:rsidRPr="003D25C6">
        <w:rPr>
          <w:color w:val="000000" w:themeColor="text1"/>
          <w:lang w:eastAsia="ru-RU"/>
        </w:rPr>
        <w:t>загромождать въездные ворота и проезды;</w:t>
      </w:r>
      <w:bookmarkEnd w:id="353"/>
      <w:bookmarkEnd w:id="354"/>
    </w:p>
    <w:p w14:paraId="43E072E0" w14:textId="777777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55" w:name="_Toc391493987"/>
      <w:bookmarkStart w:id="356" w:name="_Toc391492343"/>
      <w:r w:rsidRPr="003D25C6">
        <w:rPr>
          <w:color w:val="000000" w:themeColor="text1"/>
          <w:lang w:eastAsia="ru-RU"/>
        </w:rPr>
        <w:t>производить кузнечные термические, сварочные, малярные и деревообделочные работы, а также промывку деталей с использованием ЛВЖ и ГЖ;</w:t>
      </w:r>
      <w:bookmarkEnd w:id="355"/>
      <w:bookmarkEnd w:id="356"/>
    </w:p>
    <w:p w14:paraId="14A3C7E1" w14:textId="777777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57" w:name="_Toc391493988"/>
      <w:bookmarkStart w:id="358" w:name="_Toc391492344"/>
      <w:r w:rsidRPr="003D25C6">
        <w:rPr>
          <w:color w:val="000000" w:themeColor="text1"/>
          <w:lang w:eastAsia="ru-RU"/>
        </w:rPr>
        <w:t>оставлять транспортные средства с открытыми горловинами топливных баков, а также при наличии течи горючего и масла;</w:t>
      </w:r>
      <w:bookmarkEnd w:id="357"/>
      <w:bookmarkEnd w:id="358"/>
    </w:p>
    <w:p w14:paraId="6A37C7AC" w14:textId="777777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59" w:name="_Toc391493989"/>
      <w:bookmarkStart w:id="360" w:name="_Toc391492345"/>
      <w:r w:rsidRPr="003D25C6">
        <w:rPr>
          <w:color w:val="000000" w:themeColor="text1"/>
          <w:lang w:eastAsia="ru-RU"/>
        </w:rPr>
        <w:t>заправлять транспортные средства горючим и сливать из них топливо;</w:t>
      </w:r>
      <w:bookmarkEnd w:id="359"/>
      <w:bookmarkEnd w:id="360"/>
    </w:p>
    <w:p w14:paraId="78F3EF84" w14:textId="777777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61" w:name="_Toc391493990"/>
      <w:bookmarkStart w:id="362" w:name="_Toc391492346"/>
      <w:r w:rsidRPr="003D25C6">
        <w:rPr>
          <w:color w:val="000000" w:themeColor="text1"/>
          <w:lang w:eastAsia="ru-RU"/>
        </w:rPr>
        <w:t>хранить материалы, тару из-под горючего, а также горючее и масла;</w:t>
      </w:r>
      <w:bookmarkEnd w:id="361"/>
      <w:bookmarkEnd w:id="362"/>
    </w:p>
    <w:p w14:paraId="41389995" w14:textId="777777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63" w:name="_Toc391493991"/>
      <w:bookmarkStart w:id="364" w:name="_Toc391492347"/>
      <w:r w:rsidRPr="003D25C6">
        <w:rPr>
          <w:color w:val="000000" w:themeColor="text1"/>
          <w:lang w:eastAsia="ru-RU"/>
        </w:rPr>
        <w:t>подзаряжать аккумуляторы непосредственно на транспортных средствах;</w:t>
      </w:r>
      <w:bookmarkEnd w:id="363"/>
      <w:bookmarkEnd w:id="364"/>
    </w:p>
    <w:p w14:paraId="3368C212" w14:textId="3C37AB7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65" w:name="_Toc391493992"/>
      <w:bookmarkStart w:id="366" w:name="_Toc391492348"/>
      <w:r w:rsidRPr="003D25C6">
        <w:rPr>
          <w:color w:val="000000" w:themeColor="text1"/>
          <w:lang w:eastAsia="ru-RU"/>
        </w:rPr>
        <w:t>подогревать двигатели открытым огнем (костры, факелы, паяльные лампы), пользоваться</w:t>
      </w:r>
      <w:r w:rsidR="003D25C6">
        <w:rPr>
          <w:color w:val="000000" w:themeColor="text1"/>
          <w:lang w:eastAsia="ru-RU"/>
        </w:rPr>
        <w:t xml:space="preserve"> открытыми источниками огня для</w:t>
      </w:r>
      <w:r w:rsidRPr="003D25C6">
        <w:rPr>
          <w:color w:val="000000" w:themeColor="text1"/>
          <w:lang w:eastAsia="ru-RU"/>
        </w:rPr>
        <w:t xml:space="preserve"> освещения;</w:t>
      </w:r>
      <w:bookmarkEnd w:id="365"/>
      <w:bookmarkEnd w:id="366"/>
    </w:p>
    <w:p w14:paraId="2EC1C2E8" w14:textId="631EFA27" w:rsidR="00755668" w:rsidRPr="003D25C6" w:rsidRDefault="00755668" w:rsidP="001D1199">
      <w:pPr>
        <w:widowControl w:val="0"/>
        <w:numPr>
          <w:ilvl w:val="0"/>
          <w:numId w:val="37"/>
        </w:numPr>
        <w:spacing w:before="60" w:after="60"/>
        <w:ind w:left="567" w:hanging="397"/>
        <w:jc w:val="both"/>
        <w:rPr>
          <w:color w:val="000000" w:themeColor="text1"/>
          <w:lang w:eastAsia="ru-RU"/>
        </w:rPr>
      </w:pPr>
      <w:bookmarkStart w:id="367" w:name="_Toc391493993"/>
      <w:bookmarkStart w:id="368" w:name="_Toc391492349"/>
      <w:r w:rsidRPr="003D25C6">
        <w:rPr>
          <w:color w:val="000000" w:themeColor="text1"/>
          <w:lang w:eastAsia="ru-RU"/>
        </w:rPr>
        <w:t>устанавливать на общих стоянках транспортные средства для перевозки ЛВЖ, ГЖ, а также ГГ.</w:t>
      </w:r>
      <w:bookmarkEnd w:id="367"/>
      <w:bookmarkEnd w:id="368"/>
    </w:p>
    <w:p w14:paraId="5A5F0802" w14:textId="59AFE4E3" w:rsidR="00755668" w:rsidRPr="003D25C6"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Не допускается эксплуатация автотранспортных средств со следами замазученности ДВС, узлов и агрегатов, подтёков масла, ЛВЖ, ГЖ.</w:t>
      </w:r>
    </w:p>
    <w:p w14:paraId="0AC32ABE" w14:textId="0003DE61"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 xml:space="preserve">Выхлопная система автотранспортных средств эксплуатируемых на территории площадок взрывопожароопасных </w:t>
      </w:r>
      <w:r w:rsidRPr="008F4C22">
        <w:rPr>
          <w:color w:val="000000" w:themeColor="text1"/>
          <w:lang w:eastAsia="ru-RU"/>
        </w:rPr>
        <w:t>объектов, должна быть оборудована исправным искрогасителем заводского изготовления. Не допускается эксплуатация автотранспортных средств, без искрогасителей.</w:t>
      </w:r>
    </w:p>
    <w:p w14:paraId="7C4B71B8" w14:textId="1DAC56BB"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Укрытие двигателей внутреннего сгорания, горючими материалами запрещено, допускается применение специальных несгораемых одеял заводского изготовления.</w:t>
      </w:r>
    </w:p>
    <w:p w14:paraId="7556909C" w14:textId="2C994DC8"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Конструктивное изменение электрических схем автотранспортных средств (установка автомагнитол, электро-подогревателей ДВС, электрообогревателей салонов, дополнительных фар освещения и т.д.) допускается только с письменного согласования механика автотранспортного предприятия. Дополнительно установленное оборудование в обязательном порядке должно обеспечиваться устройствами для защиты от токов короткого замыкания и перегрузок (калиброванные плавкие вставки). Применение некалиброванных плавких вставок запрещено.</w:t>
      </w:r>
    </w:p>
    <w:p w14:paraId="14F698C0" w14:textId="50401786" w:rsidR="00755668" w:rsidRPr="008F4C22" w:rsidRDefault="00D37F42"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Легковые и грузовые автомобили с допустимой максимальной массой до 3,5 т должны быть оснащены не менее чем одним порошковым, газовым или с зарядом на водной основе огнетушителем с зарядом не менее 2 кг (2 л), предназначенным для использования на автотранспортных средствах и обеспечивающим тушение модельных очагов пожара не менее 0,7А и 21В, а автобусы и грузовые автомобили, предназначенные для перевозки людей или с допустимой максимальной массой от 3,5 до 7,5 т, - двумя аналогичными огнетушителями</w:t>
      </w:r>
      <w:r w:rsidR="00755668" w:rsidRPr="008F4C22">
        <w:rPr>
          <w:color w:val="000000" w:themeColor="text1"/>
          <w:lang w:eastAsia="ru-RU"/>
        </w:rPr>
        <w:t>.</w:t>
      </w:r>
    </w:p>
    <w:p w14:paraId="768D3278" w14:textId="18CA664B" w:rsidR="00D37F42" w:rsidRPr="008F4C22" w:rsidRDefault="00D37F42"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Автотранспортные средства для перевозки опасных грузов или с допустимой максимальной массой более 7,5 т оснащаются двумя порошковыми, газовыми или с зарядом на водной основе огнетушителями, каждый из которых должен обеспечивать тушение модельных очагов пожара не менее 2</w:t>
      </w:r>
      <w:r w:rsidR="00F214C3" w:rsidRPr="008F4C22">
        <w:rPr>
          <w:color w:val="000000" w:themeColor="text1"/>
          <w:lang w:eastAsia="ru-RU"/>
        </w:rPr>
        <w:t xml:space="preserve"> </w:t>
      </w:r>
      <w:r w:rsidRPr="008F4C22">
        <w:rPr>
          <w:color w:val="000000" w:themeColor="text1"/>
          <w:lang w:eastAsia="ru-RU"/>
        </w:rPr>
        <w:t>А и 70</w:t>
      </w:r>
      <w:r w:rsidR="00F214C3" w:rsidRPr="008F4C22">
        <w:rPr>
          <w:color w:val="000000" w:themeColor="text1"/>
          <w:lang w:eastAsia="ru-RU"/>
        </w:rPr>
        <w:t xml:space="preserve"> </w:t>
      </w:r>
      <w:r w:rsidRPr="008F4C22">
        <w:rPr>
          <w:color w:val="000000" w:themeColor="text1"/>
          <w:lang w:eastAsia="ru-RU"/>
        </w:rPr>
        <w:t>В. При этом один должен находиться на шасси, а другой - на цистерне или в кузове с грузом.</w:t>
      </w:r>
    </w:p>
    <w:p w14:paraId="0A97C012" w14:textId="01E17065" w:rsidR="00D37F42" w:rsidRPr="008F4C22" w:rsidRDefault="00D37F42"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Для использования на автотранспортных средствах допускаются только огнетушители, прошедшие сертификацию в установленном порядке, конструкция которых выдержала испытание на вибрационную прочность и транспортную тряску по ГОСТ Р 51057</w:t>
      </w:r>
      <w:r w:rsidR="00571883" w:rsidRPr="008F4C22">
        <w:rPr>
          <w:color w:val="000000" w:themeColor="text1"/>
          <w:lang w:eastAsia="ru-RU"/>
        </w:rPr>
        <w:t>-2001</w:t>
      </w:r>
      <w:r w:rsidRPr="008F4C22">
        <w:rPr>
          <w:color w:val="000000" w:themeColor="text1"/>
          <w:lang w:eastAsia="ru-RU"/>
        </w:rPr>
        <w:t>. Огнетушители должны сохранять работоспособность в диапазоне температур от минус 30 °С до плюс 50 °С и быть рекомендованы изготовителем для применения на автотранспортных средствах.</w:t>
      </w:r>
    </w:p>
    <w:p w14:paraId="0EAC7BD4" w14:textId="27B005EC" w:rsidR="00755668" w:rsidRPr="00D37F42" w:rsidRDefault="00D37F42" w:rsidP="00D37F42">
      <w:pPr>
        <w:widowControl w:val="0"/>
        <w:autoSpaceDE w:val="0"/>
        <w:autoSpaceDN w:val="0"/>
        <w:adjustRightInd w:val="0"/>
        <w:spacing w:before="240" w:after="240"/>
        <w:jc w:val="both"/>
        <w:rPr>
          <w:lang w:eastAsia="ru-RU"/>
        </w:rPr>
      </w:pPr>
      <w:r w:rsidRPr="00D37F42">
        <w:t>Допускается применять на автотранспортных средствах углекислотные (газовые) огнетушители, если они имеют огнетушащую способность по классу пожара В не ниже, чем указанные в 1 и 2. При этом размещение огнетушителей на автотранспортных средствах должно исключать возможность их нагрева свыше плюс 50 °С</w:t>
      </w:r>
      <w:r w:rsidR="00755668" w:rsidRPr="00D37F42">
        <w:rPr>
          <w:lang w:eastAsia="ru-RU"/>
        </w:rPr>
        <w:t>.</w:t>
      </w:r>
    </w:p>
    <w:p w14:paraId="0A173894" w14:textId="42E5A362"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Автотранспортные средства, работающие на сжиженном газе, должны быть оснащены огнетушителями, предназначенными для ликвидации пожаров класса С.</w:t>
      </w:r>
    </w:p>
    <w:p w14:paraId="37E240F6" w14:textId="3C4DCD08"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В автобусах и грузовых автомобилях один огнетушитель должен располагаться в кабине, другой - в салоне или кузове.</w:t>
      </w:r>
    </w:p>
    <w:p w14:paraId="7DE2E3DF" w14:textId="692FF093"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Передвижные лаборатории, мастерские и другие транспортные средства типа фургона, смонтированного на автомобильном шасси, должны быть укомплектованы огнетушителями соответствующего типа в зависимости от класса возможного пожара и особенностей смонтированного оборудования.</w:t>
      </w:r>
    </w:p>
    <w:p w14:paraId="044CDF4C" w14:textId="5B6D8474"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На всех автомобилях огнетушители должны располагаться в кабине, в непосредственной близости от водителя или в легкодоступном для него месте. Запрещается хранение огнетушителей в местах, доступ к которым затруднен (багажнике, кузове и др.).</w:t>
      </w:r>
    </w:p>
    <w:p w14:paraId="141F0EB3" w14:textId="174DBE27"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Огнетушители, размещаемые вне кабины, следует защищать от воздействия осадков, солнечных лучей и грязи.</w:t>
      </w:r>
    </w:p>
    <w:p w14:paraId="0683A353" w14:textId="08429BC9" w:rsidR="00755668"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Конструкция кронштейна должна быть надежной, чтобы исключить вероятность выпадения из него огнетушителя при движении автомобиля, столкновении или ударе его о препятствие.</w:t>
      </w:r>
    </w:p>
    <w:p w14:paraId="3EB9D3B1" w14:textId="5924EF5D" w:rsidR="003D25C6" w:rsidRPr="008F4C22" w:rsidRDefault="00755668" w:rsidP="001D1199">
      <w:pPr>
        <w:pStyle w:val="aff4"/>
        <w:widowControl w:val="0"/>
        <w:numPr>
          <w:ilvl w:val="2"/>
          <w:numId w:val="51"/>
        </w:numPr>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Порошковые огнетушители, установленные на транспортных средствах вне кабины или салона и подвергающиеся воздействию неблагоприятных климатических и физических факторов, должны перезаряжаться не реже одного раза в 12 месяцев, остальные огнетушители - не реже одного раза в 24 месяца.</w:t>
      </w:r>
    </w:p>
    <w:p w14:paraId="4BA7D2C1" w14:textId="5BB6B318" w:rsidR="00243BED" w:rsidRPr="00183F8A" w:rsidRDefault="0068430D" w:rsidP="001D1199">
      <w:pPr>
        <w:pStyle w:val="aff4"/>
        <w:widowControl w:val="0"/>
        <w:numPr>
          <w:ilvl w:val="1"/>
          <w:numId w:val="51"/>
        </w:numPr>
        <w:tabs>
          <w:tab w:val="left" w:pos="720"/>
        </w:tabs>
        <w:autoSpaceDE w:val="0"/>
        <w:autoSpaceDN w:val="0"/>
        <w:adjustRightInd w:val="0"/>
        <w:spacing w:before="240" w:after="240"/>
        <w:ind w:left="357" w:hanging="357"/>
        <w:contextualSpacing w:val="0"/>
        <w:jc w:val="both"/>
        <w:outlineLvl w:val="1"/>
        <w:rPr>
          <w:rFonts w:ascii="Arial" w:eastAsia="Calibri" w:hAnsi="Arial" w:cs="Arial"/>
          <w:b/>
          <w:bCs/>
          <w:iCs/>
          <w:caps/>
          <w:color w:val="000000" w:themeColor="text1"/>
          <w:szCs w:val="28"/>
        </w:rPr>
      </w:pPr>
      <w:bookmarkStart w:id="369" w:name="_Toc116920625"/>
      <w:r w:rsidRPr="00183F8A">
        <w:rPr>
          <w:rFonts w:ascii="Arial" w:hAnsi="Arial" w:cs="Arial"/>
          <w:b/>
          <w:bCs/>
          <w:iCs/>
          <w:caps/>
          <w:color w:val="000000" w:themeColor="text1"/>
          <w:szCs w:val="28"/>
        </w:rPr>
        <w:t>ОБРАЩЕНИЕ С КОНТЕЙНЕРАМИ (ТАРОЙ) ДЛЯ ХРАНЕНИЯ ТМЦ</w:t>
      </w:r>
      <w:bookmarkEnd w:id="369"/>
    </w:p>
    <w:p w14:paraId="67E4D537" w14:textId="36C0EF3E" w:rsidR="0068430D" w:rsidRDefault="00243BED"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r>
        <w:rPr>
          <w:lang w:eastAsia="ru-RU"/>
        </w:rPr>
        <w:t>При поступлении ТМЦ на склад в контейнере из числа возвратной тары хранение должно происходить в контейнере</w:t>
      </w:r>
      <w:r w:rsidR="0068430D">
        <w:rPr>
          <w:lang w:eastAsia="ru-RU"/>
        </w:rPr>
        <w:t>,</w:t>
      </w:r>
      <w:r>
        <w:rPr>
          <w:lang w:eastAsia="ru-RU"/>
        </w:rPr>
        <w:t xml:space="preserve"> в котором ТМЦ поступили на склад. После </w:t>
      </w:r>
      <w:r w:rsidR="0068430D">
        <w:rPr>
          <w:lang w:eastAsia="ru-RU"/>
        </w:rPr>
        <w:t xml:space="preserve">полного </w:t>
      </w:r>
      <w:r>
        <w:rPr>
          <w:lang w:eastAsia="ru-RU"/>
        </w:rPr>
        <w:t xml:space="preserve">растаривания пустой контейнер утилизируется либо возвращается поставщику. Если после </w:t>
      </w:r>
      <w:r w:rsidR="0068430D">
        <w:rPr>
          <w:lang w:eastAsia="ru-RU"/>
        </w:rPr>
        <w:t xml:space="preserve">начала </w:t>
      </w:r>
      <w:r>
        <w:rPr>
          <w:lang w:eastAsia="ru-RU"/>
        </w:rPr>
        <w:t>растаривания в контейнере продолжается хранение ТМЦ, то контейнеру присваивается статус м</w:t>
      </w:r>
      <w:r w:rsidRPr="00D37F42">
        <w:rPr>
          <w:lang w:eastAsia="ru-RU"/>
        </w:rPr>
        <w:t>обильн</w:t>
      </w:r>
      <w:r>
        <w:rPr>
          <w:lang w:eastAsia="ru-RU"/>
        </w:rPr>
        <w:t>ого</w:t>
      </w:r>
      <w:r w:rsidRPr="00D37F42">
        <w:rPr>
          <w:lang w:eastAsia="ru-RU"/>
        </w:rPr>
        <w:t xml:space="preserve"> здания складского назначения</w:t>
      </w:r>
      <w:r>
        <w:rPr>
          <w:lang w:eastAsia="ru-RU"/>
        </w:rPr>
        <w:t>.</w:t>
      </w:r>
    </w:p>
    <w:p w14:paraId="0993EA34" w14:textId="3AA4AD54" w:rsidR="0068430D" w:rsidRDefault="0068430D"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r>
        <w:rPr>
          <w:lang w:eastAsia="ru-RU"/>
        </w:rPr>
        <w:t xml:space="preserve">Размещение контейнеров из числа невозвратной тары необходимо осуществлять на </w:t>
      </w:r>
      <w:r w:rsidR="00243BED">
        <w:rPr>
          <w:lang w:eastAsia="ru-RU"/>
        </w:rPr>
        <w:t>подготовленн</w:t>
      </w:r>
      <w:r>
        <w:rPr>
          <w:lang w:eastAsia="ru-RU"/>
        </w:rPr>
        <w:t>ой</w:t>
      </w:r>
      <w:r w:rsidR="00243BED">
        <w:rPr>
          <w:lang w:eastAsia="ru-RU"/>
        </w:rPr>
        <w:t xml:space="preserve"> площадк</w:t>
      </w:r>
      <w:r>
        <w:rPr>
          <w:lang w:eastAsia="ru-RU"/>
        </w:rPr>
        <w:t>е</w:t>
      </w:r>
      <w:r w:rsidR="00243BED">
        <w:rPr>
          <w:lang w:eastAsia="ru-RU"/>
        </w:rPr>
        <w:t xml:space="preserve"> в соответствии со схемой, выполненной </w:t>
      </w:r>
      <w:r>
        <w:rPr>
          <w:lang w:eastAsia="ru-RU"/>
        </w:rPr>
        <w:t xml:space="preserve">и согласованной в порядке, установленном </w:t>
      </w:r>
      <w:r w:rsidR="00243BED" w:rsidRPr="00243BED">
        <w:rPr>
          <w:lang w:eastAsia="ru-RU"/>
        </w:rPr>
        <w:t xml:space="preserve">требованиями Инструкции </w:t>
      </w:r>
      <w:r w:rsidR="005457E7">
        <w:rPr>
          <w:lang w:eastAsia="ru-RU"/>
        </w:rPr>
        <w:t>ООО </w:t>
      </w:r>
      <w:r w:rsidR="00243BED" w:rsidRPr="00243BED">
        <w:rPr>
          <w:lang w:eastAsia="ru-RU"/>
        </w:rPr>
        <w:t xml:space="preserve">«Славнефть-Красноярскнефтегаз» </w:t>
      </w:r>
      <w:r w:rsidR="00F214C3">
        <w:rPr>
          <w:lang w:eastAsia="ru-RU"/>
        </w:rPr>
        <w:t>№ </w:t>
      </w:r>
      <w:r w:rsidR="00F214C3" w:rsidRPr="00243BED">
        <w:rPr>
          <w:lang w:eastAsia="ru-RU"/>
        </w:rPr>
        <w:t xml:space="preserve">П3-05 И-089702 ЮЛ-428 </w:t>
      </w:r>
      <w:r w:rsidR="00243BED" w:rsidRPr="00243BED">
        <w:rPr>
          <w:lang w:eastAsia="ru-RU"/>
        </w:rPr>
        <w:t xml:space="preserve">«Меры пожарной безопасности при мобилизации, консервации и демобилизации жилых городков (производственных баз) на лицензионных участках </w:t>
      </w:r>
      <w:r w:rsidR="005457E7">
        <w:rPr>
          <w:lang w:eastAsia="ru-RU"/>
        </w:rPr>
        <w:t>ООО </w:t>
      </w:r>
      <w:r w:rsidR="00243BED" w:rsidRPr="00243BED">
        <w:rPr>
          <w:lang w:eastAsia="ru-RU"/>
        </w:rPr>
        <w:t>«Славнефть-Красноярскнефтегаз»</w:t>
      </w:r>
      <w:r w:rsidR="00243BED">
        <w:rPr>
          <w:lang w:eastAsia="ru-RU"/>
        </w:rPr>
        <w:t>. С момента размещения контейнера из числа невозвратной тары на площадке товарно-материального склада контейнеру присваивается статус м</w:t>
      </w:r>
      <w:r w:rsidR="00243BED" w:rsidRPr="00D37F42">
        <w:rPr>
          <w:lang w:eastAsia="ru-RU"/>
        </w:rPr>
        <w:t>обильн</w:t>
      </w:r>
      <w:r w:rsidR="00243BED">
        <w:rPr>
          <w:lang w:eastAsia="ru-RU"/>
        </w:rPr>
        <w:t>ого</w:t>
      </w:r>
      <w:r w:rsidR="00243BED" w:rsidRPr="00D37F42">
        <w:rPr>
          <w:lang w:eastAsia="ru-RU"/>
        </w:rPr>
        <w:t xml:space="preserve"> здания складского назначения</w:t>
      </w:r>
      <w:r w:rsidR="00243BED">
        <w:rPr>
          <w:lang w:eastAsia="ru-RU"/>
        </w:rPr>
        <w:t>.</w:t>
      </w:r>
    </w:p>
    <w:p w14:paraId="05A34216" w14:textId="77777777" w:rsidR="006A54C4" w:rsidRDefault="006A54C4"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r>
        <w:rPr>
          <w:lang w:eastAsia="ru-RU"/>
        </w:rPr>
        <w:t>М</w:t>
      </w:r>
      <w:r w:rsidRPr="00D37F42">
        <w:rPr>
          <w:lang w:eastAsia="ru-RU"/>
        </w:rPr>
        <w:t>обильн</w:t>
      </w:r>
      <w:r>
        <w:rPr>
          <w:lang w:eastAsia="ru-RU"/>
        </w:rPr>
        <w:t>ые</w:t>
      </w:r>
      <w:r w:rsidRPr="00D37F42">
        <w:rPr>
          <w:lang w:eastAsia="ru-RU"/>
        </w:rPr>
        <w:t xml:space="preserve"> здания складского назначения</w:t>
      </w:r>
      <w:r>
        <w:rPr>
          <w:lang w:eastAsia="ru-RU"/>
        </w:rPr>
        <w:t xml:space="preserve"> следует группировать в группы исходя из выполненного расчета категории по взрывопожарной и пожарной опасности и с учетом пожароопасных и физико-химических свойств (способность к окислению, самонагреванию и воспламенению при попадании влаги, соприкосновении с воздухом и т. п.), хранимых материалов, признаков совместимости и однородности огнетушащих веществ. Совместное хранение с каучуком и авторезиной каких-либо других веществ и материалов не допускается.</w:t>
      </w:r>
    </w:p>
    <w:p w14:paraId="632AE89B" w14:textId="77777777" w:rsidR="006A54C4" w:rsidRDefault="006A54C4"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r>
        <w:rPr>
          <w:lang w:eastAsia="ru-RU"/>
        </w:rPr>
        <w:t>М</w:t>
      </w:r>
      <w:r w:rsidRPr="00D37F42">
        <w:rPr>
          <w:lang w:eastAsia="ru-RU"/>
        </w:rPr>
        <w:t>обильн</w:t>
      </w:r>
      <w:r>
        <w:rPr>
          <w:lang w:eastAsia="ru-RU"/>
        </w:rPr>
        <w:t>ые</w:t>
      </w:r>
      <w:r w:rsidRPr="00D37F42">
        <w:rPr>
          <w:lang w:eastAsia="ru-RU"/>
        </w:rPr>
        <w:t xml:space="preserve"> здания складского назначения</w:t>
      </w:r>
      <w:r>
        <w:rPr>
          <w:lang w:eastAsia="ru-RU"/>
        </w:rPr>
        <w:t xml:space="preserve"> категории А и Б необходимо </w:t>
      </w:r>
      <w:r w:rsidRPr="008F4C22">
        <w:rPr>
          <w:lang w:eastAsia="ru-RU"/>
        </w:rPr>
        <w:t>размещать</w:t>
      </w:r>
      <w:r>
        <w:rPr>
          <w:lang w:eastAsia="ru-RU"/>
        </w:rPr>
        <w:t xml:space="preserve"> в отдельных группах от м</w:t>
      </w:r>
      <w:r w:rsidRPr="00D37F42">
        <w:rPr>
          <w:lang w:eastAsia="ru-RU"/>
        </w:rPr>
        <w:t>обильн</w:t>
      </w:r>
      <w:r>
        <w:rPr>
          <w:lang w:eastAsia="ru-RU"/>
        </w:rPr>
        <w:t>ых</w:t>
      </w:r>
      <w:r w:rsidRPr="00D37F42">
        <w:rPr>
          <w:lang w:eastAsia="ru-RU"/>
        </w:rPr>
        <w:t xml:space="preserve"> здани</w:t>
      </w:r>
      <w:r>
        <w:rPr>
          <w:lang w:eastAsia="ru-RU"/>
        </w:rPr>
        <w:t>й</w:t>
      </w:r>
      <w:r w:rsidRPr="00D37F42">
        <w:rPr>
          <w:lang w:eastAsia="ru-RU"/>
        </w:rPr>
        <w:t xml:space="preserve"> складского назначения</w:t>
      </w:r>
      <w:r>
        <w:rPr>
          <w:lang w:eastAsia="ru-RU"/>
        </w:rPr>
        <w:t xml:space="preserve"> категории В, Г и Д. М</w:t>
      </w:r>
      <w:r w:rsidRPr="00D37F42">
        <w:rPr>
          <w:lang w:eastAsia="ru-RU"/>
        </w:rPr>
        <w:t>обильн</w:t>
      </w:r>
      <w:r>
        <w:rPr>
          <w:lang w:eastAsia="ru-RU"/>
        </w:rPr>
        <w:t>ые</w:t>
      </w:r>
      <w:r w:rsidRPr="00D37F42">
        <w:rPr>
          <w:lang w:eastAsia="ru-RU"/>
        </w:rPr>
        <w:t xml:space="preserve"> здания складского назначения</w:t>
      </w:r>
      <w:r>
        <w:rPr>
          <w:lang w:eastAsia="ru-RU"/>
        </w:rPr>
        <w:t xml:space="preserve"> категории А и Б необходимо </w:t>
      </w:r>
      <w:r w:rsidRPr="008F4C22">
        <w:rPr>
          <w:lang w:eastAsia="ru-RU"/>
        </w:rPr>
        <w:t>размещать</w:t>
      </w:r>
      <w:r>
        <w:rPr>
          <w:lang w:eastAsia="ru-RU"/>
        </w:rPr>
        <w:t xml:space="preserve"> в 1 ярус.</w:t>
      </w:r>
    </w:p>
    <w:p w14:paraId="053DAC5E" w14:textId="77777777" w:rsidR="006A54C4" w:rsidRDefault="006A54C4"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pPr>
      <w:r>
        <w:rPr>
          <w:lang w:eastAsia="ru-RU"/>
        </w:rPr>
        <w:t>Мобильные здания складского назначения (группы м</w:t>
      </w:r>
      <w:r w:rsidRPr="00D37F42">
        <w:rPr>
          <w:lang w:eastAsia="ru-RU"/>
        </w:rPr>
        <w:t>обильн</w:t>
      </w:r>
      <w:r>
        <w:rPr>
          <w:lang w:eastAsia="ru-RU"/>
        </w:rPr>
        <w:t>ых</w:t>
      </w:r>
      <w:r w:rsidRPr="00D37F42">
        <w:rPr>
          <w:lang w:eastAsia="ru-RU"/>
        </w:rPr>
        <w:t xml:space="preserve"> здани</w:t>
      </w:r>
      <w:r>
        <w:rPr>
          <w:lang w:eastAsia="ru-RU"/>
        </w:rPr>
        <w:t>й</w:t>
      </w:r>
      <w:r w:rsidRPr="00D37F42">
        <w:rPr>
          <w:lang w:eastAsia="ru-RU"/>
        </w:rPr>
        <w:t xml:space="preserve"> складского назначения</w:t>
      </w:r>
      <w:r>
        <w:rPr>
          <w:lang w:eastAsia="ru-RU"/>
        </w:rPr>
        <w:t xml:space="preserve">) должны быть заземлены </w:t>
      </w:r>
      <w:r w:rsidRPr="00EC0DDB">
        <w:rPr>
          <w:lang w:eastAsia="ru-RU"/>
        </w:rPr>
        <w:t>для защиты от вторичных проявлений молний и разрядов статического электричества</w:t>
      </w:r>
      <w:r>
        <w:rPr>
          <w:lang w:eastAsia="ru-RU"/>
        </w:rPr>
        <w:t>.</w:t>
      </w:r>
    </w:p>
    <w:p w14:paraId="19FC4F36" w14:textId="7BF2675D" w:rsidR="00755668" w:rsidRDefault="00243BED" w:rsidP="001D1199">
      <w:pPr>
        <w:pStyle w:val="aff4"/>
        <w:widowControl w:val="0"/>
        <w:numPr>
          <w:ilvl w:val="2"/>
          <w:numId w:val="51"/>
        </w:numPr>
        <w:autoSpaceDE w:val="0"/>
        <w:autoSpaceDN w:val="0"/>
        <w:adjustRightInd w:val="0"/>
        <w:spacing w:before="240" w:after="240"/>
        <w:ind w:left="0" w:firstLine="0"/>
        <w:contextualSpacing w:val="0"/>
        <w:jc w:val="both"/>
        <w:rPr>
          <w:lang w:eastAsia="ru-RU"/>
        </w:rPr>
        <w:sectPr w:rsidR="00755668">
          <w:pgSz w:w="11906" w:h="16838"/>
          <w:pgMar w:top="510" w:right="1021" w:bottom="567" w:left="1247" w:header="737" w:footer="680" w:gutter="0"/>
          <w:cols w:space="720"/>
        </w:sectPr>
      </w:pPr>
      <w:r>
        <w:rPr>
          <w:lang w:eastAsia="ru-RU"/>
        </w:rPr>
        <w:t>Хранение пустых и нерастаренных контейнеров из числа возвратной тары должно осуществляться отдельно от м</w:t>
      </w:r>
      <w:r w:rsidRPr="00D37F42">
        <w:rPr>
          <w:lang w:eastAsia="ru-RU"/>
        </w:rPr>
        <w:t>обильн</w:t>
      </w:r>
      <w:r>
        <w:rPr>
          <w:lang w:eastAsia="ru-RU"/>
        </w:rPr>
        <w:t>ых</w:t>
      </w:r>
      <w:r w:rsidRPr="00D37F42">
        <w:rPr>
          <w:lang w:eastAsia="ru-RU"/>
        </w:rPr>
        <w:t xml:space="preserve"> здани</w:t>
      </w:r>
      <w:r>
        <w:rPr>
          <w:lang w:eastAsia="ru-RU"/>
        </w:rPr>
        <w:t>й</w:t>
      </w:r>
      <w:r w:rsidRPr="00D37F42">
        <w:rPr>
          <w:lang w:eastAsia="ru-RU"/>
        </w:rPr>
        <w:t xml:space="preserve"> складского назначения</w:t>
      </w:r>
      <w:r w:rsidR="0068430D">
        <w:rPr>
          <w:lang w:eastAsia="ru-RU"/>
        </w:rPr>
        <w:t xml:space="preserve"> с соблюдением противопожарных разрывов согласно разделу 6 настоящей Инструкции</w:t>
      </w:r>
      <w:r w:rsidRPr="00D32376">
        <w:rPr>
          <w:lang w:eastAsia="ru-RU"/>
        </w:rPr>
        <w:t>.</w:t>
      </w:r>
    </w:p>
    <w:p w14:paraId="7F779492" w14:textId="104D2D33" w:rsidR="00755668" w:rsidRPr="00945C96" w:rsidRDefault="00945C96" w:rsidP="001D1199">
      <w:pPr>
        <w:pStyle w:val="14"/>
        <w:keepNext w:val="0"/>
        <w:numPr>
          <w:ilvl w:val="3"/>
          <w:numId w:val="44"/>
        </w:numPr>
        <w:tabs>
          <w:tab w:val="left" w:pos="360"/>
        </w:tabs>
        <w:spacing w:after="240"/>
        <w:ind w:left="0" w:firstLine="0"/>
        <w:jc w:val="both"/>
        <w:rPr>
          <w:rFonts w:ascii="Arial" w:hAnsi="Arial" w:cs="Arial"/>
          <w:sz w:val="32"/>
          <w:szCs w:val="32"/>
          <w:lang w:val="ru-RU" w:eastAsia="ru-RU"/>
        </w:rPr>
      </w:pPr>
      <w:bookmarkStart w:id="370" w:name="_Toc391493994"/>
      <w:bookmarkStart w:id="371" w:name="_Toc391492350"/>
      <w:bookmarkStart w:id="372" w:name="_Toc64559018"/>
      <w:bookmarkStart w:id="373" w:name="_Toc116920626"/>
      <w:r>
        <w:rPr>
          <w:rFonts w:ascii="Arial" w:hAnsi="Arial" w:cs="Arial"/>
          <w:sz w:val="32"/>
          <w:szCs w:val="32"/>
          <w:lang w:val="ru-RU" w:eastAsia="ru-RU"/>
        </w:rPr>
        <w:t>ТРЕБОВАНИЯ К ЭЛЕКТРОУСТАНОВКАМ</w:t>
      </w:r>
      <w:bookmarkEnd w:id="370"/>
      <w:bookmarkEnd w:id="371"/>
      <w:bookmarkEnd w:id="372"/>
      <w:bookmarkEnd w:id="373"/>
    </w:p>
    <w:p w14:paraId="298BA099" w14:textId="755CD48C" w:rsidR="00755668" w:rsidRPr="008F4C22" w:rsidRDefault="00755668"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bookmarkStart w:id="374" w:name="_Toc391493996"/>
      <w:bookmarkStart w:id="375" w:name="_Toc391492352"/>
      <w:r w:rsidRPr="008F4C22">
        <w:rPr>
          <w:color w:val="000000" w:themeColor="text1"/>
          <w:lang w:eastAsia="ru-RU"/>
        </w:rPr>
        <w:t xml:space="preserve">Монтаж и эксплуатацию электроустановок и электротехнических изделий необходимо осуществлять в соответствии с требованиями нормативных документов по пожарной безопасности (в том числе ПУЭ, </w:t>
      </w:r>
      <w:r w:rsidRPr="00A641B5">
        <w:rPr>
          <w:color w:val="000000" w:themeColor="text1"/>
          <w:highlight w:val="green"/>
          <w:lang w:eastAsia="ru-RU"/>
        </w:rPr>
        <w:t xml:space="preserve">Правил технической эксплуатации </w:t>
      </w:r>
      <w:r w:rsidR="00A641B5" w:rsidRPr="00A641B5">
        <w:rPr>
          <w:highlight w:val="green"/>
        </w:rPr>
        <w:t xml:space="preserve">электроустановок </w:t>
      </w:r>
      <w:r w:rsidRPr="00A641B5">
        <w:rPr>
          <w:color w:val="000000" w:themeColor="text1"/>
          <w:highlight w:val="green"/>
          <w:lang w:eastAsia="ru-RU"/>
        </w:rPr>
        <w:t>потребителей</w:t>
      </w:r>
      <w:r w:rsidR="00A641B5" w:rsidRPr="00A641B5">
        <w:rPr>
          <w:color w:val="000000" w:themeColor="text1"/>
          <w:highlight w:val="green"/>
          <w:lang w:eastAsia="ru-RU"/>
        </w:rPr>
        <w:t xml:space="preserve">, утвержденных приказом </w:t>
      </w:r>
      <w:r w:rsidR="00A641B5" w:rsidRPr="00A641B5">
        <w:rPr>
          <w:highlight w:val="green"/>
        </w:rPr>
        <w:t>Минэнерго России от 13.01.2003 № 6 «Об утверждении Правил технической эксплуатации электроустановок потребителей»</w:t>
      </w:r>
      <w:r w:rsidRPr="008F4C22">
        <w:rPr>
          <w:color w:val="000000" w:themeColor="text1"/>
          <w:lang w:eastAsia="ru-RU"/>
        </w:rPr>
        <w:t xml:space="preserve">, </w:t>
      </w:r>
      <w:r w:rsidR="00A641B5">
        <w:rPr>
          <w:color w:val="000000" w:themeColor="text1"/>
          <w:lang w:eastAsia="ru-RU"/>
        </w:rPr>
        <w:t>п</w:t>
      </w:r>
      <w:r w:rsidR="00062460" w:rsidRPr="008F4C22">
        <w:rPr>
          <w:color w:val="000000" w:themeColor="text1"/>
          <w:lang w:eastAsia="ru-RU"/>
        </w:rPr>
        <w:t xml:space="preserve">риказа Министерства труда и социальной защиты от 15.12.2020 № 903н «Об утверждении </w:t>
      </w:r>
      <w:r w:rsidRPr="008F4C22">
        <w:rPr>
          <w:color w:val="000000" w:themeColor="text1"/>
          <w:lang w:eastAsia="ru-RU"/>
        </w:rPr>
        <w:t>Правил по охране труда при эксплуатации электроустановок</w:t>
      </w:r>
      <w:r w:rsidR="00062460" w:rsidRPr="008F4C22">
        <w:rPr>
          <w:color w:val="000000" w:themeColor="text1"/>
          <w:lang w:eastAsia="ru-RU"/>
        </w:rPr>
        <w:t>»</w:t>
      </w:r>
      <w:r w:rsidRPr="008F4C22">
        <w:rPr>
          <w:color w:val="000000" w:themeColor="text1"/>
          <w:lang w:eastAsia="ru-RU"/>
        </w:rPr>
        <w:t xml:space="preserve">, </w:t>
      </w:r>
      <w:bookmarkEnd w:id="374"/>
      <w:bookmarkEnd w:id="375"/>
      <w:r w:rsidR="00F86EDA" w:rsidRPr="008F4C22">
        <w:rPr>
          <w:color w:val="000000" w:themeColor="text1"/>
          <w:lang w:eastAsia="ru-RU"/>
        </w:rPr>
        <w:t>СП 6.13130.2013</w:t>
      </w:r>
      <w:r w:rsidR="00062460" w:rsidRPr="008F4C22">
        <w:rPr>
          <w:color w:val="000000" w:themeColor="text1"/>
          <w:lang w:eastAsia="ru-RU"/>
        </w:rPr>
        <w:t>)</w:t>
      </w:r>
      <w:r w:rsidR="00F214C3" w:rsidRPr="008F4C22">
        <w:rPr>
          <w:color w:val="000000" w:themeColor="text1"/>
          <w:lang w:eastAsia="ru-RU"/>
        </w:rPr>
        <w:t>.</w:t>
      </w:r>
    </w:p>
    <w:p w14:paraId="6C9CD549" w14:textId="77777777" w:rsidR="00755668" w:rsidRPr="003D25C6" w:rsidRDefault="00755668"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bookmarkStart w:id="376" w:name="_Toc391493997"/>
      <w:bookmarkStart w:id="377" w:name="_Toc391492353"/>
      <w:r w:rsidRPr="003D25C6">
        <w:rPr>
          <w:color w:val="000000" w:themeColor="text1"/>
          <w:lang w:eastAsia="ru-RU"/>
        </w:rPr>
        <w:t>Соединения, оконцевания и ответвления жил электрических проводов, кабелей необходимо производить при помощи опрессовки, сварки, пайки, специальных зажимов, болтового соединения.</w:t>
      </w:r>
      <w:bookmarkEnd w:id="376"/>
      <w:bookmarkEnd w:id="377"/>
    </w:p>
    <w:p w14:paraId="57AF4B34" w14:textId="77777777" w:rsidR="00755668" w:rsidRPr="003D25C6" w:rsidRDefault="00755668"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bookmarkStart w:id="378" w:name="_Toc391493998"/>
      <w:bookmarkStart w:id="379" w:name="_Toc391492354"/>
      <w:r w:rsidRPr="008F4C22">
        <w:rPr>
          <w:color w:val="000000" w:themeColor="text1"/>
          <w:lang w:eastAsia="ru-RU"/>
        </w:rPr>
        <w:t>Запрещается прокладка и эксплуатация воздушных линий электропередачи (в том числе временных и проложенных кабелем) над горючими кровлями, навесами, а также открытыми складами, горючих веществ, материалов и изделий.</w:t>
      </w:r>
      <w:bookmarkEnd w:id="378"/>
      <w:bookmarkEnd w:id="379"/>
    </w:p>
    <w:p w14:paraId="077B711F" w14:textId="77777777" w:rsidR="00277DF5" w:rsidRPr="003D25C6" w:rsidRDefault="00277DF5"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Запрещается оставлять по окончании рабочего времени не обесточенными электроустановки и бытовые электроприборы в помещениях, в которых отсутствует дежурный персонал, за исключением дежурного освещения, систем противопожарной защиты, а также других электроустановок и электротехнических приборов, если это обусловлено их функциональным назначением и (или) предусмотрено требованиями инструкции по эксплуатации.</w:t>
      </w:r>
    </w:p>
    <w:p w14:paraId="25AF71CE" w14:textId="77777777" w:rsidR="00277DF5" w:rsidRPr="003D25C6" w:rsidRDefault="00277DF5"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r w:rsidRPr="003D25C6">
        <w:rPr>
          <w:color w:val="000000" w:themeColor="text1"/>
          <w:lang w:eastAsia="ru-RU"/>
        </w:rPr>
        <w:t>Прокладка в пространстве воздушного зазора навесных фасадных систем открытым способом электрических кабелей и проводов не допускается.</w:t>
      </w:r>
    </w:p>
    <w:p w14:paraId="7AE4E320" w14:textId="504728E5" w:rsidR="00755668" w:rsidRPr="003D25C6" w:rsidRDefault="005520C0"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bookmarkStart w:id="380" w:name="_Toc391493999"/>
      <w:bookmarkStart w:id="381" w:name="_Toc391492355"/>
      <w:r w:rsidRPr="003D25C6">
        <w:rPr>
          <w:color w:val="000000" w:themeColor="text1"/>
          <w:lang w:eastAsia="ru-RU"/>
        </w:rPr>
        <w:t>Электродвигатели,</w:t>
      </w:r>
      <w:r w:rsidR="00755668" w:rsidRPr="003D25C6">
        <w:rPr>
          <w:color w:val="000000" w:themeColor="text1"/>
          <w:lang w:eastAsia="ru-RU"/>
        </w:rPr>
        <w:t xml:space="preserve"> провода (кабели), распределительные устройства должны очищаться от горючей пыли в соответствии с графиком планово-предупредительного ремонта.</w:t>
      </w:r>
      <w:bookmarkEnd w:id="380"/>
      <w:bookmarkEnd w:id="381"/>
    </w:p>
    <w:p w14:paraId="39EA4FA4" w14:textId="5154A2AB" w:rsidR="00755668" w:rsidRPr="003D25C6" w:rsidRDefault="00755668" w:rsidP="001D1199">
      <w:pPr>
        <w:pStyle w:val="aff4"/>
        <w:widowControl w:val="0"/>
        <w:numPr>
          <w:ilvl w:val="1"/>
          <w:numId w:val="52"/>
        </w:numPr>
        <w:autoSpaceDE w:val="0"/>
        <w:autoSpaceDN w:val="0"/>
        <w:adjustRightInd w:val="0"/>
        <w:spacing w:before="240" w:after="240"/>
        <w:ind w:left="0" w:firstLine="0"/>
        <w:contextualSpacing w:val="0"/>
        <w:jc w:val="both"/>
        <w:rPr>
          <w:color w:val="000000" w:themeColor="text1"/>
          <w:lang w:eastAsia="ru-RU"/>
        </w:rPr>
      </w:pPr>
      <w:bookmarkStart w:id="382" w:name="_Toc391494000"/>
      <w:bookmarkStart w:id="383" w:name="_Toc391492356"/>
      <w:r w:rsidRPr="003D25C6">
        <w:rPr>
          <w:color w:val="000000" w:themeColor="text1"/>
          <w:lang w:eastAsia="ru-RU"/>
        </w:rPr>
        <w:t>Электроустановки и бытовые электроприборы в помещениях, в которых по окончании рабочего времени отсутствует дежурный персонал, должны быть обесточены. Под напряжением должны оставаться дежурное освещение, системы противопожарной защиты, а также другие электроустановки и электротехнические приборы, если это обусловлено их функциональным назначением и (или) предусмотрено требованиями инструкции по эксплуатации.</w:t>
      </w:r>
      <w:bookmarkEnd w:id="382"/>
      <w:bookmarkEnd w:id="383"/>
      <w:r w:rsidR="007B3080">
        <w:rPr>
          <w:color w:val="000000" w:themeColor="text1"/>
          <w:lang w:eastAsia="ru-RU"/>
        </w:rPr>
        <w:t xml:space="preserve"> </w:t>
      </w:r>
    </w:p>
    <w:p w14:paraId="6CFE1AB8" w14:textId="77777777" w:rsidR="00755668" w:rsidRPr="003D25C6" w:rsidRDefault="00755668"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bookmarkStart w:id="384" w:name="_Toc391494001"/>
      <w:bookmarkStart w:id="385" w:name="_Toc391492357"/>
      <w:r w:rsidRPr="003D25C6">
        <w:rPr>
          <w:color w:val="000000" w:themeColor="text1"/>
          <w:lang w:eastAsia="ru-RU"/>
        </w:rPr>
        <w:t>При эксплуатации действующих электроустановок запрещается:</w:t>
      </w:r>
      <w:bookmarkEnd w:id="384"/>
      <w:bookmarkEnd w:id="385"/>
    </w:p>
    <w:p w14:paraId="2B25B10D" w14:textId="5784C8A7" w:rsidR="00277DF5" w:rsidRPr="003D25C6" w:rsidRDefault="00755668" w:rsidP="001D1199">
      <w:pPr>
        <w:pStyle w:val="aff4"/>
        <w:widowControl w:val="0"/>
        <w:numPr>
          <w:ilvl w:val="0"/>
          <w:numId w:val="29"/>
        </w:numPr>
        <w:spacing w:before="60"/>
        <w:ind w:left="567" w:hanging="397"/>
        <w:contextualSpacing w:val="0"/>
        <w:jc w:val="both"/>
        <w:rPr>
          <w:color w:val="000000" w:themeColor="text1"/>
          <w:lang w:eastAsia="ru-RU"/>
        </w:rPr>
      </w:pPr>
      <w:bookmarkStart w:id="386" w:name="_Toc391494002"/>
      <w:bookmarkStart w:id="387" w:name="_Toc391492358"/>
      <w:r w:rsidRPr="003D25C6">
        <w:rPr>
          <w:color w:val="000000" w:themeColor="text1"/>
          <w:lang w:eastAsia="ru-RU"/>
        </w:rPr>
        <w:t xml:space="preserve">использовать электроприемники, без получения разрешения, подписанного руководителем </w:t>
      </w:r>
      <w:r w:rsidR="00277DF5" w:rsidRPr="003D25C6">
        <w:rPr>
          <w:color w:val="000000" w:themeColor="text1"/>
          <w:lang w:eastAsia="ru-RU"/>
        </w:rPr>
        <w:t xml:space="preserve">СП </w:t>
      </w:r>
      <w:r w:rsidR="00527E1A">
        <w:rPr>
          <w:color w:val="000000" w:themeColor="text1"/>
          <w:lang w:eastAsia="ru-RU"/>
        </w:rPr>
        <w:t>(</w:t>
      </w:r>
      <w:r w:rsidR="00527E1A">
        <w:t>представителем подрядной организации)</w:t>
      </w:r>
      <w:r w:rsidRPr="003D25C6">
        <w:rPr>
          <w:color w:val="000000" w:themeColor="text1"/>
          <w:lang w:eastAsia="ru-RU"/>
        </w:rPr>
        <w:t>, согласованного с энергослужбой объекта и руководством пожарной охраны;</w:t>
      </w:r>
      <w:bookmarkStart w:id="388" w:name="_Toc391494003"/>
      <w:bookmarkStart w:id="389" w:name="_Toc391492359"/>
      <w:bookmarkEnd w:id="386"/>
      <w:bookmarkEnd w:id="387"/>
    </w:p>
    <w:p w14:paraId="11389059" w14:textId="6005F9B7" w:rsidR="00755668" w:rsidRPr="003D25C6" w:rsidRDefault="00755668" w:rsidP="001D1199">
      <w:pPr>
        <w:pStyle w:val="aff4"/>
        <w:widowControl w:val="0"/>
        <w:numPr>
          <w:ilvl w:val="0"/>
          <w:numId w:val="29"/>
        </w:numPr>
        <w:spacing w:before="60"/>
        <w:ind w:left="567" w:hanging="397"/>
        <w:contextualSpacing w:val="0"/>
        <w:jc w:val="both"/>
        <w:rPr>
          <w:color w:val="000000" w:themeColor="text1"/>
          <w:lang w:eastAsia="ru-RU"/>
        </w:rPr>
      </w:pPr>
      <w:r w:rsidRPr="003D25C6">
        <w:rPr>
          <w:color w:val="000000" w:themeColor="text1"/>
          <w:lang w:eastAsia="ru-RU"/>
        </w:rPr>
        <w:t>использовать электроприемники в условиях, не соответствующих требованиям инструкций предприятий-изготовителей, или имеющие неисправности, которые в соответствие с инструкцией по эксплуатации могут привести к пожару, а также эксплуатировать электропровода и кабели с поврежденной или потерявшей защитные свойства изоляцией;</w:t>
      </w:r>
      <w:bookmarkEnd w:id="388"/>
      <w:bookmarkEnd w:id="389"/>
    </w:p>
    <w:p w14:paraId="19522B9E" w14:textId="79070F9D" w:rsidR="00277DF5" w:rsidRPr="003D25C6" w:rsidRDefault="00277DF5" w:rsidP="001D1199">
      <w:pPr>
        <w:pStyle w:val="aff4"/>
        <w:widowControl w:val="0"/>
        <w:numPr>
          <w:ilvl w:val="0"/>
          <w:numId w:val="29"/>
        </w:numPr>
        <w:spacing w:before="60"/>
        <w:ind w:left="567" w:hanging="397"/>
        <w:contextualSpacing w:val="0"/>
        <w:jc w:val="both"/>
        <w:rPr>
          <w:color w:val="000000" w:themeColor="text1"/>
          <w:lang w:eastAsia="ru-RU"/>
        </w:rPr>
      </w:pPr>
      <w:bookmarkStart w:id="390" w:name="_Toc391494004"/>
      <w:bookmarkStart w:id="391" w:name="_Toc391492360"/>
      <w:r w:rsidRPr="003D25C6">
        <w:rPr>
          <w:color w:val="000000" w:themeColor="text1"/>
          <w:lang w:eastAsia="ru-RU"/>
        </w:rPr>
        <w:t>пользоваться розетками, рубильниками, другими электроустановочными изделиями с повреждениями;</w:t>
      </w:r>
    </w:p>
    <w:p w14:paraId="0A8796AA" w14:textId="16BC3BF7" w:rsidR="00755668" w:rsidRPr="003D25C6" w:rsidRDefault="00277DF5" w:rsidP="001D1199">
      <w:pPr>
        <w:pStyle w:val="aff4"/>
        <w:widowControl w:val="0"/>
        <w:numPr>
          <w:ilvl w:val="0"/>
          <w:numId w:val="29"/>
        </w:numPr>
        <w:spacing w:before="60"/>
        <w:ind w:left="567" w:hanging="397"/>
        <w:contextualSpacing w:val="0"/>
        <w:jc w:val="both"/>
        <w:rPr>
          <w:color w:val="000000" w:themeColor="text1"/>
          <w:lang w:eastAsia="ru-RU"/>
        </w:rPr>
      </w:pPr>
      <w:bookmarkStart w:id="392" w:name="_Toc391494005"/>
      <w:bookmarkStart w:id="393" w:name="_Toc391492361"/>
      <w:bookmarkEnd w:id="390"/>
      <w:bookmarkEnd w:id="391"/>
      <w:r w:rsidRPr="003D25C6">
        <w:rPr>
          <w:color w:val="000000" w:themeColor="text1"/>
          <w:lang w:eastAsia="ru-RU"/>
        </w:rPr>
        <w:t>обертывать электролампы и светильники бумагой, тканью и другими горючими материалами, а также эксплуатировать светильники со снятыми колпаками (рассеивателями), предусмотренными конструкцией светильника</w:t>
      </w:r>
      <w:r w:rsidR="00755668" w:rsidRPr="003D25C6">
        <w:rPr>
          <w:color w:val="000000" w:themeColor="text1"/>
          <w:lang w:eastAsia="ru-RU"/>
        </w:rPr>
        <w:t>;</w:t>
      </w:r>
      <w:bookmarkEnd w:id="392"/>
      <w:bookmarkEnd w:id="393"/>
    </w:p>
    <w:p w14:paraId="0EABB979" w14:textId="2308B862" w:rsidR="00755668" w:rsidRPr="003D25C6" w:rsidRDefault="00277DF5" w:rsidP="001D1199">
      <w:pPr>
        <w:pStyle w:val="aff4"/>
        <w:widowControl w:val="0"/>
        <w:numPr>
          <w:ilvl w:val="0"/>
          <w:numId w:val="29"/>
        </w:numPr>
        <w:spacing w:before="60"/>
        <w:ind w:left="567" w:hanging="397"/>
        <w:contextualSpacing w:val="0"/>
        <w:jc w:val="both"/>
        <w:rPr>
          <w:color w:val="000000" w:themeColor="text1"/>
          <w:lang w:eastAsia="ru-RU"/>
        </w:rPr>
      </w:pPr>
      <w:bookmarkStart w:id="394" w:name="_Toc391494006"/>
      <w:bookmarkStart w:id="395" w:name="_Toc391492362"/>
      <w:r w:rsidRPr="003D25C6">
        <w:rPr>
          <w:color w:val="000000" w:themeColor="text1"/>
          <w:lang w:eastAsia="ru-RU"/>
        </w:rPr>
        <w:t>пользоваться электроутюгами, электроплитками, электрочайниками и другими электронагревательными приборами, не имеющими устройств тепловой защиты, а также при отсутствии или неисправности терморегуляторов, предусмотренных конструкцией</w:t>
      </w:r>
      <w:r w:rsidR="00755668" w:rsidRPr="003D25C6">
        <w:rPr>
          <w:color w:val="000000" w:themeColor="text1"/>
          <w:lang w:eastAsia="ru-RU"/>
        </w:rPr>
        <w:t>;</w:t>
      </w:r>
      <w:bookmarkEnd w:id="394"/>
      <w:bookmarkEnd w:id="395"/>
    </w:p>
    <w:p w14:paraId="6CF715E5" w14:textId="7510BC76" w:rsidR="00755668" w:rsidRPr="0091704B" w:rsidRDefault="0091704B" w:rsidP="001D1199">
      <w:pPr>
        <w:pStyle w:val="aff4"/>
        <w:widowControl w:val="0"/>
        <w:numPr>
          <w:ilvl w:val="0"/>
          <w:numId w:val="29"/>
        </w:numPr>
        <w:spacing w:before="60"/>
        <w:ind w:left="567" w:hanging="397"/>
        <w:contextualSpacing w:val="0"/>
        <w:jc w:val="both"/>
        <w:rPr>
          <w:color w:val="000000" w:themeColor="text1"/>
          <w:lang w:eastAsia="ru-RU"/>
        </w:rPr>
      </w:pPr>
      <w:bookmarkStart w:id="396" w:name="_Toc391494007"/>
      <w:bookmarkStart w:id="397" w:name="_Toc391492363"/>
      <w:r w:rsidRPr="0091704B">
        <w:rPr>
          <w:color w:val="000000" w:themeColor="text1"/>
          <w:lang w:eastAsia="ru-RU"/>
        </w:rPr>
        <w:t>использовать нестандартные (самодельные) электронагревательные приборы и удлинители для питания электроприборов, а также использовать некалиброванные плавкие вставки или другие самодельные аппараты защиты от перегрузки и короткого замыкания</w:t>
      </w:r>
      <w:r w:rsidR="00755668" w:rsidRPr="0091704B">
        <w:rPr>
          <w:color w:val="000000" w:themeColor="text1"/>
          <w:lang w:eastAsia="ru-RU"/>
        </w:rPr>
        <w:t>;</w:t>
      </w:r>
      <w:bookmarkEnd w:id="396"/>
      <w:bookmarkEnd w:id="397"/>
    </w:p>
    <w:p w14:paraId="7C78CDB0" w14:textId="77777777" w:rsidR="00277DF5" w:rsidRPr="003D25C6" w:rsidRDefault="00277DF5" w:rsidP="001D1199">
      <w:pPr>
        <w:pStyle w:val="aff4"/>
        <w:widowControl w:val="0"/>
        <w:numPr>
          <w:ilvl w:val="0"/>
          <w:numId w:val="29"/>
        </w:numPr>
        <w:spacing w:before="60"/>
        <w:ind w:left="567" w:hanging="397"/>
        <w:contextualSpacing w:val="0"/>
        <w:jc w:val="both"/>
        <w:rPr>
          <w:color w:val="000000" w:themeColor="text1"/>
        </w:rPr>
      </w:pPr>
      <w:bookmarkStart w:id="398" w:name="_Toc391494009"/>
      <w:bookmarkStart w:id="399" w:name="_Toc391492365"/>
      <w:r w:rsidRPr="003D25C6">
        <w:rPr>
          <w:color w:val="000000" w:themeColor="text1"/>
          <w:lang w:eastAsia="ru-RU"/>
        </w:rPr>
        <w:t>оставлять без присмотра включенными в</w:t>
      </w:r>
      <w:r w:rsidRPr="003D25C6">
        <w:rPr>
          <w:color w:val="000000" w:themeColor="text1"/>
        </w:rPr>
        <w:t xml:space="preserve"> электрическую сеть электронагревательные приборы, а также другие бытовые электроприборы, в том числе находящиеся в режиме ожидания, за исключением электроприборов, которые могут и (или) должны находиться в круглосуточном режиме работы в соответствии с инструкцией завода-изготовителя;</w:t>
      </w:r>
    </w:p>
    <w:p w14:paraId="4177C80E" w14:textId="5B1F98F3" w:rsidR="00277DF5" w:rsidRPr="003D25C6" w:rsidRDefault="00277DF5" w:rsidP="001D1199">
      <w:pPr>
        <w:pStyle w:val="aff4"/>
        <w:widowControl w:val="0"/>
        <w:numPr>
          <w:ilvl w:val="0"/>
          <w:numId w:val="29"/>
        </w:numPr>
        <w:spacing w:before="60"/>
        <w:ind w:left="567" w:hanging="397"/>
        <w:contextualSpacing w:val="0"/>
        <w:jc w:val="both"/>
        <w:rPr>
          <w:color w:val="000000" w:themeColor="text1"/>
          <w:lang w:eastAsia="ru-RU"/>
        </w:rPr>
      </w:pPr>
      <w:r w:rsidRPr="003D25C6">
        <w:rPr>
          <w:color w:val="000000" w:themeColor="text1"/>
          <w:lang w:eastAsia="ru-RU"/>
        </w:rPr>
        <w:t>размещать (складировать) в электрощитовых (у электрощитов), у электродвигателей и пусковой аппаратуры горючие (в том числе легковоспламеняющиеся) вещества и материалы</w:t>
      </w:r>
      <w:r w:rsidR="008B1AEE" w:rsidRPr="003D25C6">
        <w:rPr>
          <w:color w:val="000000" w:themeColor="text1"/>
          <w:lang w:eastAsia="ru-RU"/>
        </w:rPr>
        <w:t>;</w:t>
      </w:r>
    </w:p>
    <w:p w14:paraId="2265FA60" w14:textId="0580BDC8" w:rsidR="00755668" w:rsidRPr="003D25C6" w:rsidRDefault="008B1AEE" w:rsidP="001D1199">
      <w:pPr>
        <w:pStyle w:val="aff4"/>
        <w:widowControl w:val="0"/>
        <w:numPr>
          <w:ilvl w:val="0"/>
          <w:numId w:val="29"/>
        </w:numPr>
        <w:spacing w:before="60"/>
        <w:ind w:left="567" w:hanging="397"/>
        <w:contextualSpacing w:val="0"/>
        <w:jc w:val="both"/>
        <w:rPr>
          <w:color w:val="000000" w:themeColor="text1"/>
          <w:lang w:eastAsia="ru-RU"/>
        </w:rPr>
      </w:pPr>
      <w:r w:rsidRPr="003D25C6">
        <w:rPr>
          <w:color w:val="000000" w:themeColor="text1"/>
          <w:lang w:eastAsia="ru-RU"/>
        </w:rPr>
        <w:t>при проведении аварийных и других строительно-монтажных и реставрационных работ, а также при включении электроподогрева автотранспорта использовать временную электропроводку, включая удлинители, сетевые фильтры, не предназначенные по своим характеристикам для питания применяемых электроприборов</w:t>
      </w:r>
      <w:r w:rsidR="00755668" w:rsidRPr="003D25C6">
        <w:rPr>
          <w:color w:val="000000" w:themeColor="text1"/>
          <w:lang w:eastAsia="ru-RU"/>
        </w:rPr>
        <w:t>;</w:t>
      </w:r>
    </w:p>
    <w:p w14:paraId="3D42F6AA" w14:textId="6D3B9FC2" w:rsidR="00755668" w:rsidRPr="003D25C6" w:rsidRDefault="00755668" w:rsidP="001D1199">
      <w:pPr>
        <w:pStyle w:val="aff4"/>
        <w:widowControl w:val="0"/>
        <w:numPr>
          <w:ilvl w:val="0"/>
          <w:numId w:val="29"/>
        </w:numPr>
        <w:spacing w:before="60"/>
        <w:ind w:left="567" w:hanging="397"/>
        <w:contextualSpacing w:val="0"/>
        <w:jc w:val="both"/>
        <w:rPr>
          <w:color w:val="000000" w:themeColor="text1"/>
          <w:lang w:eastAsia="ru-RU"/>
        </w:rPr>
      </w:pPr>
      <w:r w:rsidRPr="003D25C6">
        <w:rPr>
          <w:color w:val="000000" w:themeColor="text1"/>
          <w:lang w:eastAsia="ru-RU"/>
        </w:rPr>
        <w:t>допускать сушку вещей на электрообогревательных приборах</w:t>
      </w:r>
      <w:bookmarkEnd w:id="398"/>
      <w:bookmarkEnd w:id="399"/>
      <w:r w:rsidR="0091704B">
        <w:rPr>
          <w:color w:val="000000" w:themeColor="text1"/>
          <w:lang w:eastAsia="ru-RU"/>
        </w:rPr>
        <w:t xml:space="preserve"> либо над ними</w:t>
      </w:r>
      <w:r w:rsidR="008B1AEE" w:rsidRPr="003D25C6">
        <w:rPr>
          <w:color w:val="000000" w:themeColor="text1"/>
          <w:lang w:eastAsia="ru-RU"/>
        </w:rPr>
        <w:t>;</w:t>
      </w:r>
    </w:p>
    <w:p w14:paraId="38966EA8" w14:textId="15D2BD05" w:rsidR="00755668" w:rsidRPr="003D25C6" w:rsidRDefault="00755668" w:rsidP="001D1199">
      <w:pPr>
        <w:pStyle w:val="aff4"/>
        <w:widowControl w:val="0"/>
        <w:numPr>
          <w:ilvl w:val="0"/>
          <w:numId w:val="29"/>
        </w:numPr>
        <w:spacing w:before="60"/>
        <w:ind w:left="567" w:hanging="397"/>
        <w:contextualSpacing w:val="0"/>
        <w:jc w:val="both"/>
        <w:rPr>
          <w:color w:val="000000" w:themeColor="text1"/>
          <w:lang w:eastAsia="ru-RU"/>
        </w:rPr>
      </w:pPr>
      <w:bookmarkStart w:id="400" w:name="_Toc391494011"/>
      <w:bookmarkStart w:id="401" w:name="_Toc391492367"/>
      <w:r w:rsidRPr="00183F8A">
        <w:rPr>
          <w:color w:val="000000" w:themeColor="text1"/>
          <w:lang w:eastAsia="ru-RU"/>
        </w:rPr>
        <w:t>размещать (устанавливать) электронагревательные</w:t>
      </w:r>
      <w:r w:rsidR="008B1AEE" w:rsidRPr="00183F8A">
        <w:rPr>
          <w:color w:val="000000" w:themeColor="text1"/>
          <w:lang w:eastAsia="ru-RU"/>
        </w:rPr>
        <w:t xml:space="preserve"> приборы менее чем на 0,5 м от </w:t>
      </w:r>
      <w:r w:rsidRPr="00183F8A">
        <w:rPr>
          <w:color w:val="000000" w:themeColor="text1"/>
          <w:lang w:eastAsia="ru-RU"/>
        </w:rPr>
        <w:t>горючих конструктивных элементов здания (строения), горючих и трудногорючих материалов, оборудования, мебели и других предметов.</w:t>
      </w:r>
      <w:bookmarkEnd w:id="400"/>
      <w:bookmarkEnd w:id="401"/>
    </w:p>
    <w:p w14:paraId="7E1FEC15" w14:textId="18F23337" w:rsidR="00755668" w:rsidRPr="003D25C6" w:rsidRDefault="00755668"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bookmarkStart w:id="402" w:name="_Toc391494012"/>
      <w:bookmarkStart w:id="403" w:name="_Toc391492368"/>
      <w:r w:rsidRPr="003D25C6">
        <w:rPr>
          <w:color w:val="000000" w:themeColor="text1"/>
          <w:lang w:eastAsia="ru-RU"/>
        </w:rPr>
        <w:t>При эксплуатации электрических сетей зданий и сооружений с периодичностью не реже одного раза в три года должны производиться замеры сопротивления изоляции токоведущих частей силового и осветительного оборудования, а в помещениях с высокими температурами, влажными процессами или с наличием агрессивных сред – не реже одного раза в год. Результаты замеров оформляются соответствующим (протоколом) актом.</w:t>
      </w:r>
      <w:bookmarkEnd w:id="402"/>
      <w:bookmarkEnd w:id="403"/>
    </w:p>
    <w:p w14:paraId="29B0E5A7" w14:textId="77777777" w:rsidR="00755668" w:rsidRPr="003D25C6" w:rsidRDefault="00755668"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bookmarkStart w:id="404" w:name="_Toc391494013"/>
      <w:bookmarkStart w:id="405" w:name="_Toc391492369"/>
      <w:r w:rsidRPr="003D25C6">
        <w:rPr>
          <w:color w:val="000000" w:themeColor="text1"/>
          <w:lang w:eastAsia="ru-RU"/>
        </w:rPr>
        <w:t>Ремонт и замена электрооборудования и электрических сетей зданий (помещений) должны производиться только квалифицированным персоналом, имеющим соответственные удостоверения и допуски.</w:t>
      </w:r>
      <w:bookmarkEnd w:id="404"/>
      <w:bookmarkEnd w:id="405"/>
    </w:p>
    <w:p w14:paraId="0267139C" w14:textId="77777777" w:rsidR="00755668" w:rsidRPr="003D25C6" w:rsidRDefault="00755668"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bookmarkStart w:id="406" w:name="_Toc391494015"/>
      <w:bookmarkStart w:id="407" w:name="_Toc391492371"/>
      <w:r w:rsidRPr="003D25C6">
        <w:rPr>
          <w:color w:val="000000" w:themeColor="text1"/>
          <w:lang w:eastAsia="ru-RU"/>
        </w:rPr>
        <w:t>На электростанциях и электротехнических объектах в местах установки передвижной пожарной техники оборудуются и обозначаются места заземления пожарной техники. Места заземления передвижной пожарной техники определяются специалистами энергетических объектов совместно с представителями пожарной охраны.</w:t>
      </w:r>
      <w:bookmarkEnd w:id="406"/>
      <w:bookmarkEnd w:id="407"/>
      <w:r w:rsidRPr="008F4C22">
        <w:rPr>
          <w:color w:val="000000" w:themeColor="text1"/>
          <w:lang w:eastAsia="ru-RU"/>
        </w:rPr>
        <w:t xml:space="preserve"> </w:t>
      </w:r>
    </w:p>
    <w:p w14:paraId="6EC4B1DE" w14:textId="000F6580" w:rsidR="003D25C6" w:rsidRPr="00160A52" w:rsidRDefault="00755668"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bookmarkStart w:id="408" w:name="_Toc391494016"/>
      <w:bookmarkStart w:id="409" w:name="_Toc391492372"/>
      <w:r w:rsidRPr="003D25C6">
        <w:rPr>
          <w:color w:val="000000" w:themeColor="text1"/>
          <w:lang w:eastAsia="ru-RU"/>
        </w:rPr>
        <w:t xml:space="preserve">При определении требований пожарной безопасности на объектах энергетики Общества </w:t>
      </w:r>
      <w:r w:rsidR="00F214C3">
        <w:rPr>
          <w:color w:val="000000" w:themeColor="text1"/>
          <w:lang w:eastAsia="ru-RU"/>
        </w:rPr>
        <w:t xml:space="preserve">следует </w:t>
      </w:r>
      <w:r w:rsidRPr="003D25C6">
        <w:rPr>
          <w:color w:val="000000" w:themeColor="text1"/>
          <w:lang w:eastAsia="ru-RU"/>
        </w:rPr>
        <w:t xml:space="preserve">руководствоваться </w:t>
      </w:r>
      <w:r w:rsidR="00F214C3" w:rsidRPr="008F4C22">
        <w:rPr>
          <w:color w:val="000000" w:themeColor="text1"/>
          <w:lang w:eastAsia="ru-RU"/>
        </w:rPr>
        <w:t xml:space="preserve">РД 153-34.0-49.101-2003. </w:t>
      </w:r>
      <w:bookmarkEnd w:id="408"/>
      <w:bookmarkEnd w:id="409"/>
    </w:p>
    <w:p w14:paraId="69B5808B" w14:textId="7F117018" w:rsidR="00160A52" w:rsidRDefault="00160A52" w:rsidP="001D1199">
      <w:pPr>
        <w:pStyle w:val="aff4"/>
        <w:widowControl w:val="0"/>
        <w:numPr>
          <w:ilvl w:val="1"/>
          <w:numId w:val="52"/>
        </w:numPr>
        <w:autoSpaceDE w:val="0"/>
        <w:autoSpaceDN w:val="0"/>
        <w:adjustRightInd w:val="0"/>
        <w:spacing w:before="120" w:after="60"/>
        <w:ind w:left="0" w:firstLine="0"/>
        <w:contextualSpacing w:val="0"/>
        <w:jc w:val="both"/>
        <w:rPr>
          <w:color w:val="000000" w:themeColor="text1"/>
          <w:lang w:eastAsia="ru-RU"/>
        </w:rPr>
      </w:pPr>
      <w:r w:rsidRPr="00160A52">
        <w:rPr>
          <w:color w:val="000000" w:themeColor="text1"/>
          <w:lang w:eastAsia="ru-RU"/>
        </w:rPr>
        <w:t>В электрощитке мобильного здания (сооружения) имеется однолинейная схема.</w:t>
      </w:r>
    </w:p>
    <w:p w14:paraId="5B063450" w14:textId="42F70706" w:rsidR="00160A52" w:rsidRDefault="00160A52" w:rsidP="001D1199">
      <w:pPr>
        <w:pStyle w:val="aff4"/>
        <w:widowControl w:val="0"/>
        <w:numPr>
          <w:ilvl w:val="1"/>
          <w:numId w:val="52"/>
        </w:numPr>
        <w:autoSpaceDE w:val="0"/>
        <w:autoSpaceDN w:val="0"/>
        <w:adjustRightInd w:val="0"/>
        <w:spacing w:before="120" w:after="60"/>
        <w:ind w:left="0" w:firstLine="0"/>
        <w:contextualSpacing w:val="0"/>
        <w:jc w:val="both"/>
        <w:rPr>
          <w:color w:val="000000" w:themeColor="text1"/>
          <w:lang w:eastAsia="ru-RU"/>
        </w:rPr>
      </w:pPr>
      <w:r>
        <w:rPr>
          <w:color w:val="000000" w:themeColor="text1"/>
          <w:lang w:eastAsia="ru-RU"/>
        </w:rPr>
        <w:t>Руководитель СП (представитель подрядной организации) обязан организовать проведение</w:t>
      </w:r>
      <w:r w:rsidRPr="00160A52">
        <w:rPr>
          <w:color w:val="000000" w:themeColor="text1"/>
          <w:lang w:eastAsia="ru-RU"/>
        </w:rPr>
        <w:t xml:space="preserve"> </w:t>
      </w:r>
      <w:r>
        <w:rPr>
          <w:color w:val="000000" w:themeColor="text1"/>
          <w:lang w:eastAsia="ru-RU"/>
        </w:rPr>
        <w:t>ТО и ППР</w:t>
      </w:r>
      <w:r w:rsidRPr="00160A52">
        <w:rPr>
          <w:color w:val="000000" w:themeColor="text1"/>
          <w:lang w:eastAsia="ru-RU"/>
        </w:rPr>
        <w:t xml:space="preserve"> электрооборудования мобильного здания (сооружения)</w:t>
      </w:r>
      <w:r>
        <w:rPr>
          <w:color w:val="000000" w:themeColor="text1"/>
          <w:lang w:eastAsia="ru-RU"/>
        </w:rPr>
        <w:t xml:space="preserve"> в соответствии с утвержденным им </w:t>
      </w:r>
      <w:r w:rsidRPr="00160A52">
        <w:rPr>
          <w:color w:val="000000" w:themeColor="text1"/>
          <w:lang w:eastAsia="ru-RU"/>
        </w:rPr>
        <w:t>график</w:t>
      </w:r>
      <w:r>
        <w:rPr>
          <w:color w:val="000000" w:themeColor="text1"/>
          <w:lang w:eastAsia="ru-RU"/>
        </w:rPr>
        <w:t>ом. Результаты проведения ТО и ППР фиксируются в актах либо в журналах произвольной формы</w:t>
      </w:r>
      <w:r w:rsidRPr="00160A52">
        <w:rPr>
          <w:color w:val="000000" w:themeColor="text1"/>
          <w:lang w:eastAsia="ru-RU"/>
        </w:rPr>
        <w:t>.</w:t>
      </w:r>
    </w:p>
    <w:p w14:paraId="19D53BA9" w14:textId="5E83A925" w:rsidR="006D3DB5" w:rsidRPr="003D25C6" w:rsidRDefault="006D3DB5"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pPr>
      <w:r w:rsidRPr="006D3DB5">
        <w:rPr>
          <w:color w:val="000000" w:themeColor="text1"/>
          <w:lang w:eastAsia="ru-RU"/>
        </w:rPr>
        <w:t>Аппараты защиты от токов короткого замыкания и перегрузки мобильного здания (сооружения) должны соответствовать электропроводнику и нагрузке на защищаемую электрическую сеть.</w:t>
      </w:r>
    </w:p>
    <w:p w14:paraId="7A5FDAE2" w14:textId="77777777" w:rsidR="00755668" w:rsidRPr="003D25C6" w:rsidRDefault="00755668" w:rsidP="001D1199">
      <w:pPr>
        <w:pStyle w:val="aff4"/>
        <w:widowControl w:val="0"/>
        <w:numPr>
          <w:ilvl w:val="1"/>
          <w:numId w:val="52"/>
        </w:numPr>
        <w:autoSpaceDE w:val="0"/>
        <w:autoSpaceDN w:val="0"/>
        <w:adjustRightInd w:val="0"/>
        <w:spacing w:before="240" w:after="60"/>
        <w:ind w:left="0" w:firstLine="0"/>
        <w:contextualSpacing w:val="0"/>
        <w:jc w:val="both"/>
        <w:rPr>
          <w:color w:val="000000" w:themeColor="text1"/>
          <w:lang w:eastAsia="ru-RU"/>
        </w:rPr>
        <w:sectPr w:rsidR="00755668" w:rsidRPr="003D25C6">
          <w:pgSz w:w="11906" w:h="16838"/>
          <w:pgMar w:top="510" w:right="1021" w:bottom="567" w:left="1247" w:header="737" w:footer="680" w:gutter="0"/>
          <w:cols w:space="720"/>
        </w:sectPr>
      </w:pPr>
    </w:p>
    <w:p w14:paraId="4A5CFFD2" w14:textId="528C79A1" w:rsidR="00755668" w:rsidRPr="00945C96" w:rsidRDefault="00945C96"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410" w:name="_Toc391494018"/>
      <w:bookmarkStart w:id="411" w:name="_Toc391492374"/>
      <w:bookmarkStart w:id="412" w:name="_Toc64559019"/>
      <w:bookmarkStart w:id="413" w:name="_Toc116920627"/>
      <w:r>
        <w:rPr>
          <w:rFonts w:ascii="Arial" w:hAnsi="Arial" w:cs="Arial"/>
          <w:sz w:val="32"/>
          <w:szCs w:val="32"/>
          <w:lang w:val="ru-RU" w:eastAsia="ru-RU"/>
        </w:rPr>
        <w:t>Т</w:t>
      </w:r>
      <w:r w:rsidR="00A7749E">
        <w:rPr>
          <w:rFonts w:ascii="Arial" w:hAnsi="Arial" w:cs="Arial"/>
          <w:sz w:val="32"/>
          <w:szCs w:val="32"/>
          <w:lang w:val="ru-RU" w:eastAsia="ru-RU"/>
        </w:rPr>
        <w:t>РЕБОВАНИЯ К ТЕХНОЛОГИЧЕСКИМ ПРОЦ</w:t>
      </w:r>
      <w:r>
        <w:rPr>
          <w:rFonts w:ascii="Arial" w:hAnsi="Arial" w:cs="Arial"/>
          <w:sz w:val="32"/>
          <w:szCs w:val="32"/>
          <w:lang w:val="ru-RU" w:eastAsia="ru-RU"/>
        </w:rPr>
        <w:t>ЕССАМ И ОБОРУДОВАНИЮ</w:t>
      </w:r>
      <w:bookmarkEnd w:id="410"/>
      <w:bookmarkEnd w:id="411"/>
      <w:bookmarkEnd w:id="412"/>
      <w:bookmarkEnd w:id="413"/>
    </w:p>
    <w:p w14:paraId="6CCEEE88" w14:textId="54EB24C0"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14" w:name="_Toc391494019"/>
      <w:bookmarkStart w:id="415" w:name="_Toc391492375"/>
      <w:r>
        <w:rPr>
          <w:lang w:eastAsia="ru-RU"/>
        </w:rPr>
        <w:t>Технологические процессы проводятся в соответствии с регламентами, правилами технической эксплуатации и другой утвержденной в установленном порядке нормативно-технической и эксплуатационной документацией, а оборудование, предназначенное для использования пожароопасных и пожаровзрывоопасных веществ и материалов, должно соответствовать конструкторской документации.</w:t>
      </w:r>
      <w:bookmarkEnd w:id="414"/>
      <w:bookmarkEnd w:id="415"/>
    </w:p>
    <w:p w14:paraId="59A1D00A" w14:textId="77777777" w:rsidR="00755668" w:rsidRDefault="00755668" w:rsidP="00FF7B73">
      <w:pPr>
        <w:autoSpaceDE w:val="0"/>
        <w:autoSpaceDN w:val="0"/>
        <w:adjustRightInd w:val="0"/>
        <w:spacing w:before="240" w:after="240"/>
        <w:jc w:val="both"/>
        <w:rPr>
          <w:lang w:eastAsia="ru-RU"/>
        </w:rPr>
      </w:pPr>
      <w:bookmarkStart w:id="416" w:name="_Toc391494020"/>
      <w:bookmarkStart w:id="417" w:name="_Toc391492376"/>
      <w:r>
        <w:rPr>
          <w:lang w:eastAsia="ru-RU"/>
        </w:rPr>
        <w:t>В каждом цехе должны быть данные о показателях пожарной опасности, применяемых в технологических процессах веществ и материалов.</w:t>
      </w:r>
      <w:bookmarkEnd w:id="416"/>
      <w:bookmarkEnd w:id="417"/>
    </w:p>
    <w:p w14:paraId="2FB6FA8F"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18" w:name="_Toc391494021"/>
      <w:bookmarkStart w:id="419" w:name="_Toc391492377"/>
      <w:r>
        <w:rPr>
          <w:lang w:eastAsia="ru-RU"/>
        </w:rPr>
        <w:t>При работе с пожароопасными и взрывопожароопасными веществами и материалами должны соблюдаться требования маркировки и предупредительных надписей на упаковках или указанных в сопроводительных документах.</w:t>
      </w:r>
      <w:bookmarkEnd w:id="418"/>
      <w:bookmarkEnd w:id="419"/>
    </w:p>
    <w:p w14:paraId="19B6FB25"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20" w:name="_Toc391494022"/>
      <w:bookmarkStart w:id="421" w:name="_Toc391492378"/>
      <w:r>
        <w:rPr>
          <w:lang w:eastAsia="ru-RU"/>
        </w:rPr>
        <w:t>Совместное применение (если это не предусмотрено технологическим регламентом), хранение и транспортировка веществ и материалов, которые при взаимодействии друг с другом вызывают воспламенение, взрыв или образуют горючие и токсичные газы (смеси), не допускается.</w:t>
      </w:r>
      <w:bookmarkEnd w:id="420"/>
      <w:bookmarkEnd w:id="421"/>
      <w:r>
        <w:rPr>
          <w:lang w:eastAsia="ru-RU"/>
        </w:rPr>
        <w:t xml:space="preserve"> </w:t>
      </w:r>
    </w:p>
    <w:p w14:paraId="1BCD80F4"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22" w:name="_Toc391494023"/>
      <w:bookmarkStart w:id="423" w:name="_Toc391492379"/>
      <w:r>
        <w:rPr>
          <w:lang w:eastAsia="ru-RU"/>
        </w:rPr>
        <w:t>Технологическое оборудование должно соответствовать проектной документации, его работа и нагрузки должны отвечать требованиям паспортных данных и технологических инструкций и регламентов.</w:t>
      </w:r>
      <w:bookmarkEnd w:id="422"/>
      <w:bookmarkEnd w:id="423"/>
    </w:p>
    <w:p w14:paraId="35D8C132"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24" w:name="_Toc391494024"/>
      <w:bookmarkStart w:id="425" w:name="_Toc391492380"/>
      <w:r>
        <w:rPr>
          <w:lang w:eastAsia="ru-RU"/>
        </w:rPr>
        <w:t>Оборудование и трубопроводы перед приемом в них нефти и нефтепродуктов должны быть освобождены от воздуха путем продувки инертным газом или водяным паром.</w:t>
      </w:r>
      <w:bookmarkEnd w:id="424"/>
      <w:bookmarkEnd w:id="425"/>
    </w:p>
    <w:p w14:paraId="5778699D"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26" w:name="_Toc391494025"/>
      <w:bookmarkStart w:id="427" w:name="_Toc391492381"/>
      <w:r>
        <w:rPr>
          <w:lang w:eastAsia="ru-RU"/>
        </w:rPr>
        <w:t>Все аппараты и трубопроводы установки перед пуском после ремонта должны быть опрессованы на герметичность. Пуск и остановка установки должны производиться в точном соответствии с производственным регламентом.</w:t>
      </w:r>
      <w:bookmarkEnd w:id="426"/>
      <w:bookmarkEnd w:id="427"/>
    </w:p>
    <w:p w14:paraId="41788CB1"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28" w:name="_Toc391494026"/>
      <w:bookmarkStart w:id="429" w:name="_Toc391492382"/>
      <w:r>
        <w:rPr>
          <w:lang w:eastAsia="ru-RU"/>
        </w:rPr>
        <w:t>Пуск и работа установок с неисправной системой пожаротушения запрещается.</w:t>
      </w:r>
      <w:bookmarkEnd w:id="428"/>
      <w:bookmarkEnd w:id="429"/>
    </w:p>
    <w:p w14:paraId="48BA4847"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30" w:name="_Toc391494027"/>
      <w:bookmarkStart w:id="431" w:name="_Toc391492383"/>
      <w:r>
        <w:rPr>
          <w:lang w:eastAsia="ru-RU"/>
        </w:rPr>
        <w:t>Изменение температуры и давления в аппаратах (сосудах, работающих под давлением) должны производиться плавно. Скорость изменения температуры и давления в аппаратах определяется регламентом или руководством (инструкцией) по эксплуатации, включенной в паспорт аппарата (сосуда, работающего под давлением).</w:t>
      </w:r>
      <w:bookmarkEnd w:id="430"/>
      <w:bookmarkEnd w:id="431"/>
    </w:p>
    <w:p w14:paraId="2D73ADCD"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32" w:name="_Toc391494028"/>
      <w:bookmarkStart w:id="433" w:name="_Toc391492384"/>
      <w:r>
        <w:rPr>
          <w:lang w:eastAsia="ru-RU"/>
        </w:rPr>
        <w:t>Подъем температуры выше 100°С внизу аппаратов (колонны, емкости и т.д.) без предварительного спуска воды из них не допускается.</w:t>
      </w:r>
      <w:bookmarkEnd w:id="432"/>
      <w:bookmarkEnd w:id="433"/>
    </w:p>
    <w:p w14:paraId="49DF5B6D"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34" w:name="_Toc391494029"/>
      <w:bookmarkStart w:id="435" w:name="_Toc391492385"/>
      <w:r>
        <w:rPr>
          <w:lang w:eastAsia="ru-RU"/>
        </w:rPr>
        <w:t>Пользоваться ломами и трубами при открывании задвижек, вентилей и других запорных приспособлений во время работы установки запрещается.</w:t>
      </w:r>
      <w:bookmarkEnd w:id="434"/>
      <w:bookmarkEnd w:id="435"/>
    </w:p>
    <w:p w14:paraId="18C34927"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36" w:name="_Toc391494030"/>
      <w:bookmarkStart w:id="437" w:name="_Toc391492386"/>
      <w:r>
        <w:rPr>
          <w:lang w:eastAsia="ru-RU"/>
        </w:rPr>
        <w:t>Вытеснение воздуха из аппаратов во время их пуска в эксплуатацию в факельный трубопровод запрещается.</w:t>
      </w:r>
      <w:bookmarkEnd w:id="436"/>
      <w:bookmarkEnd w:id="437"/>
    </w:p>
    <w:p w14:paraId="16DA2DDE"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38" w:name="_Toc391494031"/>
      <w:bookmarkStart w:id="439" w:name="_Toc391492387"/>
      <w:r>
        <w:rPr>
          <w:lang w:eastAsia="ru-RU"/>
        </w:rPr>
        <w:t>Дренирование сжиженных газов, ЛВЖ и ГЖ из трубопроводов и аппаратов необходимо осуществлять в закрытую систему.</w:t>
      </w:r>
      <w:bookmarkEnd w:id="438"/>
      <w:bookmarkEnd w:id="439"/>
    </w:p>
    <w:p w14:paraId="4B1E692D" w14:textId="653FBE3E"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40" w:name="_Toc391494032"/>
      <w:bookmarkStart w:id="441" w:name="_Toc391492388"/>
      <w:r>
        <w:rPr>
          <w:lang w:eastAsia="ru-RU"/>
        </w:rPr>
        <w:t>Сброс взрывоопасных газов и паров ЛВЖ из аппаратов, выключаемых на ремонт</w:t>
      </w:r>
      <w:r w:rsidR="007B3080">
        <w:rPr>
          <w:lang w:eastAsia="ru-RU"/>
        </w:rPr>
        <w:t xml:space="preserve"> </w:t>
      </w:r>
      <w:r>
        <w:rPr>
          <w:lang w:eastAsia="ru-RU"/>
        </w:rPr>
        <w:t>разрешается производить только в закрытую систему и на факел.</w:t>
      </w:r>
      <w:bookmarkEnd w:id="440"/>
      <w:bookmarkEnd w:id="441"/>
    </w:p>
    <w:p w14:paraId="68B5C0C8"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42" w:name="_Toc391494033"/>
      <w:bookmarkStart w:id="443" w:name="_Toc391492389"/>
      <w:r>
        <w:rPr>
          <w:lang w:eastAsia="ru-RU"/>
        </w:rPr>
        <w:t>Производить уплотнения сальников, фланцевых и других соединений на действующем оборудовании, аппаратах и трубопроводах без сброса давления до атмосферного запрещается.</w:t>
      </w:r>
      <w:bookmarkEnd w:id="442"/>
      <w:bookmarkEnd w:id="443"/>
    </w:p>
    <w:p w14:paraId="1FB1A5E7"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44" w:name="_Toc391494034"/>
      <w:bookmarkStart w:id="445" w:name="_Toc391492390"/>
      <w:r>
        <w:rPr>
          <w:lang w:eastAsia="ru-RU"/>
        </w:rPr>
        <w:t>Не допускается производить работы на оборудовании, установках и станках с неисправностями, которые могут привести к пожару, а также при отключенных контрольно-измерительных приборах и технологической автоматике, обеспечивающих контроль заданных режимов температуры, давления и других, регламентированных условиями безопасности параметров.</w:t>
      </w:r>
      <w:bookmarkEnd w:id="444"/>
      <w:bookmarkEnd w:id="445"/>
    </w:p>
    <w:p w14:paraId="7D36624F" w14:textId="77777777" w:rsidR="00755668" w:rsidRPr="008F4C22"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46" w:name="_Toc391494035"/>
      <w:bookmarkStart w:id="447" w:name="_Toc391492391"/>
      <w:r>
        <w:rPr>
          <w:lang w:eastAsia="ru-RU"/>
        </w:rPr>
        <w:t xml:space="preserve">Около оборудования, имеющего повышенную пожарную опасность, следует </w:t>
      </w:r>
      <w:r w:rsidRPr="008F4C22">
        <w:rPr>
          <w:lang w:eastAsia="ru-RU"/>
        </w:rPr>
        <w:t>вывешивать стандартные знаки (аншлаги, таблички) безопасности.</w:t>
      </w:r>
      <w:bookmarkEnd w:id="446"/>
      <w:bookmarkEnd w:id="447"/>
    </w:p>
    <w:p w14:paraId="72A79F92" w14:textId="77777777" w:rsidR="00A11FDB" w:rsidRPr="008F4C22" w:rsidRDefault="00A11FDB" w:rsidP="001D1199">
      <w:pPr>
        <w:pStyle w:val="aff4"/>
        <w:numPr>
          <w:ilvl w:val="1"/>
          <w:numId w:val="53"/>
        </w:numPr>
        <w:autoSpaceDE w:val="0"/>
        <w:autoSpaceDN w:val="0"/>
        <w:adjustRightInd w:val="0"/>
        <w:spacing w:before="240" w:after="240"/>
        <w:ind w:left="0" w:firstLine="0"/>
        <w:contextualSpacing w:val="0"/>
        <w:jc w:val="both"/>
        <w:rPr>
          <w:lang w:eastAsia="ru-RU"/>
        </w:rPr>
      </w:pPr>
      <w:r w:rsidRPr="008F4C22">
        <w:rPr>
          <w:lang w:eastAsia="ru-RU"/>
        </w:rPr>
        <w:t>Руководитель организации обеспечивает исправность гидравлических затворов (сифонов), исключающих распространение пламени по трубопроводам ливневой или производственной канализации зданий и сооружений, в которых применяются легковоспламеняющиеся и горючие жидкости.</w:t>
      </w:r>
    </w:p>
    <w:p w14:paraId="3C7080AA" w14:textId="23A1A55E" w:rsidR="00A11FDB" w:rsidRPr="003D25C6" w:rsidRDefault="00A11FDB" w:rsidP="00FF7B73">
      <w:pPr>
        <w:autoSpaceDE w:val="0"/>
        <w:autoSpaceDN w:val="0"/>
        <w:adjustRightInd w:val="0"/>
        <w:spacing w:before="240" w:after="240"/>
        <w:jc w:val="both"/>
        <w:rPr>
          <w:color w:val="000000" w:themeColor="text1"/>
        </w:rPr>
      </w:pPr>
      <w:r w:rsidRPr="003D25C6">
        <w:rPr>
          <w:color w:val="000000" w:themeColor="text1"/>
        </w:rPr>
        <w:t>Слив легковоспламеняющихся и горючих жидкостей в канализационные сети (в том числе при авариях) запрещается.</w:t>
      </w:r>
    </w:p>
    <w:p w14:paraId="2A667746" w14:textId="0D40A727" w:rsidR="00755668" w:rsidRPr="008F4C22" w:rsidRDefault="00755668" w:rsidP="001D1199">
      <w:pPr>
        <w:pStyle w:val="aff4"/>
        <w:numPr>
          <w:ilvl w:val="1"/>
          <w:numId w:val="53"/>
        </w:numPr>
        <w:autoSpaceDE w:val="0"/>
        <w:autoSpaceDN w:val="0"/>
        <w:adjustRightInd w:val="0"/>
        <w:spacing w:before="240" w:after="60"/>
        <w:ind w:left="0" w:firstLine="0"/>
        <w:contextualSpacing w:val="0"/>
        <w:jc w:val="both"/>
        <w:rPr>
          <w:lang w:eastAsia="ru-RU"/>
        </w:rPr>
      </w:pPr>
      <w:bookmarkStart w:id="448" w:name="_Toc391494036"/>
      <w:bookmarkStart w:id="449" w:name="_Toc391492392"/>
      <w:r w:rsidRPr="008F4C22">
        <w:rPr>
          <w:lang w:eastAsia="ru-RU"/>
        </w:rPr>
        <w:t>Технологическое оборудование, средства контроля, управления, сигнализации, связи и противоаварийной автоматической защиты должны подвергаться внешнему осмотру со следующей периодичностью:</w:t>
      </w:r>
      <w:bookmarkEnd w:id="448"/>
      <w:bookmarkEnd w:id="449"/>
    </w:p>
    <w:p w14:paraId="37FA7499" w14:textId="77777777" w:rsidR="00755668" w:rsidRPr="003D25C6" w:rsidRDefault="00755668" w:rsidP="001D119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bookmarkStart w:id="450" w:name="_Toc391494037"/>
      <w:bookmarkStart w:id="451" w:name="_Toc391492393"/>
      <w:r w:rsidRPr="003D25C6">
        <w:rPr>
          <w:color w:val="000000" w:themeColor="text1"/>
          <w:lang w:eastAsia="ru-RU"/>
        </w:rPr>
        <w:t>технологическое оборудование, трубопроводная арматура, электрооборудование, средства защиты, технологические трубопроводы - перед началом каждой смены и в течение смены не реже чем через каждые 2 часа операторами, машинистом, старшим по смене;</w:t>
      </w:r>
      <w:bookmarkEnd w:id="450"/>
      <w:bookmarkEnd w:id="451"/>
    </w:p>
    <w:p w14:paraId="1E57E5F4" w14:textId="77777777" w:rsidR="00755668" w:rsidRPr="003D25C6" w:rsidRDefault="00755668" w:rsidP="001D119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bookmarkStart w:id="452" w:name="_Toc391494038"/>
      <w:bookmarkStart w:id="453" w:name="_Toc391492394"/>
      <w:r w:rsidRPr="003D25C6">
        <w:rPr>
          <w:color w:val="000000" w:themeColor="text1"/>
          <w:lang w:eastAsia="ru-RU"/>
        </w:rPr>
        <w:t>средства контроля, управления, исполнительные механизмы, средства противоаварийной защиты, сигнализации и связи – не реже одного раза в сутки персоналом СП, являющегося владельцем объекта;</w:t>
      </w:r>
      <w:bookmarkEnd w:id="452"/>
      <w:bookmarkEnd w:id="453"/>
    </w:p>
    <w:p w14:paraId="2D1D8959" w14:textId="77777777" w:rsidR="00755668" w:rsidRPr="003D25C6" w:rsidRDefault="00755668" w:rsidP="001D1199">
      <w:pPr>
        <w:widowControl w:val="0"/>
        <w:numPr>
          <w:ilvl w:val="1"/>
          <w:numId w:val="38"/>
        </w:numPr>
        <w:tabs>
          <w:tab w:val="clear" w:pos="360"/>
        </w:tabs>
        <w:autoSpaceDE w:val="0"/>
        <w:autoSpaceDN w:val="0"/>
        <w:adjustRightInd w:val="0"/>
        <w:spacing w:before="60"/>
        <w:ind w:left="567" w:hanging="397"/>
        <w:jc w:val="both"/>
        <w:rPr>
          <w:color w:val="000000" w:themeColor="text1"/>
          <w:lang w:eastAsia="ru-RU"/>
        </w:rPr>
      </w:pPr>
      <w:bookmarkStart w:id="454" w:name="_Toc391494039"/>
      <w:bookmarkStart w:id="455" w:name="_Toc391492395"/>
      <w:r w:rsidRPr="003D25C6">
        <w:rPr>
          <w:color w:val="000000" w:themeColor="text1"/>
          <w:lang w:eastAsia="ru-RU"/>
        </w:rPr>
        <w:t>вентиляционные системы - перед началом каждой смены старшим по смене;</w:t>
      </w:r>
      <w:bookmarkEnd w:id="454"/>
      <w:bookmarkEnd w:id="455"/>
    </w:p>
    <w:p w14:paraId="612AEEA7" w14:textId="77777777" w:rsidR="00755668" w:rsidRDefault="00755668" w:rsidP="001D1199">
      <w:pPr>
        <w:widowControl w:val="0"/>
        <w:numPr>
          <w:ilvl w:val="1"/>
          <w:numId w:val="38"/>
        </w:numPr>
        <w:tabs>
          <w:tab w:val="clear" w:pos="360"/>
        </w:tabs>
        <w:autoSpaceDE w:val="0"/>
        <w:autoSpaceDN w:val="0"/>
        <w:adjustRightInd w:val="0"/>
        <w:spacing w:before="60"/>
        <w:ind w:left="567" w:hanging="397"/>
        <w:jc w:val="both"/>
        <w:rPr>
          <w:lang w:eastAsia="ru-RU"/>
        </w:rPr>
      </w:pPr>
      <w:bookmarkStart w:id="456" w:name="_Toc391494040"/>
      <w:bookmarkStart w:id="457" w:name="_Toc391492396"/>
      <w:r>
        <w:rPr>
          <w:lang w:eastAsia="ru-RU"/>
        </w:rPr>
        <w:t>средства пожаротушения, включая автоматические системы, - не реже одного раза в месяц специально назначенными лицами совместно с работниками пожарной охраны.</w:t>
      </w:r>
      <w:bookmarkEnd w:id="456"/>
      <w:bookmarkEnd w:id="457"/>
    </w:p>
    <w:p w14:paraId="471255E8" w14:textId="77777777" w:rsidR="00755668" w:rsidRDefault="00755668" w:rsidP="00FF7B73">
      <w:pPr>
        <w:widowControl w:val="0"/>
        <w:autoSpaceDE w:val="0"/>
        <w:autoSpaceDN w:val="0"/>
        <w:adjustRightInd w:val="0"/>
        <w:spacing w:before="240" w:after="240"/>
        <w:jc w:val="both"/>
        <w:rPr>
          <w:lang w:eastAsia="ru-RU"/>
        </w:rPr>
      </w:pPr>
      <w:bookmarkStart w:id="458" w:name="_Toc391494041"/>
      <w:bookmarkStart w:id="459" w:name="_Toc391492397"/>
      <w:r>
        <w:rPr>
          <w:lang w:eastAsia="ru-RU"/>
        </w:rPr>
        <w:t>Результаты осмотров должны заноситься в журнал приема и сдачи смен.</w:t>
      </w:r>
      <w:bookmarkEnd w:id="458"/>
      <w:bookmarkEnd w:id="459"/>
    </w:p>
    <w:p w14:paraId="25768BEF"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60" w:name="_Toc391494042"/>
      <w:bookmarkStart w:id="461" w:name="_Toc391492398"/>
      <w:r>
        <w:rPr>
          <w:lang w:eastAsia="ru-RU"/>
        </w:rPr>
        <w:t>Планово-предупредительный ремонт и профилактический осмотр оборудования должен проводиться в установленные сроки и при выполнении мер пожарной безопасности, предусмотренных проектом и технологическим регламентом.</w:t>
      </w:r>
      <w:bookmarkEnd w:id="460"/>
      <w:bookmarkEnd w:id="461"/>
    </w:p>
    <w:p w14:paraId="4FE323D1"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62" w:name="_Toc391494043"/>
      <w:bookmarkStart w:id="463" w:name="_Toc391492399"/>
      <w:r>
        <w:rPr>
          <w:lang w:eastAsia="ru-RU"/>
        </w:rPr>
        <w:t>Не допускается применение в производственных процессах материалов и веществ с неисследованными показателями их пожаро-взрывоопасности или не имеющих сертификатов, а также их хранение совместно с другими материалами и веществами.</w:t>
      </w:r>
      <w:bookmarkEnd w:id="462"/>
      <w:bookmarkEnd w:id="463"/>
    </w:p>
    <w:p w14:paraId="57E1FA84" w14:textId="1F018B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64" w:name="_Toc391494044"/>
      <w:bookmarkStart w:id="465" w:name="_Toc391492400"/>
      <w:r>
        <w:rPr>
          <w:lang w:eastAsia="ru-RU"/>
        </w:rPr>
        <w:t>На участках, где применяются легковоспламеняющиеся и горючие жидкости, следует применять специальную безопасную тару. На рабочих местах горючие и легковоспламеняющиеся жидкости должны храниться в количествах, не превышающих сменной потребности, при этом емкости должны быть плотно закрыты. По окончании рабочей смены емкости с остатками горючих и легковоспламеняющихся жидкостей (или из</w:t>
      </w:r>
      <w:r w:rsidR="00062460">
        <w:rPr>
          <w:lang w:eastAsia="ru-RU"/>
        </w:rPr>
        <w:t>-</w:t>
      </w:r>
      <w:r>
        <w:rPr>
          <w:lang w:eastAsia="ru-RU"/>
        </w:rPr>
        <w:t>под них) должны быть убраны в специально оборудованные для хранения места.</w:t>
      </w:r>
      <w:bookmarkEnd w:id="464"/>
      <w:bookmarkEnd w:id="465"/>
    </w:p>
    <w:p w14:paraId="135481E2" w14:textId="0D17B4B8"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66" w:name="_Toc391494045"/>
      <w:bookmarkStart w:id="467" w:name="_Toc391492401"/>
      <w:r>
        <w:rPr>
          <w:lang w:eastAsia="ru-RU"/>
        </w:rPr>
        <w:t>Использованные обтирочные материалы следует собирать в ящики (контейнеры) из негорючего материала с закрывающейся крышкой. Периодичность сбора использованных обтирочных материалов должна исключать их накопление на рабочих местах. По окончании рабочей смены использованные обтирочные материалы</w:t>
      </w:r>
      <w:r w:rsidR="007B3080">
        <w:rPr>
          <w:lang w:eastAsia="ru-RU"/>
        </w:rPr>
        <w:t xml:space="preserve"> </w:t>
      </w:r>
      <w:r>
        <w:rPr>
          <w:lang w:eastAsia="ru-RU"/>
        </w:rPr>
        <w:t>должны удаляться за пределы зданий и в дальнейшем утилизироваться.</w:t>
      </w:r>
      <w:bookmarkEnd w:id="466"/>
      <w:bookmarkEnd w:id="467"/>
    </w:p>
    <w:p w14:paraId="2C076C1B"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68" w:name="_Toc391494046"/>
      <w:bookmarkStart w:id="469" w:name="_Toc391492402"/>
      <w:r>
        <w:rPr>
          <w:lang w:eastAsia="ru-RU"/>
        </w:rPr>
        <w:t>Для мойки и обезжиривания оборудования и деталей должны применяться негорючие технические моющие средства, а также безопасные в пожарном отношении установки и способы.</w:t>
      </w:r>
      <w:bookmarkEnd w:id="468"/>
      <w:bookmarkEnd w:id="469"/>
    </w:p>
    <w:p w14:paraId="33CB19B5"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70" w:name="_Toc391494047"/>
      <w:bookmarkStart w:id="471" w:name="_Toc391492403"/>
      <w:r>
        <w:rPr>
          <w:lang w:eastAsia="ru-RU"/>
        </w:rPr>
        <w:t>Искрогасители, искроуловители, огнезадерживающие, огнепреграждающие и противовзрывные устройства, системы защиты от статического электричества, устанавливаемые на технологическом оборудовании, трубопроводах и в других местах, должны содержаться в работоспособном состоянии.</w:t>
      </w:r>
      <w:bookmarkEnd w:id="470"/>
      <w:bookmarkEnd w:id="471"/>
    </w:p>
    <w:p w14:paraId="11A5FCB0"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72" w:name="_Toc391494048"/>
      <w:bookmarkStart w:id="473" w:name="_Toc391492404"/>
      <w:r>
        <w:rPr>
          <w:lang w:eastAsia="ru-RU"/>
        </w:rPr>
        <w:t>Разогрев застывшего продукта, ледяных, кристаллогидратных и других пробок в трубопроводах следует производить горячей водой, паром и другими безопасными способами. Применение для этих целей открытого огня не допускается.</w:t>
      </w:r>
      <w:bookmarkEnd w:id="472"/>
      <w:bookmarkEnd w:id="473"/>
    </w:p>
    <w:p w14:paraId="27DBADCD"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74" w:name="_Toc391494049"/>
      <w:bookmarkStart w:id="475" w:name="_Toc391492405"/>
      <w:r>
        <w:rPr>
          <w:lang w:eastAsia="ru-RU"/>
        </w:rPr>
        <w:t>Отбор проб ЛВЖ и ГЖ из резервуаров (емкостей) и замер уровня следует производить в светлое время. Выполнять указанные операции во время грозы, а также во время закачки или откачки продукта не разрешается. Не допускается подача таких жидкостей в резервуары (емкости) «падающей струей». Скорость наполнения и опорожнения резервуара не должна превышать суммарной пропускной способности установленных на резервуарах дыхательных клапанов (вентиляционных патрубков).</w:t>
      </w:r>
      <w:bookmarkEnd w:id="474"/>
      <w:bookmarkEnd w:id="475"/>
    </w:p>
    <w:p w14:paraId="31A75E5A"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76" w:name="_Toc391494050"/>
      <w:bookmarkStart w:id="477" w:name="_Toc391492406"/>
      <w:r>
        <w:rPr>
          <w:lang w:eastAsia="ru-RU"/>
        </w:rPr>
        <w:t>Во взрывопожароопасных участках, цехах и помещениях должен применяться только инструмент, изготовленный из безыскровых материалов или в соответствующем взрывобезопасном исполнении.</w:t>
      </w:r>
      <w:bookmarkEnd w:id="476"/>
      <w:bookmarkEnd w:id="477"/>
    </w:p>
    <w:p w14:paraId="7CDB641B"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78" w:name="_Toc391494051"/>
      <w:bookmarkStart w:id="479" w:name="_Toc391492407"/>
      <w:r>
        <w:rPr>
          <w:lang w:eastAsia="ru-RU"/>
        </w:rPr>
        <w:t>Подача ЛВЖ, ГЖ и ГГ к рабочим местам должна осуществляться централизованно. Допускается небольшое количество ЛВЖ и ГЖ доставлять к рабочему месту в специальной безопасной таре. Применение открытой тары не разрешается.</w:t>
      </w:r>
      <w:bookmarkEnd w:id="478"/>
      <w:bookmarkEnd w:id="479"/>
    </w:p>
    <w:p w14:paraId="079C4F9B" w14:textId="77777777" w:rsidR="00755668"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80" w:name="_Toc391494053"/>
      <w:bookmarkStart w:id="481" w:name="_Toc391492409"/>
      <w:r>
        <w:rPr>
          <w:lang w:eastAsia="ru-RU"/>
        </w:rPr>
        <w:t>Материалы, применяемые для теплоизоляции оборудования, должны быть несгораемыми.</w:t>
      </w:r>
      <w:bookmarkEnd w:id="480"/>
      <w:bookmarkEnd w:id="481"/>
    </w:p>
    <w:p w14:paraId="1D7E902D" w14:textId="1C91AD0F" w:rsidR="00755668" w:rsidRPr="008F4C22"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pPr>
      <w:bookmarkStart w:id="482" w:name="_Toc391494054"/>
      <w:bookmarkStart w:id="483" w:name="_Toc391492410"/>
      <w:r>
        <w:rPr>
          <w:lang w:eastAsia="ru-RU"/>
        </w:rPr>
        <w:t>Участки теплоизоляции, пропитанные пожароопасными жидкостями, необходимо заменить сразу же после ликвидации повреждения, вызвавшего утечку жидкости.</w:t>
      </w:r>
      <w:bookmarkEnd w:id="482"/>
      <w:bookmarkEnd w:id="483"/>
    </w:p>
    <w:p w14:paraId="1BA8C87B" w14:textId="4CDCF817" w:rsidR="00404BBF" w:rsidRPr="00404BBF" w:rsidRDefault="00404BBF" w:rsidP="001D1199">
      <w:pPr>
        <w:pStyle w:val="aff4"/>
        <w:numPr>
          <w:ilvl w:val="1"/>
          <w:numId w:val="53"/>
        </w:numPr>
        <w:autoSpaceDE w:val="0"/>
        <w:autoSpaceDN w:val="0"/>
        <w:adjustRightInd w:val="0"/>
        <w:spacing w:before="240" w:after="240"/>
        <w:ind w:left="0" w:firstLine="0"/>
        <w:contextualSpacing w:val="0"/>
        <w:jc w:val="both"/>
        <w:rPr>
          <w:lang w:eastAsia="ru-RU"/>
        </w:rPr>
      </w:pPr>
      <w:r>
        <w:rPr>
          <w:lang w:eastAsia="ru-RU"/>
        </w:rPr>
        <w:t>П</w:t>
      </w:r>
      <w:r w:rsidRPr="00404BBF">
        <w:rPr>
          <w:lang w:eastAsia="ru-RU"/>
        </w:rPr>
        <w:t xml:space="preserve">ролитые </w:t>
      </w:r>
      <w:r>
        <w:rPr>
          <w:lang w:eastAsia="ru-RU"/>
        </w:rPr>
        <w:t>пожароопасные жидкости</w:t>
      </w:r>
      <w:r w:rsidRPr="00404BBF">
        <w:rPr>
          <w:lang w:eastAsia="ru-RU"/>
        </w:rPr>
        <w:t xml:space="preserve"> засыпают песком или удаляют специально предусмотренными для этого адсорбентами, а пропитанный песок, адсорбенты и промасленные обтирочные материалы собираются в металлические ящики с плотно закрывающимися крышками в искробезопасном исполнении и по окончании рабочего дня вывозятся с территории</w:t>
      </w:r>
      <w:r>
        <w:rPr>
          <w:lang w:eastAsia="ru-RU"/>
        </w:rPr>
        <w:t xml:space="preserve"> объекта.</w:t>
      </w:r>
    </w:p>
    <w:p w14:paraId="1B6DD741" w14:textId="77777777" w:rsidR="00755668" w:rsidRPr="00404BBF" w:rsidRDefault="00755668" w:rsidP="001D1199">
      <w:pPr>
        <w:pStyle w:val="aff4"/>
        <w:numPr>
          <w:ilvl w:val="1"/>
          <w:numId w:val="53"/>
        </w:numPr>
        <w:autoSpaceDE w:val="0"/>
        <w:autoSpaceDN w:val="0"/>
        <w:adjustRightInd w:val="0"/>
        <w:spacing w:before="240" w:after="240"/>
        <w:ind w:left="0" w:firstLine="0"/>
        <w:contextualSpacing w:val="0"/>
        <w:jc w:val="both"/>
        <w:rPr>
          <w:lang w:eastAsia="ru-RU"/>
        </w:rPr>
        <w:sectPr w:rsidR="00755668" w:rsidRPr="00404BBF">
          <w:pgSz w:w="11906" w:h="16838"/>
          <w:pgMar w:top="510" w:right="1021" w:bottom="567" w:left="1247" w:header="737" w:footer="680" w:gutter="0"/>
          <w:cols w:space="720"/>
        </w:sectPr>
      </w:pPr>
    </w:p>
    <w:p w14:paraId="5FE7A856" w14:textId="43C38BC6" w:rsidR="00755668" w:rsidRPr="00945C96" w:rsidRDefault="00945C96"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484" w:name="_Toc391494055"/>
      <w:bookmarkStart w:id="485" w:name="_Toc391492411"/>
      <w:bookmarkStart w:id="486" w:name="_Toc64559020"/>
      <w:bookmarkStart w:id="487" w:name="_Toc116920628"/>
      <w:r>
        <w:rPr>
          <w:rFonts w:ascii="Arial" w:hAnsi="Arial" w:cs="Arial"/>
          <w:sz w:val="32"/>
          <w:szCs w:val="32"/>
          <w:lang w:val="ru-RU" w:eastAsia="ru-RU"/>
        </w:rPr>
        <w:t>ТРЕБОВАНИЯ К ВЕНТИЛЯЦИОННЫМ СИСТЕМАМ</w:t>
      </w:r>
      <w:bookmarkEnd w:id="484"/>
      <w:bookmarkEnd w:id="485"/>
      <w:bookmarkEnd w:id="486"/>
      <w:bookmarkEnd w:id="487"/>
    </w:p>
    <w:p w14:paraId="5531CF45" w14:textId="00E439CF" w:rsidR="00755668" w:rsidRPr="008F4C22" w:rsidRDefault="00755668" w:rsidP="001D1199">
      <w:pPr>
        <w:pStyle w:val="aff4"/>
        <w:widowControl w:val="0"/>
        <w:numPr>
          <w:ilvl w:val="1"/>
          <w:numId w:val="54"/>
        </w:numPr>
        <w:spacing w:before="240" w:after="240"/>
        <w:ind w:left="0" w:firstLine="0"/>
        <w:contextualSpacing w:val="0"/>
        <w:jc w:val="both"/>
        <w:rPr>
          <w:b/>
          <w:lang w:eastAsia="ru-RU"/>
        </w:rPr>
      </w:pPr>
      <w:bookmarkStart w:id="488" w:name="_Toc391494056"/>
      <w:bookmarkStart w:id="489" w:name="_Toc391492412"/>
      <w:r>
        <w:rPr>
          <w:lang w:eastAsia="ru-RU"/>
        </w:rPr>
        <w:t>В закрытых помещениях, где расположены аппаратура и коммуникации, рабочей средой которых являются горючие и взрывоопасные газы, ЛВЖ и ГЖ, должна быть обеспечена нормальная работа вентиляции.</w:t>
      </w:r>
      <w:bookmarkEnd w:id="488"/>
      <w:bookmarkEnd w:id="489"/>
    </w:p>
    <w:p w14:paraId="72E976B6" w14:textId="77777777" w:rsidR="00755668" w:rsidRDefault="00755668" w:rsidP="001D1199">
      <w:pPr>
        <w:pStyle w:val="aff4"/>
        <w:widowControl w:val="0"/>
        <w:numPr>
          <w:ilvl w:val="1"/>
          <w:numId w:val="54"/>
        </w:numPr>
        <w:spacing w:before="240" w:after="240"/>
        <w:ind w:left="0" w:firstLine="0"/>
        <w:contextualSpacing w:val="0"/>
        <w:jc w:val="both"/>
        <w:rPr>
          <w:lang w:eastAsia="ru-RU"/>
        </w:rPr>
      </w:pPr>
      <w:r>
        <w:rPr>
          <w:lang w:eastAsia="ru-RU"/>
        </w:rPr>
        <w:t>В зданиях, помещениях, оборудованных установками автоматической пожарной сигнализации, автоматического пожаротушения должно быть предусмотрено автоматическое отключение систем вентиляции, кондиционирования и воздушного отопления при пожаре, за исключением систем подпора воздуха в тамбур-шлюзы помещений категории А и Б.</w:t>
      </w:r>
    </w:p>
    <w:p w14:paraId="017C0C7F"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90" w:name="_Toc391494059"/>
      <w:bookmarkStart w:id="491" w:name="_Toc391492415"/>
      <w:r>
        <w:rPr>
          <w:lang w:eastAsia="ru-RU"/>
        </w:rPr>
        <w:t>Эксплуатационный и противопожарный режим работы объектовых и цеховых установок (систем) вентиляции должен определяться рабочими инструкциями. В этих инструкциях предусмотрены (применительно к условиям производства) меры пожарной безопасности, сроки очистки воздуховодов, фильтров, огнезадерживающих клапанов и другого оборудования, а также определен порядок действий обслуживающего персонала при возникновении пожара или аварии.</w:t>
      </w:r>
      <w:bookmarkEnd w:id="490"/>
      <w:bookmarkEnd w:id="491"/>
    </w:p>
    <w:p w14:paraId="0EF818AA"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92" w:name="_Toc391494060"/>
      <w:bookmarkStart w:id="493" w:name="_Toc391492416"/>
      <w:r>
        <w:rPr>
          <w:lang w:eastAsia="ru-RU"/>
        </w:rPr>
        <w:t>Не допускается работа технологического оборудования в помещениях, где происходят взрывопожароопасные процессы при неисправных гидрофильтрах, сухих фильтрах, пылеотсасывающих и других устройствах систем вентиляции.</w:t>
      </w:r>
      <w:bookmarkEnd w:id="492"/>
      <w:bookmarkEnd w:id="493"/>
      <w:r>
        <w:rPr>
          <w:lang w:eastAsia="ru-RU"/>
        </w:rPr>
        <w:t xml:space="preserve"> </w:t>
      </w:r>
    </w:p>
    <w:p w14:paraId="5ED6F1E5"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94" w:name="_Toc391494061"/>
      <w:bookmarkStart w:id="495" w:name="_Toc391492417"/>
      <w:r>
        <w:rPr>
          <w:lang w:eastAsia="ru-RU"/>
        </w:rPr>
        <w:t>Местные отсосы вентиляционных систем, удаляющих взрывопожароопасные вещества (во избежание попадания в вентиляторы металлических или твердых предметов), должны быть оборудованы защитными сетками или магнитными уловителями.</w:t>
      </w:r>
      <w:bookmarkEnd w:id="494"/>
      <w:bookmarkEnd w:id="495"/>
    </w:p>
    <w:p w14:paraId="770AD61C"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96" w:name="_Toc391494062"/>
      <w:bookmarkStart w:id="497" w:name="_Toc391492418"/>
      <w:r>
        <w:rPr>
          <w:lang w:eastAsia="ru-RU"/>
        </w:rPr>
        <w:t>В производственных помещениях, в которых через вентиляционные устройства транспортируются горючие и взрывоопасные вещества, все металлические воздуховоды, трубопроводы, фильтры и другое оборудование вытяжных установок должны быть заземлены. Конструкция материала вентиляторов, регулирующих и других устройств вентиляционных систем помещений, в воздухе которых могут содержаться легковоспламеняющиеся или взрывоопасные вещества (газы, пары, пыли), должна исключать возможность искрообразования.</w:t>
      </w:r>
      <w:bookmarkEnd w:id="496"/>
      <w:bookmarkEnd w:id="497"/>
    </w:p>
    <w:p w14:paraId="75C4F8B0"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498" w:name="_Toc391494063"/>
      <w:bookmarkStart w:id="499" w:name="_Toc391492419"/>
      <w:r>
        <w:rPr>
          <w:lang w:eastAsia="ru-RU"/>
        </w:rPr>
        <w:t>Вытяжные воздуховоды, по которым транспортируется взрывоопасная или горючая пыль, должны иметь устройства для периодической очистки (люки, разборные соединения и др.).</w:t>
      </w:r>
      <w:bookmarkEnd w:id="498"/>
      <w:bookmarkEnd w:id="499"/>
    </w:p>
    <w:p w14:paraId="20857658"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500" w:name="_Toc391494064"/>
      <w:bookmarkStart w:id="501" w:name="_Toc391492420"/>
      <w:r>
        <w:rPr>
          <w:lang w:eastAsia="ru-RU"/>
        </w:rPr>
        <w:t>Вентиляционные установки, обслуживающие пожаровзрывоопасные помещения, должны иметь дистанционные устройства включения или отключения их при пожарах и авариях — в соответствии со специально обусловленными для каждого помещения требованиями.</w:t>
      </w:r>
      <w:bookmarkEnd w:id="500"/>
      <w:bookmarkEnd w:id="501"/>
    </w:p>
    <w:p w14:paraId="3B19D1EE"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502" w:name="_Toc391494065"/>
      <w:bookmarkStart w:id="503" w:name="_Toc391492421"/>
      <w:r>
        <w:rPr>
          <w:lang w:eastAsia="ru-RU"/>
        </w:rPr>
        <w:t>Запрещается включать в работу оборудование при неисправной вентиляции.</w:t>
      </w:r>
      <w:bookmarkEnd w:id="502"/>
      <w:bookmarkEnd w:id="503"/>
    </w:p>
    <w:p w14:paraId="689767A2" w14:textId="7777777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504" w:name="_Toc391494066"/>
      <w:bookmarkStart w:id="505" w:name="_Toc391492422"/>
      <w:r>
        <w:rPr>
          <w:lang w:eastAsia="ru-RU"/>
        </w:rPr>
        <w:t>Хранение в вентиляционных камерах какого-либо оборудования и материалов запрещается. Вентиляционные камеры должны быть постоянно закрыты на замок. Вход посторонним лицам в них запрещен.</w:t>
      </w:r>
      <w:bookmarkEnd w:id="504"/>
      <w:bookmarkEnd w:id="505"/>
    </w:p>
    <w:p w14:paraId="136F9955" w14:textId="71481007"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r>
        <w:rPr>
          <w:lang w:eastAsia="ru-RU"/>
        </w:rPr>
        <w:t>Помещения категорий А и Б, в которых предусматривается устройство аварийной вентиляции, должны быть оснащены автоматически действующими газоанализаторами, дающими сигнал тревоги (световой или звуковой по месту и на центральный диспетчерский пульт объекта) с автоматическим включением аварийной вентиляции при достижении загазованности 20% Н</w:t>
      </w:r>
      <w:r w:rsidR="00061546">
        <w:rPr>
          <w:lang w:eastAsia="ru-RU"/>
        </w:rPr>
        <w:t>К</w:t>
      </w:r>
      <w:r>
        <w:rPr>
          <w:lang w:eastAsia="ru-RU"/>
        </w:rPr>
        <w:t>ПВ и отключение технологического оборудования при достижении загазованности 50% Н</w:t>
      </w:r>
      <w:r w:rsidR="00061546">
        <w:rPr>
          <w:lang w:eastAsia="ru-RU"/>
        </w:rPr>
        <w:t>К</w:t>
      </w:r>
      <w:r>
        <w:rPr>
          <w:lang w:eastAsia="ru-RU"/>
        </w:rPr>
        <w:t>ПВ (если проектом не предусмотрен другой алгоритм работы вентиляции).</w:t>
      </w:r>
    </w:p>
    <w:p w14:paraId="3B59FF70" w14:textId="438BD919" w:rsidR="00755668" w:rsidRPr="008F4C22" w:rsidRDefault="00427198" w:rsidP="001D1199">
      <w:pPr>
        <w:pStyle w:val="aff4"/>
        <w:widowControl w:val="0"/>
        <w:numPr>
          <w:ilvl w:val="1"/>
          <w:numId w:val="54"/>
        </w:numPr>
        <w:spacing w:before="240" w:after="240"/>
        <w:ind w:left="0" w:firstLine="0"/>
        <w:contextualSpacing w:val="0"/>
        <w:jc w:val="both"/>
        <w:rPr>
          <w:lang w:eastAsia="ru-RU"/>
        </w:rPr>
      </w:pPr>
      <w:bookmarkStart w:id="506" w:name="_Toc391494067"/>
      <w:bookmarkStart w:id="507" w:name="_Toc391492423"/>
      <w:r w:rsidRPr="008F4C22">
        <w:rPr>
          <w:lang w:eastAsia="ru-RU"/>
        </w:rPr>
        <w:t xml:space="preserve">В соответствии с инструкцией завода-изготовителя руководитель СП </w:t>
      </w:r>
      <w:r w:rsidR="00527E1A" w:rsidRPr="008F4C22">
        <w:rPr>
          <w:lang w:eastAsia="ru-RU"/>
        </w:rPr>
        <w:t>(</w:t>
      </w:r>
      <w:r w:rsidR="00527E1A">
        <w:rPr>
          <w:lang w:eastAsia="ru-RU"/>
        </w:rPr>
        <w:t>представитель подрядной организации)</w:t>
      </w:r>
      <w:r w:rsidR="00527E1A" w:rsidRPr="008F4C22">
        <w:rPr>
          <w:lang w:eastAsia="ru-RU"/>
        </w:rPr>
        <w:t xml:space="preserve"> </w:t>
      </w:r>
      <w:r w:rsidRPr="008F4C22">
        <w:rPr>
          <w:lang w:eastAsia="ru-RU"/>
        </w:rPr>
        <w:t>обеспечивает проверку огнезадерживающих устройств (заслонок, шиберов, клапанов и др.) в воздуховодах, устройств блокировки вентиляционных систем с автоматическими установками пожарной сигнализации или пожаротушения, автоматических устройств отключения вентиляции при пожаре</w:t>
      </w:r>
      <w:r w:rsidR="00755668" w:rsidRPr="008F4C22">
        <w:rPr>
          <w:lang w:eastAsia="ru-RU"/>
        </w:rPr>
        <w:t>.</w:t>
      </w:r>
      <w:bookmarkEnd w:id="506"/>
      <w:bookmarkEnd w:id="507"/>
    </w:p>
    <w:p w14:paraId="5A85A527" w14:textId="3E385545" w:rsidR="003B244D" w:rsidRPr="008F4C22" w:rsidRDefault="003B244D" w:rsidP="001D1199">
      <w:pPr>
        <w:pStyle w:val="aff4"/>
        <w:widowControl w:val="0"/>
        <w:numPr>
          <w:ilvl w:val="1"/>
          <w:numId w:val="54"/>
        </w:numPr>
        <w:spacing w:before="240" w:after="240"/>
        <w:ind w:left="0" w:firstLine="0"/>
        <w:contextualSpacing w:val="0"/>
        <w:jc w:val="both"/>
        <w:rPr>
          <w:lang w:eastAsia="ru-RU"/>
        </w:rPr>
      </w:pPr>
      <w:r w:rsidRPr="008F4C22">
        <w:rPr>
          <w:lang w:eastAsia="ru-RU"/>
        </w:rPr>
        <w:t xml:space="preserve">Руководитель </w:t>
      </w:r>
      <w:r w:rsidR="00527E1A" w:rsidRPr="008F4C22">
        <w:rPr>
          <w:lang w:eastAsia="ru-RU"/>
        </w:rPr>
        <w:t>СП (</w:t>
      </w:r>
      <w:r w:rsidR="00527E1A">
        <w:rPr>
          <w:lang w:eastAsia="ru-RU"/>
        </w:rPr>
        <w:t>представитель подрядной организации)</w:t>
      </w:r>
      <w:r w:rsidR="00527E1A" w:rsidRPr="008F4C22">
        <w:rPr>
          <w:lang w:eastAsia="ru-RU"/>
        </w:rPr>
        <w:t xml:space="preserve"> </w:t>
      </w:r>
      <w:r w:rsidRPr="008F4C22">
        <w:rPr>
          <w:lang w:eastAsia="ru-RU"/>
        </w:rPr>
        <w:t>определяет порядок и сроки проведения работ по очистке вентиляционных камер, циклонов, фильтров и воздуховодов от горючих отходов с составлением соответствующего акта, при этом такие работы проводятся не реже 1 раза в год.</w:t>
      </w:r>
    </w:p>
    <w:p w14:paraId="541DA64E" w14:textId="77777777" w:rsidR="003B244D" w:rsidRPr="008F4C22" w:rsidRDefault="003B244D" w:rsidP="001D1199">
      <w:pPr>
        <w:pStyle w:val="aff4"/>
        <w:widowControl w:val="0"/>
        <w:numPr>
          <w:ilvl w:val="1"/>
          <w:numId w:val="54"/>
        </w:numPr>
        <w:spacing w:before="240" w:after="240"/>
        <w:ind w:left="0" w:firstLine="0"/>
        <w:contextualSpacing w:val="0"/>
        <w:jc w:val="both"/>
        <w:rPr>
          <w:lang w:eastAsia="ru-RU"/>
        </w:rPr>
      </w:pPr>
      <w:r w:rsidRPr="008F4C22">
        <w:rPr>
          <w:lang w:eastAsia="ru-RU"/>
        </w:rPr>
        <w:t>Очистку вентиляционных систем пожаровзрывоопасных и пожароопасных помещений необходимо осуществлять пожаровзрывобезопасными способами.</w:t>
      </w:r>
    </w:p>
    <w:p w14:paraId="364C7D83" w14:textId="77777777" w:rsidR="003B244D" w:rsidRPr="008F4C22" w:rsidRDefault="003B244D" w:rsidP="001D1199">
      <w:pPr>
        <w:pStyle w:val="aff4"/>
        <w:widowControl w:val="0"/>
        <w:numPr>
          <w:ilvl w:val="1"/>
          <w:numId w:val="54"/>
        </w:numPr>
        <w:spacing w:before="240" w:after="240"/>
        <w:ind w:left="0" w:firstLine="0"/>
        <w:contextualSpacing w:val="0"/>
        <w:jc w:val="both"/>
        <w:rPr>
          <w:lang w:eastAsia="ru-RU"/>
        </w:rPr>
      </w:pPr>
      <w:r w:rsidRPr="008F4C22">
        <w:rPr>
          <w:lang w:eastAsia="ru-RU"/>
        </w:rPr>
        <w:t>Запрещается при неисправных и отключенных гидрофильтрах, сухих фильтрах, пылеулавливающих и других устройствах систем вентиляции (аспирации) эксплуатировать технологическое оборудование в пожаровзрывоопасных помещениях (установках).</w:t>
      </w:r>
    </w:p>
    <w:p w14:paraId="06A92FF3" w14:textId="1E3A17AF" w:rsidR="00755668" w:rsidRPr="008F4C22" w:rsidRDefault="00755668" w:rsidP="001D1199">
      <w:pPr>
        <w:pStyle w:val="aff4"/>
        <w:widowControl w:val="0"/>
        <w:numPr>
          <w:ilvl w:val="1"/>
          <w:numId w:val="54"/>
        </w:numPr>
        <w:spacing w:before="240" w:after="240"/>
        <w:ind w:left="0" w:firstLine="0"/>
        <w:contextualSpacing w:val="0"/>
        <w:jc w:val="both"/>
        <w:rPr>
          <w:lang w:eastAsia="ru-RU"/>
        </w:rPr>
      </w:pPr>
      <w:bookmarkStart w:id="508" w:name="_Toc391494068"/>
      <w:bookmarkStart w:id="509" w:name="_Toc391492424"/>
      <w:r>
        <w:rPr>
          <w:lang w:eastAsia="ru-RU"/>
        </w:rPr>
        <w:t xml:space="preserve">Руководитель СП </w:t>
      </w:r>
      <w:r w:rsidR="00B350FE" w:rsidRPr="008F4C22">
        <w:rPr>
          <w:lang w:eastAsia="ru-RU"/>
        </w:rPr>
        <w:t>(</w:t>
      </w:r>
      <w:r w:rsidR="00B350FE">
        <w:rPr>
          <w:lang w:eastAsia="ru-RU"/>
        </w:rPr>
        <w:t xml:space="preserve">представитель подрядной организации) </w:t>
      </w:r>
      <w:r>
        <w:rPr>
          <w:lang w:eastAsia="ru-RU"/>
        </w:rPr>
        <w:t xml:space="preserve">в соответствии с </w:t>
      </w:r>
      <w:r w:rsidR="00DA7453">
        <w:rPr>
          <w:lang w:eastAsia="ru-RU"/>
        </w:rPr>
        <w:t xml:space="preserve">утвержденным графиком </w:t>
      </w:r>
      <w:r>
        <w:rPr>
          <w:lang w:eastAsia="ru-RU"/>
        </w:rPr>
        <w:t>обеспечивает выполнение работ по очистке вытяжных устройств (шкафов, окрасочных, сушильных камер и др.), аппаратов и трубопроводов от пожароопасных отложений.</w:t>
      </w:r>
      <w:bookmarkEnd w:id="508"/>
      <w:bookmarkEnd w:id="509"/>
    </w:p>
    <w:p w14:paraId="23A142F6" w14:textId="77777777" w:rsidR="00755668" w:rsidRDefault="00755668" w:rsidP="00FF7B73">
      <w:pPr>
        <w:widowControl w:val="0"/>
        <w:spacing w:before="240" w:after="240"/>
        <w:jc w:val="both"/>
        <w:rPr>
          <w:b/>
          <w:lang w:eastAsia="ru-RU"/>
        </w:rPr>
      </w:pPr>
      <w:bookmarkStart w:id="510" w:name="_Toc391494069"/>
      <w:bookmarkStart w:id="511" w:name="_Toc391492425"/>
      <w:r>
        <w:rPr>
          <w:lang w:eastAsia="ru-RU"/>
        </w:rPr>
        <w:t>При этом очистку указанных устройств и коммуникаций, расположенных в помещениях производственного и складского назначения, необходимо проводить для помещений категорий А и Б по взрывопожарной и пожарной опасности не реже 1 раза в квартал, для помещений категорий В1 - В4 по взрывопожарной и пожарной опасности не реже 1 раза в полугодие, для помещений других категорий по взрывопожарной и пожарной опасности - не реже 1 раза в год. Дата проведения очистки вытяжных устройств, аппаратов и трубопроводов указывается в журнале учета работ.</w:t>
      </w:r>
      <w:bookmarkEnd w:id="510"/>
      <w:bookmarkEnd w:id="511"/>
    </w:p>
    <w:p w14:paraId="7C92AE5B" w14:textId="77777777" w:rsidR="00755668" w:rsidRPr="008F4C22" w:rsidRDefault="00755668" w:rsidP="001D1199">
      <w:pPr>
        <w:pStyle w:val="aff4"/>
        <w:widowControl w:val="0"/>
        <w:numPr>
          <w:ilvl w:val="1"/>
          <w:numId w:val="54"/>
        </w:numPr>
        <w:spacing w:before="240" w:after="60"/>
        <w:ind w:left="0" w:firstLine="0"/>
        <w:contextualSpacing w:val="0"/>
        <w:jc w:val="both"/>
        <w:rPr>
          <w:lang w:eastAsia="ru-RU"/>
        </w:rPr>
      </w:pPr>
      <w:bookmarkStart w:id="512" w:name="_Toc391494070"/>
      <w:bookmarkStart w:id="513" w:name="_Toc391492426"/>
      <w:r>
        <w:rPr>
          <w:lang w:eastAsia="ru-RU"/>
        </w:rPr>
        <w:t>При эксплуатации автоматических огнезадерживающих устройств необходимо:</w:t>
      </w:r>
      <w:bookmarkEnd w:id="512"/>
      <w:bookmarkEnd w:id="513"/>
    </w:p>
    <w:p w14:paraId="2237D4D8" w14:textId="50F3FB96" w:rsidR="00755668" w:rsidRPr="00183F8A" w:rsidRDefault="00755668" w:rsidP="001D1199">
      <w:pPr>
        <w:pStyle w:val="aff4"/>
        <w:numPr>
          <w:ilvl w:val="0"/>
          <w:numId w:val="31"/>
        </w:numPr>
        <w:autoSpaceDE w:val="0"/>
        <w:autoSpaceDN w:val="0"/>
        <w:adjustRightInd w:val="0"/>
        <w:spacing w:before="60"/>
        <w:ind w:left="567" w:hanging="397"/>
        <w:contextualSpacing w:val="0"/>
        <w:jc w:val="both"/>
        <w:rPr>
          <w:bCs/>
          <w:color w:val="000000" w:themeColor="text1"/>
        </w:rPr>
      </w:pPr>
      <w:bookmarkStart w:id="514" w:name="_Toc391494071"/>
      <w:bookmarkStart w:id="515" w:name="_Toc391492427"/>
      <w:r w:rsidRPr="00183F8A">
        <w:rPr>
          <w:bCs/>
          <w:color w:val="000000" w:themeColor="text1"/>
        </w:rPr>
        <w:t>не реже одного раза в неделю проверять их общее техническое состояние;</w:t>
      </w:r>
      <w:bookmarkEnd w:id="514"/>
      <w:bookmarkEnd w:id="515"/>
    </w:p>
    <w:p w14:paraId="52ED18A4" w14:textId="7BA30966" w:rsidR="00755668" w:rsidRPr="00183F8A" w:rsidRDefault="00755668" w:rsidP="001D1199">
      <w:pPr>
        <w:pStyle w:val="aff4"/>
        <w:numPr>
          <w:ilvl w:val="0"/>
          <w:numId w:val="31"/>
        </w:numPr>
        <w:autoSpaceDE w:val="0"/>
        <w:autoSpaceDN w:val="0"/>
        <w:adjustRightInd w:val="0"/>
        <w:spacing w:before="60"/>
        <w:ind w:left="567" w:hanging="397"/>
        <w:contextualSpacing w:val="0"/>
        <w:jc w:val="both"/>
        <w:rPr>
          <w:bCs/>
          <w:color w:val="000000" w:themeColor="text1"/>
        </w:rPr>
      </w:pPr>
      <w:bookmarkStart w:id="516" w:name="_Toc391494072"/>
      <w:bookmarkStart w:id="517" w:name="_Toc391492428"/>
      <w:r w:rsidRPr="00183F8A">
        <w:rPr>
          <w:bCs/>
          <w:color w:val="000000" w:themeColor="text1"/>
        </w:rPr>
        <w:t>своевременно очищать от загрязнения горючей пылью чувствительные элементы привода задвижек (легкоплавкие замки, легкосгораемые вставки, термочувствительные элементы и т. п.).</w:t>
      </w:r>
      <w:bookmarkEnd w:id="516"/>
      <w:bookmarkEnd w:id="517"/>
    </w:p>
    <w:p w14:paraId="6CD731EE" w14:textId="77777777" w:rsidR="00755668" w:rsidRPr="008F4C22" w:rsidRDefault="00755668" w:rsidP="001D1199">
      <w:pPr>
        <w:pStyle w:val="aff4"/>
        <w:widowControl w:val="0"/>
        <w:numPr>
          <w:ilvl w:val="1"/>
          <w:numId w:val="54"/>
        </w:numPr>
        <w:spacing w:before="240" w:after="60"/>
        <w:ind w:left="0" w:firstLine="0"/>
        <w:contextualSpacing w:val="0"/>
        <w:jc w:val="both"/>
        <w:rPr>
          <w:lang w:eastAsia="ru-RU"/>
        </w:rPr>
      </w:pPr>
      <w:bookmarkStart w:id="518" w:name="_Toc391494074"/>
      <w:bookmarkStart w:id="519" w:name="_Toc391492430"/>
      <w:r w:rsidRPr="008F4C22">
        <w:rPr>
          <w:lang w:eastAsia="ru-RU"/>
        </w:rPr>
        <w:t>При эксплуатации систем вентиляции и кондиционирования воздуха запрещается:</w:t>
      </w:r>
      <w:bookmarkEnd w:id="518"/>
      <w:bookmarkEnd w:id="519"/>
    </w:p>
    <w:p w14:paraId="50FB2B03" w14:textId="76FD6739" w:rsidR="005520C0" w:rsidRPr="003D25C6" w:rsidRDefault="005520C0" w:rsidP="001D1199">
      <w:pPr>
        <w:pStyle w:val="aff4"/>
        <w:numPr>
          <w:ilvl w:val="0"/>
          <w:numId w:val="31"/>
        </w:numPr>
        <w:autoSpaceDE w:val="0"/>
        <w:autoSpaceDN w:val="0"/>
        <w:adjustRightInd w:val="0"/>
        <w:spacing w:before="60"/>
        <w:ind w:left="567" w:hanging="397"/>
        <w:contextualSpacing w:val="0"/>
        <w:jc w:val="both"/>
        <w:rPr>
          <w:bCs/>
          <w:color w:val="000000" w:themeColor="text1"/>
        </w:rPr>
      </w:pPr>
      <w:r w:rsidRPr="003D25C6">
        <w:rPr>
          <w:bCs/>
          <w:color w:val="000000" w:themeColor="text1"/>
        </w:rPr>
        <w:t>оставлять двери вентиляционных камер открытыми;</w:t>
      </w:r>
    </w:p>
    <w:p w14:paraId="4EADF106" w14:textId="72231DB8" w:rsidR="005520C0" w:rsidRPr="003D25C6" w:rsidRDefault="005520C0" w:rsidP="001D1199">
      <w:pPr>
        <w:pStyle w:val="aff4"/>
        <w:numPr>
          <w:ilvl w:val="0"/>
          <w:numId w:val="31"/>
        </w:numPr>
        <w:autoSpaceDE w:val="0"/>
        <w:autoSpaceDN w:val="0"/>
        <w:adjustRightInd w:val="0"/>
        <w:spacing w:before="60"/>
        <w:ind w:left="567" w:hanging="397"/>
        <w:contextualSpacing w:val="0"/>
        <w:jc w:val="both"/>
        <w:rPr>
          <w:bCs/>
          <w:color w:val="000000" w:themeColor="text1"/>
        </w:rPr>
      </w:pPr>
      <w:r w:rsidRPr="003D25C6">
        <w:rPr>
          <w:bCs/>
          <w:color w:val="000000" w:themeColor="text1"/>
        </w:rPr>
        <w:t>закрывать вытяжные каналы, отверстия и решетки;</w:t>
      </w:r>
    </w:p>
    <w:p w14:paraId="02045258" w14:textId="7A58947F" w:rsidR="005520C0" w:rsidRPr="003D25C6" w:rsidRDefault="005520C0" w:rsidP="001D1199">
      <w:pPr>
        <w:pStyle w:val="aff4"/>
        <w:numPr>
          <w:ilvl w:val="0"/>
          <w:numId w:val="31"/>
        </w:numPr>
        <w:autoSpaceDE w:val="0"/>
        <w:autoSpaceDN w:val="0"/>
        <w:adjustRightInd w:val="0"/>
        <w:spacing w:before="60"/>
        <w:ind w:left="567" w:hanging="397"/>
        <w:contextualSpacing w:val="0"/>
        <w:jc w:val="both"/>
        <w:rPr>
          <w:bCs/>
          <w:color w:val="000000" w:themeColor="text1"/>
        </w:rPr>
      </w:pPr>
      <w:r w:rsidRPr="003D25C6">
        <w:rPr>
          <w:bCs/>
          <w:color w:val="000000" w:themeColor="text1"/>
        </w:rPr>
        <w:t>подключать к воздуховодам газовые отопительные приборы;</w:t>
      </w:r>
    </w:p>
    <w:p w14:paraId="381AD091" w14:textId="1C716B38" w:rsidR="00755668" w:rsidRPr="00C430A7" w:rsidRDefault="005520C0" w:rsidP="001D1199">
      <w:pPr>
        <w:pStyle w:val="aff4"/>
        <w:numPr>
          <w:ilvl w:val="0"/>
          <w:numId w:val="31"/>
        </w:numPr>
        <w:autoSpaceDE w:val="0"/>
        <w:autoSpaceDN w:val="0"/>
        <w:adjustRightInd w:val="0"/>
        <w:spacing w:before="60"/>
        <w:ind w:left="567" w:hanging="397"/>
        <w:contextualSpacing w:val="0"/>
        <w:jc w:val="both"/>
        <w:rPr>
          <w:bCs/>
          <w:color w:val="000000" w:themeColor="text1"/>
        </w:rPr>
      </w:pPr>
      <w:r w:rsidRPr="003D25C6">
        <w:rPr>
          <w:bCs/>
          <w:color w:val="000000" w:themeColor="text1"/>
        </w:rPr>
        <w:t>выжигать скопившиеся в воздуховодах жировые отложения, пыль и другие горючие вещества.</w:t>
      </w:r>
      <w:r w:rsidR="00755668" w:rsidRPr="00C430A7">
        <w:rPr>
          <w:b/>
          <w:lang w:eastAsia="ru-RU"/>
        </w:rPr>
        <w:br w:type="page"/>
      </w:r>
    </w:p>
    <w:p w14:paraId="77C022A3" w14:textId="15C6CFEF" w:rsidR="00755668" w:rsidRPr="00945C96" w:rsidRDefault="00945C96"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520" w:name="_Toc391494078"/>
      <w:bookmarkStart w:id="521" w:name="_Toc391492434"/>
      <w:bookmarkStart w:id="522" w:name="_Toc64559021"/>
      <w:bookmarkStart w:id="523" w:name="_Toc116920629"/>
      <w:r>
        <w:rPr>
          <w:rFonts w:ascii="Arial" w:hAnsi="Arial" w:cs="Arial"/>
          <w:sz w:val="32"/>
          <w:szCs w:val="32"/>
          <w:lang w:val="ru-RU" w:eastAsia="ru-RU"/>
        </w:rPr>
        <w:t>ТРЕБОВАНИЯ ПОЖАРНОЙ БЕЗОПАСНОСТИ ПРИ ПРОВЕДЕНИИ ПОЖАРООПАСНЫХ РАБОТ</w:t>
      </w:r>
      <w:bookmarkEnd w:id="520"/>
      <w:bookmarkEnd w:id="521"/>
      <w:bookmarkEnd w:id="522"/>
      <w:bookmarkEnd w:id="523"/>
    </w:p>
    <w:p w14:paraId="20FDD0DC" w14:textId="01D79638" w:rsidR="00755668" w:rsidRPr="008F4C22" w:rsidRDefault="000C3A81" w:rsidP="001D1199">
      <w:pPr>
        <w:pStyle w:val="aff4"/>
        <w:numPr>
          <w:ilvl w:val="1"/>
          <w:numId w:val="55"/>
        </w:numPr>
        <w:tabs>
          <w:tab w:val="left" w:pos="720"/>
        </w:tabs>
        <w:autoSpaceDE w:val="0"/>
        <w:autoSpaceDN w:val="0"/>
        <w:adjustRightInd w:val="0"/>
        <w:spacing w:after="240"/>
        <w:ind w:left="0" w:firstLine="0"/>
        <w:contextualSpacing w:val="0"/>
        <w:jc w:val="both"/>
        <w:rPr>
          <w:color w:val="000000" w:themeColor="text1"/>
          <w:lang w:eastAsia="ru-RU"/>
        </w:rPr>
      </w:pPr>
      <w:bookmarkStart w:id="524" w:name="_Toc391494081"/>
      <w:bookmarkStart w:id="525" w:name="_Toc391492437"/>
      <w:r w:rsidRPr="008F4C22">
        <w:rPr>
          <w:color w:val="000000" w:themeColor="text1"/>
          <w:lang w:eastAsia="ru-RU"/>
        </w:rPr>
        <w:t xml:space="preserve">Пожароопасные работы на объектах Общества должны производиться в соответствии с требованиями ППР в РФ. Порядок организации безопасного проведения огневых работ установлен Инструкцией </w:t>
      </w:r>
      <w:r w:rsidR="005457E7" w:rsidRPr="008F4C22">
        <w:rPr>
          <w:color w:val="000000" w:themeColor="text1"/>
          <w:lang w:eastAsia="ru-RU"/>
        </w:rPr>
        <w:t>ООО </w:t>
      </w:r>
      <w:r w:rsidRPr="008F4C22">
        <w:rPr>
          <w:color w:val="000000" w:themeColor="text1"/>
          <w:lang w:eastAsia="ru-RU"/>
        </w:rPr>
        <w:t>«Славнефть-Красноярскнефтегаз»</w:t>
      </w:r>
      <w:r w:rsidR="007B1632" w:rsidRPr="008F4C22">
        <w:rPr>
          <w:color w:val="000000" w:themeColor="text1"/>
          <w:lang w:eastAsia="ru-RU"/>
        </w:rPr>
        <w:t xml:space="preserve"> № П3-05 И-75484 ЮЛ-428</w:t>
      </w:r>
      <w:r w:rsidRPr="008F4C22">
        <w:rPr>
          <w:color w:val="000000" w:themeColor="text1"/>
          <w:lang w:eastAsia="ru-RU"/>
        </w:rPr>
        <w:t xml:space="preserve"> «Организация безопасного проведения огневых работ на объектах Общества»</w:t>
      </w:r>
      <w:r w:rsidR="00EF142C" w:rsidRPr="008F4C22">
        <w:rPr>
          <w:color w:val="000000" w:themeColor="text1"/>
          <w:lang w:eastAsia="ru-RU"/>
        </w:rPr>
        <w:t>.</w:t>
      </w:r>
      <w:bookmarkEnd w:id="524"/>
      <w:bookmarkEnd w:id="525"/>
    </w:p>
    <w:p w14:paraId="71584363" w14:textId="77777777" w:rsidR="00EF142C" w:rsidRDefault="00EF142C" w:rsidP="00EF142C">
      <w:pPr>
        <w:tabs>
          <w:tab w:val="left" w:pos="720"/>
        </w:tabs>
        <w:autoSpaceDE w:val="0"/>
        <w:autoSpaceDN w:val="0"/>
        <w:adjustRightInd w:val="0"/>
        <w:spacing w:after="240"/>
        <w:jc w:val="both"/>
        <w:rPr>
          <w:lang w:eastAsia="ru-RU"/>
        </w:rPr>
      </w:pPr>
    </w:p>
    <w:p w14:paraId="44425553" w14:textId="77777777" w:rsidR="00755668" w:rsidRDefault="00755668" w:rsidP="00755668">
      <w:pPr>
        <w:rPr>
          <w:lang w:eastAsia="ru-RU"/>
        </w:rPr>
        <w:sectPr w:rsidR="00755668">
          <w:pgSz w:w="11906" w:h="16838"/>
          <w:pgMar w:top="510" w:right="1021" w:bottom="567" w:left="1247" w:header="737" w:footer="680" w:gutter="0"/>
          <w:cols w:space="720"/>
        </w:sectPr>
      </w:pPr>
    </w:p>
    <w:p w14:paraId="3FD01CFB" w14:textId="7AB56212" w:rsidR="00755668" w:rsidRPr="00945C96" w:rsidRDefault="00945C96"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526" w:name="_Toc391494082"/>
      <w:bookmarkStart w:id="527" w:name="_Toc391492438"/>
      <w:bookmarkStart w:id="528" w:name="_Toc64559022"/>
      <w:bookmarkStart w:id="529" w:name="_Toc116920630"/>
      <w:r>
        <w:rPr>
          <w:rFonts w:ascii="Arial" w:hAnsi="Arial" w:cs="Arial"/>
          <w:sz w:val="32"/>
          <w:szCs w:val="32"/>
          <w:lang w:val="ru-RU" w:eastAsia="ru-RU"/>
        </w:rPr>
        <w:t>ТРЕБОВАНИЯ К СТРОИТЕЛЬНО - МОНТАЖНЫМ РАБОТАМ</w:t>
      </w:r>
      <w:bookmarkEnd w:id="526"/>
      <w:bookmarkEnd w:id="527"/>
      <w:bookmarkEnd w:id="528"/>
      <w:bookmarkEnd w:id="529"/>
    </w:p>
    <w:p w14:paraId="2DF49C21" w14:textId="4728A39E"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30" w:name="_Toc391494084"/>
      <w:bookmarkStart w:id="531" w:name="_Toc391492440"/>
      <w:r>
        <w:rPr>
          <w:lang w:eastAsia="ru-RU"/>
        </w:rPr>
        <w:t>Расположение производственных, складских и вспомогательных зданий и сооружений на территории строительства должно соответствовать утвержденному в установленном порядке генеральному плану, разработанному в составе проекта организации строительства с учетом требований нормативных правовых актов и нормативных документов по пожарной безопасности.</w:t>
      </w:r>
      <w:bookmarkEnd w:id="530"/>
      <w:bookmarkEnd w:id="531"/>
    </w:p>
    <w:p w14:paraId="1C167AC1"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32" w:name="_Toc391494085"/>
      <w:bookmarkStart w:id="533" w:name="_Toc391492441"/>
      <w:r>
        <w:rPr>
          <w:lang w:eastAsia="ru-RU"/>
        </w:rPr>
        <w:t>На территории строительства площадью 5 гектаров и более устраиваются не менее 2 въездов с противоположных сторон строительной площадки. Дороги должны иметь покрытие, пригодное для проезда пожарных автомобилей в любое время года. Ворота для въезда на территорию строительства должны быть шириной не менее 4 метров.</w:t>
      </w:r>
      <w:bookmarkEnd w:id="532"/>
      <w:bookmarkEnd w:id="533"/>
    </w:p>
    <w:p w14:paraId="256FECA5" w14:textId="77777777" w:rsidR="00755668" w:rsidRDefault="00755668" w:rsidP="00755668">
      <w:pPr>
        <w:autoSpaceDE w:val="0"/>
        <w:autoSpaceDN w:val="0"/>
        <w:adjustRightInd w:val="0"/>
        <w:spacing w:after="120"/>
        <w:jc w:val="both"/>
        <w:rPr>
          <w:lang w:eastAsia="ru-RU"/>
        </w:rPr>
      </w:pPr>
      <w:bookmarkStart w:id="534" w:name="_Toc391494086"/>
      <w:bookmarkStart w:id="535" w:name="_Toc391492442"/>
      <w:r>
        <w:rPr>
          <w:lang w:eastAsia="ru-RU"/>
        </w:rPr>
        <w:t>У въездов на строительную площадку устанавливаются (вывешиваются) планы с нанесенными строящимися основными и вспомогательными зданиями и сооружениями, въездами, подъездами, местонахождением водоисточников, средств пожаротушения и связи.</w:t>
      </w:r>
      <w:bookmarkEnd w:id="534"/>
      <w:bookmarkEnd w:id="535"/>
      <w:r>
        <w:rPr>
          <w:lang w:eastAsia="ru-RU"/>
        </w:rPr>
        <w:t xml:space="preserve"> </w:t>
      </w:r>
    </w:p>
    <w:p w14:paraId="51D64810" w14:textId="77777777" w:rsidR="00755668" w:rsidRDefault="00755668" w:rsidP="00755668">
      <w:pPr>
        <w:autoSpaceDE w:val="0"/>
        <w:autoSpaceDN w:val="0"/>
        <w:adjustRightInd w:val="0"/>
        <w:spacing w:after="240"/>
        <w:jc w:val="both"/>
        <w:rPr>
          <w:lang w:eastAsia="ru-RU"/>
        </w:rPr>
      </w:pPr>
      <w:bookmarkStart w:id="536" w:name="_Toc391494087"/>
      <w:bookmarkStart w:id="537" w:name="_Toc391492443"/>
      <w:r>
        <w:rPr>
          <w:snapToGrid w:val="0"/>
          <w:lang w:eastAsia="ru-RU"/>
        </w:rPr>
        <w:t>К началу основных работ по строительству должно быть предусмотрено противопожарное водоснабжение от пожарных гидрантов или из резервуаров (водоемов).</w:t>
      </w:r>
      <w:bookmarkEnd w:id="536"/>
      <w:bookmarkEnd w:id="537"/>
    </w:p>
    <w:p w14:paraId="24976AA7"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38" w:name="_Toc391494088"/>
      <w:bookmarkStart w:id="539" w:name="_Toc391492444"/>
      <w:r>
        <w:rPr>
          <w:lang w:eastAsia="ru-RU"/>
        </w:rPr>
        <w:t>Ко всем строящимся и эксплуатируемым зданиям (в том числе временным), местам открытого хранения строительных материалов, конструкций и оборудования обеспечивается свободный подъезд. Устройство подъездов и дорог к строящимся зданиям необходимо завершить к началу основных строительных работ.</w:t>
      </w:r>
      <w:bookmarkEnd w:id="538"/>
      <w:bookmarkEnd w:id="539"/>
    </w:p>
    <w:p w14:paraId="5FE33E2A"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40" w:name="_Toc391494089"/>
      <w:bookmarkStart w:id="541" w:name="_Toc391492445"/>
      <w:r>
        <w:rPr>
          <w:lang w:eastAsia="ru-RU"/>
        </w:rPr>
        <w:t>Хранение на открытых площадках горючих строительных материалов (лесопиломатериалы, толь, рубероид и др.), изделий и конструкций из горючих материалов, а также оборудования и грузов в горючей упаковке осуществляется в штабелях или группами площадью не более 100 кв. метров.</w:t>
      </w:r>
      <w:bookmarkEnd w:id="540"/>
      <w:bookmarkEnd w:id="541"/>
      <w:r>
        <w:rPr>
          <w:lang w:eastAsia="ru-RU"/>
        </w:rPr>
        <w:t xml:space="preserve"> </w:t>
      </w:r>
    </w:p>
    <w:p w14:paraId="2BD4C59F"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42" w:name="_Toc391494090"/>
      <w:bookmarkStart w:id="543" w:name="_Toc391492446"/>
      <w:r>
        <w:rPr>
          <w:lang w:eastAsia="ru-RU"/>
        </w:rPr>
        <w:t>Расстояние между штабелями (группами) и от них до строящихся или существующих объектов составляет не менее 24 метров.</w:t>
      </w:r>
      <w:bookmarkEnd w:id="542"/>
      <w:bookmarkEnd w:id="543"/>
    </w:p>
    <w:p w14:paraId="1CAE41FA"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44" w:name="_Toc391494091"/>
      <w:bookmarkStart w:id="545" w:name="_Toc391492447"/>
      <w:r>
        <w:rPr>
          <w:lang w:eastAsia="ru-RU"/>
        </w:rPr>
        <w:t>В строящихся зданиях разрешается располагать временные мастерские и склады (за исключением складов горючих веществ и материалов, а также оборудования в горючей упаковке, производственных помещений или оборудования, связанных с обработкой горючих материалов). Размещение административно-бытовых помещений допускается в частях зданий, выделенных глухими противопожарными перегородками 1-го типа и перекрытиями 3-го типа. При этом не должны нарушаться условия безопасной эвакуации людей из частей зданий и сооружений. Размещение вышеперечисленных помещений в строящихся зданиях возможно лишь по согласованию с пожарной охраной.</w:t>
      </w:r>
      <w:bookmarkEnd w:id="544"/>
      <w:bookmarkEnd w:id="545"/>
    </w:p>
    <w:p w14:paraId="6425C5CC"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46" w:name="_Toc391494092"/>
      <w:bookmarkStart w:id="547" w:name="_Toc391492448"/>
      <w:r>
        <w:rPr>
          <w:lang w:eastAsia="ru-RU"/>
        </w:rPr>
        <w:t>Запрещается размещение временных складов (кладовых), мастерских и административно-бытовых помещений в строящихся зданиях, имеющих не защищенные от огня несущие металлические конструкции и панели с горючими полимерными утеплителями.</w:t>
      </w:r>
      <w:bookmarkEnd w:id="546"/>
      <w:bookmarkEnd w:id="547"/>
    </w:p>
    <w:p w14:paraId="182202DF"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48" w:name="_Toc391494093"/>
      <w:bookmarkStart w:id="549" w:name="_Toc391492449"/>
      <w:r>
        <w:rPr>
          <w:lang w:eastAsia="ru-RU"/>
        </w:rPr>
        <w:t>Запрещается использование строящихся зданий для проживания людей.</w:t>
      </w:r>
      <w:bookmarkEnd w:id="548"/>
      <w:bookmarkEnd w:id="549"/>
    </w:p>
    <w:p w14:paraId="6BD4DDBB"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50" w:name="_Toc391494094"/>
      <w:bookmarkStart w:id="551" w:name="_Toc391492450"/>
      <w:r>
        <w:rPr>
          <w:lang w:eastAsia="ru-RU"/>
        </w:rPr>
        <w:t>Допускается на период строительства объекта для защиты от повреждений покрывать негорючие ступени горючими материалами.</w:t>
      </w:r>
      <w:bookmarkEnd w:id="550"/>
      <w:bookmarkEnd w:id="551"/>
    </w:p>
    <w:p w14:paraId="604B3C07"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52" w:name="_Toc391494095"/>
      <w:bookmarkStart w:id="553" w:name="_Toc391492451"/>
      <w:r>
        <w:rPr>
          <w:lang w:eastAsia="ru-RU"/>
        </w:rPr>
        <w:t>Предусмотренные проектом наружные пожарные лестницы и ограждения на крышах строящихся зданий устанавливаются сразу же после монтажа несущих конструкций.</w:t>
      </w:r>
      <w:bookmarkEnd w:id="552"/>
      <w:bookmarkEnd w:id="553"/>
    </w:p>
    <w:p w14:paraId="414AC45D"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54" w:name="_Toc391494096"/>
      <w:bookmarkStart w:id="555" w:name="_Toc391492452"/>
      <w:r>
        <w:rPr>
          <w:lang w:eastAsia="ru-RU"/>
        </w:rPr>
        <w:t>Строительные леса и опалубка выполняются из материалов, не распространяющих и не поддерживающих горение.</w:t>
      </w:r>
      <w:bookmarkEnd w:id="554"/>
      <w:bookmarkEnd w:id="555"/>
    </w:p>
    <w:p w14:paraId="6C5C0C3C"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56" w:name="_Toc391494099"/>
      <w:bookmarkStart w:id="557" w:name="_Toc391492455"/>
      <w:r>
        <w:rPr>
          <w:lang w:eastAsia="ru-RU"/>
        </w:rPr>
        <w:t>Запрещается конструкции лесов закрывать (утеплять) горючими материалами (фанерой, пластиком, древесноволокнистыми плитами, брезентом и др.).</w:t>
      </w:r>
      <w:bookmarkEnd w:id="556"/>
      <w:bookmarkEnd w:id="557"/>
    </w:p>
    <w:p w14:paraId="224E3B95"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58" w:name="_Toc391494100"/>
      <w:bookmarkStart w:id="559" w:name="_Toc391492456"/>
      <w:r>
        <w:rPr>
          <w:lang w:eastAsia="ru-RU"/>
        </w:rPr>
        <w:t>Транспаранты и баннеры, размещаемые на фасадах жилых, административных или общественных зданий, выполняются из негорючих или трудногорючих материалов.</w:t>
      </w:r>
      <w:bookmarkEnd w:id="558"/>
      <w:bookmarkEnd w:id="559"/>
    </w:p>
    <w:p w14:paraId="2E507841" w14:textId="77777777" w:rsidR="00755668" w:rsidRDefault="00755668" w:rsidP="00755668">
      <w:pPr>
        <w:autoSpaceDE w:val="0"/>
        <w:autoSpaceDN w:val="0"/>
        <w:adjustRightInd w:val="0"/>
        <w:spacing w:before="120" w:after="240"/>
        <w:jc w:val="both"/>
        <w:rPr>
          <w:lang w:eastAsia="ru-RU"/>
        </w:rPr>
      </w:pPr>
      <w:bookmarkStart w:id="560" w:name="_Toc391494101"/>
      <w:bookmarkStart w:id="561" w:name="_Toc391492457"/>
      <w:r>
        <w:rPr>
          <w:snapToGrid w:val="0"/>
          <w:lang w:eastAsia="ru-RU"/>
        </w:rPr>
        <w:t>Прокладка внутри вентилируемого фасада открытым способом электрических кабелей и проводов с изоляцией, выполненной из горючих материалов, не допускается.</w:t>
      </w:r>
      <w:bookmarkEnd w:id="560"/>
      <w:bookmarkEnd w:id="561"/>
    </w:p>
    <w:p w14:paraId="60222722"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62" w:name="_Toc391494103"/>
      <w:bookmarkStart w:id="563" w:name="_Toc391492459"/>
      <w:r>
        <w:rPr>
          <w:lang w:eastAsia="ru-RU"/>
        </w:rPr>
        <w:t>Запрещается производство работ внутри объектов с применением горючих веществ и материалов одновременно с другими строительно-монтажными работами, связанными с применением открытого огня (сварка и др.).</w:t>
      </w:r>
      <w:bookmarkEnd w:id="562"/>
      <w:bookmarkEnd w:id="563"/>
    </w:p>
    <w:p w14:paraId="1944352C" w14:textId="77777777" w:rsidR="00755668" w:rsidRDefault="00755668" w:rsidP="00755668">
      <w:pPr>
        <w:autoSpaceDE w:val="0"/>
        <w:autoSpaceDN w:val="0"/>
        <w:adjustRightInd w:val="0"/>
        <w:spacing w:after="240"/>
        <w:jc w:val="both"/>
        <w:rPr>
          <w:lang w:eastAsia="ru-RU"/>
        </w:rPr>
      </w:pPr>
      <w:bookmarkStart w:id="564" w:name="_Toc391494104"/>
      <w:bookmarkStart w:id="565" w:name="_Toc391492460"/>
      <w:r>
        <w:rPr>
          <w:lang w:eastAsia="ru-RU"/>
        </w:rPr>
        <w:t>Работы по огнезащите металлоконструкций производятся одновременно с возведением объекта.</w:t>
      </w:r>
      <w:bookmarkEnd w:id="564"/>
      <w:bookmarkEnd w:id="565"/>
    </w:p>
    <w:p w14:paraId="68B88916"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66" w:name="_Toc391494105"/>
      <w:bookmarkStart w:id="567" w:name="_Toc391492461"/>
      <w:r>
        <w:rPr>
          <w:lang w:eastAsia="ru-RU"/>
        </w:rPr>
        <w:t>При наличии горючих материалов на объектах принимаются меры по предотвращению распространения пожара через проемы в стенах и перекрытиях (герметизация стыков внутренних и наружных стен и междуэтажных перекрытий, уплотнение в местах прохода инженерных коммуникаций с обеспечением требуемых пределов огнестойкости).</w:t>
      </w:r>
      <w:bookmarkEnd w:id="566"/>
      <w:bookmarkEnd w:id="567"/>
    </w:p>
    <w:p w14:paraId="0A70025D"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68" w:name="_Toc391494106"/>
      <w:bookmarkStart w:id="569" w:name="_Toc391492462"/>
      <w:r>
        <w:rPr>
          <w:lang w:eastAsia="ru-RU"/>
        </w:rPr>
        <w:t>Проемы в зданиях и сооружениях при временном их утеплении заполняются негорючими или трудногорючими материалами.</w:t>
      </w:r>
      <w:bookmarkEnd w:id="568"/>
      <w:bookmarkEnd w:id="569"/>
    </w:p>
    <w:p w14:paraId="06175672"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70" w:name="_Toc391494107"/>
      <w:bookmarkStart w:id="571" w:name="_Toc391492463"/>
      <w:r>
        <w:rPr>
          <w:lang w:eastAsia="ru-RU"/>
        </w:rPr>
        <w:t>Временные сооружения (тепляки) для устройства полов и производства других работ выполняются из негорючих или трудногорючих материалов.</w:t>
      </w:r>
      <w:bookmarkEnd w:id="570"/>
      <w:bookmarkEnd w:id="571"/>
    </w:p>
    <w:p w14:paraId="485C10C8"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72" w:name="_Toc391494108"/>
      <w:bookmarkStart w:id="573" w:name="_Toc391492464"/>
      <w:r>
        <w:rPr>
          <w:lang w:eastAsia="ru-RU"/>
        </w:rPr>
        <w:t>Укладку горючего и трудногорючего утеплителя и устройство гидроизоляционного ковра на покрытии, устройство защитного гравийного слоя, монтаж ограждающих конструкций с применением горючих утеплителей следует производить на участках площадью не более 500 кв. метров.</w:t>
      </w:r>
      <w:bookmarkEnd w:id="572"/>
      <w:bookmarkEnd w:id="573"/>
    </w:p>
    <w:p w14:paraId="0EFC996F"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74" w:name="_Toc391494109"/>
      <w:bookmarkStart w:id="575" w:name="_Toc391492465"/>
      <w:r>
        <w:rPr>
          <w:lang w:eastAsia="ru-RU"/>
        </w:rPr>
        <w:t>На местах производства работ количество утеплителя и кровельных рулонных материалов не должно превышать сменную потребность.</w:t>
      </w:r>
      <w:bookmarkEnd w:id="574"/>
      <w:bookmarkEnd w:id="575"/>
    </w:p>
    <w:p w14:paraId="0B96E376"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76" w:name="_Toc391494110"/>
      <w:bookmarkStart w:id="577" w:name="_Toc391492466"/>
      <w:r>
        <w:rPr>
          <w:lang w:eastAsia="ru-RU"/>
        </w:rPr>
        <w:t>Горючий утеплитель необходимо хранить вне строящегося здания в отдельно стоящем сооружении или на специальной площадке на расстоянии не менее 18 метров от строящихся и временных зданий, сооружений и складов.</w:t>
      </w:r>
      <w:bookmarkEnd w:id="576"/>
      <w:bookmarkEnd w:id="577"/>
    </w:p>
    <w:p w14:paraId="36A0D8D2"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78" w:name="_Toc391494111"/>
      <w:bookmarkStart w:id="579" w:name="_Toc391492467"/>
      <w:r>
        <w:rPr>
          <w:lang w:eastAsia="ru-RU"/>
        </w:rPr>
        <w:t>Запрещается по окончании рабочей смены оставлять неиспользованный горючий утеплитель, не смонтированные панели с горючим утеплителем и кровельные рулонные материалы внутри зданий или на их покрытиях, а также в зоне противопожарных расстояний.</w:t>
      </w:r>
      <w:bookmarkEnd w:id="578"/>
      <w:bookmarkEnd w:id="579"/>
    </w:p>
    <w:p w14:paraId="53AAB78C"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80" w:name="_Toc391494112"/>
      <w:bookmarkStart w:id="581" w:name="_Toc391492468"/>
      <w:r>
        <w:rPr>
          <w:lang w:eastAsia="ru-RU"/>
        </w:rPr>
        <w:t>После устройства теплоизоляции в отсеке необходимо убрать ее остатки и немедленно нанести предусмотренные проектом покровные слои огнезащиты.</w:t>
      </w:r>
      <w:bookmarkEnd w:id="580"/>
      <w:bookmarkEnd w:id="581"/>
    </w:p>
    <w:p w14:paraId="575045BB"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82" w:name="_Toc391494113"/>
      <w:bookmarkStart w:id="583" w:name="_Toc391492469"/>
      <w:r>
        <w:rPr>
          <w:lang w:eastAsia="ru-RU"/>
        </w:rPr>
        <w:t>При повреждении металлических обшивок панелей с горючим утеплителем принимаются незамедлительные меры по их ремонту и восстановлению с помощью механических соединений.</w:t>
      </w:r>
      <w:bookmarkEnd w:id="582"/>
      <w:bookmarkEnd w:id="583"/>
    </w:p>
    <w:p w14:paraId="3D9008E6"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84" w:name="_Toc391494114"/>
      <w:bookmarkStart w:id="585" w:name="_Toc391492470"/>
      <w:r>
        <w:rPr>
          <w:lang w:eastAsia="ru-RU"/>
        </w:rPr>
        <w:t>Запрещается при производстве работ, связанных с устройством гидро- и пароизоляции на кровле, монтажом панелей с горючими и трудногорючими утеплителями, производить электросварочные и другие огневые работы.</w:t>
      </w:r>
      <w:bookmarkEnd w:id="584"/>
      <w:bookmarkEnd w:id="585"/>
    </w:p>
    <w:p w14:paraId="59B243F5"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86" w:name="_Toc391494115"/>
      <w:bookmarkStart w:id="587" w:name="_Toc391492471"/>
      <w:r>
        <w:rPr>
          <w:lang w:eastAsia="ru-RU"/>
        </w:rPr>
        <w:t>Все работы, связанные с применением открытого огня, должны проводиться до начала использования горючих материалов.</w:t>
      </w:r>
      <w:bookmarkEnd w:id="586"/>
      <w:bookmarkEnd w:id="587"/>
    </w:p>
    <w:p w14:paraId="26E5F721"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88" w:name="_Toc391494119"/>
      <w:bookmarkStart w:id="589" w:name="_Toc391492475"/>
      <w:r>
        <w:rPr>
          <w:lang w:eastAsia="ru-RU"/>
        </w:rPr>
        <w:t>Запрещается применение открытого огня, а также использование газовых горелок инфракрасного излучения в помещениях для обогрева рабочих.</w:t>
      </w:r>
      <w:bookmarkEnd w:id="588"/>
      <w:bookmarkEnd w:id="589"/>
    </w:p>
    <w:p w14:paraId="5F4680C2"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90" w:name="_Toc391494136"/>
      <w:bookmarkStart w:id="591" w:name="_Toc391492492"/>
      <w:r>
        <w:rPr>
          <w:lang w:eastAsia="ru-RU"/>
        </w:rPr>
        <w:t>Внутренний противопожарный водопровод и автоматические системы пожаротушения, предусмотренные проектом, необходимо монтировать одновременно с возведением объекта. Противопожарный водопровод вводится в действие до начала отделочных работ, а автоматические системы пожаротушения и сигнализации - к моменту пусконаладочных работ (в кабельных сооружениях - до укладки кабелей).</w:t>
      </w:r>
      <w:bookmarkEnd w:id="590"/>
      <w:bookmarkEnd w:id="591"/>
    </w:p>
    <w:p w14:paraId="2EC66F2A" w14:textId="76152A0E" w:rsidR="00755668" w:rsidRDefault="000C3A81"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92" w:name="_Toc391494140"/>
      <w:bookmarkStart w:id="593" w:name="_Toc391492496"/>
      <w:r w:rsidRPr="000C3A81">
        <w:rPr>
          <w:lang w:eastAsia="ru-RU"/>
        </w:rPr>
        <w:t>Строительные площадки, временные бытовые вагончики должны быть укомплектованы первичными средствами пожаротушения и пожарным инвентарем в соответствии с требованиями главы XIX ППР в РФ</w:t>
      </w:r>
      <w:r w:rsidR="00755668">
        <w:rPr>
          <w:lang w:eastAsia="ru-RU"/>
        </w:rPr>
        <w:t xml:space="preserve">. </w:t>
      </w:r>
      <w:bookmarkEnd w:id="592"/>
      <w:bookmarkEnd w:id="593"/>
    </w:p>
    <w:p w14:paraId="0DA36C30"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94" w:name="_Toc391494141"/>
      <w:bookmarkStart w:id="595" w:name="_Toc391492497"/>
      <w:r>
        <w:rPr>
          <w:lang w:eastAsia="ru-RU"/>
        </w:rPr>
        <w:t>Отдельные блок-контейнеры, используемые в качестве административно-бытовых помещений, допускается располагать 2-этажными группами не более 10 штук в группе и площадью не более 800 кв. метров. От этих групп до других объектов допускается расстояние не менее 15 метров. Проживание людей в указанных помещениях на территории строительства не допускается.</w:t>
      </w:r>
      <w:bookmarkEnd w:id="594"/>
      <w:bookmarkEnd w:id="595"/>
    </w:p>
    <w:p w14:paraId="517A1D51" w14:textId="04337245"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bookmarkStart w:id="596" w:name="_Toc391494142"/>
      <w:bookmarkStart w:id="597" w:name="_Toc391492498"/>
      <w:r>
        <w:rPr>
          <w:lang w:eastAsia="ru-RU"/>
        </w:rPr>
        <w:t>Для сбора мусора и строительных отходов должны быть отведены и оборудованы места, в соответствии с п</w:t>
      </w:r>
      <w:r w:rsidR="005D6F61">
        <w:rPr>
          <w:lang w:eastAsia="ru-RU"/>
        </w:rPr>
        <w:t>од</w:t>
      </w:r>
      <w:r w:rsidR="00A56C34">
        <w:rPr>
          <w:lang w:eastAsia="ru-RU"/>
        </w:rPr>
        <w:t>пунктами</w:t>
      </w:r>
      <w:r>
        <w:rPr>
          <w:lang w:eastAsia="ru-RU"/>
        </w:rPr>
        <w:t xml:space="preserve"> </w:t>
      </w:r>
      <w:r w:rsidR="00A56C34">
        <w:rPr>
          <w:lang w:eastAsia="ru-RU"/>
        </w:rPr>
        <w:t>5</w:t>
      </w:r>
      <w:r>
        <w:rPr>
          <w:lang w:eastAsia="ru-RU"/>
        </w:rPr>
        <w:t>.1</w:t>
      </w:r>
      <w:r w:rsidR="005D6F61">
        <w:rPr>
          <w:lang w:eastAsia="ru-RU"/>
        </w:rPr>
        <w:t>.</w:t>
      </w:r>
      <w:r>
        <w:rPr>
          <w:lang w:eastAsia="ru-RU"/>
        </w:rPr>
        <w:t xml:space="preserve">, </w:t>
      </w:r>
      <w:r w:rsidR="00A56C34">
        <w:rPr>
          <w:lang w:eastAsia="ru-RU"/>
        </w:rPr>
        <w:t>5</w:t>
      </w:r>
      <w:r>
        <w:rPr>
          <w:lang w:eastAsia="ru-RU"/>
        </w:rPr>
        <w:t>.2</w:t>
      </w:r>
      <w:r w:rsidR="005D6F61">
        <w:rPr>
          <w:lang w:eastAsia="ru-RU"/>
        </w:rPr>
        <w:t>.</w:t>
      </w:r>
      <w:r>
        <w:rPr>
          <w:lang w:eastAsia="ru-RU"/>
        </w:rPr>
        <w:t xml:space="preserve"> настоящей </w:t>
      </w:r>
      <w:r w:rsidR="00600DB8">
        <w:rPr>
          <w:lang w:eastAsia="ru-RU"/>
        </w:rPr>
        <w:t>Инструкции</w:t>
      </w:r>
      <w:r>
        <w:rPr>
          <w:lang w:eastAsia="ru-RU"/>
        </w:rPr>
        <w:t>.</w:t>
      </w:r>
      <w:bookmarkEnd w:id="596"/>
      <w:bookmarkEnd w:id="597"/>
    </w:p>
    <w:p w14:paraId="54C388E3"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r>
        <w:rPr>
          <w:lang w:eastAsia="ru-RU"/>
        </w:rPr>
        <w:t>Территория строительной площадки оборудуется наружным освещением в темное время суток.</w:t>
      </w:r>
    </w:p>
    <w:p w14:paraId="6C674BD9"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pPr>
      <w:r>
        <w:rPr>
          <w:lang w:eastAsia="ru-RU"/>
        </w:rPr>
        <w:t xml:space="preserve">На период строительства на временную строительную площадку должен быть обеспечен въезд шириной не менее 6,0 м для проезда пожарной техники. Подъезд должен иметь покрытие, пригодное для проезда пожарных автомобилей в любое время года. </w:t>
      </w:r>
    </w:p>
    <w:p w14:paraId="51D5A670" w14:textId="77777777" w:rsidR="00755668" w:rsidRDefault="00755668" w:rsidP="001D1199">
      <w:pPr>
        <w:pStyle w:val="aff4"/>
        <w:widowControl w:val="0"/>
        <w:numPr>
          <w:ilvl w:val="1"/>
          <w:numId w:val="56"/>
        </w:numPr>
        <w:autoSpaceDE w:val="0"/>
        <w:autoSpaceDN w:val="0"/>
        <w:adjustRightInd w:val="0"/>
        <w:spacing w:before="240" w:after="240"/>
        <w:ind w:left="0" w:firstLine="0"/>
        <w:contextualSpacing w:val="0"/>
        <w:jc w:val="both"/>
        <w:rPr>
          <w:lang w:eastAsia="ru-RU"/>
        </w:rPr>
        <w:sectPr w:rsidR="00755668">
          <w:pgSz w:w="11906" w:h="16838"/>
          <w:pgMar w:top="510" w:right="1021" w:bottom="567" w:left="1247" w:header="737" w:footer="680" w:gutter="0"/>
          <w:cols w:space="720"/>
        </w:sectPr>
      </w:pPr>
    </w:p>
    <w:p w14:paraId="0C5EF207" w14:textId="0377F23C" w:rsidR="00755668" w:rsidRPr="00945C96" w:rsidRDefault="008B1AAF"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598" w:name="_Toc391494143"/>
      <w:bookmarkStart w:id="599" w:name="_Toc391492499"/>
      <w:bookmarkStart w:id="600" w:name="_Toc64559023"/>
      <w:bookmarkStart w:id="601" w:name="_Toc116920631"/>
      <w:r>
        <w:rPr>
          <w:rFonts w:ascii="Arial" w:hAnsi="Arial" w:cs="Arial"/>
          <w:sz w:val="32"/>
          <w:szCs w:val="32"/>
          <w:lang w:val="ru-RU" w:eastAsia="ru-RU"/>
        </w:rPr>
        <w:t xml:space="preserve">ТРЕБОВАНИЯ К </w:t>
      </w:r>
      <w:r w:rsidR="00A11FDB" w:rsidRPr="00945C96">
        <w:rPr>
          <w:rFonts w:ascii="Arial" w:hAnsi="Arial" w:cs="Arial"/>
          <w:sz w:val="32"/>
          <w:szCs w:val="32"/>
          <w:lang w:val="ru-RU" w:eastAsia="ru-RU"/>
        </w:rPr>
        <w:t>ИСТОЧНИК</w:t>
      </w:r>
      <w:r>
        <w:rPr>
          <w:rFonts w:ascii="Arial" w:hAnsi="Arial" w:cs="Arial"/>
          <w:sz w:val="32"/>
          <w:szCs w:val="32"/>
          <w:lang w:val="ru-RU" w:eastAsia="ru-RU"/>
        </w:rPr>
        <w:t>АМ</w:t>
      </w:r>
      <w:r w:rsidR="00755668" w:rsidRPr="00945C96">
        <w:rPr>
          <w:rFonts w:ascii="Arial" w:hAnsi="Arial" w:cs="Arial"/>
          <w:sz w:val="32"/>
          <w:szCs w:val="32"/>
          <w:lang w:val="ru-RU" w:eastAsia="ru-RU"/>
        </w:rPr>
        <w:t xml:space="preserve"> П</w:t>
      </w:r>
      <w:r w:rsidR="00A11FDB" w:rsidRPr="00945C96">
        <w:rPr>
          <w:rFonts w:ascii="Arial" w:hAnsi="Arial" w:cs="Arial"/>
          <w:sz w:val="32"/>
          <w:szCs w:val="32"/>
          <w:lang w:val="ru-RU" w:eastAsia="ru-RU"/>
        </w:rPr>
        <w:t>РОТИВОП</w:t>
      </w:r>
      <w:r w:rsidR="00755668" w:rsidRPr="00945C96">
        <w:rPr>
          <w:rFonts w:ascii="Arial" w:hAnsi="Arial" w:cs="Arial"/>
          <w:sz w:val="32"/>
          <w:szCs w:val="32"/>
          <w:lang w:val="ru-RU" w:eastAsia="ru-RU"/>
        </w:rPr>
        <w:t>ОЖАРНОГО ВОДОСНАБЖЕНИЯ</w:t>
      </w:r>
      <w:bookmarkEnd w:id="598"/>
      <w:bookmarkEnd w:id="599"/>
      <w:bookmarkEnd w:id="600"/>
      <w:bookmarkEnd w:id="601"/>
    </w:p>
    <w:p w14:paraId="3177BA21" w14:textId="44467583" w:rsidR="00755668" w:rsidRPr="008F4C22" w:rsidRDefault="000C3A81"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8F4C22">
        <w:rPr>
          <w:color w:val="000000" w:themeColor="text1"/>
          <w:lang w:eastAsia="ru-RU"/>
        </w:rPr>
        <w:t xml:space="preserve">Сети противопожарного водопровода должны находиться в исправном состоянии и обеспечивать расход воды на нужды пожаротушения согласно требованиям </w:t>
      </w:r>
      <w:r w:rsidR="00F86EDA" w:rsidRPr="00295A7E">
        <w:rPr>
          <w:lang w:eastAsia="ru-RU"/>
        </w:rPr>
        <w:t>СП 8.13130.2020</w:t>
      </w:r>
      <w:r w:rsidR="005D6F61">
        <w:rPr>
          <w:lang w:eastAsia="ru-RU"/>
        </w:rPr>
        <w:t xml:space="preserve">. </w:t>
      </w:r>
      <w:r w:rsidRPr="008F4C22">
        <w:rPr>
          <w:color w:val="000000" w:themeColor="text1"/>
          <w:lang w:eastAsia="ru-RU"/>
        </w:rPr>
        <w:t>Проверка их работоспособности должна осуществляться не менее двух раз в год (весной и осенью). Проверка работоспособности пожарных гидрантов, водоемов и пожарных кранов организуется руководителем СП. Проверка работоспособности пожарных кранов проводится в соответствии с Методикой испытаний внутреннего противопожарного водопровод</w:t>
      </w:r>
      <w:r w:rsidR="005D6F61" w:rsidRPr="008F4C22">
        <w:rPr>
          <w:color w:val="000000" w:themeColor="text1"/>
          <w:lang w:eastAsia="ru-RU"/>
        </w:rPr>
        <w:t>а,</w:t>
      </w:r>
      <w:r w:rsidRPr="008F4C22">
        <w:rPr>
          <w:color w:val="000000" w:themeColor="text1"/>
          <w:lang w:eastAsia="ru-RU"/>
        </w:rPr>
        <w:t xml:space="preserve"> разработанной ФГУ ВНИИПО МЧС России в 2005 году</w:t>
      </w:r>
      <w:r w:rsidR="00755668" w:rsidRPr="008F4C22">
        <w:rPr>
          <w:color w:val="000000" w:themeColor="text1"/>
          <w:lang w:eastAsia="ru-RU"/>
        </w:rPr>
        <w:t>.</w:t>
      </w:r>
    </w:p>
    <w:p w14:paraId="592C57AF" w14:textId="09052450" w:rsidR="00755668" w:rsidRPr="00D319C8" w:rsidRDefault="00755668" w:rsidP="00600DB8">
      <w:pPr>
        <w:shd w:val="clear" w:color="auto" w:fill="FFFFFF" w:themeFill="background1"/>
        <w:autoSpaceDE w:val="0"/>
        <w:autoSpaceDN w:val="0"/>
        <w:adjustRightInd w:val="0"/>
        <w:spacing w:after="240"/>
        <w:jc w:val="both"/>
        <w:rPr>
          <w:color w:val="000000" w:themeColor="text1"/>
          <w:lang w:eastAsia="ru-RU"/>
        </w:rPr>
      </w:pPr>
      <w:bookmarkStart w:id="602" w:name="_Toc391494146"/>
      <w:bookmarkStart w:id="603" w:name="_Toc391492502"/>
      <w:r w:rsidRPr="00D319C8">
        <w:rPr>
          <w:color w:val="000000" w:themeColor="text1"/>
          <w:lang w:eastAsia="ru-RU"/>
        </w:rPr>
        <w:t xml:space="preserve">Пожарная охрана объекта должна принимать участие в проверках технического </w:t>
      </w:r>
      <w:r w:rsidRPr="00D319C8">
        <w:rPr>
          <w:snapToGrid w:val="0"/>
          <w:color w:val="000000" w:themeColor="text1"/>
          <w:lang w:eastAsia="ru-RU"/>
        </w:rPr>
        <w:t xml:space="preserve">состояния пожарных </w:t>
      </w:r>
      <w:r w:rsidRPr="00D319C8">
        <w:rPr>
          <w:color w:val="000000" w:themeColor="text1"/>
          <w:lang w:eastAsia="ru-RU"/>
        </w:rPr>
        <w:t>гидрантов, водоемов и</w:t>
      </w:r>
      <w:r w:rsidR="00061546">
        <w:rPr>
          <w:color w:val="000000" w:themeColor="text1"/>
          <w:lang w:eastAsia="ru-RU"/>
        </w:rPr>
        <w:t xml:space="preserve"> пожарных кранов. </w:t>
      </w:r>
      <w:r w:rsidRPr="00D319C8">
        <w:rPr>
          <w:color w:val="000000" w:themeColor="text1"/>
          <w:lang w:eastAsia="ru-RU"/>
        </w:rPr>
        <w:t>Производить испытание водопроводных сетей на водоотдачу</w:t>
      </w:r>
      <w:bookmarkEnd w:id="602"/>
      <w:bookmarkEnd w:id="603"/>
      <w:r w:rsidRPr="00D319C8">
        <w:rPr>
          <w:color w:val="000000" w:themeColor="text1"/>
          <w:lang w:eastAsia="ru-RU"/>
        </w:rPr>
        <w:t xml:space="preserve"> при вводе в эксплуатацию и последующей периодичностью 1 раз в пять лет. </w:t>
      </w:r>
    </w:p>
    <w:p w14:paraId="20F0260B" w14:textId="3A2D96A9" w:rsidR="00A11FDB" w:rsidRPr="00D319C8" w:rsidRDefault="00A11FD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bookmarkStart w:id="604" w:name="_Toc391494147"/>
      <w:bookmarkStart w:id="605" w:name="_Toc391492503"/>
      <w:r w:rsidRPr="00D319C8">
        <w:rPr>
          <w:color w:val="000000" w:themeColor="text1"/>
          <w:lang w:eastAsia="ru-RU"/>
        </w:rPr>
        <w:t xml:space="preserve">Руководитель СП </w:t>
      </w:r>
      <w:r w:rsidR="00B350FE">
        <w:rPr>
          <w:color w:val="000000" w:themeColor="text1"/>
          <w:lang w:eastAsia="ru-RU"/>
        </w:rPr>
        <w:t>(</w:t>
      </w:r>
      <w:r w:rsidR="00B350FE" w:rsidRPr="008F4C22">
        <w:rPr>
          <w:color w:val="000000" w:themeColor="text1"/>
          <w:lang w:eastAsia="ru-RU"/>
        </w:rPr>
        <w:t xml:space="preserve">представитель подрядной организации) </w:t>
      </w:r>
      <w:r w:rsidRPr="00D319C8">
        <w:rPr>
          <w:color w:val="000000" w:themeColor="text1"/>
          <w:lang w:eastAsia="ru-RU"/>
        </w:rPr>
        <w:t>обеспечивает исправность, своевременное обслуживание и ремонт источников наружного противопожарного водоснабжения и внутреннего противопожарного водопровода и организует проведение проверок их работоспособности не реже 2 раз в год (весной и осенью) с составлением соответствующих актов.</w:t>
      </w:r>
    </w:p>
    <w:p w14:paraId="44789763" w14:textId="0374D17A" w:rsidR="00405ED8" w:rsidRPr="00D319C8" w:rsidRDefault="00405ED8"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bookmarkStart w:id="606" w:name="_Toc391494155"/>
      <w:bookmarkStart w:id="607" w:name="_Toc391492511"/>
      <w:r w:rsidRPr="00D319C8">
        <w:rPr>
          <w:color w:val="000000" w:themeColor="text1"/>
          <w:lang w:eastAsia="ru-RU"/>
        </w:rPr>
        <w:t>Для контроля работоспособности сети наружного противопожарного водоснабжения необходимо проводить испытания на давление и расход воды с оформлением акта (при вводе в эксплуатацию, и последующей периодичностью 1 раз в пять лет). Испытания водопровода должно проводиться также после каждого ремонта, реконструкции или подключения новых потребителей к сети водопровода.</w:t>
      </w:r>
    </w:p>
    <w:bookmarkEnd w:id="606"/>
    <w:bookmarkEnd w:id="607"/>
    <w:p w14:paraId="175D0E22" w14:textId="2D82C89F" w:rsidR="00A11FDB" w:rsidRPr="00D319C8" w:rsidRDefault="00A11FD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 xml:space="preserve">Руководитель СП </w:t>
      </w:r>
      <w:r w:rsidR="00B350FE">
        <w:rPr>
          <w:color w:val="000000" w:themeColor="text1"/>
          <w:lang w:eastAsia="ru-RU"/>
        </w:rPr>
        <w:t>(</w:t>
      </w:r>
      <w:r w:rsidR="00B350FE" w:rsidRPr="008F4C22">
        <w:rPr>
          <w:color w:val="000000" w:themeColor="text1"/>
          <w:lang w:eastAsia="ru-RU"/>
        </w:rPr>
        <w:t xml:space="preserve">представитель подрядной организации) </w:t>
      </w:r>
      <w:r w:rsidRPr="00D319C8">
        <w:rPr>
          <w:color w:val="000000" w:themeColor="text1"/>
          <w:lang w:eastAsia="ru-RU"/>
        </w:rPr>
        <w:t>при отключении участков водопроводной сети и (или) пожарных гидрантов, а также при уменьшении давления в водопроводной сети ниже требуемого извещает об этом подразделение пожарной охраны.</w:t>
      </w:r>
    </w:p>
    <w:p w14:paraId="67F3FCE0" w14:textId="033B83AC" w:rsidR="00A11FDB" w:rsidRPr="00D319C8" w:rsidRDefault="00A11FD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 xml:space="preserve">Руководитель СП </w:t>
      </w:r>
      <w:r w:rsidR="00B350FE">
        <w:rPr>
          <w:color w:val="000000" w:themeColor="text1"/>
          <w:lang w:eastAsia="ru-RU"/>
        </w:rPr>
        <w:t>(</w:t>
      </w:r>
      <w:r w:rsidR="00B350FE" w:rsidRPr="008F4C22">
        <w:rPr>
          <w:color w:val="000000" w:themeColor="text1"/>
          <w:lang w:eastAsia="ru-RU"/>
        </w:rPr>
        <w:t xml:space="preserve">представитель подрядной организации) </w:t>
      </w:r>
      <w:r w:rsidRPr="00D319C8">
        <w:rPr>
          <w:color w:val="000000" w:themeColor="text1"/>
          <w:lang w:eastAsia="ru-RU"/>
        </w:rPr>
        <w:t>обеспечивает исправное состояние пожарных гидрантов и резервуаров, являющихся источником противопожарного водоснабжения, их утепление и очистку от снега и льда в зимнее время, а также доступность подъезда пожарной техники и забора воды в любое время года.</w:t>
      </w:r>
    </w:p>
    <w:p w14:paraId="2481B2DC" w14:textId="6C94C75B" w:rsidR="00A11FDB" w:rsidRPr="00D319C8" w:rsidRDefault="00A11FD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Направление движения к пожарным гидрантам и резервуарам, являющимся источником противопожарного водоснабжения, должно обозначаться указателями с четко нанесенными цифрами расстояния до их месторасположения.</w:t>
      </w:r>
    </w:p>
    <w:p w14:paraId="5AFC625B" w14:textId="77777777" w:rsidR="00A11FDB" w:rsidRPr="00D319C8" w:rsidRDefault="00A11FD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Запрещается стоянка автотранспорта на крышках колодцев пожарных гидрантов.</w:t>
      </w:r>
    </w:p>
    <w:p w14:paraId="6625380C" w14:textId="0E44281C" w:rsidR="0005742B" w:rsidRPr="00D319C8" w:rsidRDefault="0005742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 xml:space="preserve">Руководитель СП </w:t>
      </w:r>
      <w:r w:rsidR="00B350FE">
        <w:rPr>
          <w:color w:val="000000" w:themeColor="text1"/>
          <w:lang w:eastAsia="ru-RU"/>
        </w:rPr>
        <w:t>(</w:t>
      </w:r>
      <w:r w:rsidR="00B350FE" w:rsidRPr="008F4C22">
        <w:rPr>
          <w:color w:val="000000" w:themeColor="text1"/>
          <w:lang w:eastAsia="ru-RU"/>
        </w:rPr>
        <w:t xml:space="preserve">представитель подрядной организации) </w:t>
      </w:r>
      <w:r w:rsidRPr="00D319C8">
        <w:rPr>
          <w:color w:val="000000" w:themeColor="text1"/>
          <w:lang w:eastAsia="ru-RU"/>
        </w:rPr>
        <w:t>обеспечивает исправное состояние и проведение проверок работоспособности задвижек с электроприводом (не реже 2 раз в год), установленных на обводных линиях водомерных устройств и пожарных основных рабочих и резервных пожарных насосных агрегатов (ежемесячно), с занесением в журнал даты проверки и характеристики технического состояния указанного оборудования.</w:t>
      </w:r>
    </w:p>
    <w:bookmarkEnd w:id="604"/>
    <w:bookmarkEnd w:id="605"/>
    <w:p w14:paraId="27136A28" w14:textId="4E682D3A" w:rsidR="0005742B" w:rsidRPr="00D319C8" w:rsidRDefault="0005742B"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pPr>
      <w:r w:rsidRPr="00D319C8">
        <w:rPr>
          <w:color w:val="000000" w:themeColor="text1"/>
          <w:lang w:eastAsia="ru-RU"/>
        </w:rPr>
        <w:t>Запрещается использовать для хозяйственных и (или) производственных целей запас воды, предназначенный для нужд пожаротушения.</w:t>
      </w:r>
    </w:p>
    <w:p w14:paraId="57208AAF" w14:textId="45173ACD" w:rsidR="00405ED8" w:rsidRPr="008F4C22" w:rsidRDefault="00755668" w:rsidP="001D1199">
      <w:pPr>
        <w:pStyle w:val="aff4"/>
        <w:widowControl w:val="0"/>
        <w:numPr>
          <w:ilvl w:val="1"/>
          <w:numId w:val="57"/>
        </w:numPr>
        <w:shd w:val="clear" w:color="auto" w:fill="FFFFFF" w:themeFill="background1"/>
        <w:autoSpaceDE w:val="0"/>
        <w:autoSpaceDN w:val="0"/>
        <w:adjustRightInd w:val="0"/>
        <w:spacing w:before="240" w:after="240"/>
        <w:ind w:left="0" w:firstLine="0"/>
        <w:contextualSpacing w:val="0"/>
        <w:jc w:val="both"/>
        <w:rPr>
          <w:color w:val="000000" w:themeColor="text1"/>
          <w:lang w:eastAsia="ru-RU"/>
        </w:rPr>
        <w:sectPr w:rsidR="00405ED8" w:rsidRPr="008F4C22">
          <w:pgSz w:w="11906" w:h="16838"/>
          <w:pgMar w:top="510" w:right="1021" w:bottom="567" w:left="1247" w:header="737" w:footer="680" w:gutter="0"/>
          <w:cols w:space="720"/>
        </w:sectPr>
      </w:pPr>
      <w:bookmarkStart w:id="608" w:name="_Toc391494163"/>
      <w:bookmarkStart w:id="609" w:name="_Toc391492519"/>
      <w:r w:rsidRPr="00D319C8">
        <w:rPr>
          <w:color w:val="000000" w:themeColor="text1"/>
          <w:lang w:eastAsia="ru-RU"/>
        </w:rPr>
        <w:t>В помещении насосной станции должны быть вывешены общая схема противопожарного водоснабжения и схема обвязки насосов. На каждой задвижке и пожарном насосе-повысителе должна быть табличка с информацией о защищаемых помещениях. Задвижки должны быть пронумерованы. На трубопроводах и задвижках должны быть нанесены стрелки, определяющие направление потока жидкости. Порядок включения насосов-повысителей должен определяться инструкцией. Помещения насосных станций должны быть отапливаемыми, в них не разрешается хранение посторонних предметов и оборудования</w:t>
      </w:r>
      <w:bookmarkStart w:id="610" w:name="_Toc391494165"/>
      <w:bookmarkStart w:id="611" w:name="_Toc391492521"/>
      <w:bookmarkEnd w:id="608"/>
      <w:bookmarkEnd w:id="609"/>
      <w:r w:rsidRPr="00D319C8">
        <w:rPr>
          <w:color w:val="000000" w:themeColor="text1"/>
          <w:lang w:eastAsia="ru-RU"/>
        </w:rPr>
        <w:t>.</w:t>
      </w:r>
      <w:bookmarkEnd w:id="610"/>
      <w:bookmarkEnd w:id="611"/>
    </w:p>
    <w:p w14:paraId="0B70DB74" w14:textId="60A20B85" w:rsidR="00755668" w:rsidRPr="00945C96" w:rsidRDefault="00EE6F13"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612" w:name="_Toc391494167"/>
      <w:bookmarkStart w:id="613" w:name="_Toc391492523"/>
      <w:bookmarkStart w:id="614" w:name="_Toc64559024"/>
      <w:bookmarkStart w:id="615" w:name="_Toc116920632"/>
      <w:r>
        <w:rPr>
          <w:rFonts w:ascii="Arial" w:hAnsi="Arial" w:cs="Arial"/>
          <w:sz w:val="32"/>
          <w:szCs w:val="32"/>
          <w:lang w:val="ru-RU" w:eastAsia="ru-RU"/>
        </w:rPr>
        <w:t>ТРЕБОВАНИЯ К</w:t>
      </w:r>
      <w:r w:rsidR="00E160ED">
        <w:rPr>
          <w:rFonts w:ascii="Arial" w:hAnsi="Arial" w:cs="Arial"/>
          <w:sz w:val="32"/>
          <w:szCs w:val="32"/>
          <w:lang w:val="ru-RU" w:eastAsia="ru-RU"/>
        </w:rPr>
        <w:t xml:space="preserve"> </w:t>
      </w:r>
      <w:r w:rsidR="00755668" w:rsidRPr="00945C96">
        <w:rPr>
          <w:rFonts w:ascii="Arial" w:hAnsi="Arial" w:cs="Arial"/>
          <w:sz w:val="32"/>
          <w:szCs w:val="32"/>
          <w:lang w:val="ru-RU" w:eastAsia="ru-RU"/>
        </w:rPr>
        <w:t>УСТАНОВК</w:t>
      </w:r>
      <w:r>
        <w:rPr>
          <w:rFonts w:ascii="Arial" w:hAnsi="Arial" w:cs="Arial"/>
          <w:sz w:val="32"/>
          <w:szCs w:val="32"/>
          <w:lang w:val="ru-RU" w:eastAsia="ru-RU"/>
        </w:rPr>
        <w:t>АМ</w:t>
      </w:r>
      <w:r w:rsidR="00755668" w:rsidRPr="00945C96">
        <w:rPr>
          <w:rFonts w:ascii="Arial" w:hAnsi="Arial" w:cs="Arial"/>
          <w:sz w:val="32"/>
          <w:szCs w:val="32"/>
          <w:lang w:val="ru-RU" w:eastAsia="ru-RU"/>
        </w:rPr>
        <w:t xml:space="preserve"> </w:t>
      </w:r>
      <w:r w:rsidR="00E160ED">
        <w:rPr>
          <w:rFonts w:ascii="Arial" w:hAnsi="Arial" w:cs="Arial"/>
          <w:sz w:val="32"/>
          <w:szCs w:val="32"/>
          <w:lang w:val="ru-RU" w:eastAsia="ru-RU"/>
        </w:rPr>
        <w:t>ПРОТИВОПОЖАРНОЙ ЗАЩИТЫ</w:t>
      </w:r>
      <w:bookmarkEnd w:id="612"/>
      <w:bookmarkEnd w:id="613"/>
      <w:bookmarkEnd w:id="614"/>
      <w:bookmarkEnd w:id="615"/>
    </w:p>
    <w:p w14:paraId="1E97DC3B" w14:textId="26A9B7EB" w:rsidR="001C66C4" w:rsidRPr="00310FAC" w:rsidRDefault="00310FAC" w:rsidP="00310FAC">
      <w:pPr>
        <w:widowControl w:val="0"/>
        <w:tabs>
          <w:tab w:val="left" w:pos="709"/>
          <w:tab w:val="left" w:pos="851"/>
        </w:tabs>
        <w:autoSpaceDE w:val="0"/>
        <w:autoSpaceDN w:val="0"/>
        <w:adjustRightInd w:val="0"/>
        <w:spacing w:after="240"/>
        <w:jc w:val="both"/>
        <w:rPr>
          <w:rStyle w:val="aff0"/>
          <w:b/>
          <w:bCs/>
          <w:color w:val="000000" w:themeColor="text1"/>
          <w:lang w:eastAsia="en-US"/>
        </w:rPr>
      </w:pPr>
      <w:bookmarkStart w:id="616" w:name="_Toc391494169"/>
      <w:bookmarkStart w:id="617" w:name="_Toc391492525"/>
      <w:r>
        <w:rPr>
          <w:color w:val="000000" w:themeColor="text1"/>
          <w:lang w:eastAsia="ru-RU"/>
        </w:rPr>
        <w:t>1</w:t>
      </w:r>
      <w:r w:rsidR="008F4C22">
        <w:rPr>
          <w:color w:val="000000" w:themeColor="text1"/>
          <w:lang w:eastAsia="ru-RU"/>
        </w:rPr>
        <w:t>5</w:t>
      </w:r>
      <w:r>
        <w:rPr>
          <w:color w:val="000000" w:themeColor="text1"/>
          <w:lang w:eastAsia="ru-RU"/>
        </w:rPr>
        <w:t xml:space="preserve">.1. </w:t>
      </w:r>
      <w:r w:rsidR="001C66C4" w:rsidRPr="00310FAC">
        <w:rPr>
          <w:color w:val="000000" w:themeColor="text1"/>
          <w:lang w:eastAsia="ru-RU"/>
        </w:rPr>
        <w:t>Руководитель СП</w:t>
      </w:r>
      <w:r w:rsidR="00B350FE" w:rsidRPr="00310FAC">
        <w:rPr>
          <w:color w:val="000000" w:themeColor="text1"/>
          <w:lang w:eastAsia="ru-RU"/>
        </w:rPr>
        <w:t xml:space="preserve"> (</w:t>
      </w:r>
      <w:r w:rsidR="00B350FE">
        <w:t xml:space="preserve">представитель подрядной организации) </w:t>
      </w:r>
      <w:r w:rsidR="001C66C4" w:rsidRPr="00310FAC">
        <w:rPr>
          <w:color w:val="000000" w:themeColor="text1"/>
          <w:lang w:eastAsia="ru-RU"/>
        </w:rPr>
        <w:t xml:space="preserve">обеспечивает исправное состояние систем и установок противопожарной защиты и организует проведение проверки работоспособности </w:t>
      </w:r>
      <w:r w:rsidR="001C66C4" w:rsidRPr="00310FAC">
        <w:rPr>
          <w:color w:val="000000" w:themeColor="text1"/>
        </w:rPr>
        <w:t xml:space="preserve">в соответствии с инструкцией на технические средства завода-изготовителя, национальными и (или) международными стандартами и оформляет </w:t>
      </w:r>
      <w:r w:rsidR="001C66C4" w:rsidRPr="00310FAC">
        <w:rPr>
          <w:color w:val="000000" w:themeColor="text1"/>
          <w:lang w:eastAsia="ru-RU"/>
        </w:rPr>
        <w:t>акт проверки (</w:t>
      </w:r>
      <w:hyperlink w:anchor="приложение9" w:history="1">
        <w:r w:rsidR="000013CD" w:rsidRPr="00310FAC">
          <w:rPr>
            <w:rStyle w:val="af0"/>
            <w:rFonts w:eastAsia="Calibri"/>
            <w:lang w:eastAsia="ru-RU"/>
          </w:rPr>
          <w:t>П</w:t>
        </w:r>
        <w:r w:rsidR="001C66C4" w:rsidRPr="00310FAC">
          <w:rPr>
            <w:rStyle w:val="af0"/>
            <w:rFonts w:eastAsia="Calibri"/>
            <w:lang w:eastAsia="ru-RU"/>
          </w:rPr>
          <w:t xml:space="preserve">риложение </w:t>
        </w:r>
        <w:r w:rsidR="00295A7E" w:rsidRPr="00310FAC">
          <w:rPr>
            <w:rStyle w:val="af0"/>
            <w:rFonts w:eastAsiaTheme="majorEastAsia"/>
            <w:noProof/>
          </w:rPr>
          <w:fldChar w:fldCharType="begin"/>
        </w:r>
        <w:r w:rsidR="00295A7E" w:rsidRPr="00310FAC">
          <w:rPr>
            <w:rStyle w:val="af0"/>
            <w:rFonts w:eastAsiaTheme="majorEastAsia"/>
            <w:noProof/>
          </w:rPr>
          <w:instrText xml:space="preserve"> SEQ pril \* MERGEFORMAT </w:instrText>
        </w:r>
        <w:r w:rsidR="00295A7E" w:rsidRPr="00310FAC">
          <w:rPr>
            <w:rStyle w:val="af0"/>
            <w:rFonts w:eastAsiaTheme="majorEastAsia"/>
            <w:noProof/>
          </w:rPr>
          <w:fldChar w:fldCharType="separate"/>
        </w:r>
        <w:r w:rsidR="00332048" w:rsidRPr="00310FAC">
          <w:rPr>
            <w:rStyle w:val="af0"/>
            <w:rFonts w:eastAsiaTheme="majorEastAsia"/>
            <w:noProof/>
          </w:rPr>
          <w:t>9</w:t>
        </w:r>
        <w:r w:rsidR="00295A7E" w:rsidRPr="00310FAC">
          <w:rPr>
            <w:rStyle w:val="af0"/>
            <w:rFonts w:eastAsiaTheme="majorEastAsia"/>
            <w:noProof/>
          </w:rPr>
          <w:fldChar w:fldCharType="end"/>
        </w:r>
      </w:hyperlink>
      <w:r w:rsidR="001C66C4" w:rsidRPr="00310FAC">
        <w:rPr>
          <w:rFonts w:eastAsia="Calibri"/>
          <w:lang w:eastAsia="ru-RU"/>
        </w:rPr>
        <w:t>).</w:t>
      </w:r>
    </w:p>
    <w:p w14:paraId="42E88273" w14:textId="2553E51B" w:rsidR="001C66C4" w:rsidRPr="008F4C22" w:rsidRDefault="00D37F42" w:rsidP="001D1199">
      <w:pPr>
        <w:pStyle w:val="aff4"/>
        <w:widowControl w:val="0"/>
        <w:numPr>
          <w:ilvl w:val="1"/>
          <w:numId w:val="58"/>
        </w:numPr>
        <w:tabs>
          <w:tab w:val="left" w:pos="709"/>
          <w:tab w:val="left" w:pos="851"/>
        </w:tabs>
        <w:autoSpaceDE w:val="0"/>
        <w:autoSpaceDN w:val="0"/>
        <w:adjustRightInd w:val="0"/>
        <w:spacing w:before="240" w:after="240"/>
        <w:ind w:left="0" w:firstLine="0"/>
        <w:jc w:val="both"/>
        <w:rPr>
          <w:color w:val="000000" w:themeColor="text1"/>
          <w:lang w:eastAsia="ru-RU"/>
        </w:rPr>
      </w:pPr>
      <w:r w:rsidRPr="00D37F42">
        <w:t xml:space="preserve">Ежегодно руководителем СП </w:t>
      </w:r>
      <w:r w:rsidR="00B350FE" w:rsidRPr="008F4C22">
        <w:rPr>
          <w:color w:val="000000" w:themeColor="text1"/>
          <w:lang w:eastAsia="ru-RU"/>
        </w:rPr>
        <w:t>(</w:t>
      </w:r>
      <w:r w:rsidR="00B350FE">
        <w:t xml:space="preserve">представителем подрядной организации) </w:t>
      </w:r>
      <w:r w:rsidRPr="00D37F42">
        <w:t xml:space="preserve">разрабатывается график проведения проверок работоспособности систем и установок противопожарной защиты. Периодичность проверок устанавливается не реже 1 раза в квартал. На основании графика руководитель СП </w:t>
      </w:r>
      <w:r w:rsidR="00B350FE" w:rsidRPr="008F4C22">
        <w:rPr>
          <w:color w:val="000000" w:themeColor="text1"/>
          <w:lang w:eastAsia="ru-RU"/>
        </w:rPr>
        <w:t>(</w:t>
      </w:r>
      <w:r w:rsidR="00B350FE">
        <w:t xml:space="preserve">представитель подрядной организации) </w:t>
      </w:r>
      <w:r w:rsidRPr="00D37F42">
        <w:t>организует проведение проверок работоспособности систем и установок противопожарной защиты. В проведении проверок принимают участие представители службы ЗГД по ПБОТОС или инспекторский состав пожарной охраны</w:t>
      </w:r>
      <w:r w:rsidR="001C66C4" w:rsidRPr="008F4C22">
        <w:rPr>
          <w:color w:val="000000" w:themeColor="text1"/>
          <w:lang w:eastAsia="ru-RU"/>
        </w:rPr>
        <w:t>.</w:t>
      </w:r>
    </w:p>
    <w:p w14:paraId="6CE14666" w14:textId="3CEE912D"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18" w:name="_Toc391492176"/>
      <w:bookmarkStart w:id="619" w:name="_Toc391493820"/>
      <w:r w:rsidRPr="008F4C22">
        <w:t>При монтаже, ремонте и обслуживании систем и средств противопожарной защиты объекта должны соблюдаться проектные решения, требования нормативных документов по пожарной безопасности и (или) специальных технических условий.</w:t>
      </w:r>
      <w:bookmarkEnd w:id="618"/>
      <w:bookmarkEnd w:id="619"/>
      <w:r w:rsidRPr="008F4C22">
        <w:t xml:space="preserve"> </w:t>
      </w:r>
    </w:p>
    <w:p w14:paraId="1956A1FB" w14:textId="3321B0FB"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20" w:name="_Toc391492177"/>
      <w:bookmarkStart w:id="621" w:name="_Toc391493821"/>
      <w:r w:rsidRPr="008F4C22">
        <w:t>На объекте защиты должна храниться исполнительная документация на установки и системы противопожарной защиты объекта (допускается наличие в электронном виде).</w:t>
      </w:r>
      <w:bookmarkEnd w:id="620"/>
      <w:bookmarkEnd w:id="621"/>
    </w:p>
    <w:p w14:paraId="241364D5" w14:textId="7C49BA49"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Перевод установок с автоматического пуска на ручной запрещается, за исключением случаев, предусмотренных нормативными документами по пожарной безопасности.</w:t>
      </w:r>
    </w:p>
    <w:p w14:paraId="2B90D574" w14:textId="699772AC"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22" w:name="_Toc391492178"/>
      <w:bookmarkStart w:id="623" w:name="_Toc391493822"/>
      <w:r w:rsidRPr="008F4C22">
        <w:t xml:space="preserve">Руководитель СП </w:t>
      </w:r>
      <w:r w:rsidR="00B350FE" w:rsidRPr="008F4C22">
        <w:t>(</w:t>
      </w:r>
      <w:r w:rsidR="00B350FE">
        <w:t xml:space="preserve">представитель подрядной организации) </w:t>
      </w:r>
      <w:r w:rsidRPr="008F4C22">
        <w:t>обеспечивает в соответствии с годовым планом-графиком проведение регламентных работ по техническому обслуживанию и планово-предупредительному ремонту систем противопожарной защиты зданий и сооружений (АПС, АУПТ, систем противодымной защиты, СОУЭ)</w:t>
      </w:r>
      <w:bookmarkEnd w:id="622"/>
      <w:bookmarkEnd w:id="623"/>
      <w:r w:rsidRPr="008F4C22">
        <w:t>.</w:t>
      </w:r>
    </w:p>
    <w:p w14:paraId="6E59909D" w14:textId="0055450E"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 xml:space="preserve">План-график разрабатывается </w:t>
      </w:r>
      <w:r w:rsidR="00DA7453" w:rsidRPr="008F4C22">
        <w:t>подрядной организацией</w:t>
      </w:r>
      <w:r w:rsidRPr="008F4C22">
        <w:t>, обслуживающ</w:t>
      </w:r>
      <w:r w:rsidR="00DA7453" w:rsidRPr="008F4C22">
        <w:t>ей</w:t>
      </w:r>
      <w:r w:rsidRPr="008F4C22">
        <w:t xml:space="preserve"> системы противопожарной защиты. Разработка плана-графика по выполнению ремонтных работ, проведению регламентных работ по техническому обслуживанию и планово-предупредительному ремонту систем противопожарной защиты зданий и сооружений для объектов Общества, переданных в аренду, входит в обязанности арендаторов (если иное не предусмотрено договором аренды).</w:t>
      </w:r>
    </w:p>
    <w:p w14:paraId="7D0DD031" w14:textId="6795A88A"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24" w:name="_Toc391492179"/>
      <w:bookmarkStart w:id="625" w:name="_Toc391493823"/>
      <w:r w:rsidRPr="008F4C22">
        <w:t>В период выполнения работ по техническому обслуживанию или ремонту, связанных с отключением систем противопожарной защиты или их элементов руководитель СП, являющийся владельцем объекта, принимает необходимые меры по защите объектов от пожаров, информирует пожарную охрану объекта.</w:t>
      </w:r>
      <w:bookmarkEnd w:id="624"/>
      <w:bookmarkEnd w:id="625"/>
    </w:p>
    <w:p w14:paraId="074592FF" w14:textId="39D8277C"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 xml:space="preserve">Руководитель СП </w:t>
      </w:r>
      <w:r w:rsidR="00B350FE" w:rsidRPr="008F4C22">
        <w:t>(</w:t>
      </w:r>
      <w:r w:rsidR="00B350FE">
        <w:t xml:space="preserve">представитель подрядной организации) </w:t>
      </w:r>
      <w:r w:rsidRPr="008F4C22">
        <w:t>обеспечивает наличие на объектах эксплуатационной (технической) документации.</w:t>
      </w:r>
    </w:p>
    <w:p w14:paraId="1324EE7F" w14:textId="0C2E576A"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26" w:name="_Toc391492180"/>
      <w:bookmarkStart w:id="627" w:name="_Toc391493824"/>
      <w:r w:rsidRPr="008F4C22">
        <w:t>Диспетчерский пункт (</w:t>
      </w:r>
      <w:r w:rsidR="00061546" w:rsidRPr="008F4C22">
        <w:t xml:space="preserve">пункт связи </w:t>
      </w:r>
      <w:r w:rsidRPr="008F4C22">
        <w:t>пожарной части, АРМ оператора) обеспечивается телефонной связью и исправными ручными электрическими фонарями</w:t>
      </w:r>
      <w:bookmarkEnd w:id="626"/>
      <w:bookmarkEnd w:id="627"/>
      <w:r w:rsidR="00531E77" w:rsidRPr="008F4C22">
        <w:t xml:space="preserve"> (не менее 1 фонаря на каждого дежурного), средствами индивидуальной защиты органов дыхания и зрения человека от опасных факторов пожара из расчета не менее 1 средства индивидуальной защиты органов дыхания и зрения человека от опасных факторов пожара на каждого дежурного.</w:t>
      </w:r>
    </w:p>
    <w:p w14:paraId="0ADE37E9" w14:textId="0D5A534B" w:rsidR="001C66C4" w:rsidRPr="008F4C22" w:rsidRDefault="001C66C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 xml:space="preserve">Руководитель СП </w:t>
      </w:r>
      <w:r w:rsidR="00B350FE" w:rsidRPr="008F4C22">
        <w:t>(</w:t>
      </w:r>
      <w:r w:rsidR="00B350FE">
        <w:t xml:space="preserve">представитель подрядной организации) </w:t>
      </w:r>
      <w:r w:rsidRPr="008F4C22">
        <w:t>обеспечивает наличие в помещении диспетчерского пункта (пожарного поста) инструкции о порядке действий дежурного персонала при получении сигналов о пожаре и неисправности установок (систем) противопожарной защиты объекта защиты.</w:t>
      </w:r>
    </w:p>
    <w:bookmarkEnd w:id="616"/>
    <w:bookmarkEnd w:id="617"/>
    <w:p w14:paraId="10A25769" w14:textId="44AD74FD"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60"/>
        <w:ind w:left="0" w:firstLine="0"/>
        <w:contextualSpacing w:val="0"/>
        <w:jc w:val="both"/>
      </w:pPr>
      <w:r w:rsidRPr="008F4C22">
        <w:t>Приёмка в эксплуатацию автоматических установок пожаротушения должна осуществляться в порядке</w:t>
      </w:r>
      <w:r w:rsidR="00061546" w:rsidRPr="008F4C22">
        <w:t>,</w:t>
      </w:r>
      <w:r w:rsidRPr="008F4C22">
        <w:t xml:space="preserve"> определённом действующими документами по приёмке и испытаниям систем противопожарной защиты:</w:t>
      </w:r>
    </w:p>
    <w:p w14:paraId="3F0001A1" w14:textId="64FB75E4" w:rsidR="00755668" w:rsidRPr="001D62C6" w:rsidRDefault="00755668" w:rsidP="001D1199">
      <w:pPr>
        <w:pStyle w:val="ConsPlusNormal"/>
        <w:numPr>
          <w:ilvl w:val="0"/>
          <w:numId w:val="24"/>
        </w:numPr>
        <w:spacing w:before="60" w:after="60"/>
        <w:ind w:left="567" w:hanging="397"/>
        <w:jc w:val="both"/>
        <w:rPr>
          <w:rFonts w:ascii="Times New Roman" w:hAnsi="Times New Roman" w:cs="Times New Roman"/>
          <w:color w:val="000000" w:themeColor="text1"/>
          <w:sz w:val="24"/>
          <w:szCs w:val="24"/>
        </w:rPr>
      </w:pPr>
      <w:r w:rsidRPr="001D62C6">
        <w:rPr>
          <w:rFonts w:ascii="Times New Roman" w:hAnsi="Times New Roman" w:cs="Times New Roman"/>
          <w:color w:val="000000" w:themeColor="text1"/>
          <w:sz w:val="24"/>
          <w:szCs w:val="24"/>
        </w:rPr>
        <w:t>Федеральный закон</w:t>
      </w:r>
      <w:r w:rsidR="007B1632">
        <w:rPr>
          <w:rFonts w:ascii="Times New Roman" w:hAnsi="Times New Roman" w:cs="Times New Roman"/>
          <w:color w:val="000000" w:themeColor="text1"/>
          <w:sz w:val="24"/>
          <w:szCs w:val="24"/>
        </w:rPr>
        <w:t xml:space="preserve"> РФ </w:t>
      </w:r>
      <w:r w:rsidRPr="001D62C6">
        <w:rPr>
          <w:rFonts w:ascii="Times New Roman" w:hAnsi="Times New Roman" w:cs="Times New Roman"/>
          <w:color w:val="000000" w:themeColor="text1"/>
          <w:sz w:val="24"/>
          <w:szCs w:val="24"/>
        </w:rPr>
        <w:t>от 22.07.2008 №</w:t>
      </w:r>
      <w:r w:rsidR="00A7749E" w:rsidRPr="001D62C6">
        <w:rPr>
          <w:rFonts w:ascii="Times New Roman" w:hAnsi="Times New Roman" w:cs="Times New Roman"/>
          <w:color w:val="000000" w:themeColor="text1"/>
          <w:sz w:val="24"/>
          <w:szCs w:val="24"/>
        </w:rPr>
        <w:t xml:space="preserve"> 123-ФЗ «Технический регламент</w:t>
      </w:r>
      <w:r w:rsidRPr="001D62C6">
        <w:rPr>
          <w:rFonts w:ascii="Times New Roman" w:hAnsi="Times New Roman" w:cs="Times New Roman"/>
          <w:color w:val="000000" w:themeColor="text1"/>
          <w:sz w:val="24"/>
          <w:szCs w:val="24"/>
        </w:rPr>
        <w:t xml:space="preserve"> о требованиях пожарной безопасности»;</w:t>
      </w:r>
    </w:p>
    <w:p w14:paraId="2B53A3D6" w14:textId="7C590301" w:rsidR="00755668" w:rsidRPr="001D62C6" w:rsidRDefault="00F86EDA" w:rsidP="001D1199">
      <w:pPr>
        <w:pStyle w:val="ConsPlusNormal"/>
        <w:numPr>
          <w:ilvl w:val="0"/>
          <w:numId w:val="24"/>
        </w:numPr>
        <w:spacing w:before="60" w:after="60"/>
        <w:ind w:left="567" w:hanging="397"/>
        <w:jc w:val="both"/>
        <w:rPr>
          <w:rFonts w:ascii="Times New Roman" w:hAnsi="Times New Roman" w:cs="Times New Roman"/>
          <w:color w:val="000000" w:themeColor="text1"/>
          <w:sz w:val="24"/>
          <w:szCs w:val="24"/>
        </w:rPr>
      </w:pPr>
      <w:r w:rsidRPr="00295A7E">
        <w:rPr>
          <w:rFonts w:ascii="Times New Roman" w:hAnsi="Times New Roman" w:cs="Times New Roman"/>
          <w:sz w:val="24"/>
          <w:szCs w:val="24"/>
        </w:rPr>
        <w:t>ГОСТ Р 53325-2012</w:t>
      </w:r>
      <w:r w:rsidR="00755668" w:rsidRPr="001D62C6">
        <w:rPr>
          <w:rFonts w:ascii="Times New Roman" w:hAnsi="Times New Roman" w:cs="Times New Roman"/>
          <w:color w:val="000000" w:themeColor="text1"/>
          <w:sz w:val="24"/>
          <w:szCs w:val="24"/>
        </w:rPr>
        <w:t>;</w:t>
      </w:r>
    </w:p>
    <w:p w14:paraId="42C11073" w14:textId="7DD529B5" w:rsidR="00755668" w:rsidRPr="001D62C6" w:rsidRDefault="00F86EDA" w:rsidP="001D1199">
      <w:pPr>
        <w:widowControl w:val="0"/>
        <w:numPr>
          <w:ilvl w:val="0"/>
          <w:numId w:val="24"/>
        </w:numPr>
        <w:tabs>
          <w:tab w:val="left" w:pos="709"/>
          <w:tab w:val="left" w:pos="851"/>
        </w:tabs>
        <w:autoSpaceDE w:val="0"/>
        <w:autoSpaceDN w:val="0"/>
        <w:adjustRightInd w:val="0"/>
        <w:spacing w:before="60" w:after="60"/>
        <w:ind w:left="567" w:hanging="397"/>
        <w:jc w:val="both"/>
        <w:rPr>
          <w:color w:val="000000" w:themeColor="text1"/>
          <w:lang w:eastAsia="ru-RU"/>
        </w:rPr>
      </w:pPr>
      <w:r w:rsidRPr="00295A7E">
        <w:rPr>
          <w:lang w:eastAsia="ru-RU"/>
        </w:rPr>
        <w:t>ГОСТ 12.3.046-91</w:t>
      </w:r>
      <w:r w:rsidR="00755668" w:rsidRPr="001D62C6">
        <w:rPr>
          <w:color w:val="000000" w:themeColor="text1"/>
          <w:lang w:eastAsia="ru-RU"/>
        </w:rPr>
        <w:t>;</w:t>
      </w:r>
    </w:p>
    <w:p w14:paraId="03A0DF1A" w14:textId="75ADF7C4" w:rsidR="00755668" w:rsidRPr="007B1632" w:rsidRDefault="00F86EDA"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sz w:val="24"/>
        </w:rPr>
        <w:t>ГОСТ Р 50680-94</w:t>
      </w:r>
      <w:r w:rsidR="00755668" w:rsidRPr="00183F8A">
        <w:rPr>
          <w:rFonts w:ascii="Times New Roman" w:hAnsi="Times New Roman" w:cs="Times New Roman"/>
          <w:color w:val="000000" w:themeColor="text1"/>
          <w:sz w:val="24"/>
          <w:szCs w:val="24"/>
        </w:rPr>
        <w:t>;</w:t>
      </w:r>
    </w:p>
    <w:p w14:paraId="4D9B9B52" w14:textId="2E071383" w:rsidR="00755668" w:rsidRPr="007B1632" w:rsidRDefault="00F86EDA"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color w:val="000000" w:themeColor="text1"/>
          <w:sz w:val="24"/>
          <w:szCs w:val="24"/>
        </w:rPr>
        <w:t>ГОСТ Р 50800-</w:t>
      </w:r>
      <w:r w:rsidR="00755668" w:rsidRPr="00183F8A">
        <w:rPr>
          <w:rFonts w:ascii="Times New Roman" w:hAnsi="Times New Roman" w:cs="Times New Roman"/>
          <w:color w:val="000000" w:themeColor="text1"/>
          <w:sz w:val="24"/>
          <w:szCs w:val="24"/>
        </w:rPr>
        <w:t>;</w:t>
      </w:r>
    </w:p>
    <w:p w14:paraId="65A27F70" w14:textId="6084656D" w:rsidR="00755668" w:rsidRPr="007B1632" w:rsidRDefault="00F86EDA"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color w:val="000000" w:themeColor="text1"/>
          <w:sz w:val="24"/>
          <w:szCs w:val="24"/>
        </w:rPr>
        <w:t>ГОСТ Р 50969-96</w:t>
      </w:r>
      <w:r w:rsidR="00755668" w:rsidRPr="00183F8A">
        <w:rPr>
          <w:rFonts w:ascii="Times New Roman" w:hAnsi="Times New Roman" w:cs="Times New Roman"/>
          <w:color w:val="000000" w:themeColor="text1"/>
          <w:sz w:val="24"/>
          <w:szCs w:val="24"/>
        </w:rPr>
        <w:t>;</w:t>
      </w:r>
    </w:p>
    <w:p w14:paraId="25FFE60C" w14:textId="5233E275" w:rsidR="00755668" w:rsidRPr="007B1632" w:rsidRDefault="00F86EDA"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color w:val="000000" w:themeColor="text1"/>
          <w:sz w:val="24"/>
          <w:szCs w:val="24"/>
        </w:rPr>
        <w:t>ГОСТ Р 53281-2009</w:t>
      </w:r>
      <w:r w:rsidR="00755668" w:rsidRPr="007B1632">
        <w:rPr>
          <w:rFonts w:ascii="Times New Roman" w:hAnsi="Times New Roman" w:cs="Times New Roman"/>
          <w:color w:val="000000" w:themeColor="text1"/>
          <w:sz w:val="24"/>
          <w:szCs w:val="24"/>
        </w:rPr>
        <w:t>;</w:t>
      </w:r>
    </w:p>
    <w:p w14:paraId="65292596" w14:textId="2B8396DE" w:rsidR="00755668" w:rsidRPr="007B1632" w:rsidRDefault="00F86EDA"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color w:val="000000" w:themeColor="text1"/>
          <w:sz w:val="24"/>
          <w:szCs w:val="24"/>
        </w:rPr>
        <w:t>ГОСТ Р 53286-2009</w:t>
      </w:r>
      <w:r w:rsidR="00755668" w:rsidRPr="007B1632">
        <w:rPr>
          <w:rFonts w:ascii="Times New Roman" w:hAnsi="Times New Roman" w:cs="Times New Roman"/>
          <w:color w:val="000000" w:themeColor="text1"/>
          <w:sz w:val="24"/>
          <w:szCs w:val="24"/>
        </w:rPr>
        <w:t xml:space="preserve">. </w:t>
      </w:r>
    </w:p>
    <w:p w14:paraId="7693D36A" w14:textId="723F9FDB" w:rsidR="00755668" w:rsidRPr="007B1632" w:rsidRDefault="00F86EDA"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color w:val="000000" w:themeColor="text1"/>
          <w:sz w:val="24"/>
          <w:szCs w:val="24"/>
        </w:rPr>
        <w:t>РД 78.145-93</w:t>
      </w:r>
      <w:r w:rsidR="00755668" w:rsidRPr="007B1632">
        <w:rPr>
          <w:rFonts w:ascii="Times New Roman" w:hAnsi="Times New Roman" w:cs="Times New Roman"/>
          <w:color w:val="000000" w:themeColor="text1"/>
          <w:sz w:val="24"/>
          <w:szCs w:val="24"/>
        </w:rPr>
        <w:t>;</w:t>
      </w:r>
    </w:p>
    <w:p w14:paraId="2022873D" w14:textId="14F2512D" w:rsidR="00755668" w:rsidRPr="007B1632" w:rsidRDefault="00755668" w:rsidP="001D1199">
      <w:pPr>
        <w:pStyle w:val="ConsPlusNormal"/>
        <w:numPr>
          <w:ilvl w:val="0"/>
          <w:numId w:val="24"/>
        </w:numPr>
        <w:spacing w:before="60" w:after="60"/>
        <w:ind w:left="567" w:hanging="397"/>
        <w:jc w:val="both"/>
        <w:rPr>
          <w:color w:val="000000" w:themeColor="text1"/>
        </w:rPr>
      </w:pPr>
      <w:r w:rsidRPr="00183F8A">
        <w:rPr>
          <w:rFonts w:ascii="Times New Roman" w:hAnsi="Times New Roman" w:cs="Times New Roman"/>
          <w:color w:val="000000" w:themeColor="text1"/>
          <w:sz w:val="24"/>
          <w:szCs w:val="24"/>
        </w:rPr>
        <w:t>ВСН 25-09.67-85</w:t>
      </w:r>
      <w:r w:rsidR="00D66B35">
        <w:rPr>
          <w:rFonts w:ascii="Times New Roman" w:hAnsi="Times New Roman" w:cs="Times New Roman"/>
          <w:color w:val="000000" w:themeColor="text1"/>
          <w:sz w:val="24"/>
          <w:szCs w:val="24"/>
        </w:rPr>
        <w:t>.</w:t>
      </w:r>
    </w:p>
    <w:p w14:paraId="265A2420" w14:textId="4F214793"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28" w:name="_Toc391494173"/>
      <w:bookmarkStart w:id="629" w:name="_Toc391492529"/>
      <w:r w:rsidRPr="008F4C22">
        <w:t xml:space="preserve">Для контроля за техническим состоянием </w:t>
      </w:r>
      <w:r w:rsidR="00514AEC" w:rsidRPr="008F4C22">
        <w:t>систем и средств противопожарной защиты</w:t>
      </w:r>
      <w:r w:rsidRPr="008F4C22">
        <w:t xml:space="preserve"> их работоспособностью приказом (распоряжением) назначается ответственный за исправное состояние систем и средств противопожарной защиты объекта (лицо из числа технического персонала объекта).</w:t>
      </w:r>
      <w:bookmarkEnd w:id="628"/>
      <w:bookmarkEnd w:id="629"/>
    </w:p>
    <w:p w14:paraId="6B28993E" w14:textId="4CF7D177"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30" w:name="_Toc391494174"/>
      <w:bookmarkStart w:id="631" w:name="_Toc391492530"/>
      <w:r w:rsidRPr="008F4C22">
        <w:t>Лицо, ответственное за исправное состояние систем и средств</w:t>
      </w:r>
      <w:r w:rsidR="00D66B35" w:rsidRPr="008F4C22">
        <w:t xml:space="preserve"> противопожарной защиты</w:t>
      </w:r>
      <w:r w:rsidRPr="008F4C22">
        <w:t xml:space="preserve"> объекта, должно систематически (согласно утвержденных графиков проверки) контролировать их состояние, знание обслуживающим АПС и АУПТ персоналом своих обязанностей и правильное ведение журнал</w:t>
      </w:r>
      <w:r w:rsidR="00ED53FC" w:rsidRPr="008F4C22">
        <w:t>а</w:t>
      </w:r>
      <w:r w:rsidRPr="008F4C22">
        <w:t>, в котором отмечаются даты проведения осмотра и их результаты.</w:t>
      </w:r>
      <w:bookmarkEnd w:id="630"/>
      <w:bookmarkEnd w:id="631"/>
    </w:p>
    <w:p w14:paraId="0F8BD384" w14:textId="03C164AD"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32" w:name="_Toc391494175"/>
      <w:bookmarkStart w:id="633" w:name="_Toc391492531"/>
      <w:r w:rsidRPr="008F4C22">
        <w:t>Организация, осуществляющая обслуживание АПС и АУПТ, должна иметь лицензию на осуществление деятельности</w:t>
      </w:r>
      <w:r w:rsidR="007B3080" w:rsidRPr="008F4C22">
        <w:t xml:space="preserve"> </w:t>
      </w:r>
      <w:r w:rsidRPr="008F4C22">
        <w:t xml:space="preserve">по монтажу, техническому обслуживанию и ремонту средств обеспечения пожарной безопасности зданий и сооружений. </w:t>
      </w:r>
      <w:bookmarkEnd w:id="632"/>
      <w:bookmarkEnd w:id="633"/>
    </w:p>
    <w:p w14:paraId="023E2954" w14:textId="2C959579"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34" w:name="_Toc391494179"/>
      <w:bookmarkStart w:id="635" w:name="_Toc391492535"/>
      <w:r w:rsidRPr="008F4C22">
        <w:t>Лицо, ответственное за исправное состояние систем и средств ППЗ объекта и обслуживающий АПС и АУПТ персонал во время дежурства должен контролировать сохранность запаса огнетушащего вещества, давление в побудительном трубопроводе и питательной сети, правильное положение запорной арматуры, состояние выпускных насадок и оросителей, пожарных извещателей и сети распределительных трубопроводов.</w:t>
      </w:r>
      <w:bookmarkEnd w:id="634"/>
      <w:bookmarkEnd w:id="635"/>
    </w:p>
    <w:p w14:paraId="25C41BBD" w14:textId="4EA0BD1C" w:rsidR="00755668" w:rsidRPr="001D62C6" w:rsidRDefault="00755668" w:rsidP="00FF7B73">
      <w:pPr>
        <w:widowControl w:val="0"/>
        <w:autoSpaceDE w:val="0"/>
        <w:autoSpaceDN w:val="0"/>
        <w:adjustRightInd w:val="0"/>
        <w:spacing w:before="240" w:after="240"/>
        <w:jc w:val="both"/>
        <w:rPr>
          <w:color w:val="000000" w:themeColor="text1"/>
          <w:lang w:eastAsia="ru-RU"/>
        </w:rPr>
      </w:pPr>
      <w:bookmarkStart w:id="636" w:name="_Toc391494180"/>
      <w:bookmarkStart w:id="637" w:name="_Toc391492536"/>
      <w:r w:rsidRPr="001D62C6">
        <w:rPr>
          <w:color w:val="000000" w:themeColor="text1"/>
          <w:lang w:eastAsia="ru-RU"/>
        </w:rPr>
        <w:t xml:space="preserve">В своей работе руководствоваться </w:t>
      </w:r>
      <w:r w:rsidR="00F86EDA" w:rsidRPr="00295A7E">
        <w:rPr>
          <w:lang w:eastAsia="ru-RU"/>
        </w:rPr>
        <w:t>РД 009-01-96</w:t>
      </w:r>
      <w:r w:rsidR="00CE2AAB">
        <w:rPr>
          <w:color w:val="000000" w:themeColor="text1"/>
          <w:lang w:eastAsia="ru-RU"/>
        </w:rPr>
        <w:t xml:space="preserve">, </w:t>
      </w:r>
      <w:r w:rsidR="00F86EDA" w:rsidRPr="00295A7E">
        <w:rPr>
          <w:lang w:eastAsia="ru-RU"/>
        </w:rPr>
        <w:t>РД 009-02 96</w:t>
      </w:r>
      <w:r w:rsidRPr="001D62C6">
        <w:rPr>
          <w:color w:val="000000" w:themeColor="text1"/>
          <w:lang w:eastAsia="ru-RU"/>
        </w:rPr>
        <w:t xml:space="preserve"> и другой нормативной документацией.</w:t>
      </w:r>
      <w:bookmarkEnd w:id="636"/>
      <w:bookmarkEnd w:id="637"/>
    </w:p>
    <w:p w14:paraId="6F68D92F" w14:textId="4FBA0026" w:rsidR="00755668" w:rsidRPr="008F4C22" w:rsidRDefault="00956F14"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38" w:name="_Toc391494181"/>
      <w:bookmarkStart w:id="639" w:name="_Toc391492537"/>
      <w:r w:rsidRPr="008F4C22">
        <w:t>СП Общества, эксплуатирующее аппараты и трубопроводы установок пожаротушения, н</w:t>
      </w:r>
      <w:r w:rsidR="00755668" w:rsidRPr="008F4C22">
        <w:t xml:space="preserve">е реже одного раза в 3 года </w:t>
      </w:r>
      <w:r w:rsidRPr="008F4C22">
        <w:t>организует проведение гидравлических</w:t>
      </w:r>
      <w:r w:rsidR="00755668" w:rsidRPr="008F4C22">
        <w:t xml:space="preserve"> испытани</w:t>
      </w:r>
      <w:r w:rsidRPr="008F4C22">
        <w:t>й</w:t>
      </w:r>
      <w:r w:rsidR="00755668" w:rsidRPr="008F4C22">
        <w:t xml:space="preserve"> аппаратов и трубопроводов установок пожаротушения для проверки их прочности и герметичности, промывку и очистку трубопроводов от грязи, ржавчины с заменой пришедших в негодность креплений трубопроводов.</w:t>
      </w:r>
      <w:bookmarkEnd w:id="638"/>
      <w:bookmarkEnd w:id="639"/>
    </w:p>
    <w:p w14:paraId="2460C168" w14:textId="10125DB5" w:rsidR="00755668" w:rsidRPr="008F4C22" w:rsidRDefault="0080640D"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40" w:name="_Toc391494182"/>
      <w:bookmarkStart w:id="641" w:name="_Toc391492538"/>
      <w:r w:rsidRPr="008F4C22">
        <w:t>Руководитель СП отвечает за информирование п</w:t>
      </w:r>
      <w:r w:rsidR="00755668" w:rsidRPr="008F4C22">
        <w:t>ерсонал</w:t>
      </w:r>
      <w:r w:rsidRPr="008F4C22">
        <w:t>а</w:t>
      </w:r>
      <w:r w:rsidR="00755668" w:rsidRPr="008F4C22">
        <w:t xml:space="preserve"> объектов</w:t>
      </w:r>
      <w:r w:rsidRPr="008F4C22">
        <w:t>, эксплуатируемых СП,</w:t>
      </w:r>
      <w:r w:rsidR="00755668" w:rsidRPr="008F4C22">
        <w:t xml:space="preserve"> о наличии на них автоматических установок пожаротушения и </w:t>
      </w:r>
      <w:r w:rsidRPr="008F4C22">
        <w:t xml:space="preserve">за </w:t>
      </w:r>
      <w:r w:rsidR="00755668" w:rsidRPr="008F4C22">
        <w:t>про</w:t>
      </w:r>
      <w:r w:rsidRPr="008F4C22">
        <w:t>ведение ознакомления работников с</w:t>
      </w:r>
      <w:r w:rsidR="00755668" w:rsidRPr="008F4C22">
        <w:t xml:space="preserve"> принципа</w:t>
      </w:r>
      <w:r w:rsidRPr="008F4C22">
        <w:t>ми</w:t>
      </w:r>
      <w:r w:rsidR="00755668" w:rsidRPr="008F4C22">
        <w:t xml:space="preserve"> их работы и правила</w:t>
      </w:r>
      <w:r w:rsidRPr="008F4C22">
        <w:t>ми</w:t>
      </w:r>
      <w:r w:rsidR="00755668" w:rsidRPr="008F4C22">
        <w:t xml:space="preserve"> техники безопасности</w:t>
      </w:r>
      <w:r w:rsidRPr="008F4C22">
        <w:t xml:space="preserve"> при их эксплуатации</w:t>
      </w:r>
      <w:r w:rsidR="00755668" w:rsidRPr="008F4C22">
        <w:t>.</w:t>
      </w:r>
      <w:bookmarkEnd w:id="640"/>
      <w:bookmarkEnd w:id="641"/>
    </w:p>
    <w:p w14:paraId="2EE88AD3" w14:textId="77777777"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 xml:space="preserve"> </w:t>
      </w:r>
      <w:bookmarkStart w:id="642" w:name="_Toc391494183"/>
      <w:bookmarkStart w:id="643" w:name="_Toc391492539"/>
      <w:r w:rsidRPr="008F4C22">
        <w:t>При осмотрах установок пожаротушения в зимний период особое внимание следует обращать на теплоизоляцию и отопительные устройства, предохраняющие от замерзания отдельные участки установки, а также на состояние дренажных устройств (должны быть закрыты) на трубопроводах систем пожаротушения.</w:t>
      </w:r>
      <w:bookmarkEnd w:id="642"/>
      <w:bookmarkEnd w:id="643"/>
      <w:r w:rsidRPr="008F4C22">
        <w:t xml:space="preserve"> </w:t>
      </w:r>
    </w:p>
    <w:p w14:paraId="2A22848A" w14:textId="77777777"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 xml:space="preserve"> </w:t>
      </w:r>
      <w:bookmarkStart w:id="644" w:name="_Toc391494184"/>
      <w:bookmarkStart w:id="645" w:name="_Toc391492540"/>
      <w:r w:rsidRPr="008F4C22">
        <w:t>На объектах, оборудованных стационарными установками пожаротушения, необходимо следить за тем, чтобы соблюдались требуемые техническими условиями расстояния от выпускных насадок установок пожаротушения до уровня налива жидкости или верха складируемых веществ и материалов.</w:t>
      </w:r>
      <w:bookmarkEnd w:id="644"/>
      <w:bookmarkEnd w:id="645"/>
    </w:p>
    <w:p w14:paraId="727E8ED0" w14:textId="77777777" w:rsidR="00C76AB6" w:rsidRPr="008F4C22" w:rsidRDefault="00C76AB6"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r w:rsidRPr="008F4C22">
        <w:t>У каждого аппарата связи должна быть вывешена табличка с номером телефона для вызова пожарной охраны.</w:t>
      </w:r>
    </w:p>
    <w:p w14:paraId="7C39C163" w14:textId="5CFD6624" w:rsidR="00C76AB6" w:rsidRPr="008F4C22" w:rsidRDefault="00C76AB6"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46" w:name="_Toc391494203"/>
      <w:bookmarkStart w:id="647" w:name="_Toc391492559"/>
      <w:r w:rsidRPr="008F4C22">
        <w:t xml:space="preserve">На неисправных или выключенных ручных пожарных извещателях, телефонных аппаратах и т. п. должны быть таблички с </w:t>
      </w:r>
      <w:r w:rsidR="00062460" w:rsidRPr="008F4C22">
        <w:t>надписью:</w:t>
      </w:r>
      <w:r w:rsidRPr="008F4C22">
        <w:t xml:space="preserve"> «Не работает».</w:t>
      </w:r>
      <w:bookmarkEnd w:id="646"/>
      <w:bookmarkEnd w:id="647"/>
    </w:p>
    <w:p w14:paraId="4EBCEEAC" w14:textId="0117978B" w:rsidR="00C76AB6" w:rsidRPr="008F4C22" w:rsidRDefault="00C76AB6"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pPr>
      <w:bookmarkStart w:id="648" w:name="_Toc391494208"/>
      <w:bookmarkStart w:id="649" w:name="_Toc391492564"/>
      <w:r w:rsidRPr="008F4C22">
        <w:t>Ко всем средствам пожарной связи (телефонам, извещателям и т.п.) должен иметься свободный доступ в любое время суток.</w:t>
      </w:r>
      <w:bookmarkEnd w:id="648"/>
      <w:bookmarkEnd w:id="649"/>
    </w:p>
    <w:p w14:paraId="6A91947F" w14:textId="5950557B" w:rsidR="00755668" w:rsidRPr="008F4C22" w:rsidRDefault="00755668" w:rsidP="001D1199">
      <w:pPr>
        <w:pStyle w:val="aff4"/>
        <w:widowControl w:val="0"/>
        <w:numPr>
          <w:ilvl w:val="1"/>
          <w:numId w:val="58"/>
        </w:numPr>
        <w:tabs>
          <w:tab w:val="left" w:pos="709"/>
          <w:tab w:val="left" w:pos="851"/>
        </w:tabs>
        <w:autoSpaceDE w:val="0"/>
        <w:autoSpaceDN w:val="0"/>
        <w:adjustRightInd w:val="0"/>
        <w:spacing w:before="240" w:after="240"/>
        <w:ind w:left="0" w:firstLine="0"/>
        <w:contextualSpacing w:val="0"/>
        <w:jc w:val="both"/>
        <w:sectPr w:rsidR="00755668" w:rsidRPr="008F4C22">
          <w:pgSz w:w="11906" w:h="16838"/>
          <w:pgMar w:top="510" w:right="1021" w:bottom="567" w:left="1247" w:header="737" w:footer="680" w:gutter="0"/>
          <w:cols w:space="720"/>
        </w:sectPr>
      </w:pPr>
    </w:p>
    <w:p w14:paraId="34A1B496" w14:textId="123C8A36" w:rsidR="00EF142C" w:rsidRPr="008B1AAF" w:rsidRDefault="00EF142C" w:rsidP="001D1199">
      <w:pPr>
        <w:pStyle w:val="14"/>
        <w:keepNext w:val="0"/>
        <w:numPr>
          <w:ilvl w:val="3"/>
          <w:numId w:val="44"/>
        </w:numPr>
        <w:tabs>
          <w:tab w:val="clear" w:pos="4047"/>
          <w:tab w:val="num" w:pos="284"/>
        </w:tabs>
        <w:spacing w:after="240"/>
        <w:ind w:left="0" w:firstLine="0"/>
        <w:jc w:val="both"/>
        <w:rPr>
          <w:rFonts w:ascii="Arial" w:hAnsi="Arial" w:cs="Arial"/>
          <w:sz w:val="32"/>
          <w:szCs w:val="32"/>
          <w:lang w:val="ru-RU" w:eastAsia="ru-RU"/>
        </w:rPr>
      </w:pPr>
      <w:bookmarkStart w:id="650" w:name="_Toc64559026"/>
      <w:bookmarkStart w:id="651" w:name="_Toc116920633"/>
      <w:bookmarkStart w:id="652" w:name="_Toc391494284"/>
      <w:bookmarkStart w:id="653" w:name="_Toc391492640"/>
      <w:bookmarkStart w:id="654" w:name="_Toc391491882"/>
      <w:r w:rsidRPr="008B1AAF">
        <w:rPr>
          <w:rFonts w:ascii="Arial" w:hAnsi="Arial" w:cs="Arial"/>
          <w:sz w:val="32"/>
          <w:szCs w:val="32"/>
          <w:lang w:val="ru-RU" w:eastAsia="ru-RU"/>
        </w:rPr>
        <w:t xml:space="preserve">ТРЕБОВАНИЯ К </w:t>
      </w:r>
      <w:r w:rsidR="00307C6C" w:rsidRPr="008B1AAF">
        <w:rPr>
          <w:rFonts w:ascii="Arial" w:hAnsi="Arial" w:cs="Arial"/>
          <w:sz w:val="32"/>
          <w:szCs w:val="32"/>
          <w:lang w:val="ru-RU" w:eastAsia="ru-RU"/>
        </w:rPr>
        <w:t>МОБИЛЬНЫ</w:t>
      </w:r>
      <w:r w:rsidR="008B1AAF" w:rsidRPr="008B1AAF">
        <w:rPr>
          <w:rFonts w:ascii="Arial" w:hAnsi="Arial" w:cs="Arial"/>
          <w:sz w:val="32"/>
          <w:szCs w:val="32"/>
          <w:lang w:val="ru-RU" w:eastAsia="ru-RU"/>
        </w:rPr>
        <w:t>М</w:t>
      </w:r>
      <w:r w:rsidRPr="008B1AAF">
        <w:rPr>
          <w:rFonts w:ascii="Arial" w:hAnsi="Arial" w:cs="Arial"/>
          <w:sz w:val="32"/>
          <w:szCs w:val="32"/>
          <w:lang w:val="ru-RU" w:eastAsia="ru-RU"/>
        </w:rPr>
        <w:t xml:space="preserve"> СРЕДСТВ</w:t>
      </w:r>
      <w:r w:rsidR="008B1AAF" w:rsidRPr="008B1AAF">
        <w:rPr>
          <w:rFonts w:ascii="Arial" w:hAnsi="Arial" w:cs="Arial"/>
          <w:sz w:val="32"/>
          <w:szCs w:val="32"/>
          <w:lang w:val="ru-RU" w:eastAsia="ru-RU"/>
        </w:rPr>
        <w:t>АМ</w:t>
      </w:r>
      <w:r w:rsidRPr="008B1AAF">
        <w:rPr>
          <w:rFonts w:ascii="Arial" w:hAnsi="Arial" w:cs="Arial"/>
          <w:sz w:val="32"/>
          <w:szCs w:val="32"/>
          <w:lang w:val="ru-RU" w:eastAsia="ru-RU"/>
        </w:rPr>
        <w:t xml:space="preserve"> ПОЖАРОТУШЕНИЯ</w:t>
      </w:r>
      <w:bookmarkEnd w:id="650"/>
      <w:bookmarkEnd w:id="651"/>
    </w:p>
    <w:p w14:paraId="514B5327" w14:textId="14638F74" w:rsidR="00CE2AAB" w:rsidRDefault="00CE2AAB" w:rsidP="00183F8A">
      <w:pPr>
        <w:pStyle w:val="aff4"/>
        <w:autoSpaceDE w:val="0"/>
        <w:autoSpaceDN w:val="0"/>
        <w:adjustRightInd w:val="0"/>
        <w:spacing w:before="240" w:after="240"/>
        <w:ind w:left="0"/>
        <w:contextualSpacing w:val="0"/>
        <w:jc w:val="both"/>
      </w:pPr>
      <w:r>
        <w:t>1</w:t>
      </w:r>
      <w:r w:rsidR="008F4C22">
        <w:t>6</w:t>
      </w:r>
      <w:r>
        <w:t xml:space="preserve">.1. </w:t>
      </w:r>
      <w:r w:rsidR="00307C6C">
        <w:t>Руководитель СП</w:t>
      </w:r>
      <w:r w:rsidR="0010308A">
        <w:t xml:space="preserve"> </w:t>
      </w:r>
      <w:r w:rsidR="0010308A" w:rsidRPr="00CE2AAB">
        <w:rPr>
          <w:color w:val="000000" w:themeColor="text1"/>
          <w:lang w:eastAsia="ru-RU"/>
        </w:rPr>
        <w:t>(</w:t>
      </w:r>
      <w:r w:rsidR="0010308A">
        <w:t xml:space="preserve">представитель подрядной организации) </w:t>
      </w:r>
      <w:r w:rsidR="00307C6C">
        <w:t xml:space="preserve">обеспечивает исправное техническое состояние </w:t>
      </w:r>
      <w:r w:rsidR="00E630AA">
        <w:t xml:space="preserve">пожарных </w:t>
      </w:r>
      <w:r w:rsidR="00307C6C">
        <w:t>мотопомп, а также техники, приспособленной (переоборудованной) для тушения пожаров.</w:t>
      </w:r>
    </w:p>
    <w:p w14:paraId="7D5FABDE" w14:textId="24256602" w:rsidR="00307C6C" w:rsidRDefault="00CE2AAB" w:rsidP="00183F8A">
      <w:pPr>
        <w:pStyle w:val="aff4"/>
        <w:autoSpaceDE w:val="0"/>
        <w:autoSpaceDN w:val="0"/>
        <w:adjustRightInd w:val="0"/>
        <w:spacing w:before="240" w:after="240"/>
        <w:ind w:left="0"/>
        <w:contextualSpacing w:val="0"/>
        <w:jc w:val="both"/>
      </w:pPr>
      <w:r>
        <w:t>1</w:t>
      </w:r>
      <w:r w:rsidR="008F4C22">
        <w:t>6</w:t>
      </w:r>
      <w:r>
        <w:t xml:space="preserve">.2. </w:t>
      </w:r>
      <w:r w:rsidR="00307C6C">
        <w:t xml:space="preserve">Руководитель СП </w:t>
      </w:r>
      <w:r w:rsidR="0010308A">
        <w:rPr>
          <w:color w:val="000000" w:themeColor="text1"/>
          <w:lang w:eastAsia="ru-RU"/>
        </w:rPr>
        <w:t>(</w:t>
      </w:r>
      <w:r w:rsidR="0010308A">
        <w:t xml:space="preserve">представитель подрядной организации) </w:t>
      </w:r>
      <w:r w:rsidR="00307C6C">
        <w:t>за каждой пожарной мотопомпой и техникой, приспособленной (переоборудованной) для тушения пожаров, организует закрепление моториста (водителя), прошедшего специальную подготовку для работы на указанной технике.</w:t>
      </w:r>
    </w:p>
    <w:p w14:paraId="11629ADF" w14:textId="77777777" w:rsidR="00EF142C" w:rsidRDefault="00EF142C" w:rsidP="00EF142C">
      <w:pPr>
        <w:rPr>
          <w:lang w:eastAsia="ru-RU"/>
        </w:rPr>
      </w:pPr>
    </w:p>
    <w:p w14:paraId="15D5C248" w14:textId="77777777" w:rsidR="00EF142C" w:rsidRDefault="00EF142C" w:rsidP="00EF142C">
      <w:pPr>
        <w:rPr>
          <w:rFonts w:ascii="Arial" w:hAnsi="Arial" w:cs="Arial"/>
          <w:b/>
          <w:bCs/>
          <w:caps/>
          <w:kern w:val="32"/>
        </w:rPr>
        <w:sectPr w:rsidR="00EF142C">
          <w:pgSz w:w="11906" w:h="16838"/>
          <w:pgMar w:top="510" w:right="1021" w:bottom="567" w:left="1247" w:header="737" w:footer="680" w:gutter="0"/>
          <w:cols w:space="720"/>
        </w:sectPr>
      </w:pPr>
    </w:p>
    <w:p w14:paraId="6DFAB82E" w14:textId="25437F4B" w:rsidR="00755668" w:rsidRPr="00945C96" w:rsidRDefault="00945C96"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655" w:name="_Toc115341246"/>
      <w:bookmarkStart w:id="656" w:name="_Toc64559027"/>
      <w:bookmarkStart w:id="657" w:name="_Toc116920634"/>
      <w:bookmarkEnd w:id="655"/>
      <w:r>
        <w:rPr>
          <w:rFonts w:ascii="Arial" w:hAnsi="Arial" w:cs="Arial"/>
          <w:sz w:val="32"/>
          <w:szCs w:val="32"/>
          <w:lang w:val="ru-RU" w:eastAsia="ru-RU"/>
        </w:rPr>
        <w:t>ПОРЯДОК ДЕЙСТВИЯ ПРИ ПОЖАРЕ</w:t>
      </w:r>
      <w:bookmarkEnd w:id="652"/>
      <w:bookmarkEnd w:id="653"/>
      <w:bookmarkEnd w:id="654"/>
      <w:bookmarkEnd w:id="656"/>
      <w:bookmarkEnd w:id="657"/>
    </w:p>
    <w:p w14:paraId="4678BA11" w14:textId="185C371B" w:rsidR="00755668" w:rsidRPr="0050657E" w:rsidRDefault="008F4C22" w:rsidP="00A56C34">
      <w:pPr>
        <w:widowControl w:val="0"/>
        <w:autoSpaceDE w:val="0"/>
        <w:autoSpaceDN w:val="0"/>
        <w:adjustRightInd w:val="0"/>
        <w:spacing w:before="240" w:after="60"/>
        <w:jc w:val="both"/>
        <w:rPr>
          <w:color w:val="000000" w:themeColor="text1"/>
          <w:lang w:eastAsia="ru-RU"/>
        </w:rPr>
      </w:pPr>
      <w:bookmarkStart w:id="658" w:name="_Toc391494285"/>
      <w:bookmarkStart w:id="659" w:name="_Toc391492641"/>
      <w:r>
        <w:rPr>
          <w:color w:val="000000" w:themeColor="text1"/>
          <w:lang w:eastAsia="ru-RU"/>
        </w:rPr>
        <w:t>17.1</w:t>
      </w:r>
      <w:r w:rsidR="00A56C34">
        <w:rPr>
          <w:color w:val="000000" w:themeColor="text1"/>
          <w:lang w:eastAsia="ru-RU"/>
        </w:rPr>
        <w:tab/>
      </w:r>
      <w:r w:rsidR="00755668" w:rsidRPr="0050657E">
        <w:rPr>
          <w:color w:val="000000" w:themeColor="text1"/>
          <w:lang w:eastAsia="ru-RU"/>
        </w:rPr>
        <w:t xml:space="preserve">Любой работник </w:t>
      </w:r>
      <w:r w:rsidR="00324562">
        <w:rPr>
          <w:color w:val="000000" w:themeColor="text1"/>
          <w:lang w:eastAsia="ru-RU"/>
        </w:rPr>
        <w:t>Общества</w:t>
      </w:r>
      <w:r w:rsidR="0010308A">
        <w:rPr>
          <w:color w:val="000000" w:themeColor="text1"/>
          <w:lang w:eastAsia="ru-RU"/>
        </w:rPr>
        <w:t xml:space="preserve"> или подрядной организации</w:t>
      </w:r>
      <w:r w:rsidR="00324562" w:rsidRPr="0050657E">
        <w:rPr>
          <w:color w:val="000000" w:themeColor="text1"/>
          <w:lang w:eastAsia="ru-RU"/>
        </w:rPr>
        <w:t xml:space="preserve"> </w:t>
      </w:r>
      <w:r w:rsidR="00755668" w:rsidRPr="0050657E">
        <w:rPr>
          <w:color w:val="000000" w:themeColor="text1"/>
          <w:lang w:eastAsia="ru-RU"/>
        </w:rPr>
        <w:t>при обнаружении пожара или признаков горения (</w:t>
      </w:r>
      <w:r w:rsidR="002F3074" w:rsidRPr="0050657E">
        <w:rPr>
          <w:color w:val="000000" w:themeColor="text1"/>
          <w:lang w:eastAsia="ru-RU"/>
        </w:rPr>
        <w:t>задымлени</w:t>
      </w:r>
      <w:r w:rsidR="00FB22DA">
        <w:rPr>
          <w:color w:val="000000" w:themeColor="text1"/>
          <w:lang w:eastAsia="ru-RU"/>
        </w:rPr>
        <w:t>е</w:t>
      </w:r>
      <w:r w:rsidR="002F3074" w:rsidRPr="0050657E">
        <w:rPr>
          <w:color w:val="000000" w:themeColor="text1"/>
          <w:lang w:eastAsia="ru-RU"/>
        </w:rPr>
        <w:t>, запах гари, повышение температуры воздуха и др.</w:t>
      </w:r>
      <w:r w:rsidR="00755668" w:rsidRPr="0050657E">
        <w:rPr>
          <w:color w:val="000000" w:themeColor="text1"/>
          <w:lang w:eastAsia="ru-RU"/>
        </w:rPr>
        <w:t>) обязан:</w:t>
      </w:r>
      <w:bookmarkEnd w:id="658"/>
      <w:bookmarkEnd w:id="659"/>
    </w:p>
    <w:p w14:paraId="2086F3AC" w14:textId="57A953B7" w:rsidR="00755668" w:rsidRPr="00D37F42" w:rsidRDefault="00D37F42" w:rsidP="001D1199">
      <w:pPr>
        <w:widowControl w:val="0"/>
        <w:numPr>
          <w:ilvl w:val="0"/>
          <w:numId w:val="25"/>
        </w:numPr>
        <w:tabs>
          <w:tab w:val="clear" w:pos="720"/>
        </w:tabs>
        <w:spacing w:before="60" w:after="60"/>
        <w:ind w:left="567" w:hanging="397"/>
        <w:jc w:val="both"/>
        <w:rPr>
          <w:color w:val="000000" w:themeColor="text1"/>
          <w:lang w:eastAsia="ru-RU"/>
        </w:rPr>
      </w:pPr>
      <w:r w:rsidRPr="00D37F42">
        <w:rPr>
          <w:color w:val="000000" w:themeColor="text1"/>
          <w:lang w:eastAsia="ru-RU"/>
        </w:rPr>
        <w:t>немедленно сообщить об этом в пожарную охрану по телефонам 101, 112 – для населенных пунктов; 57-601, 231-9-231</w:t>
      </w:r>
      <w:r w:rsidR="00232446" w:rsidRPr="00232446">
        <w:rPr>
          <w:color w:val="000000" w:themeColor="text1"/>
          <w:lang w:eastAsia="ru-RU"/>
        </w:rPr>
        <w:t xml:space="preserve"> (</w:t>
      </w:r>
      <w:r w:rsidR="00232446">
        <w:rPr>
          <w:color w:val="000000" w:themeColor="text1"/>
          <w:lang w:eastAsia="ru-RU"/>
        </w:rPr>
        <w:t>для объектов правого берега, пожарное депо К-219), 58-101, 231-9-232 (для объектов левого берега, пожарное депо ЦПС),</w:t>
      </w:r>
      <w:r w:rsidRPr="00D37F42">
        <w:rPr>
          <w:color w:val="000000" w:themeColor="text1"/>
          <w:lang w:eastAsia="ru-RU"/>
        </w:rPr>
        <w:t xml:space="preserve"> при этом необходимо назвать точное место возникновения пожара и свою фамилию, а также сообщить о загорании в диспетчерскую службу КЛУ</w:t>
      </w:r>
      <w:r w:rsidR="00CE2AAB">
        <w:rPr>
          <w:color w:val="000000" w:themeColor="text1"/>
          <w:lang w:eastAsia="ru-RU"/>
        </w:rPr>
        <w:t xml:space="preserve"> </w:t>
      </w:r>
      <w:r w:rsidRPr="00D37F42">
        <w:rPr>
          <w:color w:val="000000" w:themeColor="text1"/>
          <w:lang w:eastAsia="ru-RU"/>
        </w:rPr>
        <w:t>по телефонам 57-777, 58-777</w:t>
      </w:r>
      <w:r w:rsidR="00E27AC8" w:rsidRPr="00D37F42">
        <w:rPr>
          <w:color w:val="000000" w:themeColor="text1"/>
          <w:lang w:eastAsia="ru-RU"/>
        </w:rPr>
        <w:t>;</w:t>
      </w:r>
    </w:p>
    <w:p w14:paraId="743ECA9F" w14:textId="50907626"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60" w:name="_Toc391494287"/>
      <w:bookmarkStart w:id="661" w:name="_Toc391492643"/>
      <w:r w:rsidRPr="0050657E">
        <w:rPr>
          <w:color w:val="000000" w:themeColor="text1"/>
          <w:lang w:eastAsia="ru-RU"/>
        </w:rPr>
        <w:t>сообщить о возгорании своему непосредственному начальнику или старшему должностному лицу того подразделения, где произошло возгорание;</w:t>
      </w:r>
      <w:bookmarkEnd w:id="660"/>
      <w:bookmarkEnd w:id="661"/>
    </w:p>
    <w:p w14:paraId="27F03E5C" w14:textId="3BAE393D" w:rsidR="00755668" w:rsidRPr="00D37F42" w:rsidRDefault="00D37F42" w:rsidP="001D1199">
      <w:pPr>
        <w:widowControl w:val="0"/>
        <w:numPr>
          <w:ilvl w:val="0"/>
          <w:numId w:val="25"/>
        </w:numPr>
        <w:tabs>
          <w:tab w:val="clear" w:pos="720"/>
        </w:tabs>
        <w:spacing w:before="60" w:after="60"/>
        <w:ind w:left="567" w:hanging="397"/>
        <w:jc w:val="both"/>
        <w:rPr>
          <w:color w:val="000000" w:themeColor="text1"/>
          <w:lang w:eastAsia="ru-RU"/>
        </w:rPr>
      </w:pPr>
      <w:r w:rsidRPr="00D37F42">
        <w:rPr>
          <w:snapToGrid w:val="0"/>
          <w:color w:val="000000" w:themeColor="text1"/>
          <w:lang w:eastAsia="ru-RU"/>
        </w:rPr>
        <w:t>принять посильные меры по эвакуации людей, тушению пожара имеющимися средствами пожаротушения (огнетушителями, пожарными кранами) и сохранности материальных ценностей</w:t>
      </w:r>
      <w:r w:rsidR="00755668" w:rsidRPr="00D37F42">
        <w:rPr>
          <w:snapToGrid w:val="0"/>
          <w:color w:val="000000" w:themeColor="text1"/>
          <w:lang w:eastAsia="ru-RU"/>
        </w:rPr>
        <w:t>;</w:t>
      </w:r>
    </w:p>
    <w:p w14:paraId="469507FE" w14:textId="77777777" w:rsidR="00755668" w:rsidRPr="0050657E" w:rsidRDefault="00755668" w:rsidP="001D1199">
      <w:pPr>
        <w:widowControl w:val="0"/>
        <w:numPr>
          <w:ilvl w:val="0"/>
          <w:numId w:val="25"/>
        </w:numPr>
        <w:tabs>
          <w:tab w:val="clear" w:pos="720"/>
        </w:tabs>
        <w:spacing w:before="60" w:after="60"/>
        <w:ind w:left="567" w:hanging="397"/>
        <w:jc w:val="both"/>
        <w:rPr>
          <w:snapToGrid w:val="0"/>
          <w:color w:val="000000" w:themeColor="text1"/>
          <w:lang w:eastAsia="ru-RU"/>
        </w:rPr>
      </w:pPr>
      <w:r w:rsidRPr="0050657E">
        <w:rPr>
          <w:snapToGrid w:val="0"/>
          <w:color w:val="000000" w:themeColor="text1"/>
          <w:lang w:eastAsia="ru-RU"/>
        </w:rPr>
        <w:t xml:space="preserve">покинуть опасную зону, следуя к основным и запасным эвакуационным выходам. </w:t>
      </w:r>
    </w:p>
    <w:p w14:paraId="5E607A6E" w14:textId="3C7D9C45" w:rsidR="00755668" w:rsidRPr="00A56C34" w:rsidRDefault="00755668" w:rsidP="001D1199">
      <w:pPr>
        <w:pStyle w:val="aff4"/>
        <w:widowControl w:val="0"/>
        <w:numPr>
          <w:ilvl w:val="1"/>
          <w:numId w:val="59"/>
        </w:numPr>
        <w:autoSpaceDE w:val="0"/>
        <w:autoSpaceDN w:val="0"/>
        <w:adjustRightInd w:val="0"/>
        <w:spacing w:before="240" w:after="60"/>
        <w:ind w:left="0" w:firstLine="0"/>
        <w:contextualSpacing w:val="0"/>
        <w:jc w:val="both"/>
        <w:rPr>
          <w:color w:val="000000" w:themeColor="text1"/>
          <w:lang w:eastAsia="ru-RU"/>
        </w:rPr>
      </w:pPr>
      <w:bookmarkStart w:id="662" w:name="_Toc391494289"/>
      <w:bookmarkStart w:id="663" w:name="_Toc391492645"/>
      <w:r w:rsidRPr="00A56C34">
        <w:rPr>
          <w:color w:val="000000" w:themeColor="text1"/>
          <w:lang w:eastAsia="ru-RU"/>
        </w:rPr>
        <w:t>Руководитель подразделения (старшее должностное лицо</w:t>
      </w:r>
      <w:r w:rsidR="0010308A" w:rsidRPr="00A56C34">
        <w:rPr>
          <w:color w:val="000000" w:themeColor="text1"/>
          <w:lang w:eastAsia="ru-RU"/>
        </w:rPr>
        <w:t xml:space="preserve"> СП или подрядной организации</w:t>
      </w:r>
      <w:r w:rsidRPr="00A56C34">
        <w:rPr>
          <w:color w:val="000000" w:themeColor="text1"/>
          <w:lang w:eastAsia="ru-RU"/>
        </w:rPr>
        <w:t>) обязан:</w:t>
      </w:r>
      <w:bookmarkEnd w:id="662"/>
      <w:bookmarkEnd w:id="663"/>
    </w:p>
    <w:p w14:paraId="3645C207" w14:textId="34D6A183"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64" w:name="_Toc391494290"/>
      <w:bookmarkStart w:id="665" w:name="_Toc391492646"/>
      <w:r w:rsidRPr="0050657E">
        <w:rPr>
          <w:color w:val="000000" w:themeColor="text1"/>
          <w:lang w:eastAsia="ru-RU"/>
        </w:rPr>
        <w:t>продублировать сообщение о пожаре в пожарную часть;</w:t>
      </w:r>
      <w:bookmarkEnd w:id="664"/>
      <w:bookmarkEnd w:id="665"/>
    </w:p>
    <w:p w14:paraId="4CAD4033" w14:textId="18BFF8A8" w:rsidR="00E8337B" w:rsidRPr="00D37F42" w:rsidRDefault="00D37F42" w:rsidP="001D1199">
      <w:pPr>
        <w:widowControl w:val="0"/>
        <w:numPr>
          <w:ilvl w:val="0"/>
          <w:numId w:val="25"/>
        </w:numPr>
        <w:tabs>
          <w:tab w:val="clear" w:pos="720"/>
        </w:tabs>
        <w:spacing w:before="60" w:after="60"/>
        <w:ind w:left="567" w:hanging="397"/>
        <w:jc w:val="both"/>
        <w:rPr>
          <w:color w:val="000000" w:themeColor="text1"/>
          <w:lang w:eastAsia="ru-RU"/>
        </w:rPr>
      </w:pPr>
      <w:bookmarkStart w:id="666" w:name="_Toc391494292"/>
      <w:bookmarkStart w:id="667" w:name="_Toc391492648"/>
      <w:r w:rsidRPr="00183F8A">
        <w:rPr>
          <w:color w:val="000000" w:themeColor="text1"/>
          <w:lang w:eastAsia="ru-RU"/>
        </w:rPr>
        <w:t>продублировать сообщение о пожаре начальнику смены ЦИТС (офис) по телефонам 57-100, 231-92-10; в диспетчерскую службу КЛУ по телефонам 57-777, 58-777</w:t>
      </w:r>
      <w:r w:rsidR="00E27AC8" w:rsidRPr="00D37F42">
        <w:rPr>
          <w:color w:val="000000" w:themeColor="text1"/>
          <w:lang w:eastAsia="ru-RU"/>
        </w:rPr>
        <w:t>;</w:t>
      </w:r>
    </w:p>
    <w:p w14:paraId="569F6B90" w14:textId="66DB9046"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r w:rsidRPr="0050657E">
        <w:rPr>
          <w:color w:val="000000" w:themeColor="text1"/>
          <w:lang w:eastAsia="ru-RU"/>
        </w:rPr>
        <w:t>поставить в известность вышестоящее руководство;</w:t>
      </w:r>
      <w:bookmarkEnd w:id="666"/>
      <w:bookmarkEnd w:id="667"/>
    </w:p>
    <w:p w14:paraId="3CEE5193" w14:textId="4FDD4381"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68" w:name="_Toc391494293"/>
      <w:bookmarkStart w:id="669" w:name="_Toc391492649"/>
      <w:r w:rsidRPr="0050657E">
        <w:rPr>
          <w:color w:val="000000" w:themeColor="text1"/>
          <w:lang w:eastAsia="ru-RU"/>
        </w:rPr>
        <w:t>в случае угрозы жизни людей немедленно организовать их спасение, используя для этого все имеющиеся силы и средства;</w:t>
      </w:r>
      <w:bookmarkEnd w:id="668"/>
      <w:bookmarkEnd w:id="669"/>
    </w:p>
    <w:p w14:paraId="1DBC3B36" w14:textId="2E5E918E"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70" w:name="_Toc391494294"/>
      <w:bookmarkStart w:id="671" w:name="_Toc391492650"/>
      <w:r w:rsidRPr="0050657E">
        <w:rPr>
          <w:color w:val="000000" w:themeColor="text1"/>
          <w:lang w:eastAsia="ru-RU"/>
        </w:rPr>
        <w:t>проверить включение в работу автоматических систем противопожарной защиты (оповещения людей о пожаре, пожаротушения, противодымной защиты);</w:t>
      </w:r>
      <w:bookmarkEnd w:id="670"/>
      <w:bookmarkEnd w:id="671"/>
    </w:p>
    <w:p w14:paraId="5938530B" w14:textId="28E94470"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72" w:name="_Toc391494295"/>
      <w:bookmarkStart w:id="673" w:name="_Toc391492651"/>
      <w:r w:rsidRPr="00183F8A">
        <w:rPr>
          <w:color w:val="000000" w:themeColor="text1"/>
          <w:lang w:eastAsia="ru-RU"/>
        </w:rPr>
        <w:t>при необходимости отключить электроэнергию</w:t>
      </w:r>
      <w:r w:rsidR="007B3080" w:rsidRPr="00183F8A">
        <w:rPr>
          <w:color w:val="000000" w:themeColor="text1"/>
          <w:lang w:eastAsia="ru-RU"/>
        </w:rPr>
        <w:t xml:space="preserve"> </w:t>
      </w:r>
      <w:r w:rsidRPr="00183F8A">
        <w:rPr>
          <w:color w:val="000000" w:themeColor="text1"/>
          <w:lang w:eastAsia="ru-RU"/>
        </w:rPr>
        <w:t>(за исключением систем противопожарной защиты), остановить работу агрегатов, аппаратов, перекрыть сырьевые, газовые, паровые, и водяные коммуникации, остановить работу систем вентиляции в аварийном и смежных с ним помещений, выполнить другие мероприятия, способствующие предотвращению развития пожара и задымления помещений здания</w:t>
      </w:r>
      <w:bookmarkEnd w:id="672"/>
      <w:bookmarkEnd w:id="673"/>
      <w:r w:rsidR="00E27AC8" w:rsidRPr="00183F8A">
        <w:rPr>
          <w:color w:val="000000" w:themeColor="text1"/>
          <w:lang w:eastAsia="ru-RU"/>
        </w:rPr>
        <w:t>;</w:t>
      </w:r>
    </w:p>
    <w:p w14:paraId="60D6B153" w14:textId="2FD04441"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74" w:name="_Toc391494296"/>
      <w:bookmarkStart w:id="675" w:name="_Toc391492652"/>
      <w:r w:rsidRPr="00183F8A">
        <w:rPr>
          <w:color w:val="000000" w:themeColor="text1"/>
          <w:lang w:eastAsia="ru-RU"/>
        </w:rPr>
        <w:t>прекратить все работы в здании (если это допустимо по технологическому процессу производства) кроме работ, связанных с мероприятиями по ликвидации пожара;</w:t>
      </w:r>
      <w:bookmarkEnd w:id="674"/>
      <w:bookmarkEnd w:id="675"/>
    </w:p>
    <w:p w14:paraId="275D9F4F" w14:textId="3DA1B050"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76" w:name="_Toc391494297"/>
      <w:bookmarkStart w:id="677" w:name="_Toc391492653"/>
      <w:r w:rsidRPr="00183F8A">
        <w:rPr>
          <w:color w:val="000000" w:themeColor="text1"/>
          <w:lang w:eastAsia="ru-RU"/>
        </w:rPr>
        <w:t>удалить за пределы опасной зоны всех работников, не участвующих в тушении пожара;</w:t>
      </w:r>
      <w:bookmarkEnd w:id="676"/>
      <w:bookmarkEnd w:id="677"/>
    </w:p>
    <w:p w14:paraId="4DB57197" w14:textId="045C5CDD"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78" w:name="_Toc391494298"/>
      <w:bookmarkStart w:id="679" w:name="_Toc391492654"/>
      <w:r w:rsidRPr="00183F8A">
        <w:rPr>
          <w:color w:val="000000" w:themeColor="text1"/>
          <w:lang w:eastAsia="ru-RU"/>
        </w:rPr>
        <w:t>осуществить общее руководство по тушению пожара (с учетом специфических особенностей объекта) до прибытия подразделений пожарной охраны;</w:t>
      </w:r>
      <w:bookmarkEnd w:id="678"/>
      <w:bookmarkEnd w:id="679"/>
    </w:p>
    <w:p w14:paraId="44D38A2B" w14:textId="259FA4B9"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80" w:name="_Toc391494299"/>
      <w:bookmarkStart w:id="681" w:name="_Toc391492655"/>
      <w:r w:rsidRPr="0050657E">
        <w:rPr>
          <w:color w:val="000000" w:themeColor="text1"/>
          <w:lang w:eastAsia="ru-RU"/>
        </w:rPr>
        <w:t>обеспечить соблюдение требований безопасности работниками, принимающими участие в тушении пожара;</w:t>
      </w:r>
      <w:bookmarkEnd w:id="680"/>
      <w:bookmarkEnd w:id="681"/>
    </w:p>
    <w:p w14:paraId="02686512" w14:textId="61E248AD"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82" w:name="_Toc391494300"/>
      <w:bookmarkStart w:id="683" w:name="_Toc391492656"/>
      <w:r w:rsidRPr="00183F8A">
        <w:rPr>
          <w:color w:val="000000" w:themeColor="text1"/>
          <w:lang w:eastAsia="ru-RU"/>
        </w:rPr>
        <w:t>одновременно с тушением пожара организовать эвакуацию и защиту товарно-материальных ценностей;</w:t>
      </w:r>
      <w:bookmarkEnd w:id="682"/>
      <w:bookmarkEnd w:id="683"/>
    </w:p>
    <w:p w14:paraId="79FA2805" w14:textId="519AA782"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84" w:name="_Toc391494301"/>
      <w:bookmarkStart w:id="685" w:name="_Toc391492657"/>
      <w:r w:rsidRPr="00183F8A">
        <w:rPr>
          <w:color w:val="000000" w:themeColor="text1"/>
          <w:lang w:eastAsia="ru-RU"/>
        </w:rPr>
        <w:t>организовать встречу пожарных подразделений пожарной охраны и оказать помощь в выборе кратчайшего пути подъезда к очагу пожара;</w:t>
      </w:r>
      <w:bookmarkEnd w:id="684"/>
      <w:bookmarkEnd w:id="685"/>
    </w:p>
    <w:p w14:paraId="0CDE48C6" w14:textId="6FE6E6C5"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86" w:name="_Toc391494302"/>
      <w:bookmarkStart w:id="687" w:name="_Toc391492658"/>
      <w:r w:rsidRPr="00183F8A">
        <w:rPr>
          <w:color w:val="000000" w:themeColor="text1"/>
          <w:lang w:eastAsia="ru-RU"/>
        </w:rPr>
        <w:t>сообщить подразделениям пожарной охраны, привлекаемым для тушения пожаров и проведения связанных с ними первоочередных аварийно-спасательных работ, сведения о перерабатываемых или хранящихся на объектах опасных (взрывоопасных), взрывчатых сильнодействующих ядовитых веществ необходимые для обеспечения безопасности личного состава;</w:t>
      </w:r>
      <w:bookmarkEnd w:id="686"/>
      <w:bookmarkEnd w:id="687"/>
    </w:p>
    <w:p w14:paraId="469A8F33" w14:textId="67AC402E"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88" w:name="_Toc391494303"/>
      <w:bookmarkStart w:id="689" w:name="_Toc391492659"/>
      <w:r w:rsidRPr="00183F8A">
        <w:rPr>
          <w:color w:val="000000" w:themeColor="text1"/>
          <w:lang w:eastAsia="ru-RU"/>
        </w:rPr>
        <w:t xml:space="preserve">по прибытии пожарного подразделения руководитель </w:t>
      </w:r>
      <w:r w:rsidR="008C5470" w:rsidRPr="00183F8A">
        <w:rPr>
          <w:color w:val="000000" w:themeColor="text1"/>
          <w:lang w:eastAsia="ru-RU"/>
        </w:rPr>
        <w:t xml:space="preserve">СП </w:t>
      </w:r>
      <w:r w:rsidRPr="00183F8A">
        <w:rPr>
          <w:color w:val="000000" w:themeColor="text1"/>
          <w:lang w:eastAsia="ru-RU"/>
        </w:rPr>
        <w:t>или лицо его заменяющее обязан проинформировать руководителя тушения пожара о конструктивных и технологических особенностях объекта, прилегающих строений и сооружений количестве и пожароопасных свойствах хранимых и применяемых веществ, материалов, изделий и др. сведениях необходимых для успешной ликвидации пожара;</w:t>
      </w:r>
      <w:bookmarkEnd w:id="688"/>
      <w:bookmarkEnd w:id="689"/>
    </w:p>
    <w:p w14:paraId="32746501" w14:textId="5B3D9E6A"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90" w:name="_Toc391494304"/>
      <w:bookmarkStart w:id="691" w:name="_Toc391492660"/>
      <w:r w:rsidRPr="0050657E">
        <w:rPr>
          <w:color w:val="000000" w:themeColor="text1"/>
          <w:lang w:eastAsia="ru-RU"/>
        </w:rPr>
        <w:t>вызвать дополнительную спец</w:t>
      </w:r>
      <w:r w:rsidR="00CE2AAB">
        <w:rPr>
          <w:color w:val="000000" w:themeColor="text1"/>
          <w:lang w:eastAsia="ru-RU"/>
        </w:rPr>
        <w:t xml:space="preserve">иальную </w:t>
      </w:r>
      <w:r w:rsidRPr="0050657E">
        <w:rPr>
          <w:color w:val="000000" w:themeColor="text1"/>
          <w:lang w:eastAsia="ru-RU"/>
        </w:rPr>
        <w:t>технику согласно План</w:t>
      </w:r>
      <w:r w:rsidR="00CE2AAB">
        <w:rPr>
          <w:color w:val="000000" w:themeColor="text1"/>
          <w:lang w:eastAsia="ru-RU"/>
        </w:rPr>
        <w:t>у</w:t>
      </w:r>
      <w:r w:rsidRPr="0050657E">
        <w:rPr>
          <w:color w:val="000000" w:themeColor="text1"/>
          <w:lang w:eastAsia="ru-RU"/>
        </w:rPr>
        <w:t xml:space="preserve"> ликвидации аварии;</w:t>
      </w:r>
      <w:bookmarkEnd w:id="690"/>
      <w:bookmarkEnd w:id="691"/>
    </w:p>
    <w:p w14:paraId="3653AA29" w14:textId="44D26BC9"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bookmarkStart w:id="692" w:name="_Toc391494305"/>
      <w:bookmarkStart w:id="693" w:name="_Toc391492661"/>
      <w:r w:rsidRPr="0050657E">
        <w:rPr>
          <w:color w:val="000000" w:themeColor="text1"/>
          <w:lang w:eastAsia="ru-RU"/>
        </w:rPr>
        <w:t>по решению руководителя тушения пожара, организовать привлечение сил и средств объекта к осуществлению необходимых мероприятий, связанных с ликвидацией пожара и предупреждением его развития.</w:t>
      </w:r>
      <w:bookmarkEnd w:id="692"/>
      <w:bookmarkEnd w:id="693"/>
    </w:p>
    <w:p w14:paraId="42B3B5B8" w14:textId="30D5A401" w:rsidR="00755668" w:rsidRPr="0050657E" w:rsidRDefault="00755668" w:rsidP="001D1199">
      <w:pPr>
        <w:pStyle w:val="aff4"/>
        <w:widowControl w:val="0"/>
        <w:numPr>
          <w:ilvl w:val="1"/>
          <w:numId w:val="59"/>
        </w:numPr>
        <w:autoSpaceDE w:val="0"/>
        <w:autoSpaceDN w:val="0"/>
        <w:adjustRightInd w:val="0"/>
        <w:spacing w:before="240" w:after="60"/>
        <w:ind w:left="0" w:firstLine="0"/>
        <w:contextualSpacing w:val="0"/>
        <w:jc w:val="both"/>
        <w:rPr>
          <w:color w:val="000000" w:themeColor="text1"/>
          <w:lang w:eastAsia="ru-RU"/>
        </w:rPr>
      </w:pPr>
      <w:bookmarkStart w:id="694" w:name="_Toc391494306"/>
      <w:bookmarkStart w:id="695" w:name="_Toc391492662"/>
      <w:r w:rsidRPr="0050657E">
        <w:rPr>
          <w:color w:val="000000" w:themeColor="text1"/>
          <w:lang w:eastAsia="ru-RU"/>
        </w:rPr>
        <w:t>Начальник смены ЦИТ</w:t>
      </w:r>
      <w:r w:rsidR="005E2B43" w:rsidRPr="0050657E">
        <w:rPr>
          <w:color w:val="000000" w:themeColor="text1"/>
          <w:lang w:eastAsia="ru-RU"/>
        </w:rPr>
        <w:t>С</w:t>
      </w:r>
      <w:r w:rsidRPr="0050657E">
        <w:rPr>
          <w:color w:val="000000" w:themeColor="text1"/>
          <w:lang w:eastAsia="ru-RU"/>
        </w:rPr>
        <w:t xml:space="preserve"> обязан:</w:t>
      </w:r>
    </w:p>
    <w:p w14:paraId="034F30FC" w14:textId="6C6C547C"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r w:rsidRPr="0050657E">
        <w:rPr>
          <w:color w:val="000000" w:themeColor="text1"/>
          <w:lang w:eastAsia="ru-RU"/>
        </w:rPr>
        <w:t>сообщить о поступившем сообщении в пожарную</w:t>
      </w:r>
      <w:r w:rsidR="00232446">
        <w:rPr>
          <w:color w:val="000000" w:themeColor="text1"/>
          <w:lang w:eastAsia="ru-RU"/>
        </w:rPr>
        <w:t xml:space="preserve"> охрану, и в дальнейшем действовать</w:t>
      </w:r>
      <w:r w:rsidRPr="0050657E">
        <w:rPr>
          <w:color w:val="000000" w:themeColor="text1"/>
          <w:lang w:eastAsia="ru-RU"/>
        </w:rPr>
        <w:t xml:space="preserve"> согласно установленно</w:t>
      </w:r>
      <w:r w:rsidR="00CE2AAB">
        <w:rPr>
          <w:color w:val="000000" w:themeColor="text1"/>
          <w:lang w:eastAsia="ru-RU"/>
        </w:rPr>
        <w:t>му</w:t>
      </w:r>
      <w:r w:rsidRPr="0050657E">
        <w:rPr>
          <w:color w:val="000000" w:themeColor="text1"/>
          <w:lang w:eastAsia="ru-RU"/>
        </w:rPr>
        <w:t xml:space="preserve"> </w:t>
      </w:r>
      <w:r w:rsidR="00CE2AAB">
        <w:rPr>
          <w:color w:val="000000" w:themeColor="text1"/>
          <w:lang w:eastAsia="ru-RU"/>
        </w:rPr>
        <w:t>п</w:t>
      </w:r>
      <w:r w:rsidRPr="0050657E">
        <w:rPr>
          <w:color w:val="000000" w:themeColor="text1"/>
          <w:lang w:eastAsia="ru-RU"/>
        </w:rPr>
        <w:t>орядк</w:t>
      </w:r>
      <w:r w:rsidR="00CE2AAB">
        <w:rPr>
          <w:color w:val="000000" w:themeColor="text1"/>
          <w:lang w:eastAsia="ru-RU"/>
        </w:rPr>
        <w:t>у</w:t>
      </w:r>
      <w:r w:rsidRPr="0050657E">
        <w:rPr>
          <w:color w:val="000000" w:themeColor="text1"/>
          <w:lang w:eastAsia="ru-RU"/>
        </w:rPr>
        <w:t xml:space="preserve"> оповещения;</w:t>
      </w:r>
    </w:p>
    <w:p w14:paraId="1016DE8F" w14:textId="77777777"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r w:rsidRPr="0050657E">
        <w:rPr>
          <w:color w:val="000000" w:themeColor="text1"/>
          <w:lang w:eastAsia="ru-RU"/>
        </w:rPr>
        <w:t>установить связь с руководителем тушения пожара, руководителем объекта;</w:t>
      </w:r>
    </w:p>
    <w:p w14:paraId="5864D177" w14:textId="3A418D38" w:rsidR="00755668" w:rsidRPr="0050657E" w:rsidRDefault="00755668" w:rsidP="001D1199">
      <w:pPr>
        <w:widowControl w:val="0"/>
        <w:numPr>
          <w:ilvl w:val="0"/>
          <w:numId w:val="25"/>
        </w:numPr>
        <w:tabs>
          <w:tab w:val="clear" w:pos="720"/>
        </w:tabs>
        <w:spacing w:before="60" w:after="60"/>
        <w:ind w:left="567" w:hanging="397"/>
        <w:jc w:val="both"/>
        <w:rPr>
          <w:color w:val="000000" w:themeColor="text1"/>
          <w:lang w:eastAsia="ru-RU"/>
        </w:rPr>
      </w:pPr>
      <w:r w:rsidRPr="0050657E">
        <w:rPr>
          <w:color w:val="000000" w:themeColor="text1"/>
          <w:lang w:eastAsia="ru-RU"/>
        </w:rPr>
        <w:t>организовать взаимодействие СП Общества по обеспечению успешного тушения пожара (сбор и прибытие к месту пожара спецтехники, доставка огнетушащих веществ и т.д.).</w:t>
      </w:r>
      <w:bookmarkEnd w:id="694"/>
      <w:bookmarkEnd w:id="695"/>
    </w:p>
    <w:p w14:paraId="2EC4B7F2" w14:textId="63A3DBBB" w:rsidR="00755668" w:rsidRPr="0050657E" w:rsidRDefault="00755668" w:rsidP="001D1199">
      <w:pPr>
        <w:pStyle w:val="aff4"/>
        <w:widowControl w:val="0"/>
        <w:numPr>
          <w:ilvl w:val="1"/>
          <w:numId w:val="59"/>
        </w:numPr>
        <w:autoSpaceDE w:val="0"/>
        <w:autoSpaceDN w:val="0"/>
        <w:adjustRightInd w:val="0"/>
        <w:spacing w:before="240" w:after="60"/>
        <w:ind w:left="0" w:firstLine="0"/>
        <w:contextualSpacing w:val="0"/>
        <w:jc w:val="both"/>
        <w:rPr>
          <w:color w:val="000000" w:themeColor="text1"/>
          <w:lang w:eastAsia="ru-RU"/>
        </w:rPr>
      </w:pPr>
      <w:bookmarkStart w:id="696" w:name="_Toc391494307"/>
      <w:bookmarkStart w:id="697" w:name="_Toc391492663"/>
      <w:r w:rsidRPr="0050657E">
        <w:rPr>
          <w:color w:val="000000" w:themeColor="text1"/>
          <w:lang w:eastAsia="ru-RU"/>
        </w:rPr>
        <w:t xml:space="preserve">Руководитель </w:t>
      </w:r>
      <w:r w:rsidR="008C5470">
        <w:rPr>
          <w:color w:val="000000" w:themeColor="text1"/>
          <w:lang w:eastAsia="ru-RU"/>
        </w:rPr>
        <w:t>СП</w:t>
      </w:r>
      <w:r w:rsidR="0010308A">
        <w:rPr>
          <w:color w:val="000000" w:themeColor="text1"/>
          <w:lang w:eastAsia="ru-RU"/>
        </w:rPr>
        <w:t xml:space="preserve"> (подрядной организации)</w:t>
      </w:r>
      <w:r w:rsidRPr="0050657E">
        <w:rPr>
          <w:color w:val="000000" w:themeColor="text1"/>
          <w:lang w:eastAsia="ru-RU"/>
        </w:rPr>
        <w:t>, на территории которого произошел пожар (возгорание), обязан принять меры к сохранению обстановки места пожара до окончания проверки по факту пожара.</w:t>
      </w:r>
      <w:bookmarkEnd w:id="696"/>
      <w:bookmarkEnd w:id="697"/>
    </w:p>
    <w:p w14:paraId="79E79938" w14:textId="77777777" w:rsidR="00755668" w:rsidRPr="0050657E" w:rsidRDefault="00755668" w:rsidP="00755668">
      <w:pPr>
        <w:widowControl w:val="0"/>
        <w:autoSpaceDE w:val="0"/>
        <w:autoSpaceDN w:val="0"/>
        <w:adjustRightInd w:val="0"/>
        <w:spacing w:before="240"/>
        <w:jc w:val="both"/>
        <w:rPr>
          <w:color w:val="000000" w:themeColor="text1"/>
          <w:lang w:eastAsia="ru-RU"/>
        </w:rPr>
      </w:pPr>
    </w:p>
    <w:p w14:paraId="44EE0217" w14:textId="77777777" w:rsidR="00755668" w:rsidRDefault="00755668" w:rsidP="00755668">
      <w:pPr>
        <w:widowControl w:val="0"/>
        <w:autoSpaceDE w:val="0"/>
        <w:autoSpaceDN w:val="0"/>
        <w:adjustRightInd w:val="0"/>
        <w:spacing w:before="240"/>
        <w:jc w:val="both"/>
        <w:rPr>
          <w:lang w:eastAsia="ru-RU"/>
        </w:rPr>
        <w:sectPr w:rsidR="00755668" w:rsidSect="00755668">
          <w:pgSz w:w="11906" w:h="16838" w:code="9"/>
          <w:pgMar w:top="510" w:right="1021" w:bottom="567" w:left="1247" w:header="737" w:footer="680" w:gutter="0"/>
          <w:cols w:space="708"/>
          <w:docGrid w:linePitch="360"/>
        </w:sectPr>
      </w:pPr>
    </w:p>
    <w:p w14:paraId="79D2F2DC" w14:textId="77777777" w:rsidR="00755668" w:rsidRPr="00945C96" w:rsidRDefault="00755668" w:rsidP="001D1199">
      <w:pPr>
        <w:pStyle w:val="14"/>
        <w:keepNext w:val="0"/>
        <w:numPr>
          <w:ilvl w:val="3"/>
          <w:numId w:val="44"/>
        </w:numPr>
        <w:tabs>
          <w:tab w:val="left" w:pos="567"/>
        </w:tabs>
        <w:spacing w:after="240"/>
        <w:ind w:left="0" w:firstLine="0"/>
        <w:jc w:val="both"/>
        <w:rPr>
          <w:rFonts w:ascii="Arial" w:hAnsi="Arial" w:cs="Arial"/>
          <w:sz w:val="32"/>
          <w:szCs w:val="32"/>
          <w:lang w:val="ru-RU" w:eastAsia="ru-RU"/>
        </w:rPr>
      </w:pPr>
      <w:bookmarkStart w:id="698" w:name="_Toc391491883"/>
      <w:bookmarkStart w:id="699" w:name="_Toc391492664"/>
      <w:bookmarkStart w:id="700" w:name="_Toc391494308"/>
      <w:bookmarkStart w:id="701" w:name="_Toc64559028"/>
      <w:bookmarkStart w:id="702" w:name="_Toc116920635"/>
      <w:r w:rsidRPr="00945C96">
        <w:rPr>
          <w:rFonts w:ascii="Arial" w:hAnsi="Arial" w:cs="Arial"/>
          <w:sz w:val="32"/>
          <w:szCs w:val="32"/>
          <w:lang w:val="ru-RU" w:eastAsia="ru-RU"/>
        </w:rPr>
        <w:t>ССЫЛКИ</w:t>
      </w:r>
      <w:bookmarkEnd w:id="698"/>
      <w:bookmarkEnd w:id="699"/>
      <w:bookmarkEnd w:id="700"/>
      <w:bookmarkEnd w:id="701"/>
      <w:bookmarkEnd w:id="702"/>
    </w:p>
    <w:bookmarkStart w:id="703" w:name="_Toc391492666"/>
    <w:bookmarkStart w:id="704" w:name="_Toc391494310"/>
    <w:p w14:paraId="0DE5B060" w14:textId="3ED6643E" w:rsidR="00755668" w:rsidRPr="00062460" w:rsidRDefault="00221388" w:rsidP="003F13E3">
      <w:pPr>
        <w:widowControl w:val="0"/>
        <w:numPr>
          <w:ilvl w:val="0"/>
          <w:numId w:val="28"/>
        </w:numPr>
        <w:spacing w:after="240"/>
        <w:ind w:left="426" w:hanging="426"/>
        <w:jc w:val="both"/>
        <w:rPr>
          <w:snapToGrid w:val="0"/>
          <w:lang w:eastAsia="ru-RU"/>
        </w:rPr>
      </w:pPr>
      <w:r w:rsidRPr="00062460">
        <w:rPr>
          <w:snapToGrid w:val="0"/>
          <w:lang w:eastAsia="ru-RU"/>
        </w:rPr>
        <w:fldChar w:fldCharType="begin"/>
      </w:r>
      <w:r w:rsidRPr="005C5162">
        <w:rPr>
          <w:snapToGrid w:val="0"/>
          <w:lang w:eastAsia="ru-RU"/>
        </w:rPr>
        <w:instrText xml:space="preserve"> HYPERLINK "normacs://normacs.ru/ap?dob=44774.000231&amp;dol=44834.476424" \o "Федеральный закон 69-ФЗ О пожарной безопасности" </w:instrText>
      </w:r>
      <w:r w:rsidRPr="00062460">
        <w:rPr>
          <w:snapToGrid w:val="0"/>
          <w:lang w:eastAsia="ru-RU"/>
        </w:rPr>
        <w:fldChar w:fldCharType="separate"/>
      </w:r>
      <w:r w:rsidR="00755668" w:rsidRPr="005C5162">
        <w:rPr>
          <w:rStyle w:val="af0"/>
          <w:snapToGrid w:val="0"/>
          <w:color w:val="auto"/>
          <w:u w:val="none"/>
          <w:lang w:eastAsia="ru-RU"/>
        </w:rPr>
        <w:t>Федеральный закон РФ</w:t>
      </w:r>
      <w:r w:rsidR="00E27AC8" w:rsidRPr="005C5162">
        <w:rPr>
          <w:rStyle w:val="af0"/>
          <w:snapToGrid w:val="0"/>
          <w:color w:val="auto"/>
          <w:u w:val="none"/>
          <w:lang w:eastAsia="ru-RU"/>
        </w:rPr>
        <w:t xml:space="preserve"> от</w:t>
      </w:r>
      <w:r w:rsidR="00755668" w:rsidRPr="005C5162">
        <w:rPr>
          <w:rStyle w:val="af0"/>
          <w:snapToGrid w:val="0"/>
          <w:color w:val="auto"/>
          <w:u w:val="none"/>
          <w:lang w:eastAsia="ru-RU"/>
        </w:rPr>
        <w:t xml:space="preserve"> 21.12.1994 № 69-ФЗ «О пожарной безопасности»</w:t>
      </w:r>
      <w:r w:rsidRPr="00062460">
        <w:rPr>
          <w:snapToGrid w:val="0"/>
          <w:lang w:eastAsia="ru-RU"/>
        </w:rPr>
        <w:fldChar w:fldCharType="end"/>
      </w:r>
      <w:r w:rsidR="00755668" w:rsidRPr="00062460">
        <w:rPr>
          <w:snapToGrid w:val="0"/>
          <w:lang w:eastAsia="ru-RU"/>
        </w:rPr>
        <w:t>.</w:t>
      </w:r>
      <w:bookmarkEnd w:id="703"/>
      <w:bookmarkEnd w:id="704"/>
    </w:p>
    <w:bookmarkStart w:id="705" w:name="_Toc391492667"/>
    <w:bookmarkStart w:id="706" w:name="_Toc391494311"/>
    <w:p w14:paraId="3FABFA70" w14:textId="021DFCE2" w:rsidR="00755668" w:rsidRPr="00062460" w:rsidRDefault="00221388" w:rsidP="003F13E3">
      <w:pPr>
        <w:widowControl w:val="0"/>
        <w:numPr>
          <w:ilvl w:val="0"/>
          <w:numId w:val="28"/>
        </w:numPr>
        <w:spacing w:after="240"/>
        <w:ind w:left="426" w:hanging="426"/>
        <w:jc w:val="both"/>
        <w:rPr>
          <w:snapToGrid w:val="0"/>
          <w:lang w:eastAsia="ru-RU"/>
        </w:rPr>
      </w:pPr>
      <w:r w:rsidRPr="00062460">
        <w:rPr>
          <w:snapToGrid w:val="0"/>
          <w:lang w:eastAsia="ru-RU"/>
        </w:rPr>
        <w:fldChar w:fldCharType="begin"/>
      </w:r>
      <w:r w:rsidRPr="005C5162">
        <w:rPr>
          <w:snapToGrid w:val="0"/>
          <w:lang w:eastAsia="ru-RU"/>
        </w:rPr>
        <w:instrText xml:space="preserve"> HYPERLINK "normacs://normacs.ru/v5c3?dob=44774.000231&amp;dol=44834.476505" \o "Технический регламент 123-ФЗ Технический регламент о требованиях пожарной безопасности" </w:instrText>
      </w:r>
      <w:r w:rsidRPr="00062460">
        <w:rPr>
          <w:snapToGrid w:val="0"/>
          <w:lang w:eastAsia="ru-RU"/>
        </w:rPr>
        <w:fldChar w:fldCharType="separate"/>
      </w:r>
      <w:r w:rsidR="00755668" w:rsidRPr="005C5162">
        <w:rPr>
          <w:rStyle w:val="af0"/>
          <w:snapToGrid w:val="0"/>
          <w:color w:val="auto"/>
          <w:u w:val="none"/>
          <w:lang w:eastAsia="ru-RU"/>
        </w:rPr>
        <w:t>Федеральный закон РФ от 22.07.2008 № 123-ФЗ «Технический регламент о требованиях пожарной безопасности»</w:t>
      </w:r>
      <w:r w:rsidRPr="00062460">
        <w:rPr>
          <w:snapToGrid w:val="0"/>
          <w:lang w:eastAsia="ru-RU"/>
        </w:rPr>
        <w:fldChar w:fldCharType="end"/>
      </w:r>
      <w:r w:rsidR="00755668" w:rsidRPr="00062460">
        <w:rPr>
          <w:snapToGrid w:val="0"/>
          <w:lang w:eastAsia="ru-RU"/>
        </w:rPr>
        <w:t>.</w:t>
      </w:r>
      <w:bookmarkEnd w:id="705"/>
      <w:bookmarkEnd w:id="706"/>
    </w:p>
    <w:bookmarkStart w:id="707" w:name="_Toc391492668"/>
    <w:bookmarkStart w:id="708" w:name="_Toc391494312"/>
    <w:p w14:paraId="560036EC" w14:textId="6CEE352C" w:rsidR="00755668" w:rsidRPr="00062460" w:rsidRDefault="00221388" w:rsidP="003F13E3">
      <w:pPr>
        <w:widowControl w:val="0"/>
        <w:numPr>
          <w:ilvl w:val="0"/>
          <w:numId w:val="28"/>
        </w:numPr>
        <w:spacing w:after="240"/>
        <w:ind w:left="426" w:hanging="426"/>
        <w:jc w:val="both"/>
        <w:rPr>
          <w:snapToGrid w:val="0"/>
          <w:lang w:eastAsia="ru-RU"/>
        </w:rPr>
      </w:pPr>
      <w:r w:rsidRPr="00062460">
        <w:rPr>
          <w:snapToGrid w:val="0"/>
          <w:lang w:eastAsia="ru-RU"/>
        </w:rPr>
        <w:fldChar w:fldCharType="begin"/>
      </w:r>
      <w:r w:rsidRPr="005C5162">
        <w:rPr>
          <w:snapToGrid w:val="0"/>
          <w:lang w:eastAsia="ru-RU"/>
        </w:rPr>
        <w:instrText xml:space="preserve"> HYPERLINK "normacs://normacs.ru/12m37?dob=44774.000231&amp;dol=44834.476551" \o "Постановление 1479 Правила противопожарного режима в Российской Федерации" </w:instrText>
      </w:r>
      <w:r w:rsidRPr="00062460">
        <w:rPr>
          <w:snapToGrid w:val="0"/>
          <w:lang w:eastAsia="ru-RU"/>
        </w:rPr>
        <w:fldChar w:fldCharType="separate"/>
      </w:r>
      <w:r w:rsidR="00E04710" w:rsidRPr="005C5162">
        <w:rPr>
          <w:rStyle w:val="af0"/>
          <w:snapToGrid w:val="0"/>
          <w:color w:val="auto"/>
          <w:u w:val="none"/>
          <w:lang w:eastAsia="ru-RU"/>
        </w:rPr>
        <w:t>Постановление Правительства РФ от 16.09.2020 № 1479</w:t>
      </w:r>
      <w:r w:rsidRPr="00062460">
        <w:rPr>
          <w:snapToGrid w:val="0"/>
          <w:lang w:eastAsia="ru-RU"/>
        </w:rPr>
        <w:fldChar w:fldCharType="end"/>
      </w:r>
      <w:r w:rsidR="00E04710" w:rsidRPr="00062460">
        <w:rPr>
          <w:snapToGrid w:val="0"/>
          <w:lang w:eastAsia="ru-RU"/>
        </w:rPr>
        <w:t xml:space="preserve"> «Об утверждении правил противопожарного режима в Российской Федерации»</w:t>
      </w:r>
      <w:r w:rsidR="00755668" w:rsidRPr="00062460">
        <w:rPr>
          <w:snapToGrid w:val="0"/>
          <w:lang w:eastAsia="ru-RU"/>
        </w:rPr>
        <w:t>.</w:t>
      </w:r>
      <w:bookmarkEnd w:id="707"/>
      <w:bookmarkEnd w:id="708"/>
    </w:p>
    <w:p w14:paraId="4BA013FE" w14:textId="77777777" w:rsidR="005C5162" w:rsidRPr="00B1768C" w:rsidRDefault="005C5162" w:rsidP="003F13E3">
      <w:pPr>
        <w:widowControl w:val="0"/>
        <w:numPr>
          <w:ilvl w:val="0"/>
          <w:numId w:val="28"/>
        </w:numPr>
        <w:spacing w:after="240"/>
        <w:ind w:left="426" w:hanging="426"/>
        <w:jc w:val="both"/>
        <w:rPr>
          <w:snapToGrid w:val="0"/>
          <w:color w:val="000000" w:themeColor="text1"/>
          <w:lang w:eastAsia="ru-RU"/>
        </w:rPr>
      </w:pPr>
      <w:r>
        <w:rPr>
          <w:snapToGrid w:val="0"/>
          <w:color w:val="000000" w:themeColor="text1"/>
          <w:lang w:eastAsia="ru-RU"/>
        </w:rPr>
        <w:t>Приказ</w:t>
      </w:r>
      <w:r w:rsidRPr="00B1768C">
        <w:rPr>
          <w:snapToGrid w:val="0"/>
          <w:color w:val="000000" w:themeColor="text1"/>
          <w:lang w:eastAsia="ru-RU"/>
        </w:rPr>
        <w:t xml:space="preserve"> Министерства труда и социальной защиты от 15.12.2020 № 903н</w:t>
      </w:r>
      <w:r>
        <w:rPr>
          <w:snapToGrid w:val="0"/>
          <w:color w:val="000000" w:themeColor="text1"/>
          <w:lang w:eastAsia="ru-RU"/>
        </w:rPr>
        <w:t xml:space="preserve"> «Об утверждении П</w:t>
      </w:r>
      <w:r w:rsidRPr="00B1768C">
        <w:rPr>
          <w:snapToGrid w:val="0"/>
          <w:color w:val="000000" w:themeColor="text1"/>
          <w:lang w:eastAsia="ru-RU"/>
        </w:rPr>
        <w:t>равил по охране труда при эксплуатации электроустановок</w:t>
      </w:r>
      <w:r>
        <w:rPr>
          <w:snapToGrid w:val="0"/>
          <w:color w:val="000000" w:themeColor="text1"/>
          <w:lang w:eastAsia="ru-RU"/>
        </w:rPr>
        <w:t>»</w:t>
      </w:r>
      <w:r w:rsidRPr="00B1768C">
        <w:rPr>
          <w:snapToGrid w:val="0"/>
          <w:color w:val="000000" w:themeColor="text1"/>
          <w:lang w:eastAsia="ru-RU"/>
        </w:rPr>
        <w:t xml:space="preserve"> </w:t>
      </w:r>
    </w:p>
    <w:p w14:paraId="01483304" w14:textId="15F6FF34" w:rsidR="0099448D" w:rsidRDefault="0099448D" w:rsidP="003F13E3">
      <w:pPr>
        <w:widowControl w:val="0"/>
        <w:numPr>
          <w:ilvl w:val="0"/>
          <w:numId w:val="28"/>
        </w:numPr>
        <w:spacing w:after="240"/>
        <w:ind w:left="426" w:hanging="426"/>
        <w:jc w:val="both"/>
      </w:pPr>
      <w:r>
        <w:t>Приказ Минэнерго РФ от 08.07.2002 № 204 «Об утверждении глав Правил устройства электроустановок» (вместе с «Правилами устройства электроустановок. Издание седьмое. Раздел 1. Общие правила. Главы 1.1, 1.2, 1.7, 1.9. Раздел 7. Электрооборудование специальных установок. Главы 7.5, 7.6, 7.10»).</w:t>
      </w:r>
    </w:p>
    <w:p w14:paraId="18FCD1D5" w14:textId="4D5F2555" w:rsidR="00A641B5" w:rsidRDefault="00A641B5" w:rsidP="003F13E3">
      <w:pPr>
        <w:widowControl w:val="0"/>
        <w:numPr>
          <w:ilvl w:val="0"/>
          <w:numId w:val="28"/>
        </w:numPr>
        <w:spacing w:after="240"/>
        <w:ind w:left="426" w:hanging="426"/>
        <w:jc w:val="both"/>
      </w:pPr>
      <w:r w:rsidRPr="00291FBE">
        <w:t>Приказ Минэнерго России от 13.01.2003 № 6 «Об утверждении Правил технической эксплуатации</w:t>
      </w:r>
      <w:r>
        <w:t xml:space="preserve"> электроустановок потребителей».</w:t>
      </w:r>
    </w:p>
    <w:p w14:paraId="57F06033" w14:textId="41D01807" w:rsidR="00755668" w:rsidRPr="00062460" w:rsidRDefault="004576DF" w:rsidP="003F13E3">
      <w:pPr>
        <w:widowControl w:val="0"/>
        <w:numPr>
          <w:ilvl w:val="0"/>
          <w:numId w:val="28"/>
        </w:numPr>
        <w:spacing w:after="240"/>
        <w:ind w:left="426" w:hanging="426"/>
        <w:jc w:val="both"/>
        <w:rPr>
          <w:snapToGrid w:val="0"/>
          <w:lang w:eastAsia="ru-RU"/>
        </w:rPr>
      </w:pPr>
      <w:hyperlink r:id="rId27" w:tooltip="ГОСТ Р 50800-95 Установки пенного пожаротушения автоматические. Общие технические требования. Методы испытаний" w:history="1">
        <w:r w:rsidR="00221388" w:rsidRPr="005C5162">
          <w:rPr>
            <w:rStyle w:val="af0"/>
            <w:snapToGrid w:val="0"/>
            <w:color w:val="auto"/>
            <w:u w:val="none"/>
            <w:lang w:eastAsia="ru-RU"/>
          </w:rPr>
          <w:t>ГОСТ Р 50800-95 Установки пенного пожаротушения автоматические. Общие технические требования. Методы испытаний</w:t>
        </w:r>
      </w:hyperlink>
      <w:r w:rsidR="00755668" w:rsidRPr="00062460">
        <w:rPr>
          <w:snapToGrid w:val="0"/>
          <w:lang w:eastAsia="ru-RU"/>
        </w:rPr>
        <w:t xml:space="preserve">. </w:t>
      </w:r>
    </w:p>
    <w:p w14:paraId="3BA76E7A" w14:textId="15CD85D6" w:rsidR="00755668" w:rsidRPr="00062460" w:rsidRDefault="004576DF" w:rsidP="003F13E3">
      <w:pPr>
        <w:widowControl w:val="0"/>
        <w:numPr>
          <w:ilvl w:val="0"/>
          <w:numId w:val="28"/>
        </w:numPr>
        <w:spacing w:after="240"/>
        <w:ind w:left="426" w:hanging="426"/>
        <w:jc w:val="both"/>
        <w:rPr>
          <w:snapToGrid w:val="0"/>
          <w:lang w:eastAsia="ru-RU"/>
        </w:rPr>
      </w:pPr>
      <w:hyperlink r:id="rId28" w:tooltip="ГОСТ Р 50680-94 Установки водяного пожаротушения автоматические. Общие технические требования. Методы испытаний" w:history="1">
        <w:r w:rsidR="00221388" w:rsidRPr="005C5162">
          <w:rPr>
            <w:rStyle w:val="af0"/>
            <w:snapToGrid w:val="0"/>
            <w:color w:val="auto"/>
            <w:u w:val="none"/>
            <w:lang w:eastAsia="ru-RU"/>
          </w:rPr>
          <w:t>ГОСТ Р 50680-94 Установки водяного пожаротушения автоматические. Общие технические требования. Методы испытаний</w:t>
        </w:r>
      </w:hyperlink>
      <w:r w:rsidR="00755668" w:rsidRPr="00062460">
        <w:rPr>
          <w:snapToGrid w:val="0"/>
          <w:lang w:eastAsia="ru-RU"/>
        </w:rPr>
        <w:t>.</w:t>
      </w:r>
      <w:r w:rsidR="00755668" w:rsidRPr="00062460">
        <w:t xml:space="preserve"> </w:t>
      </w:r>
    </w:p>
    <w:bookmarkStart w:id="709" w:name="_Toc391492674"/>
    <w:bookmarkStart w:id="710" w:name="_Toc391494318"/>
    <w:p w14:paraId="5EDB68C8" w14:textId="77777777" w:rsidR="00D66B35" w:rsidRPr="00062460" w:rsidRDefault="00221388" w:rsidP="003F13E3">
      <w:pPr>
        <w:widowControl w:val="0"/>
        <w:numPr>
          <w:ilvl w:val="0"/>
          <w:numId w:val="28"/>
        </w:numPr>
        <w:spacing w:after="240"/>
        <w:ind w:left="426" w:hanging="426"/>
        <w:jc w:val="both"/>
        <w:rPr>
          <w:snapToGrid w:val="0"/>
          <w:lang w:eastAsia="ru-RU"/>
        </w:rPr>
      </w:pPr>
      <w:r w:rsidRPr="00062460">
        <w:rPr>
          <w:snapToGrid w:val="0"/>
          <w:lang w:eastAsia="ru-RU"/>
        </w:rPr>
        <w:fldChar w:fldCharType="begin"/>
      </w:r>
      <w:r w:rsidRPr="005C5162">
        <w:rPr>
          <w:snapToGrid w:val="0"/>
          <w:lang w:eastAsia="ru-RU"/>
        </w:rPr>
        <w:instrText xml:space="preserve"> HYPERLINK "normacs://normacs.ru/v8me?dob=44774.000231&amp;dol=44834.476586" \o "ГОСТ Р 53254-2009 Техника пожарная. Лестницы пожарные наружные стационарные. Ограждения кровли. Общие технические требования. Методы испытаний" </w:instrText>
      </w:r>
      <w:r w:rsidRPr="00062460">
        <w:rPr>
          <w:snapToGrid w:val="0"/>
          <w:lang w:eastAsia="ru-RU"/>
        </w:rPr>
        <w:fldChar w:fldCharType="separate"/>
      </w:r>
      <w:r w:rsidRPr="005C5162">
        <w:rPr>
          <w:rStyle w:val="af0"/>
          <w:snapToGrid w:val="0"/>
          <w:color w:val="auto"/>
          <w:u w:val="none"/>
          <w:lang w:eastAsia="ru-RU"/>
        </w:rPr>
        <w:t>ГОСТ Р 53254-2009 Техника пожарная. Лестницы пожарные наружные стационарные. Ограждения кровли. Общие технические требования. Методы испытаний</w:t>
      </w:r>
      <w:r w:rsidRPr="00062460">
        <w:rPr>
          <w:snapToGrid w:val="0"/>
          <w:lang w:eastAsia="ru-RU"/>
        </w:rPr>
        <w:fldChar w:fldCharType="end"/>
      </w:r>
      <w:r w:rsidR="00755668" w:rsidRPr="00062460">
        <w:rPr>
          <w:snapToGrid w:val="0"/>
          <w:lang w:eastAsia="ru-RU"/>
        </w:rPr>
        <w:t>.</w:t>
      </w:r>
      <w:bookmarkEnd w:id="709"/>
      <w:bookmarkEnd w:id="710"/>
      <w:r w:rsidR="00755668" w:rsidRPr="00062460">
        <w:t xml:space="preserve"> </w:t>
      </w:r>
      <w:bookmarkStart w:id="711" w:name="_Toc391492676"/>
      <w:bookmarkStart w:id="712" w:name="_Toc391494320"/>
    </w:p>
    <w:p w14:paraId="3DA0132E" w14:textId="71B8A975" w:rsidR="00D66B35" w:rsidRPr="00062460" w:rsidRDefault="00D66B35" w:rsidP="003F13E3">
      <w:pPr>
        <w:widowControl w:val="0"/>
        <w:numPr>
          <w:ilvl w:val="0"/>
          <w:numId w:val="28"/>
        </w:numPr>
        <w:spacing w:after="240"/>
        <w:ind w:left="426" w:hanging="426"/>
        <w:jc w:val="both"/>
        <w:rPr>
          <w:snapToGrid w:val="0"/>
          <w:lang w:eastAsia="ru-RU"/>
        </w:rPr>
      </w:pPr>
      <w:r w:rsidRPr="00062460">
        <w:rPr>
          <w:snapToGrid w:val="0"/>
          <w:lang w:eastAsia="ru-RU"/>
        </w:rPr>
        <w:t>ГОСТ Р 53325-2012 Техника пожарная. Технические средства пожарной автоматики. Общие технические требования и методы испытаний;</w:t>
      </w:r>
    </w:p>
    <w:p w14:paraId="493B6940" w14:textId="3DE2B755" w:rsidR="00D66B35" w:rsidRPr="00062460" w:rsidRDefault="00D66B35" w:rsidP="003F13E3">
      <w:pPr>
        <w:widowControl w:val="0"/>
        <w:numPr>
          <w:ilvl w:val="0"/>
          <w:numId w:val="28"/>
        </w:numPr>
        <w:spacing w:after="240"/>
        <w:ind w:left="426" w:hanging="426"/>
        <w:jc w:val="both"/>
        <w:rPr>
          <w:snapToGrid w:val="0"/>
          <w:lang w:eastAsia="ru-RU"/>
        </w:rPr>
      </w:pPr>
      <w:r w:rsidRPr="00062460">
        <w:rPr>
          <w:snapToGrid w:val="0"/>
          <w:lang w:eastAsia="ru-RU"/>
        </w:rPr>
        <w:t>ГОСТ 12.3.046-91 Система стандартов безопасности труда (ССБТ). Установки пожаротушения автоматические. Общие технические требования.</w:t>
      </w:r>
    </w:p>
    <w:p w14:paraId="72A26DC0" w14:textId="22814803" w:rsidR="00D66B35" w:rsidRPr="00062460" w:rsidRDefault="00F86EDA" w:rsidP="003F13E3">
      <w:pPr>
        <w:widowControl w:val="0"/>
        <w:numPr>
          <w:ilvl w:val="0"/>
          <w:numId w:val="28"/>
        </w:numPr>
        <w:spacing w:after="240"/>
        <w:ind w:left="426" w:hanging="426"/>
        <w:jc w:val="both"/>
        <w:rPr>
          <w:snapToGrid w:val="0"/>
          <w:lang w:eastAsia="ru-RU"/>
        </w:rPr>
      </w:pPr>
      <w:r w:rsidRPr="00062460">
        <w:rPr>
          <w:snapToGrid w:val="0"/>
          <w:lang w:eastAsia="ru-RU"/>
        </w:rPr>
        <w:t>ГОСТ Р 12.4.026-20</w:t>
      </w:r>
      <w:r w:rsidR="00221388" w:rsidRPr="00062460">
        <w:rPr>
          <w:snapToGrid w:val="0"/>
          <w:lang w:eastAsia="ru-RU"/>
        </w:rPr>
        <w:t>15</w:t>
      </w:r>
      <w:r w:rsidR="00755668" w:rsidRPr="00062460">
        <w:rPr>
          <w:snapToGrid w:val="0"/>
          <w:lang w:eastAsia="ru-RU"/>
        </w:rPr>
        <w:t xml:space="preserve"> </w:t>
      </w:r>
      <w:r w:rsidR="00221388" w:rsidRPr="00062460">
        <w:rPr>
          <w:snapToGrid w:val="0"/>
          <w:lang w:eastAsia="ru-RU"/>
        </w:rPr>
        <w:t xml:space="preserve">Система стандартов безопасности труда. </w:t>
      </w:r>
      <w:r w:rsidR="00755668" w:rsidRPr="00062460">
        <w:rPr>
          <w:snapToGrid w:val="0"/>
          <w:lang w:eastAsia="ru-RU"/>
        </w:rPr>
        <w:t>Цвета сигнальные, знаки безопасности и разметка сигнальная</w:t>
      </w:r>
      <w:bookmarkEnd w:id="711"/>
      <w:bookmarkEnd w:id="712"/>
      <w:r w:rsidR="00755668" w:rsidRPr="00062460">
        <w:rPr>
          <w:snapToGrid w:val="0"/>
          <w:lang w:eastAsia="ru-RU"/>
        </w:rPr>
        <w:t>.</w:t>
      </w:r>
    </w:p>
    <w:p w14:paraId="7110096D" w14:textId="26A0898F" w:rsidR="00D66B35" w:rsidRPr="00062460" w:rsidRDefault="00D66B35" w:rsidP="003F13E3">
      <w:pPr>
        <w:widowControl w:val="0"/>
        <w:numPr>
          <w:ilvl w:val="0"/>
          <w:numId w:val="28"/>
        </w:numPr>
        <w:spacing w:after="240"/>
        <w:ind w:left="426" w:hanging="426"/>
        <w:jc w:val="both"/>
        <w:rPr>
          <w:snapToGrid w:val="0"/>
          <w:lang w:eastAsia="ru-RU"/>
        </w:rPr>
      </w:pPr>
      <w:r w:rsidRPr="00062460">
        <w:rPr>
          <w:snapToGrid w:val="0"/>
          <w:lang w:eastAsia="ru-RU"/>
        </w:rPr>
        <w:t>ГОСТ Р 50969-96 Государственный стандарт Российской Федерации. Установки газового пожаротушения автоматические. Общие технические требования. Методы испытаний.</w:t>
      </w:r>
    </w:p>
    <w:p w14:paraId="29AA47E2" w14:textId="7B773D92" w:rsidR="00D66B35" w:rsidRPr="00062460" w:rsidRDefault="00D66B35" w:rsidP="003F13E3">
      <w:pPr>
        <w:widowControl w:val="0"/>
        <w:numPr>
          <w:ilvl w:val="0"/>
          <w:numId w:val="28"/>
        </w:numPr>
        <w:spacing w:after="240"/>
        <w:ind w:left="426" w:hanging="426"/>
        <w:jc w:val="both"/>
        <w:rPr>
          <w:snapToGrid w:val="0"/>
          <w:lang w:eastAsia="ru-RU"/>
        </w:rPr>
      </w:pPr>
      <w:r w:rsidRPr="00062460">
        <w:rPr>
          <w:snapToGrid w:val="0"/>
          <w:lang w:eastAsia="ru-RU"/>
        </w:rPr>
        <w:t>ГОСТ Р 53281-2009 Установки газового пожаротушения автоматические. Модули и батареи. Общие технические требования. Методы испытаний.</w:t>
      </w:r>
    </w:p>
    <w:p w14:paraId="7742D8E5" w14:textId="6E3CB2F5" w:rsidR="00D66B35" w:rsidRPr="00062460" w:rsidRDefault="00D66B35" w:rsidP="003F13E3">
      <w:pPr>
        <w:widowControl w:val="0"/>
        <w:numPr>
          <w:ilvl w:val="0"/>
          <w:numId w:val="28"/>
        </w:numPr>
        <w:spacing w:after="240"/>
        <w:ind w:left="426" w:hanging="426"/>
        <w:jc w:val="both"/>
        <w:rPr>
          <w:snapToGrid w:val="0"/>
          <w:lang w:eastAsia="ru-RU"/>
        </w:rPr>
      </w:pPr>
      <w:r w:rsidRPr="00062460">
        <w:rPr>
          <w:snapToGrid w:val="0"/>
          <w:lang w:eastAsia="ru-RU"/>
        </w:rPr>
        <w:t xml:space="preserve">ГОСТ Р 53286-2009 Техника пожарная. Установки порошкового пожаротушения автоматические. Модули. Общие технические требования. Методы испытаний. </w:t>
      </w:r>
    </w:p>
    <w:bookmarkStart w:id="713" w:name="_Toc391492678"/>
    <w:bookmarkStart w:id="714" w:name="_Toc391494322"/>
    <w:p w14:paraId="1C7080C7" w14:textId="77777777" w:rsidR="00951CE4" w:rsidRPr="00062460" w:rsidRDefault="00221388" w:rsidP="003F13E3">
      <w:pPr>
        <w:widowControl w:val="0"/>
        <w:numPr>
          <w:ilvl w:val="0"/>
          <w:numId w:val="28"/>
        </w:numPr>
        <w:spacing w:after="240"/>
        <w:ind w:left="426" w:hanging="426"/>
        <w:jc w:val="both"/>
        <w:rPr>
          <w:snapToGrid w:val="0"/>
          <w:lang w:eastAsia="ru-RU"/>
        </w:rPr>
      </w:pPr>
      <w:r w:rsidRPr="00062460">
        <w:fldChar w:fldCharType="begin"/>
      </w:r>
      <w:r w:rsidRPr="005C5162">
        <w:instrText xml:space="preserve"> HYPERLINK "normacs://normacs.ru/85b?dob=44774.000231&amp;dol=44834.476840" \o "ГОСТ Р 51057-2001 Техника пожарная. Огнетушители переносные. Общие технические требования. Методы испытаний" </w:instrText>
      </w:r>
      <w:r w:rsidRPr="00062460">
        <w:fldChar w:fldCharType="separate"/>
      </w:r>
      <w:r w:rsidRPr="005C5162">
        <w:rPr>
          <w:rStyle w:val="af0"/>
          <w:color w:val="auto"/>
          <w:u w:val="none"/>
        </w:rPr>
        <w:t>ГОСТ Р 51057-2001 Техника пожарная. Огнетушители переносные. Общие технические требования. Методы испытаний</w:t>
      </w:r>
      <w:r w:rsidRPr="00062460">
        <w:fldChar w:fldCharType="end"/>
      </w:r>
      <w:r w:rsidR="00571883" w:rsidRPr="00062460">
        <w:t>.</w:t>
      </w:r>
    </w:p>
    <w:p w14:paraId="12529348" w14:textId="5D8D9A97" w:rsidR="00951CE4" w:rsidRPr="00951CE4" w:rsidRDefault="00951CE4" w:rsidP="003F13E3">
      <w:pPr>
        <w:widowControl w:val="0"/>
        <w:numPr>
          <w:ilvl w:val="0"/>
          <w:numId w:val="28"/>
        </w:numPr>
        <w:spacing w:after="240"/>
        <w:ind w:left="426" w:hanging="426"/>
        <w:jc w:val="both"/>
        <w:rPr>
          <w:snapToGrid w:val="0"/>
          <w:lang w:eastAsia="ru-RU"/>
        </w:rPr>
      </w:pPr>
      <w:r w:rsidRPr="00B6521B">
        <w:rPr>
          <w:rStyle w:val="S4"/>
        </w:rPr>
        <w:t>ГОСТ 58760-2019</w:t>
      </w:r>
      <w:r w:rsidRPr="00951CE4">
        <w:rPr>
          <w:color w:val="000000" w:themeColor="text1"/>
          <w:lang w:eastAsia="ru-RU"/>
        </w:rPr>
        <w:t xml:space="preserve"> «Здания мобильные (инвентарные). Общие технические условия»;</w:t>
      </w:r>
    </w:p>
    <w:p w14:paraId="27BD1BA2" w14:textId="6948578D" w:rsidR="00951CE4" w:rsidRPr="00951CE4" w:rsidRDefault="00951CE4" w:rsidP="003F13E3">
      <w:pPr>
        <w:pStyle w:val="aff4"/>
        <w:widowControl w:val="0"/>
        <w:numPr>
          <w:ilvl w:val="0"/>
          <w:numId w:val="28"/>
        </w:numPr>
        <w:autoSpaceDE w:val="0"/>
        <w:autoSpaceDN w:val="0"/>
        <w:adjustRightInd w:val="0"/>
        <w:spacing w:before="60" w:after="240"/>
        <w:ind w:left="426" w:hanging="426"/>
        <w:contextualSpacing w:val="0"/>
        <w:jc w:val="both"/>
        <w:rPr>
          <w:snapToGrid w:val="0"/>
          <w:lang w:eastAsia="ru-RU"/>
        </w:rPr>
      </w:pPr>
      <w:r w:rsidRPr="00B6521B">
        <w:t>ГОСТ Р 58761-2019 «Здания мобильные (инвентарные). Электроустановки. Технические условия».</w:t>
      </w:r>
    </w:p>
    <w:bookmarkEnd w:id="713"/>
    <w:bookmarkEnd w:id="714"/>
    <w:p w14:paraId="50618AEA" w14:textId="3702C725" w:rsidR="00755668" w:rsidRPr="005C5162" w:rsidRDefault="00221388" w:rsidP="003F13E3">
      <w:pPr>
        <w:widowControl w:val="0"/>
        <w:numPr>
          <w:ilvl w:val="0"/>
          <w:numId w:val="28"/>
        </w:numPr>
        <w:spacing w:after="240"/>
        <w:ind w:left="426" w:hanging="426"/>
        <w:jc w:val="both"/>
        <w:rPr>
          <w:snapToGrid w:val="0"/>
          <w:lang w:eastAsia="ru-RU"/>
        </w:rPr>
      </w:pPr>
      <w:r w:rsidRPr="005C5162">
        <w:rPr>
          <w:snapToGrid w:val="0"/>
          <w:lang w:eastAsia="ru-RU"/>
        </w:rPr>
        <w:fldChar w:fldCharType="begin"/>
      </w:r>
      <w:r w:rsidRPr="005C5162">
        <w:rPr>
          <w:snapToGrid w:val="0"/>
          <w:lang w:eastAsia="ru-RU"/>
        </w:rPr>
        <w:instrText xml:space="preserve"> HYPERLINK "normacs://normacs.ru/12ig6?dob=44774.000231&amp;dol=44834.476863" \o "СП 1.13130.2020 Системы противопожарной защиты. Эвакуационные пути и выходы" </w:instrText>
      </w:r>
      <w:r w:rsidRPr="005C5162">
        <w:rPr>
          <w:snapToGrid w:val="0"/>
          <w:lang w:eastAsia="ru-RU"/>
        </w:rPr>
        <w:fldChar w:fldCharType="separate"/>
      </w:r>
      <w:r w:rsidRPr="005C5162">
        <w:rPr>
          <w:rStyle w:val="af0"/>
          <w:snapToGrid w:val="0"/>
          <w:color w:val="auto"/>
          <w:u w:val="none"/>
          <w:lang w:eastAsia="ru-RU"/>
        </w:rPr>
        <w:t>СП 1.13130.2020 Системы противопожарной защиты. Эвакуационные пути и выходы</w:t>
      </w:r>
      <w:r w:rsidRPr="005C5162">
        <w:rPr>
          <w:snapToGrid w:val="0"/>
          <w:lang w:eastAsia="ru-RU"/>
        </w:rPr>
        <w:fldChar w:fldCharType="end"/>
      </w:r>
      <w:r w:rsidR="00755668" w:rsidRPr="005C5162">
        <w:rPr>
          <w:snapToGrid w:val="0"/>
          <w:lang w:eastAsia="ru-RU"/>
        </w:rPr>
        <w:t>.</w:t>
      </w:r>
    </w:p>
    <w:p w14:paraId="491B00A2" w14:textId="38C85527" w:rsidR="00755668" w:rsidRPr="005C5162" w:rsidRDefault="004576DF" w:rsidP="003F13E3">
      <w:pPr>
        <w:widowControl w:val="0"/>
        <w:numPr>
          <w:ilvl w:val="0"/>
          <w:numId w:val="28"/>
        </w:numPr>
        <w:spacing w:after="240"/>
        <w:ind w:left="426" w:hanging="426"/>
        <w:jc w:val="both"/>
        <w:rPr>
          <w:snapToGrid w:val="0"/>
          <w:lang w:eastAsia="ru-RU"/>
        </w:rPr>
      </w:pPr>
      <w:hyperlink r:id="rId29" w:tooltip="СП 2.13130.2020 Системы противопожарной защиты. Обеспечение огнестойкости объектов защиты" w:history="1">
        <w:r w:rsidR="00221388" w:rsidRPr="005C5162">
          <w:rPr>
            <w:rStyle w:val="af0"/>
            <w:snapToGrid w:val="0"/>
            <w:color w:val="auto"/>
            <w:u w:val="none"/>
            <w:lang w:eastAsia="ru-RU"/>
          </w:rPr>
          <w:t>СП 2.13130.2020 Системы противопожарной защиты. Обеспечение огнестойкости объектов защиты</w:t>
        </w:r>
      </w:hyperlink>
      <w:r w:rsidR="00571883" w:rsidRPr="005C5162">
        <w:rPr>
          <w:snapToGrid w:val="0"/>
          <w:lang w:eastAsia="ru-RU"/>
        </w:rPr>
        <w:t>.</w:t>
      </w:r>
    </w:p>
    <w:p w14:paraId="58CBF9B6" w14:textId="4C27B3A3" w:rsidR="00755668" w:rsidRPr="005C5162" w:rsidRDefault="004576DF" w:rsidP="003F13E3">
      <w:pPr>
        <w:widowControl w:val="0"/>
        <w:numPr>
          <w:ilvl w:val="0"/>
          <w:numId w:val="28"/>
        </w:numPr>
        <w:spacing w:after="240"/>
        <w:ind w:left="426" w:hanging="426"/>
        <w:jc w:val="both"/>
        <w:rPr>
          <w:snapToGrid w:val="0"/>
          <w:lang w:eastAsia="ru-RU"/>
        </w:rPr>
      </w:pPr>
      <w:hyperlink r:id="rId30" w:tooltip="СП 6.13130.2013 Системы противопожарной защиты. Электрооборудование. Требования пожарной безопасности" w:history="1">
        <w:r w:rsidR="00221388" w:rsidRPr="005C5162">
          <w:rPr>
            <w:rStyle w:val="af0"/>
            <w:snapToGrid w:val="0"/>
            <w:color w:val="auto"/>
            <w:u w:val="none"/>
            <w:lang w:eastAsia="ru-RU"/>
          </w:rPr>
          <w:t>СП 6.13130.2013 Системы противопожарной защиты. Электрооборудование. Требования пожарной безопасности</w:t>
        </w:r>
      </w:hyperlink>
      <w:r w:rsidR="00571883" w:rsidRPr="005C5162">
        <w:rPr>
          <w:snapToGrid w:val="0"/>
          <w:lang w:eastAsia="ru-RU"/>
        </w:rPr>
        <w:t>.</w:t>
      </w:r>
    </w:p>
    <w:p w14:paraId="046E4044" w14:textId="6DEF065B" w:rsidR="00755668" w:rsidRPr="005C5162" w:rsidRDefault="004576DF" w:rsidP="003F13E3">
      <w:pPr>
        <w:widowControl w:val="0"/>
        <w:numPr>
          <w:ilvl w:val="0"/>
          <w:numId w:val="28"/>
        </w:numPr>
        <w:spacing w:after="240"/>
        <w:ind w:left="426" w:hanging="426"/>
        <w:jc w:val="both"/>
        <w:rPr>
          <w:snapToGrid w:val="0"/>
          <w:lang w:eastAsia="ru-RU"/>
        </w:rPr>
      </w:pPr>
      <w:hyperlink r:id="rId31" w:tooltip="СП 8.13130.2020 Системы противопожарной защиты. Наружное противопожарное водоснабжение. Требования пожарной безопасности" w:history="1">
        <w:r w:rsidR="00221388" w:rsidRPr="005C5162">
          <w:rPr>
            <w:rStyle w:val="af0"/>
            <w:snapToGrid w:val="0"/>
            <w:color w:val="auto"/>
            <w:u w:val="none"/>
            <w:lang w:eastAsia="ru-RU"/>
          </w:rPr>
          <w:t>СП 8.13130.2020 Системы противопожарной защиты. Наружное противопожарное водоснабжение. Требования пожарной безопасности</w:t>
        </w:r>
      </w:hyperlink>
      <w:r w:rsidR="00571883" w:rsidRPr="005C5162">
        <w:rPr>
          <w:snapToGrid w:val="0"/>
          <w:lang w:eastAsia="ru-RU"/>
        </w:rPr>
        <w:t>.</w:t>
      </w:r>
    </w:p>
    <w:p w14:paraId="14A417BE" w14:textId="47F58AE1" w:rsidR="00755668" w:rsidRPr="005C5162" w:rsidRDefault="004576DF" w:rsidP="003F13E3">
      <w:pPr>
        <w:widowControl w:val="0"/>
        <w:numPr>
          <w:ilvl w:val="0"/>
          <w:numId w:val="28"/>
        </w:numPr>
        <w:spacing w:after="240"/>
        <w:ind w:left="426" w:hanging="426"/>
        <w:jc w:val="both"/>
        <w:rPr>
          <w:snapToGrid w:val="0"/>
          <w:lang w:eastAsia="ru-RU"/>
        </w:rPr>
      </w:pPr>
      <w:hyperlink r:id="rId32" w:tooltip="СП 9.13130.2009 Техника пожарная. Огнетушители. Требования к эксплуатации" w:history="1">
        <w:r w:rsidR="00221388" w:rsidRPr="005C5162">
          <w:rPr>
            <w:rStyle w:val="af0"/>
            <w:snapToGrid w:val="0"/>
            <w:color w:val="auto"/>
            <w:u w:val="none"/>
            <w:lang w:eastAsia="ru-RU"/>
          </w:rPr>
          <w:t>СП 9.13130.2009 Техника пожарная. Огнетушители. Требования к эксплуатации</w:t>
        </w:r>
      </w:hyperlink>
      <w:r w:rsidR="00755668" w:rsidRPr="005C5162">
        <w:rPr>
          <w:snapToGrid w:val="0"/>
          <w:lang w:eastAsia="ru-RU"/>
        </w:rPr>
        <w:t xml:space="preserve">. </w:t>
      </w:r>
    </w:p>
    <w:p w14:paraId="255B92DF" w14:textId="77777777" w:rsidR="00755668" w:rsidRPr="005C5162" w:rsidRDefault="00755668" w:rsidP="003F13E3">
      <w:pPr>
        <w:widowControl w:val="0"/>
        <w:numPr>
          <w:ilvl w:val="0"/>
          <w:numId w:val="28"/>
        </w:numPr>
        <w:spacing w:after="240"/>
        <w:ind w:left="426" w:hanging="426"/>
        <w:jc w:val="both"/>
        <w:rPr>
          <w:snapToGrid w:val="0"/>
          <w:lang w:eastAsia="ru-RU"/>
        </w:rPr>
      </w:pPr>
      <w:bookmarkStart w:id="715" w:name="_Toc391492692"/>
      <w:bookmarkStart w:id="716" w:name="_Toc391494336"/>
      <w:r w:rsidRPr="005C5162">
        <w:rPr>
          <w:snapToGrid w:val="0"/>
          <w:lang w:eastAsia="ru-RU"/>
        </w:rPr>
        <w:t>Методика испытаний внутреннего противопожарного водопровода (ФГУ ВНИИПО МЧС России, Москва-2005)</w:t>
      </w:r>
      <w:bookmarkEnd w:id="715"/>
      <w:bookmarkEnd w:id="716"/>
      <w:r w:rsidRPr="005C5162">
        <w:rPr>
          <w:snapToGrid w:val="0"/>
          <w:lang w:eastAsia="ru-RU"/>
        </w:rPr>
        <w:t>.</w:t>
      </w:r>
    </w:p>
    <w:p w14:paraId="34FDA74D" w14:textId="63633B16" w:rsidR="00755668" w:rsidRPr="005C5162" w:rsidRDefault="004576DF" w:rsidP="003F13E3">
      <w:pPr>
        <w:widowControl w:val="0"/>
        <w:numPr>
          <w:ilvl w:val="0"/>
          <w:numId w:val="28"/>
        </w:numPr>
        <w:spacing w:after="240"/>
        <w:ind w:left="426" w:hanging="426"/>
        <w:jc w:val="both"/>
        <w:rPr>
          <w:snapToGrid w:val="0"/>
          <w:lang w:eastAsia="ru-RU"/>
        </w:rPr>
      </w:pPr>
      <w:hyperlink r:id="rId33" w:tooltip="РД 009-01-96 Установки пожарной автоматики. Правила технического содержания" w:history="1">
        <w:r w:rsidR="00221388" w:rsidRPr="005C5162">
          <w:rPr>
            <w:rStyle w:val="af0"/>
            <w:snapToGrid w:val="0"/>
            <w:color w:val="auto"/>
            <w:u w:val="none"/>
            <w:lang w:eastAsia="ru-RU"/>
          </w:rPr>
          <w:t>РД 009-01-96 Установки пожарной автоматики. Правила технического содержания</w:t>
        </w:r>
      </w:hyperlink>
      <w:r w:rsidR="00755668" w:rsidRPr="005C5162">
        <w:rPr>
          <w:snapToGrid w:val="0"/>
          <w:lang w:eastAsia="ru-RU"/>
        </w:rPr>
        <w:t xml:space="preserve">. </w:t>
      </w:r>
    </w:p>
    <w:p w14:paraId="7A3CD6D9" w14:textId="28EEBF4C" w:rsidR="009D3245" w:rsidRPr="005C5162" w:rsidRDefault="004576DF" w:rsidP="003F13E3">
      <w:pPr>
        <w:widowControl w:val="0"/>
        <w:numPr>
          <w:ilvl w:val="0"/>
          <w:numId w:val="28"/>
        </w:numPr>
        <w:spacing w:after="240"/>
        <w:ind w:left="426" w:hanging="426"/>
        <w:jc w:val="both"/>
        <w:rPr>
          <w:snapToGrid w:val="0"/>
          <w:lang w:eastAsia="ru-RU"/>
        </w:rPr>
      </w:pPr>
      <w:hyperlink r:id="rId34" w:tooltip="РД 009-02-96 Установки пожарной автоматики. Техническое обслуживание и планово-предупредительный ремонт" w:history="1">
        <w:r w:rsidR="00221388" w:rsidRPr="005C5162">
          <w:rPr>
            <w:rStyle w:val="af0"/>
            <w:snapToGrid w:val="0"/>
            <w:color w:val="auto"/>
            <w:u w:val="none"/>
            <w:lang w:eastAsia="ru-RU"/>
          </w:rPr>
          <w:t>РД 009-02-96 Установки пожарной автоматики. Техническое обслуживание и планово-предупредительный ремонт</w:t>
        </w:r>
      </w:hyperlink>
      <w:r w:rsidR="009D3245" w:rsidRPr="005C5162">
        <w:rPr>
          <w:snapToGrid w:val="0"/>
          <w:lang w:eastAsia="ru-RU"/>
        </w:rPr>
        <w:t xml:space="preserve">. </w:t>
      </w:r>
    </w:p>
    <w:p w14:paraId="182F2B8E" w14:textId="6B26CB22" w:rsidR="00B1768C" w:rsidRPr="003F13E3" w:rsidRDefault="004576DF" w:rsidP="003F13E3">
      <w:pPr>
        <w:widowControl w:val="0"/>
        <w:numPr>
          <w:ilvl w:val="0"/>
          <w:numId w:val="28"/>
        </w:numPr>
        <w:spacing w:after="240"/>
        <w:ind w:left="426" w:hanging="426"/>
        <w:jc w:val="both"/>
        <w:rPr>
          <w:snapToGrid w:val="0"/>
          <w:lang w:eastAsia="ru-RU"/>
        </w:rPr>
      </w:pPr>
      <w:hyperlink r:id="rId35" w:tooltip="РД 153-39.2-080-01 Правила технической эксплуатации автозаправочных станций" w:history="1">
        <w:r w:rsidR="00221388" w:rsidRPr="003F13E3">
          <w:rPr>
            <w:rStyle w:val="af0"/>
            <w:color w:val="auto"/>
            <w:u w:val="none"/>
            <w:lang w:eastAsia="ru-RU"/>
          </w:rPr>
          <w:t>РД 153-39.2-080-01 Правила технической эксплуатации автозаправочных станци</w:t>
        </w:r>
        <w:r w:rsidR="003F13E3">
          <w:rPr>
            <w:rStyle w:val="af0"/>
            <w:color w:val="auto"/>
            <w:u w:val="none"/>
            <w:lang w:eastAsia="ru-RU"/>
          </w:rPr>
          <w:t>й.</w:t>
        </w:r>
      </w:hyperlink>
    </w:p>
    <w:p w14:paraId="128B34F5" w14:textId="18B2E82A" w:rsidR="006B0826" w:rsidRDefault="006B0826" w:rsidP="003F13E3">
      <w:pPr>
        <w:widowControl w:val="0"/>
        <w:numPr>
          <w:ilvl w:val="0"/>
          <w:numId w:val="28"/>
        </w:numPr>
        <w:spacing w:after="240"/>
        <w:ind w:left="426" w:hanging="426"/>
        <w:jc w:val="both"/>
        <w:rPr>
          <w:lang w:eastAsia="ru-RU"/>
        </w:rPr>
      </w:pPr>
      <w:r w:rsidRPr="00295A7E">
        <w:rPr>
          <w:lang w:eastAsia="ru-RU"/>
        </w:rPr>
        <w:t>РД 153-34.0-49.101-2003</w:t>
      </w:r>
      <w:r>
        <w:rPr>
          <w:lang w:eastAsia="ru-RU"/>
        </w:rPr>
        <w:t>. Инструкция по проектированию противопожарной защиты энергетических предприятий.</w:t>
      </w:r>
    </w:p>
    <w:p w14:paraId="2281635C" w14:textId="0A204A75" w:rsidR="00D66B35" w:rsidRPr="006B0826" w:rsidRDefault="00D66B35" w:rsidP="003F13E3">
      <w:pPr>
        <w:widowControl w:val="0"/>
        <w:numPr>
          <w:ilvl w:val="0"/>
          <w:numId w:val="28"/>
        </w:numPr>
        <w:spacing w:after="240"/>
        <w:ind w:left="426" w:hanging="426"/>
        <w:jc w:val="both"/>
        <w:rPr>
          <w:lang w:eastAsia="ru-RU"/>
        </w:rPr>
      </w:pPr>
      <w:r>
        <w:rPr>
          <w:lang w:eastAsia="ru-RU"/>
        </w:rPr>
        <w:t xml:space="preserve">РД 78.145-93 </w:t>
      </w:r>
      <w:r w:rsidRPr="007B1632">
        <w:rPr>
          <w:color w:val="000000" w:themeColor="text1"/>
        </w:rPr>
        <w:t>Системы и комплексы охранной, пожарной и охранно-пожарной сигнализации. Правила производства и приёмки работ</w:t>
      </w:r>
      <w:r>
        <w:rPr>
          <w:color w:val="000000" w:themeColor="text1"/>
        </w:rPr>
        <w:t>.</w:t>
      </w:r>
    </w:p>
    <w:p w14:paraId="4BE7453F" w14:textId="1395DE27" w:rsidR="006E38CA" w:rsidRPr="006E38CA" w:rsidRDefault="006E38CA" w:rsidP="003F13E3">
      <w:pPr>
        <w:widowControl w:val="0"/>
        <w:numPr>
          <w:ilvl w:val="0"/>
          <w:numId w:val="28"/>
        </w:numPr>
        <w:spacing w:after="240"/>
        <w:ind w:left="426" w:right="21" w:hanging="426"/>
        <w:jc w:val="both"/>
        <w:rPr>
          <w:snapToGrid w:val="0"/>
          <w:color w:val="000000" w:themeColor="text1"/>
          <w:lang w:eastAsia="ru-RU"/>
        </w:rPr>
      </w:pPr>
      <w:r w:rsidRPr="006E38CA">
        <w:rPr>
          <w:snapToGrid w:val="0"/>
          <w:color w:val="000000" w:themeColor="text1"/>
          <w:lang w:eastAsia="ru-RU"/>
        </w:rPr>
        <w:t xml:space="preserve">Инструкция </w:t>
      </w:r>
      <w:r w:rsidR="005457E7">
        <w:rPr>
          <w:snapToGrid w:val="0"/>
          <w:color w:val="000000" w:themeColor="text1"/>
          <w:lang w:eastAsia="ru-RU"/>
        </w:rPr>
        <w:t>ООО </w:t>
      </w:r>
      <w:r w:rsidRPr="006E38CA">
        <w:rPr>
          <w:snapToGrid w:val="0"/>
          <w:color w:val="000000" w:themeColor="text1"/>
          <w:lang w:eastAsia="ru-RU"/>
        </w:rPr>
        <w:t xml:space="preserve">«Славнефть-Красноярскнефтегаз» </w:t>
      </w:r>
      <w:r w:rsidR="00CF1344" w:rsidRPr="006E38CA">
        <w:rPr>
          <w:snapToGrid w:val="0"/>
          <w:color w:val="000000" w:themeColor="text1"/>
          <w:lang w:eastAsia="ru-RU"/>
        </w:rPr>
        <w:t>№</w:t>
      </w:r>
      <w:r w:rsidR="00CF1344">
        <w:rPr>
          <w:snapToGrid w:val="0"/>
          <w:color w:val="000000" w:themeColor="text1"/>
          <w:lang w:eastAsia="ru-RU"/>
        </w:rPr>
        <w:t xml:space="preserve"> </w:t>
      </w:r>
      <w:r w:rsidR="00CF1344" w:rsidRPr="006E38CA">
        <w:rPr>
          <w:snapToGrid w:val="0"/>
          <w:color w:val="000000" w:themeColor="text1"/>
          <w:lang w:eastAsia="ru-RU"/>
        </w:rPr>
        <w:t xml:space="preserve">П3-05 И-75484 ЮЛ-428 </w:t>
      </w:r>
      <w:r w:rsidRPr="006E38CA">
        <w:rPr>
          <w:snapToGrid w:val="0"/>
          <w:color w:val="000000" w:themeColor="text1"/>
          <w:lang w:eastAsia="ru-RU"/>
        </w:rPr>
        <w:t>«Организация безопасного проведения огневых работ на объектах Общества</w:t>
      </w:r>
      <w:r w:rsidR="00CF1344">
        <w:rPr>
          <w:snapToGrid w:val="0"/>
          <w:color w:val="000000" w:themeColor="text1"/>
          <w:lang w:eastAsia="ru-RU"/>
        </w:rPr>
        <w:t>».</w:t>
      </w:r>
      <w:r w:rsidRPr="006E38CA">
        <w:rPr>
          <w:snapToGrid w:val="0"/>
          <w:color w:val="000000" w:themeColor="text1"/>
          <w:lang w:eastAsia="ru-RU"/>
        </w:rPr>
        <w:t xml:space="preserve"> </w:t>
      </w:r>
    </w:p>
    <w:p w14:paraId="216DD0DA" w14:textId="51EBA4AF" w:rsidR="006E38CA" w:rsidRDefault="006E38CA" w:rsidP="003F13E3">
      <w:pPr>
        <w:widowControl w:val="0"/>
        <w:numPr>
          <w:ilvl w:val="0"/>
          <w:numId w:val="28"/>
        </w:numPr>
        <w:spacing w:after="240"/>
        <w:ind w:left="426" w:hanging="426"/>
        <w:jc w:val="both"/>
        <w:rPr>
          <w:snapToGrid w:val="0"/>
          <w:color w:val="000000" w:themeColor="text1"/>
          <w:lang w:eastAsia="ru-RU"/>
        </w:rPr>
      </w:pPr>
      <w:r w:rsidRPr="006E38CA">
        <w:rPr>
          <w:snapToGrid w:val="0"/>
          <w:color w:val="000000" w:themeColor="text1"/>
          <w:lang w:eastAsia="ru-RU"/>
        </w:rPr>
        <w:t xml:space="preserve">Инструкция </w:t>
      </w:r>
      <w:r w:rsidR="005457E7">
        <w:rPr>
          <w:snapToGrid w:val="0"/>
          <w:color w:val="000000" w:themeColor="text1"/>
          <w:lang w:eastAsia="ru-RU"/>
        </w:rPr>
        <w:t>ООО </w:t>
      </w:r>
      <w:r w:rsidRPr="006E38CA">
        <w:rPr>
          <w:snapToGrid w:val="0"/>
          <w:color w:val="000000" w:themeColor="text1"/>
          <w:lang w:eastAsia="ru-RU"/>
        </w:rPr>
        <w:t xml:space="preserve">«Славнефть-Красноярскнефтегаз» </w:t>
      </w:r>
      <w:r w:rsidR="00CF1344" w:rsidRPr="006E38CA">
        <w:rPr>
          <w:snapToGrid w:val="0"/>
          <w:color w:val="000000" w:themeColor="text1"/>
          <w:lang w:eastAsia="ru-RU"/>
        </w:rPr>
        <w:t xml:space="preserve">№П3-05 И-089702 ЮЛ-428 </w:t>
      </w:r>
      <w:r w:rsidRPr="006E38CA">
        <w:rPr>
          <w:snapToGrid w:val="0"/>
          <w:color w:val="000000" w:themeColor="text1"/>
          <w:lang w:eastAsia="ru-RU"/>
        </w:rPr>
        <w:t xml:space="preserve">«Меры пожарной безопасности при мобилизации, консервации и демобилизации жилых городков (производственных баз) на лицензионных участках </w:t>
      </w:r>
      <w:r w:rsidR="005457E7">
        <w:rPr>
          <w:snapToGrid w:val="0"/>
          <w:color w:val="000000" w:themeColor="text1"/>
          <w:lang w:eastAsia="ru-RU"/>
        </w:rPr>
        <w:t>ООО </w:t>
      </w:r>
      <w:r w:rsidRPr="006E38CA">
        <w:rPr>
          <w:snapToGrid w:val="0"/>
          <w:color w:val="000000" w:themeColor="text1"/>
          <w:lang w:eastAsia="ru-RU"/>
        </w:rPr>
        <w:t>«Славнефть-Красноярскнефтегаз»</w:t>
      </w:r>
      <w:r w:rsidR="00CF1344">
        <w:rPr>
          <w:snapToGrid w:val="0"/>
          <w:color w:val="000000" w:themeColor="text1"/>
          <w:lang w:eastAsia="ru-RU"/>
        </w:rPr>
        <w:t>.</w:t>
      </w:r>
    </w:p>
    <w:p w14:paraId="268203C9" w14:textId="64D80C09" w:rsidR="00753133" w:rsidRPr="006E38CA" w:rsidRDefault="00753133" w:rsidP="003F13E3">
      <w:pPr>
        <w:widowControl w:val="0"/>
        <w:numPr>
          <w:ilvl w:val="0"/>
          <w:numId w:val="28"/>
        </w:numPr>
        <w:spacing w:after="240"/>
        <w:ind w:left="426" w:hanging="426"/>
        <w:jc w:val="both"/>
        <w:rPr>
          <w:snapToGrid w:val="0"/>
          <w:color w:val="000000" w:themeColor="text1"/>
          <w:lang w:eastAsia="ru-RU"/>
        </w:rPr>
      </w:pPr>
      <w:r w:rsidRPr="006E38CA">
        <w:rPr>
          <w:snapToGrid w:val="0"/>
          <w:color w:val="000000" w:themeColor="text1"/>
          <w:lang w:eastAsia="ru-RU"/>
        </w:rPr>
        <w:t xml:space="preserve">Методические указания </w:t>
      </w:r>
      <w:r>
        <w:rPr>
          <w:snapToGrid w:val="0"/>
          <w:color w:val="000000" w:themeColor="text1"/>
          <w:lang w:eastAsia="ru-RU"/>
        </w:rPr>
        <w:t>ООО </w:t>
      </w:r>
      <w:r w:rsidRPr="006E38CA">
        <w:rPr>
          <w:snapToGrid w:val="0"/>
          <w:color w:val="000000" w:themeColor="text1"/>
          <w:lang w:eastAsia="ru-RU"/>
        </w:rPr>
        <w:t xml:space="preserve">«Славнефть-Красноярскнефтегаз» № П3-05 М-0159 ЮЛ-428 «Разработка инструкций о мерах пожарной безопасности для объектов </w:t>
      </w:r>
      <w:r>
        <w:rPr>
          <w:snapToGrid w:val="0"/>
          <w:color w:val="000000" w:themeColor="text1"/>
          <w:lang w:eastAsia="ru-RU"/>
        </w:rPr>
        <w:t>ООО </w:t>
      </w:r>
      <w:r w:rsidRPr="006E38CA">
        <w:rPr>
          <w:snapToGrid w:val="0"/>
          <w:color w:val="000000" w:themeColor="text1"/>
          <w:lang w:eastAsia="ru-RU"/>
        </w:rPr>
        <w:t>«Славнефть-Красноярскнефтегаз»</w:t>
      </w:r>
      <w:r>
        <w:rPr>
          <w:snapToGrid w:val="0"/>
          <w:color w:val="000000" w:themeColor="text1"/>
          <w:lang w:eastAsia="ru-RU"/>
        </w:rPr>
        <w:t>.</w:t>
      </w:r>
    </w:p>
    <w:p w14:paraId="66678DE6" w14:textId="77777777" w:rsidR="00142D7E" w:rsidRPr="00AB427E" w:rsidRDefault="00142D7E" w:rsidP="00142D7E">
      <w:pPr>
        <w:widowControl w:val="0"/>
        <w:tabs>
          <w:tab w:val="left" w:pos="426"/>
        </w:tabs>
        <w:spacing w:after="240"/>
        <w:ind w:left="426"/>
        <w:jc w:val="both"/>
        <w:rPr>
          <w:snapToGrid w:val="0"/>
          <w:lang w:eastAsia="ru-RU"/>
        </w:rPr>
      </w:pPr>
    </w:p>
    <w:p w14:paraId="77C2C46E" w14:textId="77777777" w:rsidR="00755668" w:rsidRDefault="00755668" w:rsidP="00755668">
      <w:pPr>
        <w:widowControl w:val="0"/>
        <w:tabs>
          <w:tab w:val="left" w:pos="426"/>
        </w:tabs>
        <w:spacing w:after="240"/>
        <w:jc w:val="both"/>
        <w:rPr>
          <w:snapToGrid w:val="0"/>
          <w:lang w:eastAsia="ru-RU"/>
        </w:rPr>
      </w:pPr>
    </w:p>
    <w:p w14:paraId="05F69531" w14:textId="77777777" w:rsidR="00755668" w:rsidRPr="008B1AEE" w:rsidRDefault="00755668" w:rsidP="00FC73CD">
      <w:pPr>
        <w:pStyle w:val="14"/>
        <w:keepNext w:val="0"/>
        <w:tabs>
          <w:tab w:val="left" w:pos="567"/>
        </w:tabs>
        <w:spacing w:after="240"/>
        <w:jc w:val="both"/>
        <w:rPr>
          <w:snapToGrid w:val="0"/>
          <w:lang w:val="ru-RU" w:eastAsia="ru-RU"/>
        </w:rPr>
        <w:sectPr w:rsidR="00755668" w:rsidRPr="008B1AEE" w:rsidSect="00755668">
          <w:pgSz w:w="11906" w:h="16838" w:code="9"/>
          <w:pgMar w:top="510" w:right="1021" w:bottom="567" w:left="1247" w:header="737" w:footer="680" w:gutter="0"/>
          <w:cols w:space="708"/>
          <w:docGrid w:linePitch="360"/>
        </w:sectPr>
      </w:pPr>
    </w:p>
    <w:p w14:paraId="52E7D715" w14:textId="0516CFC8" w:rsidR="00755668" w:rsidRPr="00FC73CD" w:rsidRDefault="00FC73CD" w:rsidP="00FC73CD">
      <w:pPr>
        <w:pStyle w:val="14"/>
        <w:keepNext w:val="0"/>
        <w:tabs>
          <w:tab w:val="left" w:pos="567"/>
        </w:tabs>
        <w:spacing w:after="240"/>
        <w:jc w:val="both"/>
        <w:rPr>
          <w:rFonts w:ascii="Arial" w:hAnsi="Arial" w:cs="Arial"/>
          <w:sz w:val="32"/>
          <w:szCs w:val="32"/>
          <w:lang w:val="ru-RU" w:eastAsia="ru-RU"/>
        </w:rPr>
      </w:pPr>
      <w:bookmarkStart w:id="717" w:name="_ПРИЛОЖЕНИЯ"/>
      <w:bookmarkStart w:id="718" w:name="_Toc388314032"/>
      <w:bookmarkStart w:id="719" w:name="_Toc391492722"/>
      <w:bookmarkStart w:id="720" w:name="_Toc391494366"/>
      <w:bookmarkStart w:id="721" w:name="_Toc64559029"/>
      <w:bookmarkStart w:id="722" w:name="_Toc116920636"/>
      <w:bookmarkEnd w:id="717"/>
      <w:r>
        <w:rPr>
          <w:rFonts w:ascii="Arial" w:hAnsi="Arial" w:cs="Arial"/>
          <w:sz w:val="32"/>
          <w:szCs w:val="32"/>
          <w:lang w:val="ru-RU" w:eastAsia="ru-RU"/>
        </w:rPr>
        <w:t>ПРИЛОЖЕНИ</w:t>
      </w:r>
      <w:r w:rsidR="00755668" w:rsidRPr="00FC73CD">
        <w:rPr>
          <w:rFonts w:ascii="Arial" w:hAnsi="Arial" w:cs="Arial"/>
          <w:sz w:val="32"/>
          <w:szCs w:val="32"/>
          <w:lang w:val="ru-RU" w:eastAsia="ru-RU"/>
        </w:rPr>
        <w:t>Я</w:t>
      </w:r>
      <w:bookmarkEnd w:id="718"/>
      <w:bookmarkEnd w:id="719"/>
      <w:bookmarkEnd w:id="720"/>
      <w:bookmarkEnd w:id="721"/>
      <w:bookmarkEnd w:id="722"/>
    </w:p>
    <w:p w14:paraId="23331D51" w14:textId="5819B0EE" w:rsidR="00755668" w:rsidRPr="0087752C" w:rsidRDefault="00755668" w:rsidP="00183F8A">
      <w:pPr>
        <w:spacing w:before="120"/>
        <w:jc w:val="right"/>
        <w:rPr>
          <w:rFonts w:ascii="Arial" w:hAnsi="Arial" w:cs="Arial"/>
          <w:b/>
          <w:sz w:val="20"/>
        </w:rPr>
      </w:pPr>
      <w:bookmarkStart w:id="723" w:name="_Toc388314033"/>
      <w:bookmarkStart w:id="724" w:name="_Toc391492723"/>
      <w:bookmarkStart w:id="725" w:name="_Toc391494367"/>
      <w:r>
        <w:rPr>
          <w:rFonts w:ascii="Arial" w:hAnsi="Arial" w:cs="Arial"/>
          <w:b/>
          <w:sz w:val="20"/>
        </w:rPr>
        <w:t xml:space="preserve">Таблица </w:t>
      </w:r>
      <w:bookmarkEnd w:id="723"/>
      <w:bookmarkEnd w:id="724"/>
      <w:bookmarkEnd w:id="725"/>
      <w:r w:rsidR="00CE2AAB">
        <w:rPr>
          <w:rFonts w:ascii="Arial" w:hAnsi="Arial" w:cs="Arial"/>
          <w:b/>
          <w:sz w:val="20"/>
        </w:rPr>
        <w:t>1</w:t>
      </w:r>
    </w:p>
    <w:p w14:paraId="7AF87A59" w14:textId="18CF1D5E" w:rsidR="00755668" w:rsidRDefault="00755668" w:rsidP="00183F8A">
      <w:pPr>
        <w:spacing w:after="60"/>
        <w:jc w:val="right"/>
        <w:rPr>
          <w:rFonts w:ascii="Arial" w:hAnsi="Arial" w:cs="Arial"/>
          <w:b/>
          <w:sz w:val="20"/>
        </w:rPr>
      </w:pPr>
      <w:bookmarkStart w:id="726" w:name="_Toc388314034"/>
      <w:bookmarkStart w:id="727" w:name="_Toc391492724"/>
      <w:bookmarkStart w:id="728" w:name="_Toc391494368"/>
      <w:r w:rsidRPr="0087752C">
        <w:rPr>
          <w:rFonts w:ascii="Arial" w:hAnsi="Arial" w:cs="Arial"/>
          <w:b/>
          <w:sz w:val="20"/>
        </w:rPr>
        <w:t>Перечень Приложений к Инструкции</w:t>
      </w:r>
      <w:bookmarkEnd w:id="726"/>
      <w:bookmarkEnd w:id="727"/>
      <w:bookmarkEnd w:id="728"/>
      <w:r w:rsidR="00310FAC">
        <w:rPr>
          <w:rFonts w:ascii="Arial" w:hAnsi="Arial" w:cs="Arial"/>
          <w:b/>
          <w:sz w:val="20"/>
        </w:rPr>
        <w:t xml:space="preserve"> ООО «Славнефть-Красноярскнефтегаз»</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520"/>
        <w:gridCol w:w="5380"/>
        <w:gridCol w:w="2708"/>
      </w:tblGrid>
      <w:tr w:rsidR="00755668" w:rsidRPr="008B2DE6" w14:paraId="4A0AF409" w14:textId="77777777" w:rsidTr="009F5823">
        <w:tc>
          <w:tcPr>
            <w:tcW w:w="791" w:type="pct"/>
            <w:tcBorders>
              <w:bottom w:val="single" w:sz="12" w:space="0" w:color="auto"/>
            </w:tcBorders>
            <w:shd w:val="clear" w:color="auto" w:fill="B8CCE4" w:themeFill="accent1" w:themeFillTint="66"/>
            <w:vAlign w:val="center"/>
          </w:tcPr>
          <w:p w14:paraId="611667B9" w14:textId="77777777" w:rsidR="00755668" w:rsidRPr="008B2DE6" w:rsidRDefault="00755668" w:rsidP="00755668">
            <w:pPr>
              <w:spacing w:before="60" w:after="60"/>
              <w:jc w:val="center"/>
              <w:rPr>
                <w:rFonts w:ascii="Arial" w:hAnsi="Arial" w:cs="Arial"/>
                <w:b/>
                <w:bCs/>
                <w:sz w:val="16"/>
                <w:szCs w:val="16"/>
              </w:rPr>
            </w:pPr>
            <w:bookmarkStart w:id="729" w:name="_Toc388314035"/>
            <w:bookmarkStart w:id="730" w:name="_Toc391492725"/>
            <w:bookmarkStart w:id="731" w:name="_Toc391494369"/>
            <w:r w:rsidRPr="008B2DE6">
              <w:rPr>
                <w:rFonts w:ascii="Arial" w:hAnsi="Arial" w:cs="Arial"/>
                <w:b/>
                <w:bCs/>
                <w:sz w:val="16"/>
                <w:szCs w:val="16"/>
              </w:rPr>
              <w:t>НОМЕР ПРИЛОЖЕНИЯ</w:t>
            </w:r>
            <w:bookmarkEnd w:id="729"/>
            <w:bookmarkEnd w:id="730"/>
            <w:bookmarkEnd w:id="731"/>
          </w:p>
        </w:tc>
        <w:tc>
          <w:tcPr>
            <w:tcW w:w="2800" w:type="pct"/>
            <w:tcBorders>
              <w:bottom w:val="single" w:sz="12" w:space="0" w:color="auto"/>
            </w:tcBorders>
            <w:shd w:val="clear" w:color="auto" w:fill="B8CCE4" w:themeFill="accent1" w:themeFillTint="66"/>
            <w:vAlign w:val="center"/>
          </w:tcPr>
          <w:p w14:paraId="33960A8F" w14:textId="77777777" w:rsidR="00755668" w:rsidRPr="008B2DE6" w:rsidRDefault="00755668" w:rsidP="00183F8A">
            <w:pPr>
              <w:spacing w:after="60"/>
              <w:jc w:val="center"/>
              <w:rPr>
                <w:rFonts w:ascii="Arial" w:hAnsi="Arial" w:cs="Arial"/>
                <w:b/>
                <w:bCs/>
                <w:sz w:val="16"/>
                <w:szCs w:val="16"/>
              </w:rPr>
            </w:pPr>
            <w:bookmarkStart w:id="732" w:name="_Toc388314036"/>
            <w:bookmarkStart w:id="733" w:name="_Toc391492726"/>
            <w:bookmarkStart w:id="734" w:name="_Toc391494370"/>
            <w:r w:rsidRPr="008B2DE6">
              <w:rPr>
                <w:rFonts w:ascii="Arial" w:hAnsi="Arial" w:cs="Arial"/>
                <w:b/>
                <w:bCs/>
                <w:sz w:val="16"/>
                <w:szCs w:val="16"/>
              </w:rPr>
              <w:t>НАИМЕНОВАНИЕ ПРИЛОЖЕНИЯ</w:t>
            </w:r>
            <w:bookmarkEnd w:id="732"/>
            <w:bookmarkEnd w:id="733"/>
            <w:bookmarkEnd w:id="734"/>
          </w:p>
        </w:tc>
        <w:tc>
          <w:tcPr>
            <w:tcW w:w="1409" w:type="pct"/>
            <w:tcBorders>
              <w:bottom w:val="single" w:sz="12" w:space="0" w:color="auto"/>
            </w:tcBorders>
            <w:shd w:val="clear" w:color="auto" w:fill="B8CCE4" w:themeFill="accent1" w:themeFillTint="66"/>
            <w:vAlign w:val="center"/>
          </w:tcPr>
          <w:p w14:paraId="1E1FEE70" w14:textId="77777777" w:rsidR="00755668" w:rsidRPr="008B2DE6" w:rsidRDefault="00755668" w:rsidP="00755668">
            <w:pPr>
              <w:spacing w:before="60" w:after="60"/>
              <w:jc w:val="center"/>
              <w:rPr>
                <w:rFonts w:ascii="Arial" w:hAnsi="Arial" w:cs="Arial"/>
                <w:b/>
                <w:bCs/>
                <w:sz w:val="16"/>
                <w:szCs w:val="16"/>
              </w:rPr>
            </w:pPr>
            <w:bookmarkStart w:id="735" w:name="_Toc388314038"/>
            <w:bookmarkStart w:id="736" w:name="_Toc391492728"/>
            <w:bookmarkStart w:id="737" w:name="_Toc391494372"/>
            <w:r w:rsidRPr="008B2DE6">
              <w:rPr>
                <w:rFonts w:ascii="Arial" w:hAnsi="Arial" w:cs="Arial"/>
                <w:b/>
                <w:bCs/>
                <w:sz w:val="16"/>
                <w:szCs w:val="16"/>
              </w:rPr>
              <w:t>Примечание</w:t>
            </w:r>
            <w:bookmarkEnd w:id="735"/>
            <w:bookmarkEnd w:id="736"/>
            <w:bookmarkEnd w:id="737"/>
          </w:p>
        </w:tc>
      </w:tr>
      <w:tr w:rsidR="00755668" w:rsidRPr="003D0020" w14:paraId="6AA7F136" w14:textId="77777777" w:rsidTr="009F5823">
        <w:tc>
          <w:tcPr>
            <w:tcW w:w="791" w:type="pct"/>
            <w:tcBorders>
              <w:top w:val="single" w:sz="12" w:space="0" w:color="auto"/>
              <w:bottom w:val="single" w:sz="12" w:space="0" w:color="auto"/>
            </w:tcBorders>
            <w:shd w:val="clear" w:color="auto" w:fill="B8CCE4" w:themeFill="accent1" w:themeFillTint="66"/>
            <w:vAlign w:val="center"/>
          </w:tcPr>
          <w:p w14:paraId="2140E3B3" w14:textId="77777777" w:rsidR="00755668" w:rsidRPr="003D0020" w:rsidRDefault="00755668" w:rsidP="00755668">
            <w:pPr>
              <w:spacing w:before="60" w:after="60"/>
              <w:jc w:val="center"/>
              <w:rPr>
                <w:rFonts w:ascii="Arial" w:hAnsi="Arial" w:cs="Arial"/>
                <w:b/>
                <w:bCs/>
                <w:sz w:val="14"/>
                <w:szCs w:val="14"/>
              </w:rPr>
            </w:pPr>
            <w:r w:rsidRPr="003D0020">
              <w:rPr>
                <w:rFonts w:ascii="Arial" w:hAnsi="Arial" w:cs="Arial"/>
                <w:b/>
                <w:bCs/>
                <w:sz w:val="14"/>
                <w:szCs w:val="14"/>
              </w:rPr>
              <w:t>1</w:t>
            </w:r>
          </w:p>
        </w:tc>
        <w:tc>
          <w:tcPr>
            <w:tcW w:w="2800" w:type="pct"/>
            <w:tcBorders>
              <w:top w:val="single" w:sz="12" w:space="0" w:color="auto"/>
              <w:bottom w:val="single" w:sz="12" w:space="0" w:color="auto"/>
            </w:tcBorders>
            <w:shd w:val="clear" w:color="auto" w:fill="B8CCE4" w:themeFill="accent1" w:themeFillTint="66"/>
            <w:vAlign w:val="center"/>
          </w:tcPr>
          <w:p w14:paraId="516C091E" w14:textId="77777777" w:rsidR="00755668" w:rsidRPr="003D0020" w:rsidRDefault="00755668" w:rsidP="00755668">
            <w:pPr>
              <w:spacing w:before="60" w:after="60"/>
              <w:jc w:val="center"/>
              <w:rPr>
                <w:rFonts w:ascii="Arial" w:hAnsi="Arial" w:cs="Arial"/>
                <w:b/>
                <w:bCs/>
                <w:sz w:val="14"/>
                <w:szCs w:val="14"/>
              </w:rPr>
            </w:pPr>
            <w:r w:rsidRPr="003D0020">
              <w:rPr>
                <w:rFonts w:ascii="Arial" w:hAnsi="Arial" w:cs="Arial"/>
                <w:b/>
                <w:bCs/>
                <w:sz w:val="14"/>
                <w:szCs w:val="14"/>
              </w:rPr>
              <w:t>2</w:t>
            </w:r>
          </w:p>
        </w:tc>
        <w:tc>
          <w:tcPr>
            <w:tcW w:w="1409" w:type="pct"/>
            <w:tcBorders>
              <w:top w:val="single" w:sz="12" w:space="0" w:color="auto"/>
              <w:bottom w:val="single" w:sz="12" w:space="0" w:color="auto"/>
            </w:tcBorders>
            <w:shd w:val="clear" w:color="auto" w:fill="B8CCE4" w:themeFill="accent1" w:themeFillTint="66"/>
            <w:vAlign w:val="center"/>
          </w:tcPr>
          <w:p w14:paraId="38A69B7E" w14:textId="77777777" w:rsidR="00755668" w:rsidRPr="003D0020" w:rsidRDefault="00755668" w:rsidP="00755668">
            <w:pPr>
              <w:spacing w:before="60" w:after="60"/>
              <w:jc w:val="center"/>
              <w:rPr>
                <w:rFonts w:ascii="Arial" w:hAnsi="Arial" w:cs="Arial"/>
                <w:b/>
                <w:bCs/>
                <w:sz w:val="14"/>
                <w:szCs w:val="14"/>
              </w:rPr>
            </w:pPr>
            <w:r w:rsidRPr="003D0020">
              <w:rPr>
                <w:rFonts w:ascii="Arial" w:hAnsi="Arial" w:cs="Arial"/>
                <w:b/>
                <w:bCs/>
                <w:sz w:val="14"/>
                <w:szCs w:val="14"/>
              </w:rPr>
              <w:t>3</w:t>
            </w:r>
          </w:p>
        </w:tc>
      </w:tr>
      <w:tr w:rsidR="00966563" w:rsidRPr="008B2DE6" w14:paraId="62ECF1C8" w14:textId="77777777" w:rsidTr="007C1561">
        <w:trPr>
          <w:trHeight w:val="240"/>
        </w:trPr>
        <w:tc>
          <w:tcPr>
            <w:tcW w:w="791" w:type="pct"/>
            <w:tcBorders>
              <w:top w:val="single" w:sz="12" w:space="0" w:color="auto"/>
              <w:bottom w:val="single" w:sz="6" w:space="0" w:color="auto"/>
            </w:tcBorders>
            <w:tcMar>
              <w:top w:w="57" w:type="dxa"/>
              <w:left w:w="57" w:type="dxa"/>
              <w:bottom w:w="57" w:type="dxa"/>
              <w:right w:w="57" w:type="dxa"/>
            </w:tcMar>
          </w:tcPr>
          <w:p w14:paraId="47DD868C" w14:textId="77777777" w:rsidR="00966563" w:rsidRPr="00FE59F0" w:rsidRDefault="00966563" w:rsidP="00183F8A">
            <w:pPr>
              <w:jc w:val="both"/>
            </w:pPr>
            <w:bookmarkStart w:id="738" w:name="_Toc391492729"/>
            <w:bookmarkStart w:id="739" w:name="_Toc391494373"/>
            <w:r w:rsidRPr="00FE59F0">
              <w:t>1</w:t>
            </w:r>
            <w:bookmarkEnd w:id="738"/>
            <w:bookmarkEnd w:id="739"/>
          </w:p>
        </w:tc>
        <w:tc>
          <w:tcPr>
            <w:tcW w:w="2800" w:type="pct"/>
            <w:tcBorders>
              <w:top w:val="single" w:sz="12" w:space="0" w:color="auto"/>
              <w:bottom w:val="single" w:sz="6" w:space="0" w:color="auto"/>
            </w:tcBorders>
            <w:tcMar>
              <w:top w:w="57" w:type="dxa"/>
              <w:left w:w="57" w:type="dxa"/>
              <w:bottom w:w="57" w:type="dxa"/>
              <w:right w:w="57" w:type="dxa"/>
            </w:tcMar>
          </w:tcPr>
          <w:p w14:paraId="187F9236" w14:textId="17ED87E2" w:rsidR="00966563" w:rsidRPr="008B2DE6" w:rsidRDefault="00966563" w:rsidP="00183F8A">
            <w:pPr>
              <w:jc w:val="both"/>
            </w:pPr>
            <w:bookmarkStart w:id="740" w:name="_Toc388314040"/>
            <w:bookmarkStart w:id="741" w:name="_Toc391492778"/>
            <w:bookmarkStart w:id="742" w:name="_Toc391494422"/>
            <w:r w:rsidRPr="008B2DE6">
              <w:t>Перечень документов по пожарной безопасности</w:t>
            </w:r>
            <w:bookmarkEnd w:id="740"/>
            <w:bookmarkEnd w:id="741"/>
            <w:bookmarkEnd w:id="742"/>
            <w:r w:rsidR="00F7234B">
              <w:t xml:space="preserve"> для объектов Общества</w:t>
            </w:r>
          </w:p>
        </w:tc>
        <w:tc>
          <w:tcPr>
            <w:tcW w:w="1409" w:type="pct"/>
            <w:tcBorders>
              <w:top w:val="single" w:sz="12" w:space="0" w:color="auto"/>
              <w:bottom w:val="single" w:sz="6" w:space="0" w:color="auto"/>
            </w:tcBorders>
            <w:tcMar>
              <w:top w:w="57" w:type="dxa"/>
              <w:left w:w="57" w:type="dxa"/>
              <w:bottom w:w="57" w:type="dxa"/>
              <w:right w:w="57" w:type="dxa"/>
            </w:tcMar>
          </w:tcPr>
          <w:p w14:paraId="7118E3ED" w14:textId="77777777" w:rsidR="00966563" w:rsidRPr="008B2DE6" w:rsidRDefault="00966563" w:rsidP="00183F8A">
            <w:pPr>
              <w:jc w:val="both"/>
            </w:pPr>
            <w:bookmarkStart w:id="743" w:name="_Toc388314046"/>
            <w:bookmarkStart w:id="744" w:name="_Toc391492744"/>
            <w:bookmarkStart w:id="745" w:name="_Toc391494388"/>
            <w:r w:rsidRPr="008B2DE6">
              <w:t>Включено в настоящий файл</w:t>
            </w:r>
            <w:bookmarkEnd w:id="743"/>
            <w:bookmarkEnd w:id="744"/>
            <w:bookmarkEnd w:id="745"/>
          </w:p>
        </w:tc>
      </w:tr>
      <w:tr w:rsidR="00F7234B" w:rsidRPr="008B2DE6" w14:paraId="7FC58AA2" w14:textId="77777777" w:rsidTr="007C1561">
        <w:trPr>
          <w:trHeight w:val="240"/>
        </w:trPr>
        <w:tc>
          <w:tcPr>
            <w:tcW w:w="791" w:type="pct"/>
            <w:tcBorders>
              <w:top w:val="single" w:sz="6" w:space="0" w:color="auto"/>
              <w:bottom w:val="single" w:sz="6" w:space="0" w:color="auto"/>
            </w:tcBorders>
            <w:tcMar>
              <w:top w:w="57" w:type="dxa"/>
              <w:left w:w="57" w:type="dxa"/>
              <w:bottom w:w="57" w:type="dxa"/>
              <w:right w:w="57" w:type="dxa"/>
            </w:tcMar>
          </w:tcPr>
          <w:p w14:paraId="0FB1C911" w14:textId="4666A751" w:rsidR="00F7234B" w:rsidRPr="00FE59F0" w:rsidRDefault="00F7234B" w:rsidP="00183F8A">
            <w:pPr>
              <w:jc w:val="both"/>
            </w:pPr>
            <w:r w:rsidRPr="00FE59F0">
              <w:t>2</w:t>
            </w:r>
          </w:p>
        </w:tc>
        <w:tc>
          <w:tcPr>
            <w:tcW w:w="2800" w:type="pct"/>
            <w:tcBorders>
              <w:top w:val="single" w:sz="6" w:space="0" w:color="auto"/>
              <w:bottom w:val="single" w:sz="6" w:space="0" w:color="auto"/>
            </w:tcBorders>
            <w:tcMar>
              <w:top w:w="57" w:type="dxa"/>
              <w:left w:w="57" w:type="dxa"/>
              <w:bottom w:w="57" w:type="dxa"/>
              <w:right w:w="57" w:type="dxa"/>
            </w:tcMar>
          </w:tcPr>
          <w:p w14:paraId="327B4387" w14:textId="24110521" w:rsidR="00F7234B" w:rsidRPr="008B2DE6" w:rsidRDefault="00F7234B" w:rsidP="00183F8A">
            <w:pPr>
              <w:jc w:val="both"/>
            </w:pPr>
            <w:r w:rsidRPr="008B2DE6">
              <w:t>Перечень документов по пожарной безопасности</w:t>
            </w:r>
            <w:r>
              <w:t xml:space="preserve"> для объектов подрядных организаций</w:t>
            </w:r>
          </w:p>
        </w:tc>
        <w:tc>
          <w:tcPr>
            <w:tcW w:w="1409" w:type="pct"/>
            <w:tcBorders>
              <w:top w:val="single" w:sz="6" w:space="0" w:color="auto"/>
              <w:bottom w:val="single" w:sz="6" w:space="0" w:color="auto"/>
            </w:tcBorders>
            <w:tcMar>
              <w:top w:w="57" w:type="dxa"/>
              <w:left w:w="57" w:type="dxa"/>
              <w:bottom w:w="57" w:type="dxa"/>
              <w:right w:w="57" w:type="dxa"/>
            </w:tcMar>
          </w:tcPr>
          <w:p w14:paraId="3DDA6E48" w14:textId="15BB2A38" w:rsidR="00F7234B" w:rsidRPr="008B2DE6" w:rsidRDefault="00F7234B" w:rsidP="00183F8A">
            <w:pPr>
              <w:jc w:val="both"/>
            </w:pPr>
            <w:r w:rsidRPr="008B2DE6">
              <w:t>Включено в настоящий файл</w:t>
            </w:r>
          </w:p>
        </w:tc>
      </w:tr>
      <w:tr w:rsidR="0080640D" w:rsidRPr="008B2DE6" w14:paraId="4BB8BCE2" w14:textId="77777777" w:rsidTr="007C1561">
        <w:trPr>
          <w:trHeight w:val="240"/>
        </w:trPr>
        <w:tc>
          <w:tcPr>
            <w:tcW w:w="791" w:type="pct"/>
            <w:tcBorders>
              <w:top w:val="single" w:sz="6" w:space="0" w:color="auto"/>
              <w:bottom w:val="single" w:sz="6" w:space="0" w:color="auto"/>
            </w:tcBorders>
            <w:tcMar>
              <w:top w:w="57" w:type="dxa"/>
              <w:left w:w="57" w:type="dxa"/>
              <w:bottom w:w="57" w:type="dxa"/>
              <w:right w:w="57" w:type="dxa"/>
            </w:tcMar>
          </w:tcPr>
          <w:p w14:paraId="07341568" w14:textId="736CCDAA" w:rsidR="0080640D" w:rsidRPr="00FE59F0" w:rsidRDefault="0080640D" w:rsidP="00183F8A">
            <w:pPr>
              <w:jc w:val="both"/>
            </w:pPr>
            <w:r>
              <w:t>3</w:t>
            </w:r>
          </w:p>
        </w:tc>
        <w:tc>
          <w:tcPr>
            <w:tcW w:w="2800" w:type="pct"/>
            <w:tcBorders>
              <w:top w:val="single" w:sz="6" w:space="0" w:color="auto"/>
              <w:bottom w:val="single" w:sz="6" w:space="0" w:color="auto"/>
            </w:tcBorders>
            <w:tcMar>
              <w:top w:w="57" w:type="dxa"/>
              <w:left w:w="57" w:type="dxa"/>
              <w:bottom w:w="57" w:type="dxa"/>
              <w:right w:w="57" w:type="dxa"/>
            </w:tcMar>
          </w:tcPr>
          <w:p w14:paraId="7425F3C5" w14:textId="3D6AF42B" w:rsidR="0080640D" w:rsidRPr="008B2DE6" w:rsidRDefault="0080640D" w:rsidP="00183F8A">
            <w:pPr>
              <w:jc w:val="both"/>
            </w:pPr>
            <w:r>
              <w:t>Противопожарные расстояния между объектами</w:t>
            </w:r>
          </w:p>
        </w:tc>
        <w:tc>
          <w:tcPr>
            <w:tcW w:w="1409" w:type="pct"/>
            <w:tcBorders>
              <w:top w:val="single" w:sz="6" w:space="0" w:color="auto"/>
              <w:bottom w:val="single" w:sz="6" w:space="0" w:color="auto"/>
            </w:tcBorders>
            <w:tcMar>
              <w:top w:w="57" w:type="dxa"/>
              <w:left w:w="57" w:type="dxa"/>
              <w:bottom w:w="57" w:type="dxa"/>
              <w:right w:w="57" w:type="dxa"/>
            </w:tcMar>
          </w:tcPr>
          <w:p w14:paraId="6F05C739" w14:textId="67E27E19" w:rsidR="0080640D" w:rsidRPr="008B2DE6" w:rsidRDefault="0080640D" w:rsidP="00183F8A">
            <w:pPr>
              <w:jc w:val="both"/>
            </w:pPr>
            <w:bookmarkStart w:id="746" w:name="_Toc388314054"/>
            <w:bookmarkStart w:id="747" w:name="_Toc391492768"/>
            <w:bookmarkStart w:id="748" w:name="_Toc391494412"/>
            <w:r w:rsidRPr="008B2DE6">
              <w:t>Включено в настоящий файл</w:t>
            </w:r>
            <w:bookmarkEnd w:id="746"/>
            <w:bookmarkEnd w:id="747"/>
            <w:bookmarkEnd w:id="748"/>
          </w:p>
        </w:tc>
      </w:tr>
      <w:tr w:rsidR="0080640D" w:rsidRPr="008B2DE6" w14:paraId="4C3CBD35" w14:textId="77777777" w:rsidTr="007C1561">
        <w:trPr>
          <w:trHeight w:val="240"/>
        </w:trPr>
        <w:tc>
          <w:tcPr>
            <w:tcW w:w="791" w:type="pct"/>
            <w:tcBorders>
              <w:top w:val="single" w:sz="6" w:space="0" w:color="auto"/>
            </w:tcBorders>
            <w:tcMar>
              <w:top w:w="57" w:type="dxa"/>
              <w:left w:w="57" w:type="dxa"/>
              <w:bottom w:w="57" w:type="dxa"/>
              <w:right w:w="57" w:type="dxa"/>
            </w:tcMar>
          </w:tcPr>
          <w:p w14:paraId="7A5CD4E5" w14:textId="343C2F45" w:rsidR="0080640D" w:rsidRPr="00FE59F0" w:rsidRDefault="0080640D" w:rsidP="00183F8A">
            <w:pPr>
              <w:jc w:val="both"/>
            </w:pPr>
            <w:r>
              <w:t>4</w:t>
            </w:r>
          </w:p>
        </w:tc>
        <w:tc>
          <w:tcPr>
            <w:tcW w:w="2800" w:type="pct"/>
            <w:tcBorders>
              <w:top w:val="single" w:sz="6" w:space="0" w:color="auto"/>
            </w:tcBorders>
            <w:tcMar>
              <w:top w:w="57" w:type="dxa"/>
              <w:left w:w="57" w:type="dxa"/>
              <w:bottom w:w="57" w:type="dxa"/>
              <w:right w:w="57" w:type="dxa"/>
            </w:tcMar>
          </w:tcPr>
          <w:p w14:paraId="566060EE" w14:textId="6863F203" w:rsidR="0080640D" w:rsidRPr="008B2DE6" w:rsidRDefault="0080640D" w:rsidP="00183F8A">
            <w:pPr>
              <w:jc w:val="both"/>
            </w:pPr>
            <w:r>
              <w:t>Формы предоставления сведений для категорирования зданий, наружных установок, открытых складов и помещений по взрывопожарной и пожарной опасности</w:t>
            </w:r>
          </w:p>
        </w:tc>
        <w:tc>
          <w:tcPr>
            <w:tcW w:w="1409" w:type="pct"/>
            <w:tcBorders>
              <w:top w:val="single" w:sz="6" w:space="0" w:color="auto"/>
            </w:tcBorders>
            <w:tcMar>
              <w:top w:w="57" w:type="dxa"/>
              <w:left w:w="57" w:type="dxa"/>
              <w:bottom w:w="57" w:type="dxa"/>
              <w:right w:w="57" w:type="dxa"/>
            </w:tcMar>
          </w:tcPr>
          <w:p w14:paraId="4A738186" w14:textId="5CDFE9DD" w:rsidR="0080640D" w:rsidRPr="008B2DE6" w:rsidRDefault="0080640D" w:rsidP="00183F8A">
            <w:pPr>
              <w:jc w:val="both"/>
            </w:pPr>
            <w:r w:rsidRPr="008B2DE6">
              <w:t>Включено в настоящий файл</w:t>
            </w:r>
          </w:p>
        </w:tc>
      </w:tr>
      <w:tr w:rsidR="0080640D" w:rsidRPr="008B2DE6" w14:paraId="3B3E9BB3" w14:textId="77777777" w:rsidTr="00183F8A">
        <w:trPr>
          <w:trHeight w:val="240"/>
        </w:trPr>
        <w:tc>
          <w:tcPr>
            <w:tcW w:w="791" w:type="pct"/>
            <w:tcMar>
              <w:top w:w="57" w:type="dxa"/>
              <w:left w:w="57" w:type="dxa"/>
              <w:bottom w:w="57" w:type="dxa"/>
              <w:right w:w="57" w:type="dxa"/>
            </w:tcMar>
          </w:tcPr>
          <w:p w14:paraId="37047B12" w14:textId="0742F1B6" w:rsidR="0080640D" w:rsidRPr="00FE59F0" w:rsidRDefault="0080640D" w:rsidP="00183F8A">
            <w:pPr>
              <w:jc w:val="both"/>
            </w:pPr>
            <w:r>
              <w:t>5</w:t>
            </w:r>
          </w:p>
        </w:tc>
        <w:tc>
          <w:tcPr>
            <w:tcW w:w="2800" w:type="pct"/>
            <w:tcMar>
              <w:top w:w="57" w:type="dxa"/>
              <w:left w:w="57" w:type="dxa"/>
              <w:bottom w:w="57" w:type="dxa"/>
              <w:right w:w="57" w:type="dxa"/>
            </w:tcMar>
          </w:tcPr>
          <w:p w14:paraId="41F22D38" w14:textId="7068A29B" w:rsidR="0080640D" w:rsidRPr="008B2DE6" w:rsidRDefault="0080640D" w:rsidP="00183F8A">
            <w:pPr>
              <w:jc w:val="both"/>
              <w:rPr>
                <w:lang w:eastAsia="ru-RU"/>
              </w:rPr>
            </w:pPr>
            <w:bookmarkStart w:id="749" w:name="_Toc388314084"/>
            <w:bookmarkStart w:id="750" w:name="_Toc391492750"/>
            <w:bookmarkStart w:id="751" w:name="_Toc391494394"/>
            <w:r w:rsidRPr="008B2DE6">
              <w:rPr>
                <w:lang w:eastAsia="ru-RU"/>
              </w:rPr>
              <w:t>Акт проверки состояния и условий эксплуатации огнезащитных покрытий</w:t>
            </w:r>
            <w:bookmarkEnd w:id="749"/>
            <w:bookmarkEnd w:id="750"/>
            <w:bookmarkEnd w:id="751"/>
          </w:p>
        </w:tc>
        <w:tc>
          <w:tcPr>
            <w:tcW w:w="1409" w:type="pct"/>
            <w:tcMar>
              <w:top w:w="57" w:type="dxa"/>
              <w:left w:w="57" w:type="dxa"/>
              <w:bottom w:w="57" w:type="dxa"/>
              <w:right w:w="57" w:type="dxa"/>
            </w:tcMar>
          </w:tcPr>
          <w:p w14:paraId="02BD825B" w14:textId="77777777" w:rsidR="0080640D" w:rsidRPr="008B2DE6" w:rsidRDefault="0080640D" w:rsidP="00183F8A">
            <w:pPr>
              <w:jc w:val="both"/>
            </w:pPr>
            <w:bookmarkStart w:id="752" w:name="_Toc388314094"/>
            <w:bookmarkStart w:id="753" w:name="_Toc391492748"/>
            <w:bookmarkStart w:id="754" w:name="_Toc391494392"/>
            <w:r w:rsidRPr="008B2DE6">
              <w:t>Включено в настоящий файл</w:t>
            </w:r>
            <w:bookmarkEnd w:id="752"/>
            <w:bookmarkEnd w:id="753"/>
            <w:bookmarkEnd w:id="754"/>
          </w:p>
        </w:tc>
      </w:tr>
      <w:tr w:rsidR="0080640D" w:rsidRPr="008B2DE6" w14:paraId="7240A3D4" w14:textId="77777777" w:rsidTr="00183F8A">
        <w:trPr>
          <w:trHeight w:val="240"/>
        </w:trPr>
        <w:tc>
          <w:tcPr>
            <w:tcW w:w="791" w:type="pct"/>
            <w:tcMar>
              <w:top w:w="57" w:type="dxa"/>
              <w:left w:w="57" w:type="dxa"/>
              <w:bottom w:w="57" w:type="dxa"/>
              <w:right w:w="57" w:type="dxa"/>
            </w:tcMar>
          </w:tcPr>
          <w:p w14:paraId="6BE7F62C" w14:textId="42330A74" w:rsidR="0080640D" w:rsidRPr="00FE59F0" w:rsidRDefault="0080640D" w:rsidP="00183F8A">
            <w:pPr>
              <w:jc w:val="both"/>
            </w:pPr>
            <w:r>
              <w:t>6</w:t>
            </w:r>
          </w:p>
        </w:tc>
        <w:tc>
          <w:tcPr>
            <w:tcW w:w="2800" w:type="pct"/>
            <w:tcMar>
              <w:top w:w="57" w:type="dxa"/>
              <w:left w:w="57" w:type="dxa"/>
              <w:bottom w:w="57" w:type="dxa"/>
              <w:right w:w="57" w:type="dxa"/>
            </w:tcMar>
          </w:tcPr>
          <w:p w14:paraId="3CDBE627" w14:textId="5E7EDBA0" w:rsidR="0080640D" w:rsidRPr="008B2DE6" w:rsidRDefault="0080640D" w:rsidP="00183F8A">
            <w:pPr>
              <w:jc w:val="both"/>
            </w:pPr>
            <w:bookmarkStart w:id="755" w:name="_Toc388314088"/>
            <w:bookmarkStart w:id="756" w:name="_Toc391492754"/>
            <w:bookmarkStart w:id="757" w:name="_Toc391494398"/>
            <w:r w:rsidRPr="008B2DE6">
              <w:rPr>
                <w:lang w:eastAsia="ru-RU"/>
              </w:rPr>
              <w:t>Протокол испытаний лестниц пожарных наружных (ограждений кровли)</w:t>
            </w:r>
            <w:bookmarkEnd w:id="755"/>
            <w:bookmarkEnd w:id="756"/>
            <w:bookmarkEnd w:id="757"/>
          </w:p>
        </w:tc>
        <w:tc>
          <w:tcPr>
            <w:tcW w:w="1409" w:type="pct"/>
            <w:tcMar>
              <w:top w:w="57" w:type="dxa"/>
              <w:left w:w="57" w:type="dxa"/>
              <w:bottom w:w="57" w:type="dxa"/>
              <w:right w:w="57" w:type="dxa"/>
            </w:tcMar>
          </w:tcPr>
          <w:p w14:paraId="5B193CDC" w14:textId="77777777" w:rsidR="0080640D" w:rsidRPr="008B2DE6" w:rsidRDefault="0080640D" w:rsidP="00183F8A">
            <w:pPr>
              <w:jc w:val="both"/>
            </w:pPr>
            <w:r w:rsidRPr="008B2DE6">
              <w:t>Включено в настоящий файл</w:t>
            </w:r>
          </w:p>
        </w:tc>
      </w:tr>
      <w:tr w:rsidR="0080640D" w:rsidRPr="008B2DE6" w14:paraId="4F306F86" w14:textId="77777777" w:rsidTr="00183F8A">
        <w:trPr>
          <w:trHeight w:val="240"/>
        </w:trPr>
        <w:tc>
          <w:tcPr>
            <w:tcW w:w="791" w:type="pct"/>
            <w:tcMar>
              <w:top w:w="57" w:type="dxa"/>
              <w:left w:w="57" w:type="dxa"/>
              <w:bottom w:w="57" w:type="dxa"/>
              <w:right w:w="57" w:type="dxa"/>
            </w:tcMar>
          </w:tcPr>
          <w:p w14:paraId="42EA437A" w14:textId="51D72F6E" w:rsidR="0080640D" w:rsidRDefault="0080640D" w:rsidP="00183F8A">
            <w:pPr>
              <w:jc w:val="both"/>
            </w:pPr>
            <w:r>
              <w:t>7</w:t>
            </w:r>
          </w:p>
        </w:tc>
        <w:tc>
          <w:tcPr>
            <w:tcW w:w="2800" w:type="pct"/>
            <w:tcMar>
              <w:top w:w="57" w:type="dxa"/>
              <w:left w:w="57" w:type="dxa"/>
              <w:bottom w:w="57" w:type="dxa"/>
              <w:right w:w="57" w:type="dxa"/>
            </w:tcMar>
          </w:tcPr>
          <w:p w14:paraId="302B87EC" w14:textId="6FD09391" w:rsidR="0080640D" w:rsidRPr="008B2DE6" w:rsidRDefault="0080640D" w:rsidP="00183F8A">
            <w:pPr>
              <w:jc w:val="both"/>
              <w:rPr>
                <w:lang w:eastAsia="ru-RU"/>
              </w:rPr>
            </w:pPr>
            <w:r>
              <w:rPr>
                <w:lang w:eastAsia="ru-RU"/>
              </w:rPr>
              <w:t>Форма журнала эксплуатации систем противопожарной защиты</w:t>
            </w:r>
          </w:p>
        </w:tc>
        <w:tc>
          <w:tcPr>
            <w:tcW w:w="1409" w:type="pct"/>
            <w:tcMar>
              <w:top w:w="57" w:type="dxa"/>
              <w:left w:w="57" w:type="dxa"/>
              <w:bottom w:w="57" w:type="dxa"/>
              <w:right w:w="57" w:type="dxa"/>
            </w:tcMar>
          </w:tcPr>
          <w:p w14:paraId="110A3218" w14:textId="2A7537CB" w:rsidR="0080640D" w:rsidRPr="00FD7548" w:rsidRDefault="00FD7548" w:rsidP="00183F8A">
            <w:pPr>
              <w:jc w:val="both"/>
            </w:pPr>
            <w:r>
              <w:t>Приложен</w:t>
            </w:r>
            <w:r w:rsidR="0080640D">
              <w:t>о отдельн</w:t>
            </w:r>
            <w:r>
              <w:t>ы</w:t>
            </w:r>
            <w:r w:rsidR="0080640D">
              <w:t>м файл</w:t>
            </w:r>
            <w:r>
              <w:t xml:space="preserve">ом в формате </w:t>
            </w:r>
            <w:r>
              <w:rPr>
                <w:lang w:val="en-US"/>
              </w:rPr>
              <w:t>Excel</w:t>
            </w:r>
          </w:p>
        </w:tc>
      </w:tr>
      <w:tr w:rsidR="0080640D" w:rsidRPr="008B2DE6" w14:paraId="4F991EAD" w14:textId="77777777" w:rsidTr="00183F8A">
        <w:trPr>
          <w:trHeight w:val="240"/>
        </w:trPr>
        <w:tc>
          <w:tcPr>
            <w:tcW w:w="791" w:type="pct"/>
            <w:tcMar>
              <w:top w:w="57" w:type="dxa"/>
              <w:left w:w="57" w:type="dxa"/>
              <w:bottom w:w="57" w:type="dxa"/>
              <w:right w:w="57" w:type="dxa"/>
            </w:tcMar>
          </w:tcPr>
          <w:p w14:paraId="34D9E90A" w14:textId="594EA3D4" w:rsidR="0080640D" w:rsidRPr="00FE59F0" w:rsidRDefault="0080640D" w:rsidP="00183F8A">
            <w:pPr>
              <w:jc w:val="both"/>
            </w:pPr>
            <w:r>
              <w:t>8</w:t>
            </w:r>
          </w:p>
        </w:tc>
        <w:tc>
          <w:tcPr>
            <w:tcW w:w="2800" w:type="pct"/>
            <w:tcMar>
              <w:top w:w="57" w:type="dxa"/>
              <w:left w:w="57" w:type="dxa"/>
              <w:bottom w:w="57" w:type="dxa"/>
              <w:right w:w="57" w:type="dxa"/>
            </w:tcMar>
          </w:tcPr>
          <w:p w14:paraId="26CDE333" w14:textId="4A33F987" w:rsidR="0080640D" w:rsidRPr="008B2DE6" w:rsidRDefault="0080640D" w:rsidP="00183F8A">
            <w:pPr>
              <w:jc w:val="both"/>
              <w:rPr>
                <w:lang w:eastAsia="ru-RU"/>
              </w:rPr>
            </w:pPr>
            <w:r w:rsidRPr="008B2DE6">
              <w:rPr>
                <w:iCs/>
                <w:lang w:eastAsia="ru-RU"/>
              </w:rPr>
              <w:t>Перечень документации по эксплуатации установок пожарной автоматики</w:t>
            </w:r>
          </w:p>
        </w:tc>
        <w:tc>
          <w:tcPr>
            <w:tcW w:w="1409" w:type="pct"/>
            <w:tcMar>
              <w:top w:w="57" w:type="dxa"/>
              <w:left w:w="57" w:type="dxa"/>
              <w:bottom w:w="57" w:type="dxa"/>
              <w:right w:w="57" w:type="dxa"/>
            </w:tcMar>
          </w:tcPr>
          <w:p w14:paraId="4391E8B4" w14:textId="77777777" w:rsidR="0080640D" w:rsidRPr="008B2DE6" w:rsidRDefault="0080640D" w:rsidP="00183F8A">
            <w:pPr>
              <w:jc w:val="both"/>
            </w:pPr>
            <w:bookmarkStart w:id="758" w:name="_Toc388314086"/>
            <w:bookmarkStart w:id="759" w:name="_Toc391492752"/>
            <w:bookmarkStart w:id="760" w:name="_Toc391494396"/>
            <w:r w:rsidRPr="008B2DE6">
              <w:t>Включено в настоящий файл</w:t>
            </w:r>
            <w:bookmarkEnd w:id="758"/>
            <w:bookmarkEnd w:id="759"/>
            <w:bookmarkEnd w:id="760"/>
          </w:p>
        </w:tc>
      </w:tr>
      <w:tr w:rsidR="0080640D" w:rsidRPr="008B2DE6" w14:paraId="740EF9D6" w14:textId="77777777" w:rsidTr="00183F8A">
        <w:trPr>
          <w:trHeight w:val="240"/>
        </w:trPr>
        <w:tc>
          <w:tcPr>
            <w:tcW w:w="791" w:type="pct"/>
            <w:tcMar>
              <w:top w:w="57" w:type="dxa"/>
              <w:left w:w="57" w:type="dxa"/>
              <w:bottom w:w="57" w:type="dxa"/>
              <w:right w:w="57" w:type="dxa"/>
            </w:tcMar>
          </w:tcPr>
          <w:p w14:paraId="403AB228" w14:textId="5B53C1F0" w:rsidR="0080640D" w:rsidRPr="00FE59F0" w:rsidRDefault="0080640D" w:rsidP="00183F8A">
            <w:pPr>
              <w:jc w:val="both"/>
            </w:pPr>
            <w:r>
              <w:t>9</w:t>
            </w:r>
          </w:p>
        </w:tc>
        <w:tc>
          <w:tcPr>
            <w:tcW w:w="2800" w:type="pct"/>
            <w:tcMar>
              <w:top w:w="57" w:type="dxa"/>
              <w:left w:w="57" w:type="dxa"/>
              <w:bottom w:w="57" w:type="dxa"/>
              <w:right w:w="57" w:type="dxa"/>
            </w:tcMar>
          </w:tcPr>
          <w:p w14:paraId="26D1842C" w14:textId="3E5C3794" w:rsidR="0080640D" w:rsidRPr="008B2DE6" w:rsidRDefault="0080640D" w:rsidP="00183F8A">
            <w:pPr>
              <w:jc w:val="both"/>
              <w:rPr>
                <w:lang w:eastAsia="ru-RU"/>
              </w:rPr>
            </w:pPr>
            <w:bookmarkStart w:id="761" w:name="_Toc388314092"/>
            <w:bookmarkStart w:id="762" w:name="_Toc391492746"/>
            <w:bookmarkStart w:id="763" w:name="_Toc391494390"/>
            <w:r w:rsidRPr="008B2DE6">
              <w:rPr>
                <w:lang w:eastAsia="ru-RU"/>
              </w:rPr>
              <w:t>Акт проверки систем противопожарной защиты объекта</w:t>
            </w:r>
            <w:bookmarkEnd w:id="761"/>
            <w:bookmarkEnd w:id="762"/>
            <w:bookmarkEnd w:id="763"/>
          </w:p>
        </w:tc>
        <w:tc>
          <w:tcPr>
            <w:tcW w:w="1409" w:type="pct"/>
            <w:tcMar>
              <w:top w:w="57" w:type="dxa"/>
              <w:left w:w="57" w:type="dxa"/>
              <w:bottom w:w="57" w:type="dxa"/>
              <w:right w:w="57" w:type="dxa"/>
            </w:tcMar>
          </w:tcPr>
          <w:p w14:paraId="4EC84514" w14:textId="77777777" w:rsidR="0080640D" w:rsidRPr="008B2DE6" w:rsidRDefault="0080640D" w:rsidP="00183F8A">
            <w:pPr>
              <w:jc w:val="both"/>
            </w:pPr>
            <w:bookmarkStart w:id="764" w:name="_Toc388314090"/>
            <w:bookmarkStart w:id="765" w:name="_Toc391492756"/>
            <w:bookmarkStart w:id="766" w:name="_Toc391494400"/>
            <w:r w:rsidRPr="008B2DE6">
              <w:t>Включено в настоящий файл</w:t>
            </w:r>
            <w:bookmarkEnd w:id="764"/>
            <w:bookmarkEnd w:id="765"/>
            <w:bookmarkEnd w:id="766"/>
          </w:p>
        </w:tc>
      </w:tr>
    </w:tbl>
    <w:p w14:paraId="3EEC59C6" w14:textId="77777777" w:rsidR="00755668" w:rsidRDefault="00755668" w:rsidP="00755668">
      <w:pPr>
        <w:widowControl w:val="0"/>
        <w:autoSpaceDE w:val="0"/>
        <w:autoSpaceDN w:val="0"/>
        <w:adjustRightInd w:val="0"/>
        <w:spacing w:before="240"/>
        <w:jc w:val="both"/>
        <w:rPr>
          <w:lang w:eastAsia="ru-RU"/>
        </w:rPr>
      </w:pPr>
    </w:p>
    <w:p w14:paraId="0C3CE76F" w14:textId="077A7836" w:rsidR="00755668" w:rsidRDefault="00755668" w:rsidP="00755668">
      <w:pPr>
        <w:rPr>
          <w:rFonts w:ascii="Arial" w:hAnsi="Arial"/>
          <w:b/>
          <w:caps/>
          <w:sz w:val="32"/>
          <w:szCs w:val="32"/>
        </w:rPr>
        <w:sectPr w:rsidR="00755668" w:rsidSect="00755668">
          <w:headerReference w:type="even" r:id="rId36"/>
          <w:headerReference w:type="first" r:id="rId37"/>
          <w:pgSz w:w="11906" w:h="16838" w:code="9"/>
          <w:pgMar w:top="510" w:right="1021" w:bottom="567" w:left="1247" w:header="737" w:footer="680" w:gutter="0"/>
          <w:cols w:space="708"/>
          <w:docGrid w:linePitch="360"/>
        </w:sectPr>
      </w:pPr>
      <w:bookmarkStart w:id="767" w:name="_Toc388314095"/>
    </w:p>
    <w:p w14:paraId="0AB96C46" w14:textId="1E74D395" w:rsidR="005C6FC0" w:rsidRDefault="005C6FC0" w:rsidP="005C6FC0">
      <w:pPr>
        <w:rPr>
          <w:rFonts w:ascii="Arial" w:hAnsi="Arial" w:cs="Arial"/>
          <w:b/>
          <w:caps/>
        </w:rPr>
      </w:pPr>
      <w:bookmarkStart w:id="768" w:name="_ПРИЛОЖЕНИЕ_1_Образец"/>
      <w:bookmarkStart w:id="769" w:name="_ПРИЛОЖЕНИЕ_2_АКТ"/>
      <w:bookmarkStart w:id="770" w:name="приложение1"/>
      <w:bookmarkStart w:id="771" w:name="_Toc391492916"/>
      <w:bookmarkStart w:id="772" w:name="_Toc391494560"/>
      <w:bookmarkStart w:id="773" w:name="_Toc388314918"/>
      <w:bookmarkEnd w:id="768"/>
      <w:bookmarkEnd w:id="769"/>
      <w:r w:rsidRPr="007E559B">
        <w:rPr>
          <w:rFonts w:ascii="Arial" w:hAnsi="Arial" w:cs="Arial"/>
          <w:b/>
          <w:caps/>
        </w:rPr>
        <w:t>ПРИЛОЖЕНИЕ 1</w:t>
      </w:r>
      <w:bookmarkStart w:id="774" w:name="_Toc388314096"/>
      <w:bookmarkStart w:id="775" w:name="_Toc391493252"/>
      <w:bookmarkStart w:id="776" w:name="_Toc391494896"/>
      <w:r w:rsidRPr="007E559B">
        <w:rPr>
          <w:rFonts w:ascii="Arial" w:hAnsi="Arial" w:cs="Arial"/>
          <w:b/>
          <w:caps/>
        </w:rPr>
        <w:t>. Перечень документов по пожарной безопасности</w:t>
      </w:r>
      <w:bookmarkEnd w:id="774"/>
      <w:bookmarkEnd w:id="775"/>
      <w:bookmarkEnd w:id="776"/>
      <w:r w:rsidR="00F7234B">
        <w:rPr>
          <w:rFonts w:ascii="Arial" w:hAnsi="Arial" w:cs="Arial"/>
          <w:b/>
          <w:caps/>
        </w:rPr>
        <w:t xml:space="preserve"> ДЛЯ ОБЪЕКТОВ оБЩЕСТВА</w:t>
      </w:r>
    </w:p>
    <w:p w14:paraId="02E5B235" w14:textId="77777777" w:rsidR="003D10D4" w:rsidRPr="007E559B" w:rsidRDefault="003D10D4" w:rsidP="005C6FC0">
      <w:pPr>
        <w:rPr>
          <w:rFonts w:ascii="Arial" w:hAnsi="Arial"/>
          <w:b/>
          <w:caps/>
        </w:rPr>
      </w:pPr>
    </w:p>
    <w:bookmarkEnd w:id="770"/>
    <w:p w14:paraId="28380A18" w14:textId="2CE4D637" w:rsidR="00610A9A" w:rsidRPr="0087752C" w:rsidRDefault="00610A9A" w:rsidP="00610A9A">
      <w:pPr>
        <w:spacing w:before="120"/>
        <w:jc w:val="right"/>
        <w:rPr>
          <w:rFonts w:ascii="Arial" w:hAnsi="Arial" w:cs="Arial"/>
          <w:b/>
          <w:sz w:val="20"/>
        </w:rPr>
      </w:pPr>
      <w:r>
        <w:rPr>
          <w:rFonts w:ascii="Arial" w:hAnsi="Arial" w:cs="Arial"/>
          <w:b/>
          <w:sz w:val="20"/>
        </w:rPr>
        <w:t>Таблица 2</w:t>
      </w:r>
    </w:p>
    <w:p w14:paraId="08E7F7CA" w14:textId="319BF564" w:rsidR="00610A9A" w:rsidRDefault="00610A9A" w:rsidP="00610A9A">
      <w:pPr>
        <w:spacing w:after="60"/>
        <w:jc w:val="right"/>
        <w:rPr>
          <w:rFonts w:ascii="Arial" w:hAnsi="Arial" w:cs="Arial"/>
          <w:b/>
          <w:sz w:val="20"/>
        </w:rPr>
      </w:pPr>
      <w:r w:rsidRPr="0087752C">
        <w:rPr>
          <w:rFonts w:ascii="Arial" w:hAnsi="Arial" w:cs="Arial"/>
          <w:b/>
          <w:sz w:val="20"/>
        </w:rPr>
        <w:t xml:space="preserve">Перечень </w:t>
      </w:r>
      <w:r>
        <w:rPr>
          <w:rFonts w:ascii="Arial" w:hAnsi="Arial" w:cs="Arial"/>
          <w:b/>
          <w:sz w:val="20"/>
        </w:rPr>
        <w:t>документов по пожарной безопасности для объектов Общества</w:t>
      </w:r>
    </w:p>
    <w:tbl>
      <w:tblPr>
        <w:tblStyle w:val="aff3"/>
        <w:tblW w:w="15607" w:type="dxa"/>
        <w:tblInd w:w="123"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81"/>
        <w:gridCol w:w="4536"/>
        <w:gridCol w:w="3119"/>
        <w:gridCol w:w="2410"/>
        <w:gridCol w:w="2411"/>
        <w:gridCol w:w="2550"/>
      </w:tblGrid>
      <w:tr w:rsidR="009B39F9" w:rsidRPr="009C076B" w14:paraId="13F297A4" w14:textId="77777777" w:rsidTr="007C1561">
        <w:trPr>
          <w:tblHeader/>
        </w:trPr>
        <w:tc>
          <w:tcPr>
            <w:tcW w:w="581" w:type="dxa"/>
            <w:tcBorders>
              <w:bottom w:val="single" w:sz="12" w:space="0" w:color="auto"/>
            </w:tcBorders>
            <w:shd w:val="clear" w:color="auto" w:fill="B8CCE4" w:themeFill="accent1" w:themeFillTint="66"/>
            <w:vAlign w:val="center"/>
          </w:tcPr>
          <w:p w14:paraId="00420800" w14:textId="77777777" w:rsidR="009B39F9" w:rsidRPr="009C076B" w:rsidRDefault="009B39F9" w:rsidP="008671DB">
            <w:pPr>
              <w:spacing w:before="60" w:after="60"/>
              <w:jc w:val="center"/>
              <w:rPr>
                <w:rFonts w:ascii="Arial" w:hAnsi="Arial" w:cs="Arial"/>
                <w:b/>
                <w:bCs/>
                <w:caps/>
                <w:sz w:val="16"/>
                <w:szCs w:val="16"/>
              </w:rPr>
            </w:pPr>
            <w:bookmarkStart w:id="777" w:name="_Toc388314099"/>
            <w:bookmarkStart w:id="778" w:name="_Toc391493255"/>
            <w:bookmarkStart w:id="779" w:name="_Toc391494899"/>
            <w:r w:rsidRPr="009C076B">
              <w:rPr>
                <w:rFonts w:ascii="Arial" w:hAnsi="Arial" w:cs="Arial"/>
                <w:b/>
                <w:bCs/>
                <w:caps/>
                <w:sz w:val="16"/>
                <w:szCs w:val="16"/>
              </w:rPr>
              <w:t>№</w:t>
            </w:r>
            <w:bookmarkEnd w:id="777"/>
            <w:bookmarkEnd w:id="778"/>
            <w:bookmarkEnd w:id="779"/>
            <w:r w:rsidRPr="009C076B">
              <w:rPr>
                <w:rFonts w:ascii="Arial" w:hAnsi="Arial" w:cs="Arial"/>
                <w:b/>
                <w:bCs/>
                <w:caps/>
                <w:sz w:val="16"/>
                <w:szCs w:val="16"/>
              </w:rPr>
              <w:softHyphen/>
            </w:r>
            <w:bookmarkStart w:id="780" w:name="_Toc388314100"/>
            <w:bookmarkStart w:id="781" w:name="_Toc391493256"/>
            <w:bookmarkStart w:id="782" w:name="_Toc391494900"/>
            <w:r w:rsidRPr="009C076B">
              <w:rPr>
                <w:rFonts w:ascii="Arial" w:hAnsi="Arial" w:cs="Arial"/>
                <w:b/>
                <w:bCs/>
                <w:caps/>
                <w:sz w:val="16"/>
                <w:szCs w:val="16"/>
              </w:rPr>
              <w:t>п/п</w:t>
            </w:r>
            <w:bookmarkEnd w:id="780"/>
            <w:bookmarkEnd w:id="781"/>
            <w:bookmarkEnd w:id="782"/>
          </w:p>
        </w:tc>
        <w:tc>
          <w:tcPr>
            <w:tcW w:w="4536" w:type="dxa"/>
            <w:tcBorders>
              <w:bottom w:val="single" w:sz="12" w:space="0" w:color="auto"/>
            </w:tcBorders>
            <w:shd w:val="clear" w:color="auto" w:fill="B8CCE4" w:themeFill="accent1" w:themeFillTint="66"/>
            <w:vAlign w:val="center"/>
          </w:tcPr>
          <w:p w14:paraId="003996FC" w14:textId="77777777" w:rsidR="009B39F9" w:rsidRPr="009C076B" w:rsidRDefault="009B39F9" w:rsidP="008671DB">
            <w:pPr>
              <w:spacing w:before="60" w:after="60"/>
              <w:jc w:val="center"/>
              <w:rPr>
                <w:rFonts w:ascii="Arial" w:hAnsi="Arial" w:cs="Arial"/>
                <w:b/>
                <w:bCs/>
                <w:caps/>
                <w:sz w:val="16"/>
                <w:szCs w:val="16"/>
              </w:rPr>
            </w:pPr>
            <w:bookmarkStart w:id="783" w:name="_Toc388314101"/>
            <w:bookmarkStart w:id="784" w:name="_Toc391493257"/>
            <w:bookmarkStart w:id="785" w:name="_Toc391494901"/>
            <w:r w:rsidRPr="009C076B">
              <w:rPr>
                <w:rFonts w:ascii="Arial" w:hAnsi="Arial" w:cs="Arial"/>
                <w:b/>
                <w:bCs/>
                <w:caps/>
                <w:sz w:val="16"/>
                <w:szCs w:val="16"/>
              </w:rPr>
              <w:t>Наименование документа</w:t>
            </w:r>
            <w:bookmarkEnd w:id="783"/>
            <w:bookmarkEnd w:id="784"/>
            <w:bookmarkEnd w:id="785"/>
          </w:p>
        </w:tc>
        <w:tc>
          <w:tcPr>
            <w:tcW w:w="3119" w:type="dxa"/>
            <w:tcBorders>
              <w:bottom w:val="single" w:sz="12" w:space="0" w:color="auto"/>
            </w:tcBorders>
            <w:shd w:val="clear" w:color="auto" w:fill="B8CCE4" w:themeFill="accent1" w:themeFillTint="66"/>
            <w:vAlign w:val="center"/>
          </w:tcPr>
          <w:p w14:paraId="3C61F0C1" w14:textId="77777777" w:rsidR="009B39F9" w:rsidRPr="009C076B" w:rsidRDefault="009B39F9" w:rsidP="008671DB">
            <w:pPr>
              <w:spacing w:before="60" w:after="60"/>
              <w:jc w:val="center"/>
              <w:rPr>
                <w:rFonts w:ascii="Arial" w:hAnsi="Arial" w:cs="Arial"/>
                <w:b/>
                <w:bCs/>
                <w:caps/>
                <w:sz w:val="16"/>
                <w:szCs w:val="16"/>
              </w:rPr>
            </w:pPr>
            <w:bookmarkStart w:id="786" w:name="_Toc388314102"/>
            <w:bookmarkStart w:id="787" w:name="_Toc391493258"/>
            <w:bookmarkStart w:id="788" w:name="_Toc391494902"/>
            <w:r w:rsidRPr="009C076B">
              <w:rPr>
                <w:rFonts w:ascii="Arial" w:hAnsi="Arial" w:cs="Arial"/>
                <w:b/>
                <w:bCs/>
                <w:caps/>
                <w:sz w:val="16"/>
                <w:szCs w:val="16"/>
              </w:rPr>
              <w:t>Место нахождения документа</w:t>
            </w:r>
            <w:bookmarkEnd w:id="786"/>
            <w:bookmarkEnd w:id="787"/>
            <w:bookmarkEnd w:id="788"/>
          </w:p>
        </w:tc>
        <w:tc>
          <w:tcPr>
            <w:tcW w:w="2410" w:type="dxa"/>
            <w:tcBorders>
              <w:bottom w:val="single" w:sz="12" w:space="0" w:color="auto"/>
            </w:tcBorders>
            <w:shd w:val="clear" w:color="auto" w:fill="B8CCE4" w:themeFill="accent1" w:themeFillTint="66"/>
            <w:vAlign w:val="center"/>
          </w:tcPr>
          <w:p w14:paraId="145DEE9A" w14:textId="77777777" w:rsidR="009B39F9" w:rsidRPr="009C076B" w:rsidRDefault="009B39F9" w:rsidP="008671DB">
            <w:pPr>
              <w:spacing w:before="60" w:after="60"/>
              <w:jc w:val="center"/>
              <w:rPr>
                <w:rFonts w:ascii="Arial" w:hAnsi="Arial" w:cs="Arial"/>
                <w:b/>
                <w:bCs/>
                <w:caps/>
                <w:sz w:val="16"/>
                <w:szCs w:val="16"/>
              </w:rPr>
            </w:pPr>
            <w:bookmarkStart w:id="789" w:name="_Toc388314103"/>
            <w:bookmarkStart w:id="790" w:name="_Toc391493259"/>
            <w:bookmarkStart w:id="791" w:name="_Toc391494903"/>
            <w:r w:rsidRPr="009C076B">
              <w:rPr>
                <w:rFonts w:ascii="Arial" w:hAnsi="Arial" w:cs="Arial"/>
                <w:b/>
                <w:bCs/>
                <w:caps/>
                <w:sz w:val="16"/>
                <w:szCs w:val="16"/>
              </w:rPr>
              <w:t>Ответственный за разработку или приобретение документа</w:t>
            </w:r>
            <w:bookmarkEnd w:id="789"/>
            <w:bookmarkEnd w:id="790"/>
            <w:bookmarkEnd w:id="791"/>
          </w:p>
        </w:tc>
        <w:tc>
          <w:tcPr>
            <w:tcW w:w="2411" w:type="dxa"/>
            <w:tcBorders>
              <w:bottom w:val="single" w:sz="12" w:space="0" w:color="auto"/>
            </w:tcBorders>
            <w:shd w:val="clear" w:color="auto" w:fill="B8CCE4" w:themeFill="accent1" w:themeFillTint="66"/>
            <w:vAlign w:val="center"/>
          </w:tcPr>
          <w:p w14:paraId="72973746" w14:textId="77777777" w:rsidR="009B39F9" w:rsidRPr="009C076B" w:rsidRDefault="009B39F9" w:rsidP="008671DB">
            <w:pPr>
              <w:spacing w:before="60" w:after="60"/>
              <w:jc w:val="center"/>
              <w:rPr>
                <w:rFonts w:ascii="Arial" w:hAnsi="Arial" w:cs="Arial"/>
                <w:b/>
                <w:bCs/>
                <w:caps/>
                <w:sz w:val="16"/>
                <w:szCs w:val="16"/>
              </w:rPr>
            </w:pPr>
            <w:bookmarkStart w:id="792" w:name="_Toc388314104"/>
            <w:bookmarkStart w:id="793" w:name="_Toc391493260"/>
            <w:bookmarkStart w:id="794" w:name="_Toc391494904"/>
            <w:r w:rsidRPr="009C076B">
              <w:rPr>
                <w:rFonts w:ascii="Arial" w:hAnsi="Arial" w:cs="Arial"/>
                <w:b/>
                <w:bCs/>
                <w:caps/>
                <w:sz w:val="16"/>
                <w:szCs w:val="16"/>
              </w:rPr>
              <w:t>Ответственный за наличие документа в установленном месте</w:t>
            </w:r>
            <w:bookmarkEnd w:id="792"/>
            <w:bookmarkEnd w:id="793"/>
            <w:bookmarkEnd w:id="794"/>
          </w:p>
        </w:tc>
        <w:tc>
          <w:tcPr>
            <w:tcW w:w="2550" w:type="dxa"/>
            <w:tcBorders>
              <w:bottom w:val="single" w:sz="12" w:space="0" w:color="auto"/>
            </w:tcBorders>
            <w:shd w:val="clear" w:color="auto" w:fill="B8CCE4" w:themeFill="accent1" w:themeFillTint="66"/>
            <w:vAlign w:val="center"/>
          </w:tcPr>
          <w:p w14:paraId="2E307483" w14:textId="77777777" w:rsidR="009B39F9" w:rsidRPr="009C076B" w:rsidRDefault="009B39F9" w:rsidP="008671DB">
            <w:pPr>
              <w:spacing w:before="60" w:after="60"/>
              <w:jc w:val="center"/>
              <w:rPr>
                <w:rFonts w:ascii="Arial" w:hAnsi="Arial" w:cs="Arial"/>
                <w:b/>
                <w:bCs/>
                <w:caps/>
                <w:sz w:val="16"/>
                <w:szCs w:val="16"/>
              </w:rPr>
            </w:pPr>
            <w:bookmarkStart w:id="795" w:name="_Toc388314105"/>
            <w:bookmarkStart w:id="796" w:name="_Toc391493261"/>
            <w:bookmarkStart w:id="797" w:name="_Toc391494905"/>
            <w:r w:rsidRPr="009C076B">
              <w:rPr>
                <w:rFonts w:ascii="Arial" w:hAnsi="Arial" w:cs="Arial"/>
                <w:b/>
                <w:bCs/>
                <w:caps/>
                <w:sz w:val="16"/>
                <w:szCs w:val="16"/>
              </w:rPr>
              <w:t>Примечание</w:t>
            </w:r>
            <w:bookmarkEnd w:id="795"/>
            <w:bookmarkEnd w:id="796"/>
            <w:bookmarkEnd w:id="797"/>
          </w:p>
        </w:tc>
      </w:tr>
      <w:tr w:rsidR="009B39F9" w:rsidRPr="007C1561" w14:paraId="20F25D52" w14:textId="77777777" w:rsidTr="007C1561">
        <w:trPr>
          <w:tblHeader/>
        </w:trPr>
        <w:tc>
          <w:tcPr>
            <w:tcW w:w="581" w:type="dxa"/>
            <w:tcBorders>
              <w:top w:val="single" w:sz="12" w:space="0" w:color="auto"/>
              <w:bottom w:val="single" w:sz="12" w:space="0" w:color="auto"/>
            </w:tcBorders>
            <w:shd w:val="clear" w:color="auto" w:fill="B8CCE4" w:themeFill="accent1" w:themeFillTint="66"/>
            <w:vAlign w:val="center"/>
          </w:tcPr>
          <w:p w14:paraId="5CB01E15" w14:textId="77777777" w:rsidR="009B39F9" w:rsidRPr="007C1561" w:rsidRDefault="009B39F9" w:rsidP="008671DB">
            <w:pPr>
              <w:spacing w:before="60" w:after="60"/>
              <w:jc w:val="center"/>
              <w:rPr>
                <w:rFonts w:ascii="Arial" w:hAnsi="Arial" w:cs="Arial"/>
                <w:b/>
                <w:bCs/>
                <w:caps/>
                <w:sz w:val="14"/>
                <w:szCs w:val="14"/>
              </w:rPr>
            </w:pPr>
            <w:r w:rsidRPr="007C1561">
              <w:rPr>
                <w:rFonts w:ascii="Arial" w:hAnsi="Arial" w:cs="Arial"/>
                <w:b/>
                <w:bCs/>
                <w:caps/>
                <w:sz w:val="14"/>
                <w:szCs w:val="14"/>
              </w:rPr>
              <w:t>1</w:t>
            </w:r>
          </w:p>
        </w:tc>
        <w:tc>
          <w:tcPr>
            <w:tcW w:w="4536" w:type="dxa"/>
            <w:tcBorders>
              <w:top w:val="single" w:sz="12" w:space="0" w:color="auto"/>
              <w:bottom w:val="single" w:sz="12" w:space="0" w:color="auto"/>
            </w:tcBorders>
            <w:shd w:val="clear" w:color="auto" w:fill="B8CCE4" w:themeFill="accent1" w:themeFillTint="66"/>
            <w:vAlign w:val="center"/>
          </w:tcPr>
          <w:p w14:paraId="6B7EEB9C" w14:textId="77777777" w:rsidR="009B39F9" w:rsidRPr="007C1561" w:rsidRDefault="009B39F9" w:rsidP="008671DB">
            <w:pPr>
              <w:spacing w:before="60" w:after="60"/>
              <w:jc w:val="center"/>
              <w:rPr>
                <w:rFonts w:ascii="Arial" w:hAnsi="Arial" w:cs="Arial"/>
                <w:b/>
                <w:bCs/>
                <w:caps/>
                <w:sz w:val="14"/>
                <w:szCs w:val="14"/>
              </w:rPr>
            </w:pPr>
            <w:r w:rsidRPr="007C1561">
              <w:rPr>
                <w:rFonts w:ascii="Arial" w:hAnsi="Arial" w:cs="Arial"/>
                <w:b/>
                <w:bCs/>
                <w:caps/>
                <w:sz w:val="14"/>
                <w:szCs w:val="14"/>
              </w:rPr>
              <w:t>2</w:t>
            </w:r>
          </w:p>
        </w:tc>
        <w:tc>
          <w:tcPr>
            <w:tcW w:w="3119" w:type="dxa"/>
            <w:tcBorders>
              <w:top w:val="single" w:sz="12" w:space="0" w:color="auto"/>
              <w:bottom w:val="single" w:sz="12" w:space="0" w:color="auto"/>
            </w:tcBorders>
            <w:shd w:val="clear" w:color="auto" w:fill="B8CCE4" w:themeFill="accent1" w:themeFillTint="66"/>
            <w:vAlign w:val="center"/>
          </w:tcPr>
          <w:p w14:paraId="7F21B3A8" w14:textId="77777777" w:rsidR="009B39F9" w:rsidRPr="007C1561" w:rsidRDefault="009B39F9" w:rsidP="008671DB">
            <w:pPr>
              <w:spacing w:before="60" w:after="60"/>
              <w:jc w:val="center"/>
              <w:rPr>
                <w:rFonts w:ascii="Arial" w:hAnsi="Arial" w:cs="Arial"/>
                <w:b/>
                <w:bCs/>
                <w:caps/>
                <w:sz w:val="14"/>
                <w:szCs w:val="14"/>
              </w:rPr>
            </w:pPr>
            <w:r w:rsidRPr="007C1561">
              <w:rPr>
                <w:rFonts w:ascii="Arial" w:hAnsi="Arial" w:cs="Arial"/>
                <w:b/>
                <w:bCs/>
                <w:caps/>
                <w:sz w:val="14"/>
                <w:szCs w:val="14"/>
              </w:rPr>
              <w:t>3</w:t>
            </w:r>
          </w:p>
        </w:tc>
        <w:tc>
          <w:tcPr>
            <w:tcW w:w="2410" w:type="dxa"/>
            <w:tcBorders>
              <w:top w:val="single" w:sz="12" w:space="0" w:color="auto"/>
              <w:bottom w:val="single" w:sz="12" w:space="0" w:color="auto"/>
            </w:tcBorders>
            <w:shd w:val="clear" w:color="auto" w:fill="B8CCE4" w:themeFill="accent1" w:themeFillTint="66"/>
            <w:vAlign w:val="center"/>
          </w:tcPr>
          <w:p w14:paraId="4AF63B20" w14:textId="77777777" w:rsidR="009B39F9" w:rsidRPr="007C1561" w:rsidRDefault="009B39F9" w:rsidP="008671DB">
            <w:pPr>
              <w:spacing w:before="60" w:after="60"/>
              <w:jc w:val="center"/>
              <w:rPr>
                <w:rFonts w:ascii="Arial" w:hAnsi="Arial" w:cs="Arial"/>
                <w:b/>
                <w:bCs/>
                <w:caps/>
                <w:sz w:val="14"/>
                <w:szCs w:val="14"/>
              </w:rPr>
            </w:pPr>
            <w:r w:rsidRPr="007C1561">
              <w:rPr>
                <w:rFonts w:ascii="Arial" w:hAnsi="Arial" w:cs="Arial"/>
                <w:b/>
                <w:bCs/>
                <w:caps/>
                <w:sz w:val="14"/>
                <w:szCs w:val="14"/>
              </w:rPr>
              <w:t>4</w:t>
            </w:r>
          </w:p>
        </w:tc>
        <w:tc>
          <w:tcPr>
            <w:tcW w:w="2411" w:type="dxa"/>
            <w:tcBorders>
              <w:top w:val="single" w:sz="12" w:space="0" w:color="auto"/>
              <w:bottom w:val="single" w:sz="12" w:space="0" w:color="auto"/>
            </w:tcBorders>
            <w:shd w:val="clear" w:color="auto" w:fill="B8CCE4" w:themeFill="accent1" w:themeFillTint="66"/>
            <w:vAlign w:val="center"/>
          </w:tcPr>
          <w:p w14:paraId="634727A5" w14:textId="77777777" w:rsidR="009B39F9" w:rsidRPr="007C1561" w:rsidRDefault="009B39F9" w:rsidP="008671DB">
            <w:pPr>
              <w:spacing w:before="60" w:after="60"/>
              <w:jc w:val="center"/>
              <w:rPr>
                <w:rFonts w:ascii="Arial" w:hAnsi="Arial" w:cs="Arial"/>
                <w:b/>
                <w:bCs/>
                <w:caps/>
                <w:sz w:val="14"/>
                <w:szCs w:val="14"/>
              </w:rPr>
            </w:pPr>
            <w:r w:rsidRPr="007C1561">
              <w:rPr>
                <w:rFonts w:ascii="Arial" w:hAnsi="Arial" w:cs="Arial"/>
                <w:b/>
                <w:bCs/>
                <w:caps/>
                <w:sz w:val="14"/>
                <w:szCs w:val="14"/>
              </w:rPr>
              <w:t>5</w:t>
            </w:r>
          </w:p>
        </w:tc>
        <w:tc>
          <w:tcPr>
            <w:tcW w:w="2550" w:type="dxa"/>
            <w:tcBorders>
              <w:top w:val="single" w:sz="12" w:space="0" w:color="auto"/>
              <w:bottom w:val="single" w:sz="12" w:space="0" w:color="auto"/>
            </w:tcBorders>
            <w:shd w:val="clear" w:color="auto" w:fill="B8CCE4" w:themeFill="accent1" w:themeFillTint="66"/>
            <w:vAlign w:val="center"/>
          </w:tcPr>
          <w:p w14:paraId="3BC8C9CC" w14:textId="77777777" w:rsidR="009B39F9" w:rsidRPr="007C1561" w:rsidRDefault="009B39F9" w:rsidP="008671DB">
            <w:pPr>
              <w:spacing w:before="60" w:after="60"/>
              <w:jc w:val="center"/>
              <w:rPr>
                <w:rFonts w:ascii="Arial" w:hAnsi="Arial" w:cs="Arial"/>
                <w:b/>
                <w:bCs/>
                <w:caps/>
                <w:sz w:val="14"/>
                <w:szCs w:val="14"/>
              </w:rPr>
            </w:pPr>
            <w:r w:rsidRPr="007C1561">
              <w:rPr>
                <w:rFonts w:ascii="Arial" w:hAnsi="Arial" w:cs="Arial"/>
                <w:b/>
                <w:bCs/>
                <w:caps/>
                <w:sz w:val="14"/>
                <w:szCs w:val="14"/>
              </w:rPr>
              <w:t>6</w:t>
            </w:r>
          </w:p>
        </w:tc>
      </w:tr>
      <w:tr w:rsidR="009B39F9" w:rsidRPr="009C076B" w14:paraId="5F69DE60" w14:textId="77777777" w:rsidTr="007C1561">
        <w:tc>
          <w:tcPr>
            <w:tcW w:w="581" w:type="dxa"/>
            <w:tcBorders>
              <w:top w:val="single" w:sz="12" w:space="0" w:color="auto"/>
            </w:tcBorders>
          </w:tcPr>
          <w:p w14:paraId="0CF2CDD6" w14:textId="77777777" w:rsidR="009B39F9" w:rsidRPr="009C076B" w:rsidRDefault="009B39F9" w:rsidP="001D1199">
            <w:pPr>
              <w:pStyle w:val="aff4"/>
              <w:numPr>
                <w:ilvl w:val="0"/>
                <w:numId w:val="45"/>
              </w:numPr>
              <w:ind w:right="-108"/>
              <w:rPr>
                <w:sz w:val="20"/>
              </w:rPr>
            </w:pPr>
          </w:p>
        </w:tc>
        <w:tc>
          <w:tcPr>
            <w:tcW w:w="4536" w:type="dxa"/>
            <w:tcBorders>
              <w:top w:val="single" w:sz="12" w:space="0" w:color="auto"/>
            </w:tcBorders>
          </w:tcPr>
          <w:p w14:paraId="59CF4350" w14:textId="3D8D395B" w:rsidR="009B39F9" w:rsidRPr="009C076B" w:rsidRDefault="009B39F9" w:rsidP="008671DB">
            <w:pPr>
              <w:ind w:right="-108"/>
              <w:rPr>
                <w:bCs/>
                <w:sz w:val="20"/>
              </w:rPr>
            </w:pPr>
            <w:bookmarkStart w:id="798" w:name="_Toc388314107"/>
            <w:bookmarkStart w:id="799" w:name="_Toc391493263"/>
            <w:bookmarkStart w:id="800" w:name="_Toc391494907"/>
            <w:r w:rsidRPr="009C076B">
              <w:rPr>
                <w:bCs/>
                <w:sz w:val="20"/>
              </w:rPr>
              <w:t>Приказ «О порядке обеспечения пожарной безопасности на объектах Общества» в актуальной редакции</w:t>
            </w:r>
            <w:bookmarkEnd w:id="798"/>
            <w:bookmarkEnd w:id="799"/>
            <w:bookmarkEnd w:id="800"/>
          </w:p>
        </w:tc>
        <w:tc>
          <w:tcPr>
            <w:tcW w:w="3119" w:type="dxa"/>
            <w:tcBorders>
              <w:top w:val="single" w:sz="12" w:space="0" w:color="auto"/>
            </w:tcBorders>
            <w:vAlign w:val="center"/>
          </w:tcPr>
          <w:p w14:paraId="7F563338" w14:textId="6DDE3903" w:rsidR="009B39F9" w:rsidRPr="009C076B" w:rsidRDefault="009B39F9" w:rsidP="008671DB">
            <w:pPr>
              <w:ind w:right="-108"/>
              <w:jc w:val="center"/>
              <w:rPr>
                <w:bCs/>
                <w:sz w:val="20"/>
              </w:rPr>
            </w:pPr>
            <w:bookmarkStart w:id="801" w:name="_Toc388314108"/>
            <w:bookmarkStart w:id="802" w:name="_Toc391493264"/>
            <w:bookmarkStart w:id="803" w:name="_Toc391494908"/>
            <w:r w:rsidRPr="009C076B">
              <w:rPr>
                <w:bCs/>
                <w:sz w:val="20"/>
              </w:rPr>
              <w:t>Рабочее место ответственного за пожарную безопасность на объекте (папка «Пожарная безопасность»)</w:t>
            </w:r>
            <w:bookmarkEnd w:id="801"/>
            <w:bookmarkEnd w:id="802"/>
            <w:bookmarkEnd w:id="803"/>
          </w:p>
        </w:tc>
        <w:tc>
          <w:tcPr>
            <w:tcW w:w="2410" w:type="dxa"/>
            <w:tcBorders>
              <w:top w:val="single" w:sz="12" w:space="0" w:color="auto"/>
            </w:tcBorders>
            <w:vAlign w:val="center"/>
          </w:tcPr>
          <w:p w14:paraId="28F7DF69" w14:textId="77777777" w:rsidR="009B39F9" w:rsidRPr="009C076B" w:rsidRDefault="009B39F9" w:rsidP="008671DB">
            <w:pPr>
              <w:ind w:right="-108"/>
              <w:jc w:val="center"/>
              <w:rPr>
                <w:bCs/>
                <w:sz w:val="20"/>
              </w:rPr>
            </w:pPr>
            <w:bookmarkStart w:id="804" w:name="_Toc388314109"/>
            <w:bookmarkStart w:id="805" w:name="_Toc391493265"/>
            <w:bookmarkStart w:id="806" w:name="_Toc391494909"/>
            <w:r w:rsidRPr="009C076B">
              <w:rPr>
                <w:bCs/>
                <w:sz w:val="20"/>
              </w:rPr>
              <w:t xml:space="preserve">Руководитель </w:t>
            </w:r>
            <w:bookmarkEnd w:id="804"/>
            <w:bookmarkEnd w:id="805"/>
            <w:bookmarkEnd w:id="806"/>
            <w:r w:rsidRPr="009C076B">
              <w:rPr>
                <w:bCs/>
                <w:sz w:val="20"/>
              </w:rPr>
              <w:t>СП Общества</w:t>
            </w:r>
          </w:p>
        </w:tc>
        <w:tc>
          <w:tcPr>
            <w:tcW w:w="2411" w:type="dxa"/>
            <w:tcBorders>
              <w:top w:val="single" w:sz="12" w:space="0" w:color="auto"/>
            </w:tcBorders>
            <w:vAlign w:val="center"/>
          </w:tcPr>
          <w:p w14:paraId="4842808F" w14:textId="77777777" w:rsidR="009B39F9" w:rsidRPr="009C076B" w:rsidRDefault="009B39F9" w:rsidP="008671DB">
            <w:pPr>
              <w:ind w:right="-108"/>
              <w:jc w:val="center"/>
              <w:rPr>
                <w:bCs/>
                <w:sz w:val="20"/>
              </w:rPr>
            </w:pPr>
            <w:bookmarkStart w:id="807" w:name="_Toc388314110"/>
            <w:bookmarkStart w:id="808" w:name="_Toc391493266"/>
            <w:bookmarkStart w:id="809" w:name="_Toc391494910"/>
            <w:r w:rsidRPr="009C076B">
              <w:rPr>
                <w:bCs/>
                <w:sz w:val="20"/>
              </w:rPr>
              <w:t>Ответственный за пожарную безопасность</w:t>
            </w:r>
            <w:bookmarkEnd w:id="807"/>
            <w:bookmarkEnd w:id="808"/>
            <w:bookmarkEnd w:id="809"/>
          </w:p>
        </w:tc>
        <w:tc>
          <w:tcPr>
            <w:tcW w:w="2550" w:type="dxa"/>
            <w:tcBorders>
              <w:top w:val="single" w:sz="12" w:space="0" w:color="auto"/>
            </w:tcBorders>
          </w:tcPr>
          <w:p w14:paraId="3A4AB761" w14:textId="77777777" w:rsidR="009B39F9" w:rsidRPr="009C076B" w:rsidRDefault="009B39F9" w:rsidP="008671DB">
            <w:pPr>
              <w:ind w:right="-108"/>
              <w:rPr>
                <w:sz w:val="20"/>
              </w:rPr>
            </w:pPr>
          </w:p>
        </w:tc>
      </w:tr>
      <w:tr w:rsidR="009B39F9" w:rsidRPr="009C076B" w14:paraId="62E691CD" w14:textId="77777777" w:rsidTr="007C1561">
        <w:tc>
          <w:tcPr>
            <w:tcW w:w="581" w:type="dxa"/>
          </w:tcPr>
          <w:p w14:paraId="0DCE291B" w14:textId="77777777" w:rsidR="009B39F9" w:rsidRPr="009C076B" w:rsidRDefault="009B39F9" w:rsidP="001D1199">
            <w:pPr>
              <w:pStyle w:val="aff4"/>
              <w:numPr>
                <w:ilvl w:val="0"/>
                <w:numId w:val="45"/>
              </w:numPr>
              <w:ind w:right="-108"/>
              <w:rPr>
                <w:sz w:val="20"/>
              </w:rPr>
            </w:pPr>
          </w:p>
        </w:tc>
        <w:tc>
          <w:tcPr>
            <w:tcW w:w="4536" w:type="dxa"/>
          </w:tcPr>
          <w:p w14:paraId="390B9680" w14:textId="013E29F2" w:rsidR="009B39F9" w:rsidRPr="009C076B" w:rsidRDefault="009B39F9" w:rsidP="008671DB">
            <w:pPr>
              <w:ind w:right="-108"/>
              <w:rPr>
                <w:sz w:val="20"/>
              </w:rPr>
            </w:pPr>
            <w:bookmarkStart w:id="810" w:name="_Toc388314117"/>
            <w:bookmarkStart w:id="811" w:name="_Toc391493273"/>
            <w:bookmarkStart w:id="812" w:name="_Toc391494917"/>
            <w:r w:rsidRPr="009C076B">
              <w:rPr>
                <w:sz w:val="20"/>
              </w:rPr>
              <w:t>Приказ (распоряжение) об определении постоянных мест проведения огневых работ</w:t>
            </w:r>
            <w:bookmarkEnd w:id="810"/>
            <w:bookmarkEnd w:id="811"/>
            <w:bookmarkEnd w:id="812"/>
          </w:p>
        </w:tc>
        <w:tc>
          <w:tcPr>
            <w:tcW w:w="3119" w:type="dxa"/>
            <w:vAlign w:val="center"/>
          </w:tcPr>
          <w:p w14:paraId="0C996DFE" w14:textId="3466883A" w:rsidR="009B39F9" w:rsidRPr="009C076B" w:rsidRDefault="009B39F9" w:rsidP="008671DB">
            <w:pPr>
              <w:ind w:right="-108"/>
              <w:jc w:val="center"/>
              <w:rPr>
                <w:sz w:val="20"/>
              </w:rPr>
            </w:pPr>
            <w:r w:rsidRPr="009C076B">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10" w:type="dxa"/>
            <w:vAlign w:val="center"/>
          </w:tcPr>
          <w:p w14:paraId="751D534E" w14:textId="77777777" w:rsidR="009B39F9" w:rsidRPr="009C076B" w:rsidRDefault="009B39F9" w:rsidP="008671DB">
            <w:pPr>
              <w:ind w:right="-108"/>
              <w:jc w:val="center"/>
              <w:rPr>
                <w:sz w:val="20"/>
              </w:rPr>
            </w:pPr>
            <w:r w:rsidRPr="009C076B">
              <w:rPr>
                <w:bCs/>
                <w:sz w:val="20"/>
              </w:rPr>
              <w:t>Руководитель СП Общества</w:t>
            </w:r>
          </w:p>
        </w:tc>
        <w:tc>
          <w:tcPr>
            <w:tcW w:w="2411" w:type="dxa"/>
            <w:vAlign w:val="center"/>
          </w:tcPr>
          <w:p w14:paraId="0111D3B9" w14:textId="77777777" w:rsidR="009B39F9" w:rsidRPr="009C076B" w:rsidRDefault="009B39F9" w:rsidP="008671DB">
            <w:pPr>
              <w:ind w:right="-108"/>
              <w:jc w:val="center"/>
              <w:rPr>
                <w:sz w:val="20"/>
              </w:rPr>
            </w:pPr>
            <w:r w:rsidRPr="009C076B">
              <w:rPr>
                <w:bCs/>
                <w:sz w:val="20"/>
              </w:rPr>
              <w:t>Ответственный за пожарную безопасность</w:t>
            </w:r>
          </w:p>
        </w:tc>
        <w:tc>
          <w:tcPr>
            <w:tcW w:w="2550" w:type="dxa"/>
          </w:tcPr>
          <w:p w14:paraId="23F40167" w14:textId="77777777" w:rsidR="009B39F9" w:rsidRPr="009C076B" w:rsidRDefault="009B39F9" w:rsidP="008671DB">
            <w:pPr>
              <w:ind w:right="-108"/>
              <w:rPr>
                <w:sz w:val="20"/>
              </w:rPr>
            </w:pPr>
          </w:p>
        </w:tc>
      </w:tr>
      <w:tr w:rsidR="009B39F9" w:rsidRPr="009C076B" w14:paraId="3C971FFA" w14:textId="77777777" w:rsidTr="007C1561">
        <w:tc>
          <w:tcPr>
            <w:tcW w:w="581" w:type="dxa"/>
          </w:tcPr>
          <w:p w14:paraId="42745275" w14:textId="77777777" w:rsidR="009B39F9" w:rsidRPr="009C076B" w:rsidRDefault="009B39F9" w:rsidP="001D1199">
            <w:pPr>
              <w:pStyle w:val="aff4"/>
              <w:numPr>
                <w:ilvl w:val="0"/>
                <w:numId w:val="45"/>
              </w:numPr>
              <w:ind w:right="-108"/>
              <w:rPr>
                <w:sz w:val="20"/>
              </w:rPr>
            </w:pPr>
          </w:p>
        </w:tc>
        <w:tc>
          <w:tcPr>
            <w:tcW w:w="4536" w:type="dxa"/>
          </w:tcPr>
          <w:p w14:paraId="038C20BC" w14:textId="40405CAB" w:rsidR="009B39F9" w:rsidRPr="009C076B" w:rsidRDefault="009B39F9" w:rsidP="005C5162">
            <w:pPr>
              <w:ind w:right="-108"/>
              <w:rPr>
                <w:sz w:val="20"/>
              </w:rPr>
            </w:pPr>
            <w:bookmarkStart w:id="813" w:name="_Toc388314122"/>
            <w:bookmarkStart w:id="814" w:name="_Toc391493278"/>
            <w:bookmarkStart w:id="815" w:name="_Toc391494922"/>
            <w:r w:rsidRPr="009C076B">
              <w:rPr>
                <w:sz w:val="20"/>
              </w:rPr>
              <w:t>Инструкция</w:t>
            </w:r>
            <w:r w:rsidR="005C5162">
              <w:rPr>
                <w:sz w:val="20"/>
              </w:rPr>
              <w:t xml:space="preserve"> </w:t>
            </w:r>
            <w:r w:rsidR="00C5281C">
              <w:rPr>
                <w:sz w:val="20"/>
              </w:rPr>
              <w:t xml:space="preserve">ООО «Славнефть-Красноярскнефтегаз» </w:t>
            </w:r>
            <w:r w:rsidR="005C5162">
              <w:rPr>
                <w:sz w:val="20"/>
              </w:rPr>
              <w:t>№П3-05 И-0042 ЮЛ-428</w:t>
            </w:r>
            <w:r w:rsidRPr="009C076B">
              <w:rPr>
                <w:sz w:val="20"/>
              </w:rPr>
              <w:t xml:space="preserve"> «Меры пожарной безопасности» в Обществе</w:t>
            </w:r>
            <w:bookmarkEnd w:id="813"/>
            <w:bookmarkEnd w:id="814"/>
            <w:bookmarkEnd w:id="815"/>
          </w:p>
        </w:tc>
        <w:tc>
          <w:tcPr>
            <w:tcW w:w="3119" w:type="dxa"/>
            <w:vAlign w:val="center"/>
          </w:tcPr>
          <w:p w14:paraId="31D071B0" w14:textId="3EF83705" w:rsidR="009B39F9" w:rsidRPr="009C076B" w:rsidRDefault="009B39F9" w:rsidP="008671DB">
            <w:pPr>
              <w:ind w:right="-108"/>
              <w:jc w:val="center"/>
              <w:rPr>
                <w:sz w:val="20"/>
              </w:rPr>
            </w:pPr>
            <w:r w:rsidRPr="009C076B">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10" w:type="dxa"/>
            <w:vAlign w:val="center"/>
          </w:tcPr>
          <w:p w14:paraId="24A638EB" w14:textId="77777777" w:rsidR="009B39F9" w:rsidRPr="009C076B" w:rsidRDefault="009B39F9" w:rsidP="008671DB">
            <w:pPr>
              <w:ind w:right="-108"/>
              <w:jc w:val="center"/>
              <w:rPr>
                <w:sz w:val="20"/>
              </w:rPr>
            </w:pPr>
            <w:r w:rsidRPr="009C076B">
              <w:rPr>
                <w:bCs/>
                <w:sz w:val="20"/>
              </w:rPr>
              <w:t>Руководитель СП Общества</w:t>
            </w:r>
          </w:p>
        </w:tc>
        <w:tc>
          <w:tcPr>
            <w:tcW w:w="2411" w:type="dxa"/>
            <w:vAlign w:val="center"/>
          </w:tcPr>
          <w:p w14:paraId="17E249E5" w14:textId="77777777" w:rsidR="009B39F9" w:rsidRPr="009C076B" w:rsidRDefault="009B39F9" w:rsidP="008671DB">
            <w:pPr>
              <w:ind w:right="-108"/>
              <w:jc w:val="center"/>
              <w:rPr>
                <w:sz w:val="20"/>
              </w:rPr>
            </w:pPr>
            <w:r w:rsidRPr="009C076B">
              <w:rPr>
                <w:bCs/>
                <w:sz w:val="20"/>
              </w:rPr>
              <w:t>Ответственный за пожарную безопасность</w:t>
            </w:r>
          </w:p>
        </w:tc>
        <w:tc>
          <w:tcPr>
            <w:tcW w:w="2550" w:type="dxa"/>
          </w:tcPr>
          <w:p w14:paraId="5F398458" w14:textId="77777777" w:rsidR="009B39F9" w:rsidRPr="009C076B" w:rsidRDefault="009B39F9" w:rsidP="008671DB">
            <w:pPr>
              <w:ind w:right="-108"/>
              <w:rPr>
                <w:sz w:val="20"/>
              </w:rPr>
            </w:pPr>
            <w:bookmarkStart w:id="816" w:name="_Toc388314126"/>
            <w:bookmarkStart w:id="817" w:name="_Toc391493282"/>
            <w:bookmarkStart w:id="818" w:name="_Toc391494926"/>
            <w:r w:rsidRPr="009C076B">
              <w:rPr>
                <w:sz w:val="20"/>
              </w:rPr>
              <w:t>.</w:t>
            </w:r>
            <w:bookmarkEnd w:id="816"/>
            <w:bookmarkEnd w:id="817"/>
            <w:bookmarkEnd w:id="818"/>
          </w:p>
        </w:tc>
      </w:tr>
      <w:tr w:rsidR="009B39F9" w:rsidRPr="009C076B" w14:paraId="2D11E553" w14:textId="77777777" w:rsidTr="007C1561">
        <w:tc>
          <w:tcPr>
            <w:tcW w:w="581" w:type="dxa"/>
          </w:tcPr>
          <w:p w14:paraId="0CB284E7" w14:textId="77777777" w:rsidR="009B39F9" w:rsidRPr="009C076B" w:rsidRDefault="009B39F9" w:rsidP="001D1199">
            <w:pPr>
              <w:pStyle w:val="aff4"/>
              <w:numPr>
                <w:ilvl w:val="0"/>
                <w:numId w:val="45"/>
              </w:numPr>
              <w:ind w:right="-108"/>
              <w:rPr>
                <w:sz w:val="20"/>
              </w:rPr>
            </w:pPr>
          </w:p>
        </w:tc>
        <w:tc>
          <w:tcPr>
            <w:tcW w:w="4536" w:type="dxa"/>
          </w:tcPr>
          <w:p w14:paraId="37A1458B" w14:textId="24B7C98F" w:rsidR="009B39F9" w:rsidRPr="009C076B" w:rsidRDefault="009B39F9" w:rsidP="005C5162">
            <w:pPr>
              <w:ind w:right="-108"/>
              <w:rPr>
                <w:sz w:val="20"/>
              </w:rPr>
            </w:pPr>
            <w:bookmarkStart w:id="819" w:name="_Toc388314128"/>
            <w:bookmarkStart w:id="820" w:name="_Toc391493284"/>
            <w:bookmarkStart w:id="821" w:name="_Toc391494928"/>
            <w:r w:rsidRPr="009C076B">
              <w:rPr>
                <w:sz w:val="20"/>
              </w:rPr>
              <w:t>Инструкция</w:t>
            </w:r>
            <w:r w:rsidR="00C5281C">
              <w:rPr>
                <w:sz w:val="20"/>
              </w:rPr>
              <w:t xml:space="preserve"> ООО «Славнефть-Красноярскнефтегаз» </w:t>
            </w:r>
            <w:r w:rsidR="005C5162">
              <w:rPr>
                <w:sz w:val="20"/>
              </w:rPr>
              <w:t>№П3-05 И-75484 ЮЛ-428</w:t>
            </w:r>
            <w:r w:rsidRPr="009C076B">
              <w:rPr>
                <w:sz w:val="20"/>
              </w:rPr>
              <w:t xml:space="preserve"> «По организации безопасного проведения огневых работ на объектах Общества»</w:t>
            </w:r>
            <w:bookmarkEnd w:id="819"/>
            <w:bookmarkEnd w:id="820"/>
            <w:bookmarkEnd w:id="821"/>
          </w:p>
        </w:tc>
        <w:tc>
          <w:tcPr>
            <w:tcW w:w="3119" w:type="dxa"/>
            <w:vAlign w:val="center"/>
          </w:tcPr>
          <w:p w14:paraId="40F5C51B" w14:textId="77777777" w:rsidR="009B39F9" w:rsidRPr="009C076B" w:rsidRDefault="009B39F9" w:rsidP="008671DB">
            <w:pPr>
              <w:ind w:right="-108"/>
              <w:jc w:val="center"/>
              <w:rPr>
                <w:sz w:val="20"/>
              </w:rPr>
            </w:pPr>
            <w:r w:rsidRPr="009C076B">
              <w:rPr>
                <w:bCs/>
                <w:sz w:val="20"/>
              </w:rPr>
              <w:t>Рабочее место ответственного за пожарную безопасность на объекте (папка «Пожарная безопасность»).</w:t>
            </w:r>
          </w:p>
        </w:tc>
        <w:tc>
          <w:tcPr>
            <w:tcW w:w="2410" w:type="dxa"/>
            <w:vAlign w:val="center"/>
          </w:tcPr>
          <w:p w14:paraId="2F976DF5" w14:textId="77777777" w:rsidR="009B39F9" w:rsidRPr="009C076B" w:rsidRDefault="009B39F9" w:rsidP="008671DB">
            <w:pPr>
              <w:ind w:right="-108"/>
              <w:jc w:val="center"/>
              <w:rPr>
                <w:sz w:val="20"/>
              </w:rPr>
            </w:pPr>
            <w:r w:rsidRPr="009C076B">
              <w:rPr>
                <w:bCs/>
                <w:sz w:val="20"/>
              </w:rPr>
              <w:t>Руководитель СП Общества</w:t>
            </w:r>
          </w:p>
        </w:tc>
        <w:tc>
          <w:tcPr>
            <w:tcW w:w="2411" w:type="dxa"/>
            <w:vAlign w:val="center"/>
          </w:tcPr>
          <w:p w14:paraId="5F621EFA" w14:textId="77777777" w:rsidR="009B39F9" w:rsidRPr="009C076B" w:rsidRDefault="009B39F9" w:rsidP="008671DB">
            <w:pPr>
              <w:ind w:right="-108"/>
              <w:jc w:val="center"/>
              <w:rPr>
                <w:sz w:val="20"/>
              </w:rPr>
            </w:pPr>
            <w:r w:rsidRPr="009C076B">
              <w:rPr>
                <w:bCs/>
                <w:sz w:val="20"/>
              </w:rPr>
              <w:t>Ответственный за пожарную безопасность</w:t>
            </w:r>
          </w:p>
        </w:tc>
        <w:tc>
          <w:tcPr>
            <w:tcW w:w="2550" w:type="dxa"/>
          </w:tcPr>
          <w:p w14:paraId="524B47E4" w14:textId="77777777" w:rsidR="009B39F9" w:rsidRPr="009C076B" w:rsidRDefault="009B39F9" w:rsidP="008671DB">
            <w:pPr>
              <w:ind w:right="-108"/>
              <w:rPr>
                <w:sz w:val="20"/>
              </w:rPr>
            </w:pPr>
          </w:p>
        </w:tc>
      </w:tr>
      <w:tr w:rsidR="009B39F9" w:rsidRPr="009C076B" w14:paraId="00AE325D" w14:textId="77777777" w:rsidTr="007C1561">
        <w:tc>
          <w:tcPr>
            <w:tcW w:w="581" w:type="dxa"/>
          </w:tcPr>
          <w:p w14:paraId="22975F6B" w14:textId="77777777" w:rsidR="009B39F9" w:rsidRPr="009C076B" w:rsidRDefault="009B39F9" w:rsidP="001D1199">
            <w:pPr>
              <w:pStyle w:val="aff4"/>
              <w:numPr>
                <w:ilvl w:val="0"/>
                <w:numId w:val="45"/>
              </w:numPr>
              <w:ind w:right="-108"/>
              <w:rPr>
                <w:sz w:val="20"/>
              </w:rPr>
            </w:pPr>
          </w:p>
        </w:tc>
        <w:tc>
          <w:tcPr>
            <w:tcW w:w="4536" w:type="dxa"/>
          </w:tcPr>
          <w:p w14:paraId="2434638A" w14:textId="2F8CB438" w:rsidR="009B39F9" w:rsidRPr="009C076B" w:rsidRDefault="009B39F9" w:rsidP="008671DB">
            <w:pPr>
              <w:ind w:right="-108"/>
              <w:rPr>
                <w:bCs/>
                <w:sz w:val="20"/>
              </w:rPr>
            </w:pPr>
            <w:bookmarkStart w:id="822" w:name="_Toc388314164"/>
            <w:bookmarkStart w:id="823" w:name="_Toc391493320"/>
            <w:bookmarkStart w:id="824" w:name="_Toc391494964"/>
            <w:r w:rsidRPr="009C076B">
              <w:rPr>
                <w:bCs/>
                <w:sz w:val="20"/>
              </w:rPr>
              <w:t>Перечень пожароопасных веществ и материалов, обращающихся (хранящихся) на объектах СП, содержащий показатели пожарной опасности (горючесть, температура вспышки, температура воспламенения, температура самовоспламенения)</w:t>
            </w:r>
            <w:bookmarkEnd w:id="822"/>
            <w:bookmarkEnd w:id="823"/>
            <w:bookmarkEnd w:id="824"/>
          </w:p>
        </w:tc>
        <w:tc>
          <w:tcPr>
            <w:tcW w:w="3119" w:type="dxa"/>
            <w:vAlign w:val="center"/>
          </w:tcPr>
          <w:p w14:paraId="08DB6C8B" w14:textId="1B1D7998" w:rsidR="009B39F9" w:rsidRPr="009C076B" w:rsidRDefault="009B39F9" w:rsidP="008671DB">
            <w:pPr>
              <w:ind w:right="-108"/>
              <w:jc w:val="center"/>
              <w:rPr>
                <w:bCs/>
                <w:sz w:val="20"/>
              </w:rPr>
            </w:pPr>
            <w:r w:rsidRPr="009C076B">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10" w:type="dxa"/>
            <w:vAlign w:val="center"/>
          </w:tcPr>
          <w:p w14:paraId="64DFC7F1"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78065246"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258F2C96" w14:textId="77777777" w:rsidR="009B39F9" w:rsidRPr="009C076B" w:rsidRDefault="009B39F9" w:rsidP="008671DB">
            <w:pPr>
              <w:ind w:right="-108"/>
              <w:rPr>
                <w:sz w:val="20"/>
              </w:rPr>
            </w:pPr>
          </w:p>
        </w:tc>
      </w:tr>
      <w:tr w:rsidR="009B39F9" w:rsidRPr="009C076B" w14:paraId="282985BF" w14:textId="77777777" w:rsidTr="007C1561">
        <w:tc>
          <w:tcPr>
            <w:tcW w:w="581" w:type="dxa"/>
          </w:tcPr>
          <w:p w14:paraId="35CED248" w14:textId="77777777" w:rsidR="009B39F9" w:rsidRPr="009C076B" w:rsidRDefault="009B39F9" w:rsidP="001D1199">
            <w:pPr>
              <w:pStyle w:val="aff4"/>
              <w:numPr>
                <w:ilvl w:val="0"/>
                <w:numId w:val="45"/>
              </w:numPr>
              <w:ind w:right="-108"/>
              <w:rPr>
                <w:sz w:val="20"/>
              </w:rPr>
            </w:pPr>
          </w:p>
        </w:tc>
        <w:tc>
          <w:tcPr>
            <w:tcW w:w="4536" w:type="dxa"/>
          </w:tcPr>
          <w:p w14:paraId="5A65EC59" w14:textId="54CE7D2E" w:rsidR="009B39F9" w:rsidRPr="009C076B" w:rsidRDefault="009B39F9" w:rsidP="008671DB">
            <w:pPr>
              <w:ind w:right="-108"/>
              <w:rPr>
                <w:bCs/>
                <w:sz w:val="20"/>
              </w:rPr>
            </w:pPr>
            <w:bookmarkStart w:id="825" w:name="_Toc388314197"/>
            <w:bookmarkStart w:id="826" w:name="_Toc391493353"/>
            <w:bookmarkStart w:id="827" w:name="_Toc391494997"/>
            <w:r w:rsidRPr="009C076B">
              <w:rPr>
                <w:bCs/>
                <w:sz w:val="20"/>
              </w:rPr>
              <w:t>Расчет типов и количества первичных средств пожаротушения для обеспечения зданий, сооружений, помещений, согласованный с руководством пожарной части.</w:t>
            </w:r>
            <w:r w:rsidR="00295FC9">
              <w:rPr>
                <w:bCs/>
                <w:sz w:val="20"/>
              </w:rPr>
              <w:t xml:space="preserve"> </w:t>
            </w:r>
            <w:r w:rsidRPr="009C076B">
              <w:rPr>
                <w:bCs/>
                <w:sz w:val="20"/>
              </w:rPr>
              <w:t>Информация о количестве пенообразователя на объекте</w:t>
            </w:r>
            <w:bookmarkEnd w:id="825"/>
            <w:bookmarkEnd w:id="826"/>
            <w:bookmarkEnd w:id="827"/>
          </w:p>
        </w:tc>
        <w:tc>
          <w:tcPr>
            <w:tcW w:w="3119" w:type="dxa"/>
            <w:vAlign w:val="center"/>
          </w:tcPr>
          <w:p w14:paraId="1328EF9F" w14:textId="2DB11DF4" w:rsidR="009B39F9" w:rsidRPr="009C076B" w:rsidRDefault="009B39F9" w:rsidP="008671DB">
            <w:pPr>
              <w:ind w:right="-108"/>
              <w:jc w:val="center"/>
              <w:rPr>
                <w:bCs/>
                <w:sz w:val="20"/>
              </w:rPr>
            </w:pPr>
            <w:r w:rsidRPr="009C076B">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10" w:type="dxa"/>
            <w:vAlign w:val="center"/>
          </w:tcPr>
          <w:p w14:paraId="247D5FB6"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78CD7E63"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7E76A1C9" w14:textId="77777777" w:rsidR="009B39F9" w:rsidRPr="009C076B" w:rsidRDefault="009B39F9" w:rsidP="008671DB">
            <w:pPr>
              <w:ind w:right="-108"/>
              <w:rPr>
                <w:bCs/>
                <w:sz w:val="20"/>
              </w:rPr>
            </w:pPr>
            <w:r w:rsidRPr="009C076B">
              <w:rPr>
                <w:sz w:val="20"/>
              </w:rPr>
              <w:t>Согласовывается с пожарной охраной объекта</w:t>
            </w:r>
          </w:p>
        </w:tc>
      </w:tr>
      <w:tr w:rsidR="00610A9A" w:rsidRPr="009C076B" w14:paraId="3EC5B075" w14:textId="77777777" w:rsidTr="007C1561">
        <w:tc>
          <w:tcPr>
            <w:tcW w:w="581" w:type="dxa"/>
          </w:tcPr>
          <w:p w14:paraId="5BFCAF40" w14:textId="77777777" w:rsidR="00610A9A" w:rsidRPr="009C076B" w:rsidRDefault="00610A9A" w:rsidP="001D1199">
            <w:pPr>
              <w:pStyle w:val="aff4"/>
              <w:numPr>
                <w:ilvl w:val="0"/>
                <w:numId w:val="45"/>
              </w:numPr>
              <w:ind w:right="-108"/>
              <w:rPr>
                <w:sz w:val="20"/>
              </w:rPr>
            </w:pPr>
          </w:p>
        </w:tc>
        <w:tc>
          <w:tcPr>
            <w:tcW w:w="4536" w:type="dxa"/>
          </w:tcPr>
          <w:p w14:paraId="07DC134E" w14:textId="771BFF50" w:rsidR="00610A9A" w:rsidRPr="009C076B" w:rsidRDefault="00610A9A" w:rsidP="00C5281C">
            <w:pPr>
              <w:ind w:right="-108"/>
              <w:rPr>
                <w:sz w:val="20"/>
              </w:rPr>
            </w:pPr>
            <w:r w:rsidRPr="00783231">
              <w:rPr>
                <w:sz w:val="20"/>
              </w:rPr>
              <w:t xml:space="preserve">Перечень производственных и складских помещений, эксплуатируемых </w:t>
            </w:r>
            <w:r w:rsidRPr="00783231">
              <w:rPr>
                <w:bCs/>
                <w:sz w:val="20"/>
              </w:rPr>
              <w:t>подрядной организацией</w:t>
            </w:r>
            <w:r w:rsidRPr="00783231">
              <w:rPr>
                <w:sz w:val="20"/>
              </w:rPr>
              <w:t xml:space="preserve">, с указанием категорий по пожарной и взрывопожарной опасности и классов зон по </w:t>
            </w:r>
            <w:r>
              <w:rPr>
                <w:sz w:val="20"/>
              </w:rPr>
              <w:t>Техническому регламенту о требованиях пожарной безопасности (</w:t>
            </w:r>
            <w:r w:rsidR="005C5162">
              <w:rPr>
                <w:sz w:val="20"/>
              </w:rPr>
              <w:t xml:space="preserve">Федеральный </w:t>
            </w:r>
            <w:r>
              <w:rPr>
                <w:sz w:val="20"/>
              </w:rPr>
              <w:t xml:space="preserve">закон </w:t>
            </w:r>
            <w:r w:rsidR="00C5281C">
              <w:rPr>
                <w:sz w:val="20"/>
              </w:rPr>
              <w:t xml:space="preserve">от 22.07.2008 </w:t>
            </w:r>
            <w:r>
              <w:rPr>
                <w:sz w:val="20"/>
              </w:rPr>
              <w:t>№123-ФЗ)</w:t>
            </w:r>
          </w:p>
        </w:tc>
        <w:tc>
          <w:tcPr>
            <w:tcW w:w="3119" w:type="dxa"/>
            <w:vAlign w:val="center"/>
          </w:tcPr>
          <w:p w14:paraId="20DD3DC7" w14:textId="7F632006" w:rsidR="00610A9A" w:rsidRPr="009C076B" w:rsidRDefault="00610A9A" w:rsidP="00610A9A">
            <w:pPr>
              <w:ind w:right="-108"/>
              <w:jc w:val="center"/>
              <w:rPr>
                <w:sz w:val="20"/>
              </w:rPr>
            </w:pPr>
            <w:r w:rsidRPr="009C076B">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10" w:type="dxa"/>
            <w:vAlign w:val="center"/>
          </w:tcPr>
          <w:p w14:paraId="6297B5BC" w14:textId="77777777" w:rsidR="00610A9A" w:rsidRPr="009C076B" w:rsidRDefault="00610A9A" w:rsidP="00610A9A">
            <w:pPr>
              <w:ind w:right="-108"/>
              <w:jc w:val="center"/>
              <w:rPr>
                <w:sz w:val="20"/>
              </w:rPr>
            </w:pPr>
            <w:r w:rsidRPr="009C076B">
              <w:rPr>
                <w:bCs/>
                <w:sz w:val="20"/>
              </w:rPr>
              <w:t>Руководитель СП Общества</w:t>
            </w:r>
          </w:p>
        </w:tc>
        <w:tc>
          <w:tcPr>
            <w:tcW w:w="2411" w:type="dxa"/>
            <w:vAlign w:val="center"/>
          </w:tcPr>
          <w:p w14:paraId="7123E135" w14:textId="77777777" w:rsidR="00610A9A" w:rsidRPr="009C076B" w:rsidRDefault="00610A9A" w:rsidP="00610A9A">
            <w:pPr>
              <w:ind w:right="-108"/>
              <w:jc w:val="center"/>
              <w:rPr>
                <w:sz w:val="20"/>
              </w:rPr>
            </w:pPr>
            <w:r w:rsidRPr="009C076B">
              <w:rPr>
                <w:bCs/>
                <w:sz w:val="20"/>
              </w:rPr>
              <w:t>Ответственный за пожарную безопасность</w:t>
            </w:r>
          </w:p>
        </w:tc>
        <w:tc>
          <w:tcPr>
            <w:tcW w:w="2550" w:type="dxa"/>
          </w:tcPr>
          <w:p w14:paraId="0883AE63" w14:textId="77777777" w:rsidR="00610A9A" w:rsidRPr="009C076B" w:rsidRDefault="00610A9A" w:rsidP="00610A9A">
            <w:pPr>
              <w:ind w:right="-108"/>
              <w:rPr>
                <w:sz w:val="20"/>
              </w:rPr>
            </w:pPr>
            <w:r w:rsidRPr="009C076B">
              <w:rPr>
                <w:sz w:val="20"/>
              </w:rPr>
              <w:t>Согласовывается с пожарной охраной объекта</w:t>
            </w:r>
          </w:p>
        </w:tc>
      </w:tr>
      <w:tr w:rsidR="009B39F9" w:rsidRPr="009C076B" w14:paraId="52B631C6" w14:textId="77777777" w:rsidTr="007C1561">
        <w:tc>
          <w:tcPr>
            <w:tcW w:w="581" w:type="dxa"/>
          </w:tcPr>
          <w:p w14:paraId="410F3D97" w14:textId="77777777" w:rsidR="009B39F9" w:rsidRPr="009C076B" w:rsidRDefault="009B39F9" w:rsidP="001D1199">
            <w:pPr>
              <w:pStyle w:val="aff4"/>
              <w:numPr>
                <w:ilvl w:val="0"/>
                <w:numId w:val="45"/>
              </w:numPr>
              <w:ind w:right="-108"/>
              <w:rPr>
                <w:sz w:val="20"/>
              </w:rPr>
            </w:pPr>
          </w:p>
        </w:tc>
        <w:tc>
          <w:tcPr>
            <w:tcW w:w="4536" w:type="dxa"/>
          </w:tcPr>
          <w:p w14:paraId="00BA8F78" w14:textId="469B1457" w:rsidR="009B39F9" w:rsidRPr="009C076B" w:rsidRDefault="009B39F9" w:rsidP="001960D7">
            <w:pPr>
              <w:ind w:right="-108"/>
              <w:rPr>
                <w:sz w:val="20"/>
              </w:rPr>
            </w:pPr>
            <w:r w:rsidRPr="009C076B">
              <w:rPr>
                <w:sz w:val="20"/>
              </w:rPr>
              <w:t>Журнал эксплуатации систем противопожарной защиты, включающий в себя сведения:</w:t>
            </w:r>
            <w:r w:rsidRPr="009C076B">
              <w:rPr>
                <w:sz w:val="20"/>
              </w:rPr>
              <w:softHyphen/>
              <w:t>– об проверках укомплектованности пожарных кранов внутреннего противопожарного водопровода исправными пожарными рукавами, ручными пожарными стволами и пожарными запорными клапанами, организации перекатки пожарных рукавов;</w:t>
            </w:r>
            <w:r w:rsidRPr="009C076B">
              <w:rPr>
                <w:sz w:val="20"/>
              </w:rPr>
              <w:softHyphen/>
              <w:t>– о проверках работоспособности задвижек с электроприводом, установленных на обводных линиях водомерных устройств, а также пожарных основных рабочих и резервных пожарных насосных агрегатов;</w:t>
            </w:r>
            <w:r w:rsidRPr="009C076B">
              <w:rPr>
                <w:sz w:val="20"/>
              </w:rPr>
              <w:softHyphen/>
              <w:t>– о работах по ремонту, техническому обслуживанию и эксплуатации средств обеспечения пожарной безопасности и пожаротушения, обеспечивающих исправное состояние указанных средств;</w:t>
            </w:r>
            <w:r w:rsidRPr="009C076B">
              <w:rPr>
                <w:sz w:val="20"/>
              </w:rPr>
              <w:softHyphen/>
              <w:t>– о проверках наружных водопроводов противопожарного водоснабжения, находящихся на территории подрядной организации, и внутренних водопроводов противопожарного водоснабжения в части водоотдачи не реже 2 раз в год (весной и осенью);</w:t>
            </w:r>
            <w:r w:rsidRPr="009C076B">
              <w:rPr>
                <w:sz w:val="20"/>
              </w:rPr>
              <w:softHyphen/>
              <w:t>– о проверках покрывал для изоляции очага возгорания на предмет отсутствия механических повреждений и их целостности;</w:t>
            </w:r>
            <w:r w:rsidRPr="009C076B">
              <w:rPr>
                <w:sz w:val="20"/>
              </w:rPr>
              <w:softHyphen/>
              <w:t>– о проверках огнезадерживающих устройств (заслонок, шиберов, клапанов и др.) в воздуховодах, устройств блокировки вентиляционных систем с автоматическими установками пожарной сигнализации или пожаротушения, автоматических устройств отключения общеобменной вентиляции и кондиционирования при пожаре;</w:t>
            </w:r>
            <w:r w:rsidRPr="009C076B">
              <w:rPr>
                <w:sz w:val="20"/>
              </w:rPr>
              <w:softHyphen/>
              <w:t>– о работах по очистке вентиляционных камер, циклонов, фильтров и воздуховодов от горючих отходов и отложений;</w:t>
            </w:r>
            <w:r w:rsidRPr="009C076B">
              <w:rPr>
                <w:sz w:val="20"/>
              </w:rPr>
              <w:softHyphen/>
              <w:t>– о проверках средств индивидуальной защиты органов дыхания и зрения человека от опасных факторов пожара на предмет отсутствия механических повреждений и их целостности;</w:t>
            </w:r>
            <w:r w:rsidRPr="009C076B">
              <w:rPr>
                <w:sz w:val="20"/>
              </w:rPr>
              <w:softHyphen/>
              <w:t>– о работах по очистке вытяжных устройств (шкафов, окрасочных, сушильных камер и др.), аппаратов и трубопроводов от пожароопасных отложений;</w:t>
            </w:r>
            <w:r w:rsidRPr="009C076B">
              <w:rPr>
                <w:sz w:val="20"/>
              </w:rPr>
              <w:softHyphen/>
              <w:t>– о проведении эксплуатационных испытаний пожарных лестниц, наружных открытых лестниц, предназначенных для эвакуации людей из зданий и сооружений п</w:t>
            </w:r>
            <w:r w:rsidR="00C5281C">
              <w:rPr>
                <w:sz w:val="20"/>
              </w:rPr>
              <w:t>ри пожаре, ограждений на крышах</w:t>
            </w:r>
          </w:p>
        </w:tc>
        <w:tc>
          <w:tcPr>
            <w:tcW w:w="3119" w:type="dxa"/>
            <w:vAlign w:val="center"/>
          </w:tcPr>
          <w:p w14:paraId="101E9842" w14:textId="022394E3" w:rsidR="009B39F9" w:rsidRPr="009C076B" w:rsidRDefault="009B39F9" w:rsidP="008671DB">
            <w:pPr>
              <w:ind w:right="-108"/>
              <w:jc w:val="center"/>
              <w:rPr>
                <w:sz w:val="20"/>
              </w:rPr>
            </w:pPr>
            <w:r w:rsidRPr="009C076B">
              <w:rPr>
                <w:bCs/>
                <w:sz w:val="20"/>
              </w:rPr>
              <w:t>Рабочее место ответственного за пожарную безопасность на объекте (папка</w:t>
            </w:r>
            <w:r w:rsidR="00C5281C">
              <w:rPr>
                <w:bCs/>
                <w:sz w:val="20"/>
              </w:rPr>
              <w:t xml:space="preserve"> «Пожарная безопасность»)</w:t>
            </w:r>
          </w:p>
        </w:tc>
        <w:tc>
          <w:tcPr>
            <w:tcW w:w="2410" w:type="dxa"/>
            <w:vAlign w:val="center"/>
          </w:tcPr>
          <w:p w14:paraId="00C3CF28" w14:textId="77777777" w:rsidR="009B39F9" w:rsidRPr="009C076B" w:rsidRDefault="009B39F9" w:rsidP="008671DB">
            <w:pPr>
              <w:ind w:right="-108"/>
              <w:jc w:val="center"/>
              <w:rPr>
                <w:sz w:val="20"/>
              </w:rPr>
            </w:pPr>
            <w:r w:rsidRPr="009C076B">
              <w:rPr>
                <w:bCs/>
                <w:sz w:val="20"/>
              </w:rPr>
              <w:t>Руководитель СП Общества</w:t>
            </w:r>
          </w:p>
        </w:tc>
        <w:tc>
          <w:tcPr>
            <w:tcW w:w="2411" w:type="dxa"/>
            <w:vAlign w:val="center"/>
          </w:tcPr>
          <w:p w14:paraId="72EEF2D4" w14:textId="77777777" w:rsidR="009B39F9" w:rsidRPr="009C076B" w:rsidRDefault="009B39F9" w:rsidP="008671DB">
            <w:pPr>
              <w:ind w:right="-108"/>
              <w:jc w:val="center"/>
              <w:rPr>
                <w:sz w:val="20"/>
              </w:rPr>
            </w:pPr>
            <w:r w:rsidRPr="009C076B">
              <w:rPr>
                <w:bCs/>
                <w:sz w:val="20"/>
              </w:rPr>
              <w:t>Ответственный за пожарную безопасность</w:t>
            </w:r>
          </w:p>
        </w:tc>
        <w:tc>
          <w:tcPr>
            <w:tcW w:w="2550" w:type="dxa"/>
          </w:tcPr>
          <w:p w14:paraId="53E6A78A" w14:textId="77777777" w:rsidR="009B39F9" w:rsidRPr="009C076B" w:rsidRDefault="009B39F9" w:rsidP="008671DB">
            <w:pPr>
              <w:ind w:right="-108"/>
              <w:rPr>
                <w:sz w:val="20"/>
              </w:rPr>
            </w:pPr>
          </w:p>
        </w:tc>
      </w:tr>
      <w:tr w:rsidR="009B39F9" w:rsidRPr="009C076B" w14:paraId="09226411" w14:textId="77777777" w:rsidTr="007C1561">
        <w:tc>
          <w:tcPr>
            <w:tcW w:w="581" w:type="dxa"/>
          </w:tcPr>
          <w:p w14:paraId="32A04E33" w14:textId="77777777" w:rsidR="009B39F9" w:rsidRPr="009C076B" w:rsidRDefault="009B39F9" w:rsidP="001D1199">
            <w:pPr>
              <w:pStyle w:val="aff4"/>
              <w:numPr>
                <w:ilvl w:val="0"/>
                <w:numId w:val="45"/>
              </w:numPr>
              <w:ind w:right="-108"/>
              <w:rPr>
                <w:sz w:val="20"/>
              </w:rPr>
            </w:pPr>
          </w:p>
        </w:tc>
        <w:tc>
          <w:tcPr>
            <w:tcW w:w="4536" w:type="dxa"/>
          </w:tcPr>
          <w:p w14:paraId="4AE4C920" w14:textId="247ED4EF" w:rsidR="009B39F9" w:rsidRPr="009C076B" w:rsidRDefault="009B39F9" w:rsidP="008671DB">
            <w:pPr>
              <w:ind w:right="-108"/>
              <w:rPr>
                <w:bCs/>
                <w:sz w:val="20"/>
              </w:rPr>
            </w:pPr>
            <w:r w:rsidRPr="009C076B">
              <w:rPr>
                <w:bCs/>
                <w:sz w:val="20"/>
              </w:rPr>
              <w:t>Инструкции о мерах пожарной безопасности на каждый объе</w:t>
            </w:r>
            <w:r w:rsidR="00C5281C">
              <w:rPr>
                <w:bCs/>
                <w:sz w:val="20"/>
              </w:rPr>
              <w:t>кт Общества, эксплуатируемый СП</w:t>
            </w:r>
          </w:p>
        </w:tc>
        <w:tc>
          <w:tcPr>
            <w:tcW w:w="3119" w:type="dxa"/>
            <w:vAlign w:val="center"/>
          </w:tcPr>
          <w:p w14:paraId="4604BF38" w14:textId="30BB95CA" w:rsidR="009B39F9" w:rsidRPr="009C076B" w:rsidRDefault="009B39F9" w:rsidP="008671DB">
            <w:pPr>
              <w:ind w:right="-108"/>
              <w:jc w:val="center"/>
              <w:rPr>
                <w:bCs/>
                <w:sz w:val="20"/>
              </w:rPr>
            </w:pPr>
            <w:bookmarkStart w:id="828" w:name="_Toc388314148"/>
            <w:bookmarkStart w:id="829" w:name="_Toc391493304"/>
            <w:bookmarkStart w:id="830" w:name="_Toc391494948"/>
            <w:r w:rsidRPr="009C076B">
              <w:rPr>
                <w:bCs/>
                <w:sz w:val="20"/>
              </w:rPr>
              <w:t>Рабочее место ответственного за пожарную безопасность на объекте (папка «Пожарная безопасность»). Рабочие места персонала объекта</w:t>
            </w:r>
            <w:bookmarkEnd w:id="828"/>
            <w:bookmarkEnd w:id="829"/>
            <w:bookmarkEnd w:id="830"/>
          </w:p>
        </w:tc>
        <w:tc>
          <w:tcPr>
            <w:tcW w:w="2410" w:type="dxa"/>
            <w:vAlign w:val="center"/>
          </w:tcPr>
          <w:p w14:paraId="3F28A514"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1551D306"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7F195016" w14:textId="445C469F" w:rsidR="009B39F9" w:rsidRPr="009C076B" w:rsidRDefault="009B39F9" w:rsidP="008671DB">
            <w:pPr>
              <w:ind w:right="-108"/>
              <w:rPr>
                <w:bCs/>
                <w:sz w:val="20"/>
              </w:rPr>
            </w:pPr>
            <w:r w:rsidRPr="009C076B">
              <w:rPr>
                <w:sz w:val="20"/>
              </w:rPr>
              <w:t>Согласовывается с пожарной охраной объекта</w:t>
            </w:r>
          </w:p>
        </w:tc>
      </w:tr>
      <w:tr w:rsidR="009B39F9" w:rsidRPr="009C076B" w14:paraId="18A5F84F" w14:textId="77777777" w:rsidTr="007C1561">
        <w:tc>
          <w:tcPr>
            <w:tcW w:w="581" w:type="dxa"/>
          </w:tcPr>
          <w:p w14:paraId="07658E43" w14:textId="77777777" w:rsidR="009B39F9" w:rsidRPr="009C076B" w:rsidRDefault="009B39F9" w:rsidP="001D1199">
            <w:pPr>
              <w:pStyle w:val="aff4"/>
              <w:numPr>
                <w:ilvl w:val="0"/>
                <w:numId w:val="45"/>
              </w:numPr>
              <w:ind w:right="-108"/>
              <w:rPr>
                <w:sz w:val="20"/>
              </w:rPr>
            </w:pPr>
          </w:p>
        </w:tc>
        <w:tc>
          <w:tcPr>
            <w:tcW w:w="4536" w:type="dxa"/>
          </w:tcPr>
          <w:p w14:paraId="5E0F48A6" w14:textId="276E2C5E" w:rsidR="009B39F9" w:rsidRPr="009C076B" w:rsidRDefault="009B39F9" w:rsidP="008671DB">
            <w:pPr>
              <w:ind w:right="-108"/>
              <w:rPr>
                <w:bCs/>
                <w:sz w:val="20"/>
              </w:rPr>
            </w:pPr>
            <w:bookmarkStart w:id="831" w:name="_Toc388314159"/>
            <w:bookmarkStart w:id="832" w:name="_Toc391493315"/>
            <w:bookmarkStart w:id="833" w:name="_Toc391494959"/>
            <w:r w:rsidRPr="009C076B">
              <w:rPr>
                <w:bCs/>
                <w:sz w:val="20"/>
              </w:rPr>
              <w:t>Журнал учёта проведения инструктажей по пожарной безопасности</w:t>
            </w:r>
            <w:bookmarkEnd w:id="831"/>
            <w:bookmarkEnd w:id="832"/>
            <w:bookmarkEnd w:id="833"/>
          </w:p>
        </w:tc>
        <w:tc>
          <w:tcPr>
            <w:tcW w:w="3119" w:type="dxa"/>
            <w:vAlign w:val="center"/>
          </w:tcPr>
          <w:p w14:paraId="0B62FDDF" w14:textId="77777777" w:rsidR="009B39F9" w:rsidRPr="009C076B" w:rsidRDefault="009B39F9" w:rsidP="008671DB">
            <w:pPr>
              <w:ind w:right="-108"/>
              <w:jc w:val="center"/>
              <w:rPr>
                <w:bCs/>
                <w:sz w:val="20"/>
              </w:rPr>
            </w:pPr>
            <w:r w:rsidRPr="009C076B">
              <w:rPr>
                <w:bCs/>
                <w:sz w:val="20"/>
              </w:rPr>
              <w:t>Рабочее место ответственного за пожарную безопасность на объекте</w:t>
            </w:r>
          </w:p>
        </w:tc>
        <w:tc>
          <w:tcPr>
            <w:tcW w:w="2410" w:type="dxa"/>
            <w:vAlign w:val="center"/>
          </w:tcPr>
          <w:p w14:paraId="6FB20743"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1BCD7879"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3493796C" w14:textId="77777777" w:rsidR="009B39F9" w:rsidRPr="009C076B" w:rsidRDefault="009B39F9" w:rsidP="008671DB">
            <w:pPr>
              <w:ind w:right="-108"/>
              <w:rPr>
                <w:bCs/>
                <w:sz w:val="20"/>
              </w:rPr>
            </w:pPr>
          </w:p>
        </w:tc>
      </w:tr>
      <w:tr w:rsidR="009B39F9" w:rsidRPr="009C076B" w14:paraId="01D42829" w14:textId="77777777" w:rsidTr="007C1561">
        <w:tc>
          <w:tcPr>
            <w:tcW w:w="581" w:type="dxa"/>
          </w:tcPr>
          <w:p w14:paraId="32339A89" w14:textId="77777777" w:rsidR="009B39F9" w:rsidRPr="009C076B" w:rsidRDefault="009B39F9" w:rsidP="001D1199">
            <w:pPr>
              <w:pStyle w:val="aff4"/>
              <w:numPr>
                <w:ilvl w:val="0"/>
                <w:numId w:val="45"/>
              </w:numPr>
              <w:ind w:right="-108"/>
              <w:rPr>
                <w:sz w:val="20"/>
              </w:rPr>
            </w:pPr>
          </w:p>
        </w:tc>
        <w:tc>
          <w:tcPr>
            <w:tcW w:w="4536" w:type="dxa"/>
          </w:tcPr>
          <w:p w14:paraId="00BC3737" w14:textId="6E7CFEFA" w:rsidR="009B39F9" w:rsidRPr="009C076B" w:rsidRDefault="009B39F9" w:rsidP="008671DB">
            <w:pPr>
              <w:ind w:right="-108"/>
              <w:rPr>
                <w:bCs/>
                <w:sz w:val="20"/>
              </w:rPr>
            </w:pPr>
            <w:bookmarkStart w:id="834" w:name="_Toc388314153"/>
            <w:bookmarkStart w:id="835" w:name="_Toc391493309"/>
            <w:bookmarkStart w:id="836" w:name="_Toc391494953"/>
            <w:r w:rsidRPr="009C076B">
              <w:rPr>
                <w:bCs/>
                <w:sz w:val="20"/>
              </w:rPr>
              <w:t>Инструкция по эксплуатации автоматических установок пожаротушения и пожарной сигнализации, имеющихся на объекте</w:t>
            </w:r>
            <w:bookmarkEnd w:id="834"/>
            <w:bookmarkEnd w:id="835"/>
            <w:bookmarkEnd w:id="836"/>
          </w:p>
        </w:tc>
        <w:tc>
          <w:tcPr>
            <w:tcW w:w="3119" w:type="dxa"/>
            <w:vAlign w:val="center"/>
          </w:tcPr>
          <w:p w14:paraId="4F9EEA5C" w14:textId="1172719B" w:rsidR="009B39F9" w:rsidRPr="009C076B" w:rsidRDefault="009B39F9" w:rsidP="008671DB">
            <w:pPr>
              <w:ind w:right="-108"/>
              <w:jc w:val="center"/>
              <w:rPr>
                <w:bCs/>
                <w:sz w:val="20"/>
              </w:rPr>
            </w:pPr>
            <w:r w:rsidRPr="009C076B">
              <w:rPr>
                <w:bCs/>
                <w:sz w:val="20"/>
              </w:rPr>
              <w:t>Рабочее место ответственного за пожарную безопасность на объекте (папка «Пожарная безопасность»). В местах размещен</w:t>
            </w:r>
            <w:r w:rsidR="00C5281C">
              <w:rPr>
                <w:bCs/>
                <w:sz w:val="20"/>
              </w:rPr>
              <w:t>ия контрольно-приемных приборов</w:t>
            </w:r>
          </w:p>
        </w:tc>
        <w:tc>
          <w:tcPr>
            <w:tcW w:w="2410" w:type="dxa"/>
            <w:vAlign w:val="center"/>
          </w:tcPr>
          <w:p w14:paraId="1E9199CD"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52C60C43"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12D1486D" w14:textId="230E1143" w:rsidR="009B39F9" w:rsidRPr="009C076B" w:rsidRDefault="009B39F9" w:rsidP="008671DB">
            <w:pPr>
              <w:ind w:right="-108"/>
              <w:rPr>
                <w:bCs/>
                <w:sz w:val="20"/>
              </w:rPr>
            </w:pPr>
            <w:r w:rsidRPr="009C076B">
              <w:rPr>
                <w:sz w:val="20"/>
              </w:rPr>
              <w:t>Согласовывается с пожарной охраной объекта</w:t>
            </w:r>
          </w:p>
        </w:tc>
      </w:tr>
      <w:tr w:rsidR="009B39F9" w:rsidRPr="009C076B" w14:paraId="0CDC5F4A" w14:textId="77777777" w:rsidTr="007C1561">
        <w:tc>
          <w:tcPr>
            <w:tcW w:w="581" w:type="dxa"/>
          </w:tcPr>
          <w:p w14:paraId="431566F7" w14:textId="77777777" w:rsidR="009B39F9" w:rsidRPr="009C076B" w:rsidRDefault="009B39F9" w:rsidP="001D1199">
            <w:pPr>
              <w:pStyle w:val="aff4"/>
              <w:numPr>
                <w:ilvl w:val="0"/>
                <w:numId w:val="45"/>
              </w:numPr>
              <w:ind w:right="-108"/>
              <w:rPr>
                <w:sz w:val="20"/>
              </w:rPr>
            </w:pPr>
          </w:p>
        </w:tc>
        <w:tc>
          <w:tcPr>
            <w:tcW w:w="4536" w:type="dxa"/>
          </w:tcPr>
          <w:p w14:paraId="271BE2CF" w14:textId="037A03B9" w:rsidR="009B39F9" w:rsidRPr="009C076B" w:rsidRDefault="009B39F9" w:rsidP="008671DB">
            <w:pPr>
              <w:ind w:right="-108"/>
              <w:rPr>
                <w:bCs/>
                <w:sz w:val="20"/>
              </w:rPr>
            </w:pPr>
            <w:r w:rsidRPr="009C076B">
              <w:rPr>
                <w:bCs/>
                <w:sz w:val="20"/>
              </w:rPr>
              <w:t>Инструкция о порядке действий дежурного (обслуживающего) персонала объекта при поступлении сигнала о пожаре на приемную станцию установки пожарной автоматики (АРМ, прибо</w:t>
            </w:r>
            <w:r w:rsidR="00C5281C">
              <w:rPr>
                <w:bCs/>
                <w:sz w:val="20"/>
              </w:rPr>
              <w:t>р приёмно-контрольный пожарный)</w:t>
            </w:r>
          </w:p>
        </w:tc>
        <w:tc>
          <w:tcPr>
            <w:tcW w:w="3119" w:type="dxa"/>
            <w:vAlign w:val="center"/>
          </w:tcPr>
          <w:p w14:paraId="73D8D7D8" w14:textId="77777777" w:rsidR="009B39F9" w:rsidRPr="009C076B" w:rsidRDefault="009B39F9" w:rsidP="008671DB">
            <w:pPr>
              <w:ind w:right="-108"/>
              <w:jc w:val="center"/>
              <w:rPr>
                <w:bCs/>
                <w:sz w:val="20"/>
              </w:rPr>
            </w:pPr>
            <w:r w:rsidRPr="009C076B">
              <w:rPr>
                <w:bCs/>
                <w:sz w:val="20"/>
              </w:rPr>
              <w:t>Рабочее место ответственного за пожарную безопасность на объекте (папка «Пожарная безопасность»). В местах размещения контрольно-приемных приборов</w:t>
            </w:r>
          </w:p>
        </w:tc>
        <w:tc>
          <w:tcPr>
            <w:tcW w:w="2410" w:type="dxa"/>
            <w:vAlign w:val="center"/>
          </w:tcPr>
          <w:p w14:paraId="60DD5F98"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27A93A3D"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222BFED8" w14:textId="77777777" w:rsidR="009B39F9" w:rsidRPr="009C076B" w:rsidRDefault="009B39F9" w:rsidP="008671DB">
            <w:pPr>
              <w:ind w:right="-108"/>
              <w:rPr>
                <w:bCs/>
                <w:sz w:val="20"/>
              </w:rPr>
            </w:pPr>
            <w:r w:rsidRPr="009C076B">
              <w:rPr>
                <w:sz w:val="20"/>
              </w:rPr>
              <w:t>Согласовывается с пожарной охраной объекта</w:t>
            </w:r>
          </w:p>
        </w:tc>
      </w:tr>
      <w:tr w:rsidR="009B39F9" w:rsidRPr="009C076B" w14:paraId="64CAFC09" w14:textId="77777777" w:rsidTr="007C1561">
        <w:tc>
          <w:tcPr>
            <w:tcW w:w="581" w:type="dxa"/>
          </w:tcPr>
          <w:p w14:paraId="7D4063E9" w14:textId="77777777" w:rsidR="009B39F9" w:rsidRPr="009C076B" w:rsidRDefault="009B39F9" w:rsidP="001D1199">
            <w:pPr>
              <w:pStyle w:val="aff4"/>
              <w:numPr>
                <w:ilvl w:val="0"/>
                <w:numId w:val="45"/>
              </w:numPr>
              <w:ind w:right="-108"/>
              <w:rPr>
                <w:sz w:val="20"/>
              </w:rPr>
            </w:pPr>
          </w:p>
        </w:tc>
        <w:tc>
          <w:tcPr>
            <w:tcW w:w="4536" w:type="dxa"/>
          </w:tcPr>
          <w:p w14:paraId="2A45CD2B" w14:textId="029FDC3F" w:rsidR="009B39F9" w:rsidRPr="009C076B" w:rsidRDefault="009B39F9" w:rsidP="008671DB">
            <w:pPr>
              <w:ind w:right="-108"/>
              <w:rPr>
                <w:bCs/>
                <w:sz w:val="20"/>
              </w:rPr>
            </w:pPr>
            <w:r w:rsidRPr="009C076B">
              <w:rPr>
                <w:bCs/>
                <w:sz w:val="20"/>
              </w:rPr>
              <w:t>В зданиях и сооружениях с количеством рабочих мест на этаже 10 и более – планы (схемы) эвак</w:t>
            </w:r>
            <w:r w:rsidR="00C5281C">
              <w:rPr>
                <w:bCs/>
                <w:sz w:val="20"/>
              </w:rPr>
              <w:t>уации людей при пожаре</w:t>
            </w:r>
          </w:p>
        </w:tc>
        <w:tc>
          <w:tcPr>
            <w:tcW w:w="3119" w:type="dxa"/>
            <w:vAlign w:val="center"/>
          </w:tcPr>
          <w:p w14:paraId="52DCB746" w14:textId="77777777" w:rsidR="009B39F9" w:rsidRPr="009C076B" w:rsidRDefault="009B39F9" w:rsidP="008671DB">
            <w:pPr>
              <w:ind w:right="-108"/>
              <w:jc w:val="center"/>
              <w:rPr>
                <w:bCs/>
                <w:sz w:val="20"/>
              </w:rPr>
            </w:pPr>
            <w:r w:rsidRPr="009C076B">
              <w:rPr>
                <w:bCs/>
                <w:sz w:val="20"/>
              </w:rPr>
              <w:t>На видном месте внутри помещения</w:t>
            </w:r>
          </w:p>
        </w:tc>
        <w:tc>
          <w:tcPr>
            <w:tcW w:w="2410" w:type="dxa"/>
            <w:vAlign w:val="center"/>
          </w:tcPr>
          <w:p w14:paraId="786FCB4C"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73D71EC3"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1EC41E4C" w14:textId="77777777" w:rsidR="009B39F9" w:rsidRPr="009C076B" w:rsidRDefault="009B39F9" w:rsidP="008671DB">
            <w:pPr>
              <w:ind w:right="-108"/>
              <w:rPr>
                <w:bCs/>
                <w:sz w:val="20"/>
              </w:rPr>
            </w:pPr>
          </w:p>
        </w:tc>
      </w:tr>
      <w:tr w:rsidR="009B39F9" w:rsidRPr="009C076B" w14:paraId="38D5454A" w14:textId="77777777" w:rsidTr="007C1561">
        <w:tc>
          <w:tcPr>
            <w:tcW w:w="581" w:type="dxa"/>
          </w:tcPr>
          <w:p w14:paraId="5A33C879" w14:textId="77777777" w:rsidR="009B39F9" w:rsidRPr="009C076B" w:rsidRDefault="009B39F9" w:rsidP="001D1199">
            <w:pPr>
              <w:pStyle w:val="aff4"/>
              <w:numPr>
                <w:ilvl w:val="0"/>
                <w:numId w:val="45"/>
              </w:numPr>
              <w:ind w:right="-108"/>
              <w:rPr>
                <w:sz w:val="20"/>
              </w:rPr>
            </w:pPr>
          </w:p>
        </w:tc>
        <w:tc>
          <w:tcPr>
            <w:tcW w:w="4536" w:type="dxa"/>
          </w:tcPr>
          <w:p w14:paraId="0F9EB6AE" w14:textId="72066D22" w:rsidR="009B39F9" w:rsidRPr="009C076B" w:rsidRDefault="009B39F9" w:rsidP="00295FC9">
            <w:pPr>
              <w:ind w:right="-108"/>
              <w:rPr>
                <w:bCs/>
                <w:sz w:val="20"/>
              </w:rPr>
            </w:pPr>
            <w:r w:rsidRPr="009C076B">
              <w:rPr>
                <w:bCs/>
                <w:sz w:val="20"/>
              </w:rPr>
              <w:t>Журнал регистрации нарядов-допусков на проведение огневых и сварочных работ в СП.</w:t>
            </w:r>
            <w:r w:rsidR="00295FC9">
              <w:rPr>
                <w:bCs/>
                <w:sz w:val="20"/>
              </w:rPr>
              <w:t xml:space="preserve"> </w:t>
            </w:r>
            <w:r w:rsidRPr="009C076B">
              <w:rPr>
                <w:bCs/>
                <w:sz w:val="20"/>
              </w:rPr>
              <w:t>Закрытые наряды-допуски на проведение огневых рабо</w:t>
            </w:r>
            <w:r w:rsidR="00C5281C">
              <w:rPr>
                <w:bCs/>
                <w:sz w:val="20"/>
              </w:rPr>
              <w:t>т за последние 6 месяцев</w:t>
            </w:r>
          </w:p>
        </w:tc>
        <w:tc>
          <w:tcPr>
            <w:tcW w:w="3119" w:type="dxa"/>
            <w:vAlign w:val="center"/>
          </w:tcPr>
          <w:p w14:paraId="56D2FA31" w14:textId="43BA5B06" w:rsidR="009B39F9" w:rsidRPr="009C076B" w:rsidRDefault="009B39F9" w:rsidP="008671DB">
            <w:pPr>
              <w:ind w:right="-108"/>
              <w:jc w:val="center"/>
              <w:rPr>
                <w:bCs/>
                <w:sz w:val="20"/>
              </w:rPr>
            </w:pPr>
            <w:r w:rsidRPr="009C076B">
              <w:rPr>
                <w:bCs/>
                <w:sz w:val="20"/>
              </w:rPr>
              <w:t>Ра</w:t>
            </w:r>
            <w:r w:rsidR="00C5281C">
              <w:rPr>
                <w:bCs/>
                <w:sz w:val="20"/>
              </w:rPr>
              <w:t>бочее место руководителя СП или</w:t>
            </w:r>
            <w:r w:rsidRPr="009C076B">
              <w:rPr>
                <w:bCs/>
                <w:sz w:val="20"/>
              </w:rPr>
              <w:t xml:space="preserve"> ответственного за пожарную безопасность на объекте</w:t>
            </w:r>
          </w:p>
        </w:tc>
        <w:tc>
          <w:tcPr>
            <w:tcW w:w="2410" w:type="dxa"/>
            <w:vAlign w:val="center"/>
          </w:tcPr>
          <w:p w14:paraId="76D5007D" w14:textId="77777777" w:rsidR="009B39F9" w:rsidRPr="009C076B" w:rsidRDefault="009B39F9" w:rsidP="008671DB">
            <w:pPr>
              <w:ind w:right="-108"/>
              <w:jc w:val="center"/>
              <w:rPr>
                <w:bCs/>
                <w:sz w:val="20"/>
              </w:rPr>
            </w:pPr>
            <w:r w:rsidRPr="009C076B">
              <w:rPr>
                <w:bCs/>
                <w:sz w:val="20"/>
              </w:rPr>
              <w:t>Руководитель СП Общества</w:t>
            </w:r>
          </w:p>
        </w:tc>
        <w:tc>
          <w:tcPr>
            <w:tcW w:w="2411" w:type="dxa"/>
            <w:vAlign w:val="center"/>
          </w:tcPr>
          <w:p w14:paraId="6480C1AE" w14:textId="77777777" w:rsidR="009B39F9" w:rsidRPr="009C076B" w:rsidRDefault="009B39F9" w:rsidP="008671DB">
            <w:pPr>
              <w:ind w:right="-108"/>
              <w:jc w:val="center"/>
              <w:rPr>
                <w:bCs/>
                <w:sz w:val="20"/>
              </w:rPr>
            </w:pPr>
            <w:r w:rsidRPr="009C076B">
              <w:rPr>
                <w:bCs/>
                <w:sz w:val="20"/>
              </w:rPr>
              <w:t>Ответственный за пожарную безопасность</w:t>
            </w:r>
          </w:p>
        </w:tc>
        <w:tc>
          <w:tcPr>
            <w:tcW w:w="2550" w:type="dxa"/>
          </w:tcPr>
          <w:p w14:paraId="3A931D3B" w14:textId="77777777" w:rsidR="009B39F9" w:rsidRPr="009C076B" w:rsidRDefault="009B39F9" w:rsidP="008671DB">
            <w:pPr>
              <w:ind w:right="-108"/>
              <w:rPr>
                <w:bCs/>
                <w:sz w:val="20"/>
              </w:rPr>
            </w:pPr>
          </w:p>
        </w:tc>
      </w:tr>
      <w:tr w:rsidR="00EE3823" w:rsidRPr="009C076B" w14:paraId="571689F7" w14:textId="77777777" w:rsidTr="007C1561">
        <w:tc>
          <w:tcPr>
            <w:tcW w:w="581" w:type="dxa"/>
          </w:tcPr>
          <w:p w14:paraId="410D1963" w14:textId="77777777" w:rsidR="00EE3823" w:rsidRPr="009C076B" w:rsidRDefault="00EE3823" w:rsidP="001D1199">
            <w:pPr>
              <w:pStyle w:val="aff4"/>
              <w:numPr>
                <w:ilvl w:val="0"/>
                <w:numId w:val="45"/>
              </w:numPr>
              <w:ind w:right="-108"/>
              <w:rPr>
                <w:sz w:val="20"/>
              </w:rPr>
            </w:pPr>
          </w:p>
        </w:tc>
        <w:tc>
          <w:tcPr>
            <w:tcW w:w="4536" w:type="dxa"/>
          </w:tcPr>
          <w:p w14:paraId="2E93C721" w14:textId="3659A279" w:rsidR="00EE3823" w:rsidRPr="009C076B" w:rsidRDefault="00EE3823" w:rsidP="00EE3823">
            <w:pPr>
              <w:ind w:right="-108"/>
              <w:rPr>
                <w:bCs/>
                <w:sz w:val="20"/>
              </w:rPr>
            </w:pPr>
            <w:r>
              <w:rPr>
                <w:bCs/>
                <w:sz w:val="20"/>
              </w:rPr>
              <w:t>Утвержденные и согласованные в установленном порядке схемы размещения жилых городков (производственных баз)</w:t>
            </w:r>
            <w:r w:rsidR="007239ED">
              <w:rPr>
                <w:bCs/>
                <w:sz w:val="20"/>
              </w:rPr>
              <w:t>, эксплуатируемых</w:t>
            </w:r>
            <w:r w:rsidR="00C5281C">
              <w:rPr>
                <w:bCs/>
                <w:sz w:val="20"/>
              </w:rPr>
              <w:t xml:space="preserve"> СП</w:t>
            </w:r>
          </w:p>
        </w:tc>
        <w:tc>
          <w:tcPr>
            <w:tcW w:w="3119" w:type="dxa"/>
            <w:vAlign w:val="center"/>
          </w:tcPr>
          <w:p w14:paraId="764B007F" w14:textId="11DF0635" w:rsidR="00EE3823" w:rsidRPr="009C076B" w:rsidRDefault="00EE3823" w:rsidP="00EE3823">
            <w:pPr>
              <w:ind w:right="-108"/>
              <w:jc w:val="center"/>
              <w:rPr>
                <w:bCs/>
                <w:sz w:val="20"/>
              </w:rPr>
            </w:pPr>
            <w:r w:rsidRPr="00783231">
              <w:rPr>
                <w:bCs/>
                <w:sz w:val="20"/>
              </w:rPr>
              <w:t>Рабочее место ответственного за пожарную безопасность на объекте</w:t>
            </w:r>
          </w:p>
        </w:tc>
        <w:tc>
          <w:tcPr>
            <w:tcW w:w="2410" w:type="dxa"/>
            <w:vAlign w:val="center"/>
          </w:tcPr>
          <w:p w14:paraId="365EFB3A" w14:textId="263526F4" w:rsidR="00EE3823" w:rsidRPr="009C076B" w:rsidRDefault="00EE3823" w:rsidP="00EE3823">
            <w:pPr>
              <w:ind w:right="-108"/>
              <w:jc w:val="center"/>
              <w:rPr>
                <w:bCs/>
                <w:sz w:val="20"/>
              </w:rPr>
            </w:pPr>
            <w:r w:rsidRPr="009C076B">
              <w:rPr>
                <w:bCs/>
                <w:sz w:val="20"/>
              </w:rPr>
              <w:t>Руководитель СП Общества</w:t>
            </w:r>
          </w:p>
        </w:tc>
        <w:tc>
          <w:tcPr>
            <w:tcW w:w="2411" w:type="dxa"/>
            <w:vAlign w:val="center"/>
          </w:tcPr>
          <w:p w14:paraId="74D8B9E8" w14:textId="60241E41" w:rsidR="00EE3823" w:rsidRPr="009C076B" w:rsidRDefault="00EE3823" w:rsidP="00EE3823">
            <w:pPr>
              <w:ind w:right="-108"/>
              <w:jc w:val="center"/>
              <w:rPr>
                <w:bCs/>
                <w:sz w:val="20"/>
              </w:rPr>
            </w:pPr>
            <w:r w:rsidRPr="009C076B">
              <w:rPr>
                <w:bCs/>
                <w:sz w:val="20"/>
              </w:rPr>
              <w:t>Ответственный за пожарную безопасность</w:t>
            </w:r>
          </w:p>
        </w:tc>
        <w:tc>
          <w:tcPr>
            <w:tcW w:w="2550" w:type="dxa"/>
          </w:tcPr>
          <w:p w14:paraId="3960F151" w14:textId="77777777" w:rsidR="00EE3823" w:rsidRPr="009C076B" w:rsidRDefault="00EE3823" w:rsidP="00EE3823">
            <w:pPr>
              <w:ind w:right="-108"/>
              <w:rPr>
                <w:bCs/>
                <w:sz w:val="20"/>
              </w:rPr>
            </w:pPr>
          </w:p>
        </w:tc>
      </w:tr>
    </w:tbl>
    <w:p w14:paraId="0041C573" w14:textId="77777777" w:rsidR="009B39F9" w:rsidRDefault="009B39F9">
      <w:pPr>
        <w:rPr>
          <w:rFonts w:ascii="Arial" w:hAnsi="Arial" w:cs="Arial"/>
          <w:b/>
          <w:caps/>
        </w:rPr>
        <w:sectPr w:rsidR="009B39F9" w:rsidSect="00C25D0B">
          <w:headerReference w:type="even" r:id="rId38"/>
          <w:headerReference w:type="default" r:id="rId39"/>
          <w:footerReference w:type="default" r:id="rId40"/>
          <w:headerReference w:type="first" r:id="rId41"/>
          <w:pgSz w:w="16838" w:h="11906" w:orient="landscape"/>
          <w:pgMar w:top="1247" w:right="536" w:bottom="1021" w:left="567" w:header="709" w:footer="680" w:gutter="0"/>
          <w:cols w:space="708"/>
          <w:docGrid w:linePitch="360"/>
        </w:sectPr>
      </w:pPr>
    </w:p>
    <w:p w14:paraId="7B53B202" w14:textId="293EA05F" w:rsidR="00F7234B" w:rsidRPr="007E559B" w:rsidRDefault="00F7234B" w:rsidP="00F7234B">
      <w:pPr>
        <w:rPr>
          <w:rFonts w:ascii="Arial" w:hAnsi="Arial"/>
          <w:b/>
          <w:caps/>
        </w:rPr>
      </w:pPr>
      <w:bookmarkStart w:id="837" w:name="приложение2"/>
      <w:r w:rsidRPr="007E559B">
        <w:rPr>
          <w:rFonts w:ascii="Arial" w:hAnsi="Arial" w:cs="Arial"/>
          <w:b/>
          <w:caps/>
        </w:rPr>
        <w:t xml:space="preserve">ПРИЛОЖЕНИЕ </w:t>
      </w:r>
      <w:r>
        <w:rPr>
          <w:rFonts w:ascii="Arial" w:hAnsi="Arial" w:cs="Arial"/>
          <w:b/>
          <w:caps/>
        </w:rPr>
        <w:t>2.</w:t>
      </w:r>
      <w:r w:rsidRPr="007E559B">
        <w:rPr>
          <w:rFonts w:ascii="Arial" w:hAnsi="Arial" w:cs="Arial"/>
          <w:b/>
          <w:caps/>
        </w:rPr>
        <w:t xml:space="preserve"> Перечень документов по пожарной безопасности</w:t>
      </w:r>
      <w:r>
        <w:rPr>
          <w:rFonts w:ascii="Arial" w:hAnsi="Arial" w:cs="Arial"/>
          <w:b/>
          <w:caps/>
        </w:rPr>
        <w:t xml:space="preserve"> ДЛЯ ОБЪЕКТОВ ПОДРЯДНЫХ ОРГАНИЗАЦИЙ</w:t>
      </w:r>
    </w:p>
    <w:bookmarkEnd w:id="837"/>
    <w:p w14:paraId="54E0F295" w14:textId="3AE57907" w:rsidR="00F7234B" w:rsidRDefault="00F7234B" w:rsidP="00F7234B">
      <w:pPr>
        <w:rPr>
          <w:rFonts w:ascii="Arial" w:hAnsi="Arial" w:cs="Arial"/>
          <w:b/>
          <w:caps/>
        </w:rPr>
      </w:pPr>
    </w:p>
    <w:p w14:paraId="6B151FB4" w14:textId="5ADF5730" w:rsidR="00610A9A" w:rsidRPr="0087752C" w:rsidRDefault="00610A9A" w:rsidP="00610A9A">
      <w:pPr>
        <w:spacing w:before="120"/>
        <w:jc w:val="right"/>
        <w:rPr>
          <w:rFonts w:ascii="Arial" w:hAnsi="Arial" w:cs="Arial"/>
          <w:b/>
          <w:sz w:val="20"/>
        </w:rPr>
      </w:pPr>
      <w:r>
        <w:rPr>
          <w:rFonts w:ascii="Arial" w:hAnsi="Arial" w:cs="Arial"/>
          <w:b/>
          <w:sz w:val="20"/>
        </w:rPr>
        <w:t>Таблица 3</w:t>
      </w:r>
    </w:p>
    <w:p w14:paraId="246E37CD" w14:textId="1418BA8E" w:rsidR="00610A9A" w:rsidRDefault="00610A9A" w:rsidP="00610A9A">
      <w:pPr>
        <w:spacing w:after="60"/>
        <w:jc w:val="right"/>
        <w:rPr>
          <w:rFonts w:ascii="Arial" w:hAnsi="Arial" w:cs="Arial"/>
          <w:b/>
          <w:sz w:val="20"/>
        </w:rPr>
      </w:pPr>
      <w:r w:rsidRPr="0087752C">
        <w:rPr>
          <w:rFonts w:ascii="Arial" w:hAnsi="Arial" w:cs="Arial"/>
          <w:b/>
          <w:sz w:val="20"/>
        </w:rPr>
        <w:t xml:space="preserve">Перечень </w:t>
      </w:r>
      <w:r>
        <w:rPr>
          <w:rFonts w:ascii="Arial" w:hAnsi="Arial" w:cs="Arial"/>
          <w:b/>
          <w:sz w:val="20"/>
        </w:rPr>
        <w:t>документов по пожарной безопасности для объектов подрядных организаций</w:t>
      </w:r>
    </w:p>
    <w:tbl>
      <w:tblPr>
        <w:tblStyle w:val="aff3"/>
        <w:tblW w:w="15745"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59"/>
        <w:gridCol w:w="4596"/>
        <w:gridCol w:w="3119"/>
        <w:gridCol w:w="2409"/>
        <w:gridCol w:w="2410"/>
        <w:gridCol w:w="2552"/>
      </w:tblGrid>
      <w:tr w:rsidR="007239ED" w:rsidRPr="00783231" w14:paraId="070C0A51" w14:textId="77777777" w:rsidTr="00C5281C">
        <w:trPr>
          <w:tblHeader/>
        </w:trPr>
        <w:tc>
          <w:tcPr>
            <w:tcW w:w="659" w:type="dxa"/>
            <w:tcBorders>
              <w:bottom w:val="single" w:sz="12" w:space="0" w:color="auto"/>
            </w:tcBorders>
            <w:shd w:val="clear" w:color="auto" w:fill="B8CCE4" w:themeFill="accent1" w:themeFillTint="66"/>
            <w:vAlign w:val="center"/>
          </w:tcPr>
          <w:p w14:paraId="3D3C0088" w14:textId="77777777" w:rsidR="007239ED" w:rsidRPr="00783231" w:rsidRDefault="007239ED" w:rsidP="008671DB">
            <w:pPr>
              <w:spacing w:before="60" w:after="60"/>
              <w:jc w:val="center"/>
              <w:rPr>
                <w:rFonts w:ascii="Arial" w:hAnsi="Arial" w:cs="Arial"/>
                <w:b/>
                <w:bCs/>
                <w:caps/>
                <w:sz w:val="16"/>
                <w:szCs w:val="16"/>
              </w:rPr>
            </w:pPr>
            <w:r w:rsidRPr="00783231">
              <w:rPr>
                <w:rFonts w:ascii="Arial" w:hAnsi="Arial" w:cs="Arial"/>
                <w:b/>
                <w:bCs/>
                <w:caps/>
                <w:sz w:val="16"/>
                <w:szCs w:val="16"/>
              </w:rPr>
              <w:t>№</w:t>
            </w:r>
            <w:r w:rsidRPr="00783231">
              <w:rPr>
                <w:rFonts w:ascii="Arial" w:hAnsi="Arial" w:cs="Arial"/>
                <w:b/>
                <w:bCs/>
                <w:caps/>
                <w:sz w:val="16"/>
                <w:szCs w:val="16"/>
              </w:rPr>
              <w:softHyphen/>
              <w:t>п/п</w:t>
            </w:r>
          </w:p>
        </w:tc>
        <w:tc>
          <w:tcPr>
            <w:tcW w:w="4596" w:type="dxa"/>
            <w:tcBorders>
              <w:bottom w:val="single" w:sz="12" w:space="0" w:color="auto"/>
            </w:tcBorders>
            <w:shd w:val="clear" w:color="auto" w:fill="B8CCE4" w:themeFill="accent1" w:themeFillTint="66"/>
            <w:vAlign w:val="center"/>
          </w:tcPr>
          <w:p w14:paraId="41ED3448" w14:textId="77777777" w:rsidR="007239ED" w:rsidRPr="00783231" w:rsidRDefault="007239ED" w:rsidP="008671DB">
            <w:pPr>
              <w:spacing w:before="60" w:after="60"/>
              <w:jc w:val="center"/>
              <w:rPr>
                <w:rFonts w:ascii="Arial" w:hAnsi="Arial" w:cs="Arial"/>
                <w:b/>
                <w:bCs/>
                <w:caps/>
                <w:sz w:val="16"/>
                <w:szCs w:val="16"/>
              </w:rPr>
            </w:pPr>
            <w:r w:rsidRPr="00783231">
              <w:rPr>
                <w:rFonts w:ascii="Arial" w:hAnsi="Arial" w:cs="Arial"/>
                <w:b/>
                <w:bCs/>
                <w:caps/>
                <w:sz w:val="16"/>
                <w:szCs w:val="16"/>
              </w:rPr>
              <w:t>Наименование документа</w:t>
            </w:r>
          </w:p>
        </w:tc>
        <w:tc>
          <w:tcPr>
            <w:tcW w:w="3119" w:type="dxa"/>
            <w:tcBorders>
              <w:bottom w:val="single" w:sz="12" w:space="0" w:color="auto"/>
            </w:tcBorders>
            <w:shd w:val="clear" w:color="auto" w:fill="B8CCE4" w:themeFill="accent1" w:themeFillTint="66"/>
            <w:vAlign w:val="center"/>
          </w:tcPr>
          <w:p w14:paraId="43FB7497" w14:textId="77777777" w:rsidR="007239ED" w:rsidRPr="00783231" w:rsidRDefault="007239ED" w:rsidP="008671DB">
            <w:pPr>
              <w:spacing w:before="60" w:after="60"/>
              <w:jc w:val="center"/>
              <w:rPr>
                <w:rFonts w:ascii="Arial" w:hAnsi="Arial" w:cs="Arial"/>
                <w:b/>
                <w:bCs/>
                <w:caps/>
                <w:sz w:val="16"/>
                <w:szCs w:val="16"/>
              </w:rPr>
            </w:pPr>
            <w:r w:rsidRPr="00783231">
              <w:rPr>
                <w:rFonts w:ascii="Arial" w:hAnsi="Arial" w:cs="Arial"/>
                <w:b/>
                <w:bCs/>
                <w:caps/>
                <w:sz w:val="16"/>
                <w:szCs w:val="16"/>
              </w:rPr>
              <w:t>Место нахождения документа</w:t>
            </w:r>
          </w:p>
        </w:tc>
        <w:tc>
          <w:tcPr>
            <w:tcW w:w="2409" w:type="dxa"/>
            <w:tcBorders>
              <w:bottom w:val="single" w:sz="12" w:space="0" w:color="auto"/>
            </w:tcBorders>
            <w:shd w:val="clear" w:color="auto" w:fill="B8CCE4" w:themeFill="accent1" w:themeFillTint="66"/>
            <w:vAlign w:val="center"/>
          </w:tcPr>
          <w:p w14:paraId="20B494CE" w14:textId="77777777" w:rsidR="007239ED" w:rsidRPr="00783231" w:rsidRDefault="007239ED" w:rsidP="008671DB">
            <w:pPr>
              <w:spacing w:before="60" w:after="60"/>
              <w:jc w:val="center"/>
              <w:rPr>
                <w:rFonts w:ascii="Arial" w:hAnsi="Arial" w:cs="Arial"/>
                <w:b/>
                <w:bCs/>
                <w:caps/>
                <w:sz w:val="16"/>
                <w:szCs w:val="16"/>
              </w:rPr>
            </w:pPr>
            <w:r w:rsidRPr="00783231">
              <w:rPr>
                <w:rFonts w:ascii="Arial" w:hAnsi="Arial" w:cs="Arial"/>
                <w:b/>
                <w:bCs/>
                <w:caps/>
                <w:sz w:val="16"/>
                <w:szCs w:val="16"/>
              </w:rPr>
              <w:t>Ответственный за разработку или приобретение документа</w:t>
            </w:r>
          </w:p>
        </w:tc>
        <w:tc>
          <w:tcPr>
            <w:tcW w:w="2410" w:type="dxa"/>
            <w:tcBorders>
              <w:bottom w:val="single" w:sz="12" w:space="0" w:color="auto"/>
            </w:tcBorders>
            <w:shd w:val="clear" w:color="auto" w:fill="B8CCE4" w:themeFill="accent1" w:themeFillTint="66"/>
            <w:vAlign w:val="center"/>
          </w:tcPr>
          <w:p w14:paraId="4ABD7568" w14:textId="77777777" w:rsidR="007239ED" w:rsidRPr="00783231" w:rsidRDefault="007239ED" w:rsidP="008671DB">
            <w:pPr>
              <w:spacing w:before="60" w:after="60"/>
              <w:jc w:val="center"/>
              <w:rPr>
                <w:rFonts w:ascii="Arial" w:hAnsi="Arial" w:cs="Arial"/>
                <w:b/>
                <w:bCs/>
                <w:caps/>
                <w:sz w:val="16"/>
                <w:szCs w:val="16"/>
              </w:rPr>
            </w:pPr>
            <w:r w:rsidRPr="00783231">
              <w:rPr>
                <w:rFonts w:ascii="Arial" w:hAnsi="Arial" w:cs="Arial"/>
                <w:b/>
                <w:bCs/>
                <w:caps/>
                <w:sz w:val="16"/>
                <w:szCs w:val="16"/>
              </w:rPr>
              <w:t>Ответственный за наличие документа в установленном месте</w:t>
            </w:r>
          </w:p>
        </w:tc>
        <w:tc>
          <w:tcPr>
            <w:tcW w:w="2552" w:type="dxa"/>
            <w:tcBorders>
              <w:bottom w:val="single" w:sz="12" w:space="0" w:color="auto"/>
            </w:tcBorders>
            <w:shd w:val="clear" w:color="auto" w:fill="B8CCE4" w:themeFill="accent1" w:themeFillTint="66"/>
            <w:vAlign w:val="center"/>
          </w:tcPr>
          <w:p w14:paraId="614DF710" w14:textId="77777777" w:rsidR="007239ED" w:rsidRPr="00783231" w:rsidRDefault="007239ED" w:rsidP="008671DB">
            <w:pPr>
              <w:spacing w:before="60" w:after="60"/>
              <w:jc w:val="center"/>
              <w:rPr>
                <w:rFonts w:ascii="Arial" w:hAnsi="Arial" w:cs="Arial"/>
                <w:b/>
                <w:bCs/>
                <w:caps/>
                <w:sz w:val="16"/>
                <w:szCs w:val="16"/>
              </w:rPr>
            </w:pPr>
            <w:r w:rsidRPr="00783231">
              <w:rPr>
                <w:rFonts w:ascii="Arial" w:hAnsi="Arial" w:cs="Arial"/>
                <w:b/>
                <w:bCs/>
                <w:caps/>
                <w:sz w:val="16"/>
                <w:szCs w:val="16"/>
              </w:rPr>
              <w:t>Примечание</w:t>
            </w:r>
          </w:p>
        </w:tc>
      </w:tr>
      <w:tr w:rsidR="007239ED" w:rsidRPr="00C5281C" w14:paraId="6462D57F" w14:textId="77777777" w:rsidTr="00C5281C">
        <w:trPr>
          <w:tblHeader/>
        </w:trPr>
        <w:tc>
          <w:tcPr>
            <w:tcW w:w="659" w:type="dxa"/>
            <w:tcBorders>
              <w:top w:val="single" w:sz="12" w:space="0" w:color="auto"/>
              <w:bottom w:val="single" w:sz="12" w:space="0" w:color="auto"/>
            </w:tcBorders>
            <w:shd w:val="clear" w:color="auto" w:fill="B8CCE4" w:themeFill="accent1" w:themeFillTint="66"/>
            <w:vAlign w:val="center"/>
          </w:tcPr>
          <w:p w14:paraId="73F46F4F" w14:textId="77777777" w:rsidR="007239ED" w:rsidRPr="00C5281C" w:rsidRDefault="007239ED" w:rsidP="008671DB">
            <w:pPr>
              <w:spacing w:before="60" w:after="60"/>
              <w:jc w:val="center"/>
              <w:rPr>
                <w:rFonts w:ascii="Arial" w:hAnsi="Arial" w:cs="Arial"/>
                <w:b/>
                <w:bCs/>
                <w:caps/>
                <w:sz w:val="14"/>
                <w:szCs w:val="14"/>
              </w:rPr>
            </w:pPr>
            <w:r w:rsidRPr="00C5281C">
              <w:rPr>
                <w:rFonts w:ascii="Arial" w:hAnsi="Arial" w:cs="Arial"/>
                <w:b/>
                <w:bCs/>
                <w:caps/>
                <w:sz w:val="14"/>
                <w:szCs w:val="14"/>
              </w:rPr>
              <w:t>1</w:t>
            </w:r>
          </w:p>
        </w:tc>
        <w:tc>
          <w:tcPr>
            <w:tcW w:w="4596" w:type="dxa"/>
            <w:tcBorders>
              <w:top w:val="single" w:sz="12" w:space="0" w:color="auto"/>
              <w:bottom w:val="single" w:sz="12" w:space="0" w:color="auto"/>
            </w:tcBorders>
            <w:shd w:val="clear" w:color="auto" w:fill="B8CCE4" w:themeFill="accent1" w:themeFillTint="66"/>
            <w:vAlign w:val="center"/>
          </w:tcPr>
          <w:p w14:paraId="035F1826" w14:textId="77777777" w:rsidR="007239ED" w:rsidRPr="00C5281C" w:rsidRDefault="007239ED" w:rsidP="008671DB">
            <w:pPr>
              <w:spacing w:before="60" w:after="60"/>
              <w:jc w:val="center"/>
              <w:rPr>
                <w:rFonts w:ascii="Arial" w:hAnsi="Arial" w:cs="Arial"/>
                <w:b/>
                <w:bCs/>
                <w:caps/>
                <w:sz w:val="14"/>
                <w:szCs w:val="14"/>
              </w:rPr>
            </w:pPr>
            <w:r w:rsidRPr="00C5281C">
              <w:rPr>
                <w:rFonts w:ascii="Arial" w:hAnsi="Arial" w:cs="Arial"/>
                <w:b/>
                <w:bCs/>
                <w:caps/>
                <w:sz w:val="14"/>
                <w:szCs w:val="14"/>
              </w:rPr>
              <w:t>2</w:t>
            </w:r>
          </w:p>
        </w:tc>
        <w:tc>
          <w:tcPr>
            <w:tcW w:w="3119" w:type="dxa"/>
            <w:tcBorders>
              <w:top w:val="single" w:sz="12" w:space="0" w:color="auto"/>
              <w:bottom w:val="single" w:sz="12" w:space="0" w:color="auto"/>
            </w:tcBorders>
            <w:shd w:val="clear" w:color="auto" w:fill="B8CCE4" w:themeFill="accent1" w:themeFillTint="66"/>
            <w:vAlign w:val="center"/>
          </w:tcPr>
          <w:p w14:paraId="722E1363" w14:textId="77777777" w:rsidR="007239ED" w:rsidRPr="00C5281C" w:rsidRDefault="007239ED" w:rsidP="008671DB">
            <w:pPr>
              <w:spacing w:before="60" w:after="60"/>
              <w:jc w:val="center"/>
              <w:rPr>
                <w:rFonts w:ascii="Arial" w:hAnsi="Arial" w:cs="Arial"/>
                <w:b/>
                <w:bCs/>
                <w:caps/>
                <w:sz w:val="14"/>
                <w:szCs w:val="14"/>
              </w:rPr>
            </w:pPr>
            <w:r w:rsidRPr="00C5281C">
              <w:rPr>
                <w:rFonts w:ascii="Arial" w:hAnsi="Arial" w:cs="Arial"/>
                <w:b/>
                <w:bCs/>
                <w:caps/>
                <w:sz w:val="14"/>
                <w:szCs w:val="14"/>
              </w:rPr>
              <w:t>3</w:t>
            </w:r>
          </w:p>
        </w:tc>
        <w:tc>
          <w:tcPr>
            <w:tcW w:w="2409" w:type="dxa"/>
            <w:tcBorders>
              <w:top w:val="single" w:sz="12" w:space="0" w:color="auto"/>
              <w:bottom w:val="single" w:sz="12" w:space="0" w:color="auto"/>
            </w:tcBorders>
            <w:shd w:val="clear" w:color="auto" w:fill="B8CCE4" w:themeFill="accent1" w:themeFillTint="66"/>
            <w:vAlign w:val="center"/>
          </w:tcPr>
          <w:p w14:paraId="6CAAB5E6" w14:textId="77777777" w:rsidR="007239ED" w:rsidRPr="00C5281C" w:rsidRDefault="007239ED" w:rsidP="008671DB">
            <w:pPr>
              <w:spacing w:before="60" w:after="60"/>
              <w:jc w:val="center"/>
              <w:rPr>
                <w:rFonts w:ascii="Arial" w:hAnsi="Arial" w:cs="Arial"/>
                <w:b/>
                <w:bCs/>
                <w:caps/>
                <w:sz w:val="14"/>
                <w:szCs w:val="14"/>
              </w:rPr>
            </w:pPr>
            <w:r w:rsidRPr="00C5281C">
              <w:rPr>
                <w:rFonts w:ascii="Arial" w:hAnsi="Arial" w:cs="Arial"/>
                <w:b/>
                <w:bCs/>
                <w:caps/>
                <w:sz w:val="14"/>
                <w:szCs w:val="14"/>
              </w:rPr>
              <w:t>4</w:t>
            </w:r>
          </w:p>
        </w:tc>
        <w:tc>
          <w:tcPr>
            <w:tcW w:w="2410" w:type="dxa"/>
            <w:tcBorders>
              <w:top w:val="single" w:sz="12" w:space="0" w:color="auto"/>
              <w:bottom w:val="single" w:sz="12" w:space="0" w:color="auto"/>
            </w:tcBorders>
            <w:shd w:val="clear" w:color="auto" w:fill="B8CCE4" w:themeFill="accent1" w:themeFillTint="66"/>
            <w:vAlign w:val="center"/>
          </w:tcPr>
          <w:p w14:paraId="6C1118FC" w14:textId="77777777" w:rsidR="007239ED" w:rsidRPr="00C5281C" w:rsidRDefault="007239ED" w:rsidP="008671DB">
            <w:pPr>
              <w:spacing w:before="60" w:after="60"/>
              <w:jc w:val="center"/>
              <w:rPr>
                <w:rFonts w:ascii="Arial" w:hAnsi="Arial" w:cs="Arial"/>
                <w:b/>
                <w:bCs/>
                <w:caps/>
                <w:sz w:val="14"/>
                <w:szCs w:val="14"/>
              </w:rPr>
            </w:pPr>
            <w:r w:rsidRPr="00C5281C">
              <w:rPr>
                <w:rFonts w:ascii="Arial" w:hAnsi="Arial" w:cs="Arial"/>
                <w:b/>
                <w:bCs/>
                <w:caps/>
                <w:sz w:val="14"/>
                <w:szCs w:val="14"/>
              </w:rPr>
              <w:t>5</w:t>
            </w:r>
          </w:p>
        </w:tc>
        <w:tc>
          <w:tcPr>
            <w:tcW w:w="2552" w:type="dxa"/>
            <w:tcBorders>
              <w:top w:val="single" w:sz="12" w:space="0" w:color="auto"/>
              <w:bottom w:val="single" w:sz="12" w:space="0" w:color="auto"/>
            </w:tcBorders>
            <w:shd w:val="clear" w:color="auto" w:fill="B8CCE4" w:themeFill="accent1" w:themeFillTint="66"/>
            <w:vAlign w:val="center"/>
          </w:tcPr>
          <w:p w14:paraId="66F8730E" w14:textId="77777777" w:rsidR="007239ED" w:rsidRPr="00C5281C" w:rsidRDefault="007239ED" w:rsidP="008671DB">
            <w:pPr>
              <w:spacing w:before="60" w:after="60"/>
              <w:jc w:val="center"/>
              <w:rPr>
                <w:rFonts w:ascii="Arial" w:hAnsi="Arial" w:cs="Arial"/>
                <w:b/>
                <w:bCs/>
                <w:caps/>
                <w:sz w:val="14"/>
                <w:szCs w:val="14"/>
              </w:rPr>
            </w:pPr>
            <w:r w:rsidRPr="00C5281C">
              <w:rPr>
                <w:rFonts w:ascii="Arial" w:hAnsi="Arial" w:cs="Arial"/>
                <w:b/>
                <w:bCs/>
                <w:caps/>
                <w:sz w:val="14"/>
                <w:szCs w:val="14"/>
              </w:rPr>
              <w:t>6</w:t>
            </w:r>
          </w:p>
        </w:tc>
      </w:tr>
      <w:tr w:rsidR="007239ED" w:rsidRPr="00783231" w14:paraId="5F72249F" w14:textId="77777777" w:rsidTr="00C5281C">
        <w:tc>
          <w:tcPr>
            <w:tcW w:w="659" w:type="dxa"/>
            <w:tcBorders>
              <w:top w:val="single" w:sz="12" w:space="0" w:color="auto"/>
            </w:tcBorders>
          </w:tcPr>
          <w:p w14:paraId="3EA55B2E" w14:textId="77777777" w:rsidR="007239ED" w:rsidRPr="00783231" w:rsidRDefault="007239ED" w:rsidP="001D1199">
            <w:pPr>
              <w:pStyle w:val="aff4"/>
              <w:numPr>
                <w:ilvl w:val="0"/>
                <w:numId w:val="46"/>
              </w:numPr>
              <w:ind w:right="-108"/>
              <w:rPr>
                <w:sz w:val="20"/>
              </w:rPr>
            </w:pPr>
          </w:p>
        </w:tc>
        <w:tc>
          <w:tcPr>
            <w:tcW w:w="4596" w:type="dxa"/>
            <w:tcBorders>
              <w:top w:val="single" w:sz="12" w:space="0" w:color="auto"/>
            </w:tcBorders>
          </w:tcPr>
          <w:p w14:paraId="68A7B8B8" w14:textId="272775D5" w:rsidR="007239ED" w:rsidRPr="00783231" w:rsidRDefault="007239ED" w:rsidP="008671DB">
            <w:pPr>
              <w:ind w:right="-108"/>
              <w:rPr>
                <w:bCs/>
                <w:sz w:val="20"/>
              </w:rPr>
            </w:pPr>
            <w:r w:rsidRPr="00783231">
              <w:rPr>
                <w:bCs/>
                <w:sz w:val="20"/>
              </w:rPr>
              <w:t>Приказ о назначении лица, ответственного за обеспечение против</w:t>
            </w:r>
            <w:r w:rsidR="00C5281C">
              <w:rPr>
                <w:bCs/>
                <w:sz w:val="20"/>
              </w:rPr>
              <w:t>опожарной безопасности объекта</w:t>
            </w:r>
          </w:p>
        </w:tc>
        <w:tc>
          <w:tcPr>
            <w:tcW w:w="3119" w:type="dxa"/>
            <w:tcBorders>
              <w:top w:val="single" w:sz="12" w:space="0" w:color="auto"/>
            </w:tcBorders>
            <w:vAlign w:val="center"/>
          </w:tcPr>
          <w:p w14:paraId="05664FDA" w14:textId="4571F7E0" w:rsidR="007239ED" w:rsidRPr="00783231" w:rsidRDefault="007239ED" w:rsidP="008671DB">
            <w:pPr>
              <w:ind w:right="-108"/>
              <w:jc w:val="center"/>
              <w:rPr>
                <w:bCs/>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tcBorders>
              <w:top w:val="single" w:sz="12" w:space="0" w:color="auto"/>
            </w:tcBorders>
            <w:vAlign w:val="center"/>
          </w:tcPr>
          <w:p w14:paraId="41120BFA"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tcBorders>
              <w:top w:val="single" w:sz="12" w:space="0" w:color="auto"/>
            </w:tcBorders>
            <w:vAlign w:val="center"/>
          </w:tcPr>
          <w:p w14:paraId="6C624EFC"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Borders>
              <w:top w:val="single" w:sz="12" w:space="0" w:color="auto"/>
            </w:tcBorders>
          </w:tcPr>
          <w:p w14:paraId="127CF93C" w14:textId="77777777" w:rsidR="007239ED" w:rsidRPr="00783231" w:rsidRDefault="007239ED" w:rsidP="008671DB">
            <w:pPr>
              <w:ind w:right="-108"/>
              <w:rPr>
                <w:sz w:val="20"/>
              </w:rPr>
            </w:pPr>
          </w:p>
        </w:tc>
      </w:tr>
      <w:tr w:rsidR="007239ED" w:rsidRPr="00783231" w14:paraId="42A31923" w14:textId="77777777" w:rsidTr="00C5281C">
        <w:tc>
          <w:tcPr>
            <w:tcW w:w="659" w:type="dxa"/>
          </w:tcPr>
          <w:p w14:paraId="38F3DFF3" w14:textId="77777777" w:rsidR="007239ED" w:rsidRPr="00783231" w:rsidRDefault="007239ED" w:rsidP="001D1199">
            <w:pPr>
              <w:pStyle w:val="aff4"/>
              <w:numPr>
                <w:ilvl w:val="0"/>
                <w:numId w:val="46"/>
              </w:numPr>
              <w:ind w:right="-108"/>
              <w:rPr>
                <w:sz w:val="20"/>
              </w:rPr>
            </w:pPr>
          </w:p>
        </w:tc>
        <w:tc>
          <w:tcPr>
            <w:tcW w:w="4596" w:type="dxa"/>
          </w:tcPr>
          <w:p w14:paraId="7EE32E3D" w14:textId="403F28B0" w:rsidR="007239ED" w:rsidRPr="00783231" w:rsidRDefault="007239ED" w:rsidP="008671DB">
            <w:pPr>
              <w:ind w:right="-108"/>
              <w:rPr>
                <w:sz w:val="20"/>
              </w:rPr>
            </w:pPr>
            <w:r w:rsidRPr="00783231">
              <w:rPr>
                <w:sz w:val="20"/>
              </w:rPr>
              <w:t>Приказ (распоряжение) о назначении ответственного лица за приобретение, перезарядку, сохранность и обеспечение контроля за состоянием огнетушителей. а также готовность к действию первичных средств пожаротушения, пожарного ручного инструмента</w:t>
            </w:r>
          </w:p>
        </w:tc>
        <w:tc>
          <w:tcPr>
            <w:tcW w:w="3119" w:type="dxa"/>
            <w:vAlign w:val="center"/>
          </w:tcPr>
          <w:p w14:paraId="6C71C681" w14:textId="33BCCF73" w:rsidR="007239ED" w:rsidRPr="00783231" w:rsidRDefault="007239ED" w:rsidP="008671DB">
            <w:pPr>
              <w:ind w:right="-108"/>
              <w:jc w:val="center"/>
              <w:rPr>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vAlign w:val="center"/>
          </w:tcPr>
          <w:p w14:paraId="63D935E0"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410" w:type="dxa"/>
            <w:vAlign w:val="center"/>
          </w:tcPr>
          <w:p w14:paraId="1EF4CBB0"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552" w:type="dxa"/>
          </w:tcPr>
          <w:p w14:paraId="3036D556" w14:textId="77777777" w:rsidR="007239ED" w:rsidRPr="00783231" w:rsidRDefault="007239ED" w:rsidP="008671DB">
            <w:pPr>
              <w:ind w:right="-108"/>
              <w:rPr>
                <w:sz w:val="20"/>
              </w:rPr>
            </w:pPr>
          </w:p>
        </w:tc>
      </w:tr>
      <w:tr w:rsidR="007239ED" w:rsidRPr="00783231" w14:paraId="50D7010F" w14:textId="77777777" w:rsidTr="00C5281C">
        <w:tc>
          <w:tcPr>
            <w:tcW w:w="659" w:type="dxa"/>
          </w:tcPr>
          <w:p w14:paraId="060825D7" w14:textId="77777777" w:rsidR="007239ED" w:rsidRPr="00783231" w:rsidRDefault="007239ED" w:rsidP="001D1199">
            <w:pPr>
              <w:pStyle w:val="aff4"/>
              <w:numPr>
                <w:ilvl w:val="0"/>
                <w:numId w:val="46"/>
              </w:numPr>
              <w:ind w:right="-108"/>
              <w:rPr>
                <w:sz w:val="20"/>
              </w:rPr>
            </w:pPr>
          </w:p>
        </w:tc>
        <w:tc>
          <w:tcPr>
            <w:tcW w:w="4596" w:type="dxa"/>
          </w:tcPr>
          <w:p w14:paraId="01A05F95" w14:textId="615E65C6" w:rsidR="007239ED" w:rsidRPr="00783231" w:rsidRDefault="007239ED" w:rsidP="008671DB">
            <w:pPr>
              <w:ind w:right="-108"/>
              <w:rPr>
                <w:sz w:val="20"/>
              </w:rPr>
            </w:pPr>
            <w:r w:rsidRPr="00783231">
              <w:rPr>
                <w:sz w:val="20"/>
              </w:rPr>
              <w:t>Приказ (распоряжение) об определении постоянных мест проведения огневых</w:t>
            </w:r>
            <w:r w:rsidR="00C5281C">
              <w:rPr>
                <w:sz w:val="20"/>
              </w:rPr>
              <w:t xml:space="preserve"> работ</w:t>
            </w:r>
          </w:p>
        </w:tc>
        <w:tc>
          <w:tcPr>
            <w:tcW w:w="3119" w:type="dxa"/>
            <w:vAlign w:val="center"/>
          </w:tcPr>
          <w:p w14:paraId="007F8CA2" w14:textId="4D4A38B7" w:rsidR="007239ED" w:rsidRPr="00783231" w:rsidRDefault="007239ED" w:rsidP="008671DB">
            <w:pPr>
              <w:ind w:right="-108"/>
              <w:jc w:val="center"/>
              <w:rPr>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vAlign w:val="center"/>
          </w:tcPr>
          <w:p w14:paraId="3842CA7E"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410" w:type="dxa"/>
            <w:vAlign w:val="center"/>
          </w:tcPr>
          <w:p w14:paraId="755F061E"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552" w:type="dxa"/>
          </w:tcPr>
          <w:p w14:paraId="597AA349" w14:textId="77777777" w:rsidR="007239ED" w:rsidRPr="00783231" w:rsidRDefault="007239ED" w:rsidP="008671DB">
            <w:pPr>
              <w:ind w:right="-108"/>
              <w:rPr>
                <w:sz w:val="20"/>
              </w:rPr>
            </w:pPr>
          </w:p>
        </w:tc>
      </w:tr>
      <w:tr w:rsidR="007239ED" w:rsidRPr="00783231" w14:paraId="12C008A6" w14:textId="77777777" w:rsidTr="00C5281C">
        <w:tc>
          <w:tcPr>
            <w:tcW w:w="659" w:type="dxa"/>
          </w:tcPr>
          <w:p w14:paraId="6350789C" w14:textId="77777777" w:rsidR="007239ED" w:rsidRPr="00783231" w:rsidRDefault="007239ED" w:rsidP="001D1199">
            <w:pPr>
              <w:pStyle w:val="aff4"/>
              <w:numPr>
                <w:ilvl w:val="0"/>
                <w:numId w:val="46"/>
              </w:numPr>
              <w:ind w:right="-108"/>
              <w:rPr>
                <w:sz w:val="20"/>
              </w:rPr>
            </w:pPr>
          </w:p>
        </w:tc>
        <w:tc>
          <w:tcPr>
            <w:tcW w:w="4596" w:type="dxa"/>
          </w:tcPr>
          <w:p w14:paraId="212FE28C" w14:textId="341E9416" w:rsidR="007239ED" w:rsidRPr="00783231" w:rsidRDefault="007239ED" w:rsidP="008671DB">
            <w:pPr>
              <w:ind w:right="-108"/>
              <w:rPr>
                <w:bCs/>
                <w:sz w:val="20"/>
              </w:rPr>
            </w:pPr>
            <w:r w:rsidRPr="00783231">
              <w:rPr>
                <w:bCs/>
                <w:sz w:val="20"/>
              </w:rPr>
              <w:t>Перечень пожароопасных веществ и материалов, обращающихся (хранящихся) на объектах подрядной организации, содержащий показатели пожарной опасности (горючесть, температура вспышки, температура воспламенения,</w:t>
            </w:r>
            <w:r w:rsidR="00C5281C">
              <w:rPr>
                <w:bCs/>
                <w:sz w:val="20"/>
              </w:rPr>
              <w:t xml:space="preserve"> температура самовоспламенения)</w:t>
            </w:r>
          </w:p>
        </w:tc>
        <w:tc>
          <w:tcPr>
            <w:tcW w:w="3119" w:type="dxa"/>
            <w:vAlign w:val="center"/>
          </w:tcPr>
          <w:p w14:paraId="4512E196" w14:textId="3DAF4601" w:rsidR="007239ED" w:rsidRPr="00783231" w:rsidRDefault="007239ED" w:rsidP="008671DB">
            <w:pPr>
              <w:ind w:right="-108"/>
              <w:jc w:val="center"/>
              <w:rPr>
                <w:bCs/>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vAlign w:val="center"/>
          </w:tcPr>
          <w:p w14:paraId="00651156"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4056BB8D"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5A65E99D" w14:textId="77777777" w:rsidR="007239ED" w:rsidRPr="00783231" w:rsidRDefault="007239ED" w:rsidP="008671DB">
            <w:pPr>
              <w:ind w:right="-108"/>
              <w:rPr>
                <w:sz w:val="20"/>
              </w:rPr>
            </w:pPr>
          </w:p>
        </w:tc>
      </w:tr>
      <w:tr w:rsidR="007239ED" w:rsidRPr="00783231" w14:paraId="5C0675AC" w14:textId="77777777" w:rsidTr="00C5281C">
        <w:tc>
          <w:tcPr>
            <w:tcW w:w="659" w:type="dxa"/>
          </w:tcPr>
          <w:p w14:paraId="6C188F42" w14:textId="77777777" w:rsidR="007239ED" w:rsidRPr="00783231" w:rsidRDefault="007239ED" w:rsidP="001D1199">
            <w:pPr>
              <w:pStyle w:val="aff4"/>
              <w:numPr>
                <w:ilvl w:val="0"/>
                <w:numId w:val="46"/>
              </w:numPr>
              <w:ind w:right="-108"/>
              <w:rPr>
                <w:sz w:val="20"/>
              </w:rPr>
            </w:pPr>
          </w:p>
        </w:tc>
        <w:tc>
          <w:tcPr>
            <w:tcW w:w="4596" w:type="dxa"/>
          </w:tcPr>
          <w:p w14:paraId="053CD7B5" w14:textId="6B3F1C64" w:rsidR="007239ED" w:rsidRPr="00783231" w:rsidRDefault="007239ED" w:rsidP="008671DB">
            <w:pPr>
              <w:ind w:right="-108"/>
              <w:rPr>
                <w:bCs/>
                <w:sz w:val="20"/>
              </w:rPr>
            </w:pPr>
            <w:r w:rsidRPr="00783231">
              <w:rPr>
                <w:bCs/>
                <w:sz w:val="20"/>
              </w:rPr>
              <w:t>Расчет типов и количества первичных средств пожаротушения для обеспечения зданий, сооружений, помещений.</w:t>
            </w:r>
            <w:r>
              <w:rPr>
                <w:bCs/>
                <w:sz w:val="20"/>
              </w:rPr>
              <w:t xml:space="preserve"> </w:t>
            </w:r>
            <w:r w:rsidRPr="00783231">
              <w:rPr>
                <w:bCs/>
                <w:sz w:val="20"/>
              </w:rPr>
              <w:softHyphen/>
              <w:t>Информация о количестве пенообразователя</w:t>
            </w:r>
            <w:r w:rsidR="00C5281C">
              <w:rPr>
                <w:bCs/>
                <w:sz w:val="20"/>
              </w:rPr>
              <w:t xml:space="preserve"> на объекте</w:t>
            </w:r>
          </w:p>
        </w:tc>
        <w:tc>
          <w:tcPr>
            <w:tcW w:w="3119" w:type="dxa"/>
            <w:vAlign w:val="center"/>
          </w:tcPr>
          <w:p w14:paraId="0A2BF0A2" w14:textId="470D3348" w:rsidR="007239ED" w:rsidRPr="00783231" w:rsidRDefault="007239ED" w:rsidP="008671DB">
            <w:pPr>
              <w:ind w:right="-108"/>
              <w:jc w:val="center"/>
              <w:rPr>
                <w:bCs/>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vAlign w:val="center"/>
          </w:tcPr>
          <w:p w14:paraId="52BB1AF7"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6F0664B2"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6352013D" w14:textId="77777777" w:rsidR="007239ED" w:rsidRPr="00783231" w:rsidRDefault="007239ED" w:rsidP="008671DB">
            <w:pPr>
              <w:ind w:right="-108"/>
              <w:rPr>
                <w:bCs/>
                <w:sz w:val="20"/>
              </w:rPr>
            </w:pPr>
          </w:p>
        </w:tc>
      </w:tr>
      <w:tr w:rsidR="007239ED" w:rsidRPr="00783231" w14:paraId="44F7F466" w14:textId="77777777" w:rsidTr="00C5281C">
        <w:tc>
          <w:tcPr>
            <w:tcW w:w="659" w:type="dxa"/>
          </w:tcPr>
          <w:p w14:paraId="7EDD32A1" w14:textId="77777777" w:rsidR="007239ED" w:rsidRPr="00783231" w:rsidRDefault="007239ED" w:rsidP="001D1199">
            <w:pPr>
              <w:pStyle w:val="aff4"/>
              <w:numPr>
                <w:ilvl w:val="0"/>
                <w:numId w:val="46"/>
              </w:numPr>
              <w:ind w:right="-108"/>
              <w:rPr>
                <w:sz w:val="20"/>
              </w:rPr>
            </w:pPr>
          </w:p>
        </w:tc>
        <w:tc>
          <w:tcPr>
            <w:tcW w:w="4596" w:type="dxa"/>
          </w:tcPr>
          <w:p w14:paraId="06EC40F4" w14:textId="346C6BE2" w:rsidR="007239ED" w:rsidRPr="00783231" w:rsidRDefault="007239ED" w:rsidP="00C5281C">
            <w:pPr>
              <w:ind w:right="-108"/>
              <w:rPr>
                <w:sz w:val="20"/>
              </w:rPr>
            </w:pPr>
            <w:r w:rsidRPr="00783231">
              <w:rPr>
                <w:sz w:val="20"/>
              </w:rPr>
              <w:t xml:space="preserve">Перечень производственных и складских помещений, эксплуатируемых </w:t>
            </w:r>
            <w:r w:rsidRPr="00783231">
              <w:rPr>
                <w:bCs/>
                <w:sz w:val="20"/>
              </w:rPr>
              <w:t>подрядной организацией</w:t>
            </w:r>
            <w:r w:rsidRPr="00783231">
              <w:rPr>
                <w:sz w:val="20"/>
              </w:rPr>
              <w:t xml:space="preserve">, с указанием категорий по пожарной и взрывопожарной опасности и классов зон по </w:t>
            </w:r>
            <w:r w:rsidR="00610A9A">
              <w:rPr>
                <w:sz w:val="20"/>
              </w:rPr>
              <w:t>Техническому регламенту о требованиях пожарной безопасности (</w:t>
            </w:r>
            <w:r w:rsidR="005C5162">
              <w:rPr>
                <w:sz w:val="20"/>
              </w:rPr>
              <w:t xml:space="preserve">Федеральный </w:t>
            </w:r>
            <w:r w:rsidR="00610A9A">
              <w:rPr>
                <w:sz w:val="20"/>
              </w:rPr>
              <w:t xml:space="preserve">закон </w:t>
            </w:r>
            <w:r w:rsidR="00C5281C">
              <w:rPr>
                <w:sz w:val="20"/>
              </w:rPr>
              <w:t xml:space="preserve">от 22.07.2008 </w:t>
            </w:r>
            <w:r w:rsidR="00610A9A">
              <w:rPr>
                <w:sz w:val="20"/>
              </w:rPr>
              <w:t>№123-ФЗ)</w:t>
            </w:r>
          </w:p>
        </w:tc>
        <w:tc>
          <w:tcPr>
            <w:tcW w:w="3119" w:type="dxa"/>
            <w:vAlign w:val="center"/>
          </w:tcPr>
          <w:p w14:paraId="30848ADC" w14:textId="08CE9805" w:rsidR="007239ED" w:rsidRPr="00783231" w:rsidRDefault="007239ED" w:rsidP="008671DB">
            <w:pPr>
              <w:ind w:right="-108"/>
              <w:jc w:val="center"/>
              <w:rPr>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vAlign w:val="center"/>
          </w:tcPr>
          <w:p w14:paraId="67CFF8EE"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410" w:type="dxa"/>
            <w:vAlign w:val="center"/>
          </w:tcPr>
          <w:p w14:paraId="308DA897"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552" w:type="dxa"/>
          </w:tcPr>
          <w:p w14:paraId="4589726F" w14:textId="77777777" w:rsidR="007239ED" w:rsidRPr="00783231" w:rsidRDefault="007239ED" w:rsidP="008671DB">
            <w:pPr>
              <w:ind w:right="-108"/>
              <w:rPr>
                <w:sz w:val="20"/>
              </w:rPr>
            </w:pPr>
          </w:p>
        </w:tc>
      </w:tr>
      <w:tr w:rsidR="007239ED" w:rsidRPr="00783231" w14:paraId="6A1D0764" w14:textId="77777777" w:rsidTr="00C5281C">
        <w:tc>
          <w:tcPr>
            <w:tcW w:w="659" w:type="dxa"/>
          </w:tcPr>
          <w:p w14:paraId="7767D25B" w14:textId="77777777" w:rsidR="007239ED" w:rsidRPr="00783231" w:rsidRDefault="007239ED" w:rsidP="001D1199">
            <w:pPr>
              <w:pStyle w:val="aff4"/>
              <w:numPr>
                <w:ilvl w:val="0"/>
                <w:numId w:val="46"/>
              </w:numPr>
              <w:ind w:right="-108"/>
              <w:rPr>
                <w:sz w:val="20"/>
              </w:rPr>
            </w:pPr>
          </w:p>
        </w:tc>
        <w:tc>
          <w:tcPr>
            <w:tcW w:w="4596" w:type="dxa"/>
          </w:tcPr>
          <w:p w14:paraId="64FDDD13" w14:textId="719A357F" w:rsidR="007239ED" w:rsidRPr="00783231" w:rsidRDefault="007239ED" w:rsidP="008671DB">
            <w:pPr>
              <w:ind w:right="-108"/>
              <w:rPr>
                <w:sz w:val="20"/>
              </w:rPr>
            </w:pPr>
            <w:r w:rsidRPr="00783231">
              <w:rPr>
                <w:sz w:val="20"/>
              </w:rPr>
              <w:t>Журнал эксплуатации систем противопожарной защиты, включающий в себя сведения:</w:t>
            </w:r>
            <w:r w:rsidRPr="00783231">
              <w:rPr>
                <w:sz w:val="20"/>
              </w:rPr>
              <w:softHyphen/>
              <w:t>– об проверках укомплектованности пожарных кранов внутреннего противопожарного водопровода исправными пожарными рукавами, ручными пожарными стволами и пожарными запорными клапанами, организации перекатки пожарных рукавов;</w:t>
            </w:r>
            <w:r w:rsidRPr="00783231">
              <w:rPr>
                <w:sz w:val="20"/>
              </w:rPr>
              <w:softHyphen/>
              <w:t>– о проверках работоспособности задвижек с электроприводом, установленных на обводных линиях водомерных устройств, а также пожарных основных рабочих и резервных пожарных насосных агрегатов;</w:t>
            </w:r>
            <w:r w:rsidRPr="00783231">
              <w:rPr>
                <w:sz w:val="20"/>
              </w:rPr>
              <w:softHyphen/>
              <w:t>– о работах по ремонту, техническому обслуживанию и эксплуатации средств обеспечения пожарной безопасности и пожаротушения, обеспечивающих исправное состояние указанных средств;</w:t>
            </w:r>
            <w:r w:rsidRPr="00783231">
              <w:rPr>
                <w:sz w:val="20"/>
              </w:rPr>
              <w:softHyphen/>
              <w:t>– о проверках наружных водопроводов противопожарного водоснабжения, находящихся на территории подрядной организации, и внутренних водопроводов противопожарного водоснабжения в части водоотдачи не реже 2 раз в год (весной и осенью);</w:t>
            </w:r>
            <w:r w:rsidRPr="00783231">
              <w:rPr>
                <w:sz w:val="20"/>
              </w:rPr>
              <w:softHyphen/>
              <w:t>– по учету наличия, периодичности осмотра и сроков перезарядки огнетушителей;</w:t>
            </w:r>
            <w:r w:rsidRPr="00783231">
              <w:rPr>
                <w:sz w:val="20"/>
              </w:rPr>
              <w:softHyphen/>
              <w:t>– о проверках покрывал для изоляции очага возгорания на предмет отсутствия механических повреждений и их целостности;</w:t>
            </w:r>
            <w:r w:rsidRPr="00783231">
              <w:rPr>
                <w:sz w:val="20"/>
              </w:rPr>
              <w:softHyphen/>
              <w:t>– о проверках огнезадерживающих устройств (заслонок, шиберов, клапанов и др.) в воздуховодах, устройств блокировки вентиляционных систем с автоматическими установками пожарной сигнализации или пожаротушения, автоматических устройств отключения общеобменной вентиляции и кондиционирования при пожаре;</w:t>
            </w:r>
            <w:r w:rsidRPr="00783231">
              <w:rPr>
                <w:sz w:val="20"/>
              </w:rPr>
              <w:softHyphen/>
              <w:t>– о работах по очистке вентиляционных камер, циклонов, фильтров и воздуховодов от горючих отходов и отложений;</w:t>
            </w:r>
            <w:r w:rsidRPr="00783231">
              <w:rPr>
                <w:sz w:val="20"/>
              </w:rPr>
              <w:softHyphen/>
              <w:t>– о проверках средств индивидуальной защиты органов дыхания и зрения человека от опасных факторов пожара на предмет отсутствия механических повреждений и их целостности;</w:t>
            </w:r>
            <w:r w:rsidRPr="00783231">
              <w:rPr>
                <w:sz w:val="20"/>
              </w:rPr>
              <w:softHyphen/>
              <w:t>– о работах по очистке вытяжных устройств (шкафов, окрасочных, сушильных камер и др.), аппаратов и трубопров</w:t>
            </w:r>
            <w:r w:rsidR="00C5281C">
              <w:rPr>
                <w:sz w:val="20"/>
              </w:rPr>
              <w:t>одов от пожароопасных отложений</w:t>
            </w:r>
          </w:p>
        </w:tc>
        <w:tc>
          <w:tcPr>
            <w:tcW w:w="3119" w:type="dxa"/>
            <w:vAlign w:val="center"/>
          </w:tcPr>
          <w:p w14:paraId="7A171105" w14:textId="6FDA969B" w:rsidR="007239ED" w:rsidRPr="00783231" w:rsidRDefault="007239ED" w:rsidP="008671DB">
            <w:pPr>
              <w:ind w:right="-108"/>
              <w:jc w:val="center"/>
              <w:rPr>
                <w:sz w:val="20"/>
              </w:rPr>
            </w:pPr>
            <w:r w:rsidRPr="00783231">
              <w:rPr>
                <w:bCs/>
                <w:sz w:val="20"/>
              </w:rPr>
              <w:t xml:space="preserve">Рабочее место ответственного за пожарную безопасность на объекте </w:t>
            </w:r>
            <w:r w:rsidR="00C5281C">
              <w:rPr>
                <w:bCs/>
                <w:sz w:val="20"/>
              </w:rPr>
              <w:t>(папка «Пожарная безопасность»)</w:t>
            </w:r>
          </w:p>
        </w:tc>
        <w:tc>
          <w:tcPr>
            <w:tcW w:w="2409" w:type="dxa"/>
            <w:vAlign w:val="center"/>
          </w:tcPr>
          <w:p w14:paraId="61F4D4F7"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410" w:type="dxa"/>
            <w:vAlign w:val="center"/>
          </w:tcPr>
          <w:p w14:paraId="089AF428" w14:textId="77777777" w:rsidR="007239ED" w:rsidRPr="00783231" w:rsidRDefault="007239ED" w:rsidP="008671DB">
            <w:pPr>
              <w:ind w:right="-108"/>
              <w:jc w:val="center"/>
              <w:rPr>
                <w:sz w:val="20"/>
              </w:rPr>
            </w:pPr>
            <w:r w:rsidRPr="00783231">
              <w:rPr>
                <w:bCs/>
                <w:sz w:val="20"/>
              </w:rPr>
              <w:t>Руководитель подрядной организации</w:t>
            </w:r>
          </w:p>
        </w:tc>
        <w:tc>
          <w:tcPr>
            <w:tcW w:w="2552" w:type="dxa"/>
          </w:tcPr>
          <w:p w14:paraId="3B954FA4" w14:textId="77777777" w:rsidR="007239ED" w:rsidRPr="00783231" w:rsidRDefault="007239ED" w:rsidP="008671DB">
            <w:pPr>
              <w:ind w:right="-108"/>
              <w:rPr>
                <w:sz w:val="20"/>
              </w:rPr>
            </w:pPr>
          </w:p>
        </w:tc>
      </w:tr>
      <w:tr w:rsidR="007239ED" w:rsidRPr="00783231" w14:paraId="7C02163B" w14:textId="77777777" w:rsidTr="00C5281C">
        <w:tc>
          <w:tcPr>
            <w:tcW w:w="659" w:type="dxa"/>
          </w:tcPr>
          <w:p w14:paraId="76B165BC" w14:textId="77777777" w:rsidR="007239ED" w:rsidRPr="00783231" w:rsidRDefault="007239ED" w:rsidP="001D1199">
            <w:pPr>
              <w:pStyle w:val="aff4"/>
              <w:numPr>
                <w:ilvl w:val="0"/>
                <w:numId w:val="46"/>
              </w:numPr>
              <w:ind w:right="-108"/>
              <w:rPr>
                <w:sz w:val="20"/>
              </w:rPr>
            </w:pPr>
          </w:p>
        </w:tc>
        <w:tc>
          <w:tcPr>
            <w:tcW w:w="4596" w:type="dxa"/>
          </w:tcPr>
          <w:p w14:paraId="0E98D868" w14:textId="487875F3" w:rsidR="007239ED" w:rsidRPr="00783231" w:rsidRDefault="007239ED" w:rsidP="008671DB">
            <w:pPr>
              <w:ind w:right="-108"/>
              <w:rPr>
                <w:bCs/>
                <w:sz w:val="20"/>
              </w:rPr>
            </w:pPr>
            <w:r w:rsidRPr="00783231">
              <w:rPr>
                <w:bCs/>
                <w:sz w:val="20"/>
              </w:rPr>
              <w:t>Инструкции о мерах пожарной безопасности на каждый объект, эксплуа</w:t>
            </w:r>
            <w:r w:rsidR="00C5281C">
              <w:rPr>
                <w:bCs/>
                <w:sz w:val="20"/>
              </w:rPr>
              <w:t>тируемый подрядной организацией</w:t>
            </w:r>
          </w:p>
        </w:tc>
        <w:tc>
          <w:tcPr>
            <w:tcW w:w="3119" w:type="dxa"/>
            <w:vAlign w:val="center"/>
          </w:tcPr>
          <w:p w14:paraId="18B2D20B" w14:textId="77777777" w:rsidR="007239ED" w:rsidRPr="00783231" w:rsidRDefault="007239ED" w:rsidP="008671DB">
            <w:pPr>
              <w:ind w:right="-108"/>
              <w:jc w:val="center"/>
              <w:rPr>
                <w:bCs/>
                <w:sz w:val="20"/>
              </w:rPr>
            </w:pPr>
            <w:r w:rsidRPr="00783231">
              <w:rPr>
                <w:bCs/>
                <w:sz w:val="20"/>
              </w:rPr>
              <w:t>Рабочее место ответственного за пожарную безопасность на объекте (папка «Пожарная безопасность»). Рабочие места персонала объекта</w:t>
            </w:r>
          </w:p>
        </w:tc>
        <w:tc>
          <w:tcPr>
            <w:tcW w:w="2409" w:type="dxa"/>
            <w:vAlign w:val="center"/>
          </w:tcPr>
          <w:p w14:paraId="1F30B5AF"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2AB6AB34"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3CD2BF4F" w14:textId="77777777" w:rsidR="007239ED" w:rsidRPr="00783231" w:rsidRDefault="007239ED" w:rsidP="008671DB">
            <w:pPr>
              <w:ind w:right="-108"/>
              <w:rPr>
                <w:bCs/>
                <w:sz w:val="20"/>
              </w:rPr>
            </w:pPr>
          </w:p>
        </w:tc>
      </w:tr>
      <w:tr w:rsidR="007239ED" w:rsidRPr="00783231" w14:paraId="0B51DFED" w14:textId="77777777" w:rsidTr="00C5281C">
        <w:tc>
          <w:tcPr>
            <w:tcW w:w="659" w:type="dxa"/>
          </w:tcPr>
          <w:p w14:paraId="771BE225" w14:textId="77777777" w:rsidR="007239ED" w:rsidRPr="00783231" w:rsidRDefault="007239ED" w:rsidP="001D1199">
            <w:pPr>
              <w:pStyle w:val="aff4"/>
              <w:numPr>
                <w:ilvl w:val="0"/>
                <w:numId w:val="46"/>
              </w:numPr>
              <w:ind w:right="-108"/>
              <w:rPr>
                <w:sz w:val="20"/>
              </w:rPr>
            </w:pPr>
          </w:p>
        </w:tc>
        <w:tc>
          <w:tcPr>
            <w:tcW w:w="4596" w:type="dxa"/>
          </w:tcPr>
          <w:p w14:paraId="03BFAA71" w14:textId="69889E26" w:rsidR="007239ED" w:rsidRPr="00783231" w:rsidRDefault="007239ED" w:rsidP="008671DB">
            <w:pPr>
              <w:ind w:right="-108"/>
              <w:rPr>
                <w:bCs/>
                <w:sz w:val="20"/>
              </w:rPr>
            </w:pPr>
            <w:r w:rsidRPr="00783231">
              <w:rPr>
                <w:bCs/>
                <w:sz w:val="20"/>
              </w:rPr>
              <w:t>Журнал учёта проведения инстру</w:t>
            </w:r>
            <w:r w:rsidR="00C5281C">
              <w:rPr>
                <w:bCs/>
                <w:sz w:val="20"/>
              </w:rPr>
              <w:t>ктажей по пожарной безопасности</w:t>
            </w:r>
          </w:p>
        </w:tc>
        <w:tc>
          <w:tcPr>
            <w:tcW w:w="3119" w:type="dxa"/>
            <w:vAlign w:val="center"/>
          </w:tcPr>
          <w:p w14:paraId="6AFA7469" w14:textId="77777777" w:rsidR="007239ED" w:rsidRPr="00783231" w:rsidRDefault="007239ED" w:rsidP="008671DB">
            <w:pPr>
              <w:ind w:right="-108"/>
              <w:jc w:val="center"/>
              <w:rPr>
                <w:bCs/>
                <w:sz w:val="20"/>
              </w:rPr>
            </w:pPr>
            <w:r w:rsidRPr="00783231">
              <w:rPr>
                <w:bCs/>
                <w:sz w:val="20"/>
              </w:rPr>
              <w:t>Рабочее место ответственного за пожарную безопасность на объекте</w:t>
            </w:r>
          </w:p>
        </w:tc>
        <w:tc>
          <w:tcPr>
            <w:tcW w:w="2409" w:type="dxa"/>
            <w:vAlign w:val="center"/>
          </w:tcPr>
          <w:p w14:paraId="2550C54D"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26ADD6D8"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7617D4F6" w14:textId="77777777" w:rsidR="007239ED" w:rsidRPr="00783231" w:rsidRDefault="007239ED" w:rsidP="008671DB">
            <w:pPr>
              <w:ind w:right="-108"/>
              <w:rPr>
                <w:bCs/>
                <w:sz w:val="20"/>
              </w:rPr>
            </w:pPr>
          </w:p>
        </w:tc>
      </w:tr>
      <w:tr w:rsidR="007239ED" w:rsidRPr="00783231" w14:paraId="1B8F53E2" w14:textId="77777777" w:rsidTr="00C5281C">
        <w:tc>
          <w:tcPr>
            <w:tcW w:w="659" w:type="dxa"/>
          </w:tcPr>
          <w:p w14:paraId="5F0832A1" w14:textId="77777777" w:rsidR="007239ED" w:rsidRPr="00783231" w:rsidRDefault="007239ED" w:rsidP="001D1199">
            <w:pPr>
              <w:pStyle w:val="aff4"/>
              <w:numPr>
                <w:ilvl w:val="0"/>
                <w:numId w:val="46"/>
              </w:numPr>
              <w:ind w:right="-108"/>
              <w:rPr>
                <w:sz w:val="20"/>
              </w:rPr>
            </w:pPr>
          </w:p>
        </w:tc>
        <w:tc>
          <w:tcPr>
            <w:tcW w:w="4596" w:type="dxa"/>
          </w:tcPr>
          <w:p w14:paraId="588B38C8" w14:textId="77777777" w:rsidR="007239ED" w:rsidRPr="00783231" w:rsidRDefault="007239ED" w:rsidP="008671DB">
            <w:pPr>
              <w:ind w:right="-108"/>
              <w:rPr>
                <w:bCs/>
                <w:sz w:val="20"/>
              </w:rPr>
            </w:pPr>
            <w:r w:rsidRPr="00783231">
              <w:rPr>
                <w:bCs/>
                <w:sz w:val="20"/>
              </w:rPr>
              <w:t>Инструкция по эксплуатации автоматических установок пожаротушения и пожарной сигнализации, имеющихся на объектах, эксплуатируемых подрядной организацией.</w:t>
            </w:r>
            <w:r w:rsidRPr="00783231">
              <w:rPr>
                <w:bCs/>
                <w:sz w:val="20"/>
              </w:rPr>
              <w:softHyphen/>
            </w:r>
          </w:p>
        </w:tc>
        <w:tc>
          <w:tcPr>
            <w:tcW w:w="3119" w:type="dxa"/>
            <w:vAlign w:val="center"/>
          </w:tcPr>
          <w:p w14:paraId="700E38E1" w14:textId="509E4860" w:rsidR="007239ED" w:rsidRPr="00783231" w:rsidRDefault="007239ED" w:rsidP="008671DB">
            <w:pPr>
              <w:ind w:right="-108"/>
              <w:jc w:val="center"/>
              <w:rPr>
                <w:bCs/>
                <w:sz w:val="20"/>
              </w:rPr>
            </w:pPr>
            <w:r w:rsidRPr="00783231">
              <w:rPr>
                <w:bCs/>
                <w:sz w:val="20"/>
              </w:rPr>
              <w:t>Рабочее место ответственного за пожарную безопасность на объекте (папка «Пожарная безопасность»). В местах размещен</w:t>
            </w:r>
            <w:r w:rsidR="00C5281C">
              <w:rPr>
                <w:bCs/>
                <w:sz w:val="20"/>
              </w:rPr>
              <w:t>ия контрольно-приемных приборов</w:t>
            </w:r>
          </w:p>
        </w:tc>
        <w:tc>
          <w:tcPr>
            <w:tcW w:w="2409" w:type="dxa"/>
            <w:vAlign w:val="center"/>
          </w:tcPr>
          <w:p w14:paraId="6CA902FA"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2AE418BF"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0B962ED5" w14:textId="77777777" w:rsidR="007239ED" w:rsidRPr="00783231" w:rsidRDefault="007239ED" w:rsidP="008671DB">
            <w:pPr>
              <w:ind w:right="-108"/>
              <w:rPr>
                <w:bCs/>
                <w:sz w:val="20"/>
              </w:rPr>
            </w:pPr>
          </w:p>
        </w:tc>
      </w:tr>
      <w:tr w:rsidR="007239ED" w:rsidRPr="00783231" w14:paraId="0895F060" w14:textId="77777777" w:rsidTr="00C5281C">
        <w:tc>
          <w:tcPr>
            <w:tcW w:w="659" w:type="dxa"/>
          </w:tcPr>
          <w:p w14:paraId="6491C8E9" w14:textId="77777777" w:rsidR="007239ED" w:rsidRPr="00783231" w:rsidRDefault="007239ED" w:rsidP="001D1199">
            <w:pPr>
              <w:pStyle w:val="aff4"/>
              <w:numPr>
                <w:ilvl w:val="0"/>
                <w:numId w:val="46"/>
              </w:numPr>
              <w:ind w:right="-108"/>
              <w:rPr>
                <w:sz w:val="20"/>
              </w:rPr>
            </w:pPr>
          </w:p>
        </w:tc>
        <w:tc>
          <w:tcPr>
            <w:tcW w:w="4596" w:type="dxa"/>
          </w:tcPr>
          <w:p w14:paraId="47D57B3F" w14:textId="5DEDB774" w:rsidR="007239ED" w:rsidRPr="00783231" w:rsidRDefault="007239ED" w:rsidP="008671DB">
            <w:pPr>
              <w:ind w:right="-108"/>
              <w:rPr>
                <w:bCs/>
                <w:sz w:val="20"/>
              </w:rPr>
            </w:pPr>
            <w:r w:rsidRPr="00783231">
              <w:rPr>
                <w:bCs/>
                <w:sz w:val="20"/>
              </w:rPr>
              <w:t>Инструкция о порядке действий дежурного обслуживающего персонала объекта при поступлении сигнала о пожаре на приемную станцию установки пожарной автоматики (АРМ, прибо</w:t>
            </w:r>
            <w:r w:rsidR="00C5281C">
              <w:rPr>
                <w:bCs/>
                <w:sz w:val="20"/>
              </w:rPr>
              <w:t>р приёмно-контрольный пожарный)</w:t>
            </w:r>
          </w:p>
        </w:tc>
        <w:tc>
          <w:tcPr>
            <w:tcW w:w="3119" w:type="dxa"/>
            <w:vAlign w:val="center"/>
          </w:tcPr>
          <w:p w14:paraId="63E5E93D" w14:textId="77777777" w:rsidR="007239ED" w:rsidRPr="00783231" w:rsidRDefault="007239ED" w:rsidP="008671DB">
            <w:pPr>
              <w:ind w:right="-108"/>
              <w:jc w:val="center"/>
              <w:rPr>
                <w:bCs/>
                <w:sz w:val="20"/>
              </w:rPr>
            </w:pPr>
            <w:r w:rsidRPr="00783231">
              <w:rPr>
                <w:bCs/>
                <w:sz w:val="20"/>
              </w:rPr>
              <w:t>Рабочее место ответственного за пожарную безопасность на объекте (папка «Пожарная безопасность»). В местах размещения контрольно-приемных приборов</w:t>
            </w:r>
          </w:p>
        </w:tc>
        <w:tc>
          <w:tcPr>
            <w:tcW w:w="2409" w:type="dxa"/>
            <w:vAlign w:val="center"/>
          </w:tcPr>
          <w:p w14:paraId="0631C2B3"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3E06F1F8"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2B7D7FA0" w14:textId="77777777" w:rsidR="007239ED" w:rsidRPr="00783231" w:rsidRDefault="007239ED" w:rsidP="008671DB">
            <w:pPr>
              <w:ind w:right="-108"/>
              <w:rPr>
                <w:bCs/>
                <w:sz w:val="20"/>
              </w:rPr>
            </w:pPr>
          </w:p>
        </w:tc>
      </w:tr>
      <w:tr w:rsidR="007239ED" w:rsidRPr="00783231" w14:paraId="1C7D5F02" w14:textId="77777777" w:rsidTr="00C5281C">
        <w:tc>
          <w:tcPr>
            <w:tcW w:w="659" w:type="dxa"/>
          </w:tcPr>
          <w:p w14:paraId="7B333EC8" w14:textId="77777777" w:rsidR="007239ED" w:rsidRPr="00783231" w:rsidRDefault="007239ED" w:rsidP="001D1199">
            <w:pPr>
              <w:pStyle w:val="aff4"/>
              <w:numPr>
                <w:ilvl w:val="0"/>
                <w:numId w:val="46"/>
              </w:numPr>
              <w:ind w:right="-108"/>
              <w:rPr>
                <w:sz w:val="20"/>
              </w:rPr>
            </w:pPr>
          </w:p>
        </w:tc>
        <w:tc>
          <w:tcPr>
            <w:tcW w:w="4596" w:type="dxa"/>
          </w:tcPr>
          <w:p w14:paraId="77FC696D" w14:textId="3CF152DD" w:rsidR="007239ED" w:rsidRPr="00783231" w:rsidRDefault="007239ED" w:rsidP="008671DB">
            <w:pPr>
              <w:ind w:right="-108"/>
              <w:rPr>
                <w:bCs/>
                <w:sz w:val="20"/>
              </w:rPr>
            </w:pPr>
            <w:r w:rsidRPr="00783231">
              <w:rPr>
                <w:bCs/>
                <w:sz w:val="20"/>
              </w:rPr>
              <w:t>В зданиях и сооружениях с количеством рабочих мест на этаже 10 и более – планы (сх</w:t>
            </w:r>
            <w:r w:rsidR="00C5281C">
              <w:rPr>
                <w:bCs/>
                <w:sz w:val="20"/>
              </w:rPr>
              <w:t>емы) эвакуации людей при пожаре</w:t>
            </w:r>
          </w:p>
        </w:tc>
        <w:tc>
          <w:tcPr>
            <w:tcW w:w="3119" w:type="dxa"/>
            <w:vAlign w:val="center"/>
          </w:tcPr>
          <w:p w14:paraId="296574A8" w14:textId="77777777" w:rsidR="007239ED" w:rsidRPr="00783231" w:rsidRDefault="007239ED" w:rsidP="008671DB">
            <w:pPr>
              <w:ind w:right="-108"/>
              <w:jc w:val="center"/>
              <w:rPr>
                <w:bCs/>
                <w:sz w:val="20"/>
              </w:rPr>
            </w:pPr>
            <w:r w:rsidRPr="00783231">
              <w:rPr>
                <w:bCs/>
                <w:sz w:val="20"/>
              </w:rPr>
              <w:t>На видном месте внутри помещения</w:t>
            </w:r>
          </w:p>
        </w:tc>
        <w:tc>
          <w:tcPr>
            <w:tcW w:w="2409" w:type="dxa"/>
            <w:vAlign w:val="center"/>
          </w:tcPr>
          <w:p w14:paraId="343926D3"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0F9345AC"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1FE482DF" w14:textId="77777777" w:rsidR="007239ED" w:rsidRPr="00783231" w:rsidRDefault="007239ED" w:rsidP="008671DB">
            <w:pPr>
              <w:ind w:right="-108"/>
              <w:rPr>
                <w:bCs/>
                <w:sz w:val="20"/>
              </w:rPr>
            </w:pPr>
          </w:p>
        </w:tc>
      </w:tr>
      <w:tr w:rsidR="007239ED" w:rsidRPr="00783231" w14:paraId="245AC6F9" w14:textId="77777777" w:rsidTr="00C5281C">
        <w:tc>
          <w:tcPr>
            <w:tcW w:w="659" w:type="dxa"/>
          </w:tcPr>
          <w:p w14:paraId="10B299D5" w14:textId="77777777" w:rsidR="007239ED" w:rsidRPr="00783231" w:rsidRDefault="007239ED" w:rsidP="001D1199">
            <w:pPr>
              <w:pStyle w:val="aff4"/>
              <w:numPr>
                <w:ilvl w:val="0"/>
                <w:numId w:val="46"/>
              </w:numPr>
              <w:ind w:right="-108"/>
              <w:rPr>
                <w:sz w:val="20"/>
              </w:rPr>
            </w:pPr>
          </w:p>
        </w:tc>
        <w:tc>
          <w:tcPr>
            <w:tcW w:w="4596" w:type="dxa"/>
          </w:tcPr>
          <w:p w14:paraId="2EC44C82" w14:textId="7B1FDF41" w:rsidR="007239ED" w:rsidRPr="00783231" w:rsidRDefault="007239ED" w:rsidP="008671DB">
            <w:pPr>
              <w:ind w:right="-108"/>
              <w:rPr>
                <w:bCs/>
                <w:sz w:val="20"/>
              </w:rPr>
            </w:pPr>
            <w:r w:rsidRPr="00783231">
              <w:rPr>
                <w:bCs/>
                <w:sz w:val="20"/>
              </w:rPr>
              <w:t>Журнал регистрации нарядов-допусков на проведение огневых и сварочных работ в подрядной организации.</w:t>
            </w:r>
            <w:r>
              <w:rPr>
                <w:bCs/>
                <w:sz w:val="20"/>
              </w:rPr>
              <w:t xml:space="preserve"> </w:t>
            </w:r>
            <w:r w:rsidRPr="00783231">
              <w:rPr>
                <w:bCs/>
                <w:sz w:val="20"/>
              </w:rPr>
              <w:softHyphen/>
              <w:t>Закрытые наряды-допуски на проведение огнев</w:t>
            </w:r>
            <w:r w:rsidR="00C5281C">
              <w:rPr>
                <w:bCs/>
                <w:sz w:val="20"/>
              </w:rPr>
              <w:t>ых работ за последние 6 месяцев</w:t>
            </w:r>
          </w:p>
        </w:tc>
        <w:tc>
          <w:tcPr>
            <w:tcW w:w="3119" w:type="dxa"/>
            <w:vAlign w:val="center"/>
          </w:tcPr>
          <w:p w14:paraId="3BB7DFAF" w14:textId="77777777" w:rsidR="007239ED" w:rsidRPr="00783231" w:rsidRDefault="007239ED" w:rsidP="008671DB">
            <w:pPr>
              <w:ind w:right="-108"/>
              <w:jc w:val="center"/>
              <w:rPr>
                <w:bCs/>
                <w:sz w:val="20"/>
              </w:rPr>
            </w:pPr>
            <w:r w:rsidRPr="00783231">
              <w:rPr>
                <w:bCs/>
                <w:sz w:val="20"/>
              </w:rPr>
              <w:t>Рабочее место ответственного за пожарную безопасность на объекте</w:t>
            </w:r>
          </w:p>
        </w:tc>
        <w:tc>
          <w:tcPr>
            <w:tcW w:w="2409" w:type="dxa"/>
            <w:vAlign w:val="center"/>
          </w:tcPr>
          <w:p w14:paraId="180D08DB"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47196996"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34F489E4" w14:textId="77777777" w:rsidR="007239ED" w:rsidRPr="00783231" w:rsidRDefault="007239ED" w:rsidP="008671DB">
            <w:pPr>
              <w:ind w:right="-108"/>
              <w:rPr>
                <w:bCs/>
                <w:sz w:val="20"/>
              </w:rPr>
            </w:pPr>
          </w:p>
        </w:tc>
      </w:tr>
      <w:tr w:rsidR="007239ED" w:rsidRPr="00783231" w14:paraId="03EFEBF3" w14:textId="77777777" w:rsidTr="00C5281C">
        <w:tc>
          <w:tcPr>
            <w:tcW w:w="659" w:type="dxa"/>
          </w:tcPr>
          <w:p w14:paraId="498FFB73" w14:textId="77777777" w:rsidR="007239ED" w:rsidRPr="00783231" w:rsidRDefault="007239ED" w:rsidP="001D1199">
            <w:pPr>
              <w:pStyle w:val="aff4"/>
              <w:numPr>
                <w:ilvl w:val="0"/>
                <w:numId w:val="46"/>
              </w:numPr>
              <w:ind w:right="-108"/>
              <w:rPr>
                <w:sz w:val="20"/>
              </w:rPr>
            </w:pPr>
          </w:p>
        </w:tc>
        <w:tc>
          <w:tcPr>
            <w:tcW w:w="4596" w:type="dxa"/>
          </w:tcPr>
          <w:p w14:paraId="33AE3F13" w14:textId="68313791" w:rsidR="007239ED" w:rsidRPr="00783231" w:rsidRDefault="007239ED" w:rsidP="008671DB">
            <w:pPr>
              <w:ind w:right="-108"/>
              <w:rPr>
                <w:bCs/>
                <w:sz w:val="20"/>
              </w:rPr>
            </w:pPr>
            <w:r>
              <w:rPr>
                <w:bCs/>
                <w:sz w:val="20"/>
              </w:rPr>
              <w:t>Утвержденные и согласованные в установленном порядке схемы размещения жилых городков (производстве</w:t>
            </w:r>
            <w:r w:rsidR="00C5281C">
              <w:rPr>
                <w:bCs/>
                <w:sz w:val="20"/>
              </w:rPr>
              <w:t>нных баз) подрядной организации</w:t>
            </w:r>
          </w:p>
        </w:tc>
        <w:tc>
          <w:tcPr>
            <w:tcW w:w="3119" w:type="dxa"/>
            <w:vAlign w:val="center"/>
          </w:tcPr>
          <w:p w14:paraId="3EB67CA4" w14:textId="77777777" w:rsidR="007239ED" w:rsidRPr="00783231" w:rsidRDefault="007239ED" w:rsidP="008671DB">
            <w:pPr>
              <w:ind w:right="-108"/>
              <w:jc w:val="center"/>
              <w:rPr>
                <w:bCs/>
                <w:sz w:val="20"/>
              </w:rPr>
            </w:pPr>
            <w:r w:rsidRPr="00783231">
              <w:rPr>
                <w:bCs/>
                <w:sz w:val="20"/>
              </w:rPr>
              <w:t>Рабочее место ответственного за пожарную безопасность на объекте</w:t>
            </w:r>
          </w:p>
        </w:tc>
        <w:tc>
          <w:tcPr>
            <w:tcW w:w="2409" w:type="dxa"/>
            <w:vAlign w:val="center"/>
          </w:tcPr>
          <w:p w14:paraId="79D87704"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410" w:type="dxa"/>
            <w:vAlign w:val="center"/>
          </w:tcPr>
          <w:p w14:paraId="005AD3B0" w14:textId="77777777" w:rsidR="007239ED" w:rsidRPr="00783231" w:rsidRDefault="007239ED" w:rsidP="008671DB">
            <w:pPr>
              <w:ind w:right="-108"/>
              <w:jc w:val="center"/>
              <w:rPr>
                <w:bCs/>
                <w:sz w:val="20"/>
              </w:rPr>
            </w:pPr>
            <w:r w:rsidRPr="00783231">
              <w:rPr>
                <w:bCs/>
                <w:sz w:val="20"/>
              </w:rPr>
              <w:t>Руководитель подрядной организации</w:t>
            </w:r>
          </w:p>
        </w:tc>
        <w:tc>
          <w:tcPr>
            <w:tcW w:w="2552" w:type="dxa"/>
          </w:tcPr>
          <w:p w14:paraId="3777A489" w14:textId="77777777" w:rsidR="007239ED" w:rsidRPr="00783231" w:rsidRDefault="007239ED" w:rsidP="008671DB">
            <w:pPr>
              <w:ind w:right="-108"/>
              <w:rPr>
                <w:bCs/>
                <w:sz w:val="20"/>
              </w:rPr>
            </w:pPr>
          </w:p>
        </w:tc>
      </w:tr>
      <w:tr w:rsidR="00257020" w:rsidRPr="00783231" w14:paraId="5D5954DA" w14:textId="77777777" w:rsidTr="00C5281C">
        <w:tc>
          <w:tcPr>
            <w:tcW w:w="659" w:type="dxa"/>
          </w:tcPr>
          <w:p w14:paraId="45B9125D" w14:textId="77777777" w:rsidR="00257020" w:rsidRPr="00783231" w:rsidRDefault="00257020" w:rsidP="001D1199">
            <w:pPr>
              <w:pStyle w:val="aff4"/>
              <w:numPr>
                <w:ilvl w:val="0"/>
                <w:numId w:val="46"/>
              </w:numPr>
              <w:ind w:right="-108"/>
              <w:rPr>
                <w:sz w:val="20"/>
              </w:rPr>
            </w:pPr>
          </w:p>
        </w:tc>
        <w:tc>
          <w:tcPr>
            <w:tcW w:w="4596" w:type="dxa"/>
          </w:tcPr>
          <w:p w14:paraId="6802496F" w14:textId="4BA46A8A" w:rsidR="00257020" w:rsidRDefault="00257020" w:rsidP="00257020">
            <w:pPr>
              <w:ind w:right="-108"/>
              <w:rPr>
                <w:bCs/>
                <w:sz w:val="20"/>
              </w:rPr>
            </w:pPr>
            <w:r>
              <w:rPr>
                <w:bCs/>
                <w:sz w:val="20"/>
              </w:rPr>
              <w:t>И</w:t>
            </w:r>
            <w:r w:rsidRPr="00257020">
              <w:rPr>
                <w:bCs/>
                <w:sz w:val="20"/>
              </w:rPr>
              <w:t>нструкция о порядке проведения огневых работ; приказ о назначении лиц, ответственных за выдачу, утверждение наряд-допусков</w:t>
            </w:r>
            <w:r>
              <w:rPr>
                <w:bCs/>
                <w:sz w:val="20"/>
              </w:rPr>
              <w:t xml:space="preserve"> и лиц,</w:t>
            </w:r>
            <w:r w:rsidRPr="00257020">
              <w:rPr>
                <w:bCs/>
                <w:sz w:val="20"/>
              </w:rPr>
              <w:t xml:space="preserve"> ответственных за подгото</w:t>
            </w:r>
            <w:r w:rsidR="00C5281C">
              <w:rPr>
                <w:bCs/>
                <w:sz w:val="20"/>
              </w:rPr>
              <w:t>вку и проведение огневых работ</w:t>
            </w:r>
          </w:p>
        </w:tc>
        <w:tc>
          <w:tcPr>
            <w:tcW w:w="3119" w:type="dxa"/>
            <w:vAlign w:val="center"/>
          </w:tcPr>
          <w:p w14:paraId="3AC80463" w14:textId="3434FB8B" w:rsidR="00257020" w:rsidRPr="00783231" w:rsidRDefault="00257020" w:rsidP="00257020">
            <w:pPr>
              <w:ind w:right="-108"/>
              <w:jc w:val="center"/>
              <w:rPr>
                <w:bCs/>
                <w:sz w:val="20"/>
              </w:rPr>
            </w:pPr>
            <w:r w:rsidRPr="00783231">
              <w:rPr>
                <w:bCs/>
                <w:sz w:val="20"/>
              </w:rPr>
              <w:t>Рабочее место ответственного за пожарную безопасность на объекте</w:t>
            </w:r>
          </w:p>
        </w:tc>
        <w:tc>
          <w:tcPr>
            <w:tcW w:w="2409" w:type="dxa"/>
            <w:vAlign w:val="center"/>
          </w:tcPr>
          <w:p w14:paraId="265D145F" w14:textId="6FA2CA00" w:rsidR="00257020" w:rsidRPr="00783231" w:rsidRDefault="00257020" w:rsidP="00257020">
            <w:pPr>
              <w:ind w:right="-108"/>
              <w:jc w:val="center"/>
              <w:rPr>
                <w:bCs/>
                <w:sz w:val="20"/>
              </w:rPr>
            </w:pPr>
            <w:r w:rsidRPr="00783231">
              <w:rPr>
                <w:bCs/>
                <w:sz w:val="20"/>
              </w:rPr>
              <w:t>Руководитель подрядной организации</w:t>
            </w:r>
          </w:p>
        </w:tc>
        <w:tc>
          <w:tcPr>
            <w:tcW w:w="2410" w:type="dxa"/>
            <w:vAlign w:val="center"/>
          </w:tcPr>
          <w:p w14:paraId="5BE34226" w14:textId="532C5F47" w:rsidR="00257020" w:rsidRPr="00783231" w:rsidRDefault="00257020" w:rsidP="00257020">
            <w:pPr>
              <w:ind w:right="-108"/>
              <w:jc w:val="center"/>
              <w:rPr>
                <w:bCs/>
                <w:sz w:val="20"/>
              </w:rPr>
            </w:pPr>
            <w:r w:rsidRPr="00783231">
              <w:rPr>
                <w:bCs/>
                <w:sz w:val="20"/>
              </w:rPr>
              <w:t>Руководитель подрядной организации</w:t>
            </w:r>
          </w:p>
        </w:tc>
        <w:tc>
          <w:tcPr>
            <w:tcW w:w="2552" w:type="dxa"/>
          </w:tcPr>
          <w:p w14:paraId="386D8A24" w14:textId="77777777" w:rsidR="00257020" w:rsidRPr="00783231" w:rsidRDefault="00257020" w:rsidP="00257020">
            <w:pPr>
              <w:ind w:right="-108"/>
              <w:rPr>
                <w:bCs/>
                <w:sz w:val="20"/>
              </w:rPr>
            </w:pPr>
          </w:p>
        </w:tc>
      </w:tr>
      <w:tr w:rsidR="00257020" w:rsidRPr="00783231" w14:paraId="7B46B9F3" w14:textId="77777777" w:rsidTr="00C5281C">
        <w:tc>
          <w:tcPr>
            <w:tcW w:w="659" w:type="dxa"/>
          </w:tcPr>
          <w:p w14:paraId="22322119" w14:textId="77777777" w:rsidR="00257020" w:rsidRPr="00783231" w:rsidRDefault="00257020" w:rsidP="001D1199">
            <w:pPr>
              <w:pStyle w:val="aff4"/>
              <w:numPr>
                <w:ilvl w:val="0"/>
                <w:numId w:val="46"/>
              </w:numPr>
              <w:ind w:right="-108"/>
              <w:rPr>
                <w:sz w:val="20"/>
              </w:rPr>
            </w:pPr>
          </w:p>
        </w:tc>
        <w:tc>
          <w:tcPr>
            <w:tcW w:w="4596" w:type="dxa"/>
          </w:tcPr>
          <w:p w14:paraId="782C8330" w14:textId="7D980DA4" w:rsidR="00257020" w:rsidRDefault="00257020" w:rsidP="00257020">
            <w:pPr>
              <w:ind w:right="-108"/>
              <w:rPr>
                <w:bCs/>
                <w:sz w:val="20"/>
              </w:rPr>
            </w:pPr>
            <w:r>
              <w:rPr>
                <w:bCs/>
                <w:sz w:val="20"/>
              </w:rPr>
              <w:t>П</w:t>
            </w:r>
            <w:r w:rsidRPr="00257020">
              <w:rPr>
                <w:bCs/>
                <w:sz w:val="20"/>
              </w:rPr>
              <w:t>риказ о назначении лиц, ответственных за проведение противопожарных инструктажей</w:t>
            </w:r>
          </w:p>
        </w:tc>
        <w:tc>
          <w:tcPr>
            <w:tcW w:w="3119" w:type="dxa"/>
            <w:vAlign w:val="center"/>
          </w:tcPr>
          <w:p w14:paraId="5EB1B0BC" w14:textId="68501B9B" w:rsidR="00257020" w:rsidRPr="00783231" w:rsidRDefault="00257020" w:rsidP="00257020">
            <w:pPr>
              <w:ind w:right="-108"/>
              <w:jc w:val="center"/>
              <w:rPr>
                <w:bCs/>
                <w:sz w:val="20"/>
              </w:rPr>
            </w:pPr>
            <w:r w:rsidRPr="00783231">
              <w:rPr>
                <w:bCs/>
                <w:sz w:val="20"/>
              </w:rPr>
              <w:t>Рабочее место ответственного за пожарную безопасность на объекте</w:t>
            </w:r>
          </w:p>
        </w:tc>
        <w:tc>
          <w:tcPr>
            <w:tcW w:w="2409" w:type="dxa"/>
            <w:vAlign w:val="center"/>
          </w:tcPr>
          <w:p w14:paraId="61D61681" w14:textId="643FE9F7" w:rsidR="00257020" w:rsidRPr="00783231" w:rsidRDefault="00257020" w:rsidP="00257020">
            <w:pPr>
              <w:ind w:right="-108"/>
              <w:jc w:val="center"/>
              <w:rPr>
                <w:bCs/>
                <w:sz w:val="20"/>
              </w:rPr>
            </w:pPr>
            <w:r w:rsidRPr="00783231">
              <w:rPr>
                <w:bCs/>
                <w:sz w:val="20"/>
              </w:rPr>
              <w:t>Руководитель подрядной организации</w:t>
            </w:r>
          </w:p>
        </w:tc>
        <w:tc>
          <w:tcPr>
            <w:tcW w:w="2410" w:type="dxa"/>
            <w:vAlign w:val="center"/>
          </w:tcPr>
          <w:p w14:paraId="6D2A3684" w14:textId="02FF8EB6" w:rsidR="00257020" w:rsidRPr="00783231" w:rsidRDefault="00257020" w:rsidP="00257020">
            <w:pPr>
              <w:ind w:right="-108"/>
              <w:jc w:val="center"/>
              <w:rPr>
                <w:bCs/>
                <w:sz w:val="20"/>
              </w:rPr>
            </w:pPr>
            <w:r w:rsidRPr="00783231">
              <w:rPr>
                <w:bCs/>
                <w:sz w:val="20"/>
              </w:rPr>
              <w:t>Руководитель подрядной организации</w:t>
            </w:r>
          </w:p>
        </w:tc>
        <w:tc>
          <w:tcPr>
            <w:tcW w:w="2552" w:type="dxa"/>
          </w:tcPr>
          <w:p w14:paraId="077A5620" w14:textId="77777777" w:rsidR="00257020" w:rsidRPr="00783231" w:rsidRDefault="00257020" w:rsidP="00257020">
            <w:pPr>
              <w:ind w:right="-108"/>
              <w:rPr>
                <w:bCs/>
                <w:sz w:val="20"/>
              </w:rPr>
            </w:pPr>
          </w:p>
        </w:tc>
      </w:tr>
    </w:tbl>
    <w:p w14:paraId="58D0D14D" w14:textId="0A5F1230" w:rsidR="008215B7" w:rsidRDefault="005C6FC0" w:rsidP="00F7234B">
      <w:pPr>
        <w:rPr>
          <w:rFonts w:ascii="Arial" w:hAnsi="Arial" w:cs="Arial"/>
          <w:sz w:val="32"/>
          <w:szCs w:val="32"/>
          <w:lang w:eastAsia="ru-RU"/>
        </w:rPr>
        <w:sectPr w:rsidR="008215B7" w:rsidSect="00BF198D">
          <w:pgSz w:w="16838" w:h="11906" w:orient="landscape"/>
          <w:pgMar w:top="1247" w:right="536" w:bottom="1021" w:left="567" w:header="709" w:footer="680" w:gutter="0"/>
          <w:cols w:space="708"/>
          <w:docGrid w:linePitch="360"/>
        </w:sectPr>
      </w:pPr>
      <w:r w:rsidRPr="008952F5">
        <w:rPr>
          <w:rFonts w:ascii="Arial" w:hAnsi="Arial" w:cs="Arial"/>
          <w:sz w:val="32"/>
          <w:szCs w:val="32"/>
          <w:lang w:eastAsia="ru-RU"/>
        </w:rPr>
        <w:br w:type="page"/>
      </w:r>
    </w:p>
    <w:p w14:paraId="042E487F" w14:textId="4FD2CF21" w:rsidR="00295A7E" w:rsidRDefault="00295A7E" w:rsidP="00C430A7">
      <w:pPr>
        <w:spacing w:after="240"/>
        <w:rPr>
          <w:rFonts w:ascii="Arial" w:hAnsi="Arial" w:cs="Arial"/>
          <w:b/>
          <w:szCs w:val="22"/>
        </w:rPr>
      </w:pPr>
      <w:r w:rsidRPr="007E559B">
        <w:rPr>
          <w:rFonts w:ascii="Arial" w:hAnsi="Arial" w:cs="Arial"/>
          <w:b/>
          <w:caps/>
        </w:rPr>
        <w:t xml:space="preserve">ПРИЛОЖЕНИЕ </w:t>
      </w:r>
      <w:r>
        <w:rPr>
          <w:rFonts w:ascii="Arial" w:hAnsi="Arial" w:cs="Arial"/>
          <w:b/>
          <w:caps/>
        </w:rPr>
        <w:t>3</w:t>
      </w:r>
      <w:r w:rsidRPr="007E559B">
        <w:rPr>
          <w:rFonts w:ascii="Arial" w:hAnsi="Arial" w:cs="Arial"/>
          <w:b/>
          <w:caps/>
        </w:rPr>
        <w:t xml:space="preserve">. </w:t>
      </w:r>
      <w:r w:rsidRPr="00FE59F0">
        <w:rPr>
          <w:rFonts w:ascii="Arial" w:hAnsi="Arial" w:cs="Arial"/>
          <w:b/>
          <w:szCs w:val="22"/>
        </w:rPr>
        <w:t>ПРОТИВОПОЖАРНЫЕ РАССТОЯНИЯ МЕЖДУ ОБЪЕКТАМИ</w:t>
      </w:r>
    </w:p>
    <w:p w14:paraId="5C260B14" w14:textId="5E526EA5" w:rsidR="00610A9A" w:rsidRPr="0087752C" w:rsidRDefault="00610A9A" w:rsidP="00610A9A">
      <w:pPr>
        <w:spacing w:before="120"/>
        <w:jc w:val="right"/>
        <w:rPr>
          <w:rFonts w:ascii="Arial" w:hAnsi="Arial" w:cs="Arial"/>
          <w:b/>
          <w:sz w:val="20"/>
        </w:rPr>
      </w:pPr>
      <w:r>
        <w:rPr>
          <w:rFonts w:ascii="Arial" w:hAnsi="Arial" w:cs="Arial"/>
          <w:b/>
          <w:sz w:val="20"/>
        </w:rPr>
        <w:t>Таблица 4</w:t>
      </w:r>
    </w:p>
    <w:p w14:paraId="3A83E3DE" w14:textId="27B22A5B" w:rsidR="00610A9A" w:rsidRDefault="00610A9A" w:rsidP="00610A9A">
      <w:pPr>
        <w:spacing w:after="60"/>
        <w:jc w:val="right"/>
        <w:rPr>
          <w:rFonts w:ascii="Arial" w:hAnsi="Arial" w:cs="Arial"/>
          <w:b/>
          <w:sz w:val="20"/>
        </w:rPr>
      </w:pPr>
      <w:r>
        <w:rPr>
          <w:rFonts w:ascii="Arial" w:hAnsi="Arial" w:cs="Arial"/>
          <w:b/>
          <w:sz w:val="20"/>
        </w:rPr>
        <w:t>Противопожарные расстояния между объектами</w:t>
      </w:r>
    </w:p>
    <w:tbl>
      <w:tblPr>
        <w:tblStyle w:val="aff3"/>
        <w:tblW w:w="15712" w:type="dxa"/>
        <w:jc w:val="center"/>
        <w:tblLayout w:type="fixed"/>
        <w:tblLook w:val="04A0" w:firstRow="1" w:lastRow="0" w:firstColumn="1" w:lastColumn="0" w:noHBand="0" w:noVBand="1"/>
      </w:tblPr>
      <w:tblGrid>
        <w:gridCol w:w="2671"/>
        <w:gridCol w:w="1417"/>
        <w:gridCol w:w="2126"/>
        <w:gridCol w:w="2410"/>
        <w:gridCol w:w="1418"/>
        <w:gridCol w:w="3496"/>
        <w:gridCol w:w="2174"/>
      </w:tblGrid>
      <w:tr w:rsidR="00295A7E" w:rsidRPr="00235695" w14:paraId="16FD485D" w14:textId="77777777" w:rsidTr="00C430A7">
        <w:trPr>
          <w:jc w:val="center"/>
        </w:trPr>
        <w:tc>
          <w:tcPr>
            <w:tcW w:w="2671" w:type="dxa"/>
            <w:tcBorders>
              <w:top w:val="single" w:sz="12" w:space="0" w:color="auto"/>
              <w:left w:val="single" w:sz="12" w:space="0" w:color="auto"/>
              <w:bottom w:val="single" w:sz="12" w:space="0" w:color="auto"/>
              <w:tl2br w:val="single" w:sz="4" w:space="0" w:color="auto"/>
            </w:tcBorders>
            <w:shd w:val="clear" w:color="auto" w:fill="B8CCE4" w:themeFill="accent1" w:themeFillTint="66"/>
          </w:tcPr>
          <w:p w14:paraId="58BD7AC1" w14:textId="77777777" w:rsidR="00295A7E" w:rsidRPr="0010736E" w:rsidRDefault="00295A7E" w:rsidP="00D41FB3">
            <w:pPr>
              <w:spacing w:before="60" w:after="60" w:line="276" w:lineRule="auto"/>
              <w:jc w:val="center"/>
              <w:rPr>
                <w:rFonts w:ascii="Arial" w:hAnsi="Arial" w:cs="Arial"/>
                <w:b/>
                <w:bCs/>
                <w:caps/>
                <w:sz w:val="16"/>
                <w:szCs w:val="20"/>
              </w:rPr>
            </w:pPr>
          </w:p>
        </w:tc>
        <w:tc>
          <w:tcPr>
            <w:tcW w:w="1417" w:type="dxa"/>
            <w:tcBorders>
              <w:top w:val="single" w:sz="12" w:space="0" w:color="auto"/>
              <w:bottom w:val="single" w:sz="12" w:space="0" w:color="auto"/>
            </w:tcBorders>
            <w:shd w:val="clear" w:color="auto" w:fill="B8CCE4" w:themeFill="accent1" w:themeFillTint="66"/>
            <w:vAlign w:val="center"/>
          </w:tcPr>
          <w:p w14:paraId="781B2E6D" w14:textId="77777777" w:rsidR="00295A7E" w:rsidRPr="0010736E" w:rsidRDefault="00295A7E" w:rsidP="00D41FB3">
            <w:pPr>
              <w:jc w:val="center"/>
              <w:rPr>
                <w:rFonts w:ascii="Arial" w:hAnsi="Arial" w:cs="Arial"/>
                <w:b/>
                <w:bCs/>
                <w:caps/>
                <w:sz w:val="16"/>
                <w:szCs w:val="20"/>
              </w:rPr>
            </w:pPr>
            <w:r w:rsidRPr="0010736E">
              <w:rPr>
                <w:rFonts w:ascii="Arial" w:hAnsi="Arial" w:cs="Arial"/>
                <w:b/>
                <w:bCs/>
                <w:caps/>
                <w:sz w:val="16"/>
                <w:szCs w:val="20"/>
              </w:rPr>
              <w:t>Жилые</w:t>
            </w:r>
            <w:r>
              <w:rPr>
                <w:rFonts w:ascii="Arial" w:hAnsi="Arial" w:cs="Arial"/>
                <w:b/>
                <w:bCs/>
                <w:caps/>
                <w:sz w:val="16"/>
                <w:szCs w:val="20"/>
              </w:rPr>
              <w:t xml:space="preserve"> здания</w:t>
            </w:r>
          </w:p>
        </w:tc>
        <w:tc>
          <w:tcPr>
            <w:tcW w:w="2126" w:type="dxa"/>
            <w:tcBorders>
              <w:top w:val="single" w:sz="12" w:space="0" w:color="auto"/>
              <w:bottom w:val="single" w:sz="12" w:space="0" w:color="auto"/>
            </w:tcBorders>
            <w:shd w:val="clear" w:color="auto" w:fill="B8CCE4" w:themeFill="accent1" w:themeFillTint="66"/>
            <w:vAlign w:val="center"/>
          </w:tcPr>
          <w:p w14:paraId="45D11684" w14:textId="77777777" w:rsidR="00295A7E" w:rsidRPr="0010736E" w:rsidRDefault="00295A7E" w:rsidP="00D41FB3">
            <w:pPr>
              <w:jc w:val="center"/>
              <w:rPr>
                <w:rFonts w:ascii="Arial" w:hAnsi="Arial" w:cs="Arial"/>
                <w:b/>
                <w:bCs/>
                <w:caps/>
                <w:sz w:val="16"/>
                <w:szCs w:val="20"/>
              </w:rPr>
            </w:pPr>
            <w:r>
              <w:rPr>
                <w:rFonts w:ascii="Arial" w:hAnsi="Arial" w:cs="Arial"/>
                <w:b/>
                <w:bCs/>
                <w:caps/>
                <w:sz w:val="16"/>
                <w:szCs w:val="20"/>
              </w:rPr>
              <w:t>Административно-бытовые здания</w:t>
            </w:r>
          </w:p>
        </w:tc>
        <w:tc>
          <w:tcPr>
            <w:tcW w:w="2410" w:type="dxa"/>
            <w:tcBorders>
              <w:top w:val="single" w:sz="12" w:space="0" w:color="auto"/>
              <w:bottom w:val="single" w:sz="12" w:space="0" w:color="auto"/>
            </w:tcBorders>
            <w:shd w:val="clear" w:color="auto" w:fill="B8CCE4" w:themeFill="accent1" w:themeFillTint="66"/>
            <w:vAlign w:val="center"/>
          </w:tcPr>
          <w:p w14:paraId="015996CE" w14:textId="77777777" w:rsidR="00295A7E" w:rsidRPr="0010736E" w:rsidRDefault="00295A7E" w:rsidP="00D41FB3">
            <w:pPr>
              <w:jc w:val="center"/>
              <w:rPr>
                <w:rFonts w:ascii="Arial" w:hAnsi="Arial" w:cs="Arial"/>
                <w:b/>
                <w:bCs/>
                <w:caps/>
                <w:sz w:val="16"/>
                <w:szCs w:val="20"/>
              </w:rPr>
            </w:pPr>
            <w:r>
              <w:rPr>
                <w:rFonts w:ascii="Arial" w:hAnsi="Arial" w:cs="Arial"/>
                <w:b/>
                <w:bCs/>
                <w:caps/>
                <w:sz w:val="16"/>
                <w:szCs w:val="20"/>
              </w:rPr>
              <w:t>ЗДАНИЯ</w:t>
            </w:r>
            <w:r w:rsidRPr="0010736E">
              <w:rPr>
                <w:rFonts w:ascii="Arial" w:hAnsi="Arial" w:cs="Arial"/>
                <w:b/>
                <w:bCs/>
                <w:caps/>
                <w:sz w:val="16"/>
                <w:szCs w:val="20"/>
              </w:rPr>
              <w:t xml:space="preserve"> складского и производственного назначения</w:t>
            </w:r>
          </w:p>
        </w:tc>
        <w:tc>
          <w:tcPr>
            <w:tcW w:w="1418" w:type="dxa"/>
            <w:tcBorders>
              <w:top w:val="single" w:sz="12" w:space="0" w:color="auto"/>
              <w:bottom w:val="single" w:sz="12" w:space="0" w:color="auto"/>
            </w:tcBorders>
            <w:shd w:val="clear" w:color="auto" w:fill="B8CCE4" w:themeFill="accent1" w:themeFillTint="66"/>
            <w:vAlign w:val="center"/>
          </w:tcPr>
          <w:p w14:paraId="64FB0FEF" w14:textId="77777777" w:rsidR="00295A7E" w:rsidRPr="0010736E" w:rsidRDefault="00295A7E" w:rsidP="00D41FB3">
            <w:pPr>
              <w:jc w:val="center"/>
              <w:rPr>
                <w:rFonts w:ascii="Arial" w:hAnsi="Arial" w:cs="Arial"/>
                <w:b/>
                <w:bCs/>
                <w:caps/>
                <w:sz w:val="16"/>
                <w:szCs w:val="20"/>
              </w:rPr>
            </w:pPr>
            <w:r w:rsidRPr="0010736E">
              <w:rPr>
                <w:rFonts w:ascii="Arial" w:hAnsi="Arial" w:cs="Arial"/>
                <w:b/>
                <w:bCs/>
                <w:caps/>
                <w:sz w:val="16"/>
                <w:szCs w:val="20"/>
              </w:rPr>
              <w:t>Склады ГСМ</w:t>
            </w:r>
          </w:p>
        </w:tc>
        <w:tc>
          <w:tcPr>
            <w:tcW w:w="3496" w:type="dxa"/>
            <w:tcBorders>
              <w:top w:val="single" w:sz="12" w:space="0" w:color="auto"/>
              <w:bottom w:val="single" w:sz="12" w:space="0" w:color="auto"/>
            </w:tcBorders>
            <w:shd w:val="clear" w:color="auto" w:fill="B8CCE4" w:themeFill="accent1" w:themeFillTint="66"/>
            <w:vAlign w:val="center"/>
          </w:tcPr>
          <w:p w14:paraId="0E9F3F63" w14:textId="77777777" w:rsidR="00295A7E" w:rsidRPr="0010736E" w:rsidRDefault="00295A7E" w:rsidP="00D41FB3">
            <w:pPr>
              <w:jc w:val="center"/>
              <w:rPr>
                <w:rFonts w:ascii="Arial" w:hAnsi="Arial" w:cs="Arial"/>
                <w:b/>
                <w:bCs/>
                <w:caps/>
                <w:sz w:val="16"/>
                <w:szCs w:val="20"/>
              </w:rPr>
            </w:pPr>
            <w:r>
              <w:rPr>
                <w:rFonts w:ascii="Arial" w:hAnsi="Arial" w:cs="Arial"/>
                <w:b/>
                <w:bCs/>
                <w:caps/>
                <w:sz w:val="16"/>
                <w:szCs w:val="20"/>
              </w:rPr>
              <w:t>площадки (контейнеры) для сбора мусора и бытовых отходов</w:t>
            </w:r>
          </w:p>
        </w:tc>
        <w:tc>
          <w:tcPr>
            <w:tcW w:w="2174" w:type="dxa"/>
            <w:tcBorders>
              <w:top w:val="single" w:sz="12" w:space="0" w:color="auto"/>
              <w:bottom w:val="single" w:sz="12" w:space="0" w:color="auto"/>
              <w:right w:val="single" w:sz="12" w:space="0" w:color="auto"/>
            </w:tcBorders>
            <w:shd w:val="clear" w:color="auto" w:fill="B8CCE4" w:themeFill="accent1" w:themeFillTint="66"/>
            <w:vAlign w:val="center"/>
          </w:tcPr>
          <w:p w14:paraId="0E4F65B3" w14:textId="77777777" w:rsidR="00295A7E" w:rsidRPr="0010736E" w:rsidRDefault="00295A7E" w:rsidP="00D41FB3">
            <w:pPr>
              <w:jc w:val="center"/>
              <w:rPr>
                <w:rFonts w:ascii="Arial" w:hAnsi="Arial" w:cs="Arial"/>
                <w:b/>
                <w:bCs/>
                <w:caps/>
                <w:sz w:val="16"/>
                <w:szCs w:val="20"/>
              </w:rPr>
            </w:pPr>
            <w:r w:rsidRPr="0010736E">
              <w:rPr>
                <w:rFonts w:ascii="Arial" w:hAnsi="Arial" w:cs="Arial"/>
                <w:b/>
                <w:bCs/>
                <w:caps/>
                <w:sz w:val="16"/>
                <w:szCs w:val="20"/>
              </w:rPr>
              <w:t>Площадка для стоянки автотранспорта</w:t>
            </w:r>
          </w:p>
        </w:tc>
      </w:tr>
      <w:tr w:rsidR="00295A7E" w:rsidRPr="00235695" w14:paraId="5E9E7D23" w14:textId="77777777" w:rsidTr="00C430A7">
        <w:trPr>
          <w:jc w:val="center"/>
        </w:trPr>
        <w:tc>
          <w:tcPr>
            <w:tcW w:w="2671" w:type="dxa"/>
            <w:tcBorders>
              <w:top w:val="single" w:sz="4" w:space="0" w:color="auto"/>
              <w:left w:val="single" w:sz="12" w:space="0" w:color="auto"/>
              <w:bottom w:val="single" w:sz="4" w:space="0" w:color="auto"/>
            </w:tcBorders>
            <w:vAlign w:val="center"/>
          </w:tcPr>
          <w:p w14:paraId="0DCDE471" w14:textId="77777777" w:rsidR="00295A7E" w:rsidRPr="00FE59F0" w:rsidRDefault="00295A7E" w:rsidP="00D41FB3">
            <w:pPr>
              <w:jc w:val="both"/>
              <w:rPr>
                <w:sz w:val="20"/>
                <w:szCs w:val="20"/>
              </w:rPr>
            </w:pPr>
            <w:r w:rsidRPr="00FE59F0">
              <w:rPr>
                <w:sz w:val="20"/>
                <w:szCs w:val="20"/>
              </w:rPr>
              <w:t>Жилые здания</w:t>
            </w:r>
          </w:p>
        </w:tc>
        <w:tc>
          <w:tcPr>
            <w:tcW w:w="1417" w:type="dxa"/>
            <w:tcBorders>
              <w:top w:val="single" w:sz="4" w:space="0" w:color="auto"/>
              <w:bottom w:val="single" w:sz="4" w:space="0" w:color="auto"/>
            </w:tcBorders>
            <w:vAlign w:val="center"/>
          </w:tcPr>
          <w:p w14:paraId="2EC16F8F" w14:textId="77777777" w:rsidR="00295A7E" w:rsidRPr="00235695" w:rsidRDefault="00295A7E" w:rsidP="00D41FB3">
            <w:pPr>
              <w:jc w:val="center"/>
              <w:rPr>
                <w:sz w:val="20"/>
                <w:szCs w:val="20"/>
              </w:rPr>
            </w:pPr>
            <w:r w:rsidRPr="00235695">
              <w:rPr>
                <w:sz w:val="20"/>
                <w:szCs w:val="20"/>
              </w:rPr>
              <w:t>3</w:t>
            </w:r>
          </w:p>
        </w:tc>
        <w:tc>
          <w:tcPr>
            <w:tcW w:w="2126" w:type="dxa"/>
            <w:tcBorders>
              <w:top w:val="single" w:sz="4" w:space="0" w:color="auto"/>
              <w:bottom w:val="single" w:sz="4" w:space="0" w:color="auto"/>
            </w:tcBorders>
            <w:vAlign w:val="center"/>
          </w:tcPr>
          <w:p w14:paraId="4DE196BE" w14:textId="77777777" w:rsidR="00295A7E" w:rsidRPr="00235695" w:rsidRDefault="00295A7E" w:rsidP="00D41FB3">
            <w:pPr>
              <w:jc w:val="center"/>
              <w:rPr>
                <w:sz w:val="20"/>
                <w:szCs w:val="20"/>
              </w:rPr>
            </w:pPr>
            <w:r>
              <w:rPr>
                <w:sz w:val="20"/>
                <w:szCs w:val="20"/>
              </w:rPr>
              <w:t>15</w:t>
            </w:r>
          </w:p>
        </w:tc>
        <w:tc>
          <w:tcPr>
            <w:tcW w:w="2410" w:type="dxa"/>
            <w:tcBorders>
              <w:top w:val="single" w:sz="4" w:space="0" w:color="auto"/>
              <w:bottom w:val="single" w:sz="4" w:space="0" w:color="auto"/>
            </w:tcBorders>
            <w:vAlign w:val="center"/>
          </w:tcPr>
          <w:p w14:paraId="6260D009" w14:textId="77777777" w:rsidR="00295A7E" w:rsidRPr="00235695" w:rsidRDefault="00295A7E" w:rsidP="00D41FB3">
            <w:pPr>
              <w:jc w:val="center"/>
              <w:rPr>
                <w:sz w:val="20"/>
                <w:szCs w:val="20"/>
              </w:rPr>
            </w:pPr>
            <w:r w:rsidRPr="00235695">
              <w:rPr>
                <w:sz w:val="20"/>
                <w:szCs w:val="20"/>
              </w:rPr>
              <w:t>15</w:t>
            </w:r>
          </w:p>
        </w:tc>
        <w:tc>
          <w:tcPr>
            <w:tcW w:w="1418" w:type="dxa"/>
            <w:tcBorders>
              <w:top w:val="single" w:sz="4" w:space="0" w:color="auto"/>
              <w:bottom w:val="single" w:sz="4" w:space="0" w:color="auto"/>
            </w:tcBorders>
            <w:vAlign w:val="center"/>
          </w:tcPr>
          <w:p w14:paraId="3719E161" w14:textId="77777777" w:rsidR="00295A7E" w:rsidRPr="00235695" w:rsidRDefault="00295A7E" w:rsidP="00D41FB3">
            <w:pPr>
              <w:jc w:val="center"/>
              <w:rPr>
                <w:sz w:val="20"/>
                <w:szCs w:val="20"/>
              </w:rPr>
            </w:pPr>
            <w:r w:rsidRPr="00235695">
              <w:rPr>
                <w:sz w:val="20"/>
                <w:szCs w:val="20"/>
              </w:rPr>
              <w:t>100</w:t>
            </w:r>
          </w:p>
        </w:tc>
        <w:tc>
          <w:tcPr>
            <w:tcW w:w="3496" w:type="dxa"/>
            <w:tcBorders>
              <w:top w:val="single" w:sz="4" w:space="0" w:color="auto"/>
              <w:bottom w:val="single" w:sz="4" w:space="0" w:color="auto"/>
            </w:tcBorders>
            <w:vAlign w:val="center"/>
          </w:tcPr>
          <w:p w14:paraId="76E82698" w14:textId="77777777" w:rsidR="00295A7E" w:rsidRPr="00235695" w:rsidRDefault="00295A7E" w:rsidP="00D41FB3">
            <w:pPr>
              <w:jc w:val="center"/>
              <w:rPr>
                <w:sz w:val="20"/>
                <w:szCs w:val="20"/>
              </w:rPr>
            </w:pPr>
            <w:r>
              <w:rPr>
                <w:sz w:val="20"/>
                <w:szCs w:val="20"/>
              </w:rPr>
              <w:t>15</w:t>
            </w:r>
          </w:p>
        </w:tc>
        <w:tc>
          <w:tcPr>
            <w:tcW w:w="2174" w:type="dxa"/>
            <w:tcBorders>
              <w:top w:val="single" w:sz="4" w:space="0" w:color="auto"/>
              <w:bottom w:val="single" w:sz="4" w:space="0" w:color="auto"/>
              <w:right w:val="single" w:sz="12" w:space="0" w:color="auto"/>
            </w:tcBorders>
            <w:vAlign w:val="center"/>
          </w:tcPr>
          <w:p w14:paraId="431D85B0" w14:textId="77777777" w:rsidR="00295A7E" w:rsidRPr="00235695" w:rsidRDefault="00295A7E" w:rsidP="00D41FB3">
            <w:pPr>
              <w:jc w:val="center"/>
              <w:rPr>
                <w:sz w:val="20"/>
                <w:szCs w:val="20"/>
              </w:rPr>
            </w:pPr>
            <w:r w:rsidRPr="00235695">
              <w:rPr>
                <w:sz w:val="20"/>
                <w:szCs w:val="20"/>
              </w:rPr>
              <w:t>1</w:t>
            </w:r>
            <w:r>
              <w:rPr>
                <w:sz w:val="20"/>
                <w:szCs w:val="20"/>
              </w:rPr>
              <w:t>5</w:t>
            </w:r>
          </w:p>
        </w:tc>
      </w:tr>
      <w:tr w:rsidR="00295A7E" w:rsidRPr="00235695" w14:paraId="7612DF9C" w14:textId="77777777" w:rsidTr="00C430A7">
        <w:trPr>
          <w:jc w:val="center"/>
        </w:trPr>
        <w:tc>
          <w:tcPr>
            <w:tcW w:w="2671" w:type="dxa"/>
            <w:tcBorders>
              <w:top w:val="single" w:sz="4" w:space="0" w:color="auto"/>
              <w:left w:val="single" w:sz="12" w:space="0" w:color="auto"/>
            </w:tcBorders>
            <w:vAlign w:val="center"/>
          </w:tcPr>
          <w:p w14:paraId="01339D82" w14:textId="77777777" w:rsidR="00295A7E" w:rsidRPr="00FE59F0" w:rsidRDefault="00295A7E" w:rsidP="00D41FB3">
            <w:pPr>
              <w:jc w:val="both"/>
              <w:rPr>
                <w:sz w:val="20"/>
                <w:szCs w:val="20"/>
              </w:rPr>
            </w:pPr>
            <w:r w:rsidRPr="00FE59F0">
              <w:rPr>
                <w:sz w:val="20"/>
                <w:szCs w:val="20"/>
              </w:rPr>
              <w:t>Административно-бытовые здания</w:t>
            </w:r>
          </w:p>
        </w:tc>
        <w:tc>
          <w:tcPr>
            <w:tcW w:w="1417" w:type="dxa"/>
            <w:tcBorders>
              <w:top w:val="single" w:sz="4" w:space="0" w:color="auto"/>
            </w:tcBorders>
            <w:vAlign w:val="center"/>
          </w:tcPr>
          <w:p w14:paraId="342E2605" w14:textId="77777777" w:rsidR="00295A7E" w:rsidRPr="00235695" w:rsidRDefault="00295A7E" w:rsidP="00D41FB3">
            <w:pPr>
              <w:jc w:val="center"/>
              <w:rPr>
                <w:sz w:val="20"/>
                <w:szCs w:val="20"/>
              </w:rPr>
            </w:pPr>
            <w:r>
              <w:rPr>
                <w:sz w:val="20"/>
                <w:szCs w:val="20"/>
              </w:rPr>
              <w:t>15</w:t>
            </w:r>
          </w:p>
        </w:tc>
        <w:tc>
          <w:tcPr>
            <w:tcW w:w="2126" w:type="dxa"/>
            <w:tcBorders>
              <w:top w:val="single" w:sz="4" w:space="0" w:color="auto"/>
            </w:tcBorders>
            <w:vAlign w:val="center"/>
          </w:tcPr>
          <w:p w14:paraId="69756495" w14:textId="77777777" w:rsidR="00295A7E" w:rsidRPr="00235695" w:rsidRDefault="00295A7E" w:rsidP="00D41FB3">
            <w:pPr>
              <w:jc w:val="center"/>
              <w:rPr>
                <w:sz w:val="20"/>
                <w:szCs w:val="20"/>
              </w:rPr>
            </w:pPr>
            <w:r>
              <w:rPr>
                <w:sz w:val="20"/>
                <w:szCs w:val="20"/>
              </w:rPr>
              <w:t>3</w:t>
            </w:r>
          </w:p>
        </w:tc>
        <w:tc>
          <w:tcPr>
            <w:tcW w:w="2410" w:type="dxa"/>
            <w:tcBorders>
              <w:top w:val="single" w:sz="4" w:space="0" w:color="auto"/>
            </w:tcBorders>
            <w:vAlign w:val="center"/>
          </w:tcPr>
          <w:p w14:paraId="57A09A81" w14:textId="77777777" w:rsidR="00295A7E" w:rsidRPr="00235695" w:rsidRDefault="00295A7E" w:rsidP="00D41FB3">
            <w:pPr>
              <w:jc w:val="center"/>
              <w:rPr>
                <w:sz w:val="20"/>
                <w:szCs w:val="20"/>
              </w:rPr>
            </w:pPr>
            <w:r>
              <w:rPr>
                <w:sz w:val="20"/>
                <w:szCs w:val="20"/>
              </w:rPr>
              <w:t>15</w:t>
            </w:r>
          </w:p>
        </w:tc>
        <w:tc>
          <w:tcPr>
            <w:tcW w:w="1418" w:type="dxa"/>
            <w:tcBorders>
              <w:top w:val="single" w:sz="4" w:space="0" w:color="auto"/>
            </w:tcBorders>
            <w:vAlign w:val="center"/>
          </w:tcPr>
          <w:p w14:paraId="47543E73" w14:textId="77777777" w:rsidR="00295A7E" w:rsidRPr="00235695" w:rsidRDefault="00295A7E" w:rsidP="00D41FB3">
            <w:pPr>
              <w:jc w:val="center"/>
              <w:rPr>
                <w:sz w:val="20"/>
                <w:szCs w:val="20"/>
              </w:rPr>
            </w:pPr>
            <w:r>
              <w:rPr>
                <w:sz w:val="20"/>
                <w:szCs w:val="20"/>
              </w:rPr>
              <w:t>50</w:t>
            </w:r>
          </w:p>
        </w:tc>
        <w:tc>
          <w:tcPr>
            <w:tcW w:w="3496" w:type="dxa"/>
            <w:tcBorders>
              <w:top w:val="single" w:sz="4" w:space="0" w:color="auto"/>
            </w:tcBorders>
            <w:vAlign w:val="center"/>
          </w:tcPr>
          <w:p w14:paraId="05EC97B9" w14:textId="77777777" w:rsidR="00295A7E" w:rsidRDefault="00295A7E" w:rsidP="00D41FB3">
            <w:pPr>
              <w:jc w:val="center"/>
              <w:rPr>
                <w:sz w:val="20"/>
                <w:szCs w:val="20"/>
              </w:rPr>
            </w:pPr>
            <w:r>
              <w:rPr>
                <w:sz w:val="20"/>
                <w:szCs w:val="20"/>
              </w:rPr>
              <w:t>15</w:t>
            </w:r>
          </w:p>
        </w:tc>
        <w:tc>
          <w:tcPr>
            <w:tcW w:w="2174" w:type="dxa"/>
            <w:tcBorders>
              <w:top w:val="single" w:sz="4" w:space="0" w:color="auto"/>
              <w:right w:val="single" w:sz="12" w:space="0" w:color="auto"/>
            </w:tcBorders>
            <w:vAlign w:val="center"/>
          </w:tcPr>
          <w:p w14:paraId="608554CB" w14:textId="77777777" w:rsidR="00295A7E" w:rsidRPr="00235695" w:rsidRDefault="00295A7E" w:rsidP="00D41FB3">
            <w:pPr>
              <w:jc w:val="center"/>
              <w:rPr>
                <w:sz w:val="20"/>
                <w:szCs w:val="20"/>
              </w:rPr>
            </w:pPr>
            <w:r>
              <w:rPr>
                <w:sz w:val="20"/>
                <w:szCs w:val="20"/>
              </w:rPr>
              <w:t>15</w:t>
            </w:r>
          </w:p>
        </w:tc>
      </w:tr>
      <w:tr w:rsidR="00295A7E" w:rsidRPr="00235695" w14:paraId="43C80452" w14:textId="77777777" w:rsidTr="00C430A7">
        <w:trPr>
          <w:jc w:val="center"/>
        </w:trPr>
        <w:tc>
          <w:tcPr>
            <w:tcW w:w="2671" w:type="dxa"/>
            <w:tcBorders>
              <w:left w:val="single" w:sz="12" w:space="0" w:color="auto"/>
            </w:tcBorders>
            <w:vAlign w:val="center"/>
          </w:tcPr>
          <w:p w14:paraId="4D196B24" w14:textId="77777777" w:rsidR="00295A7E" w:rsidRPr="00FE59F0" w:rsidRDefault="00295A7E" w:rsidP="00D41FB3">
            <w:pPr>
              <w:jc w:val="both"/>
              <w:rPr>
                <w:sz w:val="20"/>
                <w:szCs w:val="20"/>
              </w:rPr>
            </w:pPr>
            <w:r w:rsidRPr="00FE59F0">
              <w:rPr>
                <w:sz w:val="20"/>
                <w:szCs w:val="20"/>
              </w:rPr>
              <w:t>Здания складского и производственного назначения</w:t>
            </w:r>
          </w:p>
        </w:tc>
        <w:tc>
          <w:tcPr>
            <w:tcW w:w="1417" w:type="dxa"/>
            <w:vAlign w:val="center"/>
          </w:tcPr>
          <w:p w14:paraId="63302D80" w14:textId="77777777" w:rsidR="00295A7E" w:rsidRPr="00235695" w:rsidRDefault="00295A7E" w:rsidP="00D41FB3">
            <w:pPr>
              <w:jc w:val="center"/>
              <w:rPr>
                <w:sz w:val="20"/>
                <w:szCs w:val="20"/>
              </w:rPr>
            </w:pPr>
            <w:r w:rsidRPr="00235695">
              <w:rPr>
                <w:sz w:val="20"/>
                <w:szCs w:val="20"/>
              </w:rPr>
              <w:t>15</w:t>
            </w:r>
          </w:p>
        </w:tc>
        <w:tc>
          <w:tcPr>
            <w:tcW w:w="2126" w:type="dxa"/>
            <w:vAlign w:val="center"/>
          </w:tcPr>
          <w:p w14:paraId="4A4E7725" w14:textId="77777777" w:rsidR="00295A7E" w:rsidRPr="00235695" w:rsidRDefault="00295A7E" w:rsidP="00D41FB3">
            <w:pPr>
              <w:jc w:val="center"/>
              <w:rPr>
                <w:sz w:val="20"/>
                <w:szCs w:val="20"/>
              </w:rPr>
            </w:pPr>
            <w:r>
              <w:rPr>
                <w:sz w:val="20"/>
                <w:szCs w:val="20"/>
              </w:rPr>
              <w:t>15</w:t>
            </w:r>
          </w:p>
        </w:tc>
        <w:tc>
          <w:tcPr>
            <w:tcW w:w="2410" w:type="dxa"/>
            <w:vAlign w:val="center"/>
          </w:tcPr>
          <w:p w14:paraId="3F3D92A5" w14:textId="77777777" w:rsidR="00295A7E" w:rsidRPr="00235695" w:rsidRDefault="00295A7E" w:rsidP="00D41FB3">
            <w:pPr>
              <w:jc w:val="center"/>
              <w:rPr>
                <w:sz w:val="20"/>
                <w:szCs w:val="20"/>
              </w:rPr>
            </w:pPr>
            <w:r w:rsidRPr="00235695">
              <w:rPr>
                <w:sz w:val="20"/>
                <w:szCs w:val="20"/>
              </w:rPr>
              <w:t>3</w:t>
            </w:r>
          </w:p>
        </w:tc>
        <w:tc>
          <w:tcPr>
            <w:tcW w:w="1418" w:type="dxa"/>
            <w:vAlign w:val="center"/>
          </w:tcPr>
          <w:p w14:paraId="382F935E" w14:textId="77777777" w:rsidR="00295A7E" w:rsidRPr="00235695" w:rsidRDefault="00295A7E" w:rsidP="00D41FB3">
            <w:pPr>
              <w:jc w:val="center"/>
              <w:rPr>
                <w:sz w:val="20"/>
                <w:szCs w:val="20"/>
              </w:rPr>
            </w:pPr>
            <w:r w:rsidRPr="00235695">
              <w:rPr>
                <w:sz w:val="20"/>
                <w:szCs w:val="20"/>
              </w:rPr>
              <w:t>30</w:t>
            </w:r>
          </w:p>
        </w:tc>
        <w:tc>
          <w:tcPr>
            <w:tcW w:w="3496" w:type="dxa"/>
            <w:vAlign w:val="center"/>
          </w:tcPr>
          <w:p w14:paraId="1435454F" w14:textId="77777777" w:rsidR="00295A7E" w:rsidRDefault="00295A7E" w:rsidP="00D41FB3">
            <w:pPr>
              <w:jc w:val="center"/>
              <w:rPr>
                <w:sz w:val="20"/>
                <w:szCs w:val="20"/>
              </w:rPr>
            </w:pPr>
            <w:r>
              <w:rPr>
                <w:sz w:val="20"/>
                <w:szCs w:val="20"/>
              </w:rPr>
              <w:t>15</w:t>
            </w:r>
          </w:p>
        </w:tc>
        <w:tc>
          <w:tcPr>
            <w:tcW w:w="2174" w:type="dxa"/>
            <w:tcBorders>
              <w:right w:val="single" w:sz="12" w:space="0" w:color="auto"/>
            </w:tcBorders>
            <w:vAlign w:val="center"/>
          </w:tcPr>
          <w:p w14:paraId="5AB0981A" w14:textId="77777777" w:rsidR="00295A7E" w:rsidRPr="00235695" w:rsidRDefault="00295A7E" w:rsidP="00D41FB3">
            <w:pPr>
              <w:jc w:val="center"/>
              <w:rPr>
                <w:sz w:val="20"/>
                <w:szCs w:val="20"/>
              </w:rPr>
            </w:pPr>
            <w:r>
              <w:rPr>
                <w:sz w:val="20"/>
                <w:szCs w:val="20"/>
              </w:rPr>
              <w:t>10</w:t>
            </w:r>
          </w:p>
        </w:tc>
      </w:tr>
      <w:tr w:rsidR="00295A7E" w:rsidRPr="00235695" w14:paraId="6E5E5510" w14:textId="77777777" w:rsidTr="00C430A7">
        <w:trPr>
          <w:jc w:val="center"/>
        </w:trPr>
        <w:tc>
          <w:tcPr>
            <w:tcW w:w="2671" w:type="dxa"/>
            <w:tcBorders>
              <w:left w:val="single" w:sz="12" w:space="0" w:color="auto"/>
            </w:tcBorders>
            <w:vAlign w:val="center"/>
          </w:tcPr>
          <w:p w14:paraId="6B5AA6B0" w14:textId="77777777" w:rsidR="00295A7E" w:rsidRPr="00FE59F0" w:rsidRDefault="00295A7E" w:rsidP="00D41FB3">
            <w:pPr>
              <w:jc w:val="both"/>
              <w:rPr>
                <w:sz w:val="20"/>
                <w:szCs w:val="20"/>
              </w:rPr>
            </w:pPr>
            <w:r w:rsidRPr="00FE59F0">
              <w:rPr>
                <w:sz w:val="20"/>
                <w:szCs w:val="20"/>
              </w:rPr>
              <w:t>Склады ГСМ</w:t>
            </w:r>
          </w:p>
        </w:tc>
        <w:tc>
          <w:tcPr>
            <w:tcW w:w="1417" w:type="dxa"/>
            <w:vAlign w:val="center"/>
          </w:tcPr>
          <w:p w14:paraId="0FB9932B" w14:textId="77777777" w:rsidR="00295A7E" w:rsidRPr="00235695" w:rsidRDefault="00295A7E" w:rsidP="00D41FB3">
            <w:pPr>
              <w:jc w:val="center"/>
              <w:rPr>
                <w:sz w:val="20"/>
                <w:szCs w:val="20"/>
              </w:rPr>
            </w:pPr>
            <w:r w:rsidRPr="00235695">
              <w:rPr>
                <w:sz w:val="20"/>
                <w:szCs w:val="20"/>
              </w:rPr>
              <w:t>100</w:t>
            </w:r>
          </w:p>
        </w:tc>
        <w:tc>
          <w:tcPr>
            <w:tcW w:w="2126" w:type="dxa"/>
            <w:vAlign w:val="center"/>
          </w:tcPr>
          <w:p w14:paraId="5D4F9B61" w14:textId="77777777" w:rsidR="00295A7E" w:rsidRPr="00235695" w:rsidRDefault="00295A7E" w:rsidP="00D41FB3">
            <w:pPr>
              <w:jc w:val="center"/>
              <w:rPr>
                <w:sz w:val="20"/>
                <w:szCs w:val="20"/>
              </w:rPr>
            </w:pPr>
            <w:r>
              <w:rPr>
                <w:sz w:val="20"/>
                <w:szCs w:val="20"/>
              </w:rPr>
              <w:t>50</w:t>
            </w:r>
          </w:p>
        </w:tc>
        <w:tc>
          <w:tcPr>
            <w:tcW w:w="2410" w:type="dxa"/>
            <w:vAlign w:val="center"/>
          </w:tcPr>
          <w:p w14:paraId="5208D25F" w14:textId="77777777" w:rsidR="00295A7E" w:rsidRPr="00235695" w:rsidRDefault="00295A7E" w:rsidP="00D41FB3">
            <w:pPr>
              <w:jc w:val="center"/>
              <w:rPr>
                <w:sz w:val="20"/>
                <w:szCs w:val="20"/>
              </w:rPr>
            </w:pPr>
            <w:r w:rsidRPr="00235695">
              <w:rPr>
                <w:sz w:val="20"/>
                <w:szCs w:val="20"/>
              </w:rPr>
              <w:t>30</w:t>
            </w:r>
          </w:p>
        </w:tc>
        <w:tc>
          <w:tcPr>
            <w:tcW w:w="1418" w:type="dxa"/>
            <w:vAlign w:val="center"/>
          </w:tcPr>
          <w:p w14:paraId="377B6333" w14:textId="77777777" w:rsidR="00295A7E" w:rsidRPr="00235695" w:rsidRDefault="00295A7E" w:rsidP="00D41FB3">
            <w:pPr>
              <w:jc w:val="center"/>
              <w:rPr>
                <w:sz w:val="20"/>
                <w:szCs w:val="20"/>
              </w:rPr>
            </w:pPr>
            <w:r>
              <w:rPr>
                <w:sz w:val="20"/>
                <w:szCs w:val="20"/>
              </w:rPr>
              <w:t>15</w:t>
            </w:r>
          </w:p>
        </w:tc>
        <w:tc>
          <w:tcPr>
            <w:tcW w:w="3496" w:type="dxa"/>
            <w:vAlign w:val="center"/>
          </w:tcPr>
          <w:p w14:paraId="13996975" w14:textId="77777777" w:rsidR="00295A7E" w:rsidRDefault="00295A7E" w:rsidP="00D41FB3">
            <w:pPr>
              <w:jc w:val="center"/>
              <w:rPr>
                <w:sz w:val="20"/>
                <w:szCs w:val="20"/>
              </w:rPr>
            </w:pPr>
            <w:r>
              <w:rPr>
                <w:sz w:val="20"/>
                <w:szCs w:val="20"/>
              </w:rPr>
              <w:t>30</w:t>
            </w:r>
          </w:p>
        </w:tc>
        <w:tc>
          <w:tcPr>
            <w:tcW w:w="2174" w:type="dxa"/>
            <w:tcBorders>
              <w:right w:val="single" w:sz="12" w:space="0" w:color="auto"/>
            </w:tcBorders>
            <w:vAlign w:val="center"/>
          </w:tcPr>
          <w:p w14:paraId="7F6F5D61" w14:textId="77777777" w:rsidR="00295A7E" w:rsidRPr="00235695" w:rsidRDefault="00295A7E" w:rsidP="00D41FB3">
            <w:pPr>
              <w:jc w:val="center"/>
              <w:rPr>
                <w:sz w:val="20"/>
                <w:szCs w:val="20"/>
              </w:rPr>
            </w:pPr>
            <w:r>
              <w:rPr>
                <w:sz w:val="20"/>
                <w:szCs w:val="20"/>
              </w:rPr>
              <w:t>4</w:t>
            </w:r>
            <w:r w:rsidRPr="00235695">
              <w:rPr>
                <w:sz w:val="20"/>
                <w:szCs w:val="20"/>
              </w:rPr>
              <w:t>0</w:t>
            </w:r>
          </w:p>
        </w:tc>
      </w:tr>
      <w:tr w:rsidR="00295A7E" w:rsidRPr="00235695" w14:paraId="38610906" w14:textId="77777777" w:rsidTr="00C430A7">
        <w:trPr>
          <w:jc w:val="center"/>
        </w:trPr>
        <w:tc>
          <w:tcPr>
            <w:tcW w:w="2671" w:type="dxa"/>
            <w:tcBorders>
              <w:left w:val="single" w:sz="12" w:space="0" w:color="auto"/>
            </w:tcBorders>
            <w:vAlign w:val="center"/>
          </w:tcPr>
          <w:p w14:paraId="33F22659" w14:textId="77777777" w:rsidR="00295A7E" w:rsidRPr="00FE59F0" w:rsidRDefault="00295A7E" w:rsidP="00D41FB3">
            <w:pPr>
              <w:jc w:val="both"/>
              <w:rPr>
                <w:sz w:val="20"/>
                <w:szCs w:val="20"/>
              </w:rPr>
            </w:pPr>
            <w:r w:rsidRPr="00FE59F0">
              <w:rPr>
                <w:sz w:val="20"/>
                <w:szCs w:val="20"/>
              </w:rPr>
              <w:t>Площадки (контейнеры) для сбора мусора и бытовых отходов</w:t>
            </w:r>
          </w:p>
        </w:tc>
        <w:tc>
          <w:tcPr>
            <w:tcW w:w="1417" w:type="dxa"/>
            <w:vAlign w:val="center"/>
          </w:tcPr>
          <w:p w14:paraId="6BB5EE95" w14:textId="77777777" w:rsidR="00295A7E" w:rsidRPr="00235695" w:rsidRDefault="00295A7E" w:rsidP="00D41FB3">
            <w:pPr>
              <w:jc w:val="center"/>
              <w:rPr>
                <w:sz w:val="20"/>
                <w:szCs w:val="20"/>
              </w:rPr>
            </w:pPr>
            <w:r>
              <w:rPr>
                <w:sz w:val="20"/>
                <w:szCs w:val="20"/>
              </w:rPr>
              <w:t>15</w:t>
            </w:r>
          </w:p>
        </w:tc>
        <w:tc>
          <w:tcPr>
            <w:tcW w:w="2126" w:type="dxa"/>
            <w:vAlign w:val="center"/>
          </w:tcPr>
          <w:p w14:paraId="3D8ECA8E" w14:textId="77777777" w:rsidR="00295A7E" w:rsidRDefault="00295A7E" w:rsidP="00D41FB3">
            <w:pPr>
              <w:jc w:val="center"/>
              <w:rPr>
                <w:sz w:val="20"/>
                <w:szCs w:val="20"/>
              </w:rPr>
            </w:pPr>
            <w:r>
              <w:rPr>
                <w:sz w:val="20"/>
                <w:szCs w:val="20"/>
              </w:rPr>
              <w:t>15</w:t>
            </w:r>
          </w:p>
        </w:tc>
        <w:tc>
          <w:tcPr>
            <w:tcW w:w="2410" w:type="dxa"/>
            <w:vAlign w:val="center"/>
          </w:tcPr>
          <w:p w14:paraId="29FD9050" w14:textId="77777777" w:rsidR="00295A7E" w:rsidRPr="00235695" w:rsidRDefault="00295A7E" w:rsidP="00D41FB3">
            <w:pPr>
              <w:jc w:val="center"/>
              <w:rPr>
                <w:sz w:val="20"/>
                <w:szCs w:val="20"/>
              </w:rPr>
            </w:pPr>
            <w:r>
              <w:rPr>
                <w:sz w:val="20"/>
                <w:szCs w:val="20"/>
              </w:rPr>
              <w:t>15</w:t>
            </w:r>
          </w:p>
        </w:tc>
        <w:tc>
          <w:tcPr>
            <w:tcW w:w="1418" w:type="dxa"/>
            <w:vAlign w:val="center"/>
          </w:tcPr>
          <w:p w14:paraId="7F962806" w14:textId="77777777" w:rsidR="00295A7E" w:rsidRDefault="00295A7E" w:rsidP="00D41FB3">
            <w:pPr>
              <w:jc w:val="center"/>
              <w:rPr>
                <w:sz w:val="20"/>
                <w:szCs w:val="20"/>
              </w:rPr>
            </w:pPr>
            <w:r>
              <w:rPr>
                <w:sz w:val="20"/>
                <w:szCs w:val="20"/>
              </w:rPr>
              <w:t>30</w:t>
            </w:r>
          </w:p>
        </w:tc>
        <w:tc>
          <w:tcPr>
            <w:tcW w:w="3496" w:type="dxa"/>
            <w:vAlign w:val="center"/>
          </w:tcPr>
          <w:p w14:paraId="3E8A5BA6" w14:textId="77777777" w:rsidR="00295A7E" w:rsidRDefault="00295A7E" w:rsidP="00D41FB3">
            <w:pPr>
              <w:jc w:val="center"/>
              <w:rPr>
                <w:sz w:val="20"/>
                <w:szCs w:val="20"/>
              </w:rPr>
            </w:pPr>
            <w:r>
              <w:rPr>
                <w:sz w:val="20"/>
                <w:szCs w:val="20"/>
              </w:rPr>
              <w:t>15</w:t>
            </w:r>
          </w:p>
        </w:tc>
        <w:tc>
          <w:tcPr>
            <w:tcW w:w="2174" w:type="dxa"/>
            <w:tcBorders>
              <w:right w:val="single" w:sz="12" w:space="0" w:color="auto"/>
            </w:tcBorders>
            <w:vAlign w:val="center"/>
          </w:tcPr>
          <w:p w14:paraId="5CEAD7AE" w14:textId="77777777" w:rsidR="00295A7E" w:rsidRDefault="00295A7E" w:rsidP="00D41FB3">
            <w:pPr>
              <w:jc w:val="center"/>
              <w:rPr>
                <w:sz w:val="20"/>
                <w:szCs w:val="20"/>
              </w:rPr>
            </w:pPr>
            <w:r>
              <w:rPr>
                <w:sz w:val="20"/>
                <w:szCs w:val="20"/>
              </w:rPr>
              <w:t>15</w:t>
            </w:r>
          </w:p>
        </w:tc>
      </w:tr>
      <w:tr w:rsidR="00295A7E" w:rsidRPr="00235695" w14:paraId="6EE4FDC8" w14:textId="77777777" w:rsidTr="00C430A7">
        <w:trPr>
          <w:jc w:val="center"/>
        </w:trPr>
        <w:tc>
          <w:tcPr>
            <w:tcW w:w="2671" w:type="dxa"/>
            <w:tcBorders>
              <w:left w:val="single" w:sz="12" w:space="0" w:color="auto"/>
              <w:bottom w:val="single" w:sz="12" w:space="0" w:color="auto"/>
            </w:tcBorders>
            <w:vAlign w:val="center"/>
          </w:tcPr>
          <w:p w14:paraId="7DA40AB6" w14:textId="77777777" w:rsidR="00295A7E" w:rsidRPr="00FE59F0" w:rsidRDefault="00295A7E" w:rsidP="00D41FB3">
            <w:pPr>
              <w:jc w:val="both"/>
              <w:rPr>
                <w:sz w:val="20"/>
                <w:szCs w:val="20"/>
              </w:rPr>
            </w:pPr>
            <w:r w:rsidRPr="00FE59F0">
              <w:rPr>
                <w:sz w:val="20"/>
                <w:szCs w:val="20"/>
              </w:rPr>
              <w:t>Площадка для стоянки автотранспорта</w:t>
            </w:r>
          </w:p>
        </w:tc>
        <w:tc>
          <w:tcPr>
            <w:tcW w:w="1417" w:type="dxa"/>
            <w:tcBorders>
              <w:bottom w:val="single" w:sz="12" w:space="0" w:color="auto"/>
            </w:tcBorders>
            <w:vAlign w:val="center"/>
          </w:tcPr>
          <w:p w14:paraId="193BD8AA" w14:textId="77777777" w:rsidR="00295A7E" w:rsidRPr="00235695" w:rsidRDefault="00295A7E" w:rsidP="00D41FB3">
            <w:pPr>
              <w:jc w:val="center"/>
              <w:rPr>
                <w:sz w:val="20"/>
                <w:szCs w:val="20"/>
              </w:rPr>
            </w:pPr>
            <w:r w:rsidRPr="00235695">
              <w:rPr>
                <w:sz w:val="20"/>
                <w:szCs w:val="20"/>
              </w:rPr>
              <w:t>1</w:t>
            </w:r>
            <w:r>
              <w:rPr>
                <w:sz w:val="20"/>
                <w:szCs w:val="20"/>
              </w:rPr>
              <w:t>5</w:t>
            </w:r>
          </w:p>
        </w:tc>
        <w:tc>
          <w:tcPr>
            <w:tcW w:w="2126" w:type="dxa"/>
            <w:tcBorders>
              <w:bottom w:val="single" w:sz="12" w:space="0" w:color="auto"/>
            </w:tcBorders>
            <w:vAlign w:val="center"/>
          </w:tcPr>
          <w:p w14:paraId="27F39EA4" w14:textId="77777777" w:rsidR="00295A7E" w:rsidRDefault="00295A7E" w:rsidP="00D41FB3">
            <w:pPr>
              <w:jc w:val="center"/>
              <w:rPr>
                <w:sz w:val="20"/>
                <w:szCs w:val="20"/>
              </w:rPr>
            </w:pPr>
            <w:r>
              <w:rPr>
                <w:sz w:val="20"/>
                <w:szCs w:val="20"/>
              </w:rPr>
              <w:t>15</w:t>
            </w:r>
          </w:p>
        </w:tc>
        <w:tc>
          <w:tcPr>
            <w:tcW w:w="2410" w:type="dxa"/>
            <w:tcBorders>
              <w:bottom w:val="single" w:sz="12" w:space="0" w:color="auto"/>
            </w:tcBorders>
            <w:vAlign w:val="center"/>
          </w:tcPr>
          <w:p w14:paraId="4819CBD9" w14:textId="77777777" w:rsidR="00295A7E" w:rsidRPr="00235695" w:rsidRDefault="00295A7E" w:rsidP="00D41FB3">
            <w:pPr>
              <w:jc w:val="center"/>
              <w:rPr>
                <w:sz w:val="20"/>
                <w:szCs w:val="20"/>
              </w:rPr>
            </w:pPr>
            <w:r>
              <w:rPr>
                <w:sz w:val="20"/>
                <w:szCs w:val="20"/>
              </w:rPr>
              <w:t>10</w:t>
            </w:r>
          </w:p>
        </w:tc>
        <w:tc>
          <w:tcPr>
            <w:tcW w:w="1418" w:type="dxa"/>
            <w:tcBorders>
              <w:bottom w:val="single" w:sz="12" w:space="0" w:color="auto"/>
            </w:tcBorders>
            <w:vAlign w:val="center"/>
          </w:tcPr>
          <w:p w14:paraId="20AE2E9B" w14:textId="77777777" w:rsidR="00295A7E" w:rsidRPr="00235695" w:rsidRDefault="00295A7E" w:rsidP="00D41FB3">
            <w:pPr>
              <w:jc w:val="center"/>
              <w:rPr>
                <w:sz w:val="20"/>
                <w:szCs w:val="20"/>
              </w:rPr>
            </w:pPr>
            <w:r>
              <w:rPr>
                <w:sz w:val="20"/>
                <w:szCs w:val="20"/>
              </w:rPr>
              <w:t>40</w:t>
            </w:r>
          </w:p>
        </w:tc>
        <w:tc>
          <w:tcPr>
            <w:tcW w:w="3496" w:type="dxa"/>
            <w:tcBorders>
              <w:bottom w:val="single" w:sz="12" w:space="0" w:color="auto"/>
            </w:tcBorders>
            <w:vAlign w:val="center"/>
          </w:tcPr>
          <w:p w14:paraId="553EC3ED" w14:textId="77777777" w:rsidR="00295A7E" w:rsidRDefault="00295A7E" w:rsidP="00D41FB3">
            <w:pPr>
              <w:jc w:val="center"/>
              <w:rPr>
                <w:sz w:val="20"/>
                <w:szCs w:val="20"/>
              </w:rPr>
            </w:pPr>
            <w:r>
              <w:rPr>
                <w:sz w:val="20"/>
                <w:szCs w:val="20"/>
              </w:rPr>
              <w:t>15</w:t>
            </w:r>
          </w:p>
        </w:tc>
        <w:tc>
          <w:tcPr>
            <w:tcW w:w="2174" w:type="dxa"/>
            <w:tcBorders>
              <w:bottom w:val="single" w:sz="12" w:space="0" w:color="auto"/>
              <w:right w:val="single" w:sz="12" w:space="0" w:color="auto"/>
            </w:tcBorders>
            <w:vAlign w:val="center"/>
          </w:tcPr>
          <w:p w14:paraId="63EF5035" w14:textId="77777777" w:rsidR="00295A7E" w:rsidRPr="00235695" w:rsidRDefault="00295A7E" w:rsidP="00D41FB3">
            <w:pPr>
              <w:jc w:val="center"/>
              <w:rPr>
                <w:sz w:val="20"/>
                <w:szCs w:val="20"/>
              </w:rPr>
            </w:pPr>
            <w:r>
              <w:rPr>
                <w:sz w:val="20"/>
                <w:szCs w:val="20"/>
              </w:rPr>
              <w:t>10</w:t>
            </w:r>
          </w:p>
        </w:tc>
      </w:tr>
    </w:tbl>
    <w:p w14:paraId="61E8DD83" w14:textId="77777777" w:rsidR="00295A7E" w:rsidRDefault="00295A7E" w:rsidP="00295A7E">
      <w:pPr>
        <w:overflowPunct w:val="0"/>
        <w:autoSpaceDE w:val="0"/>
        <w:autoSpaceDN w:val="0"/>
        <w:adjustRightInd w:val="0"/>
        <w:jc w:val="both"/>
        <w:textAlignment w:val="baseline"/>
        <w:rPr>
          <w:lang w:eastAsia="ru-RU"/>
        </w:rPr>
        <w:sectPr w:rsidR="00295A7E" w:rsidSect="00E47468">
          <w:pgSz w:w="16838" w:h="11906" w:orient="landscape"/>
          <w:pgMar w:top="1247" w:right="536" w:bottom="1021" w:left="567" w:header="709" w:footer="680" w:gutter="0"/>
          <w:cols w:space="708"/>
          <w:docGrid w:linePitch="360"/>
        </w:sectPr>
      </w:pPr>
    </w:p>
    <w:p w14:paraId="2B075056" w14:textId="058BE4F4" w:rsidR="00AB1413" w:rsidRPr="004400AA" w:rsidRDefault="00AB1413" w:rsidP="00AB1413">
      <w:pPr>
        <w:jc w:val="both"/>
        <w:rPr>
          <w:rFonts w:ascii="Arial" w:hAnsi="Arial" w:cs="Arial"/>
          <w:b/>
          <w:caps/>
        </w:rPr>
      </w:pPr>
      <w:bookmarkStart w:id="838" w:name="приложение3"/>
      <w:r w:rsidRPr="007E559B">
        <w:rPr>
          <w:rFonts w:ascii="Arial" w:hAnsi="Arial" w:cs="Arial"/>
          <w:b/>
          <w:caps/>
        </w:rPr>
        <w:t xml:space="preserve">ПРИЛОЖЕНИЕ </w:t>
      </w:r>
      <w:r w:rsidR="00295A7E">
        <w:rPr>
          <w:rFonts w:ascii="Arial" w:hAnsi="Arial" w:cs="Arial"/>
          <w:b/>
          <w:caps/>
        </w:rPr>
        <w:t>4</w:t>
      </w:r>
      <w:r w:rsidRPr="007E559B">
        <w:rPr>
          <w:rFonts w:ascii="Arial" w:hAnsi="Arial" w:cs="Arial"/>
          <w:b/>
          <w:caps/>
        </w:rPr>
        <w:t xml:space="preserve">. </w:t>
      </w:r>
      <w:r w:rsidRPr="00AB1413">
        <w:rPr>
          <w:rFonts w:ascii="Arial" w:hAnsi="Arial" w:cs="Arial"/>
          <w:b/>
          <w:caps/>
        </w:rPr>
        <w:t>Формы предоставления сведений для категорирования зданий, наружных установок, открытых складов и помещений по взрывопожарной и пожарной опасности</w:t>
      </w:r>
    </w:p>
    <w:bookmarkEnd w:id="838"/>
    <w:p w14:paraId="46C685D5" w14:textId="3D022B69" w:rsidR="008215B7" w:rsidRDefault="008215B7" w:rsidP="008215B7">
      <w:pPr>
        <w:rPr>
          <w:b/>
          <w:u w:val="single"/>
        </w:rPr>
      </w:pPr>
    </w:p>
    <w:p w14:paraId="17483D4E" w14:textId="1BFF0430" w:rsidR="008215B7" w:rsidRDefault="008215B7" w:rsidP="008215B7">
      <w:pPr>
        <w:rPr>
          <w:b/>
          <w:u w:val="single"/>
        </w:rPr>
      </w:pPr>
      <w:r>
        <w:rPr>
          <w:b/>
          <w:u w:val="single"/>
        </w:rPr>
        <w:t>ФОРМА ДЛЯ ПРОИЗВОДСТВЕННЫХ ПОМЕЩЕНИЙ И НАРУЖНЫХ УСТАНОВОК</w:t>
      </w:r>
    </w:p>
    <w:p w14:paraId="20ED4B12" w14:textId="77777777" w:rsidR="008215B7" w:rsidRDefault="008215B7" w:rsidP="008215B7">
      <w:pPr>
        <w:rPr>
          <w:b/>
          <w:u w:val="single"/>
        </w:rPr>
      </w:pPr>
    </w:p>
    <w:p w14:paraId="448A9B0B" w14:textId="2AA89873" w:rsidR="008215B7" w:rsidRPr="009617C5" w:rsidRDefault="008215B7" w:rsidP="008215B7">
      <w:pPr>
        <w:rPr>
          <w:b/>
          <w:u w:val="single"/>
        </w:rPr>
      </w:pPr>
      <w:r w:rsidRPr="009617C5">
        <w:rPr>
          <w:b/>
          <w:u w:val="single"/>
        </w:rPr>
        <w:t>Рекомендации по заполнению:</w:t>
      </w:r>
    </w:p>
    <w:p w14:paraId="6187CE29" w14:textId="77777777" w:rsidR="008215B7" w:rsidRDefault="008215B7" w:rsidP="008215B7">
      <w:r>
        <w:t>Количество поступивших в помещение веществ, которые могут образовать горючие газовоздушные, паровоздушные, пылевоздушные смеси, определяется исходя из следующих предпосылок:</w:t>
      </w:r>
    </w:p>
    <w:p w14:paraId="31FCED63" w14:textId="77777777" w:rsidR="008215B7" w:rsidRDefault="008215B7" w:rsidP="008215B7">
      <w:pPr>
        <w:autoSpaceDE w:val="0"/>
        <w:autoSpaceDN w:val="0"/>
        <w:adjustRightInd w:val="0"/>
        <w:jc w:val="both"/>
      </w:pPr>
      <w:r>
        <w:t>а) происходит расчетная авария одного из аппаратов (следует выбирать наиболее неблагоприятный вариант аварии);</w:t>
      </w:r>
    </w:p>
    <w:p w14:paraId="4F2BB76B" w14:textId="77777777" w:rsidR="008215B7" w:rsidRDefault="008215B7" w:rsidP="008215B7">
      <w:r>
        <w:t>б) все содержимое аппарата поступает в помещение;</w:t>
      </w:r>
    </w:p>
    <w:p w14:paraId="5B287683" w14:textId="77777777" w:rsidR="008215B7" w:rsidRDefault="008215B7" w:rsidP="008215B7">
      <w:r>
        <w:t>в) происходит одновременно утечка веществ из трубопроводов, питающих аппарат, по прямому и обратному потокам в течение времени, необходимого для отключения трубопроводов.</w:t>
      </w:r>
    </w:p>
    <w:p w14:paraId="3A5755FC" w14:textId="77777777" w:rsidR="008215B7" w:rsidRDefault="008215B7" w:rsidP="008215B7">
      <w:r>
        <w:t>Расчетное время отключения трубопроводов определяют в каждом конкретном случае, исходя из реальной обстановки, и должно быть минимальным с учетом паспортных данных на запорные устройства, характера технологического процесса и вида расчетной аварии.</w:t>
      </w:r>
    </w:p>
    <w:p w14:paraId="438A6895" w14:textId="77777777" w:rsidR="008215B7" w:rsidRDefault="008215B7" w:rsidP="008215B7">
      <w:r>
        <w:t>Расчетное время отключения трубопроводов следует принимать равным:</w:t>
      </w:r>
    </w:p>
    <w:p w14:paraId="2FDAF346" w14:textId="77777777" w:rsidR="008215B7" w:rsidRDefault="008215B7" w:rsidP="008215B7">
      <w:r>
        <w:t>– времени срабатывания системы автоматики отключения трубопроводов согласно паспортным данным установки, если вероятность отказа системы автоматики не превышает 0,000001 в год или обеспечено резервирование ее элементов;</w:t>
      </w:r>
    </w:p>
    <w:p w14:paraId="7DB3816B" w14:textId="77777777" w:rsidR="008215B7" w:rsidRDefault="008215B7" w:rsidP="008215B7">
      <w:r>
        <w:t>– 120 с, если вероятность отказа системы автоматики превышает 0,000001 в год и не обеспечено резервирование ее элементов;</w:t>
      </w:r>
    </w:p>
    <w:p w14:paraId="6A78E087" w14:textId="77777777" w:rsidR="008215B7" w:rsidRDefault="008215B7" w:rsidP="008215B7">
      <w:r>
        <w:t>– 300 с при ручном отключении;</w:t>
      </w:r>
    </w:p>
    <w:p w14:paraId="3A4A8238" w14:textId="77777777" w:rsidR="008215B7" w:rsidRDefault="008215B7" w:rsidP="008215B7">
      <w:r>
        <w:t>г) происходит испарение с поверхности разлившейся жидкости; площадь испарения при разливе на пол определяется (при отсутствии справочных данных) исходя из расчета, что 1 литр смесей и растворов, содержащих 70% и менее (по массе) растворителей, разливается на площади 0,5 кв. м, а остальных жидкостей - на 1 кв. м пола помещения;</w:t>
      </w:r>
    </w:p>
    <w:p w14:paraId="57727CC1" w14:textId="77777777" w:rsidR="008215B7" w:rsidRDefault="008215B7" w:rsidP="008215B7">
      <w:r>
        <w:t>д) происходит также испарение жидкости из емкостей, эксплуатируемых с открытым зеркалом жидкости, и со свежеокрашенных поверхностей;</w:t>
      </w:r>
    </w:p>
    <w:p w14:paraId="5E28CCDB" w14:textId="77777777" w:rsidR="008215B7" w:rsidRDefault="008215B7" w:rsidP="008215B7">
      <w:r>
        <w:t>е) длительность испарения жидкости принимается равной времени ее полного испарения, но не более 3600 с.</w:t>
      </w:r>
    </w:p>
    <w:p w14:paraId="5E47D81B" w14:textId="77777777" w:rsidR="008215B7" w:rsidRPr="006835F9" w:rsidRDefault="008215B7" w:rsidP="008215B7">
      <w:pPr>
        <w:rPr>
          <w:b/>
          <w:u w:val="single"/>
        </w:rPr>
      </w:pPr>
      <w:r w:rsidRPr="006835F9">
        <w:rPr>
          <w:b/>
          <w:u w:val="single"/>
        </w:rPr>
        <w:t>Необходимо предоставить следующую информацию:</w:t>
      </w:r>
    </w:p>
    <w:p w14:paraId="053A68E4" w14:textId="77777777" w:rsidR="008215B7" w:rsidRDefault="008215B7" w:rsidP="008215B7">
      <w:pPr>
        <w:ind w:firstLine="708"/>
      </w:pPr>
      <w:r>
        <w:t>– характеристики ЛВЖ или ГЖ (данные необходимо брать из технологических регламентов или проектной документации) (графа 6);</w:t>
      </w:r>
    </w:p>
    <w:p w14:paraId="2CD6A794" w14:textId="77777777" w:rsidR="008215B7" w:rsidRDefault="008215B7" w:rsidP="008215B7">
      <w:pPr>
        <w:ind w:firstLine="708"/>
      </w:pPr>
      <w:r>
        <w:t>– объем аппарата (оборудования) (графа 5);</w:t>
      </w:r>
    </w:p>
    <w:p w14:paraId="41E7ADCF" w14:textId="77777777" w:rsidR="008215B7" w:rsidRDefault="008215B7" w:rsidP="008215B7">
      <w:pPr>
        <w:ind w:firstLine="708"/>
      </w:pPr>
      <w:r>
        <w:t>– диаметры подводящих и отводящих трубопроводов и их длина, ограниченная задвижками (графа 5);</w:t>
      </w:r>
    </w:p>
    <w:p w14:paraId="7003BE41" w14:textId="77777777" w:rsidR="008215B7" w:rsidRDefault="008215B7" w:rsidP="008215B7">
      <w:pPr>
        <w:ind w:firstLine="708"/>
      </w:pPr>
      <w:r>
        <w:t>– время отключения подводящих и отводящих трубопроводов (графа 5);</w:t>
      </w:r>
    </w:p>
    <w:p w14:paraId="5AA6BE92" w14:textId="77777777" w:rsidR="008215B7" w:rsidRDefault="008215B7" w:rsidP="008215B7">
      <w:pPr>
        <w:ind w:firstLine="708"/>
      </w:pPr>
      <w:r>
        <w:t>– для кабельной продукции, смонтированной (проложенной) в помещении, указывается марка кабеля и длина в погонных метрах (графа 6);</w:t>
      </w:r>
    </w:p>
    <w:p w14:paraId="49E9C3BA" w14:textId="77777777" w:rsidR="008215B7" w:rsidRDefault="008215B7" w:rsidP="008215B7">
      <w:pPr>
        <w:ind w:firstLine="708"/>
      </w:pPr>
      <w:r>
        <w:t>– необходимо описывать тип покрытия пола (металлический, линолеум, деревянный и т.п.) (графа 4);</w:t>
      </w:r>
    </w:p>
    <w:p w14:paraId="2C355619" w14:textId="2F37FACA" w:rsidR="008215B7" w:rsidRDefault="008215B7" w:rsidP="008215B7">
      <w:pPr>
        <w:ind w:firstLine="708"/>
      </w:pPr>
      <w:r>
        <w:t>– к информации необходимо прилагать фотографии описываемых помещений.</w:t>
      </w:r>
      <w:r>
        <w:br w:type="page"/>
      </w:r>
    </w:p>
    <w:p w14:paraId="411C808F" w14:textId="77777777" w:rsidR="008215B7" w:rsidRDefault="008215B7" w:rsidP="008215B7">
      <w:r>
        <w:t>Пример заполнения:</w:t>
      </w:r>
    </w:p>
    <w:p w14:paraId="7D7CC04B" w14:textId="77777777" w:rsidR="008215B7" w:rsidRDefault="008215B7" w:rsidP="008215B7"/>
    <w:tbl>
      <w:tblPr>
        <w:tblW w:w="156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8"/>
        <w:gridCol w:w="1686"/>
        <w:gridCol w:w="1616"/>
        <w:gridCol w:w="2226"/>
        <w:gridCol w:w="3195"/>
        <w:gridCol w:w="2410"/>
        <w:gridCol w:w="956"/>
        <w:gridCol w:w="1058"/>
        <w:gridCol w:w="1529"/>
      </w:tblGrid>
      <w:tr w:rsidR="008215B7" w:rsidRPr="008215B7" w14:paraId="4C497FEC" w14:textId="77777777" w:rsidTr="008215B7">
        <w:trPr>
          <w:cantSplit/>
          <w:trHeight w:val="465"/>
          <w:jc w:val="center"/>
        </w:trPr>
        <w:tc>
          <w:tcPr>
            <w:tcW w:w="988" w:type="dxa"/>
            <w:shd w:val="clear" w:color="auto" w:fill="auto"/>
          </w:tcPr>
          <w:p w14:paraId="35E9EEFD" w14:textId="77777777" w:rsidR="008215B7" w:rsidRPr="008215B7" w:rsidRDefault="008215B7" w:rsidP="00F7234B">
            <w:pPr>
              <w:jc w:val="both"/>
              <w:rPr>
                <w:sz w:val="20"/>
                <w:szCs w:val="20"/>
              </w:rPr>
            </w:pPr>
            <w:r w:rsidRPr="008215B7">
              <w:rPr>
                <w:sz w:val="20"/>
                <w:szCs w:val="20"/>
              </w:rPr>
              <w:t>№, наименование здания</w:t>
            </w:r>
          </w:p>
        </w:tc>
        <w:tc>
          <w:tcPr>
            <w:tcW w:w="1686" w:type="dxa"/>
            <w:shd w:val="clear" w:color="auto" w:fill="auto"/>
          </w:tcPr>
          <w:p w14:paraId="6A822F8F" w14:textId="77777777" w:rsidR="008215B7" w:rsidRPr="008215B7" w:rsidRDefault="008215B7" w:rsidP="00F7234B">
            <w:pPr>
              <w:jc w:val="both"/>
              <w:rPr>
                <w:sz w:val="20"/>
                <w:szCs w:val="20"/>
              </w:rPr>
            </w:pPr>
            <w:r w:rsidRPr="008215B7">
              <w:rPr>
                <w:sz w:val="20"/>
                <w:szCs w:val="20"/>
              </w:rPr>
              <w:t>Название помещения (текущее / проектное – при изменении назначения)</w:t>
            </w:r>
          </w:p>
        </w:tc>
        <w:tc>
          <w:tcPr>
            <w:tcW w:w="1616" w:type="dxa"/>
            <w:shd w:val="clear" w:color="auto" w:fill="auto"/>
          </w:tcPr>
          <w:p w14:paraId="1F675E03" w14:textId="77777777" w:rsidR="008215B7" w:rsidRPr="008215B7" w:rsidRDefault="008215B7" w:rsidP="00F7234B">
            <w:pPr>
              <w:jc w:val="both"/>
              <w:rPr>
                <w:sz w:val="20"/>
                <w:szCs w:val="20"/>
              </w:rPr>
            </w:pPr>
            <w:r w:rsidRPr="008215B7">
              <w:rPr>
                <w:sz w:val="20"/>
                <w:szCs w:val="20"/>
              </w:rPr>
              <w:t>Геометрические размеры помещения в метрах (ширина *длина* высота)</w:t>
            </w:r>
          </w:p>
        </w:tc>
        <w:tc>
          <w:tcPr>
            <w:tcW w:w="2226" w:type="dxa"/>
            <w:shd w:val="clear" w:color="auto" w:fill="auto"/>
          </w:tcPr>
          <w:p w14:paraId="5B8E637E" w14:textId="77777777" w:rsidR="008215B7" w:rsidRPr="008215B7" w:rsidRDefault="008215B7" w:rsidP="00F7234B">
            <w:pPr>
              <w:jc w:val="both"/>
              <w:rPr>
                <w:sz w:val="20"/>
                <w:szCs w:val="20"/>
              </w:rPr>
            </w:pPr>
            <w:r w:rsidRPr="008215B7">
              <w:rPr>
                <w:sz w:val="20"/>
                <w:szCs w:val="20"/>
              </w:rPr>
              <w:t xml:space="preserve">Краткое описание технологии </w:t>
            </w:r>
          </w:p>
        </w:tc>
        <w:tc>
          <w:tcPr>
            <w:tcW w:w="3195" w:type="dxa"/>
            <w:shd w:val="clear" w:color="auto" w:fill="auto"/>
          </w:tcPr>
          <w:p w14:paraId="008BC0C7" w14:textId="77777777" w:rsidR="008215B7" w:rsidRPr="008215B7" w:rsidRDefault="008215B7" w:rsidP="00F7234B">
            <w:pPr>
              <w:jc w:val="both"/>
              <w:rPr>
                <w:sz w:val="20"/>
                <w:szCs w:val="20"/>
              </w:rPr>
            </w:pPr>
            <w:r w:rsidRPr="008215B7">
              <w:rPr>
                <w:sz w:val="20"/>
                <w:szCs w:val="20"/>
              </w:rPr>
              <w:t>Наименование и характеристики аппарата</w:t>
            </w:r>
          </w:p>
        </w:tc>
        <w:tc>
          <w:tcPr>
            <w:tcW w:w="2410" w:type="dxa"/>
            <w:shd w:val="clear" w:color="auto" w:fill="auto"/>
          </w:tcPr>
          <w:p w14:paraId="0C6F4A45" w14:textId="77777777" w:rsidR="008215B7" w:rsidRPr="008215B7" w:rsidRDefault="008215B7" w:rsidP="00F7234B">
            <w:pPr>
              <w:jc w:val="both"/>
              <w:rPr>
                <w:sz w:val="20"/>
                <w:szCs w:val="20"/>
              </w:rPr>
            </w:pPr>
            <w:r w:rsidRPr="008215B7">
              <w:rPr>
                <w:sz w:val="20"/>
                <w:szCs w:val="20"/>
              </w:rPr>
              <w:t>Описание ЛВЖ, ГЖ</w:t>
            </w:r>
          </w:p>
        </w:tc>
        <w:tc>
          <w:tcPr>
            <w:tcW w:w="956" w:type="dxa"/>
            <w:shd w:val="clear" w:color="auto" w:fill="auto"/>
          </w:tcPr>
          <w:p w14:paraId="2480E07B" w14:textId="77777777" w:rsidR="008215B7" w:rsidRPr="008215B7" w:rsidRDefault="008215B7" w:rsidP="00F7234B">
            <w:pPr>
              <w:jc w:val="both"/>
              <w:rPr>
                <w:sz w:val="20"/>
                <w:szCs w:val="20"/>
              </w:rPr>
            </w:pPr>
            <w:r w:rsidRPr="008215B7">
              <w:rPr>
                <w:sz w:val="20"/>
                <w:szCs w:val="20"/>
              </w:rPr>
              <w:t>Наличие АУПТ</w:t>
            </w:r>
          </w:p>
        </w:tc>
        <w:tc>
          <w:tcPr>
            <w:tcW w:w="1058" w:type="dxa"/>
            <w:shd w:val="clear" w:color="auto" w:fill="auto"/>
          </w:tcPr>
          <w:p w14:paraId="7F30A27D" w14:textId="3A4DF010" w:rsidR="008215B7" w:rsidRPr="008215B7" w:rsidRDefault="008215B7" w:rsidP="00610A9A">
            <w:pPr>
              <w:jc w:val="both"/>
              <w:rPr>
                <w:sz w:val="20"/>
                <w:szCs w:val="20"/>
              </w:rPr>
            </w:pPr>
            <w:r w:rsidRPr="008215B7">
              <w:rPr>
                <w:sz w:val="20"/>
                <w:szCs w:val="20"/>
              </w:rPr>
              <w:t>Наличие АПС</w:t>
            </w:r>
          </w:p>
        </w:tc>
        <w:tc>
          <w:tcPr>
            <w:tcW w:w="1529" w:type="dxa"/>
            <w:shd w:val="clear" w:color="auto" w:fill="auto"/>
          </w:tcPr>
          <w:p w14:paraId="07D688C4" w14:textId="77777777" w:rsidR="008215B7" w:rsidRPr="008215B7" w:rsidRDefault="008215B7" w:rsidP="00F7234B">
            <w:pPr>
              <w:jc w:val="both"/>
              <w:rPr>
                <w:sz w:val="20"/>
                <w:szCs w:val="20"/>
              </w:rPr>
            </w:pPr>
            <w:r w:rsidRPr="008215B7">
              <w:rPr>
                <w:sz w:val="20"/>
                <w:szCs w:val="20"/>
              </w:rPr>
              <w:t>Тип заполнения дверных проемов в противопожарных преградах</w:t>
            </w:r>
          </w:p>
        </w:tc>
      </w:tr>
      <w:tr w:rsidR="008215B7" w:rsidRPr="008215B7" w14:paraId="57941CA2" w14:textId="77777777" w:rsidTr="008215B7">
        <w:trPr>
          <w:cantSplit/>
          <w:trHeight w:val="64"/>
          <w:jc w:val="center"/>
        </w:trPr>
        <w:tc>
          <w:tcPr>
            <w:tcW w:w="988" w:type="dxa"/>
            <w:shd w:val="clear" w:color="auto" w:fill="auto"/>
          </w:tcPr>
          <w:p w14:paraId="3ABD6DD5" w14:textId="77777777" w:rsidR="008215B7" w:rsidRPr="008215B7" w:rsidRDefault="008215B7" w:rsidP="00F7234B">
            <w:pPr>
              <w:jc w:val="center"/>
              <w:rPr>
                <w:sz w:val="20"/>
                <w:szCs w:val="20"/>
              </w:rPr>
            </w:pPr>
            <w:r w:rsidRPr="008215B7">
              <w:rPr>
                <w:sz w:val="20"/>
                <w:szCs w:val="20"/>
              </w:rPr>
              <w:t>1</w:t>
            </w:r>
          </w:p>
        </w:tc>
        <w:tc>
          <w:tcPr>
            <w:tcW w:w="1686" w:type="dxa"/>
            <w:shd w:val="clear" w:color="auto" w:fill="auto"/>
          </w:tcPr>
          <w:p w14:paraId="102B49D7" w14:textId="77777777" w:rsidR="008215B7" w:rsidRPr="008215B7" w:rsidRDefault="008215B7" w:rsidP="00F7234B">
            <w:pPr>
              <w:jc w:val="center"/>
              <w:rPr>
                <w:sz w:val="20"/>
                <w:szCs w:val="20"/>
              </w:rPr>
            </w:pPr>
            <w:r w:rsidRPr="008215B7">
              <w:rPr>
                <w:sz w:val="20"/>
                <w:szCs w:val="20"/>
              </w:rPr>
              <w:t>2</w:t>
            </w:r>
          </w:p>
        </w:tc>
        <w:tc>
          <w:tcPr>
            <w:tcW w:w="1616" w:type="dxa"/>
            <w:shd w:val="clear" w:color="auto" w:fill="auto"/>
          </w:tcPr>
          <w:p w14:paraId="67BC7F31" w14:textId="77777777" w:rsidR="008215B7" w:rsidRPr="008215B7" w:rsidRDefault="008215B7" w:rsidP="00F7234B">
            <w:pPr>
              <w:jc w:val="center"/>
              <w:rPr>
                <w:sz w:val="20"/>
                <w:szCs w:val="20"/>
              </w:rPr>
            </w:pPr>
            <w:r w:rsidRPr="008215B7">
              <w:rPr>
                <w:sz w:val="20"/>
                <w:szCs w:val="20"/>
              </w:rPr>
              <w:t>3</w:t>
            </w:r>
          </w:p>
        </w:tc>
        <w:tc>
          <w:tcPr>
            <w:tcW w:w="2226" w:type="dxa"/>
            <w:shd w:val="clear" w:color="auto" w:fill="auto"/>
          </w:tcPr>
          <w:p w14:paraId="45685C95" w14:textId="77777777" w:rsidR="008215B7" w:rsidRPr="008215B7" w:rsidRDefault="008215B7" w:rsidP="00F7234B">
            <w:pPr>
              <w:jc w:val="center"/>
              <w:rPr>
                <w:sz w:val="20"/>
                <w:szCs w:val="20"/>
              </w:rPr>
            </w:pPr>
            <w:r w:rsidRPr="008215B7">
              <w:rPr>
                <w:sz w:val="20"/>
                <w:szCs w:val="20"/>
              </w:rPr>
              <w:t>4</w:t>
            </w:r>
          </w:p>
        </w:tc>
        <w:tc>
          <w:tcPr>
            <w:tcW w:w="3195" w:type="dxa"/>
            <w:shd w:val="clear" w:color="auto" w:fill="auto"/>
          </w:tcPr>
          <w:p w14:paraId="4FB49B8A" w14:textId="77777777" w:rsidR="008215B7" w:rsidRPr="008215B7" w:rsidRDefault="008215B7" w:rsidP="00F7234B">
            <w:pPr>
              <w:jc w:val="center"/>
              <w:rPr>
                <w:sz w:val="20"/>
                <w:szCs w:val="20"/>
              </w:rPr>
            </w:pPr>
            <w:r w:rsidRPr="008215B7">
              <w:rPr>
                <w:sz w:val="20"/>
                <w:szCs w:val="20"/>
              </w:rPr>
              <w:t>5</w:t>
            </w:r>
          </w:p>
        </w:tc>
        <w:tc>
          <w:tcPr>
            <w:tcW w:w="2410" w:type="dxa"/>
            <w:shd w:val="clear" w:color="auto" w:fill="auto"/>
          </w:tcPr>
          <w:p w14:paraId="5EBFEE0C" w14:textId="77777777" w:rsidR="008215B7" w:rsidRPr="008215B7" w:rsidRDefault="008215B7" w:rsidP="00F7234B">
            <w:pPr>
              <w:jc w:val="center"/>
              <w:rPr>
                <w:sz w:val="20"/>
                <w:szCs w:val="20"/>
              </w:rPr>
            </w:pPr>
            <w:r w:rsidRPr="008215B7">
              <w:rPr>
                <w:sz w:val="20"/>
                <w:szCs w:val="20"/>
              </w:rPr>
              <w:t>6</w:t>
            </w:r>
          </w:p>
        </w:tc>
        <w:tc>
          <w:tcPr>
            <w:tcW w:w="956" w:type="dxa"/>
            <w:shd w:val="clear" w:color="auto" w:fill="auto"/>
          </w:tcPr>
          <w:p w14:paraId="041C384D" w14:textId="77777777" w:rsidR="008215B7" w:rsidRPr="008215B7" w:rsidRDefault="008215B7" w:rsidP="00F7234B">
            <w:pPr>
              <w:jc w:val="center"/>
              <w:rPr>
                <w:sz w:val="20"/>
                <w:szCs w:val="20"/>
              </w:rPr>
            </w:pPr>
            <w:r w:rsidRPr="008215B7">
              <w:rPr>
                <w:sz w:val="20"/>
                <w:szCs w:val="20"/>
              </w:rPr>
              <w:t>7</w:t>
            </w:r>
          </w:p>
        </w:tc>
        <w:tc>
          <w:tcPr>
            <w:tcW w:w="1058" w:type="dxa"/>
            <w:shd w:val="clear" w:color="auto" w:fill="auto"/>
          </w:tcPr>
          <w:p w14:paraId="49A891B4" w14:textId="77777777" w:rsidR="008215B7" w:rsidRPr="008215B7" w:rsidRDefault="008215B7" w:rsidP="00F7234B">
            <w:pPr>
              <w:jc w:val="center"/>
              <w:rPr>
                <w:sz w:val="20"/>
                <w:szCs w:val="20"/>
              </w:rPr>
            </w:pPr>
            <w:r w:rsidRPr="008215B7">
              <w:rPr>
                <w:sz w:val="20"/>
                <w:szCs w:val="20"/>
              </w:rPr>
              <w:t>8</w:t>
            </w:r>
          </w:p>
        </w:tc>
        <w:tc>
          <w:tcPr>
            <w:tcW w:w="1529" w:type="dxa"/>
            <w:shd w:val="clear" w:color="auto" w:fill="auto"/>
          </w:tcPr>
          <w:p w14:paraId="62EA74EA" w14:textId="77777777" w:rsidR="008215B7" w:rsidRPr="008215B7" w:rsidRDefault="008215B7" w:rsidP="00F7234B">
            <w:pPr>
              <w:jc w:val="center"/>
              <w:rPr>
                <w:sz w:val="20"/>
                <w:szCs w:val="20"/>
              </w:rPr>
            </w:pPr>
            <w:r w:rsidRPr="008215B7">
              <w:rPr>
                <w:sz w:val="20"/>
                <w:szCs w:val="20"/>
              </w:rPr>
              <w:t>9</w:t>
            </w:r>
          </w:p>
        </w:tc>
      </w:tr>
      <w:tr w:rsidR="008215B7" w:rsidRPr="008215B7" w14:paraId="5A13F72D" w14:textId="77777777" w:rsidTr="008215B7">
        <w:trPr>
          <w:cantSplit/>
          <w:trHeight w:val="969"/>
          <w:jc w:val="center"/>
        </w:trPr>
        <w:tc>
          <w:tcPr>
            <w:tcW w:w="988" w:type="dxa"/>
            <w:vMerge w:val="restart"/>
            <w:shd w:val="clear" w:color="auto" w:fill="auto"/>
          </w:tcPr>
          <w:p w14:paraId="681B54B5" w14:textId="77777777" w:rsidR="008215B7" w:rsidRPr="008215B7" w:rsidRDefault="008215B7" w:rsidP="00F7234B">
            <w:pPr>
              <w:jc w:val="both"/>
              <w:rPr>
                <w:i/>
                <w:sz w:val="20"/>
                <w:szCs w:val="20"/>
              </w:rPr>
            </w:pPr>
            <w:r w:rsidRPr="008215B7">
              <w:rPr>
                <w:i/>
                <w:sz w:val="20"/>
                <w:szCs w:val="20"/>
              </w:rPr>
              <w:t>1. Блок дозирования реагентов</w:t>
            </w:r>
          </w:p>
        </w:tc>
        <w:tc>
          <w:tcPr>
            <w:tcW w:w="1686" w:type="dxa"/>
            <w:vMerge w:val="restart"/>
            <w:shd w:val="clear" w:color="auto" w:fill="auto"/>
          </w:tcPr>
          <w:p w14:paraId="7B8D8622" w14:textId="77777777" w:rsidR="008215B7" w:rsidRPr="008215B7" w:rsidRDefault="008215B7" w:rsidP="00F7234B">
            <w:pPr>
              <w:jc w:val="both"/>
              <w:rPr>
                <w:i/>
                <w:sz w:val="20"/>
                <w:szCs w:val="20"/>
              </w:rPr>
            </w:pPr>
            <w:r w:rsidRPr="008215B7">
              <w:rPr>
                <w:i/>
                <w:sz w:val="20"/>
                <w:szCs w:val="20"/>
              </w:rPr>
              <w:t>Помещение блока дозирования реагентов</w:t>
            </w:r>
          </w:p>
        </w:tc>
        <w:tc>
          <w:tcPr>
            <w:tcW w:w="1616" w:type="dxa"/>
            <w:vMerge w:val="restart"/>
            <w:shd w:val="clear" w:color="auto" w:fill="auto"/>
          </w:tcPr>
          <w:p w14:paraId="7F5FB325" w14:textId="77777777" w:rsidR="008215B7" w:rsidRPr="008215B7" w:rsidRDefault="008215B7" w:rsidP="00F7234B">
            <w:pPr>
              <w:jc w:val="both"/>
              <w:rPr>
                <w:i/>
                <w:sz w:val="20"/>
                <w:szCs w:val="20"/>
              </w:rPr>
            </w:pPr>
            <w:r w:rsidRPr="008215B7">
              <w:rPr>
                <w:i/>
                <w:sz w:val="20"/>
                <w:szCs w:val="20"/>
              </w:rPr>
              <w:t>5600*2040*2545</w:t>
            </w:r>
          </w:p>
        </w:tc>
        <w:tc>
          <w:tcPr>
            <w:tcW w:w="2226" w:type="dxa"/>
            <w:vMerge w:val="restart"/>
            <w:shd w:val="clear" w:color="auto" w:fill="auto"/>
          </w:tcPr>
          <w:p w14:paraId="156888C2" w14:textId="77777777" w:rsidR="008215B7" w:rsidRPr="008215B7" w:rsidRDefault="008215B7" w:rsidP="00F7234B">
            <w:pPr>
              <w:jc w:val="both"/>
              <w:rPr>
                <w:i/>
                <w:sz w:val="20"/>
                <w:szCs w:val="20"/>
              </w:rPr>
            </w:pPr>
            <w:r w:rsidRPr="008215B7">
              <w:rPr>
                <w:i/>
                <w:sz w:val="20"/>
                <w:szCs w:val="20"/>
              </w:rPr>
              <w:t>Блок дозирования реагентов предназначен для приема, хранения и дозированного ввода химических реагентов в сырьевые трубопроводы и другие технологические установки. Полы – металлическая «рифлёнка».</w:t>
            </w:r>
          </w:p>
        </w:tc>
        <w:tc>
          <w:tcPr>
            <w:tcW w:w="3195" w:type="dxa"/>
            <w:shd w:val="clear" w:color="auto" w:fill="auto"/>
          </w:tcPr>
          <w:p w14:paraId="665326C2" w14:textId="77777777" w:rsidR="008215B7" w:rsidRPr="008215B7" w:rsidRDefault="008215B7" w:rsidP="00F7234B">
            <w:pPr>
              <w:jc w:val="both"/>
              <w:rPr>
                <w:i/>
                <w:sz w:val="20"/>
                <w:szCs w:val="20"/>
              </w:rPr>
            </w:pPr>
            <w:r w:rsidRPr="008215B7">
              <w:rPr>
                <w:i/>
                <w:sz w:val="20"/>
                <w:szCs w:val="20"/>
              </w:rPr>
              <w:t>Объем технологической емкости – 1 м</w:t>
            </w:r>
            <w:r w:rsidRPr="008215B7">
              <w:rPr>
                <w:i/>
                <w:sz w:val="20"/>
                <w:szCs w:val="20"/>
                <w:vertAlign w:val="superscript"/>
              </w:rPr>
              <w:t>3</w:t>
            </w:r>
            <w:r w:rsidRPr="008215B7">
              <w:rPr>
                <w:i/>
                <w:sz w:val="20"/>
                <w:szCs w:val="20"/>
              </w:rPr>
              <w:t>.</w:t>
            </w:r>
          </w:p>
          <w:p w14:paraId="1F02C7BB" w14:textId="77777777" w:rsidR="008215B7" w:rsidRPr="008215B7" w:rsidRDefault="008215B7" w:rsidP="00F7234B">
            <w:pPr>
              <w:jc w:val="both"/>
              <w:rPr>
                <w:i/>
                <w:sz w:val="20"/>
                <w:szCs w:val="20"/>
              </w:rPr>
            </w:pPr>
            <w:r w:rsidRPr="008215B7">
              <w:rPr>
                <w:i/>
                <w:sz w:val="20"/>
                <w:szCs w:val="20"/>
              </w:rPr>
              <w:t>Подводящий трубопровод (2 шт.) – диаметр 50 мм, длина до задвижек – 5 м.</w:t>
            </w:r>
          </w:p>
          <w:p w14:paraId="48B50FF3" w14:textId="77777777" w:rsidR="008215B7" w:rsidRPr="008215B7" w:rsidRDefault="008215B7" w:rsidP="00F7234B">
            <w:pPr>
              <w:jc w:val="both"/>
              <w:rPr>
                <w:i/>
                <w:sz w:val="20"/>
                <w:szCs w:val="20"/>
              </w:rPr>
            </w:pPr>
            <w:r w:rsidRPr="008215B7">
              <w:rPr>
                <w:i/>
                <w:sz w:val="20"/>
                <w:szCs w:val="20"/>
              </w:rPr>
              <w:t>Отводящий трубопровод (2 шт.) – диаметр 10 мм, длина до задвижек – 2 м. Время отключения трубопроводов – 3600 с.</w:t>
            </w:r>
          </w:p>
        </w:tc>
        <w:tc>
          <w:tcPr>
            <w:tcW w:w="2410" w:type="dxa"/>
            <w:shd w:val="clear" w:color="auto" w:fill="auto"/>
          </w:tcPr>
          <w:p w14:paraId="6531ADE6" w14:textId="77777777" w:rsidR="008215B7" w:rsidRPr="008215B7" w:rsidRDefault="008215B7" w:rsidP="00F7234B">
            <w:pPr>
              <w:jc w:val="both"/>
              <w:rPr>
                <w:i/>
                <w:sz w:val="20"/>
                <w:szCs w:val="20"/>
              </w:rPr>
            </w:pPr>
            <w:r w:rsidRPr="008215B7">
              <w:rPr>
                <w:i/>
                <w:sz w:val="20"/>
                <w:szCs w:val="20"/>
              </w:rPr>
              <w:t>Ингибитор-бактерицид и ингибитор коррозии (марка, производитель).</w:t>
            </w:r>
          </w:p>
          <w:p w14:paraId="3DE93B7A" w14:textId="77777777" w:rsidR="008215B7" w:rsidRPr="008215B7" w:rsidRDefault="008215B7" w:rsidP="00F7234B">
            <w:pPr>
              <w:jc w:val="both"/>
              <w:rPr>
                <w:i/>
                <w:sz w:val="20"/>
                <w:szCs w:val="20"/>
              </w:rPr>
            </w:pPr>
            <w:r w:rsidRPr="008215B7">
              <w:rPr>
                <w:i/>
                <w:sz w:val="20"/>
                <w:szCs w:val="20"/>
              </w:rPr>
              <w:t>Температура вспышки – …</w:t>
            </w:r>
          </w:p>
          <w:p w14:paraId="379B98E1" w14:textId="77777777" w:rsidR="008215B7" w:rsidRPr="008215B7" w:rsidRDefault="008215B7" w:rsidP="00F7234B">
            <w:pPr>
              <w:jc w:val="both"/>
              <w:rPr>
                <w:i/>
                <w:sz w:val="20"/>
                <w:szCs w:val="20"/>
              </w:rPr>
            </w:pPr>
            <w:r w:rsidRPr="008215B7">
              <w:rPr>
                <w:i/>
                <w:sz w:val="20"/>
                <w:szCs w:val="20"/>
              </w:rPr>
              <w:t>Низшая теплота сгорания – …</w:t>
            </w:r>
          </w:p>
        </w:tc>
        <w:tc>
          <w:tcPr>
            <w:tcW w:w="956" w:type="dxa"/>
            <w:vMerge w:val="restart"/>
            <w:shd w:val="clear" w:color="auto" w:fill="auto"/>
          </w:tcPr>
          <w:p w14:paraId="6744B63E" w14:textId="77777777" w:rsidR="008215B7" w:rsidRPr="008215B7" w:rsidRDefault="008215B7" w:rsidP="00F7234B">
            <w:pPr>
              <w:jc w:val="both"/>
              <w:rPr>
                <w:i/>
                <w:sz w:val="20"/>
                <w:szCs w:val="20"/>
              </w:rPr>
            </w:pPr>
            <w:r w:rsidRPr="008215B7">
              <w:rPr>
                <w:i/>
                <w:sz w:val="20"/>
                <w:szCs w:val="20"/>
              </w:rPr>
              <w:t>+</w:t>
            </w:r>
          </w:p>
        </w:tc>
        <w:tc>
          <w:tcPr>
            <w:tcW w:w="1058" w:type="dxa"/>
            <w:vMerge w:val="restart"/>
            <w:shd w:val="clear" w:color="auto" w:fill="auto"/>
          </w:tcPr>
          <w:p w14:paraId="521065CE" w14:textId="77777777" w:rsidR="008215B7" w:rsidRPr="008215B7" w:rsidRDefault="008215B7" w:rsidP="00F7234B">
            <w:pPr>
              <w:jc w:val="both"/>
              <w:rPr>
                <w:i/>
                <w:sz w:val="20"/>
                <w:szCs w:val="20"/>
              </w:rPr>
            </w:pPr>
            <w:r w:rsidRPr="008215B7">
              <w:rPr>
                <w:i/>
                <w:sz w:val="20"/>
                <w:szCs w:val="20"/>
              </w:rPr>
              <w:t>+</w:t>
            </w:r>
          </w:p>
        </w:tc>
        <w:tc>
          <w:tcPr>
            <w:tcW w:w="1529" w:type="dxa"/>
            <w:vMerge w:val="restart"/>
            <w:shd w:val="clear" w:color="auto" w:fill="auto"/>
          </w:tcPr>
          <w:p w14:paraId="5A1E5E49" w14:textId="77777777" w:rsidR="008215B7" w:rsidRPr="008215B7" w:rsidRDefault="008215B7" w:rsidP="00F7234B">
            <w:pPr>
              <w:jc w:val="both"/>
              <w:rPr>
                <w:i/>
                <w:sz w:val="20"/>
                <w:szCs w:val="20"/>
              </w:rPr>
            </w:pPr>
            <w:r w:rsidRPr="008215B7">
              <w:rPr>
                <w:i/>
                <w:sz w:val="20"/>
                <w:szCs w:val="20"/>
              </w:rPr>
              <w:t>Противопожарные преграды отсутствуют</w:t>
            </w:r>
          </w:p>
        </w:tc>
      </w:tr>
      <w:tr w:rsidR="008215B7" w:rsidRPr="008215B7" w14:paraId="25DE97E0" w14:textId="77777777" w:rsidTr="008215B7">
        <w:trPr>
          <w:cantSplit/>
          <w:trHeight w:val="77"/>
          <w:jc w:val="center"/>
        </w:trPr>
        <w:tc>
          <w:tcPr>
            <w:tcW w:w="988" w:type="dxa"/>
            <w:vMerge/>
            <w:shd w:val="clear" w:color="auto" w:fill="auto"/>
          </w:tcPr>
          <w:p w14:paraId="4AFE5F53" w14:textId="77777777" w:rsidR="008215B7" w:rsidRPr="008215B7" w:rsidRDefault="008215B7" w:rsidP="00F7234B">
            <w:pPr>
              <w:jc w:val="both"/>
              <w:rPr>
                <w:i/>
                <w:sz w:val="20"/>
                <w:szCs w:val="20"/>
              </w:rPr>
            </w:pPr>
          </w:p>
        </w:tc>
        <w:tc>
          <w:tcPr>
            <w:tcW w:w="1686" w:type="dxa"/>
            <w:vMerge/>
            <w:shd w:val="clear" w:color="auto" w:fill="auto"/>
          </w:tcPr>
          <w:p w14:paraId="1B9BD529" w14:textId="77777777" w:rsidR="008215B7" w:rsidRPr="008215B7" w:rsidRDefault="008215B7" w:rsidP="00F7234B">
            <w:pPr>
              <w:jc w:val="both"/>
              <w:rPr>
                <w:i/>
                <w:sz w:val="20"/>
                <w:szCs w:val="20"/>
              </w:rPr>
            </w:pPr>
          </w:p>
        </w:tc>
        <w:tc>
          <w:tcPr>
            <w:tcW w:w="1616" w:type="dxa"/>
            <w:vMerge/>
            <w:shd w:val="clear" w:color="auto" w:fill="auto"/>
          </w:tcPr>
          <w:p w14:paraId="444D4FD9" w14:textId="77777777" w:rsidR="008215B7" w:rsidRPr="008215B7" w:rsidRDefault="008215B7" w:rsidP="00F7234B">
            <w:pPr>
              <w:jc w:val="both"/>
              <w:rPr>
                <w:i/>
                <w:sz w:val="20"/>
                <w:szCs w:val="20"/>
              </w:rPr>
            </w:pPr>
          </w:p>
        </w:tc>
        <w:tc>
          <w:tcPr>
            <w:tcW w:w="2226" w:type="dxa"/>
            <w:vMerge/>
            <w:shd w:val="clear" w:color="auto" w:fill="auto"/>
          </w:tcPr>
          <w:p w14:paraId="64FD1C62" w14:textId="77777777" w:rsidR="008215B7" w:rsidRPr="008215B7" w:rsidRDefault="008215B7" w:rsidP="00F7234B">
            <w:pPr>
              <w:jc w:val="both"/>
              <w:rPr>
                <w:i/>
                <w:sz w:val="20"/>
                <w:szCs w:val="20"/>
              </w:rPr>
            </w:pPr>
          </w:p>
        </w:tc>
        <w:tc>
          <w:tcPr>
            <w:tcW w:w="3195" w:type="dxa"/>
            <w:shd w:val="clear" w:color="auto" w:fill="auto"/>
          </w:tcPr>
          <w:p w14:paraId="5D36D2A9" w14:textId="77777777" w:rsidR="008215B7" w:rsidRPr="008215B7" w:rsidRDefault="008215B7" w:rsidP="00F7234B">
            <w:pPr>
              <w:jc w:val="both"/>
              <w:rPr>
                <w:i/>
                <w:sz w:val="20"/>
                <w:szCs w:val="20"/>
              </w:rPr>
            </w:pPr>
            <w:r w:rsidRPr="008215B7">
              <w:rPr>
                <w:i/>
                <w:sz w:val="20"/>
                <w:szCs w:val="20"/>
              </w:rPr>
              <w:t>Электропроводка</w:t>
            </w:r>
          </w:p>
        </w:tc>
        <w:tc>
          <w:tcPr>
            <w:tcW w:w="2410" w:type="dxa"/>
            <w:shd w:val="clear" w:color="auto" w:fill="auto"/>
          </w:tcPr>
          <w:p w14:paraId="1B3C8F4A" w14:textId="77777777" w:rsidR="008215B7" w:rsidRPr="008215B7" w:rsidRDefault="008215B7" w:rsidP="00F7234B">
            <w:pPr>
              <w:jc w:val="both"/>
              <w:rPr>
                <w:i/>
                <w:sz w:val="20"/>
                <w:szCs w:val="20"/>
              </w:rPr>
            </w:pPr>
            <w:r w:rsidRPr="008215B7">
              <w:rPr>
                <w:i/>
                <w:sz w:val="20"/>
                <w:szCs w:val="20"/>
              </w:rPr>
              <w:t>Кабель ВВГнг 3х2,5 – 25 м</w:t>
            </w:r>
          </w:p>
        </w:tc>
        <w:tc>
          <w:tcPr>
            <w:tcW w:w="956" w:type="dxa"/>
            <w:vMerge/>
            <w:shd w:val="clear" w:color="auto" w:fill="auto"/>
          </w:tcPr>
          <w:p w14:paraId="7D51C0F4" w14:textId="77777777" w:rsidR="008215B7" w:rsidRPr="008215B7" w:rsidRDefault="008215B7" w:rsidP="00F7234B">
            <w:pPr>
              <w:jc w:val="both"/>
              <w:rPr>
                <w:i/>
                <w:sz w:val="20"/>
                <w:szCs w:val="20"/>
              </w:rPr>
            </w:pPr>
          </w:p>
        </w:tc>
        <w:tc>
          <w:tcPr>
            <w:tcW w:w="1058" w:type="dxa"/>
            <w:vMerge/>
            <w:shd w:val="clear" w:color="auto" w:fill="auto"/>
          </w:tcPr>
          <w:p w14:paraId="44643DE3" w14:textId="77777777" w:rsidR="008215B7" w:rsidRPr="008215B7" w:rsidRDefault="008215B7" w:rsidP="00F7234B">
            <w:pPr>
              <w:jc w:val="both"/>
              <w:rPr>
                <w:i/>
                <w:sz w:val="20"/>
                <w:szCs w:val="20"/>
              </w:rPr>
            </w:pPr>
          </w:p>
        </w:tc>
        <w:tc>
          <w:tcPr>
            <w:tcW w:w="1529" w:type="dxa"/>
            <w:vMerge/>
            <w:shd w:val="clear" w:color="auto" w:fill="auto"/>
          </w:tcPr>
          <w:p w14:paraId="54A70102" w14:textId="77777777" w:rsidR="008215B7" w:rsidRPr="008215B7" w:rsidRDefault="008215B7" w:rsidP="00F7234B">
            <w:pPr>
              <w:jc w:val="both"/>
              <w:rPr>
                <w:i/>
                <w:sz w:val="20"/>
                <w:szCs w:val="20"/>
              </w:rPr>
            </w:pPr>
          </w:p>
        </w:tc>
      </w:tr>
      <w:tr w:rsidR="008215B7" w:rsidRPr="008215B7" w14:paraId="018D63C4" w14:textId="77777777" w:rsidTr="008215B7">
        <w:trPr>
          <w:cantSplit/>
          <w:trHeight w:val="77"/>
          <w:jc w:val="center"/>
        </w:trPr>
        <w:tc>
          <w:tcPr>
            <w:tcW w:w="988" w:type="dxa"/>
            <w:shd w:val="clear" w:color="auto" w:fill="auto"/>
          </w:tcPr>
          <w:p w14:paraId="6775204C" w14:textId="77777777" w:rsidR="008215B7" w:rsidRPr="008215B7" w:rsidRDefault="008215B7" w:rsidP="00F7234B">
            <w:pPr>
              <w:jc w:val="both"/>
              <w:rPr>
                <w:i/>
                <w:sz w:val="20"/>
                <w:szCs w:val="20"/>
              </w:rPr>
            </w:pPr>
            <w:r w:rsidRPr="008215B7">
              <w:rPr>
                <w:i/>
                <w:sz w:val="20"/>
                <w:szCs w:val="20"/>
              </w:rPr>
              <w:t>2. Подземная дренажная емкость</w:t>
            </w:r>
          </w:p>
        </w:tc>
        <w:tc>
          <w:tcPr>
            <w:tcW w:w="1686" w:type="dxa"/>
            <w:shd w:val="clear" w:color="auto" w:fill="auto"/>
          </w:tcPr>
          <w:p w14:paraId="1364FF18" w14:textId="77777777" w:rsidR="008215B7" w:rsidRPr="008215B7" w:rsidRDefault="008215B7" w:rsidP="00F7234B">
            <w:pPr>
              <w:jc w:val="both"/>
              <w:rPr>
                <w:i/>
                <w:sz w:val="20"/>
                <w:szCs w:val="20"/>
              </w:rPr>
            </w:pPr>
            <w:r w:rsidRPr="008215B7">
              <w:rPr>
                <w:i/>
                <w:sz w:val="20"/>
                <w:szCs w:val="20"/>
              </w:rPr>
              <w:t>Дренажная емкость</w:t>
            </w:r>
          </w:p>
        </w:tc>
        <w:tc>
          <w:tcPr>
            <w:tcW w:w="1616" w:type="dxa"/>
            <w:shd w:val="clear" w:color="auto" w:fill="auto"/>
          </w:tcPr>
          <w:p w14:paraId="249AFC62" w14:textId="77777777" w:rsidR="008215B7" w:rsidRPr="008215B7" w:rsidRDefault="008215B7" w:rsidP="00F7234B">
            <w:pPr>
              <w:jc w:val="both"/>
              <w:rPr>
                <w:i/>
                <w:sz w:val="20"/>
                <w:szCs w:val="20"/>
              </w:rPr>
            </w:pPr>
            <w:r w:rsidRPr="008215B7">
              <w:rPr>
                <w:i/>
                <w:sz w:val="20"/>
                <w:szCs w:val="20"/>
              </w:rPr>
              <w:t>3000 (диаметр) * 12000</w:t>
            </w:r>
          </w:p>
        </w:tc>
        <w:tc>
          <w:tcPr>
            <w:tcW w:w="2226" w:type="dxa"/>
            <w:shd w:val="clear" w:color="auto" w:fill="auto"/>
          </w:tcPr>
          <w:p w14:paraId="68D10C13" w14:textId="77777777" w:rsidR="008215B7" w:rsidRPr="008215B7" w:rsidRDefault="008215B7" w:rsidP="00F7234B">
            <w:pPr>
              <w:jc w:val="both"/>
              <w:rPr>
                <w:i/>
                <w:sz w:val="20"/>
                <w:szCs w:val="20"/>
              </w:rPr>
            </w:pPr>
            <w:r w:rsidRPr="008215B7">
              <w:rPr>
                <w:i/>
                <w:sz w:val="20"/>
                <w:szCs w:val="20"/>
              </w:rPr>
              <w:t>Дренажная емкость предназначена для хранения для слива и хранения технологических жидкостей из технологических сетей (трубопроводов) и аппаратов.</w:t>
            </w:r>
          </w:p>
        </w:tc>
        <w:tc>
          <w:tcPr>
            <w:tcW w:w="3195" w:type="dxa"/>
            <w:shd w:val="clear" w:color="auto" w:fill="auto"/>
          </w:tcPr>
          <w:p w14:paraId="36C911E4" w14:textId="77777777" w:rsidR="008215B7" w:rsidRPr="008215B7" w:rsidRDefault="008215B7" w:rsidP="00F7234B">
            <w:pPr>
              <w:jc w:val="both"/>
              <w:rPr>
                <w:i/>
                <w:sz w:val="20"/>
                <w:szCs w:val="20"/>
              </w:rPr>
            </w:pPr>
            <w:r w:rsidRPr="008215B7">
              <w:rPr>
                <w:i/>
                <w:sz w:val="20"/>
                <w:szCs w:val="20"/>
              </w:rPr>
              <w:t>Дренажная емкость</w:t>
            </w:r>
          </w:p>
        </w:tc>
        <w:tc>
          <w:tcPr>
            <w:tcW w:w="2410" w:type="dxa"/>
            <w:shd w:val="clear" w:color="auto" w:fill="auto"/>
          </w:tcPr>
          <w:p w14:paraId="5AC01B43" w14:textId="77777777" w:rsidR="008215B7" w:rsidRPr="008215B7" w:rsidRDefault="008215B7" w:rsidP="00F7234B">
            <w:pPr>
              <w:jc w:val="both"/>
              <w:rPr>
                <w:i/>
                <w:sz w:val="20"/>
                <w:szCs w:val="20"/>
              </w:rPr>
            </w:pPr>
            <w:r w:rsidRPr="008215B7">
              <w:rPr>
                <w:i/>
                <w:sz w:val="20"/>
                <w:szCs w:val="20"/>
              </w:rPr>
              <w:t>Нефтесодержащая жидкость:</w:t>
            </w:r>
          </w:p>
          <w:p w14:paraId="16E2C577" w14:textId="77777777" w:rsidR="008215B7" w:rsidRPr="008215B7" w:rsidRDefault="008215B7" w:rsidP="00F7234B">
            <w:pPr>
              <w:jc w:val="both"/>
              <w:rPr>
                <w:i/>
                <w:sz w:val="20"/>
                <w:szCs w:val="20"/>
              </w:rPr>
            </w:pPr>
            <w:r w:rsidRPr="008215B7">
              <w:rPr>
                <w:i/>
                <w:sz w:val="20"/>
                <w:szCs w:val="20"/>
              </w:rPr>
              <w:t>температура вспышки – …</w:t>
            </w:r>
          </w:p>
          <w:p w14:paraId="14BE1DD5" w14:textId="77777777" w:rsidR="008215B7" w:rsidRPr="008215B7" w:rsidRDefault="008215B7" w:rsidP="00F7234B">
            <w:pPr>
              <w:jc w:val="both"/>
              <w:rPr>
                <w:i/>
                <w:sz w:val="20"/>
                <w:szCs w:val="20"/>
              </w:rPr>
            </w:pPr>
            <w:r w:rsidRPr="008215B7">
              <w:rPr>
                <w:i/>
                <w:sz w:val="20"/>
                <w:szCs w:val="20"/>
              </w:rPr>
              <w:t>Низшая теплота сгорания – …</w:t>
            </w:r>
          </w:p>
        </w:tc>
        <w:tc>
          <w:tcPr>
            <w:tcW w:w="956" w:type="dxa"/>
            <w:shd w:val="clear" w:color="auto" w:fill="auto"/>
          </w:tcPr>
          <w:p w14:paraId="5C8B1F50" w14:textId="77777777" w:rsidR="008215B7" w:rsidRPr="008215B7" w:rsidRDefault="008215B7" w:rsidP="00F7234B">
            <w:pPr>
              <w:jc w:val="both"/>
              <w:rPr>
                <w:i/>
                <w:sz w:val="20"/>
                <w:szCs w:val="20"/>
              </w:rPr>
            </w:pPr>
            <w:r w:rsidRPr="008215B7">
              <w:rPr>
                <w:i/>
                <w:sz w:val="20"/>
                <w:szCs w:val="20"/>
              </w:rPr>
              <w:t>-</w:t>
            </w:r>
          </w:p>
        </w:tc>
        <w:tc>
          <w:tcPr>
            <w:tcW w:w="1058" w:type="dxa"/>
            <w:shd w:val="clear" w:color="auto" w:fill="auto"/>
          </w:tcPr>
          <w:p w14:paraId="603D1CF9" w14:textId="77777777" w:rsidR="008215B7" w:rsidRPr="008215B7" w:rsidRDefault="008215B7" w:rsidP="00F7234B">
            <w:pPr>
              <w:jc w:val="both"/>
              <w:rPr>
                <w:i/>
                <w:sz w:val="20"/>
                <w:szCs w:val="20"/>
              </w:rPr>
            </w:pPr>
            <w:r w:rsidRPr="008215B7">
              <w:rPr>
                <w:i/>
                <w:sz w:val="20"/>
                <w:szCs w:val="20"/>
              </w:rPr>
              <w:t>-</w:t>
            </w:r>
          </w:p>
        </w:tc>
        <w:tc>
          <w:tcPr>
            <w:tcW w:w="1529" w:type="dxa"/>
            <w:shd w:val="clear" w:color="auto" w:fill="auto"/>
          </w:tcPr>
          <w:p w14:paraId="238D5F4A" w14:textId="77777777" w:rsidR="008215B7" w:rsidRPr="008215B7" w:rsidRDefault="008215B7" w:rsidP="00F7234B">
            <w:pPr>
              <w:jc w:val="both"/>
              <w:rPr>
                <w:i/>
                <w:sz w:val="20"/>
                <w:szCs w:val="20"/>
              </w:rPr>
            </w:pPr>
            <w:r w:rsidRPr="008215B7">
              <w:rPr>
                <w:i/>
                <w:sz w:val="20"/>
                <w:szCs w:val="20"/>
              </w:rPr>
              <w:t>Противопожарные преграды отсутствуют</w:t>
            </w:r>
          </w:p>
        </w:tc>
      </w:tr>
    </w:tbl>
    <w:p w14:paraId="28390D6D" w14:textId="77777777" w:rsidR="008215B7" w:rsidRDefault="008215B7" w:rsidP="008215B7">
      <w:pPr>
        <w:jc w:val="both"/>
        <w:rPr>
          <w:i/>
        </w:rPr>
      </w:pPr>
    </w:p>
    <w:p w14:paraId="2FC4E36B" w14:textId="77777777" w:rsidR="008215B7" w:rsidRDefault="008215B7" w:rsidP="008215B7">
      <w:pPr>
        <w:jc w:val="both"/>
        <w:rPr>
          <w:i/>
        </w:rPr>
      </w:pPr>
    </w:p>
    <w:p w14:paraId="2F555687" w14:textId="77777777" w:rsidR="008215B7" w:rsidRDefault="008215B7" w:rsidP="008215B7">
      <w:pPr>
        <w:jc w:val="both"/>
        <w:rPr>
          <w:i/>
        </w:rPr>
      </w:pPr>
    </w:p>
    <w:p w14:paraId="77E54248" w14:textId="408559BE" w:rsidR="008215B7" w:rsidRPr="00C973A5" w:rsidRDefault="008215B7" w:rsidP="008215B7">
      <w:pPr>
        <w:jc w:val="both"/>
        <w:rPr>
          <w:i/>
          <w:color w:val="FF0000"/>
        </w:rPr>
      </w:pPr>
      <w:r>
        <w:rPr>
          <w:i/>
        </w:rPr>
        <w:t>Начальник подразделения</w:t>
      </w:r>
      <w:r w:rsidR="007B3080">
        <w:rPr>
          <w:i/>
        </w:rPr>
        <w:t xml:space="preserve"> </w:t>
      </w:r>
      <w:r>
        <w:rPr>
          <w:i/>
        </w:rPr>
        <w:t>Ф</w:t>
      </w:r>
      <w:r w:rsidR="00610A9A">
        <w:rPr>
          <w:i/>
        </w:rPr>
        <w:t>.</w:t>
      </w:r>
      <w:r>
        <w:rPr>
          <w:i/>
        </w:rPr>
        <w:t>И.О.</w:t>
      </w:r>
    </w:p>
    <w:p w14:paraId="2B1BD04D" w14:textId="10E00756" w:rsidR="008215B7" w:rsidRDefault="008215B7">
      <w:pPr>
        <w:rPr>
          <w:rFonts w:ascii="Arial" w:hAnsi="Arial" w:cs="Arial"/>
          <w:b/>
          <w:caps/>
        </w:rPr>
      </w:pPr>
      <w:r>
        <w:rPr>
          <w:rFonts w:ascii="Arial" w:hAnsi="Arial" w:cs="Arial"/>
          <w:b/>
          <w:caps/>
        </w:rPr>
        <w:br w:type="page"/>
      </w:r>
    </w:p>
    <w:p w14:paraId="4CC8E6A1" w14:textId="5BAC3846" w:rsidR="008215B7" w:rsidRDefault="008215B7" w:rsidP="008215B7">
      <w:pPr>
        <w:rPr>
          <w:b/>
          <w:u w:val="single"/>
        </w:rPr>
      </w:pPr>
      <w:r>
        <w:rPr>
          <w:b/>
          <w:u w:val="single"/>
        </w:rPr>
        <w:t>ФОРМА ДЛЯ СКЛАДСКИХ ПОМЕЩЕНИЙ И ОТКРЫТЫХ СКЛАДОВ</w:t>
      </w:r>
    </w:p>
    <w:p w14:paraId="52448841" w14:textId="77777777" w:rsidR="008215B7" w:rsidRDefault="008215B7" w:rsidP="008215B7">
      <w:pPr>
        <w:rPr>
          <w:b/>
          <w:u w:val="single"/>
        </w:rPr>
      </w:pPr>
    </w:p>
    <w:p w14:paraId="0FD93AD2" w14:textId="77777777" w:rsidR="008215B7" w:rsidRPr="008C1A4F" w:rsidRDefault="008215B7" w:rsidP="008215B7">
      <w:pPr>
        <w:rPr>
          <w:b/>
          <w:u w:val="single"/>
        </w:rPr>
      </w:pPr>
      <w:r w:rsidRPr="008C1A4F">
        <w:rPr>
          <w:b/>
          <w:u w:val="single"/>
        </w:rPr>
        <w:t>Рекомендации по заполнению:</w:t>
      </w:r>
    </w:p>
    <w:p w14:paraId="1BB23AD8" w14:textId="77777777" w:rsidR="008215B7" w:rsidRDefault="008215B7" w:rsidP="008215B7">
      <w:r>
        <w:t>– для каждого хранимого горючего материала (вещества) указываются: наименование (графа 6), вес либо объем горючего материала (вещества) (графа 7);</w:t>
      </w:r>
    </w:p>
    <w:p w14:paraId="1F883EEC" w14:textId="77777777" w:rsidR="008215B7" w:rsidRDefault="008215B7" w:rsidP="008215B7">
      <w:r>
        <w:t>– для каждого хранимого крупногабаритного оборудования (агрегата, аппарата и т.п.) указываются: наименование (графа 6), вес либо объем горючих веществ и материалов в составе такого оборудования (агрегата, аппарата и т.п.) (графа 7), количество оборудования (агрегатов, аппаратов и т.п.) (графа 8);</w:t>
      </w:r>
    </w:p>
    <w:p w14:paraId="48E29E07" w14:textId="77777777" w:rsidR="008215B7" w:rsidRDefault="008215B7" w:rsidP="008215B7">
      <w:r>
        <w:t>– для кабельной продукции, как хранимой, так и смонтированной (проложенной) в помещении, указывается марка кабеля и его длина в погонных метрах (графа 7);</w:t>
      </w:r>
    </w:p>
    <w:p w14:paraId="38D55885" w14:textId="77777777" w:rsidR="008215B7" w:rsidRDefault="008215B7" w:rsidP="008215B7">
      <w:r>
        <w:t>– необходимо описывать тип покрытия пола (металлический, линолеум, деревянный и т.п.) (графа 5);</w:t>
      </w:r>
    </w:p>
    <w:p w14:paraId="6BB1C852" w14:textId="77777777" w:rsidR="008215B7" w:rsidRDefault="008215B7" w:rsidP="008215B7">
      <w:r>
        <w:t>– к информации необходимо прилагать фотографии описываемых помещений.</w:t>
      </w:r>
    </w:p>
    <w:p w14:paraId="1E5EE21C" w14:textId="77777777" w:rsidR="008215B7" w:rsidRPr="002B4E2E" w:rsidRDefault="008215B7" w:rsidP="008215B7"/>
    <w:p w14:paraId="39150A70" w14:textId="77777777" w:rsidR="008215B7" w:rsidRDefault="008215B7" w:rsidP="008215B7">
      <w:r>
        <w:t>Пример заполнения:</w:t>
      </w:r>
    </w:p>
    <w:p w14:paraId="773E425A" w14:textId="77777777" w:rsidR="008215B7" w:rsidRDefault="008215B7" w:rsidP="008215B7"/>
    <w:tbl>
      <w:tblPr>
        <w:tblW w:w="15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5"/>
        <w:gridCol w:w="1188"/>
        <w:gridCol w:w="1507"/>
        <w:gridCol w:w="1716"/>
        <w:gridCol w:w="1953"/>
        <w:gridCol w:w="1853"/>
        <w:gridCol w:w="1496"/>
        <w:gridCol w:w="856"/>
        <w:gridCol w:w="953"/>
        <w:gridCol w:w="953"/>
        <w:gridCol w:w="1902"/>
      </w:tblGrid>
      <w:tr w:rsidR="008215B7" w:rsidRPr="002B4E2E" w14:paraId="38ED72D5" w14:textId="77777777" w:rsidTr="00C430A7">
        <w:trPr>
          <w:cantSplit/>
          <w:trHeight w:val="223"/>
          <w:jc w:val="center"/>
        </w:trPr>
        <w:tc>
          <w:tcPr>
            <w:tcW w:w="1446" w:type="dxa"/>
            <w:vMerge w:val="restart"/>
            <w:shd w:val="clear" w:color="auto" w:fill="auto"/>
            <w:vAlign w:val="center"/>
          </w:tcPr>
          <w:p w14:paraId="2A846478" w14:textId="77777777" w:rsidR="008215B7" w:rsidRPr="002B4E2E" w:rsidRDefault="008215B7" w:rsidP="00F7234B">
            <w:pPr>
              <w:jc w:val="center"/>
              <w:rPr>
                <w:sz w:val="20"/>
                <w:szCs w:val="20"/>
              </w:rPr>
            </w:pPr>
            <w:r w:rsidRPr="002B4E2E">
              <w:rPr>
                <w:sz w:val="20"/>
                <w:szCs w:val="20"/>
              </w:rPr>
              <w:t>№, наименование здания</w:t>
            </w:r>
          </w:p>
        </w:tc>
        <w:tc>
          <w:tcPr>
            <w:tcW w:w="1169" w:type="dxa"/>
            <w:vMerge w:val="restart"/>
            <w:shd w:val="clear" w:color="auto" w:fill="auto"/>
            <w:vAlign w:val="center"/>
          </w:tcPr>
          <w:p w14:paraId="340F071E" w14:textId="77777777" w:rsidR="008215B7" w:rsidRPr="002B4E2E" w:rsidRDefault="008215B7" w:rsidP="00F7234B">
            <w:pPr>
              <w:jc w:val="center"/>
              <w:rPr>
                <w:sz w:val="20"/>
                <w:szCs w:val="20"/>
              </w:rPr>
            </w:pPr>
            <w:r w:rsidRPr="002B4E2E">
              <w:rPr>
                <w:sz w:val="20"/>
                <w:szCs w:val="20"/>
              </w:rPr>
              <w:t>№ помещения</w:t>
            </w:r>
          </w:p>
        </w:tc>
        <w:tc>
          <w:tcPr>
            <w:tcW w:w="1513" w:type="dxa"/>
            <w:vMerge w:val="restart"/>
            <w:shd w:val="clear" w:color="auto" w:fill="auto"/>
            <w:vAlign w:val="center"/>
          </w:tcPr>
          <w:p w14:paraId="3F90D43A" w14:textId="77777777" w:rsidR="008215B7" w:rsidRPr="002B4E2E" w:rsidRDefault="008215B7" w:rsidP="00F7234B">
            <w:pPr>
              <w:jc w:val="center"/>
              <w:rPr>
                <w:sz w:val="20"/>
                <w:szCs w:val="20"/>
              </w:rPr>
            </w:pPr>
            <w:r w:rsidRPr="002B4E2E">
              <w:rPr>
                <w:sz w:val="20"/>
                <w:szCs w:val="20"/>
              </w:rPr>
              <w:t>Название помещения (текущее / проектное – при изменении назначения)</w:t>
            </w:r>
          </w:p>
        </w:tc>
        <w:tc>
          <w:tcPr>
            <w:tcW w:w="1688" w:type="dxa"/>
            <w:vMerge w:val="restart"/>
            <w:shd w:val="clear" w:color="auto" w:fill="auto"/>
            <w:vAlign w:val="center"/>
          </w:tcPr>
          <w:p w14:paraId="322A961B" w14:textId="77777777" w:rsidR="008215B7" w:rsidRPr="002B4E2E" w:rsidRDefault="008215B7" w:rsidP="00F7234B">
            <w:pPr>
              <w:jc w:val="center"/>
              <w:rPr>
                <w:sz w:val="20"/>
                <w:szCs w:val="20"/>
              </w:rPr>
            </w:pPr>
            <w:r w:rsidRPr="002B4E2E">
              <w:rPr>
                <w:sz w:val="20"/>
                <w:szCs w:val="20"/>
              </w:rPr>
              <w:t>Геометрические размеры помещения</w:t>
            </w:r>
            <w:r>
              <w:rPr>
                <w:sz w:val="20"/>
                <w:szCs w:val="20"/>
              </w:rPr>
              <w:t xml:space="preserve"> в метрах (ширина *длина* высота)</w:t>
            </w:r>
          </w:p>
        </w:tc>
        <w:tc>
          <w:tcPr>
            <w:tcW w:w="1986" w:type="dxa"/>
            <w:vMerge w:val="restart"/>
            <w:shd w:val="clear" w:color="auto" w:fill="auto"/>
            <w:vAlign w:val="center"/>
          </w:tcPr>
          <w:p w14:paraId="26CD45E7" w14:textId="77777777" w:rsidR="008215B7" w:rsidRPr="002B4E2E" w:rsidRDefault="008215B7" w:rsidP="00F7234B">
            <w:pPr>
              <w:jc w:val="center"/>
              <w:rPr>
                <w:sz w:val="20"/>
                <w:szCs w:val="20"/>
              </w:rPr>
            </w:pPr>
            <w:r w:rsidRPr="002B4E2E">
              <w:rPr>
                <w:sz w:val="20"/>
                <w:szCs w:val="20"/>
              </w:rPr>
              <w:t xml:space="preserve">Краткое описание </w:t>
            </w:r>
            <w:r>
              <w:rPr>
                <w:sz w:val="20"/>
                <w:szCs w:val="20"/>
              </w:rPr>
              <w:t>технологии хранения (складирования)</w:t>
            </w:r>
          </w:p>
        </w:tc>
        <w:tc>
          <w:tcPr>
            <w:tcW w:w="4267" w:type="dxa"/>
            <w:gridSpan w:val="3"/>
            <w:shd w:val="clear" w:color="auto" w:fill="auto"/>
            <w:vAlign w:val="center"/>
          </w:tcPr>
          <w:p w14:paraId="2BFF7C52" w14:textId="77777777" w:rsidR="008215B7" w:rsidRPr="002B4E2E" w:rsidRDefault="008215B7" w:rsidP="00F7234B">
            <w:pPr>
              <w:jc w:val="center"/>
              <w:rPr>
                <w:sz w:val="20"/>
                <w:szCs w:val="20"/>
              </w:rPr>
            </w:pPr>
            <w:r w:rsidRPr="002B4E2E">
              <w:rPr>
                <w:sz w:val="20"/>
                <w:szCs w:val="20"/>
              </w:rPr>
              <w:t>Материалы, обращающиеся в помещении</w:t>
            </w:r>
          </w:p>
        </w:tc>
        <w:tc>
          <w:tcPr>
            <w:tcW w:w="941" w:type="dxa"/>
            <w:vMerge w:val="restart"/>
            <w:shd w:val="clear" w:color="auto" w:fill="auto"/>
            <w:vAlign w:val="center"/>
          </w:tcPr>
          <w:p w14:paraId="0351219F" w14:textId="77777777" w:rsidR="008215B7" w:rsidRPr="002B4E2E" w:rsidRDefault="008215B7" w:rsidP="00F7234B">
            <w:pPr>
              <w:jc w:val="center"/>
              <w:rPr>
                <w:sz w:val="20"/>
                <w:szCs w:val="20"/>
              </w:rPr>
            </w:pPr>
            <w:r w:rsidRPr="002B4E2E">
              <w:rPr>
                <w:sz w:val="20"/>
                <w:szCs w:val="20"/>
              </w:rPr>
              <w:t>Наличие АУПТ</w:t>
            </w:r>
          </w:p>
        </w:tc>
        <w:tc>
          <w:tcPr>
            <w:tcW w:w="941" w:type="dxa"/>
            <w:vMerge w:val="restart"/>
            <w:shd w:val="clear" w:color="auto" w:fill="auto"/>
            <w:vAlign w:val="center"/>
          </w:tcPr>
          <w:p w14:paraId="5A837D58" w14:textId="77777777" w:rsidR="008215B7" w:rsidRPr="002B4E2E" w:rsidRDefault="008215B7" w:rsidP="00F7234B">
            <w:pPr>
              <w:jc w:val="center"/>
              <w:rPr>
                <w:sz w:val="20"/>
                <w:szCs w:val="20"/>
              </w:rPr>
            </w:pPr>
            <w:r w:rsidRPr="002B4E2E">
              <w:rPr>
                <w:sz w:val="20"/>
                <w:szCs w:val="20"/>
              </w:rPr>
              <w:t>Наличие АУПС</w:t>
            </w:r>
          </w:p>
        </w:tc>
        <w:tc>
          <w:tcPr>
            <w:tcW w:w="1871" w:type="dxa"/>
            <w:vMerge w:val="restart"/>
            <w:shd w:val="clear" w:color="auto" w:fill="auto"/>
            <w:vAlign w:val="center"/>
          </w:tcPr>
          <w:p w14:paraId="016C75BD" w14:textId="77777777" w:rsidR="008215B7" w:rsidRPr="002B4E2E" w:rsidRDefault="008215B7" w:rsidP="00F7234B">
            <w:pPr>
              <w:jc w:val="center"/>
              <w:rPr>
                <w:sz w:val="20"/>
                <w:szCs w:val="20"/>
              </w:rPr>
            </w:pPr>
            <w:r w:rsidRPr="002B4E2E">
              <w:rPr>
                <w:sz w:val="20"/>
                <w:szCs w:val="20"/>
              </w:rPr>
              <w:t>Тип заполнения дверных проемов</w:t>
            </w:r>
            <w:r>
              <w:rPr>
                <w:sz w:val="20"/>
                <w:szCs w:val="20"/>
              </w:rPr>
              <w:t xml:space="preserve"> в противопожарных преградах</w:t>
            </w:r>
          </w:p>
        </w:tc>
      </w:tr>
      <w:tr w:rsidR="008215B7" w:rsidRPr="002B4E2E" w14:paraId="5BD4E360" w14:textId="77777777" w:rsidTr="00C430A7">
        <w:trPr>
          <w:cantSplit/>
          <w:trHeight w:val="223"/>
          <w:jc w:val="center"/>
        </w:trPr>
        <w:tc>
          <w:tcPr>
            <w:tcW w:w="1446" w:type="dxa"/>
            <w:vMerge/>
            <w:shd w:val="clear" w:color="auto" w:fill="auto"/>
            <w:vAlign w:val="center"/>
          </w:tcPr>
          <w:p w14:paraId="085B1E70" w14:textId="77777777" w:rsidR="008215B7" w:rsidRPr="002B4E2E" w:rsidRDefault="008215B7" w:rsidP="00F7234B">
            <w:pPr>
              <w:jc w:val="center"/>
              <w:rPr>
                <w:sz w:val="20"/>
                <w:szCs w:val="20"/>
              </w:rPr>
            </w:pPr>
          </w:p>
        </w:tc>
        <w:tc>
          <w:tcPr>
            <w:tcW w:w="1169" w:type="dxa"/>
            <w:vMerge/>
            <w:shd w:val="clear" w:color="auto" w:fill="auto"/>
            <w:vAlign w:val="center"/>
          </w:tcPr>
          <w:p w14:paraId="2AAB7173" w14:textId="77777777" w:rsidR="008215B7" w:rsidRPr="002B4E2E" w:rsidRDefault="008215B7" w:rsidP="00F7234B">
            <w:pPr>
              <w:jc w:val="center"/>
              <w:rPr>
                <w:sz w:val="20"/>
                <w:szCs w:val="20"/>
              </w:rPr>
            </w:pPr>
          </w:p>
        </w:tc>
        <w:tc>
          <w:tcPr>
            <w:tcW w:w="1513" w:type="dxa"/>
            <w:vMerge/>
            <w:shd w:val="clear" w:color="auto" w:fill="auto"/>
            <w:vAlign w:val="center"/>
          </w:tcPr>
          <w:p w14:paraId="0E2C1C8D" w14:textId="77777777" w:rsidR="008215B7" w:rsidRPr="002B4E2E" w:rsidRDefault="008215B7" w:rsidP="00F7234B">
            <w:pPr>
              <w:jc w:val="center"/>
              <w:rPr>
                <w:sz w:val="20"/>
                <w:szCs w:val="20"/>
              </w:rPr>
            </w:pPr>
          </w:p>
        </w:tc>
        <w:tc>
          <w:tcPr>
            <w:tcW w:w="1688" w:type="dxa"/>
            <w:vMerge/>
            <w:shd w:val="clear" w:color="auto" w:fill="auto"/>
            <w:vAlign w:val="center"/>
          </w:tcPr>
          <w:p w14:paraId="4D50038C" w14:textId="77777777" w:rsidR="008215B7" w:rsidRPr="002B4E2E" w:rsidRDefault="008215B7" w:rsidP="00F7234B">
            <w:pPr>
              <w:jc w:val="center"/>
              <w:rPr>
                <w:sz w:val="20"/>
                <w:szCs w:val="20"/>
              </w:rPr>
            </w:pPr>
          </w:p>
        </w:tc>
        <w:tc>
          <w:tcPr>
            <w:tcW w:w="1986" w:type="dxa"/>
            <w:vMerge/>
            <w:shd w:val="clear" w:color="auto" w:fill="auto"/>
            <w:vAlign w:val="center"/>
          </w:tcPr>
          <w:p w14:paraId="11A4DFCA" w14:textId="77777777" w:rsidR="008215B7" w:rsidRPr="002B4E2E" w:rsidRDefault="008215B7" w:rsidP="00F7234B">
            <w:pPr>
              <w:jc w:val="center"/>
              <w:rPr>
                <w:sz w:val="20"/>
                <w:szCs w:val="20"/>
              </w:rPr>
            </w:pPr>
          </w:p>
        </w:tc>
        <w:tc>
          <w:tcPr>
            <w:tcW w:w="4267" w:type="dxa"/>
            <w:gridSpan w:val="3"/>
            <w:shd w:val="clear" w:color="auto" w:fill="auto"/>
            <w:vAlign w:val="center"/>
          </w:tcPr>
          <w:p w14:paraId="7D29F842" w14:textId="77777777" w:rsidR="008215B7" w:rsidRPr="002B4E2E" w:rsidRDefault="008215B7" w:rsidP="00F7234B">
            <w:pPr>
              <w:jc w:val="center"/>
              <w:rPr>
                <w:sz w:val="20"/>
                <w:szCs w:val="20"/>
              </w:rPr>
            </w:pPr>
          </w:p>
        </w:tc>
        <w:tc>
          <w:tcPr>
            <w:tcW w:w="941" w:type="dxa"/>
            <w:vMerge/>
            <w:shd w:val="clear" w:color="auto" w:fill="auto"/>
            <w:vAlign w:val="center"/>
          </w:tcPr>
          <w:p w14:paraId="4E25FECD" w14:textId="77777777" w:rsidR="008215B7" w:rsidRPr="002B4E2E" w:rsidRDefault="008215B7" w:rsidP="00F7234B">
            <w:pPr>
              <w:jc w:val="center"/>
              <w:rPr>
                <w:sz w:val="20"/>
                <w:szCs w:val="20"/>
              </w:rPr>
            </w:pPr>
          </w:p>
        </w:tc>
        <w:tc>
          <w:tcPr>
            <w:tcW w:w="941" w:type="dxa"/>
            <w:vMerge/>
            <w:shd w:val="clear" w:color="auto" w:fill="auto"/>
            <w:vAlign w:val="center"/>
          </w:tcPr>
          <w:p w14:paraId="22ACDE02" w14:textId="77777777" w:rsidR="008215B7" w:rsidRPr="002B4E2E" w:rsidRDefault="008215B7" w:rsidP="00F7234B">
            <w:pPr>
              <w:jc w:val="center"/>
              <w:rPr>
                <w:sz w:val="20"/>
                <w:szCs w:val="20"/>
              </w:rPr>
            </w:pPr>
          </w:p>
        </w:tc>
        <w:tc>
          <w:tcPr>
            <w:tcW w:w="1871" w:type="dxa"/>
            <w:vMerge/>
            <w:shd w:val="clear" w:color="auto" w:fill="auto"/>
            <w:vAlign w:val="center"/>
          </w:tcPr>
          <w:p w14:paraId="5CCDBCE7" w14:textId="77777777" w:rsidR="008215B7" w:rsidRPr="002B4E2E" w:rsidRDefault="008215B7" w:rsidP="00F7234B">
            <w:pPr>
              <w:jc w:val="center"/>
              <w:rPr>
                <w:sz w:val="20"/>
                <w:szCs w:val="20"/>
              </w:rPr>
            </w:pPr>
          </w:p>
        </w:tc>
      </w:tr>
      <w:tr w:rsidR="008215B7" w:rsidRPr="002B4E2E" w14:paraId="62B9AA2F" w14:textId="77777777" w:rsidTr="00C430A7">
        <w:trPr>
          <w:cantSplit/>
          <w:trHeight w:val="223"/>
          <w:jc w:val="center"/>
        </w:trPr>
        <w:tc>
          <w:tcPr>
            <w:tcW w:w="1446" w:type="dxa"/>
            <w:vMerge/>
            <w:shd w:val="clear" w:color="auto" w:fill="auto"/>
            <w:vAlign w:val="center"/>
          </w:tcPr>
          <w:p w14:paraId="1123C493" w14:textId="77777777" w:rsidR="008215B7" w:rsidRPr="002B4E2E" w:rsidRDefault="008215B7" w:rsidP="00F7234B">
            <w:pPr>
              <w:jc w:val="center"/>
              <w:rPr>
                <w:sz w:val="20"/>
                <w:szCs w:val="20"/>
              </w:rPr>
            </w:pPr>
          </w:p>
        </w:tc>
        <w:tc>
          <w:tcPr>
            <w:tcW w:w="1169" w:type="dxa"/>
            <w:vMerge/>
            <w:shd w:val="clear" w:color="auto" w:fill="auto"/>
            <w:vAlign w:val="center"/>
          </w:tcPr>
          <w:p w14:paraId="2439080E" w14:textId="77777777" w:rsidR="008215B7" w:rsidRPr="002B4E2E" w:rsidRDefault="008215B7" w:rsidP="00F7234B">
            <w:pPr>
              <w:jc w:val="center"/>
              <w:rPr>
                <w:sz w:val="20"/>
                <w:szCs w:val="20"/>
              </w:rPr>
            </w:pPr>
          </w:p>
        </w:tc>
        <w:tc>
          <w:tcPr>
            <w:tcW w:w="1513" w:type="dxa"/>
            <w:vMerge/>
            <w:shd w:val="clear" w:color="auto" w:fill="auto"/>
            <w:vAlign w:val="center"/>
          </w:tcPr>
          <w:p w14:paraId="3AF6D3F5" w14:textId="77777777" w:rsidR="008215B7" w:rsidRPr="002B4E2E" w:rsidRDefault="008215B7" w:rsidP="00F7234B">
            <w:pPr>
              <w:jc w:val="center"/>
              <w:rPr>
                <w:sz w:val="20"/>
                <w:szCs w:val="20"/>
              </w:rPr>
            </w:pPr>
          </w:p>
        </w:tc>
        <w:tc>
          <w:tcPr>
            <w:tcW w:w="1688" w:type="dxa"/>
            <w:vMerge/>
            <w:shd w:val="clear" w:color="auto" w:fill="auto"/>
            <w:vAlign w:val="center"/>
          </w:tcPr>
          <w:p w14:paraId="2A2E33CC" w14:textId="77777777" w:rsidR="008215B7" w:rsidRPr="002B4E2E" w:rsidRDefault="008215B7" w:rsidP="00F7234B">
            <w:pPr>
              <w:jc w:val="center"/>
              <w:rPr>
                <w:sz w:val="20"/>
                <w:szCs w:val="20"/>
              </w:rPr>
            </w:pPr>
          </w:p>
        </w:tc>
        <w:tc>
          <w:tcPr>
            <w:tcW w:w="1986" w:type="dxa"/>
            <w:vMerge/>
            <w:shd w:val="clear" w:color="auto" w:fill="auto"/>
            <w:vAlign w:val="center"/>
          </w:tcPr>
          <w:p w14:paraId="4985F220" w14:textId="77777777" w:rsidR="008215B7" w:rsidRPr="002B4E2E" w:rsidRDefault="008215B7" w:rsidP="00F7234B">
            <w:pPr>
              <w:jc w:val="center"/>
              <w:rPr>
                <w:sz w:val="20"/>
                <w:szCs w:val="20"/>
              </w:rPr>
            </w:pPr>
          </w:p>
        </w:tc>
        <w:tc>
          <w:tcPr>
            <w:tcW w:w="1865" w:type="dxa"/>
            <w:shd w:val="clear" w:color="auto" w:fill="auto"/>
            <w:vAlign w:val="center"/>
          </w:tcPr>
          <w:p w14:paraId="32A6875F" w14:textId="77777777" w:rsidR="008215B7" w:rsidRPr="002B4E2E" w:rsidRDefault="008215B7" w:rsidP="00F7234B">
            <w:pPr>
              <w:jc w:val="center"/>
              <w:rPr>
                <w:sz w:val="20"/>
                <w:szCs w:val="20"/>
              </w:rPr>
            </w:pPr>
            <w:r>
              <w:rPr>
                <w:sz w:val="20"/>
                <w:szCs w:val="20"/>
              </w:rPr>
              <w:t>Наименование (марка, модель)</w:t>
            </w:r>
          </w:p>
        </w:tc>
        <w:tc>
          <w:tcPr>
            <w:tcW w:w="1520" w:type="dxa"/>
            <w:shd w:val="clear" w:color="auto" w:fill="auto"/>
            <w:vAlign w:val="center"/>
          </w:tcPr>
          <w:p w14:paraId="39A427DF" w14:textId="77777777" w:rsidR="008215B7" w:rsidRPr="002B4E2E" w:rsidRDefault="008215B7" w:rsidP="00F7234B">
            <w:pPr>
              <w:jc w:val="center"/>
              <w:rPr>
                <w:sz w:val="20"/>
                <w:szCs w:val="20"/>
              </w:rPr>
            </w:pPr>
            <w:r>
              <w:rPr>
                <w:sz w:val="20"/>
                <w:szCs w:val="20"/>
              </w:rPr>
              <w:t>Вес или объем горючих веществ и материалов</w:t>
            </w:r>
          </w:p>
        </w:tc>
        <w:tc>
          <w:tcPr>
            <w:tcW w:w="880" w:type="dxa"/>
            <w:vAlign w:val="center"/>
          </w:tcPr>
          <w:p w14:paraId="699A601D" w14:textId="77777777" w:rsidR="008215B7" w:rsidRPr="002B4E2E" w:rsidRDefault="008215B7" w:rsidP="00F7234B">
            <w:pPr>
              <w:jc w:val="center"/>
              <w:rPr>
                <w:sz w:val="20"/>
                <w:szCs w:val="20"/>
              </w:rPr>
            </w:pPr>
            <w:r>
              <w:rPr>
                <w:sz w:val="20"/>
                <w:szCs w:val="20"/>
              </w:rPr>
              <w:t>Кол-во</w:t>
            </w:r>
          </w:p>
        </w:tc>
        <w:tc>
          <w:tcPr>
            <w:tcW w:w="941" w:type="dxa"/>
            <w:vMerge/>
            <w:shd w:val="clear" w:color="auto" w:fill="auto"/>
            <w:vAlign w:val="center"/>
          </w:tcPr>
          <w:p w14:paraId="62662B06" w14:textId="77777777" w:rsidR="008215B7" w:rsidRPr="002B4E2E" w:rsidRDefault="008215B7" w:rsidP="00F7234B">
            <w:pPr>
              <w:jc w:val="center"/>
              <w:rPr>
                <w:sz w:val="20"/>
                <w:szCs w:val="20"/>
              </w:rPr>
            </w:pPr>
          </w:p>
        </w:tc>
        <w:tc>
          <w:tcPr>
            <w:tcW w:w="941" w:type="dxa"/>
            <w:vMerge/>
            <w:shd w:val="clear" w:color="auto" w:fill="auto"/>
            <w:vAlign w:val="center"/>
          </w:tcPr>
          <w:p w14:paraId="048D7401" w14:textId="77777777" w:rsidR="008215B7" w:rsidRPr="002B4E2E" w:rsidRDefault="008215B7" w:rsidP="00F7234B">
            <w:pPr>
              <w:jc w:val="center"/>
              <w:rPr>
                <w:sz w:val="20"/>
                <w:szCs w:val="20"/>
              </w:rPr>
            </w:pPr>
          </w:p>
        </w:tc>
        <w:tc>
          <w:tcPr>
            <w:tcW w:w="1871" w:type="dxa"/>
            <w:vMerge/>
            <w:shd w:val="clear" w:color="auto" w:fill="auto"/>
            <w:vAlign w:val="center"/>
          </w:tcPr>
          <w:p w14:paraId="41A7F047" w14:textId="77777777" w:rsidR="008215B7" w:rsidRPr="002B4E2E" w:rsidRDefault="008215B7" w:rsidP="00F7234B">
            <w:pPr>
              <w:jc w:val="center"/>
              <w:rPr>
                <w:sz w:val="20"/>
                <w:szCs w:val="20"/>
              </w:rPr>
            </w:pPr>
          </w:p>
        </w:tc>
      </w:tr>
      <w:tr w:rsidR="008215B7" w:rsidRPr="002B4E2E" w14:paraId="2602A150" w14:textId="77777777" w:rsidTr="00C430A7">
        <w:trPr>
          <w:cantSplit/>
          <w:trHeight w:val="223"/>
          <w:jc w:val="center"/>
        </w:trPr>
        <w:tc>
          <w:tcPr>
            <w:tcW w:w="1446" w:type="dxa"/>
            <w:shd w:val="clear" w:color="auto" w:fill="auto"/>
            <w:vAlign w:val="center"/>
          </w:tcPr>
          <w:p w14:paraId="07C2B77A" w14:textId="77777777" w:rsidR="008215B7" w:rsidRPr="002B4E2E" w:rsidRDefault="008215B7" w:rsidP="00F7234B">
            <w:pPr>
              <w:jc w:val="center"/>
              <w:rPr>
                <w:sz w:val="20"/>
                <w:szCs w:val="20"/>
              </w:rPr>
            </w:pPr>
            <w:r>
              <w:rPr>
                <w:sz w:val="20"/>
                <w:szCs w:val="20"/>
              </w:rPr>
              <w:t>1</w:t>
            </w:r>
          </w:p>
        </w:tc>
        <w:tc>
          <w:tcPr>
            <w:tcW w:w="1169" w:type="dxa"/>
            <w:shd w:val="clear" w:color="auto" w:fill="auto"/>
            <w:vAlign w:val="center"/>
          </w:tcPr>
          <w:p w14:paraId="54057419" w14:textId="77777777" w:rsidR="008215B7" w:rsidRPr="002B4E2E" w:rsidRDefault="008215B7" w:rsidP="00F7234B">
            <w:pPr>
              <w:jc w:val="center"/>
              <w:rPr>
                <w:sz w:val="20"/>
                <w:szCs w:val="20"/>
              </w:rPr>
            </w:pPr>
            <w:r>
              <w:rPr>
                <w:sz w:val="20"/>
                <w:szCs w:val="20"/>
              </w:rPr>
              <w:t>2</w:t>
            </w:r>
          </w:p>
        </w:tc>
        <w:tc>
          <w:tcPr>
            <w:tcW w:w="1513" w:type="dxa"/>
            <w:shd w:val="clear" w:color="auto" w:fill="auto"/>
            <w:vAlign w:val="center"/>
          </w:tcPr>
          <w:p w14:paraId="7043C66F" w14:textId="77777777" w:rsidR="008215B7" w:rsidRPr="002B4E2E" w:rsidRDefault="008215B7" w:rsidP="00F7234B">
            <w:pPr>
              <w:jc w:val="center"/>
              <w:rPr>
                <w:sz w:val="20"/>
                <w:szCs w:val="20"/>
              </w:rPr>
            </w:pPr>
            <w:r>
              <w:rPr>
                <w:sz w:val="20"/>
                <w:szCs w:val="20"/>
              </w:rPr>
              <w:t>3</w:t>
            </w:r>
          </w:p>
        </w:tc>
        <w:tc>
          <w:tcPr>
            <w:tcW w:w="1688" w:type="dxa"/>
            <w:shd w:val="clear" w:color="auto" w:fill="auto"/>
            <w:vAlign w:val="center"/>
          </w:tcPr>
          <w:p w14:paraId="73208AFB" w14:textId="77777777" w:rsidR="008215B7" w:rsidRPr="002B4E2E" w:rsidRDefault="008215B7" w:rsidP="00F7234B">
            <w:pPr>
              <w:jc w:val="center"/>
              <w:rPr>
                <w:sz w:val="20"/>
                <w:szCs w:val="20"/>
              </w:rPr>
            </w:pPr>
            <w:r>
              <w:rPr>
                <w:sz w:val="20"/>
                <w:szCs w:val="20"/>
              </w:rPr>
              <w:t>4</w:t>
            </w:r>
          </w:p>
        </w:tc>
        <w:tc>
          <w:tcPr>
            <w:tcW w:w="1986" w:type="dxa"/>
            <w:shd w:val="clear" w:color="auto" w:fill="auto"/>
            <w:vAlign w:val="center"/>
          </w:tcPr>
          <w:p w14:paraId="4280A65C" w14:textId="77777777" w:rsidR="008215B7" w:rsidRPr="002B4E2E" w:rsidRDefault="008215B7" w:rsidP="00F7234B">
            <w:pPr>
              <w:jc w:val="center"/>
              <w:rPr>
                <w:sz w:val="20"/>
                <w:szCs w:val="20"/>
              </w:rPr>
            </w:pPr>
            <w:r>
              <w:rPr>
                <w:sz w:val="20"/>
                <w:szCs w:val="20"/>
              </w:rPr>
              <w:t>5</w:t>
            </w:r>
          </w:p>
        </w:tc>
        <w:tc>
          <w:tcPr>
            <w:tcW w:w="1865" w:type="dxa"/>
            <w:shd w:val="clear" w:color="auto" w:fill="auto"/>
            <w:vAlign w:val="center"/>
          </w:tcPr>
          <w:p w14:paraId="5C7AF5E8" w14:textId="77777777" w:rsidR="008215B7" w:rsidRDefault="008215B7" w:rsidP="00F7234B">
            <w:pPr>
              <w:jc w:val="center"/>
              <w:rPr>
                <w:sz w:val="20"/>
                <w:szCs w:val="20"/>
              </w:rPr>
            </w:pPr>
            <w:r>
              <w:rPr>
                <w:sz w:val="20"/>
                <w:szCs w:val="20"/>
              </w:rPr>
              <w:t>6</w:t>
            </w:r>
          </w:p>
        </w:tc>
        <w:tc>
          <w:tcPr>
            <w:tcW w:w="1520" w:type="dxa"/>
            <w:shd w:val="clear" w:color="auto" w:fill="auto"/>
            <w:vAlign w:val="center"/>
          </w:tcPr>
          <w:p w14:paraId="7438A0FE" w14:textId="77777777" w:rsidR="008215B7" w:rsidRDefault="008215B7" w:rsidP="00F7234B">
            <w:pPr>
              <w:jc w:val="center"/>
              <w:rPr>
                <w:sz w:val="20"/>
                <w:szCs w:val="20"/>
              </w:rPr>
            </w:pPr>
            <w:r>
              <w:rPr>
                <w:sz w:val="20"/>
                <w:szCs w:val="20"/>
              </w:rPr>
              <w:t>7</w:t>
            </w:r>
          </w:p>
        </w:tc>
        <w:tc>
          <w:tcPr>
            <w:tcW w:w="880" w:type="dxa"/>
            <w:vAlign w:val="center"/>
          </w:tcPr>
          <w:p w14:paraId="3B8516B3" w14:textId="77777777" w:rsidR="008215B7" w:rsidRDefault="008215B7" w:rsidP="00F7234B">
            <w:pPr>
              <w:jc w:val="center"/>
              <w:rPr>
                <w:sz w:val="20"/>
                <w:szCs w:val="20"/>
              </w:rPr>
            </w:pPr>
            <w:r>
              <w:rPr>
                <w:sz w:val="20"/>
                <w:szCs w:val="20"/>
              </w:rPr>
              <w:t>8</w:t>
            </w:r>
          </w:p>
        </w:tc>
        <w:tc>
          <w:tcPr>
            <w:tcW w:w="941" w:type="dxa"/>
            <w:shd w:val="clear" w:color="auto" w:fill="auto"/>
            <w:vAlign w:val="center"/>
          </w:tcPr>
          <w:p w14:paraId="7BC4B68D" w14:textId="77777777" w:rsidR="008215B7" w:rsidRPr="002B4E2E" w:rsidRDefault="008215B7" w:rsidP="00F7234B">
            <w:pPr>
              <w:jc w:val="center"/>
              <w:rPr>
                <w:sz w:val="20"/>
                <w:szCs w:val="20"/>
              </w:rPr>
            </w:pPr>
            <w:r>
              <w:rPr>
                <w:sz w:val="20"/>
                <w:szCs w:val="20"/>
              </w:rPr>
              <w:t>9</w:t>
            </w:r>
          </w:p>
        </w:tc>
        <w:tc>
          <w:tcPr>
            <w:tcW w:w="941" w:type="dxa"/>
            <w:shd w:val="clear" w:color="auto" w:fill="auto"/>
            <w:vAlign w:val="center"/>
          </w:tcPr>
          <w:p w14:paraId="449C4425" w14:textId="77777777" w:rsidR="008215B7" w:rsidRPr="002B4E2E" w:rsidRDefault="008215B7" w:rsidP="00F7234B">
            <w:pPr>
              <w:jc w:val="center"/>
              <w:rPr>
                <w:sz w:val="20"/>
                <w:szCs w:val="20"/>
              </w:rPr>
            </w:pPr>
            <w:r>
              <w:rPr>
                <w:sz w:val="20"/>
                <w:szCs w:val="20"/>
              </w:rPr>
              <w:t>10</w:t>
            </w:r>
          </w:p>
        </w:tc>
        <w:tc>
          <w:tcPr>
            <w:tcW w:w="1871" w:type="dxa"/>
            <w:shd w:val="clear" w:color="auto" w:fill="auto"/>
            <w:vAlign w:val="center"/>
          </w:tcPr>
          <w:p w14:paraId="39EF2246" w14:textId="77777777" w:rsidR="008215B7" w:rsidRPr="002B4E2E" w:rsidRDefault="008215B7" w:rsidP="00F7234B">
            <w:pPr>
              <w:jc w:val="center"/>
              <w:rPr>
                <w:sz w:val="20"/>
                <w:szCs w:val="20"/>
              </w:rPr>
            </w:pPr>
            <w:r>
              <w:rPr>
                <w:sz w:val="20"/>
                <w:szCs w:val="20"/>
              </w:rPr>
              <w:t>11</w:t>
            </w:r>
          </w:p>
        </w:tc>
      </w:tr>
      <w:tr w:rsidR="008215B7" w:rsidRPr="002B4E2E" w14:paraId="49F89BBA" w14:textId="77777777" w:rsidTr="00C430A7">
        <w:trPr>
          <w:cantSplit/>
          <w:trHeight w:val="223"/>
          <w:jc w:val="center"/>
        </w:trPr>
        <w:tc>
          <w:tcPr>
            <w:tcW w:w="1446" w:type="dxa"/>
            <w:vMerge w:val="restart"/>
            <w:shd w:val="clear" w:color="auto" w:fill="auto"/>
          </w:tcPr>
          <w:p w14:paraId="4DF33149" w14:textId="77777777" w:rsidR="008215B7" w:rsidRPr="002B4E2E" w:rsidRDefault="008215B7" w:rsidP="00F7234B">
            <w:pPr>
              <w:jc w:val="both"/>
              <w:rPr>
                <w:i/>
                <w:sz w:val="20"/>
                <w:szCs w:val="20"/>
              </w:rPr>
            </w:pPr>
            <w:r>
              <w:rPr>
                <w:i/>
                <w:sz w:val="20"/>
                <w:szCs w:val="20"/>
              </w:rPr>
              <w:t>1.Склад №1</w:t>
            </w:r>
          </w:p>
        </w:tc>
        <w:tc>
          <w:tcPr>
            <w:tcW w:w="1169" w:type="dxa"/>
            <w:vMerge w:val="restart"/>
            <w:shd w:val="clear" w:color="auto" w:fill="auto"/>
          </w:tcPr>
          <w:p w14:paraId="05B69258" w14:textId="77777777" w:rsidR="008215B7" w:rsidRPr="002B4E2E" w:rsidRDefault="008215B7" w:rsidP="00F7234B">
            <w:pPr>
              <w:jc w:val="both"/>
              <w:rPr>
                <w:i/>
                <w:sz w:val="20"/>
                <w:szCs w:val="20"/>
              </w:rPr>
            </w:pPr>
            <w:r>
              <w:rPr>
                <w:i/>
                <w:sz w:val="20"/>
                <w:szCs w:val="20"/>
              </w:rPr>
              <w:t>–</w:t>
            </w:r>
          </w:p>
        </w:tc>
        <w:tc>
          <w:tcPr>
            <w:tcW w:w="1513" w:type="dxa"/>
            <w:vMerge w:val="restart"/>
            <w:shd w:val="clear" w:color="auto" w:fill="auto"/>
          </w:tcPr>
          <w:p w14:paraId="4818DEC2" w14:textId="77777777" w:rsidR="008215B7" w:rsidRDefault="008215B7" w:rsidP="00F7234B">
            <w:pPr>
              <w:jc w:val="both"/>
              <w:rPr>
                <w:i/>
                <w:sz w:val="20"/>
                <w:szCs w:val="20"/>
              </w:rPr>
            </w:pPr>
            <w:r>
              <w:rPr>
                <w:i/>
                <w:sz w:val="20"/>
                <w:szCs w:val="20"/>
              </w:rPr>
              <w:t>Контейнер. Площадка хранения инструмента,</w:t>
            </w:r>
          </w:p>
          <w:p w14:paraId="7D26996E" w14:textId="77777777" w:rsidR="008215B7" w:rsidRPr="002B4E2E" w:rsidRDefault="008215B7" w:rsidP="00F7234B">
            <w:pPr>
              <w:jc w:val="both"/>
              <w:rPr>
                <w:i/>
                <w:sz w:val="20"/>
                <w:szCs w:val="20"/>
              </w:rPr>
            </w:pPr>
            <w:r>
              <w:rPr>
                <w:i/>
                <w:sz w:val="20"/>
                <w:szCs w:val="20"/>
              </w:rPr>
              <w:t>оборудования и материалов.</w:t>
            </w:r>
          </w:p>
        </w:tc>
        <w:tc>
          <w:tcPr>
            <w:tcW w:w="1688" w:type="dxa"/>
            <w:vMerge w:val="restart"/>
            <w:shd w:val="clear" w:color="auto" w:fill="auto"/>
          </w:tcPr>
          <w:p w14:paraId="4CD912D0" w14:textId="77777777" w:rsidR="008215B7" w:rsidRPr="002B4E2E" w:rsidRDefault="008215B7" w:rsidP="00F7234B">
            <w:pPr>
              <w:jc w:val="both"/>
              <w:rPr>
                <w:i/>
                <w:sz w:val="20"/>
                <w:szCs w:val="20"/>
              </w:rPr>
            </w:pPr>
            <w:r>
              <w:rPr>
                <w:i/>
                <w:sz w:val="20"/>
                <w:szCs w:val="20"/>
              </w:rPr>
              <w:t>12180*2430*2500</w:t>
            </w:r>
          </w:p>
        </w:tc>
        <w:tc>
          <w:tcPr>
            <w:tcW w:w="1986" w:type="dxa"/>
            <w:vMerge w:val="restart"/>
            <w:shd w:val="clear" w:color="auto" w:fill="auto"/>
          </w:tcPr>
          <w:p w14:paraId="3EB38729" w14:textId="77777777" w:rsidR="008215B7" w:rsidRPr="002B4E2E" w:rsidRDefault="008215B7" w:rsidP="00F7234B">
            <w:pPr>
              <w:jc w:val="both"/>
              <w:rPr>
                <w:i/>
                <w:sz w:val="20"/>
                <w:szCs w:val="20"/>
              </w:rPr>
            </w:pPr>
            <w:r>
              <w:rPr>
                <w:i/>
                <w:sz w:val="20"/>
                <w:szCs w:val="20"/>
              </w:rPr>
              <w:t>В помещении организовано размещение оборудования и материалов на полу. Покрытие пола – металлическое.</w:t>
            </w:r>
          </w:p>
        </w:tc>
        <w:tc>
          <w:tcPr>
            <w:tcW w:w="4267" w:type="dxa"/>
            <w:gridSpan w:val="3"/>
            <w:shd w:val="clear" w:color="auto" w:fill="auto"/>
          </w:tcPr>
          <w:p w14:paraId="08550252" w14:textId="77777777" w:rsidR="008215B7" w:rsidRDefault="008215B7" w:rsidP="00F7234B">
            <w:pPr>
              <w:jc w:val="both"/>
              <w:rPr>
                <w:i/>
                <w:sz w:val="20"/>
                <w:szCs w:val="20"/>
              </w:rPr>
            </w:pPr>
            <w:r>
              <w:rPr>
                <w:i/>
                <w:sz w:val="20"/>
                <w:szCs w:val="20"/>
              </w:rPr>
              <w:t>Хранится крупногабаритное оборудование</w:t>
            </w:r>
          </w:p>
        </w:tc>
        <w:tc>
          <w:tcPr>
            <w:tcW w:w="941" w:type="dxa"/>
            <w:vMerge w:val="restart"/>
            <w:shd w:val="clear" w:color="auto" w:fill="auto"/>
          </w:tcPr>
          <w:p w14:paraId="4046AFC6" w14:textId="77777777" w:rsidR="008215B7" w:rsidRPr="002B4E2E" w:rsidRDefault="008215B7" w:rsidP="00F7234B">
            <w:pPr>
              <w:jc w:val="both"/>
              <w:rPr>
                <w:i/>
                <w:sz w:val="20"/>
                <w:szCs w:val="20"/>
              </w:rPr>
            </w:pPr>
            <w:r>
              <w:rPr>
                <w:i/>
                <w:sz w:val="20"/>
                <w:szCs w:val="20"/>
              </w:rPr>
              <w:t>–</w:t>
            </w:r>
          </w:p>
        </w:tc>
        <w:tc>
          <w:tcPr>
            <w:tcW w:w="941" w:type="dxa"/>
            <w:vMerge w:val="restart"/>
            <w:shd w:val="clear" w:color="auto" w:fill="auto"/>
          </w:tcPr>
          <w:p w14:paraId="72D20A4E" w14:textId="77777777" w:rsidR="008215B7" w:rsidRPr="002B4E2E" w:rsidRDefault="008215B7" w:rsidP="00F7234B">
            <w:pPr>
              <w:jc w:val="both"/>
              <w:rPr>
                <w:i/>
                <w:sz w:val="20"/>
                <w:szCs w:val="20"/>
              </w:rPr>
            </w:pPr>
            <w:r>
              <w:rPr>
                <w:i/>
                <w:sz w:val="20"/>
                <w:szCs w:val="20"/>
              </w:rPr>
              <w:t>–</w:t>
            </w:r>
          </w:p>
        </w:tc>
        <w:tc>
          <w:tcPr>
            <w:tcW w:w="1871" w:type="dxa"/>
            <w:vMerge w:val="restart"/>
            <w:shd w:val="clear" w:color="auto" w:fill="auto"/>
          </w:tcPr>
          <w:p w14:paraId="7EE24832" w14:textId="77777777" w:rsidR="008215B7" w:rsidRPr="002B4E2E" w:rsidRDefault="008215B7" w:rsidP="00F7234B">
            <w:pPr>
              <w:jc w:val="both"/>
              <w:rPr>
                <w:i/>
                <w:sz w:val="20"/>
                <w:szCs w:val="20"/>
              </w:rPr>
            </w:pPr>
            <w:r>
              <w:rPr>
                <w:i/>
                <w:sz w:val="20"/>
                <w:szCs w:val="20"/>
              </w:rPr>
              <w:t>Противопожарные преграды отсутствуют</w:t>
            </w:r>
          </w:p>
        </w:tc>
      </w:tr>
      <w:tr w:rsidR="008215B7" w:rsidRPr="002B4E2E" w14:paraId="594B516B" w14:textId="77777777" w:rsidTr="00C430A7">
        <w:trPr>
          <w:cantSplit/>
          <w:trHeight w:val="223"/>
          <w:jc w:val="center"/>
        </w:trPr>
        <w:tc>
          <w:tcPr>
            <w:tcW w:w="1446" w:type="dxa"/>
            <w:vMerge/>
            <w:shd w:val="clear" w:color="auto" w:fill="auto"/>
          </w:tcPr>
          <w:p w14:paraId="617B0842" w14:textId="77777777" w:rsidR="008215B7" w:rsidRDefault="008215B7" w:rsidP="00F7234B">
            <w:pPr>
              <w:jc w:val="both"/>
              <w:rPr>
                <w:i/>
                <w:sz w:val="20"/>
                <w:szCs w:val="20"/>
              </w:rPr>
            </w:pPr>
          </w:p>
        </w:tc>
        <w:tc>
          <w:tcPr>
            <w:tcW w:w="1169" w:type="dxa"/>
            <w:vMerge/>
            <w:shd w:val="clear" w:color="auto" w:fill="auto"/>
          </w:tcPr>
          <w:p w14:paraId="47F8B613" w14:textId="77777777" w:rsidR="008215B7" w:rsidRDefault="008215B7" w:rsidP="00F7234B">
            <w:pPr>
              <w:jc w:val="both"/>
              <w:rPr>
                <w:i/>
                <w:sz w:val="20"/>
                <w:szCs w:val="20"/>
              </w:rPr>
            </w:pPr>
          </w:p>
        </w:tc>
        <w:tc>
          <w:tcPr>
            <w:tcW w:w="1513" w:type="dxa"/>
            <w:vMerge/>
            <w:shd w:val="clear" w:color="auto" w:fill="auto"/>
          </w:tcPr>
          <w:p w14:paraId="2B6DD889" w14:textId="77777777" w:rsidR="008215B7" w:rsidRDefault="008215B7" w:rsidP="00F7234B">
            <w:pPr>
              <w:jc w:val="both"/>
              <w:rPr>
                <w:i/>
                <w:sz w:val="20"/>
                <w:szCs w:val="20"/>
              </w:rPr>
            </w:pPr>
          </w:p>
        </w:tc>
        <w:tc>
          <w:tcPr>
            <w:tcW w:w="1688" w:type="dxa"/>
            <w:vMerge/>
            <w:shd w:val="clear" w:color="auto" w:fill="auto"/>
          </w:tcPr>
          <w:p w14:paraId="3018CD3F" w14:textId="77777777" w:rsidR="008215B7" w:rsidRDefault="008215B7" w:rsidP="00F7234B">
            <w:pPr>
              <w:jc w:val="both"/>
              <w:rPr>
                <w:i/>
                <w:sz w:val="20"/>
                <w:szCs w:val="20"/>
              </w:rPr>
            </w:pPr>
          </w:p>
        </w:tc>
        <w:tc>
          <w:tcPr>
            <w:tcW w:w="1986" w:type="dxa"/>
            <w:vMerge/>
            <w:shd w:val="clear" w:color="auto" w:fill="auto"/>
          </w:tcPr>
          <w:p w14:paraId="4286BCAF" w14:textId="77777777" w:rsidR="008215B7" w:rsidRDefault="008215B7" w:rsidP="00F7234B">
            <w:pPr>
              <w:jc w:val="both"/>
              <w:rPr>
                <w:i/>
                <w:sz w:val="20"/>
                <w:szCs w:val="20"/>
              </w:rPr>
            </w:pPr>
          </w:p>
        </w:tc>
        <w:tc>
          <w:tcPr>
            <w:tcW w:w="1865" w:type="dxa"/>
            <w:shd w:val="clear" w:color="auto" w:fill="auto"/>
          </w:tcPr>
          <w:p w14:paraId="46015466" w14:textId="77777777" w:rsidR="008215B7" w:rsidRDefault="008215B7" w:rsidP="00F7234B">
            <w:pPr>
              <w:jc w:val="both"/>
              <w:rPr>
                <w:i/>
                <w:sz w:val="20"/>
                <w:szCs w:val="20"/>
              </w:rPr>
            </w:pPr>
            <w:r>
              <w:rPr>
                <w:i/>
                <w:sz w:val="20"/>
                <w:szCs w:val="20"/>
              </w:rPr>
              <w:t>Снегоход «Буран»</w:t>
            </w:r>
          </w:p>
        </w:tc>
        <w:tc>
          <w:tcPr>
            <w:tcW w:w="1520" w:type="dxa"/>
            <w:shd w:val="clear" w:color="auto" w:fill="auto"/>
          </w:tcPr>
          <w:p w14:paraId="3C0FAA31" w14:textId="77777777" w:rsidR="008215B7" w:rsidRDefault="008215B7" w:rsidP="00F7234B">
            <w:pPr>
              <w:jc w:val="both"/>
              <w:rPr>
                <w:i/>
                <w:sz w:val="20"/>
                <w:szCs w:val="20"/>
              </w:rPr>
            </w:pPr>
            <w:r>
              <w:rPr>
                <w:i/>
                <w:sz w:val="20"/>
                <w:szCs w:val="20"/>
              </w:rPr>
              <w:t>бензин АИ-92 – 20 л;</w:t>
            </w:r>
          </w:p>
          <w:p w14:paraId="4000EB2C" w14:textId="77777777" w:rsidR="008215B7" w:rsidRDefault="008215B7" w:rsidP="00F7234B">
            <w:pPr>
              <w:jc w:val="both"/>
              <w:rPr>
                <w:i/>
                <w:sz w:val="20"/>
                <w:szCs w:val="20"/>
              </w:rPr>
            </w:pPr>
            <w:r>
              <w:rPr>
                <w:i/>
                <w:sz w:val="20"/>
                <w:szCs w:val="20"/>
              </w:rPr>
              <w:t>кожа – 5 кг;</w:t>
            </w:r>
          </w:p>
          <w:p w14:paraId="7E4ADADC" w14:textId="77777777" w:rsidR="008215B7" w:rsidRDefault="008215B7" w:rsidP="00F7234B">
            <w:pPr>
              <w:jc w:val="both"/>
              <w:rPr>
                <w:i/>
                <w:sz w:val="20"/>
                <w:szCs w:val="20"/>
              </w:rPr>
            </w:pPr>
            <w:r>
              <w:rPr>
                <w:i/>
                <w:sz w:val="20"/>
                <w:szCs w:val="20"/>
              </w:rPr>
              <w:t>пластик АБС –50 кг;</w:t>
            </w:r>
          </w:p>
          <w:p w14:paraId="18BB2EFF" w14:textId="77777777" w:rsidR="008215B7" w:rsidRPr="00FB0C08" w:rsidRDefault="008215B7" w:rsidP="00F7234B">
            <w:pPr>
              <w:jc w:val="both"/>
              <w:rPr>
                <w:i/>
                <w:sz w:val="20"/>
                <w:szCs w:val="20"/>
              </w:rPr>
            </w:pPr>
            <w:r>
              <w:rPr>
                <w:i/>
                <w:sz w:val="20"/>
                <w:szCs w:val="20"/>
              </w:rPr>
              <w:t>резина – 2 кг.</w:t>
            </w:r>
          </w:p>
        </w:tc>
        <w:tc>
          <w:tcPr>
            <w:tcW w:w="880" w:type="dxa"/>
          </w:tcPr>
          <w:p w14:paraId="6006B6E4" w14:textId="77777777" w:rsidR="008215B7" w:rsidRDefault="008215B7" w:rsidP="00F7234B">
            <w:pPr>
              <w:jc w:val="both"/>
              <w:rPr>
                <w:i/>
                <w:sz w:val="20"/>
                <w:szCs w:val="20"/>
              </w:rPr>
            </w:pPr>
            <w:r>
              <w:rPr>
                <w:i/>
                <w:sz w:val="20"/>
                <w:szCs w:val="20"/>
              </w:rPr>
              <w:t>1</w:t>
            </w:r>
          </w:p>
        </w:tc>
        <w:tc>
          <w:tcPr>
            <w:tcW w:w="941" w:type="dxa"/>
            <w:vMerge/>
            <w:shd w:val="clear" w:color="auto" w:fill="auto"/>
          </w:tcPr>
          <w:p w14:paraId="7CA322E3" w14:textId="77777777" w:rsidR="008215B7" w:rsidRDefault="008215B7" w:rsidP="00F7234B">
            <w:pPr>
              <w:jc w:val="both"/>
              <w:rPr>
                <w:i/>
                <w:sz w:val="20"/>
                <w:szCs w:val="20"/>
              </w:rPr>
            </w:pPr>
          </w:p>
        </w:tc>
        <w:tc>
          <w:tcPr>
            <w:tcW w:w="941" w:type="dxa"/>
            <w:vMerge/>
            <w:shd w:val="clear" w:color="auto" w:fill="auto"/>
          </w:tcPr>
          <w:p w14:paraId="197E6B68" w14:textId="77777777" w:rsidR="008215B7" w:rsidRDefault="008215B7" w:rsidP="00F7234B">
            <w:pPr>
              <w:jc w:val="both"/>
              <w:rPr>
                <w:i/>
                <w:sz w:val="20"/>
                <w:szCs w:val="20"/>
              </w:rPr>
            </w:pPr>
          </w:p>
        </w:tc>
        <w:tc>
          <w:tcPr>
            <w:tcW w:w="1871" w:type="dxa"/>
            <w:vMerge/>
            <w:shd w:val="clear" w:color="auto" w:fill="auto"/>
          </w:tcPr>
          <w:p w14:paraId="21EB41E2" w14:textId="77777777" w:rsidR="008215B7" w:rsidRDefault="008215B7" w:rsidP="00F7234B">
            <w:pPr>
              <w:jc w:val="both"/>
              <w:rPr>
                <w:i/>
                <w:sz w:val="20"/>
                <w:szCs w:val="20"/>
              </w:rPr>
            </w:pPr>
          </w:p>
        </w:tc>
      </w:tr>
      <w:tr w:rsidR="008215B7" w:rsidRPr="002B4E2E" w14:paraId="4781E44B" w14:textId="77777777" w:rsidTr="00C430A7">
        <w:trPr>
          <w:cantSplit/>
          <w:trHeight w:val="223"/>
          <w:jc w:val="center"/>
        </w:trPr>
        <w:tc>
          <w:tcPr>
            <w:tcW w:w="1446" w:type="dxa"/>
            <w:vMerge/>
            <w:shd w:val="clear" w:color="auto" w:fill="auto"/>
          </w:tcPr>
          <w:p w14:paraId="397F594D" w14:textId="77777777" w:rsidR="008215B7" w:rsidRDefault="008215B7" w:rsidP="00F7234B">
            <w:pPr>
              <w:jc w:val="both"/>
              <w:rPr>
                <w:i/>
                <w:sz w:val="20"/>
                <w:szCs w:val="20"/>
              </w:rPr>
            </w:pPr>
          </w:p>
        </w:tc>
        <w:tc>
          <w:tcPr>
            <w:tcW w:w="1169" w:type="dxa"/>
            <w:vMerge/>
            <w:shd w:val="clear" w:color="auto" w:fill="auto"/>
          </w:tcPr>
          <w:p w14:paraId="6591BA3C" w14:textId="77777777" w:rsidR="008215B7" w:rsidRDefault="008215B7" w:rsidP="00F7234B">
            <w:pPr>
              <w:jc w:val="both"/>
              <w:rPr>
                <w:i/>
                <w:sz w:val="20"/>
                <w:szCs w:val="20"/>
              </w:rPr>
            </w:pPr>
          </w:p>
        </w:tc>
        <w:tc>
          <w:tcPr>
            <w:tcW w:w="1513" w:type="dxa"/>
            <w:vMerge/>
            <w:shd w:val="clear" w:color="auto" w:fill="auto"/>
          </w:tcPr>
          <w:p w14:paraId="22A272C7" w14:textId="77777777" w:rsidR="008215B7" w:rsidRDefault="008215B7" w:rsidP="00F7234B">
            <w:pPr>
              <w:jc w:val="both"/>
              <w:rPr>
                <w:i/>
                <w:sz w:val="20"/>
                <w:szCs w:val="20"/>
              </w:rPr>
            </w:pPr>
          </w:p>
        </w:tc>
        <w:tc>
          <w:tcPr>
            <w:tcW w:w="1688" w:type="dxa"/>
            <w:vMerge/>
            <w:shd w:val="clear" w:color="auto" w:fill="auto"/>
          </w:tcPr>
          <w:p w14:paraId="4D1A141C" w14:textId="77777777" w:rsidR="008215B7" w:rsidRDefault="008215B7" w:rsidP="00F7234B">
            <w:pPr>
              <w:jc w:val="both"/>
              <w:rPr>
                <w:i/>
                <w:sz w:val="20"/>
                <w:szCs w:val="20"/>
              </w:rPr>
            </w:pPr>
          </w:p>
        </w:tc>
        <w:tc>
          <w:tcPr>
            <w:tcW w:w="1986" w:type="dxa"/>
            <w:vMerge/>
            <w:shd w:val="clear" w:color="auto" w:fill="auto"/>
          </w:tcPr>
          <w:p w14:paraId="7C824B83" w14:textId="77777777" w:rsidR="008215B7" w:rsidRDefault="008215B7" w:rsidP="00F7234B">
            <w:pPr>
              <w:jc w:val="both"/>
              <w:rPr>
                <w:i/>
                <w:sz w:val="20"/>
                <w:szCs w:val="20"/>
              </w:rPr>
            </w:pPr>
          </w:p>
        </w:tc>
        <w:tc>
          <w:tcPr>
            <w:tcW w:w="1865" w:type="dxa"/>
            <w:shd w:val="clear" w:color="auto" w:fill="auto"/>
          </w:tcPr>
          <w:p w14:paraId="2D97DC86" w14:textId="77777777" w:rsidR="008215B7" w:rsidRDefault="008215B7" w:rsidP="00F7234B">
            <w:pPr>
              <w:jc w:val="both"/>
              <w:rPr>
                <w:i/>
                <w:sz w:val="20"/>
                <w:szCs w:val="20"/>
              </w:rPr>
            </w:pPr>
            <w:r>
              <w:rPr>
                <w:i/>
                <w:sz w:val="20"/>
                <w:szCs w:val="20"/>
              </w:rPr>
              <w:t>Вездеход «</w:t>
            </w:r>
            <w:r>
              <w:rPr>
                <w:i/>
                <w:sz w:val="20"/>
                <w:szCs w:val="20"/>
                <w:lang w:val="en-US"/>
              </w:rPr>
              <w:t>Argo</w:t>
            </w:r>
            <w:r>
              <w:rPr>
                <w:i/>
                <w:sz w:val="20"/>
                <w:szCs w:val="20"/>
              </w:rPr>
              <w:t>»</w:t>
            </w:r>
          </w:p>
        </w:tc>
        <w:tc>
          <w:tcPr>
            <w:tcW w:w="1520" w:type="dxa"/>
            <w:shd w:val="clear" w:color="auto" w:fill="auto"/>
          </w:tcPr>
          <w:p w14:paraId="35F3C4F1" w14:textId="77777777" w:rsidR="008215B7" w:rsidRDefault="008215B7" w:rsidP="00F7234B">
            <w:pPr>
              <w:jc w:val="both"/>
              <w:rPr>
                <w:i/>
                <w:sz w:val="20"/>
                <w:szCs w:val="20"/>
              </w:rPr>
            </w:pPr>
            <w:r>
              <w:rPr>
                <w:i/>
                <w:sz w:val="20"/>
                <w:szCs w:val="20"/>
              </w:rPr>
              <w:t>бензин АИ-92 – 30 л;</w:t>
            </w:r>
          </w:p>
          <w:p w14:paraId="63D7173B" w14:textId="77777777" w:rsidR="008215B7" w:rsidRDefault="008215B7" w:rsidP="00F7234B">
            <w:pPr>
              <w:jc w:val="both"/>
              <w:rPr>
                <w:i/>
                <w:sz w:val="20"/>
                <w:szCs w:val="20"/>
              </w:rPr>
            </w:pPr>
            <w:r>
              <w:rPr>
                <w:i/>
                <w:sz w:val="20"/>
                <w:szCs w:val="20"/>
              </w:rPr>
              <w:t>текстиль – 3 кг;</w:t>
            </w:r>
          </w:p>
          <w:p w14:paraId="4DA32FCA" w14:textId="77777777" w:rsidR="008215B7" w:rsidRDefault="008215B7" w:rsidP="00F7234B">
            <w:pPr>
              <w:jc w:val="both"/>
              <w:rPr>
                <w:i/>
                <w:sz w:val="20"/>
                <w:szCs w:val="20"/>
              </w:rPr>
            </w:pPr>
            <w:r>
              <w:rPr>
                <w:i/>
                <w:sz w:val="20"/>
                <w:szCs w:val="20"/>
              </w:rPr>
              <w:t>пластик ПВХ – 60 кг;</w:t>
            </w:r>
          </w:p>
          <w:p w14:paraId="086D2DCE" w14:textId="77777777" w:rsidR="008215B7" w:rsidRDefault="008215B7" w:rsidP="00F7234B">
            <w:pPr>
              <w:jc w:val="both"/>
              <w:rPr>
                <w:i/>
                <w:sz w:val="20"/>
                <w:szCs w:val="20"/>
              </w:rPr>
            </w:pPr>
            <w:r>
              <w:rPr>
                <w:i/>
                <w:sz w:val="20"/>
                <w:szCs w:val="20"/>
              </w:rPr>
              <w:t>резина – 3 кг</w:t>
            </w:r>
          </w:p>
        </w:tc>
        <w:tc>
          <w:tcPr>
            <w:tcW w:w="880" w:type="dxa"/>
          </w:tcPr>
          <w:p w14:paraId="5F82EE02" w14:textId="77777777" w:rsidR="008215B7" w:rsidRDefault="008215B7" w:rsidP="00F7234B">
            <w:pPr>
              <w:jc w:val="both"/>
              <w:rPr>
                <w:i/>
                <w:sz w:val="20"/>
                <w:szCs w:val="20"/>
              </w:rPr>
            </w:pPr>
            <w:r>
              <w:rPr>
                <w:i/>
                <w:sz w:val="20"/>
                <w:szCs w:val="20"/>
              </w:rPr>
              <w:t>1</w:t>
            </w:r>
          </w:p>
        </w:tc>
        <w:tc>
          <w:tcPr>
            <w:tcW w:w="941" w:type="dxa"/>
            <w:vMerge/>
            <w:shd w:val="clear" w:color="auto" w:fill="auto"/>
          </w:tcPr>
          <w:p w14:paraId="3CF1A914" w14:textId="77777777" w:rsidR="008215B7" w:rsidRDefault="008215B7" w:rsidP="00F7234B">
            <w:pPr>
              <w:jc w:val="both"/>
              <w:rPr>
                <w:i/>
                <w:sz w:val="20"/>
                <w:szCs w:val="20"/>
              </w:rPr>
            </w:pPr>
          </w:p>
        </w:tc>
        <w:tc>
          <w:tcPr>
            <w:tcW w:w="941" w:type="dxa"/>
            <w:vMerge/>
            <w:shd w:val="clear" w:color="auto" w:fill="auto"/>
          </w:tcPr>
          <w:p w14:paraId="1DF042C1" w14:textId="77777777" w:rsidR="008215B7" w:rsidRDefault="008215B7" w:rsidP="00F7234B">
            <w:pPr>
              <w:jc w:val="both"/>
              <w:rPr>
                <w:i/>
                <w:sz w:val="20"/>
                <w:szCs w:val="20"/>
              </w:rPr>
            </w:pPr>
          </w:p>
        </w:tc>
        <w:tc>
          <w:tcPr>
            <w:tcW w:w="1871" w:type="dxa"/>
            <w:vMerge/>
            <w:shd w:val="clear" w:color="auto" w:fill="auto"/>
          </w:tcPr>
          <w:p w14:paraId="253D9B77" w14:textId="77777777" w:rsidR="008215B7" w:rsidRDefault="008215B7" w:rsidP="00F7234B">
            <w:pPr>
              <w:jc w:val="both"/>
              <w:rPr>
                <w:i/>
                <w:sz w:val="20"/>
                <w:szCs w:val="20"/>
              </w:rPr>
            </w:pPr>
          </w:p>
        </w:tc>
      </w:tr>
      <w:tr w:rsidR="008215B7" w:rsidRPr="002B4E2E" w14:paraId="40ED928E" w14:textId="77777777" w:rsidTr="00C430A7">
        <w:trPr>
          <w:cantSplit/>
          <w:trHeight w:val="223"/>
          <w:jc w:val="center"/>
        </w:trPr>
        <w:tc>
          <w:tcPr>
            <w:tcW w:w="1446" w:type="dxa"/>
            <w:vMerge/>
            <w:shd w:val="clear" w:color="auto" w:fill="auto"/>
          </w:tcPr>
          <w:p w14:paraId="5D1FF6B3" w14:textId="77777777" w:rsidR="008215B7" w:rsidRDefault="008215B7" w:rsidP="00F7234B">
            <w:pPr>
              <w:jc w:val="both"/>
              <w:rPr>
                <w:i/>
                <w:sz w:val="20"/>
                <w:szCs w:val="20"/>
              </w:rPr>
            </w:pPr>
          </w:p>
        </w:tc>
        <w:tc>
          <w:tcPr>
            <w:tcW w:w="1169" w:type="dxa"/>
            <w:vMerge/>
            <w:shd w:val="clear" w:color="auto" w:fill="auto"/>
          </w:tcPr>
          <w:p w14:paraId="2E48089F" w14:textId="77777777" w:rsidR="008215B7" w:rsidRDefault="008215B7" w:rsidP="00F7234B">
            <w:pPr>
              <w:jc w:val="both"/>
              <w:rPr>
                <w:i/>
                <w:sz w:val="20"/>
                <w:szCs w:val="20"/>
              </w:rPr>
            </w:pPr>
          </w:p>
        </w:tc>
        <w:tc>
          <w:tcPr>
            <w:tcW w:w="1513" w:type="dxa"/>
            <w:vMerge/>
            <w:shd w:val="clear" w:color="auto" w:fill="auto"/>
          </w:tcPr>
          <w:p w14:paraId="1C7F7C34" w14:textId="77777777" w:rsidR="008215B7" w:rsidRDefault="008215B7" w:rsidP="00F7234B">
            <w:pPr>
              <w:jc w:val="both"/>
              <w:rPr>
                <w:i/>
                <w:sz w:val="20"/>
                <w:szCs w:val="20"/>
              </w:rPr>
            </w:pPr>
          </w:p>
        </w:tc>
        <w:tc>
          <w:tcPr>
            <w:tcW w:w="1688" w:type="dxa"/>
            <w:vMerge/>
            <w:shd w:val="clear" w:color="auto" w:fill="auto"/>
          </w:tcPr>
          <w:p w14:paraId="61CC9275" w14:textId="77777777" w:rsidR="008215B7" w:rsidRDefault="008215B7" w:rsidP="00F7234B">
            <w:pPr>
              <w:jc w:val="both"/>
              <w:rPr>
                <w:i/>
                <w:sz w:val="20"/>
                <w:szCs w:val="20"/>
              </w:rPr>
            </w:pPr>
          </w:p>
        </w:tc>
        <w:tc>
          <w:tcPr>
            <w:tcW w:w="1986" w:type="dxa"/>
            <w:vMerge/>
            <w:shd w:val="clear" w:color="auto" w:fill="auto"/>
          </w:tcPr>
          <w:p w14:paraId="001B7BDB" w14:textId="77777777" w:rsidR="008215B7" w:rsidRDefault="008215B7" w:rsidP="00F7234B">
            <w:pPr>
              <w:jc w:val="both"/>
              <w:rPr>
                <w:i/>
                <w:sz w:val="20"/>
                <w:szCs w:val="20"/>
              </w:rPr>
            </w:pPr>
          </w:p>
        </w:tc>
        <w:tc>
          <w:tcPr>
            <w:tcW w:w="1865" w:type="dxa"/>
            <w:shd w:val="clear" w:color="auto" w:fill="auto"/>
          </w:tcPr>
          <w:p w14:paraId="396B42DF" w14:textId="77777777" w:rsidR="008215B7" w:rsidRDefault="008215B7" w:rsidP="00F7234B">
            <w:pPr>
              <w:jc w:val="both"/>
              <w:rPr>
                <w:i/>
                <w:sz w:val="20"/>
                <w:szCs w:val="20"/>
              </w:rPr>
            </w:pPr>
            <w:r>
              <w:rPr>
                <w:i/>
                <w:sz w:val="20"/>
                <w:szCs w:val="20"/>
              </w:rPr>
              <w:t>Сварочный аппарат</w:t>
            </w:r>
          </w:p>
        </w:tc>
        <w:tc>
          <w:tcPr>
            <w:tcW w:w="1520" w:type="dxa"/>
            <w:shd w:val="clear" w:color="auto" w:fill="auto"/>
          </w:tcPr>
          <w:p w14:paraId="62F13556" w14:textId="77777777" w:rsidR="008215B7" w:rsidRDefault="008215B7" w:rsidP="00F7234B">
            <w:pPr>
              <w:jc w:val="both"/>
              <w:rPr>
                <w:i/>
                <w:sz w:val="20"/>
                <w:szCs w:val="20"/>
              </w:rPr>
            </w:pPr>
            <w:r>
              <w:rPr>
                <w:i/>
                <w:sz w:val="20"/>
                <w:szCs w:val="20"/>
              </w:rPr>
              <w:t>резина – 25 кг</w:t>
            </w:r>
          </w:p>
        </w:tc>
        <w:tc>
          <w:tcPr>
            <w:tcW w:w="880" w:type="dxa"/>
          </w:tcPr>
          <w:p w14:paraId="5A9801AD" w14:textId="77777777" w:rsidR="008215B7" w:rsidRDefault="008215B7" w:rsidP="00F7234B">
            <w:pPr>
              <w:jc w:val="both"/>
              <w:rPr>
                <w:i/>
                <w:sz w:val="20"/>
                <w:szCs w:val="20"/>
              </w:rPr>
            </w:pPr>
            <w:r>
              <w:rPr>
                <w:i/>
                <w:sz w:val="20"/>
                <w:szCs w:val="20"/>
              </w:rPr>
              <w:t>3</w:t>
            </w:r>
          </w:p>
        </w:tc>
        <w:tc>
          <w:tcPr>
            <w:tcW w:w="941" w:type="dxa"/>
            <w:vMerge/>
            <w:shd w:val="clear" w:color="auto" w:fill="auto"/>
          </w:tcPr>
          <w:p w14:paraId="14853719" w14:textId="77777777" w:rsidR="008215B7" w:rsidRDefault="008215B7" w:rsidP="00F7234B">
            <w:pPr>
              <w:jc w:val="both"/>
              <w:rPr>
                <w:i/>
                <w:sz w:val="20"/>
                <w:szCs w:val="20"/>
              </w:rPr>
            </w:pPr>
          </w:p>
        </w:tc>
        <w:tc>
          <w:tcPr>
            <w:tcW w:w="941" w:type="dxa"/>
            <w:vMerge/>
            <w:shd w:val="clear" w:color="auto" w:fill="auto"/>
          </w:tcPr>
          <w:p w14:paraId="559F671D" w14:textId="77777777" w:rsidR="008215B7" w:rsidRDefault="008215B7" w:rsidP="00F7234B">
            <w:pPr>
              <w:jc w:val="both"/>
              <w:rPr>
                <w:i/>
                <w:sz w:val="20"/>
                <w:szCs w:val="20"/>
              </w:rPr>
            </w:pPr>
          </w:p>
        </w:tc>
        <w:tc>
          <w:tcPr>
            <w:tcW w:w="1871" w:type="dxa"/>
            <w:vMerge/>
            <w:shd w:val="clear" w:color="auto" w:fill="auto"/>
          </w:tcPr>
          <w:p w14:paraId="5F43A3BE" w14:textId="77777777" w:rsidR="008215B7" w:rsidRDefault="008215B7" w:rsidP="00F7234B">
            <w:pPr>
              <w:jc w:val="both"/>
              <w:rPr>
                <w:i/>
                <w:sz w:val="20"/>
                <w:szCs w:val="20"/>
              </w:rPr>
            </w:pPr>
          </w:p>
        </w:tc>
      </w:tr>
      <w:tr w:rsidR="008215B7" w:rsidRPr="002B4E2E" w14:paraId="1A53433C" w14:textId="77777777" w:rsidTr="00C430A7">
        <w:trPr>
          <w:cantSplit/>
          <w:trHeight w:val="223"/>
          <w:jc w:val="center"/>
        </w:trPr>
        <w:tc>
          <w:tcPr>
            <w:tcW w:w="1446" w:type="dxa"/>
            <w:vMerge/>
            <w:shd w:val="clear" w:color="auto" w:fill="auto"/>
          </w:tcPr>
          <w:p w14:paraId="751C25F4" w14:textId="77777777" w:rsidR="008215B7" w:rsidRDefault="008215B7" w:rsidP="00F7234B">
            <w:pPr>
              <w:jc w:val="both"/>
              <w:rPr>
                <w:i/>
                <w:sz w:val="20"/>
                <w:szCs w:val="20"/>
              </w:rPr>
            </w:pPr>
          </w:p>
        </w:tc>
        <w:tc>
          <w:tcPr>
            <w:tcW w:w="1169" w:type="dxa"/>
            <w:vMerge/>
            <w:shd w:val="clear" w:color="auto" w:fill="auto"/>
          </w:tcPr>
          <w:p w14:paraId="53E8EFB6" w14:textId="77777777" w:rsidR="008215B7" w:rsidRDefault="008215B7" w:rsidP="00F7234B">
            <w:pPr>
              <w:jc w:val="both"/>
              <w:rPr>
                <w:i/>
                <w:sz w:val="20"/>
                <w:szCs w:val="20"/>
              </w:rPr>
            </w:pPr>
          </w:p>
        </w:tc>
        <w:tc>
          <w:tcPr>
            <w:tcW w:w="1513" w:type="dxa"/>
            <w:vMerge/>
            <w:shd w:val="clear" w:color="auto" w:fill="auto"/>
          </w:tcPr>
          <w:p w14:paraId="2A40EC84" w14:textId="77777777" w:rsidR="008215B7" w:rsidRDefault="008215B7" w:rsidP="00F7234B">
            <w:pPr>
              <w:jc w:val="both"/>
              <w:rPr>
                <w:i/>
                <w:sz w:val="20"/>
                <w:szCs w:val="20"/>
              </w:rPr>
            </w:pPr>
          </w:p>
        </w:tc>
        <w:tc>
          <w:tcPr>
            <w:tcW w:w="1688" w:type="dxa"/>
            <w:vMerge/>
            <w:shd w:val="clear" w:color="auto" w:fill="auto"/>
          </w:tcPr>
          <w:p w14:paraId="17BE3DCD" w14:textId="77777777" w:rsidR="008215B7" w:rsidRDefault="008215B7" w:rsidP="00F7234B">
            <w:pPr>
              <w:jc w:val="both"/>
              <w:rPr>
                <w:i/>
                <w:sz w:val="20"/>
                <w:szCs w:val="20"/>
              </w:rPr>
            </w:pPr>
          </w:p>
        </w:tc>
        <w:tc>
          <w:tcPr>
            <w:tcW w:w="1986" w:type="dxa"/>
            <w:vMerge/>
            <w:shd w:val="clear" w:color="auto" w:fill="auto"/>
          </w:tcPr>
          <w:p w14:paraId="78559DA3" w14:textId="77777777" w:rsidR="008215B7" w:rsidRDefault="008215B7" w:rsidP="00F7234B">
            <w:pPr>
              <w:jc w:val="both"/>
              <w:rPr>
                <w:i/>
                <w:sz w:val="20"/>
                <w:szCs w:val="20"/>
              </w:rPr>
            </w:pPr>
          </w:p>
        </w:tc>
        <w:tc>
          <w:tcPr>
            <w:tcW w:w="1865" w:type="dxa"/>
            <w:shd w:val="clear" w:color="auto" w:fill="auto"/>
          </w:tcPr>
          <w:p w14:paraId="078D70F3" w14:textId="77777777" w:rsidR="008215B7" w:rsidRDefault="008215B7" w:rsidP="00F7234B">
            <w:pPr>
              <w:jc w:val="both"/>
              <w:rPr>
                <w:i/>
                <w:sz w:val="20"/>
                <w:szCs w:val="20"/>
              </w:rPr>
            </w:pPr>
            <w:r>
              <w:rPr>
                <w:i/>
                <w:sz w:val="20"/>
                <w:szCs w:val="20"/>
              </w:rPr>
              <w:t>Электропроводка</w:t>
            </w:r>
          </w:p>
        </w:tc>
        <w:tc>
          <w:tcPr>
            <w:tcW w:w="1520" w:type="dxa"/>
            <w:shd w:val="clear" w:color="auto" w:fill="auto"/>
          </w:tcPr>
          <w:p w14:paraId="5832E222" w14:textId="77777777" w:rsidR="008215B7" w:rsidRDefault="008215B7" w:rsidP="00F7234B">
            <w:pPr>
              <w:jc w:val="both"/>
              <w:rPr>
                <w:i/>
                <w:sz w:val="20"/>
                <w:szCs w:val="20"/>
              </w:rPr>
            </w:pPr>
            <w:r>
              <w:rPr>
                <w:i/>
                <w:sz w:val="20"/>
                <w:szCs w:val="20"/>
              </w:rPr>
              <w:t>Кабель ВВГнг 3х2,5 – 25 м</w:t>
            </w:r>
          </w:p>
        </w:tc>
        <w:tc>
          <w:tcPr>
            <w:tcW w:w="880" w:type="dxa"/>
          </w:tcPr>
          <w:p w14:paraId="331A139C" w14:textId="77777777" w:rsidR="008215B7" w:rsidRDefault="008215B7" w:rsidP="00F7234B">
            <w:pPr>
              <w:jc w:val="both"/>
              <w:rPr>
                <w:i/>
                <w:sz w:val="20"/>
                <w:szCs w:val="20"/>
              </w:rPr>
            </w:pPr>
            <w:r>
              <w:rPr>
                <w:i/>
                <w:sz w:val="20"/>
                <w:szCs w:val="20"/>
              </w:rPr>
              <w:t>–</w:t>
            </w:r>
          </w:p>
        </w:tc>
        <w:tc>
          <w:tcPr>
            <w:tcW w:w="941" w:type="dxa"/>
            <w:vMerge/>
            <w:shd w:val="clear" w:color="auto" w:fill="auto"/>
          </w:tcPr>
          <w:p w14:paraId="0A6F18AC" w14:textId="77777777" w:rsidR="008215B7" w:rsidRDefault="008215B7" w:rsidP="00F7234B">
            <w:pPr>
              <w:jc w:val="both"/>
              <w:rPr>
                <w:i/>
                <w:sz w:val="20"/>
                <w:szCs w:val="20"/>
              </w:rPr>
            </w:pPr>
          </w:p>
        </w:tc>
        <w:tc>
          <w:tcPr>
            <w:tcW w:w="941" w:type="dxa"/>
            <w:vMerge/>
            <w:shd w:val="clear" w:color="auto" w:fill="auto"/>
          </w:tcPr>
          <w:p w14:paraId="63123F85" w14:textId="77777777" w:rsidR="008215B7" w:rsidRDefault="008215B7" w:rsidP="00F7234B">
            <w:pPr>
              <w:jc w:val="both"/>
              <w:rPr>
                <w:i/>
                <w:sz w:val="20"/>
                <w:szCs w:val="20"/>
              </w:rPr>
            </w:pPr>
          </w:p>
        </w:tc>
        <w:tc>
          <w:tcPr>
            <w:tcW w:w="1871" w:type="dxa"/>
            <w:vMerge/>
            <w:shd w:val="clear" w:color="auto" w:fill="auto"/>
          </w:tcPr>
          <w:p w14:paraId="4E1BC4A1" w14:textId="77777777" w:rsidR="008215B7" w:rsidRDefault="008215B7" w:rsidP="00F7234B">
            <w:pPr>
              <w:jc w:val="both"/>
              <w:rPr>
                <w:i/>
                <w:sz w:val="20"/>
                <w:szCs w:val="20"/>
              </w:rPr>
            </w:pPr>
          </w:p>
        </w:tc>
      </w:tr>
      <w:tr w:rsidR="008215B7" w:rsidRPr="002B4E2E" w14:paraId="3FB17C00" w14:textId="77777777" w:rsidTr="00C430A7">
        <w:trPr>
          <w:cantSplit/>
          <w:trHeight w:val="223"/>
          <w:jc w:val="center"/>
        </w:trPr>
        <w:tc>
          <w:tcPr>
            <w:tcW w:w="1446" w:type="dxa"/>
            <w:vMerge/>
            <w:shd w:val="clear" w:color="auto" w:fill="auto"/>
          </w:tcPr>
          <w:p w14:paraId="07471A1C" w14:textId="77777777" w:rsidR="008215B7" w:rsidRDefault="008215B7" w:rsidP="00F7234B">
            <w:pPr>
              <w:jc w:val="both"/>
              <w:rPr>
                <w:i/>
                <w:sz w:val="20"/>
                <w:szCs w:val="20"/>
              </w:rPr>
            </w:pPr>
          </w:p>
        </w:tc>
        <w:tc>
          <w:tcPr>
            <w:tcW w:w="1169" w:type="dxa"/>
            <w:vMerge/>
            <w:shd w:val="clear" w:color="auto" w:fill="auto"/>
          </w:tcPr>
          <w:p w14:paraId="4DC15852" w14:textId="77777777" w:rsidR="008215B7" w:rsidRDefault="008215B7" w:rsidP="00F7234B">
            <w:pPr>
              <w:jc w:val="both"/>
              <w:rPr>
                <w:i/>
                <w:sz w:val="20"/>
                <w:szCs w:val="20"/>
              </w:rPr>
            </w:pPr>
          </w:p>
        </w:tc>
        <w:tc>
          <w:tcPr>
            <w:tcW w:w="1513" w:type="dxa"/>
            <w:vMerge/>
            <w:shd w:val="clear" w:color="auto" w:fill="auto"/>
          </w:tcPr>
          <w:p w14:paraId="0D662BD1" w14:textId="77777777" w:rsidR="008215B7" w:rsidRDefault="008215B7" w:rsidP="00F7234B">
            <w:pPr>
              <w:jc w:val="both"/>
              <w:rPr>
                <w:i/>
                <w:sz w:val="20"/>
                <w:szCs w:val="20"/>
              </w:rPr>
            </w:pPr>
          </w:p>
        </w:tc>
        <w:tc>
          <w:tcPr>
            <w:tcW w:w="1688" w:type="dxa"/>
            <w:vMerge/>
            <w:shd w:val="clear" w:color="auto" w:fill="auto"/>
          </w:tcPr>
          <w:p w14:paraId="23ABA53A" w14:textId="77777777" w:rsidR="008215B7" w:rsidRDefault="008215B7" w:rsidP="00F7234B">
            <w:pPr>
              <w:jc w:val="both"/>
              <w:rPr>
                <w:i/>
                <w:sz w:val="20"/>
                <w:szCs w:val="20"/>
              </w:rPr>
            </w:pPr>
          </w:p>
        </w:tc>
        <w:tc>
          <w:tcPr>
            <w:tcW w:w="1986" w:type="dxa"/>
            <w:vMerge/>
            <w:shd w:val="clear" w:color="auto" w:fill="auto"/>
          </w:tcPr>
          <w:p w14:paraId="0AEE73AC" w14:textId="77777777" w:rsidR="008215B7" w:rsidRDefault="008215B7" w:rsidP="00F7234B">
            <w:pPr>
              <w:jc w:val="both"/>
              <w:rPr>
                <w:i/>
                <w:sz w:val="20"/>
                <w:szCs w:val="20"/>
              </w:rPr>
            </w:pPr>
          </w:p>
        </w:tc>
        <w:tc>
          <w:tcPr>
            <w:tcW w:w="1865" w:type="dxa"/>
            <w:shd w:val="clear" w:color="auto" w:fill="auto"/>
          </w:tcPr>
          <w:p w14:paraId="78D8398A" w14:textId="77777777" w:rsidR="008215B7" w:rsidRDefault="008215B7" w:rsidP="00F7234B">
            <w:pPr>
              <w:jc w:val="both"/>
              <w:rPr>
                <w:i/>
                <w:sz w:val="20"/>
                <w:szCs w:val="20"/>
              </w:rPr>
            </w:pPr>
            <w:r>
              <w:rPr>
                <w:i/>
                <w:sz w:val="20"/>
                <w:szCs w:val="20"/>
              </w:rPr>
              <w:t>Выключатели и плафоны</w:t>
            </w:r>
          </w:p>
        </w:tc>
        <w:tc>
          <w:tcPr>
            <w:tcW w:w="1520" w:type="dxa"/>
            <w:shd w:val="clear" w:color="auto" w:fill="auto"/>
          </w:tcPr>
          <w:p w14:paraId="1A245BD8" w14:textId="77777777" w:rsidR="008215B7" w:rsidRDefault="008215B7" w:rsidP="00F7234B">
            <w:pPr>
              <w:jc w:val="both"/>
              <w:rPr>
                <w:i/>
                <w:sz w:val="20"/>
                <w:szCs w:val="20"/>
              </w:rPr>
            </w:pPr>
            <w:r>
              <w:rPr>
                <w:i/>
                <w:sz w:val="20"/>
                <w:szCs w:val="20"/>
              </w:rPr>
              <w:t>пластик ПВХ – 0,5 кг</w:t>
            </w:r>
          </w:p>
        </w:tc>
        <w:tc>
          <w:tcPr>
            <w:tcW w:w="880" w:type="dxa"/>
          </w:tcPr>
          <w:p w14:paraId="7FE438EB" w14:textId="77777777" w:rsidR="008215B7" w:rsidRDefault="008215B7" w:rsidP="00F7234B">
            <w:pPr>
              <w:jc w:val="both"/>
              <w:rPr>
                <w:i/>
                <w:sz w:val="20"/>
                <w:szCs w:val="20"/>
              </w:rPr>
            </w:pPr>
            <w:r>
              <w:rPr>
                <w:i/>
                <w:sz w:val="20"/>
                <w:szCs w:val="20"/>
              </w:rPr>
              <w:t>–</w:t>
            </w:r>
          </w:p>
        </w:tc>
        <w:tc>
          <w:tcPr>
            <w:tcW w:w="941" w:type="dxa"/>
            <w:vMerge/>
            <w:shd w:val="clear" w:color="auto" w:fill="auto"/>
          </w:tcPr>
          <w:p w14:paraId="71688C33" w14:textId="77777777" w:rsidR="008215B7" w:rsidRDefault="008215B7" w:rsidP="00F7234B">
            <w:pPr>
              <w:jc w:val="both"/>
              <w:rPr>
                <w:i/>
                <w:sz w:val="20"/>
                <w:szCs w:val="20"/>
              </w:rPr>
            </w:pPr>
          </w:p>
        </w:tc>
        <w:tc>
          <w:tcPr>
            <w:tcW w:w="941" w:type="dxa"/>
            <w:vMerge/>
            <w:shd w:val="clear" w:color="auto" w:fill="auto"/>
          </w:tcPr>
          <w:p w14:paraId="52D7720B" w14:textId="77777777" w:rsidR="008215B7" w:rsidRDefault="008215B7" w:rsidP="00F7234B">
            <w:pPr>
              <w:jc w:val="both"/>
              <w:rPr>
                <w:i/>
                <w:sz w:val="20"/>
                <w:szCs w:val="20"/>
              </w:rPr>
            </w:pPr>
          </w:p>
        </w:tc>
        <w:tc>
          <w:tcPr>
            <w:tcW w:w="1871" w:type="dxa"/>
            <w:vMerge/>
            <w:shd w:val="clear" w:color="auto" w:fill="auto"/>
          </w:tcPr>
          <w:p w14:paraId="2E3EF108" w14:textId="77777777" w:rsidR="008215B7" w:rsidRDefault="008215B7" w:rsidP="00F7234B">
            <w:pPr>
              <w:jc w:val="both"/>
              <w:rPr>
                <w:i/>
                <w:sz w:val="20"/>
                <w:szCs w:val="20"/>
              </w:rPr>
            </w:pPr>
          </w:p>
        </w:tc>
      </w:tr>
      <w:tr w:rsidR="008215B7" w:rsidRPr="002B4E2E" w14:paraId="4979814C" w14:textId="77777777" w:rsidTr="00C430A7">
        <w:trPr>
          <w:cantSplit/>
          <w:trHeight w:val="1130"/>
          <w:jc w:val="center"/>
        </w:trPr>
        <w:tc>
          <w:tcPr>
            <w:tcW w:w="1446" w:type="dxa"/>
            <w:vMerge w:val="restart"/>
            <w:shd w:val="clear" w:color="auto" w:fill="auto"/>
          </w:tcPr>
          <w:p w14:paraId="16EED967" w14:textId="77777777" w:rsidR="008215B7" w:rsidRPr="002B4E2E" w:rsidRDefault="008215B7" w:rsidP="00F7234B">
            <w:pPr>
              <w:jc w:val="both"/>
              <w:rPr>
                <w:i/>
                <w:sz w:val="20"/>
                <w:szCs w:val="20"/>
              </w:rPr>
            </w:pPr>
            <w:r>
              <w:rPr>
                <w:i/>
                <w:sz w:val="20"/>
                <w:szCs w:val="20"/>
              </w:rPr>
              <w:t>2.Склад №2</w:t>
            </w:r>
          </w:p>
        </w:tc>
        <w:tc>
          <w:tcPr>
            <w:tcW w:w="1169" w:type="dxa"/>
            <w:vMerge w:val="restart"/>
            <w:shd w:val="clear" w:color="auto" w:fill="auto"/>
          </w:tcPr>
          <w:p w14:paraId="6417103E" w14:textId="77777777" w:rsidR="008215B7" w:rsidRPr="002B4E2E" w:rsidRDefault="008215B7" w:rsidP="00F7234B">
            <w:pPr>
              <w:jc w:val="both"/>
              <w:rPr>
                <w:i/>
                <w:sz w:val="20"/>
                <w:szCs w:val="20"/>
              </w:rPr>
            </w:pPr>
            <w:r>
              <w:rPr>
                <w:i/>
                <w:sz w:val="20"/>
                <w:szCs w:val="20"/>
              </w:rPr>
              <w:t>–</w:t>
            </w:r>
          </w:p>
        </w:tc>
        <w:tc>
          <w:tcPr>
            <w:tcW w:w="1513" w:type="dxa"/>
            <w:vMerge w:val="restart"/>
            <w:shd w:val="clear" w:color="auto" w:fill="auto"/>
          </w:tcPr>
          <w:p w14:paraId="63D713D5" w14:textId="77777777" w:rsidR="008215B7" w:rsidRDefault="008215B7" w:rsidP="00F7234B">
            <w:pPr>
              <w:jc w:val="both"/>
              <w:rPr>
                <w:i/>
                <w:sz w:val="20"/>
                <w:szCs w:val="20"/>
              </w:rPr>
            </w:pPr>
            <w:r>
              <w:rPr>
                <w:i/>
                <w:sz w:val="20"/>
                <w:szCs w:val="20"/>
              </w:rPr>
              <w:t>Контейнер. Площадка хранения инструмента,</w:t>
            </w:r>
          </w:p>
          <w:p w14:paraId="4D20AF24" w14:textId="77777777" w:rsidR="008215B7" w:rsidRPr="002B4E2E" w:rsidRDefault="008215B7" w:rsidP="00F7234B">
            <w:pPr>
              <w:jc w:val="both"/>
              <w:rPr>
                <w:i/>
                <w:sz w:val="20"/>
                <w:szCs w:val="20"/>
              </w:rPr>
            </w:pPr>
            <w:r>
              <w:rPr>
                <w:i/>
                <w:sz w:val="20"/>
                <w:szCs w:val="20"/>
              </w:rPr>
              <w:t>оборудования и материалов.</w:t>
            </w:r>
          </w:p>
        </w:tc>
        <w:tc>
          <w:tcPr>
            <w:tcW w:w="1688" w:type="dxa"/>
            <w:vMerge w:val="restart"/>
            <w:shd w:val="clear" w:color="auto" w:fill="auto"/>
          </w:tcPr>
          <w:p w14:paraId="79EBCCF8" w14:textId="77777777" w:rsidR="008215B7" w:rsidRPr="002B4E2E" w:rsidRDefault="008215B7" w:rsidP="00F7234B">
            <w:pPr>
              <w:jc w:val="both"/>
              <w:rPr>
                <w:i/>
                <w:sz w:val="20"/>
                <w:szCs w:val="20"/>
              </w:rPr>
            </w:pPr>
            <w:r>
              <w:rPr>
                <w:i/>
                <w:sz w:val="20"/>
                <w:szCs w:val="20"/>
              </w:rPr>
              <w:t>12180*2430*2500</w:t>
            </w:r>
          </w:p>
        </w:tc>
        <w:tc>
          <w:tcPr>
            <w:tcW w:w="1986" w:type="dxa"/>
            <w:vMerge w:val="restart"/>
            <w:shd w:val="clear" w:color="auto" w:fill="auto"/>
          </w:tcPr>
          <w:p w14:paraId="66233E94" w14:textId="77777777" w:rsidR="008215B7" w:rsidRPr="002B4E2E" w:rsidRDefault="008215B7" w:rsidP="00F7234B">
            <w:pPr>
              <w:jc w:val="both"/>
              <w:rPr>
                <w:i/>
                <w:sz w:val="20"/>
                <w:szCs w:val="20"/>
              </w:rPr>
            </w:pPr>
            <w:r>
              <w:rPr>
                <w:i/>
                <w:sz w:val="20"/>
                <w:szCs w:val="20"/>
              </w:rPr>
              <w:t>В помещении организовано размещение оборудования и материалов на металлических стеллажах с деревянными полками.</w:t>
            </w:r>
          </w:p>
        </w:tc>
        <w:tc>
          <w:tcPr>
            <w:tcW w:w="1865" w:type="dxa"/>
            <w:shd w:val="clear" w:color="auto" w:fill="auto"/>
          </w:tcPr>
          <w:p w14:paraId="71249099" w14:textId="77777777" w:rsidR="008215B7" w:rsidRPr="00600DEC" w:rsidRDefault="008215B7" w:rsidP="00F7234B">
            <w:pPr>
              <w:jc w:val="both"/>
              <w:rPr>
                <w:i/>
                <w:sz w:val="20"/>
                <w:szCs w:val="20"/>
              </w:rPr>
            </w:pPr>
            <w:r>
              <w:rPr>
                <w:i/>
                <w:sz w:val="20"/>
                <w:szCs w:val="20"/>
              </w:rPr>
              <w:t>Металлические стеллажи с деревянными полками</w:t>
            </w:r>
          </w:p>
        </w:tc>
        <w:tc>
          <w:tcPr>
            <w:tcW w:w="1520" w:type="dxa"/>
            <w:shd w:val="clear" w:color="auto" w:fill="auto"/>
          </w:tcPr>
          <w:p w14:paraId="22CC3FCF" w14:textId="77777777" w:rsidR="008215B7" w:rsidRPr="00FB0C08" w:rsidRDefault="008215B7" w:rsidP="00F7234B">
            <w:pPr>
              <w:jc w:val="both"/>
              <w:rPr>
                <w:i/>
                <w:sz w:val="20"/>
                <w:szCs w:val="20"/>
              </w:rPr>
            </w:pPr>
            <w:r>
              <w:rPr>
                <w:i/>
                <w:sz w:val="20"/>
                <w:szCs w:val="20"/>
              </w:rPr>
              <w:t>древесина – 40 кг (на один стеллаж с четырьмя полками)</w:t>
            </w:r>
          </w:p>
        </w:tc>
        <w:tc>
          <w:tcPr>
            <w:tcW w:w="880" w:type="dxa"/>
          </w:tcPr>
          <w:p w14:paraId="10B8B65A" w14:textId="77777777" w:rsidR="008215B7" w:rsidRDefault="008215B7" w:rsidP="00F7234B">
            <w:pPr>
              <w:jc w:val="both"/>
              <w:rPr>
                <w:i/>
                <w:sz w:val="20"/>
                <w:szCs w:val="20"/>
              </w:rPr>
            </w:pPr>
            <w:r>
              <w:rPr>
                <w:i/>
                <w:sz w:val="20"/>
                <w:szCs w:val="20"/>
              </w:rPr>
              <w:t>8</w:t>
            </w:r>
          </w:p>
        </w:tc>
        <w:tc>
          <w:tcPr>
            <w:tcW w:w="941" w:type="dxa"/>
            <w:vMerge w:val="restart"/>
            <w:shd w:val="clear" w:color="auto" w:fill="auto"/>
          </w:tcPr>
          <w:p w14:paraId="19385F7B" w14:textId="77777777" w:rsidR="008215B7" w:rsidRPr="002B4E2E" w:rsidRDefault="008215B7" w:rsidP="00F7234B">
            <w:pPr>
              <w:jc w:val="both"/>
              <w:rPr>
                <w:i/>
                <w:sz w:val="20"/>
                <w:szCs w:val="20"/>
              </w:rPr>
            </w:pPr>
            <w:r>
              <w:rPr>
                <w:i/>
                <w:sz w:val="20"/>
                <w:szCs w:val="20"/>
              </w:rPr>
              <w:t>–</w:t>
            </w:r>
          </w:p>
        </w:tc>
        <w:tc>
          <w:tcPr>
            <w:tcW w:w="941" w:type="dxa"/>
            <w:vMerge w:val="restart"/>
            <w:shd w:val="clear" w:color="auto" w:fill="auto"/>
          </w:tcPr>
          <w:p w14:paraId="22B3C1C9" w14:textId="77777777" w:rsidR="008215B7" w:rsidRPr="002B4E2E" w:rsidRDefault="008215B7" w:rsidP="00F7234B">
            <w:pPr>
              <w:jc w:val="both"/>
              <w:rPr>
                <w:i/>
                <w:sz w:val="20"/>
                <w:szCs w:val="20"/>
              </w:rPr>
            </w:pPr>
            <w:r>
              <w:rPr>
                <w:i/>
                <w:sz w:val="20"/>
                <w:szCs w:val="20"/>
              </w:rPr>
              <w:t>–</w:t>
            </w:r>
          </w:p>
        </w:tc>
        <w:tc>
          <w:tcPr>
            <w:tcW w:w="1871" w:type="dxa"/>
            <w:vMerge w:val="restart"/>
            <w:shd w:val="clear" w:color="auto" w:fill="auto"/>
          </w:tcPr>
          <w:p w14:paraId="651DF629" w14:textId="77777777" w:rsidR="008215B7" w:rsidRPr="002B4E2E" w:rsidRDefault="008215B7" w:rsidP="00F7234B">
            <w:pPr>
              <w:jc w:val="both"/>
              <w:rPr>
                <w:i/>
                <w:sz w:val="20"/>
                <w:szCs w:val="20"/>
              </w:rPr>
            </w:pPr>
            <w:r>
              <w:rPr>
                <w:i/>
                <w:sz w:val="20"/>
                <w:szCs w:val="20"/>
              </w:rPr>
              <w:t>Противопожарные преграды отсутствуют</w:t>
            </w:r>
          </w:p>
        </w:tc>
      </w:tr>
      <w:tr w:rsidR="008215B7" w:rsidRPr="002B4E2E" w14:paraId="23648C5B" w14:textId="77777777" w:rsidTr="00C430A7">
        <w:trPr>
          <w:cantSplit/>
          <w:trHeight w:val="1844"/>
          <w:jc w:val="center"/>
        </w:trPr>
        <w:tc>
          <w:tcPr>
            <w:tcW w:w="1446" w:type="dxa"/>
            <w:vMerge/>
            <w:shd w:val="clear" w:color="auto" w:fill="auto"/>
          </w:tcPr>
          <w:p w14:paraId="55622ADB" w14:textId="77777777" w:rsidR="008215B7" w:rsidRDefault="008215B7" w:rsidP="00F7234B">
            <w:pPr>
              <w:jc w:val="both"/>
              <w:rPr>
                <w:i/>
                <w:sz w:val="20"/>
                <w:szCs w:val="20"/>
              </w:rPr>
            </w:pPr>
          </w:p>
        </w:tc>
        <w:tc>
          <w:tcPr>
            <w:tcW w:w="1169" w:type="dxa"/>
            <w:vMerge/>
            <w:shd w:val="clear" w:color="auto" w:fill="auto"/>
          </w:tcPr>
          <w:p w14:paraId="32130321" w14:textId="77777777" w:rsidR="008215B7" w:rsidRDefault="008215B7" w:rsidP="00F7234B">
            <w:pPr>
              <w:jc w:val="both"/>
              <w:rPr>
                <w:i/>
                <w:sz w:val="20"/>
                <w:szCs w:val="20"/>
              </w:rPr>
            </w:pPr>
          </w:p>
        </w:tc>
        <w:tc>
          <w:tcPr>
            <w:tcW w:w="1513" w:type="dxa"/>
            <w:vMerge/>
            <w:shd w:val="clear" w:color="auto" w:fill="auto"/>
          </w:tcPr>
          <w:p w14:paraId="1E6BCE39" w14:textId="77777777" w:rsidR="008215B7" w:rsidRDefault="008215B7" w:rsidP="00F7234B">
            <w:pPr>
              <w:jc w:val="both"/>
              <w:rPr>
                <w:i/>
                <w:sz w:val="20"/>
                <w:szCs w:val="20"/>
              </w:rPr>
            </w:pPr>
          </w:p>
        </w:tc>
        <w:tc>
          <w:tcPr>
            <w:tcW w:w="1688" w:type="dxa"/>
            <w:vMerge/>
            <w:shd w:val="clear" w:color="auto" w:fill="auto"/>
          </w:tcPr>
          <w:p w14:paraId="28D33441" w14:textId="77777777" w:rsidR="008215B7" w:rsidRDefault="008215B7" w:rsidP="00F7234B">
            <w:pPr>
              <w:jc w:val="both"/>
              <w:rPr>
                <w:i/>
                <w:sz w:val="20"/>
                <w:szCs w:val="20"/>
              </w:rPr>
            </w:pPr>
          </w:p>
        </w:tc>
        <w:tc>
          <w:tcPr>
            <w:tcW w:w="1986" w:type="dxa"/>
            <w:vMerge/>
            <w:shd w:val="clear" w:color="auto" w:fill="auto"/>
          </w:tcPr>
          <w:p w14:paraId="49886965" w14:textId="77777777" w:rsidR="008215B7" w:rsidRDefault="008215B7" w:rsidP="00F7234B">
            <w:pPr>
              <w:jc w:val="both"/>
              <w:rPr>
                <w:i/>
                <w:sz w:val="20"/>
                <w:szCs w:val="20"/>
              </w:rPr>
            </w:pPr>
          </w:p>
        </w:tc>
        <w:tc>
          <w:tcPr>
            <w:tcW w:w="1865" w:type="dxa"/>
            <w:shd w:val="clear" w:color="auto" w:fill="auto"/>
          </w:tcPr>
          <w:p w14:paraId="114021FC" w14:textId="77777777" w:rsidR="008215B7" w:rsidRDefault="008215B7" w:rsidP="00F7234B">
            <w:pPr>
              <w:jc w:val="both"/>
              <w:rPr>
                <w:i/>
                <w:sz w:val="20"/>
                <w:szCs w:val="20"/>
              </w:rPr>
            </w:pPr>
            <w:r>
              <w:rPr>
                <w:i/>
                <w:sz w:val="20"/>
                <w:szCs w:val="20"/>
              </w:rPr>
              <w:t>Хранимые материалы</w:t>
            </w:r>
          </w:p>
        </w:tc>
        <w:tc>
          <w:tcPr>
            <w:tcW w:w="1520" w:type="dxa"/>
            <w:shd w:val="clear" w:color="auto" w:fill="auto"/>
          </w:tcPr>
          <w:p w14:paraId="64646F4D" w14:textId="77777777" w:rsidR="008215B7" w:rsidRDefault="008215B7" w:rsidP="00F7234B">
            <w:pPr>
              <w:jc w:val="both"/>
              <w:rPr>
                <w:i/>
                <w:sz w:val="20"/>
                <w:szCs w:val="20"/>
              </w:rPr>
            </w:pPr>
            <w:r>
              <w:rPr>
                <w:i/>
                <w:sz w:val="20"/>
                <w:szCs w:val="20"/>
              </w:rPr>
              <w:t>кабель ВВГнг 3х1,5 – 1500 м;</w:t>
            </w:r>
          </w:p>
          <w:p w14:paraId="7C0EC3FF" w14:textId="77777777" w:rsidR="008215B7" w:rsidRDefault="008215B7" w:rsidP="00F7234B">
            <w:pPr>
              <w:jc w:val="both"/>
              <w:rPr>
                <w:i/>
                <w:sz w:val="20"/>
                <w:szCs w:val="20"/>
              </w:rPr>
            </w:pPr>
            <w:r>
              <w:rPr>
                <w:i/>
                <w:sz w:val="20"/>
                <w:szCs w:val="20"/>
              </w:rPr>
              <w:t>кабель ПВС 6х25 – 500 м;</w:t>
            </w:r>
          </w:p>
          <w:p w14:paraId="5D820479" w14:textId="77777777" w:rsidR="008215B7" w:rsidRPr="00FE623F" w:rsidRDefault="008215B7" w:rsidP="00F7234B">
            <w:pPr>
              <w:jc w:val="both"/>
              <w:rPr>
                <w:i/>
                <w:sz w:val="20"/>
                <w:szCs w:val="20"/>
              </w:rPr>
            </w:pPr>
            <w:r>
              <w:rPr>
                <w:i/>
                <w:sz w:val="20"/>
                <w:szCs w:val="20"/>
              </w:rPr>
              <w:t>спецодежда – 20 комплектов по 10 кг каждый.</w:t>
            </w:r>
          </w:p>
        </w:tc>
        <w:tc>
          <w:tcPr>
            <w:tcW w:w="880" w:type="dxa"/>
          </w:tcPr>
          <w:p w14:paraId="5FF27317" w14:textId="77777777" w:rsidR="008215B7" w:rsidRDefault="008215B7" w:rsidP="00F7234B">
            <w:pPr>
              <w:jc w:val="both"/>
              <w:rPr>
                <w:i/>
                <w:sz w:val="20"/>
                <w:szCs w:val="20"/>
              </w:rPr>
            </w:pPr>
          </w:p>
        </w:tc>
        <w:tc>
          <w:tcPr>
            <w:tcW w:w="941" w:type="dxa"/>
            <w:vMerge/>
            <w:shd w:val="clear" w:color="auto" w:fill="auto"/>
          </w:tcPr>
          <w:p w14:paraId="73363117" w14:textId="77777777" w:rsidR="008215B7" w:rsidRDefault="008215B7" w:rsidP="00F7234B">
            <w:pPr>
              <w:jc w:val="both"/>
              <w:rPr>
                <w:i/>
                <w:sz w:val="20"/>
                <w:szCs w:val="20"/>
              </w:rPr>
            </w:pPr>
          </w:p>
        </w:tc>
        <w:tc>
          <w:tcPr>
            <w:tcW w:w="941" w:type="dxa"/>
            <w:vMerge/>
            <w:shd w:val="clear" w:color="auto" w:fill="auto"/>
          </w:tcPr>
          <w:p w14:paraId="0106233D" w14:textId="77777777" w:rsidR="008215B7" w:rsidRDefault="008215B7" w:rsidP="00F7234B">
            <w:pPr>
              <w:jc w:val="both"/>
              <w:rPr>
                <w:i/>
                <w:sz w:val="20"/>
                <w:szCs w:val="20"/>
              </w:rPr>
            </w:pPr>
          </w:p>
        </w:tc>
        <w:tc>
          <w:tcPr>
            <w:tcW w:w="1871" w:type="dxa"/>
            <w:vMerge/>
            <w:shd w:val="clear" w:color="auto" w:fill="auto"/>
          </w:tcPr>
          <w:p w14:paraId="63829394" w14:textId="77777777" w:rsidR="008215B7" w:rsidRDefault="008215B7" w:rsidP="00F7234B">
            <w:pPr>
              <w:jc w:val="both"/>
              <w:rPr>
                <w:i/>
                <w:sz w:val="20"/>
                <w:szCs w:val="20"/>
              </w:rPr>
            </w:pPr>
          </w:p>
        </w:tc>
      </w:tr>
      <w:tr w:rsidR="008215B7" w:rsidRPr="002B4E2E" w14:paraId="4102D51F" w14:textId="77777777" w:rsidTr="00C430A7">
        <w:trPr>
          <w:cantSplit/>
          <w:trHeight w:val="1353"/>
          <w:jc w:val="center"/>
        </w:trPr>
        <w:tc>
          <w:tcPr>
            <w:tcW w:w="1446" w:type="dxa"/>
            <w:shd w:val="clear" w:color="auto" w:fill="auto"/>
          </w:tcPr>
          <w:p w14:paraId="63693A1A" w14:textId="77777777" w:rsidR="008215B7" w:rsidRPr="002B4E2E" w:rsidRDefault="008215B7" w:rsidP="00F7234B">
            <w:pPr>
              <w:jc w:val="both"/>
              <w:rPr>
                <w:i/>
                <w:sz w:val="20"/>
                <w:szCs w:val="20"/>
              </w:rPr>
            </w:pPr>
            <w:r>
              <w:rPr>
                <w:i/>
                <w:sz w:val="20"/>
                <w:szCs w:val="20"/>
              </w:rPr>
              <w:t>3. Склад хранения кислородных баллонов</w:t>
            </w:r>
          </w:p>
        </w:tc>
        <w:tc>
          <w:tcPr>
            <w:tcW w:w="1169" w:type="dxa"/>
            <w:shd w:val="clear" w:color="auto" w:fill="auto"/>
          </w:tcPr>
          <w:p w14:paraId="56E6D661" w14:textId="77777777" w:rsidR="008215B7" w:rsidRPr="002B4E2E" w:rsidRDefault="008215B7" w:rsidP="00F7234B">
            <w:pPr>
              <w:jc w:val="both"/>
              <w:rPr>
                <w:i/>
                <w:sz w:val="20"/>
                <w:szCs w:val="20"/>
              </w:rPr>
            </w:pPr>
            <w:r>
              <w:rPr>
                <w:i/>
                <w:sz w:val="20"/>
                <w:szCs w:val="20"/>
              </w:rPr>
              <w:t>–</w:t>
            </w:r>
          </w:p>
        </w:tc>
        <w:tc>
          <w:tcPr>
            <w:tcW w:w="1513" w:type="dxa"/>
            <w:shd w:val="clear" w:color="auto" w:fill="auto"/>
          </w:tcPr>
          <w:p w14:paraId="70BB2665" w14:textId="77777777" w:rsidR="008215B7" w:rsidRPr="002B4E2E" w:rsidRDefault="008215B7" w:rsidP="00F7234B">
            <w:pPr>
              <w:jc w:val="both"/>
              <w:rPr>
                <w:i/>
                <w:sz w:val="20"/>
                <w:szCs w:val="20"/>
              </w:rPr>
            </w:pPr>
            <w:r>
              <w:rPr>
                <w:i/>
                <w:sz w:val="20"/>
                <w:szCs w:val="20"/>
              </w:rPr>
              <w:t>Площадка хранения кислородных баллонов</w:t>
            </w:r>
          </w:p>
        </w:tc>
        <w:tc>
          <w:tcPr>
            <w:tcW w:w="1688" w:type="dxa"/>
            <w:shd w:val="clear" w:color="auto" w:fill="auto"/>
          </w:tcPr>
          <w:p w14:paraId="56BCE4C1" w14:textId="77777777" w:rsidR="008215B7" w:rsidRPr="002B4E2E" w:rsidRDefault="008215B7" w:rsidP="00F7234B">
            <w:pPr>
              <w:jc w:val="both"/>
              <w:rPr>
                <w:i/>
                <w:sz w:val="20"/>
                <w:szCs w:val="20"/>
              </w:rPr>
            </w:pPr>
            <w:r>
              <w:rPr>
                <w:i/>
                <w:sz w:val="20"/>
                <w:szCs w:val="20"/>
              </w:rPr>
              <w:t>2,2*2,5 из металла</w:t>
            </w:r>
          </w:p>
        </w:tc>
        <w:tc>
          <w:tcPr>
            <w:tcW w:w="1986" w:type="dxa"/>
            <w:shd w:val="clear" w:color="auto" w:fill="auto"/>
          </w:tcPr>
          <w:p w14:paraId="27A0A7E4" w14:textId="77777777" w:rsidR="008215B7" w:rsidRPr="002B4E2E" w:rsidRDefault="008215B7" w:rsidP="00F7234B">
            <w:pPr>
              <w:jc w:val="both"/>
              <w:rPr>
                <w:i/>
                <w:sz w:val="20"/>
                <w:szCs w:val="20"/>
              </w:rPr>
            </w:pPr>
            <w:r w:rsidRPr="002B4E2E">
              <w:rPr>
                <w:i/>
                <w:sz w:val="20"/>
                <w:szCs w:val="20"/>
              </w:rPr>
              <w:t xml:space="preserve">В помещении осуществляется </w:t>
            </w:r>
            <w:r>
              <w:rPr>
                <w:i/>
                <w:sz w:val="20"/>
                <w:szCs w:val="20"/>
              </w:rPr>
              <w:t>хранение заполненных кислородных баллонов в рампе.</w:t>
            </w:r>
          </w:p>
        </w:tc>
        <w:tc>
          <w:tcPr>
            <w:tcW w:w="1865" w:type="dxa"/>
            <w:shd w:val="clear" w:color="auto" w:fill="auto"/>
          </w:tcPr>
          <w:p w14:paraId="59559F42" w14:textId="77777777" w:rsidR="008215B7" w:rsidRDefault="008215B7" w:rsidP="00F7234B">
            <w:pPr>
              <w:jc w:val="both"/>
              <w:rPr>
                <w:i/>
                <w:sz w:val="20"/>
                <w:szCs w:val="20"/>
              </w:rPr>
            </w:pPr>
            <w:r>
              <w:rPr>
                <w:i/>
                <w:sz w:val="20"/>
                <w:szCs w:val="20"/>
              </w:rPr>
              <w:t>Баллон с кислородом</w:t>
            </w:r>
          </w:p>
        </w:tc>
        <w:tc>
          <w:tcPr>
            <w:tcW w:w="1520" w:type="dxa"/>
            <w:shd w:val="clear" w:color="auto" w:fill="auto"/>
          </w:tcPr>
          <w:p w14:paraId="44CB811E" w14:textId="77777777" w:rsidR="008215B7" w:rsidRDefault="008215B7" w:rsidP="00F7234B">
            <w:pPr>
              <w:jc w:val="both"/>
              <w:rPr>
                <w:i/>
                <w:sz w:val="20"/>
                <w:szCs w:val="20"/>
              </w:rPr>
            </w:pPr>
            <w:r>
              <w:rPr>
                <w:i/>
                <w:sz w:val="20"/>
                <w:szCs w:val="20"/>
              </w:rPr>
              <w:t>Кислород – 40 л.</w:t>
            </w:r>
          </w:p>
        </w:tc>
        <w:tc>
          <w:tcPr>
            <w:tcW w:w="880" w:type="dxa"/>
          </w:tcPr>
          <w:p w14:paraId="4E252314" w14:textId="77777777" w:rsidR="008215B7" w:rsidRDefault="008215B7" w:rsidP="00F7234B">
            <w:pPr>
              <w:jc w:val="both"/>
              <w:rPr>
                <w:i/>
                <w:sz w:val="20"/>
                <w:szCs w:val="20"/>
              </w:rPr>
            </w:pPr>
            <w:r>
              <w:rPr>
                <w:i/>
                <w:sz w:val="20"/>
                <w:szCs w:val="20"/>
              </w:rPr>
              <w:t>20</w:t>
            </w:r>
          </w:p>
        </w:tc>
        <w:tc>
          <w:tcPr>
            <w:tcW w:w="941" w:type="dxa"/>
            <w:shd w:val="clear" w:color="auto" w:fill="auto"/>
          </w:tcPr>
          <w:p w14:paraId="01BFA58A" w14:textId="77777777" w:rsidR="008215B7" w:rsidRDefault="008215B7" w:rsidP="00F7234B">
            <w:pPr>
              <w:jc w:val="both"/>
              <w:rPr>
                <w:i/>
                <w:sz w:val="20"/>
                <w:szCs w:val="20"/>
              </w:rPr>
            </w:pPr>
            <w:r>
              <w:rPr>
                <w:i/>
                <w:sz w:val="20"/>
                <w:szCs w:val="20"/>
              </w:rPr>
              <w:t>–</w:t>
            </w:r>
          </w:p>
        </w:tc>
        <w:tc>
          <w:tcPr>
            <w:tcW w:w="941" w:type="dxa"/>
            <w:shd w:val="clear" w:color="auto" w:fill="auto"/>
          </w:tcPr>
          <w:p w14:paraId="303E487F" w14:textId="77777777" w:rsidR="008215B7" w:rsidRDefault="008215B7" w:rsidP="00F7234B">
            <w:pPr>
              <w:jc w:val="both"/>
              <w:rPr>
                <w:i/>
                <w:sz w:val="20"/>
                <w:szCs w:val="20"/>
              </w:rPr>
            </w:pPr>
            <w:r>
              <w:rPr>
                <w:i/>
                <w:sz w:val="20"/>
                <w:szCs w:val="20"/>
              </w:rPr>
              <w:t>–</w:t>
            </w:r>
          </w:p>
        </w:tc>
        <w:tc>
          <w:tcPr>
            <w:tcW w:w="1871" w:type="dxa"/>
            <w:shd w:val="clear" w:color="auto" w:fill="auto"/>
          </w:tcPr>
          <w:p w14:paraId="606FEDCE" w14:textId="77777777" w:rsidR="008215B7" w:rsidRPr="002B4E2E" w:rsidRDefault="008215B7" w:rsidP="00F7234B">
            <w:pPr>
              <w:jc w:val="both"/>
              <w:rPr>
                <w:i/>
                <w:sz w:val="20"/>
                <w:szCs w:val="20"/>
              </w:rPr>
            </w:pPr>
            <w:r>
              <w:rPr>
                <w:i/>
                <w:sz w:val="20"/>
                <w:szCs w:val="20"/>
              </w:rPr>
              <w:t>Противопожарные преграды отсутствуют</w:t>
            </w:r>
          </w:p>
        </w:tc>
      </w:tr>
      <w:tr w:rsidR="008215B7" w:rsidRPr="002B4E2E" w14:paraId="1BCBF546" w14:textId="77777777" w:rsidTr="00C430A7">
        <w:trPr>
          <w:cantSplit/>
          <w:trHeight w:val="223"/>
          <w:jc w:val="center"/>
        </w:trPr>
        <w:tc>
          <w:tcPr>
            <w:tcW w:w="1446" w:type="dxa"/>
            <w:shd w:val="clear" w:color="auto" w:fill="auto"/>
          </w:tcPr>
          <w:p w14:paraId="24B6E593" w14:textId="77777777" w:rsidR="008215B7" w:rsidRDefault="008215B7" w:rsidP="00F7234B">
            <w:pPr>
              <w:jc w:val="both"/>
              <w:rPr>
                <w:i/>
                <w:sz w:val="20"/>
                <w:szCs w:val="20"/>
              </w:rPr>
            </w:pPr>
          </w:p>
        </w:tc>
        <w:tc>
          <w:tcPr>
            <w:tcW w:w="1169" w:type="dxa"/>
            <w:shd w:val="clear" w:color="auto" w:fill="auto"/>
          </w:tcPr>
          <w:p w14:paraId="1791EDAE" w14:textId="77777777" w:rsidR="008215B7" w:rsidRDefault="008215B7" w:rsidP="00F7234B">
            <w:pPr>
              <w:jc w:val="both"/>
              <w:rPr>
                <w:i/>
                <w:sz w:val="20"/>
                <w:szCs w:val="20"/>
              </w:rPr>
            </w:pPr>
          </w:p>
        </w:tc>
        <w:tc>
          <w:tcPr>
            <w:tcW w:w="1513" w:type="dxa"/>
            <w:shd w:val="clear" w:color="auto" w:fill="auto"/>
          </w:tcPr>
          <w:p w14:paraId="5457E54E" w14:textId="77777777" w:rsidR="008215B7" w:rsidRDefault="008215B7" w:rsidP="00F7234B">
            <w:pPr>
              <w:jc w:val="both"/>
              <w:rPr>
                <w:i/>
                <w:sz w:val="20"/>
                <w:szCs w:val="20"/>
              </w:rPr>
            </w:pPr>
          </w:p>
        </w:tc>
        <w:tc>
          <w:tcPr>
            <w:tcW w:w="1688" w:type="dxa"/>
            <w:shd w:val="clear" w:color="auto" w:fill="auto"/>
          </w:tcPr>
          <w:p w14:paraId="4B04CAE9" w14:textId="77777777" w:rsidR="008215B7" w:rsidRDefault="008215B7" w:rsidP="00F7234B">
            <w:pPr>
              <w:jc w:val="both"/>
              <w:rPr>
                <w:i/>
                <w:sz w:val="20"/>
                <w:szCs w:val="20"/>
              </w:rPr>
            </w:pPr>
          </w:p>
        </w:tc>
        <w:tc>
          <w:tcPr>
            <w:tcW w:w="1986" w:type="dxa"/>
            <w:shd w:val="clear" w:color="auto" w:fill="auto"/>
          </w:tcPr>
          <w:p w14:paraId="11E923DD" w14:textId="77777777" w:rsidR="008215B7" w:rsidRDefault="008215B7" w:rsidP="00F7234B">
            <w:pPr>
              <w:jc w:val="both"/>
              <w:rPr>
                <w:i/>
                <w:sz w:val="20"/>
                <w:szCs w:val="20"/>
              </w:rPr>
            </w:pPr>
          </w:p>
        </w:tc>
        <w:tc>
          <w:tcPr>
            <w:tcW w:w="1865" w:type="dxa"/>
            <w:shd w:val="clear" w:color="auto" w:fill="auto"/>
          </w:tcPr>
          <w:p w14:paraId="3811993F" w14:textId="77777777" w:rsidR="008215B7" w:rsidRDefault="008215B7" w:rsidP="00F7234B">
            <w:pPr>
              <w:jc w:val="both"/>
              <w:rPr>
                <w:i/>
                <w:sz w:val="20"/>
                <w:szCs w:val="20"/>
              </w:rPr>
            </w:pPr>
          </w:p>
        </w:tc>
        <w:tc>
          <w:tcPr>
            <w:tcW w:w="1520" w:type="dxa"/>
            <w:shd w:val="clear" w:color="auto" w:fill="auto"/>
          </w:tcPr>
          <w:p w14:paraId="1630D610" w14:textId="77777777" w:rsidR="008215B7" w:rsidRDefault="008215B7" w:rsidP="00F7234B">
            <w:pPr>
              <w:jc w:val="both"/>
              <w:rPr>
                <w:i/>
                <w:sz w:val="20"/>
                <w:szCs w:val="20"/>
              </w:rPr>
            </w:pPr>
          </w:p>
        </w:tc>
        <w:tc>
          <w:tcPr>
            <w:tcW w:w="880" w:type="dxa"/>
          </w:tcPr>
          <w:p w14:paraId="6A90E4EC" w14:textId="77777777" w:rsidR="008215B7" w:rsidRDefault="008215B7" w:rsidP="00F7234B">
            <w:pPr>
              <w:jc w:val="both"/>
              <w:rPr>
                <w:i/>
                <w:sz w:val="20"/>
                <w:szCs w:val="20"/>
              </w:rPr>
            </w:pPr>
          </w:p>
        </w:tc>
        <w:tc>
          <w:tcPr>
            <w:tcW w:w="941" w:type="dxa"/>
            <w:shd w:val="clear" w:color="auto" w:fill="auto"/>
          </w:tcPr>
          <w:p w14:paraId="53AB2C04" w14:textId="77777777" w:rsidR="008215B7" w:rsidRDefault="008215B7" w:rsidP="00F7234B">
            <w:pPr>
              <w:jc w:val="both"/>
              <w:rPr>
                <w:i/>
                <w:sz w:val="20"/>
                <w:szCs w:val="20"/>
              </w:rPr>
            </w:pPr>
          </w:p>
        </w:tc>
        <w:tc>
          <w:tcPr>
            <w:tcW w:w="941" w:type="dxa"/>
            <w:shd w:val="clear" w:color="auto" w:fill="auto"/>
          </w:tcPr>
          <w:p w14:paraId="68C48013" w14:textId="77777777" w:rsidR="008215B7" w:rsidRDefault="008215B7" w:rsidP="00F7234B">
            <w:pPr>
              <w:jc w:val="both"/>
              <w:rPr>
                <w:i/>
                <w:sz w:val="20"/>
                <w:szCs w:val="20"/>
              </w:rPr>
            </w:pPr>
          </w:p>
        </w:tc>
        <w:tc>
          <w:tcPr>
            <w:tcW w:w="1871" w:type="dxa"/>
            <w:shd w:val="clear" w:color="auto" w:fill="auto"/>
          </w:tcPr>
          <w:p w14:paraId="557244F3" w14:textId="77777777" w:rsidR="008215B7" w:rsidRDefault="008215B7" w:rsidP="00F7234B">
            <w:pPr>
              <w:jc w:val="both"/>
              <w:rPr>
                <w:i/>
                <w:sz w:val="20"/>
                <w:szCs w:val="20"/>
              </w:rPr>
            </w:pPr>
          </w:p>
        </w:tc>
      </w:tr>
    </w:tbl>
    <w:p w14:paraId="7A8D2D7B" w14:textId="77777777" w:rsidR="008215B7" w:rsidRDefault="008215B7" w:rsidP="008215B7">
      <w:pPr>
        <w:jc w:val="both"/>
      </w:pPr>
    </w:p>
    <w:p w14:paraId="1516CA96" w14:textId="77777777" w:rsidR="008215B7" w:rsidRDefault="008215B7" w:rsidP="008215B7">
      <w:pPr>
        <w:jc w:val="both"/>
        <w:rPr>
          <w:i/>
        </w:rPr>
      </w:pPr>
    </w:p>
    <w:p w14:paraId="26669C8F" w14:textId="77777777" w:rsidR="008215B7" w:rsidRDefault="008215B7" w:rsidP="008215B7">
      <w:pPr>
        <w:jc w:val="both"/>
        <w:rPr>
          <w:i/>
        </w:rPr>
      </w:pPr>
    </w:p>
    <w:p w14:paraId="4990D90A" w14:textId="77777777" w:rsidR="008215B7" w:rsidRDefault="008215B7" w:rsidP="008215B7">
      <w:pPr>
        <w:jc w:val="both"/>
        <w:rPr>
          <w:i/>
        </w:rPr>
      </w:pPr>
    </w:p>
    <w:p w14:paraId="54E32C39" w14:textId="6E7CD38C" w:rsidR="008215B7" w:rsidRPr="00C973A5" w:rsidRDefault="008215B7" w:rsidP="008215B7">
      <w:pPr>
        <w:jc w:val="both"/>
        <w:rPr>
          <w:i/>
          <w:color w:val="FF0000"/>
        </w:rPr>
      </w:pPr>
      <w:r>
        <w:rPr>
          <w:i/>
        </w:rPr>
        <w:t>Начальник подразделения</w:t>
      </w:r>
      <w:r w:rsidR="007B3080">
        <w:rPr>
          <w:i/>
        </w:rPr>
        <w:t xml:space="preserve"> </w:t>
      </w:r>
      <w:r>
        <w:rPr>
          <w:i/>
        </w:rPr>
        <w:t>Фамилия И.О.</w:t>
      </w:r>
    </w:p>
    <w:p w14:paraId="1DD034AA" w14:textId="77777777" w:rsidR="008215B7" w:rsidRDefault="008215B7" w:rsidP="008266F6">
      <w:pPr>
        <w:rPr>
          <w:rFonts w:ascii="Arial" w:hAnsi="Arial" w:cs="Arial"/>
          <w:b/>
          <w:caps/>
        </w:rPr>
      </w:pPr>
    </w:p>
    <w:p w14:paraId="626D2F1F" w14:textId="77777777" w:rsidR="008215B7" w:rsidRDefault="00AB1413">
      <w:pPr>
        <w:rPr>
          <w:rFonts w:ascii="Arial" w:hAnsi="Arial" w:cs="Arial"/>
          <w:b/>
          <w:caps/>
        </w:rPr>
        <w:sectPr w:rsidR="008215B7" w:rsidSect="00183F8A">
          <w:pgSz w:w="16838" w:h="11906" w:orient="landscape"/>
          <w:pgMar w:top="1247" w:right="536" w:bottom="1021" w:left="567" w:header="737" w:footer="680" w:gutter="0"/>
          <w:cols w:space="708"/>
          <w:docGrid w:linePitch="360"/>
        </w:sectPr>
      </w:pPr>
      <w:r>
        <w:rPr>
          <w:rFonts w:ascii="Arial" w:hAnsi="Arial" w:cs="Arial"/>
          <w:b/>
          <w:caps/>
        </w:rPr>
        <w:br w:type="page"/>
      </w:r>
    </w:p>
    <w:p w14:paraId="7D6EC25E" w14:textId="31CD4AE0" w:rsidR="008266F6" w:rsidRPr="004400AA" w:rsidRDefault="008266F6" w:rsidP="00183F8A">
      <w:pPr>
        <w:jc w:val="both"/>
        <w:rPr>
          <w:rFonts w:ascii="Arial" w:hAnsi="Arial" w:cs="Arial"/>
          <w:b/>
          <w:caps/>
        </w:rPr>
      </w:pPr>
      <w:bookmarkStart w:id="839" w:name="приложение4"/>
      <w:r w:rsidRPr="007E559B">
        <w:rPr>
          <w:rFonts w:ascii="Arial" w:hAnsi="Arial" w:cs="Arial"/>
          <w:b/>
          <w:caps/>
        </w:rPr>
        <w:t xml:space="preserve">ПРИЛОЖЕНИЕ </w:t>
      </w:r>
      <w:bookmarkStart w:id="840" w:name="_Toc391492954"/>
      <w:bookmarkStart w:id="841" w:name="_Toc391494598"/>
      <w:r w:rsidR="00295A7E">
        <w:rPr>
          <w:rFonts w:ascii="Arial" w:hAnsi="Arial" w:cs="Arial"/>
          <w:b/>
          <w:caps/>
        </w:rPr>
        <w:t>5</w:t>
      </w:r>
      <w:r w:rsidRPr="007E559B">
        <w:rPr>
          <w:rFonts w:ascii="Arial" w:hAnsi="Arial" w:cs="Arial"/>
          <w:b/>
          <w:caps/>
        </w:rPr>
        <w:t>. АКТ ПРОВЕРКИ СОСТОЯНИЯ И УСЛОВИЙ ЭКСПЛУАТАЦИИ</w:t>
      </w:r>
      <w:r w:rsidRPr="004400AA">
        <w:rPr>
          <w:rFonts w:ascii="Arial" w:hAnsi="Arial" w:cs="Arial"/>
          <w:b/>
          <w:caps/>
        </w:rPr>
        <w:t xml:space="preserve"> </w:t>
      </w:r>
      <w:r w:rsidRPr="007E559B">
        <w:rPr>
          <w:rFonts w:ascii="Arial" w:hAnsi="Arial" w:cs="Arial"/>
          <w:b/>
          <w:caps/>
        </w:rPr>
        <w:t>ОГНЕЗАЩИТНЫХ ПОКРЫТИЙ</w:t>
      </w:r>
      <w:bookmarkEnd w:id="840"/>
      <w:bookmarkEnd w:id="841"/>
    </w:p>
    <w:bookmarkEnd w:id="839"/>
    <w:p w14:paraId="56157341" w14:textId="77777777" w:rsidR="00AB1413" w:rsidRPr="009F5823" w:rsidRDefault="00AB1413" w:rsidP="008266F6">
      <w:pPr>
        <w:rPr>
          <w:rFonts w:ascii="Arial" w:hAnsi="Arial" w:cs="Arial"/>
          <w:b/>
          <w:lang w:eastAsia="ru-RU"/>
        </w:rPr>
      </w:pPr>
    </w:p>
    <w:p w14:paraId="75188476" w14:textId="77777777" w:rsidR="008266F6" w:rsidRPr="007E658A" w:rsidRDefault="008266F6" w:rsidP="008266F6">
      <w:pPr>
        <w:shd w:val="clear" w:color="auto" w:fill="FFFFFF"/>
        <w:spacing w:before="100" w:beforeAutospacing="1" w:after="100" w:afterAutospacing="1"/>
        <w:jc w:val="center"/>
        <w:rPr>
          <w:color w:val="333333"/>
          <w:sz w:val="27"/>
          <w:szCs w:val="27"/>
          <w:lang w:eastAsia="ru-RU"/>
        </w:rPr>
      </w:pPr>
      <w:bookmarkStart w:id="842" w:name="_Toc388314827"/>
      <w:bookmarkStart w:id="843" w:name="_Toc391492955"/>
      <w:bookmarkStart w:id="844" w:name="_Toc391494599"/>
      <w:r w:rsidRPr="007E658A">
        <w:rPr>
          <w:color w:val="333333"/>
          <w:sz w:val="27"/>
          <w:szCs w:val="27"/>
          <w:lang w:eastAsia="ru-RU"/>
        </w:rPr>
        <w:t>АКТ</w:t>
      </w:r>
      <w:r w:rsidRPr="007E658A">
        <w:rPr>
          <w:color w:val="333333"/>
          <w:sz w:val="27"/>
          <w:szCs w:val="27"/>
          <w:lang w:eastAsia="ru-RU"/>
        </w:rPr>
        <w:br/>
        <w:t>проверки состояния и условий эксплуатации</w:t>
      </w:r>
      <w:r w:rsidRPr="007E658A">
        <w:rPr>
          <w:color w:val="333333"/>
          <w:sz w:val="27"/>
          <w:szCs w:val="27"/>
          <w:lang w:eastAsia="ru-RU"/>
        </w:rPr>
        <w:br/>
        <w:t>огнезащитных покрытий</w:t>
      </w:r>
      <w:bookmarkEnd w:id="842"/>
      <w:bookmarkEnd w:id="843"/>
      <w:bookmarkEnd w:id="844"/>
    </w:p>
    <w:p w14:paraId="489E998E" w14:textId="77777777" w:rsidR="008266F6" w:rsidRDefault="008266F6" w:rsidP="008266F6">
      <w:pPr>
        <w:shd w:val="clear" w:color="auto" w:fill="FFFFFF"/>
        <w:rPr>
          <w:color w:val="333333"/>
          <w:sz w:val="27"/>
          <w:szCs w:val="27"/>
          <w:lang w:eastAsia="ru-RU"/>
        </w:rPr>
      </w:pPr>
      <w:bookmarkStart w:id="845" w:name="_Toc388314828"/>
      <w:bookmarkStart w:id="846" w:name="_Toc391492956"/>
      <w:bookmarkStart w:id="847" w:name="_Toc391494600"/>
      <w:r>
        <w:rPr>
          <w:color w:val="333333"/>
          <w:sz w:val="27"/>
          <w:szCs w:val="27"/>
          <w:lang w:eastAsia="ru-RU"/>
        </w:rPr>
        <w:t>Объект проверки ______________________________________________________</w:t>
      </w:r>
      <w:bookmarkEnd w:id="845"/>
      <w:bookmarkEnd w:id="846"/>
      <w:bookmarkEnd w:id="847"/>
    </w:p>
    <w:p w14:paraId="0775ABA4" w14:textId="77777777" w:rsidR="008266F6" w:rsidRDefault="008266F6" w:rsidP="008266F6">
      <w:pPr>
        <w:shd w:val="clear" w:color="auto" w:fill="FFFFFF"/>
        <w:rPr>
          <w:color w:val="333333"/>
          <w:sz w:val="27"/>
          <w:szCs w:val="27"/>
          <w:lang w:eastAsia="ru-RU"/>
        </w:rPr>
      </w:pPr>
      <w:r w:rsidRPr="007E658A">
        <w:rPr>
          <w:color w:val="333333"/>
          <w:sz w:val="27"/>
          <w:szCs w:val="27"/>
          <w:lang w:eastAsia="ru-RU"/>
        </w:rPr>
        <w:br/>
      </w:r>
      <w:bookmarkStart w:id="848" w:name="_Toc388314829"/>
      <w:bookmarkStart w:id="849" w:name="_Toc391492957"/>
      <w:bookmarkStart w:id="850" w:name="_Toc391494601"/>
      <w:r w:rsidRPr="007E658A">
        <w:rPr>
          <w:color w:val="333333"/>
          <w:sz w:val="27"/>
          <w:szCs w:val="27"/>
          <w:lang w:eastAsia="ru-RU"/>
        </w:rPr>
        <w:t>Почтовый адрес ____________________________________</w:t>
      </w:r>
      <w:r>
        <w:rPr>
          <w:color w:val="333333"/>
          <w:sz w:val="27"/>
          <w:szCs w:val="27"/>
          <w:lang w:eastAsia="ru-RU"/>
        </w:rPr>
        <w:t>____________________</w:t>
      </w:r>
      <w:bookmarkEnd w:id="848"/>
      <w:bookmarkEnd w:id="849"/>
      <w:bookmarkEnd w:id="850"/>
    </w:p>
    <w:p w14:paraId="484657E4" w14:textId="1FB95187" w:rsidR="008266F6" w:rsidRDefault="008266F6" w:rsidP="008266F6">
      <w:pPr>
        <w:shd w:val="clear" w:color="auto" w:fill="FFFFFF"/>
        <w:rPr>
          <w:color w:val="333333"/>
          <w:sz w:val="27"/>
          <w:szCs w:val="27"/>
          <w:lang w:eastAsia="ru-RU"/>
        </w:rPr>
      </w:pPr>
      <w:r>
        <w:rPr>
          <w:color w:val="333333"/>
          <w:sz w:val="27"/>
          <w:szCs w:val="27"/>
          <w:lang w:eastAsia="ru-RU"/>
        </w:rPr>
        <w:br/>
      </w:r>
      <w:bookmarkStart w:id="851" w:name="_Toc388314830"/>
      <w:bookmarkStart w:id="852" w:name="_Toc391492958"/>
      <w:bookmarkStart w:id="853" w:name="_Toc391494602"/>
      <w:r>
        <w:rPr>
          <w:color w:val="333333"/>
          <w:sz w:val="27"/>
          <w:szCs w:val="27"/>
          <w:lang w:eastAsia="ru-RU"/>
        </w:rPr>
        <w:t>Руководитель с</w:t>
      </w:r>
      <w:r w:rsidRPr="00155693">
        <w:rPr>
          <w:color w:val="333333"/>
          <w:sz w:val="27"/>
          <w:szCs w:val="27"/>
          <w:lang w:eastAsia="ru-RU"/>
        </w:rPr>
        <w:t>труктурного подразделения</w:t>
      </w:r>
      <w:r>
        <w:rPr>
          <w:color w:val="333333"/>
          <w:sz w:val="27"/>
          <w:szCs w:val="27"/>
          <w:lang w:eastAsia="ru-RU"/>
        </w:rPr>
        <w:t>_________________________________</w:t>
      </w:r>
      <w:r>
        <w:rPr>
          <w:color w:val="333333"/>
          <w:sz w:val="27"/>
          <w:szCs w:val="27"/>
          <w:lang w:eastAsia="ru-RU"/>
        </w:rPr>
        <w:br/>
      </w:r>
      <w:r w:rsidR="007B3080">
        <w:rPr>
          <w:color w:val="333333"/>
          <w:sz w:val="20"/>
          <w:szCs w:val="20"/>
          <w:lang w:eastAsia="ru-RU"/>
        </w:rPr>
        <w:t xml:space="preserve"> </w:t>
      </w:r>
      <w:r>
        <w:rPr>
          <w:color w:val="333333"/>
          <w:sz w:val="20"/>
          <w:szCs w:val="20"/>
          <w:lang w:eastAsia="ru-RU"/>
        </w:rPr>
        <w:tab/>
      </w:r>
      <w:r>
        <w:rPr>
          <w:color w:val="333333"/>
          <w:sz w:val="20"/>
          <w:szCs w:val="20"/>
          <w:lang w:eastAsia="ru-RU"/>
        </w:rPr>
        <w:tab/>
      </w:r>
      <w:r>
        <w:rPr>
          <w:color w:val="333333"/>
          <w:sz w:val="20"/>
          <w:szCs w:val="20"/>
          <w:lang w:eastAsia="ru-RU"/>
        </w:rPr>
        <w:tab/>
        <w:t xml:space="preserve"> </w:t>
      </w:r>
      <w:r w:rsidRPr="00336B7F">
        <w:rPr>
          <w:color w:val="333333"/>
          <w:sz w:val="20"/>
          <w:szCs w:val="20"/>
          <w:lang w:eastAsia="ru-RU"/>
        </w:rPr>
        <w:t>(Ф.И.О. полностью, телефон)</w:t>
      </w:r>
      <w:r w:rsidRPr="007E658A">
        <w:rPr>
          <w:color w:val="333333"/>
          <w:sz w:val="27"/>
          <w:szCs w:val="27"/>
          <w:lang w:eastAsia="ru-RU"/>
        </w:rPr>
        <w:br/>
        <w:t>_______________________________________________</w:t>
      </w:r>
      <w:r>
        <w:rPr>
          <w:color w:val="333333"/>
          <w:sz w:val="27"/>
          <w:szCs w:val="27"/>
          <w:lang w:eastAsia="ru-RU"/>
        </w:rPr>
        <w:t>________________________</w:t>
      </w:r>
      <w:bookmarkEnd w:id="851"/>
      <w:bookmarkEnd w:id="852"/>
      <w:bookmarkEnd w:id="853"/>
    </w:p>
    <w:p w14:paraId="4DA6B133" w14:textId="77777777" w:rsidR="008266F6" w:rsidRDefault="008266F6" w:rsidP="008266F6">
      <w:pPr>
        <w:shd w:val="clear" w:color="auto" w:fill="FFFFFF"/>
        <w:rPr>
          <w:color w:val="333333"/>
          <w:sz w:val="27"/>
          <w:szCs w:val="27"/>
          <w:lang w:eastAsia="ru-RU"/>
        </w:rPr>
      </w:pPr>
      <w:r>
        <w:rPr>
          <w:color w:val="333333"/>
          <w:sz w:val="27"/>
          <w:szCs w:val="27"/>
          <w:lang w:eastAsia="ru-RU"/>
        </w:rPr>
        <w:br/>
      </w:r>
      <w:bookmarkStart w:id="854" w:name="_Toc388314831"/>
      <w:bookmarkStart w:id="855" w:name="_Toc391492959"/>
      <w:bookmarkStart w:id="856" w:name="_Toc391494603"/>
      <w:r>
        <w:rPr>
          <w:color w:val="333333"/>
          <w:sz w:val="27"/>
          <w:szCs w:val="27"/>
          <w:lang w:eastAsia="ru-RU"/>
        </w:rPr>
        <w:t xml:space="preserve">Основание </w:t>
      </w:r>
      <w:r w:rsidRPr="007E658A">
        <w:rPr>
          <w:color w:val="333333"/>
          <w:sz w:val="27"/>
          <w:szCs w:val="27"/>
          <w:lang w:eastAsia="ru-RU"/>
        </w:rPr>
        <w:t>_____________________________________</w:t>
      </w:r>
      <w:r>
        <w:rPr>
          <w:color w:val="333333"/>
          <w:sz w:val="27"/>
          <w:szCs w:val="27"/>
          <w:lang w:eastAsia="ru-RU"/>
        </w:rPr>
        <w:t>________________________</w:t>
      </w:r>
      <w:bookmarkEnd w:id="854"/>
      <w:bookmarkEnd w:id="855"/>
      <w:bookmarkEnd w:id="856"/>
    </w:p>
    <w:p w14:paraId="0EE8D689" w14:textId="77777777" w:rsidR="008266F6" w:rsidRDefault="008266F6" w:rsidP="008266F6">
      <w:pPr>
        <w:shd w:val="clear" w:color="auto" w:fill="FFFFFF"/>
        <w:rPr>
          <w:color w:val="333333"/>
          <w:sz w:val="27"/>
          <w:szCs w:val="27"/>
          <w:lang w:eastAsia="ru-RU"/>
        </w:rPr>
      </w:pPr>
      <w:r>
        <w:rPr>
          <w:color w:val="333333"/>
          <w:sz w:val="27"/>
          <w:szCs w:val="27"/>
          <w:lang w:eastAsia="ru-RU"/>
        </w:rPr>
        <w:br/>
      </w:r>
      <w:bookmarkStart w:id="857" w:name="_Toc388314832"/>
      <w:bookmarkStart w:id="858" w:name="_Toc391492960"/>
      <w:bookmarkStart w:id="859" w:name="_Toc391494604"/>
      <w:r>
        <w:rPr>
          <w:color w:val="333333"/>
          <w:sz w:val="27"/>
          <w:szCs w:val="27"/>
          <w:lang w:eastAsia="ru-RU"/>
        </w:rPr>
        <w:t>Дата проведения __</w:t>
      </w:r>
      <w:r w:rsidRPr="007E658A">
        <w:rPr>
          <w:color w:val="333333"/>
          <w:sz w:val="27"/>
          <w:szCs w:val="27"/>
          <w:lang w:eastAsia="ru-RU"/>
        </w:rPr>
        <w:t>_____</w:t>
      </w:r>
      <w:r>
        <w:rPr>
          <w:color w:val="333333"/>
          <w:sz w:val="27"/>
          <w:szCs w:val="27"/>
          <w:lang w:eastAsia="ru-RU"/>
        </w:rPr>
        <w:t>__________</w:t>
      </w:r>
      <w:bookmarkEnd w:id="857"/>
      <w:bookmarkEnd w:id="858"/>
      <w:bookmarkEnd w:id="859"/>
    </w:p>
    <w:p w14:paraId="157AF38E" w14:textId="77777777" w:rsidR="008266F6" w:rsidRDefault="008266F6" w:rsidP="008266F6">
      <w:pPr>
        <w:shd w:val="clear" w:color="auto" w:fill="FFFFFF"/>
        <w:rPr>
          <w:color w:val="333333"/>
          <w:sz w:val="27"/>
          <w:szCs w:val="27"/>
          <w:lang w:eastAsia="ru-RU"/>
        </w:rPr>
      </w:pPr>
      <w:r>
        <w:rPr>
          <w:color w:val="333333"/>
          <w:sz w:val="27"/>
          <w:szCs w:val="27"/>
          <w:lang w:eastAsia="ru-RU"/>
        </w:rPr>
        <w:br/>
      </w:r>
      <w:bookmarkStart w:id="860" w:name="_Toc388314833"/>
      <w:bookmarkStart w:id="861" w:name="_Toc391492961"/>
      <w:bookmarkStart w:id="862" w:name="_Toc391494605"/>
      <w:r>
        <w:rPr>
          <w:color w:val="333333"/>
          <w:sz w:val="27"/>
          <w:szCs w:val="27"/>
          <w:lang w:eastAsia="ru-RU"/>
        </w:rPr>
        <w:t xml:space="preserve">1.Состояние огнезащитных покрытий ______________________________________ </w:t>
      </w:r>
      <w:r w:rsidRPr="007E658A">
        <w:rPr>
          <w:color w:val="333333"/>
          <w:sz w:val="27"/>
          <w:szCs w:val="27"/>
          <w:lang w:eastAsia="ru-RU"/>
        </w:rPr>
        <w:t>_________</w:t>
      </w:r>
      <w:r>
        <w:rPr>
          <w:color w:val="333333"/>
          <w:sz w:val="27"/>
          <w:szCs w:val="27"/>
          <w:lang w:eastAsia="ru-RU"/>
        </w:rPr>
        <w:t>_____________________________________________________________________________________________________________________________________</w:t>
      </w:r>
      <w:bookmarkEnd w:id="860"/>
      <w:bookmarkEnd w:id="861"/>
      <w:bookmarkEnd w:id="862"/>
    </w:p>
    <w:p w14:paraId="28DE4164" w14:textId="77777777" w:rsidR="008266F6" w:rsidRDefault="008266F6" w:rsidP="008266F6">
      <w:pPr>
        <w:pBdr>
          <w:bottom w:val="single" w:sz="12" w:space="17" w:color="auto"/>
        </w:pBdr>
        <w:shd w:val="clear" w:color="auto" w:fill="FFFFFF"/>
        <w:rPr>
          <w:color w:val="333333"/>
          <w:sz w:val="27"/>
          <w:szCs w:val="27"/>
          <w:lang w:eastAsia="ru-RU"/>
        </w:rPr>
      </w:pPr>
      <w:r w:rsidRPr="007E658A">
        <w:rPr>
          <w:color w:val="333333"/>
          <w:sz w:val="27"/>
          <w:szCs w:val="27"/>
          <w:lang w:eastAsia="ru-RU"/>
        </w:rPr>
        <w:br/>
      </w:r>
      <w:bookmarkStart w:id="863" w:name="_Toc388314834"/>
      <w:bookmarkStart w:id="864" w:name="_Toc391492962"/>
      <w:bookmarkStart w:id="865" w:name="_Toc391494606"/>
      <w:r w:rsidRPr="007E658A">
        <w:rPr>
          <w:color w:val="333333"/>
          <w:sz w:val="27"/>
          <w:szCs w:val="27"/>
          <w:lang w:eastAsia="ru-RU"/>
        </w:rPr>
        <w:t>2</w:t>
      </w:r>
      <w:r>
        <w:rPr>
          <w:color w:val="333333"/>
          <w:sz w:val="27"/>
          <w:szCs w:val="27"/>
          <w:lang w:eastAsia="ru-RU"/>
        </w:rPr>
        <w:t>. Условия эксплуатации покрытий ________________________________________</w:t>
      </w:r>
      <w:bookmarkEnd w:id="863"/>
      <w:bookmarkEnd w:id="864"/>
      <w:bookmarkEnd w:id="865"/>
    </w:p>
    <w:p w14:paraId="717F52A5" w14:textId="77777777" w:rsidR="008266F6" w:rsidRDefault="008266F6" w:rsidP="008266F6">
      <w:pPr>
        <w:pBdr>
          <w:bottom w:val="single" w:sz="12" w:space="17" w:color="auto"/>
        </w:pBdr>
        <w:shd w:val="clear" w:color="auto" w:fill="FFFFFF"/>
        <w:rPr>
          <w:color w:val="333333"/>
          <w:sz w:val="27"/>
          <w:szCs w:val="27"/>
          <w:lang w:eastAsia="ru-RU"/>
        </w:rPr>
      </w:pPr>
      <w:bookmarkStart w:id="866" w:name="_Toc388314835"/>
      <w:bookmarkStart w:id="867" w:name="_Toc391492963"/>
      <w:bookmarkStart w:id="868" w:name="_Toc391494607"/>
      <w:r>
        <w:rPr>
          <w:color w:val="333333"/>
          <w:sz w:val="27"/>
          <w:szCs w:val="27"/>
          <w:lang w:eastAsia="ru-RU"/>
        </w:rPr>
        <w:t>_______________________________________________________________________</w:t>
      </w:r>
      <w:bookmarkEnd w:id="866"/>
      <w:bookmarkEnd w:id="867"/>
      <w:bookmarkEnd w:id="868"/>
    </w:p>
    <w:p w14:paraId="3C92826C" w14:textId="77777777" w:rsidR="008266F6" w:rsidRDefault="008266F6" w:rsidP="008266F6">
      <w:pPr>
        <w:pBdr>
          <w:bottom w:val="single" w:sz="12" w:space="17" w:color="auto"/>
        </w:pBdr>
        <w:shd w:val="clear" w:color="auto" w:fill="FFFFFF"/>
        <w:rPr>
          <w:color w:val="333333"/>
          <w:sz w:val="27"/>
          <w:szCs w:val="27"/>
          <w:lang w:eastAsia="ru-RU"/>
        </w:rPr>
      </w:pPr>
      <w:bookmarkStart w:id="869" w:name="_Toc388314836"/>
      <w:bookmarkStart w:id="870" w:name="_Toc391492964"/>
      <w:bookmarkStart w:id="871" w:name="_Toc391494608"/>
      <w:r>
        <w:rPr>
          <w:color w:val="333333"/>
          <w:sz w:val="27"/>
          <w:szCs w:val="27"/>
          <w:lang w:eastAsia="ru-RU"/>
        </w:rPr>
        <w:t>_______________________________________________________________________</w:t>
      </w:r>
      <w:bookmarkEnd w:id="869"/>
      <w:bookmarkEnd w:id="870"/>
      <w:bookmarkEnd w:id="871"/>
    </w:p>
    <w:p w14:paraId="5BA23416" w14:textId="6B5C0463" w:rsidR="008266F6" w:rsidRDefault="008266F6" w:rsidP="008266F6">
      <w:pPr>
        <w:pBdr>
          <w:bottom w:val="single" w:sz="12" w:space="17" w:color="auto"/>
        </w:pBdr>
        <w:shd w:val="clear" w:color="auto" w:fill="FFFFFF"/>
        <w:rPr>
          <w:color w:val="333333"/>
          <w:sz w:val="27"/>
          <w:szCs w:val="27"/>
          <w:lang w:eastAsia="ru-RU"/>
        </w:rPr>
      </w:pPr>
      <w:r w:rsidRPr="007E658A">
        <w:rPr>
          <w:color w:val="333333"/>
          <w:sz w:val="27"/>
          <w:szCs w:val="27"/>
          <w:lang w:eastAsia="ru-RU"/>
        </w:rPr>
        <w:br/>
      </w:r>
      <w:bookmarkStart w:id="872" w:name="_Toc388314837"/>
      <w:bookmarkStart w:id="873" w:name="_Toc391492965"/>
      <w:bookmarkStart w:id="874" w:name="_Toc391494609"/>
      <w:r w:rsidRPr="007E658A">
        <w:rPr>
          <w:color w:val="333333"/>
          <w:sz w:val="27"/>
          <w:szCs w:val="27"/>
          <w:lang w:eastAsia="ru-RU"/>
        </w:rPr>
        <w:t>3. Соответствие требованиям</w:t>
      </w:r>
      <w:r w:rsidR="00610A9A">
        <w:rPr>
          <w:color w:val="333333"/>
          <w:sz w:val="27"/>
          <w:szCs w:val="27"/>
          <w:lang w:eastAsia="ru-RU"/>
        </w:rPr>
        <w:t xml:space="preserve"> нормативной документации </w:t>
      </w:r>
      <w:r w:rsidRPr="007E658A">
        <w:rPr>
          <w:color w:val="333333"/>
          <w:sz w:val="27"/>
          <w:szCs w:val="27"/>
          <w:lang w:eastAsia="ru-RU"/>
        </w:rPr>
        <w:t>(в том числе проверка имеющейся в акте сдачи-приемки информации)_______________________________________________________________________________________________________________________</w:t>
      </w:r>
      <w:r>
        <w:rPr>
          <w:color w:val="333333"/>
          <w:sz w:val="27"/>
          <w:szCs w:val="27"/>
          <w:lang w:eastAsia="ru-RU"/>
        </w:rPr>
        <w:t>___</w:t>
      </w:r>
      <w:bookmarkEnd w:id="872"/>
      <w:bookmarkEnd w:id="873"/>
      <w:bookmarkEnd w:id="874"/>
    </w:p>
    <w:p w14:paraId="78B51B70" w14:textId="77777777" w:rsidR="008266F6" w:rsidRDefault="008266F6" w:rsidP="008266F6">
      <w:pPr>
        <w:pBdr>
          <w:bottom w:val="single" w:sz="12" w:space="17" w:color="auto"/>
        </w:pBdr>
        <w:shd w:val="clear" w:color="auto" w:fill="FFFFFF"/>
        <w:rPr>
          <w:color w:val="333333"/>
          <w:sz w:val="27"/>
          <w:szCs w:val="27"/>
          <w:lang w:eastAsia="ru-RU"/>
        </w:rPr>
      </w:pPr>
      <w:r w:rsidRPr="007E658A">
        <w:rPr>
          <w:color w:val="333333"/>
          <w:sz w:val="27"/>
          <w:szCs w:val="27"/>
          <w:lang w:eastAsia="ru-RU"/>
        </w:rPr>
        <w:br/>
      </w:r>
      <w:bookmarkStart w:id="875" w:name="_Toc388314838"/>
      <w:bookmarkStart w:id="876" w:name="_Toc391492966"/>
      <w:bookmarkStart w:id="877" w:name="_Toc391494610"/>
      <w:r w:rsidRPr="007E658A">
        <w:rPr>
          <w:color w:val="333333"/>
          <w:sz w:val="27"/>
          <w:szCs w:val="27"/>
          <w:lang w:eastAsia="ru-RU"/>
        </w:rPr>
        <w:t>4. Выводы и предложения _________________________________________________________</w:t>
      </w:r>
      <w:r>
        <w:rPr>
          <w:color w:val="333333"/>
          <w:sz w:val="27"/>
          <w:szCs w:val="27"/>
          <w:lang w:eastAsia="ru-RU"/>
        </w:rPr>
        <w:t>______________</w:t>
      </w:r>
      <w:bookmarkEnd w:id="875"/>
      <w:bookmarkEnd w:id="876"/>
      <w:bookmarkEnd w:id="877"/>
    </w:p>
    <w:p w14:paraId="56EA83A8" w14:textId="77777777" w:rsidR="008266F6" w:rsidRDefault="008266F6" w:rsidP="008266F6">
      <w:pPr>
        <w:pBdr>
          <w:bottom w:val="single" w:sz="12" w:space="17" w:color="auto"/>
        </w:pBdr>
        <w:shd w:val="clear" w:color="auto" w:fill="FFFFFF"/>
        <w:rPr>
          <w:color w:val="333333"/>
          <w:sz w:val="27"/>
          <w:szCs w:val="27"/>
          <w:lang w:eastAsia="ru-RU"/>
        </w:rPr>
      </w:pPr>
      <w:r w:rsidRPr="007E658A">
        <w:rPr>
          <w:color w:val="333333"/>
          <w:sz w:val="27"/>
          <w:szCs w:val="27"/>
          <w:lang w:eastAsia="ru-RU"/>
        </w:rPr>
        <w:br/>
      </w:r>
      <w:bookmarkStart w:id="878" w:name="_Toc388314839"/>
      <w:bookmarkStart w:id="879" w:name="_Toc391492967"/>
      <w:bookmarkStart w:id="880" w:name="_Toc391494611"/>
      <w:r w:rsidRPr="007E658A">
        <w:rPr>
          <w:color w:val="333333"/>
          <w:sz w:val="27"/>
          <w:szCs w:val="27"/>
          <w:lang w:eastAsia="ru-RU"/>
        </w:rPr>
        <w:t>Акт составлен на ____________ листах в _________эк</w:t>
      </w:r>
      <w:r>
        <w:rPr>
          <w:color w:val="333333"/>
          <w:sz w:val="27"/>
          <w:szCs w:val="27"/>
          <w:lang w:eastAsia="ru-RU"/>
        </w:rPr>
        <w:t>з. и направлен</w:t>
      </w:r>
      <w:bookmarkEnd w:id="878"/>
      <w:bookmarkEnd w:id="879"/>
      <w:bookmarkEnd w:id="880"/>
    </w:p>
    <w:p w14:paraId="7DC9BA7D" w14:textId="6A96E8CE" w:rsidR="008266F6" w:rsidRPr="007E658A" w:rsidRDefault="008266F6" w:rsidP="008266F6">
      <w:pPr>
        <w:shd w:val="clear" w:color="auto" w:fill="FFFFFF"/>
        <w:spacing w:before="100" w:beforeAutospacing="1"/>
        <w:rPr>
          <w:color w:val="333333"/>
          <w:sz w:val="27"/>
          <w:szCs w:val="27"/>
          <w:lang w:eastAsia="ru-RU"/>
        </w:rPr>
      </w:pPr>
      <w:bookmarkStart w:id="881" w:name="_Toc388314840"/>
      <w:bookmarkStart w:id="882" w:name="_Toc391492968"/>
      <w:bookmarkStart w:id="883" w:name="_Toc391494612"/>
      <w:r w:rsidRPr="007E658A">
        <w:rPr>
          <w:color w:val="333333"/>
          <w:sz w:val="27"/>
          <w:szCs w:val="27"/>
          <w:lang w:eastAsia="ru-RU"/>
        </w:rPr>
        <w:t>Состав комис</w:t>
      </w:r>
      <w:r>
        <w:rPr>
          <w:color w:val="333333"/>
          <w:sz w:val="27"/>
          <w:szCs w:val="27"/>
          <w:lang w:eastAsia="ru-RU"/>
        </w:rPr>
        <w:t>сии:</w:t>
      </w:r>
      <w:r w:rsidR="007B3080">
        <w:rPr>
          <w:color w:val="333333"/>
          <w:sz w:val="27"/>
          <w:szCs w:val="27"/>
          <w:lang w:eastAsia="ru-RU"/>
        </w:rPr>
        <w:t xml:space="preserve"> </w:t>
      </w:r>
      <w:r w:rsidRPr="007E658A">
        <w:rPr>
          <w:color w:val="333333"/>
          <w:sz w:val="27"/>
          <w:szCs w:val="27"/>
          <w:lang w:eastAsia="ru-RU"/>
        </w:rPr>
        <w:t>___</w:t>
      </w:r>
      <w:r>
        <w:rPr>
          <w:color w:val="333333"/>
          <w:sz w:val="27"/>
          <w:szCs w:val="27"/>
          <w:lang w:eastAsia="ru-RU"/>
        </w:rPr>
        <w:t>________________</w:t>
      </w:r>
      <w:r>
        <w:rPr>
          <w:color w:val="333333"/>
          <w:sz w:val="27"/>
          <w:szCs w:val="27"/>
          <w:lang w:eastAsia="ru-RU"/>
        </w:rPr>
        <w:br/>
        <w:t>(подпись, Ф.И</w:t>
      </w:r>
      <w:r w:rsidRPr="007E658A">
        <w:rPr>
          <w:color w:val="333333"/>
          <w:sz w:val="27"/>
          <w:szCs w:val="27"/>
          <w:lang w:eastAsia="ru-RU"/>
        </w:rPr>
        <w:t>.</w:t>
      </w:r>
      <w:r>
        <w:rPr>
          <w:color w:val="333333"/>
          <w:sz w:val="27"/>
          <w:szCs w:val="27"/>
          <w:lang w:eastAsia="ru-RU"/>
        </w:rPr>
        <w:t>О.</w:t>
      </w:r>
      <w:r w:rsidRPr="007E658A">
        <w:rPr>
          <w:color w:val="333333"/>
          <w:sz w:val="27"/>
          <w:szCs w:val="27"/>
          <w:lang w:eastAsia="ru-RU"/>
        </w:rPr>
        <w:t>)</w:t>
      </w:r>
      <w:r w:rsidRPr="007E658A">
        <w:rPr>
          <w:color w:val="333333"/>
          <w:sz w:val="27"/>
          <w:szCs w:val="27"/>
          <w:lang w:eastAsia="ru-RU"/>
        </w:rPr>
        <w:tab/>
      </w:r>
      <w:r w:rsidRPr="007E658A">
        <w:rPr>
          <w:color w:val="333333"/>
          <w:sz w:val="27"/>
          <w:szCs w:val="27"/>
          <w:lang w:eastAsia="ru-RU"/>
        </w:rPr>
        <w:tab/>
      </w:r>
      <w:r w:rsidRPr="007E658A">
        <w:rPr>
          <w:color w:val="333333"/>
          <w:sz w:val="27"/>
          <w:szCs w:val="27"/>
          <w:lang w:eastAsia="ru-RU"/>
        </w:rPr>
        <w:tab/>
      </w:r>
      <w:r w:rsidRPr="007E658A">
        <w:rPr>
          <w:color w:val="333333"/>
          <w:sz w:val="27"/>
          <w:szCs w:val="27"/>
          <w:lang w:eastAsia="ru-RU"/>
        </w:rPr>
        <w:tab/>
      </w:r>
      <w:r w:rsidRPr="007E658A">
        <w:rPr>
          <w:color w:val="333333"/>
          <w:sz w:val="27"/>
          <w:szCs w:val="27"/>
          <w:lang w:eastAsia="ru-RU"/>
        </w:rPr>
        <w:tab/>
        <w:t>__________________</w:t>
      </w:r>
      <w:bookmarkEnd w:id="881"/>
      <w:bookmarkEnd w:id="882"/>
      <w:bookmarkEnd w:id="883"/>
    </w:p>
    <w:p w14:paraId="3F045448" w14:textId="77777777" w:rsidR="008266F6" w:rsidRDefault="008266F6" w:rsidP="008266F6">
      <w:pPr>
        <w:rPr>
          <w:rFonts w:ascii="Arial" w:hAnsi="Arial" w:cs="Tahoma"/>
          <w:b/>
          <w:caps/>
          <w:sz w:val="28"/>
          <w:szCs w:val="28"/>
          <w:lang w:eastAsia="ru-RU"/>
        </w:rPr>
      </w:pPr>
      <w:r w:rsidRPr="007E658A">
        <w:rPr>
          <w:lang w:eastAsia="ru-RU"/>
        </w:rPr>
        <w:tab/>
      </w:r>
      <w:r w:rsidRPr="007E658A">
        <w:rPr>
          <w:lang w:eastAsia="ru-RU"/>
        </w:rPr>
        <w:tab/>
      </w:r>
      <w:r w:rsidRPr="007E658A">
        <w:rPr>
          <w:lang w:eastAsia="ru-RU"/>
        </w:rPr>
        <w:tab/>
      </w:r>
      <w:r w:rsidRPr="007E658A">
        <w:rPr>
          <w:lang w:eastAsia="ru-RU"/>
        </w:rPr>
        <w:tab/>
      </w:r>
      <w:r w:rsidRPr="007E658A">
        <w:rPr>
          <w:lang w:eastAsia="ru-RU"/>
        </w:rPr>
        <w:tab/>
      </w:r>
      <w:r w:rsidRPr="007E658A">
        <w:rPr>
          <w:lang w:eastAsia="ru-RU"/>
        </w:rPr>
        <w:tab/>
      </w:r>
      <w:r w:rsidRPr="007E658A">
        <w:rPr>
          <w:lang w:eastAsia="ru-RU"/>
        </w:rPr>
        <w:tab/>
      </w:r>
      <w:bookmarkStart w:id="884" w:name="_Toc388314841"/>
      <w:bookmarkStart w:id="885" w:name="_Toc391492969"/>
      <w:bookmarkStart w:id="886" w:name="_Toc391494613"/>
      <w:r w:rsidRPr="007E658A">
        <w:rPr>
          <w:lang w:eastAsia="ru-RU"/>
        </w:rPr>
        <w:t>_____________________</w:t>
      </w:r>
      <w:bookmarkEnd w:id="884"/>
      <w:bookmarkEnd w:id="885"/>
      <w:bookmarkEnd w:id="886"/>
    </w:p>
    <w:p w14:paraId="00627528" w14:textId="24222633" w:rsidR="008266F6" w:rsidRDefault="008266F6" w:rsidP="008266F6">
      <w:pPr>
        <w:rPr>
          <w:rFonts w:ascii="Arial" w:hAnsi="Arial" w:cs="Arial"/>
          <w:b/>
          <w:caps/>
        </w:rPr>
      </w:pPr>
      <w:bookmarkStart w:id="887" w:name="_ПРИЛОЖЕНИЕ_5_протокол"/>
      <w:bookmarkEnd w:id="887"/>
      <w:r w:rsidRPr="008952F5">
        <w:rPr>
          <w:rFonts w:ascii="Arial" w:hAnsi="Arial" w:cs="Tahoma"/>
          <w:caps/>
          <w:szCs w:val="28"/>
          <w:lang w:eastAsia="ru-RU"/>
        </w:rPr>
        <w:br w:type="page"/>
      </w:r>
    </w:p>
    <w:p w14:paraId="339B43CD" w14:textId="27C93C8D" w:rsidR="008B2DE6" w:rsidRPr="004400AA" w:rsidRDefault="008B2DE6" w:rsidP="00183F8A">
      <w:pPr>
        <w:jc w:val="both"/>
        <w:rPr>
          <w:rFonts w:ascii="Arial" w:hAnsi="Arial" w:cs="Arial"/>
          <w:b/>
          <w:caps/>
        </w:rPr>
      </w:pPr>
      <w:bookmarkStart w:id="888" w:name="_Toc391492970"/>
      <w:bookmarkStart w:id="889" w:name="_Toc391494614"/>
      <w:bookmarkStart w:id="890" w:name="приложение5"/>
      <w:bookmarkStart w:id="891" w:name="_Toc388314826"/>
      <w:bookmarkStart w:id="892" w:name="_Toc391492953"/>
      <w:bookmarkStart w:id="893" w:name="_Toc391494597"/>
      <w:bookmarkEnd w:id="771"/>
      <w:bookmarkEnd w:id="772"/>
      <w:bookmarkEnd w:id="773"/>
      <w:r w:rsidRPr="007E559B">
        <w:rPr>
          <w:rFonts w:ascii="Arial" w:hAnsi="Arial" w:cs="Arial"/>
          <w:b/>
          <w:caps/>
        </w:rPr>
        <w:t xml:space="preserve">ПРИЛОЖЕНИЕ </w:t>
      </w:r>
      <w:bookmarkEnd w:id="888"/>
      <w:bookmarkEnd w:id="889"/>
      <w:r w:rsidR="00295A7E">
        <w:rPr>
          <w:rFonts w:ascii="Arial" w:hAnsi="Arial" w:cs="Arial"/>
          <w:b/>
          <w:caps/>
        </w:rPr>
        <w:t>6</w:t>
      </w:r>
      <w:r w:rsidRPr="007E559B">
        <w:rPr>
          <w:rFonts w:ascii="Arial" w:hAnsi="Arial" w:cs="Arial"/>
          <w:b/>
          <w:caps/>
        </w:rPr>
        <w:t xml:space="preserve">. </w:t>
      </w:r>
      <w:bookmarkStart w:id="894" w:name="_Toc391492971"/>
      <w:bookmarkStart w:id="895" w:name="_Toc391494615"/>
      <w:r w:rsidRPr="007E559B">
        <w:rPr>
          <w:rFonts w:ascii="Arial" w:hAnsi="Arial" w:cs="Arial"/>
          <w:b/>
          <w:caps/>
        </w:rPr>
        <w:t>протокол испытаний лестниц пожарных наружных (ограждений кровли)</w:t>
      </w:r>
      <w:bookmarkEnd w:id="890"/>
      <w:bookmarkEnd w:id="894"/>
      <w:bookmarkEnd w:id="895"/>
    </w:p>
    <w:p w14:paraId="6684DEAB" w14:textId="77777777" w:rsidR="008B2DE6" w:rsidRPr="00003CED" w:rsidRDefault="008B2DE6" w:rsidP="008B2DE6">
      <w:pPr>
        <w:rPr>
          <w:rFonts w:ascii="Arial" w:hAnsi="Arial" w:cs="Arial"/>
          <w:b/>
          <w:lang w:eastAsia="ru-RU"/>
        </w:rPr>
      </w:pPr>
    </w:p>
    <w:p w14:paraId="6C111036" w14:textId="77777777" w:rsidR="008B2DE6" w:rsidRDefault="008B2DE6" w:rsidP="008B2DE6">
      <w:pPr>
        <w:rPr>
          <w:lang w:eastAsia="ru-RU"/>
        </w:rPr>
      </w:pPr>
      <w:r>
        <w:rPr>
          <w:rFonts w:ascii="Arial" w:hAnsi="Arial" w:cs="Tahoma"/>
          <w:b/>
          <w:caps/>
          <w:sz w:val="32"/>
          <w:szCs w:val="32"/>
          <w:lang w:eastAsia="ru-RU"/>
        </w:rPr>
        <w:tab/>
      </w:r>
      <w:r>
        <w:rPr>
          <w:rFonts w:ascii="Arial" w:hAnsi="Arial" w:cs="Tahoma"/>
          <w:b/>
          <w:caps/>
          <w:sz w:val="32"/>
          <w:szCs w:val="32"/>
          <w:lang w:eastAsia="ru-RU"/>
        </w:rPr>
        <w:tab/>
      </w:r>
      <w:r>
        <w:rPr>
          <w:rFonts w:ascii="Arial" w:hAnsi="Arial" w:cs="Tahoma"/>
          <w:b/>
          <w:caps/>
          <w:sz w:val="32"/>
          <w:szCs w:val="32"/>
          <w:lang w:eastAsia="ru-RU"/>
        </w:rPr>
        <w:tab/>
      </w:r>
      <w:r>
        <w:rPr>
          <w:rFonts w:ascii="Arial" w:hAnsi="Arial" w:cs="Tahoma"/>
          <w:b/>
          <w:caps/>
          <w:sz w:val="32"/>
          <w:szCs w:val="32"/>
          <w:lang w:eastAsia="ru-RU"/>
        </w:rPr>
        <w:tab/>
      </w:r>
      <w:r>
        <w:rPr>
          <w:rFonts w:ascii="Arial" w:hAnsi="Arial" w:cs="Tahoma"/>
          <w:b/>
          <w:caps/>
          <w:sz w:val="32"/>
          <w:szCs w:val="32"/>
          <w:lang w:eastAsia="ru-RU"/>
        </w:rPr>
        <w:tab/>
      </w:r>
      <w:r>
        <w:rPr>
          <w:rFonts w:ascii="Arial" w:hAnsi="Arial" w:cs="Tahoma"/>
          <w:b/>
          <w:caps/>
          <w:sz w:val="32"/>
          <w:szCs w:val="32"/>
          <w:lang w:eastAsia="ru-RU"/>
        </w:rPr>
        <w:tab/>
      </w:r>
      <w:r>
        <w:rPr>
          <w:b/>
          <w:caps/>
          <w:lang w:eastAsia="ru-RU"/>
        </w:rPr>
        <w:tab/>
      </w:r>
      <w:r>
        <w:rPr>
          <w:b/>
          <w:caps/>
          <w:lang w:eastAsia="ru-RU"/>
        </w:rPr>
        <w:tab/>
      </w:r>
      <w:bookmarkStart w:id="896" w:name="_Toc388314843"/>
      <w:bookmarkStart w:id="897" w:name="_Toc391492972"/>
      <w:bookmarkStart w:id="898" w:name="_Toc391494616"/>
      <w:bookmarkStart w:id="899" w:name="_Toc495406420"/>
      <w:r w:rsidRPr="00781CAC">
        <w:rPr>
          <w:caps/>
          <w:lang w:eastAsia="ru-RU"/>
        </w:rPr>
        <w:t>« ___ »</w:t>
      </w:r>
      <w:r>
        <w:rPr>
          <w:caps/>
          <w:lang w:eastAsia="ru-RU"/>
        </w:rPr>
        <w:t xml:space="preserve"> _____________20 </w:t>
      </w:r>
      <w:r>
        <w:rPr>
          <w:lang w:eastAsia="ru-RU"/>
        </w:rPr>
        <w:t>__ г.</w:t>
      </w:r>
      <w:bookmarkEnd w:id="896"/>
      <w:bookmarkEnd w:id="897"/>
      <w:bookmarkEnd w:id="898"/>
      <w:bookmarkEnd w:id="899"/>
      <w:r w:rsidRPr="00781CAC">
        <w:rPr>
          <w:lang w:eastAsia="ru-RU"/>
        </w:rPr>
        <w:t xml:space="preserve"> </w:t>
      </w:r>
    </w:p>
    <w:p w14:paraId="65A7CD5E" w14:textId="77777777" w:rsidR="008B2DE6" w:rsidRDefault="008B2DE6" w:rsidP="008B2DE6">
      <w:pPr>
        <w:rPr>
          <w:lang w:eastAsia="ru-RU"/>
        </w:rPr>
      </w:pPr>
    </w:p>
    <w:p w14:paraId="717E82C3" w14:textId="77777777" w:rsidR="008B2DE6" w:rsidRPr="00167795" w:rsidRDefault="008B2DE6" w:rsidP="008B2DE6">
      <w:pPr>
        <w:rPr>
          <w:sz w:val="28"/>
          <w:szCs w:val="28"/>
          <w:lang w:eastAsia="ru-RU"/>
        </w:rPr>
      </w:pPr>
      <w:bookmarkStart w:id="900" w:name="_Toc388314844"/>
      <w:bookmarkStart w:id="901" w:name="_Toc391492973"/>
      <w:bookmarkStart w:id="902" w:name="_Toc391494617"/>
      <w:bookmarkStart w:id="903" w:name="_Toc495406421"/>
      <w:r>
        <w:rPr>
          <w:sz w:val="28"/>
          <w:szCs w:val="28"/>
          <w:lang w:eastAsia="ru-RU"/>
        </w:rPr>
        <w:t>П</w:t>
      </w:r>
      <w:r w:rsidRPr="00167795">
        <w:rPr>
          <w:sz w:val="28"/>
          <w:szCs w:val="28"/>
          <w:lang w:eastAsia="ru-RU"/>
        </w:rPr>
        <w:t>ротокол испытаний № ___</w:t>
      </w:r>
      <w:bookmarkEnd w:id="900"/>
      <w:bookmarkEnd w:id="901"/>
      <w:bookmarkEnd w:id="902"/>
      <w:bookmarkEnd w:id="903"/>
    </w:p>
    <w:p w14:paraId="1D6B5719" w14:textId="77777777" w:rsidR="008B2DE6" w:rsidRDefault="008B2DE6" w:rsidP="008B2DE6">
      <w:pPr>
        <w:rPr>
          <w:rFonts w:ascii="Arial" w:hAnsi="Arial" w:cs="Arial"/>
          <w:lang w:eastAsia="ru-RU"/>
        </w:rPr>
      </w:pPr>
    </w:p>
    <w:p w14:paraId="39F90F0F" w14:textId="77777777" w:rsidR="008B2DE6" w:rsidRDefault="008B2DE6" w:rsidP="008B2DE6">
      <w:pPr>
        <w:rPr>
          <w:lang w:eastAsia="ru-RU"/>
        </w:rPr>
      </w:pPr>
      <w:bookmarkStart w:id="904" w:name="_Toc388314845"/>
      <w:bookmarkStart w:id="905" w:name="_Toc391492974"/>
      <w:bookmarkStart w:id="906" w:name="_Toc391494618"/>
      <w:bookmarkStart w:id="907" w:name="_Toc495406422"/>
      <w:r>
        <w:rPr>
          <w:lang w:eastAsia="ru-RU"/>
        </w:rPr>
        <w:t>1. Лестница пожарная наружная вертикальная ________________________________________</w:t>
      </w:r>
      <w:bookmarkEnd w:id="904"/>
      <w:bookmarkEnd w:id="905"/>
      <w:bookmarkEnd w:id="906"/>
      <w:bookmarkEnd w:id="907"/>
    </w:p>
    <w:p w14:paraId="22C37609" w14:textId="77777777" w:rsidR="008B2DE6" w:rsidRPr="00781CAC" w:rsidRDefault="008B2DE6" w:rsidP="008B2DE6">
      <w:pPr>
        <w:rPr>
          <w:sz w:val="20"/>
          <w:szCs w:val="20"/>
          <w:lang w:eastAsia="ru-RU"/>
        </w:rPr>
      </w:pP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bookmarkStart w:id="908" w:name="_Toc388314846"/>
      <w:bookmarkStart w:id="909" w:name="_Toc391492975"/>
      <w:bookmarkStart w:id="910" w:name="_Toc391494619"/>
      <w:bookmarkStart w:id="911" w:name="_Toc495406423"/>
      <w:r w:rsidRPr="00781CAC">
        <w:rPr>
          <w:sz w:val="20"/>
          <w:szCs w:val="20"/>
          <w:lang w:eastAsia="ru-RU"/>
        </w:rPr>
        <w:t>(наименование испытываемого объекта,</w:t>
      </w:r>
      <w:bookmarkEnd w:id="908"/>
      <w:bookmarkEnd w:id="909"/>
      <w:bookmarkEnd w:id="910"/>
      <w:bookmarkEnd w:id="911"/>
      <w:r w:rsidRPr="00781CAC">
        <w:rPr>
          <w:sz w:val="20"/>
          <w:szCs w:val="20"/>
          <w:lang w:eastAsia="ru-RU"/>
        </w:rPr>
        <w:t xml:space="preserve"> </w:t>
      </w:r>
    </w:p>
    <w:p w14:paraId="3F940AF7" w14:textId="77777777" w:rsidR="008B2DE6" w:rsidRDefault="008B2DE6" w:rsidP="008B2DE6">
      <w:pPr>
        <w:rPr>
          <w:sz w:val="20"/>
          <w:szCs w:val="20"/>
          <w:lang w:eastAsia="ru-RU"/>
        </w:rPr>
      </w:pPr>
      <w:bookmarkStart w:id="912" w:name="_Toc388314847"/>
      <w:bookmarkStart w:id="913" w:name="_Toc391492976"/>
      <w:bookmarkStart w:id="914" w:name="_Toc391494620"/>
      <w:bookmarkStart w:id="915" w:name="_Toc495406424"/>
      <w:r>
        <w:rPr>
          <w:lang w:eastAsia="ru-RU"/>
        </w:rPr>
        <w:t>________________________________________________________________________________</w:t>
      </w:r>
      <w:r w:rsidRPr="00781CAC">
        <w:rPr>
          <w:sz w:val="20"/>
          <w:szCs w:val="20"/>
          <w:lang w:eastAsia="ru-RU"/>
        </w:rPr>
        <w:t>расположение лестницы (ограждения) – ось, ряд</w:t>
      </w:r>
      <w:r>
        <w:rPr>
          <w:sz w:val="20"/>
          <w:szCs w:val="20"/>
          <w:lang w:eastAsia="ru-RU"/>
        </w:rPr>
        <w:t>)</w:t>
      </w:r>
      <w:bookmarkEnd w:id="912"/>
      <w:bookmarkEnd w:id="913"/>
      <w:bookmarkEnd w:id="914"/>
      <w:bookmarkEnd w:id="915"/>
    </w:p>
    <w:p w14:paraId="2D757B73" w14:textId="77777777" w:rsidR="008B2DE6" w:rsidRDefault="008B2DE6" w:rsidP="008B2DE6">
      <w:pPr>
        <w:rPr>
          <w:sz w:val="20"/>
          <w:szCs w:val="20"/>
          <w:lang w:eastAsia="ru-RU"/>
        </w:rPr>
      </w:pPr>
    </w:p>
    <w:p w14:paraId="0F0DBCD4" w14:textId="77777777" w:rsidR="008B2DE6" w:rsidRDefault="008B2DE6" w:rsidP="008B2DE6">
      <w:pPr>
        <w:rPr>
          <w:lang w:eastAsia="ru-RU"/>
        </w:rPr>
      </w:pPr>
      <w:bookmarkStart w:id="916" w:name="_Toc388314848"/>
      <w:bookmarkStart w:id="917" w:name="_Toc391492977"/>
      <w:bookmarkStart w:id="918" w:name="_Toc391494621"/>
      <w:bookmarkStart w:id="919" w:name="_Toc495406425"/>
      <w:r>
        <w:rPr>
          <w:lang w:eastAsia="ru-RU"/>
        </w:rPr>
        <w:t>2.______________________________________________________________________________</w:t>
      </w:r>
      <w:bookmarkEnd w:id="916"/>
      <w:bookmarkEnd w:id="917"/>
      <w:bookmarkEnd w:id="918"/>
      <w:bookmarkEnd w:id="919"/>
    </w:p>
    <w:p w14:paraId="1D11C086" w14:textId="613A7616" w:rsidR="008B2DE6" w:rsidRDefault="007B3080" w:rsidP="008B2DE6">
      <w:pPr>
        <w:rPr>
          <w:sz w:val="20"/>
          <w:szCs w:val="20"/>
          <w:lang w:eastAsia="ru-RU"/>
        </w:rPr>
      </w:pPr>
      <w:r>
        <w:rPr>
          <w:lang w:eastAsia="ru-RU"/>
        </w:rPr>
        <w:t xml:space="preserve"> </w:t>
      </w:r>
      <w:bookmarkStart w:id="920" w:name="_Toc388314849"/>
      <w:bookmarkStart w:id="921" w:name="_Toc391492978"/>
      <w:bookmarkStart w:id="922" w:name="_Toc391494622"/>
      <w:bookmarkStart w:id="923" w:name="_Toc495406426"/>
      <w:r w:rsidR="008B2DE6">
        <w:rPr>
          <w:sz w:val="20"/>
          <w:szCs w:val="20"/>
          <w:lang w:eastAsia="ru-RU"/>
        </w:rPr>
        <w:t>(характеристики испытываемого объекта: длина лестницы (м.), количество ступеней в лестнице, количество балок крепления лестницы к стене, наличие ограждения лестницы)</w:t>
      </w:r>
      <w:bookmarkEnd w:id="920"/>
      <w:bookmarkEnd w:id="921"/>
      <w:bookmarkEnd w:id="922"/>
      <w:bookmarkEnd w:id="923"/>
    </w:p>
    <w:p w14:paraId="4D138E4D" w14:textId="77777777" w:rsidR="008B2DE6" w:rsidRDefault="008B2DE6" w:rsidP="008B2DE6">
      <w:pPr>
        <w:rPr>
          <w:sz w:val="20"/>
          <w:szCs w:val="20"/>
          <w:lang w:eastAsia="ru-RU"/>
        </w:rPr>
      </w:pPr>
    </w:p>
    <w:p w14:paraId="0246ED9A" w14:textId="77777777" w:rsidR="008B2DE6" w:rsidRDefault="008B2DE6" w:rsidP="008B2DE6">
      <w:pPr>
        <w:rPr>
          <w:lang w:eastAsia="ru-RU"/>
        </w:rPr>
      </w:pPr>
      <w:bookmarkStart w:id="924" w:name="_Toc388314850"/>
      <w:bookmarkStart w:id="925" w:name="_Toc391492979"/>
      <w:bookmarkStart w:id="926" w:name="_Toc391494623"/>
      <w:bookmarkStart w:id="927" w:name="_Toc495406427"/>
      <w:r w:rsidRPr="001A3C32">
        <w:rPr>
          <w:lang w:eastAsia="ru-RU"/>
        </w:rPr>
        <w:t xml:space="preserve">Приложение №1 </w:t>
      </w:r>
      <w:r>
        <w:rPr>
          <w:lang w:eastAsia="ru-RU"/>
        </w:rPr>
        <w:t>Характеристика лестничных маршей, площадок и ограждений</w:t>
      </w:r>
      <w:bookmarkEnd w:id="924"/>
      <w:bookmarkEnd w:id="925"/>
      <w:bookmarkEnd w:id="926"/>
      <w:bookmarkEnd w:id="9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6"/>
        <w:gridCol w:w="2786"/>
        <w:gridCol w:w="3206"/>
      </w:tblGrid>
      <w:tr w:rsidR="008B2DE6" w:rsidRPr="008D67D9" w14:paraId="77D52887" w14:textId="77777777" w:rsidTr="008266F6">
        <w:tc>
          <w:tcPr>
            <w:tcW w:w="3708" w:type="dxa"/>
            <w:shd w:val="clear" w:color="auto" w:fill="auto"/>
          </w:tcPr>
          <w:p w14:paraId="7615E750" w14:textId="77777777" w:rsidR="008B2DE6" w:rsidRPr="008D67D9" w:rsidRDefault="008B2DE6" w:rsidP="008266F6">
            <w:pPr>
              <w:rPr>
                <w:i/>
                <w:lang w:eastAsia="ru-RU"/>
              </w:rPr>
            </w:pPr>
            <w:bookmarkStart w:id="928" w:name="_Toc388314851"/>
            <w:bookmarkStart w:id="929" w:name="_Toc391492980"/>
            <w:bookmarkStart w:id="930" w:name="_Toc391494624"/>
            <w:bookmarkStart w:id="931" w:name="_Toc495406428"/>
            <w:r w:rsidRPr="008D67D9">
              <w:rPr>
                <w:i/>
                <w:lang w:eastAsia="ru-RU"/>
              </w:rPr>
              <w:t>Наименование</w:t>
            </w:r>
            <w:bookmarkEnd w:id="928"/>
            <w:bookmarkEnd w:id="929"/>
            <w:bookmarkEnd w:id="930"/>
            <w:bookmarkEnd w:id="931"/>
          </w:p>
        </w:tc>
        <w:tc>
          <w:tcPr>
            <w:tcW w:w="2842" w:type="dxa"/>
            <w:shd w:val="clear" w:color="auto" w:fill="auto"/>
          </w:tcPr>
          <w:p w14:paraId="4157D503" w14:textId="77777777" w:rsidR="008B2DE6" w:rsidRPr="008D67D9" w:rsidRDefault="008B2DE6" w:rsidP="008266F6">
            <w:pPr>
              <w:rPr>
                <w:i/>
                <w:lang w:eastAsia="ru-RU"/>
              </w:rPr>
            </w:pPr>
            <w:bookmarkStart w:id="932" w:name="_Toc388314852"/>
            <w:bookmarkStart w:id="933" w:name="_Toc391492981"/>
            <w:bookmarkStart w:id="934" w:name="_Toc391494625"/>
            <w:bookmarkStart w:id="935" w:name="_Toc495406429"/>
            <w:r w:rsidRPr="008D67D9">
              <w:rPr>
                <w:i/>
                <w:lang w:eastAsia="ru-RU"/>
              </w:rPr>
              <w:t>Ед. измерения</w:t>
            </w:r>
            <w:bookmarkEnd w:id="932"/>
            <w:bookmarkEnd w:id="933"/>
            <w:bookmarkEnd w:id="934"/>
            <w:bookmarkEnd w:id="935"/>
          </w:p>
        </w:tc>
        <w:tc>
          <w:tcPr>
            <w:tcW w:w="3275" w:type="dxa"/>
            <w:shd w:val="clear" w:color="auto" w:fill="auto"/>
          </w:tcPr>
          <w:p w14:paraId="6193A2B0" w14:textId="77777777" w:rsidR="008B2DE6" w:rsidRPr="008D67D9" w:rsidRDefault="008B2DE6" w:rsidP="008266F6">
            <w:pPr>
              <w:rPr>
                <w:i/>
                <w:lang w:eastAsia="ru-RU"/>
              </w:rPr>
            </w:pPr>
            <w:bookmarkStart w:id="936" w:name="_Toc388314853"/>
            <w:bookmarkStart w:id="937" w:name="_Toc391492982"/>
            <w:bookmarkStart w:id="938" w:name="_Toc391494626"/>
            <w:bookmarkStart w:id="939" w:name="_Toc495406430"/>
            <w:r w:rsidRPr="008D67D9">
              <w:rPr>
                <w:i/>
                <w:lang w:eastAsia="ru-RU"/>
              </w:rPr>
              <w:t>Результат измерения</w:t>
            </w:r>
            <w:bookmarkEnd w:id="936"/>
            <w:bookmarkEnd w:id="937"/>
            <w:bookmarkEnd w:id="938"/>
            <w:bookmarkEnd w:id="939"/>
          </w:p>
        </w:tc>
      </w:tr>
      <w:tr w:rsidR="008B2DE6" w:rsidRPr="008D67D9" w14:paraId="4EEDF844" w14:textId="77777777" w:rsidTr="008266F6">
        <w:tc>
          <w:tcPr>
            <w:tcW w:w="3708" w:type="dxa"/>
            <w:shd w:val="clear" w:color="auto" w:fill="auto"/>
          </w:tcPr>
          <w:p w14:paraId="4780C724" w14:textId="77777777" w:rsidR="008B2DE6" w:rsidRPr="008D67D9" w:rsidRDefault="008B2DE6" w:rsidP="008266F6">
            <w:pPr>
              <w:rPr>
                <w:lang w:eastAsia="ru-RU"/>
              </w:rPr>
            </w:pPr>
            <w:bookmarkStart w:id="940" w:name="_Toc388314854"/>
            <w:bookmarkStart w:id="941" w:name="_Toc391492983"/>
            <w:bookmarkStart w:id="942" w:name="_Toc391494627"/>
            <w:bookmarkStart w:id="943" w:name="_Toc495406431"/>
            <w:r w:rsidRPr="008D67D9">
              <w:rPr>
                <w:lang w:eastAsia="ru-RU"/>
              </w:rPr>
              <w:t>Высота лестницы</w:t>
            </w:r>
            <w:bookmarkEnd w:id="940"/>
            <w:bookmarkEnd w:id="941"/>
            <w:bookmarkEnd w:id="942"/>
            <w:bookmarkEnd w:id="943"/>
          </w:p>
        </w:tc>
        <w:tc>
          <w:tcPr>
            <w:tcW w:w="2842" w:type="dxa"/>
            <w:shd w:val="clear" w:color="auto" w:fill="auto"/>
          </w:tcPr>
          <w:p w14:paraId="326492E9" w14:textId="77777777" w:rsidR="008B2DE6" w:rsidRPr="008D67D9" w:rsidRDefault="008B2DE6" w:rsidP="008266F6">
            <w:pPr>
              <w:rPr>
                <w:lang w:eastAsia="ru-RU"/>
              </w:rPr>
            </w:pPr>
            <w:bookmarkStart w:id="944" w:name="_Toc388314855"/>
            <w:bookmarkStart w:id="945" w:name="_Toc391492984"/>
            <w:bookmarkStart w:id="946" w:name="_Toc391494628"/>
            <w:bookmarkStart w:id="947" w:name="_Toc495406432"/>
            <w:r w:rsidRPr="008D67D9">
              <w:rPr>
                <w:lang w:eastAsia="ru-RU"/>
              </w:rPr>
              <w:t>м</w:t>
            </w:r>
            <w:bookmarkEnd w:id="944"/>
            <w:bookmarkEnd w:id="945"/>
            <w:bookmarkEnd w:id="946"/>
            <w:bookmarkEnd w:id="947"/>
          </w:p>
        </w:tc>
        <w:tc>
          <w:tcPr>
            <w:tcW w:w="3275" w:type="dxa"/>
            <w:shd w:val="clear" w:color="auto" w:fill="auto"/>
          </w:tcPr>
          <w:p w14:paraId="5764BE86" w14:textId="77777777" w:rsidR="008B2DE6" w:rsidRPr="008D67D9" w:rsidRDefault="008B2DE6" w:rsidP="008266F6">
            <w:pPr>
              <w:rPr>
                <w:lang w:eastAsia="ru-RU"/>
              </w:rPr>
            </w:pPr>
          </w:p>
        </w:tc>
      </w:tr>
      <w:tr w:rsidR="008B2DE6" w:rsidRPr="008D67D9" w14:paraId="648482BA" w14:textId="77777777" w:rsidTr="008266F6">
        <w:tc>
          <w:tcPr>
            <w:tcW w:w="3708" w:type="dxa"/>
            <w:shd w:val="clear" w:color="auto" w:fill="auto"/>
          </w:tcPr>
          <w:p w14:paraId="1A5A1D86" w14:textId="77777777" w:rsidR="008B2DE6" w:rsidRPr="008D67D9" w:rsidRDefault="008B2DE6" w:rsidP="008266F6">
            <w:pPr>
              <w:rPr>
                <w:lang w:eastAsia="ru-RU"/>
              </w:rPr>
            </w:pPr>
            <w:bookmarkStart w:id="948" w:name="_Toc388314856"/>
            <w:bookmarkStart w:id="949" w:name="_Toc391492985"/>
            <w:bookmarkStart w:id="950" w:name="_Toc391494629"/>
            <w:bookmarkStart w:id="951" w:name="_Toc495406433"/>
            <w:r w:rsidRPr="008D67D9">
              <w:rPr>
                <w:lang w:eastAsia="ru-RU"/>
              </w:rPr>
              <w:t>Ширина лестницы</w:t>
            </w:r>
            <w:bookmarkEnd w:id="948"/>
            <w:bookmarkEnd w:id="949"/>
            <w:bookmarkEnd w:id="950"/>
            <w:bookmarkEnd w:id="951"/>
          </w:p>
        </w:tc>
        <w:tc>
          <w:tcPr>
            <w:tcW w:w="2842" w:type="dxa"/>
            <w:shd w:val="clear" w:color="auto" w:fill="auto"/>
          </w:tcPr>
          <w:p w14:paraId="0E2B68D6" w14:textId="77777777" w:rsidR="008B2DE6" w:rsidRPr="008D67D9" w:rsidRDefault="008B2DE6" w:rsidP="008266F6">
            <w:pPr>
              <w:rPr>
                <w:lang w:eastAsia="ru-RU"/>
              </w:rPr>
            </w:pPr>
            <w:bookmarkStart w:id="952" w:name="_Toc388314857"/>
            <w:bookmarkStart w:id="953" w:name="_Toc391492986"/>
            <w:bookmarkStart w:id="954" w:name="_Toc391494630"/>
            <w:bookmarkStart w:id="955" w:name="_Toc495406434"/>
            <w:r w:rsidRPr="008D67D9">
              <w:rPr>
                <w:lang w:eastAsia="ru-RU"/>
              </w:rPr>
              <w:t>м</w:t>
            </w:r>
            <w:bookmarkEnd w:id="952"/>
            <w:bookmarkEnd w:id="953"/>
            <w:bookmarkEnd w:id="954"/>
            <w:bookmarkEnd w:id="955"/>
          </w:p>
        </w:tc>
        <w:tc>
          <w:tcPr>
            <w:tcW w:w="3275" w:type="dxa"/>
            <w:shd w:val="clear" w:color="auto" w:fill="auto"/>
          </w:tcPr>
          <w:p w14:paraId="32619456" w14:textId="77777777" w:rsidR="008B2DE6" w:rsidRPr="008D67D9" w:rsidRDefault="008B2DE6" w:rsidP="008266F6">
            <w:pPr>
              <w:rPr>
                <w:lang w:eastAsia="ru-RU"/>
              </w:rPr>
            </w:pPr>
          </w:p>
        </w:tc>
      </w:tr>
      <w:tr w:rsidR="008B2DE6" w:rsidRPr="008D67D9" w14:paraId="3763A5F6" w14:textId="77777777" w:rsidTr="008266F6">
        <w:tc>
          <w:tcPr>
            <w:tcW w:w="3708" w:type="dxa"/>
            <w:shd w:val="clear" w:color="auto" w:fill="auto"/>
          </w:tcPr>
          <w:p w14:paraId="4A981175" w14:textId="77777777" w:rsidR="008B2DE6" w:rsidRPr="008D67D9" w:rsidRDefault="008B2DE6" w:rsidP="008266F6">
            <w:pPr>
              <w:rPr>
                <w:lang w:eastAsia="ru-RU"/>
              </w:rPr>
            </w:pPr>
            <w:bookmarkStart w:id="956" w:name="_Toc388314858"/>
            <w:bookmarkStart w:id="957" w:name="_Toc391492987"/>
            <w:bookmarkStart w:id="958" w:name="_Toc391494631"/>
            <w:bookmarkStart w:id="959" w:name="_Toc495406435"/>
            <w:r w:rsidRPr="008D67D9">
              <w:rPr>
                <w:lang w:eastAsia="ru-RU"/>
              </w:rPr>
              <w:t>Кол-во ступеней в лестнице</w:t>
            </w:r>
            <w:bookmarkEnd w:id="956"/>
            <w:bookmarkEnd w:id="957"/>
            <w:bookmarkEnd w:id="958"/>
            <w:bookmarkEnd w:id="959"/>
          </w:p>
        </w:tc>
        <w:tc>
          <w:tcPr>
            <w:tcW w:w="2842" w:type="dxa"/>
            <w:shd w:val="clear" w:color="auto" w:fill="auto"/>
          </w:tcPr>
          <w:p w14:paraId="46E280F5" w14:textId="77777777" w:rsidR="008B2DE6" w:rsidRPr="008D67D9" w:rsidRDefault="008B2DE6" w:rsidP="008266F6">
            <w:pPr>
              <w:rPr>
                <w:lang w:eastAsia="ru-RU"/>
              </w:rPr>
            </w:pPr>
            <w:bookmarkStart w:id="960" w:name="_Toc388314859"/>
            <w:bookmarkStart w:id="961" w:name="_Toc391492988"/>
            <w:bookmarkStart w:id="962" w:name="_Toc391494632"/>
            <w:bookmarkStart w:id="963" w:name="_Toc495406436"/>
            <w:r w:rsidRPr="008D67D9">
              <w:rPr>
                <w:lang w:eastAsia="ru-RU"/>
              </w:rPr>
              <w:t>шт</w:t>
            </w:r>
            <w:bookmarkEnd w:id="960"/>
            <w:bookmarkEnd w:id="961"/>
            <w:bookmarkEnd w:id="962"/>
            <w:bookmarkEnd w:id="963"/>
          </w:p>
        </w:tc>
        <w:tc>
          <w:tcPr>
            <w:tcW w:w="3275" w:type="dxa"/>
            <w:shd w:val="clear" w:color="auto" w:fill="auto"/>
          </w:tcPr>
          <w:p w14:paraId="7A7A0D78" w14:textId="77777777" w:rsidR="008B2DE6" w:rsidRPr="008D67D9" w:rsidRDefault="008B2DE6" w:rsidP="008266F6">
            <w:pPr>
              <w:rPr>
                <w:lang w:eastAsia="ru-RU"/>
              </w:rPr>
            </w:pPr>
          </w:p>
        </w:tc>
      </w:tr>
      <w:tr w:rsidR="008B2DE6" w:rsidRPr="008D67D9" w14:paraId="78DEBA62" w14:textId="77777777" w:rsidTr="008266F6">
        <w:tc>
          <w:tcPr>
            <w:tcW w:w="3708" w:type="dxa"/>
            <w:shd w:val="clear" w:color="auto" w:fill="auto"/>
          </w:tcPr>
          <w:p w14:paraId="04E2A177" w14:textId="77777777" w:rsidR="008B2DE6" w:rsidRPr="008D67D9" w:rsidRDefault="008B2DE6" w:rsidP="008266F6">
            <w:pPr>
              <w:rPr>
                <w:lang w:eastAsia="ru-RU"/>
              </w:rPr>
            </w:pPr>
            <w:bookmarkStart w:id="964" w:name="_Toc388314860"/>
            <w:bookmarkStart w:id="965" w:name="_Toc391492989"/>
            <w:bookmarkStart w:id="966" w:name="_Toc391494633"/>
            <w:bookmarkStart w:id="967" w:name="_Toc495406437"/>
            <w:r w:rsidRPr="008D67D9">
              <w:rPr>
                <w:lang w:eastAsia="ru-RU"/>
              </w:rPr>
              <w:t>Кол-во балок крепления лестницы к стене</w:t>
            </w:r>
            <w:bookmarkEnd w:id="964"/>
            <w:bookmarkEnd w:id="965"/>
            <w:bookmarkEnd w:id="966"/>
            <w:bookmarkEnd w:id="967"/>
          </w:p>
        </w:tc>
        <w:tc>
          <w:tcPr>
            <w:tcW w:w="2842" w:type="dxa"/>
            <w:shd w:val="clear" w:color="auto" w:fill="auto"/>
          </w:tcPr>
          <w:p w14:paraId="05591692" w14:textId="77777777" w:rsidR="008B2DE6" w:rsidRPr="008D67D9" w:rsidRDefault="008B2DE6" w:rsidP="008266F6">
            <w:pPr>
              <w:rPr>
                <w:lang w:eastAsia="ru-RU"/>
              </w:rPr>
            </w:pPr>
            <w:bookmarkStart w:id="968" w:name="_Toc388314861"/>
            <w:bookmarkStart w:id="969" w:name="_Toc391492990"/>
            <w:bookmarkStart w:id="970" w:name="_Toc391494634"/>
            <w:bookmarkStart w:id="971" w:name="_Toc495406438"/>
            <w:r w:rsidRPr="008D67D9">
              <w:rPr>
                <w:lang w:eastAsia="ru-RU"/>
              </w:rPr>
              <w:t>шт</w:t>
            </w:r>
            <w:bookmarkEnd w:id="968"/>
            <w:bookmarkEnd w:id="969"/>
            <w:bookmarkEnd w:id="970"/>
            <w:bookmarkEnd w:id="971"/>
          </w:p>
        </w:tc>
        <w:tc>
          <w:tcPr>
            <w:tcW w:w="3275" w:type="dxa"/>
            <w:shd w:val="clear" w:color="auto" w:fill="auto"/>
          </w:tcPr>
          <w:p w14:paraId="45C38554" w14:textId="77777777" w:rsidR="008B2DE6" w:rsidRPr="008D67D9" w:rsidRDefault="008B2DE6" w:rsidP="008266F6">
            <w:pPr>
              <w:rPr>
                <w:lang w:eastAsia="ru-RU"/>
              </w:rPr>
            </w:pPr>
          </w:p>
        </w:tc>
      </w:tr>
      <w:tr w:rsidR="008B2DE6" w:rsidRPr="008D67D9" w14:paraId="54B3F390" w14:textId="77777777" w:rsidTr="008266F6">
        <w:tc>
          <w:tcPr>
            <w:tcW w:w="3708" w:type="dxa"/>
            <w:shd w:val="clear" w:color="auto" w:fill="auto"/>
          </w:tcPr>
          <w:p w14:paraId="13A13DC3" w14:textId="77777777" w:rsidR="008B2DE6" w:rsidRPr="008D67D9" w:rsidRDefault="008B2DE6" w:rsidP="008266F6">
            <w:pPr>
              <w:rPr>
                <w:lang w:eastAsia="ru-RU"/>
              </w:rPr>
            </w:pPr>
            <w:bookmarkStart w:id="972" w:name="_Toc388314862"/>
            <w:bookmarkStart w:id="973" w:name="_Toc391492991"/>
            <w:bookmarkStart w:id="974" w:name="_Toc391494635"/>
            <w:bookmarkStart w:id="975" w:name="_Toc495406439"/>
            <w:r w:rsidRPr="008D67D9">
              <w:rPr>
                <w:lang w:eastAsia="ru-RU"/>
              </w:rPr>
              <w:t>Высота ограждения лестницы</w:t>
            </w:r>
            <w:bookmarkEnd w:id="972"/>
            <w:bookmarkEnd w:id="973"/>
            <w:bookmarkEnd w:id="974"/>
            <w:bookmarkEnd w:id="975"/>
          </w:p>
        </w:tc>
        <w:tc>
          <w:tcPr>
            <w:tcW w:w="2842" w:type="dxa"/>
            <w:shd w:val="clear" w:color="auto" w:fill="auto"/>
          </w:tcPr>
          <w:p w14:paraId="2BCB1491" w14:textId="77777777" w:rsidR="008B2DE6" w:rsidRPr="008D67D9" w:rsidRDefault="008B2DE6" w:rsidP="008266F6">
            <w:pPr>
              <w:rPr>
                <w:lang w:eastAsia="ru-RU"/>
              </w:rPr>
            </w:pPr>
            <w:bookmarkStart w:id="976" w:name="_Toc388314863"/>
            <w:bookmarkStart w:id="977" w:name="_Toc391492992"/>
            <w:bookmarkStart w:id="978" w:name="_Toc391494636"/>
            <w:bookmarkStart w:id="979" w:name="_Toc495406440"/>
            <w:r w:rsidRPr="008D67D9">
              <w:rPr>
                <w:lang w:eastAsia="ru-RU"/>
              </w:rPr>
              <w:t>м</w:t>
            </w:r>
            <w:bookmarkEnd w:id="976"/>
            <w:bookmarkEnd w:id="977"/>
            <w:bookmarkEnd w:id="978"/>
            <w:bookmarkEnd w:id="979"/>
          </w:p>
        </w:tc>
        <w:tc>
          <w:tcPr>
            <w:tcW w:w="3275" w:type="dxa"/>
            <w:shd w:val="clear" w:color="auto" w:fill="auto"/>
          </w:tcPr>
          <w:p w14:paraId="28E0D765" w14:textId="77777777" w:rsidR="008B2DE6" w:rsidRPr="008D67D9" w:rsidRDefault="008B2DE6" w:rsidP="008266F6">
            <w:pPr>
              <w:rPr>
                <w:lang w:eastAsia="ru-RU"/>
              </w:rPr>
            </w:pPr>
          </w:p>
        </w:tc>
      </w:tr>
      <w:tr w:rsidR="008B2DE6" w:rsidRPr="008D67D9" w14:paraId="443F6B9C" w14:textId="77777777" w:rsidTr="008266F6">
        <w:tc>
          <w:tcPr>
            <w:tcW w:w="3708" w:type="dxa"/>
            <w:shd w:val="clear" w:color="auto" w:fill="auto"/>
          </w:tcPr>
          <w:p w14:paraId="1693CC28" w14:textId="77777777" w:rsidR="008B2DE6" w:rsidRPr="008D67D9" w:rsidRDefault="008B2DE6" w:rsidP="008266F6">
            <w:pPr>
              <w:rPr>
                <w:lang w:eastAsia="ru-RU"/>
              </w:rPr>
            </w:pPr>
            <w:bookmarkStart w:id="980" w:name="_Toc388314864"/>
            <w:bookmarkStart w:id="981" w:name="_Toc391492993"/>
            <w:bookmarkStart w:id="982" w:name="_Toc391494637"/>
            <w:bookmarkStart w:id="983" w:name="_Toc495406441"/>
            <w:r w:rsidRPr="008D67D9">
              <w:rPr>
                <w:lang w:eastAsia="ru-RU"/>
              </w:rPr>
              <w:t>Высота ограждения площадок</w:t>
            </w:r>
            <w:bookmarkEnd w:id="980"/>
            <w:bookmarkEnd w:id="981"/>
            <w:bookmarkEnd w:id="982"/>
            <w:bookmarkEnd w:id="983"/>
          </w:p>
        </w:tc>
        <w:tc>
          <w:tcPr>
            <w:tcW w:w="2842" w:type="dxa"/>
            <w:shd w:val="clear" w:color="auto" w:fill="auto"/>
          </w:tcPr>
          <w:p w14:paraId="3F0BE323" w14:textId="77777777" w:rsidR="008B2DE6" w:rsidRPr="008D67D9" w:rsidRDefault="008B2DE6" w:rsidP="008266F6">
            <w:pPr>
              <w:rPr>
                <w:lang w:eastAsia="ru-RU"/>
              </w:rPr>
            </w:pPr>
            <w:bookmarkStart w:id="984" w:name="_Toc388314865"/>
            <w:bookmarkStart w:id="985" w:name="_Toc391492994"/>
            <w:bookmarkStart w:id="986" w:name="_Toc391494638"/>
            <w:bookmarkStart w:id="987" w:name="_Toc495406442"/>
            <w:r w:rsidRPr="008D67D9">
              <w:rPr>
                <w:lang w:eastAsia="ru-RU"/>
              </w:rPr>
              <w:t>м</w:t>
            </w:r>
            <w:bookmarkEnd w:id="984"/>
            <w:bookmarkEnd w:id="985"/>
            <w:bookmarkEnd w:id="986"/>
            <w:bookmarkEnd w:id="987"/>
          </w:p>
        </w:tc>
        <w:tc>
          <w:tcPr>
            <w:tcW w:w="3275" w:type="dxa"/>
            <w:shd w:val="clear" w:color="auto" w:fill="auto"/>
          </w:tcPr>
          <w:p w14:paraId="46158FEE" w14:textId="77777777" w:rsidR="008B2DE6" w:rsidRPr="008D67D9" w:rsidRDefault="008B2DE6" w:rsidP="008266F6">
            <w:pPr>
              <w:rPr>
                <w:lang w:eastAsia="ru-RU"/>
              </w:rPr>
            </w:pPr>
          </w:p>
        </w:tc>
      </w:tr>
      <w:tr w:rsidR="008B2DE6" w:rsidRPr="008D67D9" w14:paraId="1F417200" w14:textId="77777777" w:rsidTr="008266F6">
        <w:tc>
          <w:tcPr>
            <w:tcW w:w="3708" w:type="dxa"/>
            <w:shd w:val="clear" w:color="auto" w:fill="auto"/>
          </w:tcPr>
          <w:p w14:paraId="50102AD2" w14:textId="77777777" w:rsidR="008B2DE6" w:rsidRPr="008D67D9" w:rsidRDefault="008B2DE6" w:rsidP="008266F6">
            <w:pPr>
              <w:rPr>
                <w:lang w:eastAsia="ru-RU"/>
              </w:rPr>
            </w:pPr>
            <w:bookmarkStart w:id="988" w:name="_Toc388314866"/>
            <w:bookmarkStart w:id="989" w:name="_Toc391492995"/>
            <w:bookmarkStart w:id="990" w:name="_Toc391494639"/>
            <w:bookmarkStart w:id="991" w:name="_Toc495406443"/>
            <w:r w:rsidRPr="008D67D9">
              <w:rPr>
                <w:lang w:eastAsia="ru-RU"/>
              </w:rPr>
              <w:t>Площадь площадки лестницы</w:t>
            </w:r>
            <w:bookmarkEnd w:id="988"/>
            <w:bookmarkEnd w:id="989"/>
            <w:bookmarkEnd w:id="990"/>
            <w:bookmarkEnd w:id="991"/>
          </w:p>
        </w:tc>
        <w:tc>
          <w:tcPr>
            <w:tcW w:w="2842" w:type="dxa"/>
            <w:shd w:val="clear" w:color="auto" w:fill="auto"/>
          </w:tcPr>
          <w:p w14:paraId="17478A64" w14:textId="77777777" w:rsidR="008B2DE6" w:rsidRPr="008D67D9" w:rsidRDefault="008B2DE6" w:rsidP="008266F6">
            <w:pPr>
              <w:rPr>
                <w:vertAlign w:val="superscript"/>
                <w:lang w:eastAsia="ru-RU"/>
              </w:rPr>
            </w:pPr>
            <w:bookmarkStart w:id="992" w:name="_Toc388314867"/>
            <w:bookmarkStart w:id="993" w:name="_Toc391492996"/>
            <w:bookmarkStart w:id="994" w:name="_Toc391494640"/>
            <w:bookmarkStart w:id="995" w:name="_Toc495406444"/>
            <w:r w:rsidRPr="008D67D9">
              <w:rPr>
                <w:lang w:eastAsia="ru-RU"/>
              </w:rPr>
              <w:t>м</w:t>
            </w:r>
            <w:r w:rsidRPr="008D67D9">
              <w:rPr>
                <w:vertAlign w:val="superscript"/>
                <w:lang w:eastAsia="ru-RU"/>
              </w:rPr>
              <w:t>2</w:t>
            </w:r>
            <w:bookmarkEnd w:id="992"/>
            <w:bookmarkEnd w:id="993"/>
            <w:bookmarkEnd w:id="994"/>
            <w:bookmarkEnd w:id="995"/>
          </w:p>
        </w:tc>
        <w:tc>
          <w:tcPr>
            <w:tcW w:w="3275" w:type="dxa"/>
            <w:shd w:val="clear" w:color="auto" w:fill="auto"/>
          </w:tcPr>
          <w:p w14:paraId="2E94D879" w14:textId="77777777" w:rsidR="008B2DE6" w:rsidRPr="008D67D9" w:rsidRDefault="008B2DE6" w:rsidP="008266F6">
            <w:pPr>
              <w:rPr>
                <w:lang w:eastAsia="ru-RU"/>
              </w:rPr>
            </w:pPr>
          </w:p>
        </w:tc>
      </w:tr>
    </w:tbl>
    <w:p w14:paraId="2CBF2DE3" w14:textId="77777777" w:rsidR="008B2DE6" w:rsidRDefault="008B2DE6" w:rsidP="008B2DE6">
      <w:pPr>
        <w:rPr>
          <w:lang w:eastAsia="ru-RU"/>
        </w:rPr>
      </w:pPr>
    </w:p>
    <w:p w14:paraId="3D5026AC" w14:textId="77777777" w:rsidR="008B2DE6" w:rsidRDefault="008B2DE6" w:rsidP="008B2DE6">
      <w:pPr>
        <w:rPr>
          <w:lang w:eastAsia="ru-RU"/>
        </w:rPr>
      </w:pPr>
      <w:r>
        <w:rPr>
          <w:lang w:eastAsia="ru-RU"/>
        </w:rPr>
        <w:t>3.</w:t>
      </w:r>
      <w:bookmarkStart w:id="996" w:name="_Toc388314868"/>
      <w:bookmarkStart w:id="997" w:name="_Toc391492997"/>
      <w:bookmarkStart w:id="998" w:name="_Toc391494641"/>
      <w:bookmarkStart w:id="999" w:name="_Toc495406445"/>
      <w:r>
        <w:rPr>
          <w:lang w:eastAsia="ru-RU"/>
        </w:rPr>
        <w:t>Условия проведения испытаний: ________________________________________________________________________________________________________________________________________________________________________________________________________________________________________________</w:t>
      </w:r>
      <w:bookmarkEnd w:id="996"/>
      <w:bookmarkEnd w:id="997"/>
      <w:bookmarkEnd w:id="998"/>
      <w:bookmarkEnd w:id="999"/>
    </w:p>
    <w:p w14:paraId="46E859B8" w14:textId="77777777" w:rsidR="008B2DE6" w:rsidRDefault="008B2DE6" w:rsidP="008B2DE6">
      <w:pPr>
        <w:rPr>
          <w:lang w:eastAsia="ru-RU"/>
        </w:rPr>
      </w:pPr>
    </w:p>
    <w:p w14:paraId="5AC6BB63" w14:textId="77777777" w:rsidR="008B2DE6" w:rsidRDefault="008B2DE6" w:rsidP="008B2DE6">
      <w:pPr>
        <w:rPr>
          <w:lang w:eastAsia="ru-RU"/>
        </w:rPr>
      </w:pPr>
      <w:bookmarkStart w:id="1000" w:name="_Toc388314869"/>
      <w:bookmarkStart w:id="1001" w:name="_Toc391492998"/>
      <w:bookmarkStart w:id="1002" w:name="_Toc391494642"/>
      <w:bookmarkStart w:id="1003" w:name="_Toc495406446"/>
      <w:r>
        <w:rPr>
          <w:lang w:eastAsia="ru-RU"/>
        </w:rPr>
        <w:t>4.Средства испытаний: ________________________________________________________________________________________________________________________________________________________________</w:t>
      </w:r>
      <w:bookmarkEnd w:id="1000"/>
      <w:bookmarkEnd w:id="1001"/>
      <w:bookmarkEnd w:id="1002"/>
      <w:bookmarkEnd w:id="1003"/>
    </w:p>
    <w:p w14:paraId="150FB31D" w14:textId="77777777" w:rsidR="008B2DE6" w:rsidRDefault="008B2DE6" w:rsidP="008B2DE6">
      <w:pPr>
        <w:rPr>
          <w:lang w:eastAsia="ru-RU"/>
        </w:rPr>
      </w:pPr>
    </w:p>
    <w:p w14:paraId="16571377" w14:textId="77777777" w:rsidR="008B2DE6" w:rsidRDefault="008B2DE6" w:rsidP="008B2DE6">
      <w:pPr>
        <w:rPr>
          <w:lang w:eastAsia="ru-RU"/>
        </w:rPr>
      </w:pPr>
      <w:bookmarkStart w:id="1004" w:name="_Toc388314870"/>
      <w:bookmarkStart w:id="1005" w:name="_Toc391492999"/>
      <w:bookmarkStart w:id="1006" w:name="_Toc391494643"/>
      <w:bookmarkStart w:id="1007" w:name="_Toc495406447"/>
      <w:r>
        <w:rPr>
          <w:lang w:eastAsia="ru-RU"/>
        </w:rPr>
        <w:t>5.Визуальный осмотр лестницы: ________________________________________________________________________________________________________________________________________________________________</w:t>
      </w:r>
      <w:bookmarkEnd w:id="1004"/>
      <w:bookmarkEnd w:id="1005"/>
      <w:bookmarkEnd w:id="1006"/>
      <w:bookmarkEnd w:id="1007"/>
    </w:p>
    <w:p w14:paraId="25926AFD" w14:textId="77777777" w:rsidR="008B2DE6" w:rsidRDefault="008B2DE6" w:rsidP="008B2DE6">
      <w:pPr>
        <w:rPr>
          <w:lang w:eastAsia="ru-RU"/>
        </w:rPr>
      </w:pPr>
    </w:p>
    <w:p w14:paraId="7D1F2C92" w14:textId="77777777" w:rsidR="008B2DE6" w:rsidRDefault="008B2DE6" w:rsidP="008B2DE6">
      <w:pPr>
        <w:rPr>
          <w:lang w:eastAsia="ru-RU"/>
        </w:rPr>
      </w:pPr>
      <w:bookmarkStart w:id="1008" w:name="_Toc388314871"/>
      <w:bookmarkStart w:id="1009" w:name="_Toc391493000"/>
      <w:bookmarkStart w:id="1010" w:name="_Toc391494644"/>
      <w:bookmarkStart w:id="1011" w:name="_Toc495406448"/>
      <w:r>
        <w:rPr>
          <w:lang w:eastAsia="ru-RU"/>
        </w:rPr>
        <w:t>6.Расчёт величины нагрузки на лестницу:</w:t>
      </w:r>
      <w:bookmarkEnd w:id="1008"/>
      <w:bookmarkEnd w:id="1009"/>
      <w:bookmarkEnd w:id="1010"/>
      <w:bookmarkEnd w:id="1011"/>
    </w:p>
    <w:p w14:paraId="2FFDD3E0" w14:textId="77777777" w:rsidR="008B2DE6" w:rsidRDefault="008B2DE6" w:rsidP="008B2DE6">
      <w:pPr>
        <w:rPr>
          <w:lang w:eastAsia="ru-RU"/>
        </w:rPr>
      </w:pPr>
      <w:bookmarkStart w:id="1012" w:name="_Toc388314872"/>
      <w:bookmarkStart w:id="1013" w:name="_Toc391493001"/>
      <w:bookmarkStart w:id="1014" w:name="_Toc391494645"/>
      <w:bookmarkStart w:id="1015" w:name="_Toc495406449"/>
      <w:r>
        <w:rPr>
          <w:lang w:eastAsia="ru-RU"/>
        </w:rPr>
        <w:t>Площадка лестницы выдерживает испытательную нагрузку Р</w:t>
      </w:r>
      <w:r>
        <w:rPr>
          <w:vertAlign w:val="subscript"/>
          <w:lang w:eastAsia="ru-RU"/>
        </w:rPr>
        <w:t xml:space="preserve"> площ.</w:t>
      </w:r>
      <w:r>
        <w:rPr>
          <w:lang w:eastAsia="ru-RU"/>
        </w:rPr>
        <w:t xml:space="preserve"> определяемую по формуле:</w:t>
      </w:r>
      <w:bookmarkEnd w:id="1012"/>
      <w:bookmarkEnd w:id="1013"/>
      <w:bookmarkEnd w:id="1014"/>
      <w:bookmarkEnd w:id="1015"/>
    </w:p>
    <w:p w14:paraId="37B61583" w14:textId="77777777" w:rsidR="008B2DE6" w:rsidRDefault="008B2DE6" w:rsidP="008B2DE6">
      <w:pPr>
        <w:rPr>
          <w:lang w:eastAsia="ru-RU"/>
        </w:rPr>
      </w:pPr>
    </w:p>
    <w:p w14:paraId="5F6413F6" w14:textId="6CD3F32E" w:rsidR="008B2DE6" w:rsidRPr="00655445" w:rsidRDefault="008B2DE6" w:rsidP="008B2DE6">
      <w:pPr>
        <w:rPr>
          <w:vertAlign w:val="subscript"/>
          <w:lang w:eastAsia="ru-RU"/>
        </w:rPr>
      </w:pPr>
      <w:r>
        <w:rPr>
          <w:lang w:eastAsia="ru-RU"/>
        </w:rPr>
        <w:tab/>
      </w:r>
      <w:r w:rsidR="007B3080">
        <w:rPr>
          <w:lang w:eastAsia="ru-RU"/>
        </w:rPr>
        <w:t xml:space="preserve"> </w:t>
      </w:r>
      <w:bookmarkStart w:id="1016" w:name="_Toc388314873"/>
      <w:bookmarkStart w:id="1017" w:name="_Toc391493002"/>
      <w:bookmarkStart w:id="1018" w:name="_Toc391494646"/>
      <w:bookmarkStart w:id="1019" w:name="_Toc495406450"/>
      <w:r>
        <w:rPr>
          <w:lang w:val="en-US" w:eastAsia="ru-RU"/>
        </w:rPr>
        <w:t>S</w:t>
      </w:r>
      <w:r w:rsidR="007B3080">
        <w:rPr>
          <w:lang w:eastAsia="ru-RU"/>
        </w:rPr>
        <w:t xml:space="preserve"> </w:t>
      </w:r>
      <w:r>
        <w:rPr>
          <w:lang w:eastAsia="ru-RU"/>
        </w:rPr>
        <w:t>К</w:t>
      </w:r>
      <w:r>
        <w:rPr>
          <w:vertAlign w:val="subscript"/>
          <w:lang w:eastAsia="ru-RU"/>
        </w:rPr>
        <w:t>2</w:t>
      </w:r>
      <w:bookmarkEnd w:id="1016"/>
      <w:bookmarkEnd w:id="1017"/>
      <w:bookmarkEnd w:id="1018"/>
      <w:bookmarkEnd w:id="1019"/>
    </w:p>
    <w:p w14:paraId="1D5EA840" w14:textId="77777777" w:rsidR="008B2DE6" w:rsidRPr="00655445" w:rsidRDefault="008B2DE6" w:rsidP="008B2DE6">
      <w:pPr>
        <w:rPr>
          <w:lang w:eastAsia="ru-RU"/>
        </w:rPr>
      </w:pPr>
      <w:bookmarkStart w:id="1020" w:name="_Toc388314874"/>
      <w:bookmarkStart w:id="1021" w:name="_Toc391493003"/>
      <w:bookmarkStart w:id="1022" w:name="_Toc391494647"/>
      <w:bookmarkStart w:id="1023" w:name="_Toc495406451"/>
      <w:r>
        <w:rPr>
          <w:lang w:eastAsia="ru-RU"/>
        </w:rPr>
        <w:t>Р</w:t>
      </w:r>
      <w:r>
        <w:rPr>
          <w:vertAlign w:val="subscript"/>
          <w:lang w:eastAsia="ru-RU"/>
        </w:rPr>
        <w:t xml:space="preserve">площ </w:t>
      </w:r>
      <w:r>
        <w:rPr>
          <w:lang w:eastAsia="ru-RU"/>
        </w:rPr>
        <w:t>= ----------- К</w:t>
      </w:r>
      <w:r>
        <w:rPr>
          <w:vertAlign w:val="subscript"/>
          <w:lang w:eastAsia="ru-RU"/>
        </w:rPr>
        <w:t>3</w:t>
      </w:r>
      <w:bookmarkEnd w:id="1020"/>
      <w:bookmarkEnd w:id="1021"/>
      <w:bookmarkEnd w:id="1022"/>
      <w:bookmarkEnd w:id="1023"/>
      <w:r>
        <w:rPr>
          <w:lang w:eastAsia="ru-RU"/>
        </w:rPr>
        <w:t xml:space="preserve"> </w:t>
      </w:r>
    </w:p>
    <w:p w14:paraId="53695798" w14:textId="1ABCF3AD" w:rsidR="008B2DE6" w:rsidRDefault="008B2DE6" w:rsidP="008B2DE6">
      <w:pPr>
        <w:rPr>
          <w:lang w:eastAsia="ru-RU"/>
        </w:rPr>
      </w:pPr>
      <w:r>
        <w:rPr>
          <w:lang w:eastAsia="ru-RU"/>
        </w:rPr>
        <w:tab/>
      </w:r>
      <w:r w:rsidR="007B3080">
        <w:rPr>
          <w:lang w:eastAsia="ru-RU"/>
        </w:rPr>
        <w:t xml:space="preserve"> </w:t>
      </w:r>
      <w:bookmarkStart w:id="1024" w:name="_Toc388314875"/>
      <w:bookmarkStart w:id="1025" w:name="_Toc391493004"/>
      <w:bookmarkStart w:id="1026" w:name="_Toc391494648"/>
      <w:bookmarkStart w:id="1027" w:name="_Toc495406452"/>
      <w:r>
        <w:rPr>
          <w:lang w:eastAsia="ru-RU"/>
        </w:rPr>
        <w:t>К</w:t>
      </w:r>
      <w:r>
        <w:rPr>
          <w:vertAlign w:val="subscript"/>
          <w:lang w:eastAsia="ru-RU"/>
        </w:rPr>
        <w:t>4</w:t>
      </w:r>
      <w:r w:rsidR="007B3080">
        <w:rPr>
          <w:lang w:eastAsia="ru-RU"/>
        </w:rPr>
        <w:t xml:space="preserve"> </w:t>
      </w:r>
      <w:r>
        <w:rPr>
          <w:lang w:eastAsia="ru-RU"/>
        </w:rPr>
        <w:t>Х</w:t>
      </w:r>
      <w:bookmarkEnd w:id="1024"/>
      <w:bookmarkEnd w:id="1025"/>
      <w:bookmarkEnd w:id="1026"/>
      <w:bookmarkEnd w:id="1027"/>
    </w:p>
    <w:p w14:paraId="0B5252D7" w14:textId="40D5293C" w:rsidR="008B2DE6" w:rsidRDefault="008B2DE6" w:rsidP="008B2DE6">
      <w:pPr>
        <w:rPr>
          <w:lang w:eastAsia="ru-RU"/>
        </w:rPr>
      </w:pPr>
      <w:bookmarkStart w:id="1028" w:name="_Toc388314876"/>
      <w:bookmarkStart w:id="1029" w:name="_Toc391493005"/>
      <w:bookmarkStart w:id="1030" w:name="_Toc391494649"/>
      <w:bookmarkStart w:id="1031" w:name="_Toc495406453"/>
      <w:r>
        <w:rPr>
          <w:lang w:eastAsia="ru-RU"/>
        </w:rPr>
        <w:t>где</w:t>
      </w:r>
      <w:r w:rsidR="007B3080">
        <w:rPr>
          <w:lang w:eastAsia="ru-RU"/>
        </w:rPr>
        <w:t xml:space="preserve"> </w:t>
      </w:r>
      <w:r>
        <w:rPr>
          <w:lang w:val="en-US" w:eastAsia="ru-RU"/>
        </w:rPr>
        <w:t>S</w:t>
      </w:r>
      <w:r>
        <w:rPr>
          <w:lang w:eastAsia="ru-RU"/>
        </w:rPr>
        <w:t xml:space="preserve"> – площадь площадки лестницы, м</w:t>
      </w:r>
      <w:r>
        <w:rPr>
          <w:vertAlign w:val="superscript"/>
          <w:lang w:eastAsia="ru-RU"/>
        </w:rPr>
        <w:t>2</w:t>
      </w:r>
      <w:r>
        <w:rPr>
          <w:lang w:eastAsia="ru-RU"/>
        </w:rPr>
        <w:t>; К</w:t>
      </w:r>
      <w:r>
        <w:rPr>
          <w:vertAlign w:val="subscript"/>
          <w:lang w:eastAsia="ru-RU"/>
        </w:rPr>
        <w:t>2</w:t>
      </w:r>
      <w:r>
        <w:rPr>
          <w:lang w:eastAsia="ru-RU"/>
        </w:rPr>
        <w:t xml:space="preserve"> – максимальная нагрузка, создаваемая одним человеком (пожарным), принимается равной 1,2 кН (120 кгс); К</w:t>
      </w:r>
      <w:r>
        <w:rPr>
          <w:vertAlign w:val="subscript"/>
          <w:lang w:eastAsia="ru-RU"/>
        </w:rPr>
        <w:t>3</w:t>
      </w:r>
      <w:r>
        <w:rPr>
          <w:lang w:eastAsia="ru-RU"/>
        </w:rPr>
        <w:t xml:space="preserve"> – коэффициент запаса прочности, принимается равным 1,5; К</w:t>
      </w:r>
      <w:r>
        <w:rPr>
          <w:vertAlign w:val="subscript"/>
          <w:lang w:eastAsia="ru-RU"/>
        </w:rPr>
        <w:t>4</w:t>
      </w:r>
      <w:r>
        <w:rPr>
          <w:lang w:eastAsia="ru-RU"/>
        </w:rPr>
        <w:t xml:space="preserve"> – коэффициент, численно равный величине проекции человека на горизонталь, м</w:t>
      </w:r>
      <w:r>
        <w:rPr>
          <w:vertAlign w:val="superscript"/>
          <w:lang w:eastAsia="ru-RU"/>
        </w:rPr>
        <w:t>2</w:t>
      </w:r>
      <w:r>
        <w:rPr>
          <w:lang w:eastAsia="ru-RU"/>
        </w:rPr>
        <w:t>, принимается равным 0,5; Х – количество балок при помощи которых лестница крепится к стене, шт.</w:t>
      </w:r>
      <w:bookmarkEnd w:id="1028"/>
      <w:bookmarkEnd w:id="1029"/>
      <w:bookmarkEnd w:id="1030"/>
      <w:bookmarkEnd w:id="1031"/>
    </w:p>
    <w:p w14:paraId="7040B5CE" w14:textId="77777777" w:rsidR="008B2DE6" w:rsidRDefault="008B2DE6" w:rsidP="008B2DE6">
      <w:pPr>
        <w:rPr>
          <w:lang w:eastAsia="ru-RU"/>
        </w:rPr>
      </w:pPr>
    </w:p>
    <w:p w14:paraId="7D8B8669" w14:textId="77777777" w:rsidR="008B2DE6" w:rsidRDefault="008B2DE6" w:rsidP="008B2DE6">
      <w:pPr>
        <w:rPr>
          <w:lang w:eastAsia="ru-RU"/>
        </w:rPr>
      </w:pPr>
      <w:bookmarkStart w:id="1032" w:name="_Toc388314877"/>
      <w:bookmarkStart w:id="1033" w:name="_Toc391493006"/>
      <w:bookmarkStart w:id="1034" w:name="_Toc391494650"/>
      <w:bookmarkStart w:id="1035" w:name="_Toc495406454"/>
      <w:r>
        <w:rPr>
          <w:lang w:eastAsia="ru-RU"/>
        </w:rPr>
        <w:t>Расчёт величины нагрузки на балку крепления вертикальной лестницы к стене определяется по формуле:</w:t>
      </w:r>
      <w:bookmarkEnd w:id="1032"/>
      <w:bookmarkEnd w:id="1033"/>
      <w:bookmarkEnd w:id="1034"/>
      <w:bookmarkEnd w:id="1035"/>
    </w:p>
    <w:p w14:paraId="6CB05D9B" w14:textId="024962CC" w:rsidR="008B2DE6" w:rsidRPr="008E38FE" w:rsidRDefault="008B2DE6" w:rsidP="008B2DE6">
      <w:pPr>
        <w:rPr>
          <w:vertAlign w:val="subscript"/>
          <w:lang w:eastAsia="ru-RU"/>
        </w:rPr>
      </w:pPr>
      <w:r>
        <w:rPr>
          <w:lang w:eastAsia="ru-RU"/>
        </w:rPr>
        <w:tab/>
      </w:r>
      <w:r w:rsidR="007B3080">
        <w:rPr>
          <w:lang w:eastAsia="ru-RU"/>
        </w:rPr>
        <w:t xml:space="preserve"> </w:t>
      </w:r>
      <w:bookmarkStart w:id="1036" w:name="_Toc388314878"/>
      <w:bookmarkStart w:id="1037" w:name="_Toc391493007"/>
      <w:bookmarkStart w:id="1038" w:name="_Toc391494651"/>
      <w:bookmarkStart w:id="1039" w:name="_Toc495406455"/>
      <w:r>
        <w:rPr>
          <w:lang w:eastAsia="ru-RU"/>
        </w:rPr>
        <w:t>Н</w:t>
      </w:r>
      <w:r w:rsidR="007B3080">
        <w:rPr>
          <w:lang w:eastAsia="ru-RU"/>
        </w:rPr>
        <w:t xml:space="preserve"> </w:t>
      </w:r>
      <w:r>
        <w:rPr>
          <w:lang w:eastAsia="ru-RU"/>
        </w:rPr>
        <w:t>К</w:t>
      </w:r>
      <w:r>
        <w:rPr>
          <w:vertAlign w:val="subscript"/>
          <w:lang w:eastAsia="ru-RU"/>
        </w:rPr>
        <w:t>2</w:t>
      </w:r>
      <w:bookmarkEnd w:id="1036"/>
      <w:bookmarkEnd w:id="1037"/>
      <w:bookmarkEnd w:id="1038"/>
      <w:bookmarkEnd w:id="1039"/>
    </w:p>
    <w:p w14:paraId="45040010" w14:textId="77777777" w:rsidR="008B2DE6" w:rsidRPr="008E38FE" w:rsidRDefault="008B2DE6" w:rsidP="008B2DE6">
      <w:pPr>
        <w:rPr>
          <w:lang w:eastAsia="ru-RU"/>
        </w:rPr>
      </w:pPr>
      <w:bookmarkStart w:id="1040" w:name="_Toc388314879"/>
      <w:bookmarkStart w:id="1041" w:name="_Toc391493008"/>
      <w:bookmarkStart w:id="1042" w:name="_Toc391494652"/>
      <w:bookmarkStart w:id="1043" w:name="_Toc495406456"/>
      <w:r>
        <w:rPr>
          <w:lang w:eastAsia="ru-RU"/>
        </w:rPr>
        <w:t>Р</w:t>
      </w:r>
      <w:r>
        <w:rPr>
          <w:vertAlign w:val="subscript"/>
          <w:lang w:eastAsia="ru-RU"/>
        </w:rPr>
        <w:t>бал.</w:t>
      </w:r>
      <w:r>
        <w:rPr>
          <w:lang w:eastAsia="ru-RU"/>
        </w:rPr>
        <w:t xml:space="preserve"> = ------------- К</w:t>
      </w:r>
      <w:r>
        <w:rPr>
          <w:vertAlign w:val="subscript"/>
          <w:lang w:eastAsia="ru-RU"/>
        </w:rPr>
        <w:t>3</w:t>
      </w:r>
      <w:bookmarkEnd w:id="1040"/>
      <w:bookmarkEnd w:id="1041"/>
      <w:bookmarkEnd w:id="1042"/>
      <w:bookmarkEnd w:id="1043"/>
      <w:r>
        <w:rPr>
          <w:lang w:eastAsia="ru-RU"/>
        </w:rPr>
        <w:t xml:space="preserve"> </w:t>
      </w:r>
    </w:p>
    <w:p w14:paraId="45835049" w14:textId="7D816A1F" w:rsidR="008B2DE6" w:rsidRDefault="008B2DE6" w:rsidP="008B2DE6">
      <w:pPr>
        <w:rPr>
          <w:lang w:eastAsia="ru-RU"/>
        </w:rPr>
      </w:pPr>
      <w:r>
        <w:rPr>
          <w:lang w:eastAsia="ru-RU"/>
        </w:rPr>
        <w:tab/>
      </w:r>
      <w:r w:rsidR="007B3080">
        <w:rPr>
          <w:lang w:eastAsia="ru-RU"/>
        </w:rPr>
        <w:t xml:space="preserve"> </w:t>
      </w:r>
      <w:bookmarkStart w:id="1044" w:name="_Toc388314880"/>
      <w:bookmarkStart w:id="1045" w:name="_Toc391493009"/>
      <w:bookmarkStart w:id="1046" w:name="_Toc391494653"/>
      <w:bookmarkStart w:id="1047" w:name="_Toc495406457"/>
      <w:r>
        <w:rPr>
          <w:lang w:eastAsia="ru-RU"/>
        </w:rPr>
        <w:t>К</w:t>
      </w:r>
      <w:r>
        <w:rPr>
          <w:vertAlign w:val="subscript"/>
          <w:lang w:eastAsia="ru-RU"/>
        </w:rPr>
        <w:t>1</w:t>
      </w:r>
      <w:r w:rsidR="007B3080">
        <w:rPr>
          <w:lang w:eastAsia="ru-RU"/>
        </w:rPr>
        <w:t xml:space="preserve"> </w:t>
      </w:r>
      <w:r>
        <w:rPr>
          <w:lang w:eastAsia="ru-RU"/>
        </w:rPr>
        <w:t>Х</w:t>
      </w:r>
      <w:bookmarkEnd w:id="1044"/>
      <w:bookmarkEnd w:id="1045"/>
      <w:bookmarkEnd w:id="1046"/>
      <w:bookmarkEnd w:id="1047"/>
    </w:p>
    <w:p w14:paraId="59ABDEA1" w14:textId="77777777" w:rsidR="008B2DE6" w:rsidRDefault="008B2DE6" w:rsidP="008B2DE6">
      <w:pPr>
        <w:rPr>
          <w:lang w:eastAsia="ru-RU"/>
        </w:rPr>
      </w:pPr>
      <w:bookmarkStart w:id="1048" w:name="_Toc388314881"/>
      <w:bookmarkStart w:id="1049" w:name="_Toc391493010"/>
      <w:bookmarkStart w:id="1050" w:name="_Toc391494654"/>
      <w:bookmarkStart w:id="1051" w:name="_Toc495406458"/>
      <w:r>
        <w:rPr>
          <w:lang w:eastAsia="ru-RU"/>
        </w:rPr>
        <w:t>где Н – высота лестницы; Х – количество балок, при помощи которых лестница крепится к стене; К</w:t>
      </w:r>
      <w:r>
        <w:rPr>
          <w:vertAlign w:val="subscript"/>
          <w:lang w:eastAsia="ru-RU"/>
        </w:rPr>
        <w:t>1</w:t>
      </w:r>
      <w:r>
        <w:rPr>
          <w:lang w:eastAsia="ru-RU"/>
        </w:rPr>
        <w:t xml:space="preserve"> – коэффициент, равный высоте участка лестницы занимаемой одним человеком (м.); К</w:t>
      </w:r>
      <w:r>
        <w:rPr>
          <w:vertAlign w:val="subscript"/>
          <w:lang w:eastAsia="ru-RU"/>
        </w:rPr>
        <w:t>2</w:t>
      </w:r>
      <w:r>
        <w:rPr>
          <w:lang w:eastAsia="ru-RU"/>
        </w:rPr>
        <w:t xml:space="preserve"> – максимальная нагрузка создаваемая одним человеком, равная 1,2 кН (120кгс); К</w:t>
      </w:r>
      <w:r>
        <w:rPr>
          <w:vertAlign w:val="subscript"/>
          <w:lang w:eastAsia="ru-RU"/>
        </w:rPr>
        <w:t>3</w:t>
      </w:r>
      <w:r>
        <w:rPr>
          <w:lang w:eastAsia="ru-RU"/>
        </w:rPr>
        <w:t xml:space="preserve"> – коэффициент запаса прочности, принимается равным 1,5</w:t>
      </w:r>
      <w:bookmarkEnd w:id="1048"/>
      <w:bookmarkEnd w:id="1049"/>
      <w:bookmarkEnd w:id="1050"/>
      <w:bookmarkEnd w:id="1051"/>
    </w:p>
    <w:p w14:paraId="3188A5B9" w14:textId="77777777" w:rsidR="008B2DE6" w:rsidRDefault="008B2DE6" w:rsidP="008B2DE6">
      <w:pPr>
        <w:rPr>
          <w:lang w:eastAsia="ru-RU"/>
        </w:rPr>
      </w:pPr>
    </w:p>
    <w:p w14:paraId="624A7EE0" w14:textId="77777777" w:rsidR="008B2DE6" w:rsidRDefault="008B2DE6" w:rsidP="008B2DE6">
      <w:pPr>
        <w:rPr>
          <w:lang w:eastAsia="ru-RU"/>
        </w:rPr>
      </w:pPr>
      <w:bookmarkStart w:id="1052" w:name="_Toc388314882"/>
      <w:bookmarkStart w:id="1053" w:name="_Toc391493011"/>
      <w:bookmarkStart w:id="1054" w:name="_Toc391494655"/>
      <w:bookmarkStart w:id="1055" w:name="_Toc495406459"/>
      <w:r>
        <w:rPr>
          <w:lang w:eastAsia="ru-RU"/>
        </w:rPr>
        <w:t>7.Результаты испытаний:</w:t>
      </w:r>
      <w:bookmarkEnd w:id="1052"/>
      <w:bookmarkEnd w:id="1053"/>
      <w:bookmarkEnd w:id="1054"/>
      <w:bookmarkEnd w:id="1055"/>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2043"/>
        <w:gridCol w:w="1560"/>
        <w:gridCol w:w="1134"/>
        <w:gridCol w:w="4558"/>
      </w:tblGrid>
      <w:tr w:rsidR="008B2DE6" w:rsidRPr="008D67D9" w14:paraId="1A984260" w14:textId="77777777" w:rsidTr="004400AA">
        <w:tc>
          <w:tcPr>
            <w:tcW w:w="486" w:type="dxa"/>
            <w:shd w:val="clear" w:color="auto" w:fill="auto"/>
          </w:tcPr>
          <w:p w14:paraId="5EF23AF4" w14:textId="77777777" w:rsidR="008B2DE6" w:rsidRPr="008D67D9" w:rsidRDefault="008B2DE6" w:rsidP="008266F6">
            <w:pPr>
              <w:rPr>
                <w:sz w:val="20"/>
                <w:szCs w:val="20"/>
                <w:lang w:eastAsia="ru-RU"/>
              </w:rPr>
            </w:pPr>
            <w:bookmarkStart w:id="1056" w:name="_Toc388314883"/>
            <w:bookmarkStart w:id="1057" w:name="_Toc391493012"/>
            <w:bookmarkStart w:id="1058" w:name="_Toc391494656"/>
            <w:bookmarkStart w:id="1059" w:name="_Toc495406460"/>
            <w:r w:rsidRPr="008D67D9">
              <w:rPr>
                <w:sz w:val="20"/>
                <w:szCs w:val="20"/>
                <w:lang w:eastAsia="ru-RU"/>
              </w:rPr>
              <w:t>№</w:t>
            </w:r>
            <w:bookmarkEnd w:id="1056"/>
            <w:bookmarkEnd w:id="1057"/>
            <w:bookmarkEnd w:id="1058"/>
            <w:bookmarkEnd w:id="1059"/>
          </w:p>
          <w:p w14:paraId="0DCC8BD8" w14:textId="77777777" w:rsidR="008B2DE6" w:rsidRPr="008D67D9" w:rsidRDefault="008B2DE6" w:rsidP="008266F6">
            <w:pPr>
              <w:rPr>
                <w:sz w:val="20"/>
                <w:szCs w:val="20"/>
                <w:lang w:eastAsia="ru-RU"/>
              </w:rPr>
            </w:pPr>
            <w:bookmarkStart w:id="1060" w:name="_Toc388314884"/>
            <w:bookmarkStart w:id="1061" w:name="_Toc391493013"/>
            <w:bookmarkStart w:id="1062" w:name="_Toc391494657"/>
            <w:bookmarkStart w:id="1063" w:name="_Toc495406461"/>
            <w:r w:rsidRPr="008D67D9">
              <w:rPr>
                <w:sz w:val="20"/>
                <w:szCs w:val="20"/>
                <w:lang w:eastAsia="ru-RU"/>
              </w:rPr>
              <w:t>п/п</w:t>
            </w:r>
            <w:bookmarkEnd w:id="1060"/>
            <w:bookmarkEnd w:id="1061"/>
            <w:bookmarkEnd w:id="1062"/>
            <w:bookmarkEnd w:id="1063"/>
          </w:p>
        </w:tc>
        <w:tc>
          <w:tcPr>
            <w:tcW w:w="2043" w:type="dxa"/>
            <w:shd w:val="clear" w:color="auto" w:fill="auto"/>
            <w:vAlign w:val="center"/>
          </w:tcPr>
          <w:p w14:paraId="7B1D91D7" w14:textId="77777777" w:rsidR="008B2DE6" w:rsidRPr="008D67D9" w:rsidRDefault="008B2DE6" w:rsidP="008266F6">
            <w:pPr>
              <w:rPr>
                <w:sz w:val="20"/>
                <w:szCs w:val="20"/>
                <w:lang w:eastAsia="ru-RU"/>
              </w:rPr>
            </w:pPr>
            <w:bookmarkStart w:id="1064" w:name="_Toc388314885"/>
            <w:bookmarkStart w:id="1065" w:name="_Toc391493014"/>
            <w:bookmarkStart w:id="1066" w:name="_Toc391494658"/>
            <w:bookmarkStart w:id="1067" w:name="_Toc495406462"/>
            <w:r w:rsidRPr="008D67D9">
              <w:rPr>
                <w:sz w:val="20"/>
                <w:szCs w:val="20"/>
                <w:lang w:eastAsia="ru-RU"/>
              </w:rPr>
              <w:t>Наименование испытываемого элемента</w:t>
            </w:r>
            <w:bookmarkEnd w:id="1064"/>
            <w:bookmarkEnd w:id="1065"/>
            <w:bookmarkEnd w:id="1066"/>
            <w:bookmarkEnd w:id="1067"/>
          </w:p>
        </w:tc>
        <w:tc>
          <w:tcPr>
            <w:tcW w:w="1560" w:type="dxa"/>
            <w:shd w:val="clear" w:color="auto" w:fill="auto"/>
          </w:tcPr>
          <w:p w14:paraId="3870E409" w14:textId="77777777" w:rsidR="008B2DE6" w:rsidRPr="008D67D9" w:rsidRDefault="008B2DE6" w:rsidP="008266F6">
            <w:pPr>
              <w:rPr>
                <w:sz w:val="20"/>
                <w:szCs w:val="20"/>
                <w:lang w:eastAsia="ru-RU"/>
              </w:rPr>
            </w:pPr>
            <w:bookmarkStart w:id="1068" w:name="_Toc388314886"/>
            <w:bookmarkStart w:id="1069" w:name="_Toc391493015"/>
            <w:bookmarkStart w:id="1070" w:name="_Toc391494659"/>
            <w:bookmarkStart w:id="1071" w:name="_Toc495406463"/>
            <w:r w:rsidRPr="008D67D9">
              <w:rPr>
                <w:sz w:val="20"/>
                <w:szCs w:val="20"/>
                <w:lang w:eastAsia="ru-RU"/>
              </w:rPr>
              <w:t>Количество</w:t>
            </w:r>
            <w:bookmarkEnd w:id="1068"/>
            <w:bookmarkEnd w:id="1069"/>
            <w:bookmarkEnd w:id="1070"/>
            <w:bookmarkEnd w:id="1071"/>
          </w:p>
          <w:p w14:paraId="5DE8FBB8" w14:textId="77777777" w:rsidR="008B2DE6" w:rsidRPr="008D67D9" w:rsidRDefault="008B2DE6" w:rsidP="008266F6">
            <w:pPr>
              <w:rPr>
                <w:sz w:val="20"/>
                <w:szCs w:val="20"/>
                <w:lang w:eastAsia="ru-RU"/>
              </w:rPr>
            </w:pPr>
            <w:bookmarkStart w:id="1072" w:name="_Toc388314887"/>
            <w:bookmarkStart w:id="1073" w:name="_Toc391493016"/>
            <w:bookmarkStart w:id="1074" w:name="_Toc391494660"/>
            <w:bookmarkStart w:id="1075" w:name="_Toc495406464"/>
            <w:r w:rsidRPr="008D67D9">
              <w:rPr>
                <w:sz w:val="20"/>
                <w:szCs w:val="20"/>
                <w:lang w:eastAsia="ru-RU"/>
              </w:rPr>
              <w:t>испытываемых</w:t>
            </w:r>
            <w:bookmarkEnd w:id="1072"/>
            <w:bookmarkEnd w:id="1073"/>
            <w:bookmarkEnd w:id="1074"/>
            <w:bookmarkEnd w:id="1075"/>
          </w:p>
          <w:p w14:paraId="4E0DA280" w14:textId="77777777" w:rsidR="008B2DE6" w:rsidRPr="008D67D9" w:rsidRDefault="008B2DE6" w:rsidP="008266F6">
            <w:pPr>
              <w:rPr>
                <w:sz w:val="20"/>
                <w:szCs w:val="20"/>
                <w:lang w:eastAsia="ru-RU"/>
              </w:rPr>
            </w:pPr>
            <w:bookmarkStart w:id="1076" w:name="_Toc388314888"/>
            <w:bookmarkStart w:id="1077" w:name="_Toc391493017"/>
            <w:bookmarkStart w:id="1078" w:name="_Toc391494661"/>
            <w:bookmarkStart w:id="1079" w:name="_Toc495406465"/>
            <w:r w:rsidRPr="008D67D9">
              <w:rPr>
                <w:sz w:val="20"/>
                <w:szCs w:val="20"/>
                <w:lang w:eastAsia="ru-RU"/>
              </w:rPr>
              <w:t>точек</w:t>
            </w:r>
            <w:bookmarkEnd w:id="1076"/>
            <w:bookmarkEnd w:id="1077"/>
            <w:bookmarkEnd w:id="1078"/>
            <w:bookmarkEnd w:id="1079"/>
          </w:p>
        </w:tc>
        <w:tc>
          <w:tcPr>
            <w:tcW w:w="1134" w:type="dxa"/>
            <w:shd w:val="clear" w:color="auto" w:fill="auto"/>
          </w:tcPr>
          <w:p w14:paraId="7C1FEE79" w14:textId="77777777" w:rsidR="008B2DE6" w:rsidRPr="008D67D9" w:rsidRDefault="008B2DE6" w:rsidP="008266F6">
            <w:pPr>
              <w:rPr>
                <w:sz w:val="20"/>
                <w:szCs w:val="20"/>
                <w:lang w:eastAsia="ru-RU"/>
              </w:rPr>
            </w:pPr>
            <w:bookmarkStart w:id="1080" w:name="_Toc388314889"/>
            <w:bookmarkStart w:id="1081" w:name="_Toc391493018"/>
            <w:bookmarkStart w:id="1082" w:name="_Toc391494662"/>
            <w:bookmarkStart w:id="1083" w:name="_Toc495406466"/>
            <w:r w:rsidRPr="008D67D9">
              <w:rPr>
                <w:sz w:val="20"/>
                <w:szCs w:val="20"/>
                <w:lang w:eastAsia="ru-RU"/>
              </w:rPr>
              <w:t>Нагрузка</w:t>
            </w:r>
            <w:bookmarkEnd w:id="1080"/>
            <w:bookmarkEnd w:id="1081"/>
            <w:bookmarkEnd w:id="1082"/>
            <w:bookmarkEnd w:id="1083"/>
          </w:p>
          <w:p w14:paraId="700CA053" w14:textId="77777777" w:rsidR="008B2DE6" w:rsidRPr="008D67D9" w:rsidRDefault="008B2DE6" w:rsidP="008266F6">
            <w:pPr>
              <w:rPr>
                <w:sz w:val="20"/>
                <w:szCs w:val="20"/>
                <w:lang w:eastAsia="ru-RU"/>
              </w:rPr>
            </w:pPr>
            <w:bookmarkStart w:id="1084" w:name="_Toc388314890"/>
            <w:bookmarkStart w:id="1085" w:name="_Toc391493019"/>
            <w:bookmarkStart w:id="1086" w:name="_Toc391494663"/>
            <w:bookmarkStart w:id="1087" w:name="_Toc495406467"/>
            <w:r w:rsidRPr="008D67D9">
              <w:rPr>
                <w:sz w:val="20"/>
                <w:szCs w:val="20"/>
                <w:lang w:eastAsia="ru-RU"/>
              </w:rPr>
              <w:t>кН (кгс)</w:t>
            </w:r>
            <w:bookmarkEnd w:id="1084"/>
            <w:bookmarkEnd w:id="1085"/>
            <w:bookmarkEnd w:id="1086"/>
            <w:bookmarkEnd w:id="1087"/>
          </w:p>
        </w:tc>
        <w:tc>
          <w:tcPr>
            <w:tcW w:w="4558" w:type="dxa"/>
            <w:shd w:val="clear" w:color="auto" w:fill="auto"/>
          </w:tcPr>
          <w:p w14:paraId="2F6F8079" w14:textId="77777777" w:rsidR="008B2DE6" w:rsidRPr="008D67D9" w:rsidRDefault="008B2DE6" w:rsidP="008266F6">
            <w:pPr>
              <w:rPr>
                <w:sz w:val="20"/>
                <w:szCs w:val="20"/>
                <w:lang w:eastAsia="ru-RU"/>
              </w:rPr>
            </w:pPr>
          </w:p>
          <w:p w14:paraId="63A06038" w14:textId="77777777" w:rsidR="008B2DE6" w:rsidRPr="008D67D9" w:rsidRDefault="008B2DE6" w:rsidP="008266F6">
            <w:pPr>
              <w:rPr>
                <w:sz w:val="20"/>
                <w:szCs w:val="20"/>
                <w:lang w:eastAsia="ru-RU"/>
              </w:rPr>
            </w:pPr>
            <w:bookmarkStart w:id="1088" w:name="_Toc388314891"/>
            <w:bookmarkStart w:id="1089" w:name="_Toc391493020"/>
            <w:bookmarkStart w:id="1090" w:name="_Toc391494664"/>
            <w:bookmarkStart w:id="1091" w:name="_Toc495406468"/>
            <w:r w:rsidRPr="008D67D9">
              <w:rPr>
                <w:sz w:val="20"/>
                <w:szCs w:val="20"/>
                <w:lang w:eastAsia="ru-RU"/>
              </w:rPr>
              <w:t>Результаты испытаний</w:t>
            </w:r>
            <w:bookmarkEnd w:id="1088"/>
            <w:bookmarkEnd w:id="1089"/>
            <w:bookmarkEnd w:id="1090"/>
            <w:bookmarkEnd w:id="1091"/>
          </w:p>
        </w:tc>
      </w:tr>
      <w:tr w:rsidR="008B2DE6" w:rsidRPr="008D67D9" w14:paraId="02E4B247" w14:textId="77777777" w:rsidTr="004400AA">
        <w:tc>
          <w:tcPr>
            <w:tcW w:w="486" w:type="dxa"/>
            <w:shd w:val="clear" w:color="auto" w:fill="auto"/>
          </w:tcPr>
          <w:p w14:paraId="5E372448" w14:textId="24C2E769" w:rsidR="008B2DE6" w:rsidRPr="008D67D9" w:rsidRDefault="008B2DE6" w:rsidP="008266F6">
            <w:pPr>
              <w:rPr>
                <w:sz w:val="20"/>
                <w:szCs w:val="20"/>
                <w:lang w:eastAsia="ru-RU"/>
              </w:rPr>
            </w:pPr>
            <w:bookmarkStart w:id="1092" w:name="_Toc388314892"/>
            <w:bookmarkStart w:id="1093" w:name="_Toc391493021"/>
            <w:bookmarkStart w:id="1094" w:name="_Toc391494665"/>
            <w:bookmarkStart w:id="1095" w:name="_Toc495406469"/>
            <w:r w:rsidRPr="008D67D9">
              <w:rPr>
                <w:sz w:val="20"/>
                <w:szCs w:val="20"/>
                <w:lang w:eastAsia="ru-RU"/>
              </w:rPr>
              <w:t>1.</w:t>
            </w:r>
            <w:bookmarkEnd w:id="1092"/>
            <w:bookmarkEnd w:id="1093"/>
            <w:bookmarkEnd w:id="1094"/>
            <w:bookmarkEnd w:id="1095"/>
          </w:p>
        </w:tc>
        <w:tc>
          <w:tcPr>
            <w:tcW w:w="2043" w:type="dxa"/>
            <w:shd w:val="clear" w:color="auto" w:fill="auto"/>
          </w:tcPr>
          <w:p w14:paraId="0477BBF8" w14:textId="77777777" w:rsidR="008B2DE6" w:rsidRPr="008D67D9" w:rsidRDefault="008B2DE6" w:rsidP="008266F6">
            <w:pPr>
              <w:rPr>
                <w:sz w:val="20"/>
                <w:szCs w:val="20"/>
                <w:lang w:eastAsia="ru-RU"/>
              </w:rPr>
            </w:pPr>
            <w:bookmarkStart w:id="1096" w:name="_Toc388314893"/>
            <w:bookmarkStart w:id="1097" w:name="_Toc391493022"/>
            <w:bookmarkStart w:id="1098" w:name="_Toc391494666"/>
            <w:bookmarkStart w:id="1099" w:name="_Toc495406470"/>
            <w:r w:rsidRPr="008D67D9">
              <w:rPr>
                <w:sz w:val="20"/>
                <w:szCs w:val="20"/>
                <w:lang w:eastAsia="ru-RU"/>
              </w:rPr>
              <w:t>Ступень лестницы.</w:t>
            </w:r>
            <w:bookmarkEnd w:id="1096"/>
            <w:bookmarkEnd w:id="1097"/>
            <w:bookmarkEnd w:id="1098"/>
            <w:bookmarkEnd w:id="1099"/>
          </w:p>
          <w:p w14:paraId="0072DC75" w14:textId="77777777" w:rsidR="008B2DE6" w:rsidRPr="008D67D9" w:rsidRDefault="008B2DE6" w:rsidP="008266F6">
            <w:pPr>
              <w:rPr>
                <w:sz w:val="20"/>
                <w:szCs w:val="20"/>
                <w:lang w:eastAsia="ru-RU"/>
              </w:rPr>
            </w:pPr>
            <w:bookmarkStart w:id="1100" w:name="_Toc388314894"/>
            <w:bookmarkStart w:id="1101" w:name="_Toc391493023"/>
            <w:bookmarkStart w:id="1102" w:name="_Toc391494667"/>
            <w:bookmarkStart w:id="1103" w:name="_Toc495406471"/>
            <w:r w:rsidRPr="008D67D9">
              <w:rPr>
                <w:sz w:val="20"/>
                <w:szCs w:val="20"/>
                <w:lang w:eastAsia="ru-RU"/>
              </w:rPr>
              <w:t>Испытаниям подлежит каждая пятая ступень лестницы.</w:t>
            </w:r>
            <w:bookmarkEnd w:id="1100"/>
            <w:bookmarkEnd w:id="1101"/>
            <w:bookmarkEnd w:id="1102"/>
            <w:bookmarkEnd w:id="1103"/>
          </w:p>
        </w:tc>
        <w:tc>
          <w:tcPr>
            <w:tcW w:w="1560" w:type="dxa"/>
            <w:shd w:val="clear" w:color="auto" w:fill="auto"/>
          </w:tcPr>
          <w:p w14:paraId="5180334B" w14:textId="77777777" w:rsidR="008B2DE6" w:rsidRPr="008D67D9" w:rsidRDefault="008B2DE6" w:rsidP="008266F6">
            <w:pPr>
              <w:rPr>
                <w:sz w:val="20"/>
                <w:szCs w:val="20"/>
                <w:lang w:eastAsia="ru-RU"/>
              </w:rPr>
            </w:pPr>
          </w:p>
        </w:tc>
        <w:tc>
          <w:tcPr>
            <w:tcW w:w="1134" w:type="dxa"/>
            <w:shd w:val="clear" w:color="auto" w:fill="auto"/>
          </w:tcPr>
          <w:p w14:paraId="3E3CA654" w14:textId="77777777" w:rsidR="008B2DE6" w:rsidRPr="008D67D9" w:rsidRDefault="008B2DE6" w:rsidP="008266F6">
            <w:pPr>
              <w:rPr>
                <w:sz w:val="20"/>
                <w:szCs w:val="20"/>
                <w:lang w:eastAsia="ru-RU"/>
              </w:rPr>
            </w:pPr>
          </w:p>
        </w:tc>
        <w:tc>
          <w:tcPr>
            <w:tcW w:w="4558" w:type="dxa"/>
            <w:shd w:val="clear" w:color="auto" w:fill="auto"/>
          </w:tcPr>
          <w:p w14:paraId="37C5C0E7" w14:textId="77777777" w:rsidR="008B2DE6" w:rsidRPr="008D67D9" w:rsidRDefault="008B2DE6" w:rsidP="004400AA">
            <w:pPr>
              <w:jc w:val="both"/>
              <w:rPr>
                <w:sz w:val="20"/>
                <w:szCs w:val="20"/>
                <w:lang w:eastAsia="ru-RU"/>
              </w:rPr>
            </w:pPr>
            <w:bookmarkStart w:id="1104" w:name="_Toc388314895"/>
            <w:bookmarkStart w:id="1105" w:name="_Toc391493024"/>
            <w:bookmarkStart w:id="1106" w:name="_Toc391494668"/>
            <w:bookmarkStart w:id="1107" w:name="_Toc495406472"/>
            <w:r w:rsidRPr="008D67D9">
              <w:rPr>
                <w:sz w:val="20"/>
                <w:szCs w:val="20"/>
                <w:lang w:eastAsia="ru-RU"/>
              </w:rPr>
              <w:t>Выдерживает испытательную нагрузку весом, приложенную к её середине и направленную вертикально вниз.</w:t>
            </w:r>
            <w:bookmarkEnd w:id="1104"/>
            <w:bookmarkEnd w:id="1105"/>
            <w:bookmarkEnd w:id="1106"/>
            <w:bookmarkEnd w:id="1107"/>
          </w:p>
          <w:p w14:paraId="38863656" w14:textId="77777777" w:rsidR="008B2DE6" w:rsidRPr="008D67D9" w:rsidRDefault="008B2DE6" w:rsidP="004400AA">
            <w:pPr>
              <w:jc w:val="both"/>
              <w:rPr>
                <w:sz w:val="20"/>
                <w:szCs w:val="20"/>
                <w:lang w:eastAsia="ru-RU"/>
              </w:rPr>
            </w:pPr>
            <w:bookmarkStart w:id="1108" w:name="_Toc388314896"/>
            <w:bookmarkStart w:id="1109" w:name="_Toc391493025"/>
            <w:bookmarkStart w:id="1110" w:name="_Toc391494669"/>
            <w:bookmarkStart w:id="1111" w:name="_Toc495406473"/>
            <w:r w:rsidRPr="008D67D9">
              <w:rPr>
                <w:sz w:val="20"/>
                <w:szCs w:val="20"/>
                <w:lang w:eastAsia="ru-RU"/>
              </w:rPr>
              <w:t>Нагрузка удерживается в течении 2 мин.</w:t>
            </w:r>
            <w:bookmarkEnd w:id="1108"/>
            <w:bookmarkEnd w:id="1109"/>
            <w:bookmarkEnd w:id="1110"/>
            <w:bookmarkEnd w:id="1111"/>
          </w:p>
          <w:p w14:paraId="0FDF419C" w14:textId="7F7EBC06" w:rsidR="008B2DE6" w:rsidRPr="008D67D9" w:rsidRDefault="008B2DE6" w:rsidP="004400AA">
            <w:pPr>
              <w:jc w:val="both"/>
              <w:rPr>
                <w:sz w:val="20"/>
                <w:szCs w:val="20"/>
                <w:lang w:eastAsia="ru-RU"/>
              </w:rPr>
            </w:pPr>
            <w:bookmarkStart w:id="1112" w:name="_Toc388314897"/>
            <w:bookmarkStart w:id="1113" w:name="_Toc391493026"/>
            <w:bookmarkStart w:id="1114" w:name="_Toc391494670"/>
            <w:bookmarkStart w:id="1115" w:name="_Toc495406474"/>
            <w:r w:rsidRPr="008D67D9">
              <w:rPr>
                <w:sz w:val="20"/>
                <w:szCs w:val="20"/>
                <w:lang w:eastAsia="ru-RU"/>
              </w:rPr>
              <w:t xml:space="preserve">После снятия нагрузки, остаточной деформации и нарушения целостности конструкции не выявлено и соответствует </w:t>
            </w:r>
            <w:bookmarkEnd w:id="1112"/>
            <w:bookmarkEnd w:id="1113"/>
            <w:bookmarkEnd w:id="1114"/>
            <w:bookmarkEnd w:id="1115"/>
            <w:r w:rsidR="00DD359D" w:rsidRPr="00295A7E">
              <w:rPr>
                <w:sz w:val="20"/>
                <w:szCs w:val="20"/>
                <w:lang w:eastAsia="ru-RU"/>
              </w:rPr>
              <w:t>ГОСТ Р 53254-2009</w:t>
            </w:r>
          </w:p>
        </w:tc>
      </w:tr>
      <w:tr w:rsidR="008B2DE6" w:rsidRPr="008D67D9" w14:paraId="3F90A586" w14:textId="77777777" w:rsidTr="004400AA">
        <w:tc>
          <w:tcPr>
            <w:tcW w:w="486" w:type="dxa"/>
            <w:shd w:val="clear" w:color="auto" w:fill="auto"/>
          </w:tcPr>
          <w:p w14:paraId="1A97EE8A" w14:textId="00F5A21C" w:rsidR="008B2DE6" w:rsidRPr="008D67D9" w:rsidRDefault="008B2DE6" w:rsidP="008266F6">
            <w:pPr>
              <w:rPr>
                <w:sz w:val="20"/>
                <w:szCs w:val="20"/>
                <w:lang w:eastAsia="ru-RU"/>
              </w:rPr>
            </w:pPr>
            <w:bookmarkStart w:id="1116" w:name="_Toc388314898"/>
            <w:bookmarkStart w:id="1117" w:name="_Toc391493027"/>
            <w:bookmarkStart w:id="1118" w:name="_Toc391494671"/>
            <w:bookmarkStart w:id="1119" w:name="_Toc495406475"/>
            <w:r w:rsidRPr="008D67D9">
              <w:rPr>
                <w:sz w:val="20"/>
                <w:szCs w:val="20"/>
                <w:lang w:eastAsia="ru-RU"/>
              </w:rPr>
              <w:t>2.</w:t>
            </w:r>
            <w:bookmarkEnd w:id="1116"/>
            <w:bookmarkEnd w:id="1117"/>
            <w:bookmarkEnd w:id="1118"/>
            <w:bookmarkEnd w:id="1119"/>
          </w:p>
        </w:tc>
        <w:tc>
          <w:tcPr>
            <w:tcW w:w="2043" w:type="dxa"/>
            <w:shd w:val="clear" w:color="auto" w:fill="auto"/>
          </w:tcPr>
          <w:p w14:paraId="51A6E612" w14:textId="77777777" w:rsidR="008B2DE6" w:rsidRPr="008D67D9" w:rsidRDefault="008B2DE6" w:rsidP="008266F6">
            <w:pPr>
              <w:rPr>
                <w:sz w:val="20"/>
                <w:szCs w:val="20"/>
                <w:lang w:eastAsia="ru-RU"/>
              </w:rPr>
            </w:pPr>
            <w:bookmarkStart w:id="1120" w:name="_Toc388314899"/>
            <w:bookmarkStart w:id="1121" w:name="_Toc391493028"/>
            <w:bookmarkStart w:id="1122" w:name="_Toc391494672"/>
            <w:bookmarkStart w:id="1123" w:name="_Toc495406476"/>
            <w:r w:rsidRPr="008D67D9">
              <w:rPr>
                <w:sz w:val="20"/>
                <w:szCs w:val="20"/>
                <w:lang w:eastAsia="ru-RU"/>
              </w:rPr>
              <w:t>Балка крепления лестницы.</w:t>
            </w:r>
            <w:bookmarkEnd w:id="1120"/>
            <w:bookmarkEnd w:id="1121"/>
            <w:bookmarkEnd w:id="1122"/>
            <w:bookmarkEnd w:id="1123"/>
          </w:p>
        </w:tc>
        <w:tc>
          <w:tcPr>
            <w:tcW w:w="1560" w:type="dxa"/>
            <w:shd w:val="clear" w:color="auto" w:fill="auto"/>
          </w:tcPr>
          <w:p w14:paraId="0AD52B64" w14:textId="77777777" w:rsidR="008B2DE6" w:rsidRPr="008D67D9" w:rsidRDefault="008B2DE6" w:rsidP="008266F6">
            <w:pPr>
              <w:rPr>
                <w:sz w:val="20"/>
                <w:szCs w:val="20"/>
                <w:lang w:eastAsia="ru-RU"/>
              </w:rPr>
            </w:pPr>
          </w:p>
        </w:tc>
        <w:tc>
          <w:tcPr>
            <w:tcW w:w="1134" w:type="dxa"/>
            <w:shd w:val="clear" w:color="auto" w:fill="auto"/>
          </w:tcPr>
          <w:p w14:paraId="2EEE4F8E" w14:textId="77777777" w:rsidR="008B2DE6" w:rsidRPr="008D67D9" w:rsidRDefault="008B2DE6" w:rsidP="008266F6">
            <w:pPr>
              <w:rPr>
                <w:sz w:val="20"/>
                <w:szCs w:val="20"/>
                <w:lang w:eastAsia="ru-RU"/>
              </w:rPr>
            </w:pPr>
          </w:p>
        </w:tc>
        <w:tc>
          <w:tcPr>
            <w:tcW w:w="4558" w:type="dxa"/>
            <w:shd w:val="clear" w:color="auto" w:fill="auto"/>
          </w:tcPr>
          <w:p w14:paraId="076EC538" w14:textId="6ED328C2" w:rsidR="008B2DE6" w:rsidRPr="008D67D9" w:rsidRDefault="008B2DE6" w:rsidP="004400AA">
            <w:pPr>
              <w:jc w:val="both"/>
              <w:rPr>
                <w:sz w:val="20"/>
                <w:szCs w:val="20"/>
                <w:lang w:eastAsia="ru-RU"/>
              </w:rPr>
            </w:pPr>
            <w:bookmarkStart w:id="1124" w:name="_Toc388314900"/>
            <w:bookmarkStart w:id="1125" w:name="_Toc391493029"/>
            <w:bookmarkStart w:id="1126" w:name="_Toc391494673"/>
            <w:bookmarkStart w:id="1127" w:name="_Toc495406477"/>
            <w:r w:rsidRPr="008D67D9">
              <w:rPr>
                <w:sz w:val="20"/>
                <w:szCs w:val="20"/>
                <w:lang w:eastAsia="ru-RU"/>
              </w:rPr>
              <w:t xml:space="preserve">Испытание балки крепления лестницы к стене выдерживает испытательную нагрузку направленную вертикально вниз. Нагрузка удерживается в течении 2 мин. После снятия нагрузки, остаточной деформации и нарушения целостности конструкции не выявлено и соответствует </w:t>
            </w:r>
            <w:bookmarkEnd w:id="1124"/>
            <w:bookmarkEnd w:id="1125"/>
            <w:bookmarkEnd w:id="1126"/>
            <w:bookmarkEnd w:id="1127"/>
            <w:r w:rsidR="00DD359D" w:rsidRPr="00295A7E">
              <w:rPr>
                <w:sz w:val="20"/>
                <w:szCs w:val="20"/>
                <w:lang w:eastAsia="ru-RU"/>
              </w:rPr>
              <w:t>ГОСТ Р 53254-2009</w:t>
            </w:r>
          </w:p>
        </w:tc>
      </w:tr>
      <w:tr w:rsidR="008B2DE6" w:rsidRPr="008D67D9" w14:paraId="4FA71DF5" w14:textId="77777777" w:rsidTr="004400AA">
        <w:tc>
          <w:tcPr>
            <w:tcW w:w="486" w:type="dxa"/>
            <w:shd w:val="clear" w:color="auto" w:fill="auto"/>
          </w:tcPr>
          <w:p w14:paraId="2B2AD7A7" w14:textId="2694FFD4" w:rsidR="008B2DE6" w:rsidRPr="008D67D9" w:rsidRDefault="008B2DE6" w:rsidP="008266F6">
            <w:pPr>
              <w:rPr>
                <w:sz w:val="20"/>
                <w:szCs w:val="20"/>
                <w:lang w:eastAsia="ru-RU"/>
              </w:rPr>
            </w:pPr>
            <w:bookmarkStart w:id="1128" w:name="_Toc388314901"/>
            <w:bookmarkStart w:id="1129" w:name="_Toc391493030"/>
            <w:bookmarkStart w:id="1130" w:name="_Toc391494674"/>
            <w:bookmarkStart w:id="1131" w:name="_Toc495406478"/>
            <w:r w:rsidRPr="008D67D9">
              <w:rPr>
                <w:sz w:val="20"/>
                <w:szCs w:val="20"/>
                <w:lang w:eastAsia="ru-RU"/>
              </w:rPr>
              <w:t>3.</w:t>
            </w:r>
            <w:bookmarkEnd w:id="1128"/>
            <w:bookmarkEnd w:id="1129"/>
            <w:bookmarkEnd w:id="1130"/>
            <w:bookmarkEnd w:id="1131"/>
          </w:p>
        </w:tc>
        <w:tc>
          <w:tcPr>
            <w:tcW w:w="2043" w:type="dxa"/>
            <w:shd w:val="clear" w:color="auto" w:fill="auto"/>
          </w:tcPr>
          <w:p w14:paraId="259FF092" w14:textId="77777777" w:rsidR="008B2DE6" w:rsidRPr="008D67D9" w:rsidRDefault="008B2DE6" w:rsidP="008266F6">
            <w:pPr>
              <w:rPr>
                <w:sz w:val="20"/>
                <w:szCs w:val="20"/>
                <w:lang w:eastAsia="ru-RU"/>
              </w:rPr>
            </w:pPr>
            <w:bookmarkStart w:id="1132" w:name="_Toc388314902"/>
            <w:bookmarkStart w:id="1133" w:name="_Toc391493031"/>
            <w:bookmarkStart w:id="1134" w:name="_Toc391494675"/>
            <w:bookmarkStart w:id="1135" w:name="_Toc495406479"/>
            <w:r w:rsidRPr="008D67D9">
              <w:rPr>
                <w:sz w:val="20"/>
                <w:szCs w:val="20"/>
                <w:lang w:eastAsia="ru-RU"/>
              </w:rPr>
              <w:t>Площадки лестницы.</w:t>
            </w:r>
            <w:bookmarkEnd w:id="1132"/>
            <w:bookmarkEnd w:id="1133"/>
            <w:bookmarkEnd w:id="1134"/>
            <w:bookmarkEnd w:id="1135"/>
          </w:p>
        </w:tc>
        <w:tc>
          <w:tcPr>
            <w:tcW w:w="1560" w:type="dxa"/>
            <w:shd w:val="clear" w:color="auto" w:fill="auto"/>
          </w:tcPr>
          <w:p w14:paraId="03DCCEC9" w14:textId="77777777" w:rsidR="008B2DE6" w:rsidRPr="008D67D9" w:rsidRDefault="008B2DE6" w:rsidP="008266F6">
            <w:pPr>
              <w:rPr>
                <w:sz w:val="20"/>
                <w:szCs w:val="20"/>
                <w:lang w:eastAsia="ru-RU"/>
              </w:rPr>
            </w:pPr>
          </w:p>
        </w:tc>
        <w:tc>
          <w:tcPr>
            <w:tcW w:w="1134" w:type="dxa"/>
            <w:shd w:val="clear" w:color="auto" w:fill="auto"/>
          </w:tcPr>
          <w:p w14:paraId="48F59BE8" w14:textId="77777777" w:rsidR="008B2DE6" w:rsidRPr="008D67D9" w:rsidRDefault="008B2DE6" w:rsidP="008266F6">
            <w:pPr>
              <w:rPr>
                <w:sz w:val="20"/>
                <w:szCs w:val="20"/>
                <w:lang w:eastAsia="ru-RU"/>
              </w:rPr>
            </w:pPr>
          </w:p>
        </w:tc>
        <w:tc>
          <w:tcPr>
            <w:tcW w:w="4558" w:type="dxa"/>
            <w:shd w:val="clear" w:color="auto" w:fill="auto"/>
          </w:tcPr>
          <w:p w14:paraId="116AF78A" w14:textId="788D759B" w:rsidR="008B2DE6" w:rsidRPr="008D67D9" w:rsidRDefault="008B2DE6" w:rsidP="004400AA">
            <w:pPr>
              <w:jc w:val="both"/>
              <w:rPr>
                <w:sz w:val="20"/>
                <w:szCs w:val="20"/>
                <w:lang w:eastAsia="ru-RU"/>
              </w:rPr>
            </w:pPr>
            <w:bookmarkStart w:id="1136" w:name="_Toc388314903"/>
            <w:bookmarkStart w:id="1137" w:name="_Toc391493032"/>
            <w:bookmarkStart w:id="1138" w:name="_Toc391494676"/>
            <w:bookmarkStart w:id="1139" w:name="_Toc495406480"/>
            <w:r w:rsidRPr="008D67D9">
              <w:rPr>
                <w:sz w:val="20"/>
                <w:szCs w:val="20"/>
                <w:lang w:eastAsia="ru-RU"/>
              </w:rPr>
              <w:t xml:space="preserve">Испытание площадки лестницы на прочность выдерживает испытательную нагрузку направленную вертикально вниз. Нагрузка удерживается в течении 2 мин. После снятия нагрузки, остаточной деформации и нарушения целостности конструкции не выявлено и соответствует </w:t>
            </w:r>
            <w:bookmarkEnd w:id="1136"/>
            <w:bookmarkEnd w:id="1137"/>
            <w:bookmarkEnd w:id="1138"/>
            <w:bookmarkEnd w:id="1139"/>
            <w:r w:rsidR="00DD359D" w:rsidRPr="00295A7E">
              <w:rPr>
                <w:sz w:val="20"/>
                <w:szCs w:val="20"/>
                <w:lang w:eastAsia="ru-RU"/>
              </w:rPr>
              <w:t>ГОСТ Р 53254-2009</w:t>
            </w:r>
          </w:p>
        </w:tc>
      </w:tr>
      <w:tr w:rsidR="008B2DE6" w:rsidRPr="008D67D9" w14:paraId="0EE51643" w14:textId="77777777" w:rsidTr="004400AA">
        <w:tc>
          <w:tcPr>
            <w:tcW w:w="486" w:type="dxa"/>
            <w:shd w:val="clear" w:color="auto" w:fill="auto"/>
          </w:tcPr>
          <w:p w14:paraId="59351C04" w14:textId="0B1742DF" w:rsidR="008B2DE6" w:rsidRPr="008D67D9" w:rsidRDefault="008B2DE6" w:rsidP="008266F6">
            <w:pPr>
              <w:rPr>
                <w:sz w:val="20"/>
                <w:szCs w:val="20"/>
                <w:lang w:eastAsia="ru-RU"/>
              </w:rPr>
            </w:pPr>
            <w:bookmarkStart w:id="1140" w:name="_Toc388314904"/>
            <w:bookmarkStart w:id="1141" w:name="_Toc391493033"/>
            <w:bookmarkStart w:id="1142" w:name="_Toc391494677"/>
            <w:bookmarkStart w:id="1143" w:name="_Toc495406481"/>
            <w:r w:rsidRPr="008D67D9">
              <w:rPr>
                <w:sz w:val="20"/>
                <w:szCs w:val="20"/>
                <w:lang w:eastAsia="ru-RU"/>
              </w:rPr>
              <w:t>4.</w:t>
            </w:r>
            <w:bookmarkEnd w:id="1140"/>
            <w:bookmarkEnd w:id="1141"/>
            <w:bookmarkEnd w:id="1142"/>
            <w:bookmarkEnd w:id="1143"/>
          </w:p>
        </w:tc>
        <w:tc>
          <w:tcPr>
            <w:tcW w:w="2043" w:type="dxa"/>
            <w:shd w:val="clear" w:color="auto" w:fill="auto"/>
          </w:tcPr>
          <w:p w14:paraId="6580A163" w14:textId="77777777" w:rsidR="008B2DE6" w:rsidRPr="008D67D9" w:rsidRDefault="008B2DE6" w:rsidP="008266F6">
            <w:pPr>
              <w:rPr>
                <w:sz w:val="20"/>
                <w:szCs w:val="20"/>
                <w:lang w:eastAsia="ru-RU"/>
              </w:rPr>
            </w:pPr>
            <w:bookmarkStart w:id="1144" w:name="_Toc388314905"/>
            <w:bookmarkStart w:id="1145" w:name="_Toc391493034"/>
            <w:bookmarkStart w:id="1146" w:name="_Toc391494678"/>
            <w:bookmarkStart w:id="1147" w:name="_Toc495406482"/>
            <w:r w:rsidRPr="008D67D9">
              <w:rPr>
                <w:sz w:val="20"/>
                <w:szCs w:val="20"/>
                <w:lang w:eastAsia="ru-RU"/>
              </w:rPr>
              <w:t>Ограждения площадки лестницы.</w:t>
            </w:r>
            <w:bookmarkEnd w:id="1144"/>
            <w:bookmarkEnd w:id="1145"/>
            <w:bookmarkEnd w:id="1146"/>
            <w:bookmarkEnd w:id="1147"/>
          </w:p>
        </w:tc>
        <w:tc>
          <w:tcPr>
            <w:tcW w:w="1560" w:type="dxa"/>
            <w:shd w:val="clear" w:color="auto" w:fill="auto"/>
          </w:tcPr>
          <w:p w14:paraId="12BC4E4D" w14:textId="77777777" w:rsidR="008B2DE6" w:rsidRPr="008D67D9" w:rsidRDefault="008B2DE6" w:rsidP="008266F6">
            <w:pPr>
              <w:rPr>
                <w:sz w:val="20"/>
                <w:szCs w:val="20"/>
                <w:lang w:eastAsia="ru-RU"/>
              </w:rPr>
            </w:pPr>
          </w:p>
        </w:tc>
        <w:tc>
          <w:tcPr>
            <w:tcW w:w="1134" w:type="dxa"/>
            <w:shd w:val="clear" w:color="auto" w:fill="auto"/>
          </w:tcPr>
          <w:p w14:paraId="5D1492B3" w14:textId="77777777" w:rsidR="008B2DE6" w:rsidRPr="008D67D9" w:rsidRDefault="008B2DE6" w:rsidP="008266F6">
            <w:pPr>
              <w:rPr>
                <w:sz w:val="20"/>
                <w:szCs w:val="20"/>
                <w:lang w:eastAsia="ru-RU"/>
              </w:rPr>
            </w:pPr>
          </w:p>
        </w:tc>
        <w:tc>
          <w:tcPr>
            <w:tcW w:w="4558" w:type="dxa"/>
            <w:shd w:val="clear" w:color="auto" w:fill="auto"/>
          </w:tcPr>
          <w:p w14:paraId="794CB5BD" w14:textId="3A517729" w:rsidR="008B2DE6" w:rsidRPr="008D67D9" w:rsidRDefault="008B2DE6" w:rsidP="004400AA">
            <w:pPr>
              <w:jc w:val="both"/>
              <w:rPr>
                <w:sz w:val="20"/>
                <w:szCs w:val="20"/>
                <w:lang w:eastAsia="ru-RU"/>
              </w:rPr>
            </w:pPr>
            <w:bookmarkStart w:id="1148" w:name="_Toc388314906"/>
            <w:bookmarkStart w:id="1149" w:name="_Toc391493035"/>
            <w:bookmarkStart w:id="1150" w:name="_Toc391494679"/>
            <w:bookmarkStart w:id="1151" w:name="_Toc495406483"/>
            <w:r w:rsidRPr="008D67D9">
              <w:rPr>
                <w:sz w:val="20"/>
                <w:szCs w:val="20"/>
                <w:lang w:eastAsia="ru-RU"/>
              </w:rPr>
              <w:t xml:space="preserve">Испытание на прочность ограждений площадки вертикальных лестниц выдерживает горизонтальную нагрузку 0,54 кН (54кгс) к каждому ограждению. Нагрузка удерживается в течении 2 мин. После снятия нагрузки, остаточной деформации и нарушения целостности конструкции не выявлено и соответствует </w:t>
            </w:r>
            <w:bookmarkEnd w:id="1148"/>
            <w:bookmarkEnd w:id="1149"/>
            <w:bookmarkEnd w:id="1150"/>
            <w:bookmarkEnd w:id="1151"/>
            <w:r w:rsidR="00DD359D" w:rsidRPr="00295A7E">
              <w:rPr>
                <w:sz w:val="20"/>
                <w:szCs w:val="20"/>
                <w:lang w:eastAsia="ru-RU"/>
              </w:rPr>
              <w:t>ГОСТ Р 53254-2009</w:t>
            </w:r>
          </w:p>
        </w:tc>
      </w:tr>
      <w:tr w:rsidR="008B2DE6" w:rsidRPr="008D67D9" w14:paraId="5924D0C0" w14:textId="77777777" w:rsidTr="004400AA">
        <w:tc>
          <w:tcPr>
            <w:tcW w:w="486" w:type="dxa"/>
            <w:shd w:val="clear" w:color="auto" w:fill="auto"/>
          </w:tcPr>
          <w:p w14:paraId="0593D2E6" w14:textId="76A19C6F" w:rsidR="008B2DE6" w:rsidRPr="008D67D9" w:rsidRDefault="008B2DE6" w:rsidP="008266F6">
            <w:pPr>
              <w:rPr>
                <w:sz w:val="20"/>
                <w:szCs w:val="20"/>
                <w:lang w:eastAsia="ru-RU"/>
              </w:rPr>
            </w:pPr>
            <w:bookmarkStart w:id="1152" w:name="_Toc388314907"/>
            <w:bookmarkStart w:id="1153" w:name="_Toc391493036"/>
            <w:bookmarkStart w:id="1154" w:name="_Toc391494680"/>
            <w:bookmarkStart w:id="1155" w:name="_Toc495406484"/>
            <w:r w:rsidRPr="008D67D9">
              <w:rPr>
                <w:sz w:val="20"/>
                <w:szCs w:val="20"/>
                <w:lang w:eastAsia="ru-RU"/>
              </w:rPr>
              <w:t>5.</w:t>
            </w:r>
            <w:bookmarkEnd w:id="1152"/>
            <w:bookmarkEnd w:id="1153"/>
            <w:bookmarkEnd w:id="1154"/>
            <w:bookmarkEnd w:id="1155"/>
          </w:p>
        </w:tc>
        <w:tc>
          <w:tcPr>
            <w:tcW w:w="2043" w:type="dxa"/>
            <w:shd w:val="clear" w:color="auto" w:fill="auto"/>
          </w:tcPr>
          <w:p w14:paraId="130E6AC5" w14:textId="77777777" w:rsidR="008B2DE6" w:rsidRPr="008D67D9" w:rsidRDefault="008B2DE6" w:rsidP="008266F6">
            <w:pPr>
              <w:rPr>
                <w:sz w:val="20"/>
                <w:szCs w:val="20"/>
                <w:lang w:eastAsia="ru-RU"/>
              </w:rPr>
            </w:pPr>
            <w:bookmarkStart w:id="1156" w:name="_Toc388314908"/>
            <w:bookmarkStart w:id="1157" w:name="_Toc391493037"/>
            <w:bookmarkStart w:id="1158" w:name="_Toc391494681"/>
            <w:bookmarkStart w:id="1159" w:name="_Toc495406485"/>
            <w:r w:rsidRPr="008D67D9">
              <w:rPr>
                <w:sz w:val="20"/>
                <w:szCs w:val="20"/>
                <w:lang w:eastAsia="ru-RU"/>
              </w:rPr>
              <w:t>Ограждение вертикальной лестницы.</w:t>
            </w:r>
            <w:bookmarkEnd w:id="1156"/>
            <w:bookmarkEnd w:id="1157"/>
            <w:bookmarkEnd w:id="1158"/>
            <w:bookmarkEnd w:id="1159"/>
          </w:p>
        </w:tc>
        <w:tc>
          <w:tcPr>
            <w:tcW w:w="1560" w:type="dxa"/>
            <w:shd w:val="clear" w:color="auto" w:fill="auto"/>
          </w:tcPr>
          <w:p w14:paraId="2B22B74C" w14:textId="77777777" w:rsidR="008B2DE6" w:rsidRPr="008D67D9" w:rsidRDefault="008B2DE6" w:rsidP="008266F6">
            <w:pPr>
              <w:rPr>
                <w:sz w:val="20"/>
                <w:szCs w:val="20"/>
                <w:lang w:eastAsia="ru-RU"/>
              </w:rPr>
            </w:pPr>
          </w:p>
        </w:tc>
        <w:tc>
          <w:tcPr>
            <w:tcW w:w="1134" w:type="dxa"/>
            <w:shd w:val="clear" w:color="auto" w:fill="auto"/>
          </w:tcPr>
          <w:p w14:paraId="6DDEAD22" w14:textId="77777777" w:rsidR="008B2DE6" w:rsidRPr="008D67D9" w:rsidRDefault="008B2DE6" w:rsidP="008266F6">
            <w:pPr>
              <w:rPr>
                <w:sz w:val="20"/>
                <w:szCs w:val="20"/>
                <w:lang w:eastAsia="ru-RU"/>
              </w:rPr>
            </w:pPr>
          </w:p>
        </w:tc>
        <w:tc>
          <w:tcPr>
            <w:tcW w:w="4558" w:type="dxa"/>
            <w:shd w:val="clear" w:color="auto" w:fill="auto"/>
          </w:tcPr>
          <w:p w14:paraId="12A4D8FB" w14:textId="7A9D5294" w:rsidR="008B2DE6" w:rsidRPr="008D67D9" w:rsidRDefault="008B2DE6" w:rsidP="004400AA">
            <w:pPr>
              <w:jc w:val="both"/>
              <w:rPr>
                <w:sz w:val="20"/>
                <w:szCs w:val="20"/>
                <w:lang w:eastAsia="ru-RU"/>
              </w:rPr>
            </w:pPr>
            <w:bookmarkStart w:id="1160" w:name="_Toc388314909"/>
            <w:bookmarkStart w:id="1161" w:name="_Toc391493038"/>
            <w:bookmarkStart w:id="1162" w:name="_Toc391494682"/>
            <w:bookmarkStart w:id="1163" w:name="_Toc495406486"/>
            <w:r w:rsidRPr="008D67D9">
              <w:rPr>
                <w:sz w:val="20"/>
                <w:szCs w:val="20"/>
                <w:lang w:eastAsia="ru-RU"/>
              </w:rPr>
              <w:t>Исп</w:t>
            </w:r>
            <w:r>
              <w:rPr>
                <w:sz w:val="20"/>
                <w:szCs w:val="20"/>
                <w:lang w:eastAsia="ru-RU"/>
              </w:rPr>
              <w:t xml:space="preserve">ытание на прочность ограждений </w:t>
            </w:r>
            <w:r w:rsidRPr="008D67D9">
              <w:rPr>
                <w:sz w:val="20"/>
                <w:szCs w:val="20"/>
                <w:lang w:eastAsia="ru-RU"/>
              </w:rPr>
              <w:t xml:space="preserve">вертикальных лестниц проверяется путём прикладывания горизонтальной нагрузки 0,54 кН (54кгс) в точках, расположенных на расстоянии не более 1,5м.друг от друга по всей высоте лестницы. Нагрузка удерживается в течении 2 мин. После снятия нагрузки, остаточной деформации и нарушения целостности конструкции не выявлено и соответствует </w:t>
            </w:r>
            <w:bookmarkEnd w:id="1160"/>
            <w:bookmarkEnd w:id="1161"/>
            <w:bookmarkEnd w:id="1162"/>
            <w:bookmarkEnd w:id="1163"/>
            <w:r w:rsidR="00DD359D" w:rsidRPr="00295A7E">
              <w:rPr>
                <w:sz w:val="20"/>
                <w:szCs w:val="20"/>
                <w:lang w:eastAsia="ru-RU"/>
              </w:rPr>
              <w:t>ГОСТ Р 53254-2009</w:t>
            </w:r>
          </w:p>
        </w:tc>
      </w:tr>
    </w:tbl>
    <w:p w14:paraId="74693F19" w14:textId="77777777" w:rsidR="008B2DE6" w:rsidRDefault="008B2DE6" w:rsidP="008B2DE6">
      <w:pPr>
        <w:rPr>
          <w:lang w:eastAsia="ru-RU"/>
        </w:rPr>
      </w:pPr>
    </w:p>
    <w:p w14:paraId="04A68AC3" w14:textId="77777777" w:rsidR="008B2DE6" w:rsidRDefault="008B2DE6" w:rsidP="008B2DE6">
      <w:pPr>
        <w:rPr>
          <w:lang w:eastAsia="ru-RU"/>
        </w:rPr>
      </w:pPr>
      <w:bookmarkStart w:id="1164" w:name="_Toc388314910"/>
      <w:bookmarkStart w:id="1165" w:name="_Toc391493039"/>
      <w:bookmarkStart w:id="1166" w:name="_Toc391494683"/>
      <w:bookmarkStart w:id="1167" w:name="_Toc495406487"/>
      <w:r>
        <w:rPr>
          <w:lang w:eastAsia="ru-RU"/>
        </w:rPr>
        <w:t>8.Выводы по результатам испытаний:</w:t>
      </w:r>
      <w:bookmarkEnd w:id="1164"/>
      <w:bookmarkEnd w:id="1165"/>
      <w:bookmarkEnd w:id="1166"/>
      <w:bookmarkEnd w:id="1167"/>
      <w:r>
        <w:rPr>
          <w:lang w:eastAsia="ru-RU"/>
        </w:rPr>
        <w:t xml:space="preserve"> </w:t>
      </w:r>
    </w:p>
    <w:p w14:paraId="042604E1" w14:textId="77777777" w:rsidR="008B2DE6" w:rsidRDefault="008B2DE6" w:rsidP="008B2DE6">
      <w:pPr>
        <w:rPr>
          <w:lang w:eastAsia="ru-RU"/>
        </w:rPr>
      </w:pPr>
    </w:p>
    <w:p w14:paraId="4195DB65" w14:textId="46CB2CE1" w:rsidR="008B2DE6" w:rsidRDefault="008B2DE6" w:rsidP="008B2DE6">
      <w:pPr>
        <w:rPr>
          <w:lang w:eastAsia="ru-RU"/>
        </w:rPr>
      </w:pPr>
      <w:bookmarkStart w:id="1168" w:name="_Toc388314911"/>
      <w:bookmarkStart w:id="1169" w:name="_Toc391493040"/>
      <w:bookmarkStart w:id="1170" w:name="_Toc391494684"/>
      <w:bookmarkStart w:id="1171" w:name="_Toc495406488"/>
      <w:r>
        <w:rPr>
          <w:lang w:eastAsia="ru-RU"/>
        </w:rPr>
        <w:t xml:space="preserve">Наружная вертикальная лестница, переходные площадки, ограждения соответствуют требованиям </w:t>
      </w:r>
      <w:r w:rsidR="00DD359D" w:rsidRPr="00295A7E">
        <w:rPr>
          <w:lang w:eastAsia="ru-RU"/>
        </w:rPr>
        <w:t>ГОСТ Р 53254-2009</w:t>
      </w:r>
      <w:r>
        <w:rPr>
          <w:lang w:eastAsia="ru-RU"/>
        </w:rPr>
        <w:t xml:space="preserve"> и пригодны к дальнейшей эксплуатации.</w:t>
      </w:r>
      <w:bookmarkEnd w:id="1168"/>
      <w:bookmarkEnd w:id="1169"/>
      <w:bookmarkEnd w:id="1170"/>
      <w:bookmarkEnd w:id="1171"/>
    </w:p>
    <w:p w14:paraId="1A9E9556" w14:textId="77777777" w:rsidR="008B2DE6" w:rsidRDefault="008B2DE6" w:rsidP="008B2DE6">
      <w:pPr>
        <w:rPr>
          <w:lang w:eastAsia="ru-RU"/>
        </w:rPr>
      </w:pPr>
    </w:p>
    <w:p w14:paraId="606D4617" w14:textId="77777777" w:rsidR="004400AA" w:rsidRDefault="004400AA" w:rsidP="008B2DE6">
      <w:pPr>
        <w:rPr>
          <w:lang w:eastAsia="ru-RU"/>
        </w:rPr>
      </w:pPr>
    </w:p>
    <w:p w14:paraId="5B26C73B" w14:textId="77777777" w:rsidR="004400AA" w:rsidRDefault="004400AA" w:rsidP="008B2DE6">
      <w:pPr>
        <w:rPr>
          <w:lang w:eastAsia="ru-RU"/>
        </w:rPr>
      </w:pPr>
    </w:p>
    <w:p w14:paraId="50D3C3C8" w14:textId="77777777" w:rsidR="008B2DE6" w:rsidRDefault="008B2DE6" w:rsidP="008B2DE6">
      <w:pPr>
        <w:rPr>
          <w:lang w:eastAsia="ru-RU"/>
        </w:rPr>
      </w:pPr>
    </w:p>
    <w:p w14:paraId="670AAAB1" w14:textId="77777777" w:rsidR="008B2DE6" w:rsidRDefault="008B2DE6" w:rsidP="008B2DE6">
      <w:pPr>
        <w:rPr>
          <w:lang w:eastAsia="ru-RU"/>
        </w:rPr>
      </w:pPr>
      <w:bookmarkStart w:id="1172" w:name="_Toc388314912"/>
      <w:bookmarkStart w:id="1173" w:name="_Toc391493041"/>
      <w:bookmarkStart w:id="1174" w:name="_Toc391494685"/>
      <w:bookmarkStart w:id="1175" w:name="_Toc495406489"/>
      <w:r>
        <w:rPr>
          <w:lang w:eastAsia="ru-RU"/>
        </w:rPr>
        <w:t>Руковод</w:t>
      </w:r>
      <w:r w:rsidRPr="00DB14DB">
        <w:rPr>
          <w:lang w:eastAsia="ru-RU"/>
        </w:rPr>
        <w:t>итель структурного подразделения</w:t>
      </w:r>
      <w:r>
        <w:rPr>
          <w:lang w:eastAsia="ru-RU"/>
        </w:rPr>
        <w:t xml:space="preserve"> </w:t>
      </w:r>
      <w:r>
        <w:rPr>
          <w:lang w:eastAsia="ru-RU"/>
        </w:rPr>
        <w:tab/>
      </w:r>
      <w:r>
        <w:rPr>
          <w:lang w:eastAsia="ru-RU"/>
        </w:rPr>
        <w:tab/>
      </w:r>
      <w:r>
        <w:rPr>
          <w:lang w:eastAsia="ru-RU"/>
        </w:rPr>
        <w:tab/>
      </w:r>
      <w:r>
        <w:rPr>
          <w:lang w:eastAsia="ru-RU"/>
        </w:rPr>
        <w:tab/>
        <w:t>________________</w:t>
      </w:r>
      <w:bookmarkEnd w:id="1172"/>
      <w:bookmarkEnd w:id="1173"/>
      <w:bookmarkEnd w:id="1174"/>
      <w:bookmarkEnd w:id="1175"/>
    </w:p>
    <w:p w14:paraId="1F433CBE" w14:textId="77777777" w:rsidR="008B2DE6" w:rsidRDefault="008B2DE6" w:rsidP="008B2DE6">
      <w:pPr>
        <w:rPr>
          <w:lang w:eastAsia="ru-RU"/>
        </w:rPr>
      </w:pP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bookmarkStart w:id="1176" w:name="_Toc388314913"/>
      <w:bookmarkStart w:id="1177" w:name="_Toc391493042"/>
      <w:bookmarkStart w:id="1178" w:name="_Toc391494686"/>
      <w:bookmarkStart w:id="1179" w:name="_Toc495406490"/>
      <w:r>
        <w:rPr>
          <w:lang w:eastAsia="ru-RU"/>
        </w:rPr>
        <w:t>(Ф.И.О. подпись)</w:t>
      </w:r>
      <w:bookmarkEnd w:id="1176"/>
      <w:bookmarkEnd w:id="1177"/>
      <w:bookmarkEnd w:id="1178"/>
      <w:bookmarkEnd w:id="1179"/>
    </w:p>
    <w:p w14:paraId="717E02D6" w14:textId="77777777" w:rsidR="008B2DE6" w:rsidRDefault="008B2DE6" w:rsidP="008B2DE6">
      <w:pPr>
        <w:rPr>
          <w:lang w:eastAsia="ru-RU"/>
        </w:rPr>
      </w:pPr>
    </w:p>
    <w:p w14:paraId="0A3FC654" w14:textId="77777777" w:rsidR="008B2DE6" w:rsidRDefault="008B2DE6" w:rsidP="008B2DE6">
      <w:pPr>
        <w:rPr>
          <w:lang w:eastAsia="ru-RU"/>
        </w:rPr>
      </w:pPr>
      <w:bookmarkStart w:id="1180" w:name="_Toc388314914"/>
      <w:bookmarkStart w:id="1181" w:name="_Toc391493043"/>
      <w:bookmarkStart w:id="1182" w:name="_Toc391494687"/>
      <w:bookmarkStart w:id="1183" w:name="_Toc495406491"/>
      <w:r>
        <w:rPr>
          <w:lang w:eastAsia="ru-RU"/>
        </w:rPr>
        <w:t xml:space="preserve">Представитель структурного подразделения </w:t>
      </w:r>
      <w:r>
        <w:rPr>
          <w:lang w:eastAsia="ru-RU"/>
        </w:rPr>
        <w:tab/>
      </w:r>
      <w:r>
        <w:rPr>
          <w:lang w:eastAsia="ru-RU"/>
        </w:rPr>
        <w:tab/>
      </w:r>
      <w:r>
        <w:rPr>
          <w:lang w:eastAsia="ru-RU"/>
        </w:rPr>
        <w:tab/>
      </w:r>
      <w:r>
        <w:rPr>
          <w:lang w:eastAsia="ru-RU"/>
        </w:rPr>
        <w:tab/>
        <w:t>________________</w:t>
      </w:r>
      <w:bookmarkEnd w:id="1180"/>
      <w:bookmarkEnd w:id="1181"/>
      <w:bookmarkEnd w:id="1182"/>
      <w:bookmarkEnd w:id="1183"/>
    </w:p>
    <w:p w14:paraId="4BA83E49" w14:textId="77777777" w:rsidR="008B2DE6" w:rsidRDefault="008B2DE6" w:rsidP="008B2DE6">
      <w:pPr>
        <w:rPr>
          <w:lang w:eastAsia="ru-RU"/>
        </w:rPr>
      </w:pP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bookmarkStart w:id="1184" w:name="_Toc388314915"/>
      <w:bookmarkStart w:id="1185" w:name="_Toc391493044"/>
      <w:bookmarkStart w:id="1186" w:name="_Toc391494688"/>
      <w:r>
        <w:rPr>
          <w:lang w:eastAsia="ru-RU"/>
        </w:rPr>
        <w:t>(Ф.И.О. подпись)</w:t>
      </w:r>
      <w:bookmarkEnd w:id="1184"/>
      <w:bookmarkEnd w:id="1185"/>
      <w:bookmarkEnd w:id="1186"/>
    </w:p>
    <w:p w14:paraId="106A5216" w14:textId="77777777" w:rsidR="008B2DE6" w:rsidRDefault="008B2DE6" w:rsidP="008B2DE6">
      <w:pPr>
        <w:rPr>
          <w:lang w:eastAsia="ru-RU"/>
        </w:rPr>
      </w:pPr>
    </w:p>
    <w:p w14:paraId="59DBC81E" w14:textId="77777777" w:rsidR="008B2DE6" w:rsidRDefault="008B2DE6" w:rsidP="008B2DE6">
      <w:pPr>
        <w:rPr>
          <w:lang w:eastAsia="ru-RU"/>
        </w:rPr>
      </w:pPr>
      <w:bookmarkStart w:id="1187" w:name="_Toc388314916"/>
      <w:bookmarkStart w:id="1188" w:name="_Toc391493045"/>
      <w:bookmarkStart w:id="1189" w:name="_Toc391494689"/>
      <w:r>
        <w:rPr>
          <w:lang w:eastAsia="ru-RU"/>
        </w:rPr>
        <w:t>Представитель пожарной охраны</w:t>
      </w:r>
      <w:r>
        <w:rPr>
          <w:lang w:eastAsia="ru-RU"/>
        </w:rPr>
        <w:tab/>
      </w:r>
      <w:r>
        <w:rPr>
          <w:lang w:eastAsia="ru-RU"/>
        </w:rPr>
        <w:tab/>
      </w:r>
      <w:r>
        <w:rPr>
          <w:lang w:eastAsia="ru-RU"/>
        </w:rPr>
        <w:tab/>
      </w:r>
      <w:r>
        <w:rPr>
          <w:lang w:eastAsia="ru-RU"/>
        </w:rPr>
        <w:tab/>
      </w:r>
      <w:r>
        <w:rPr>
          <w:lang w:eastAsia="ru-RU"/>
        </w:rPr>
        <w:tab/>
      </w:r>
      <w:r>
        <w:rPr>
          <w:lang w:eastAsia="ru-RU"/>
        </w:rPr>
        <w:tab/>
        <w:t>________________</w:t>
      </w:r>
      <w:bookmarkEnd w:id="1187"/>
      <w:bookmarkEnd w:id="1188"/>
      <w:bookmarkEnd w:id="1189"/>
    </w:p>
    <w:p w14:paraId="5F991498" w14:textId="77777777" w:rsidR="008B2DE6" w:rsidRDefault="008B2DE6" w:rsidP="008B2DE6">
      <w:pPr>
        <w:rPr>
          <w:lang w:eastAsia="ru-RU"/>
        </w:rPr>
      </w:pP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bookmarkStart w:id="1190" w:name="_Toc388314917"/>
      <w:bookmarkStart w:id="1191" w:name="_Toc391493046"/>
      <w:bookmarkStart w:id="1192" w:name="_Toc391494690"/>
      <w:r>
        <w:rPr>
          <w:lang w:eastAsia="ru-RU"/>
        </w:rPr>
        <w:t>(Ф.И.О. подпись)</w:t>
      </w:r>
      <w:bookmarkEnd w:id="1190"/>
      <w:bookmarkEnd w:id="1191"/>
      <w:bookmarkEnd w:id="1192"/>
    </w:p>
    <w:p w14:paraId="0EB7E210" w14:textId="77777777" w:rsidR="008B2DE6" w:rsidRDefault="008B2DE6" w:rsidP="008B2DE6">
      <w:pPr>
        <w:rPr>
          <w:lang w:eastAsia="ru-RU"/>
        </w:rPr>
      </w:pPr>
    </w:p>
    <w:p w14:paraId="0FAF2107" w14:textId="3F68474B" w:rsidR="008B2DE6" w:rsidRDefault="008B2DE6" w:rsidP="008B2DE6">
      <w:pPr>
        <w:rPr>
          <w:rFonts w:ascii="Arial" w:hAnsi="Arial" w:cs="Arial"/>
          <w:sz w:val="32"/>
          <w:szCs w:val="32"/>
          <w:lang w:eastAsia="ru-RU"/>
        </w:rPr>
      </w:pPr>
      <w:bookmarkStart w:id="1193" w:name="_ПРИЛОЖЕНИЕ_6_АКТ"/>
      <w:bookmarkEnd w:id="1193"/>
      <w:r w:rsidRPr="008952F5">
        <w:rPr>
          <w:rFonts w:ascii="Arial" w:hAnsi="Arial"/>
          <w:caps/>
          <w:sz w:val="32"/>
          <w:szCs w:val="32"/>
        </w:rPr>
        <w:br w:type="page"/>
      </w:r>
    </w:p>
    <w:p w14:paraId="304722AD" w14:textId="1405AF4C" w:rsidR="009F5823" w:rsidRPr="004400AA" w:rsidRDefault="00755668" w:rsidP="00183F8A">
      <w:pPr>
        <w:jc w:val="both"/>
        <w:rPr>
          <w:rFonts w:ascii="Arial" w:hAnsi="Arial" w:cs="Arial"/>
          <w:b/>
          <w:caps/>
        </w:rPr>
      </w:pPr>
      <w:bookmarkStart w:id="1194" w:name="приложение6"/>
      <w:bookmarkStart w:id="1195" w:name="приложение8"/>
      <w:r w:rsidRPr="007E559B">
        <w:rPr>
          <w:rFonts w:ascii="Arial" w:hAnsi="Arial" w:cs="Arial"/>
          <w:b/>
          <w:caps/>
        </w:rPr>
        <w:t xml:space="preserve">ПРИЛОЖЕНИЕ </w:t>
      </w:r>
      <w:r w:rsidR="00295A7E">
        <w:rPr>
          <w:rFonts w:ascii="Arial" w:hAnsi="Arial" w:cs="Arial"/>
          <w:b/>
          <w:caps/>
        </w:rPr>
        <w:t>8</w:t>
      </w:r>
      <w:r w:rsidR="001F6B3D" w:rsidRPr="007E559B">
        <w:rPr>
          <w:rFonts w:ascii="Arial" w:hAnsi="Arial" w:cs="Arial"/>
          <w:b/>
          <w:caps/>
        </w:rPr>
        <w:t>.</w:t>
      </w:r>
      <w:r w:rsidR="009F5823" w:rsidRPr="007E559B">
        <w:rPr>
          <w:rFonts w:ascii="Arial" w:hAnsi="Arial" w:cs="Arial"/>
          <w:b/>
          <w:caps/>
        </w:rPr>
        <w:t xml:space="preserve"> ПЕРЕЧЕНЬ ДОКУМЕНТАЦИИ ПО ЭКСПЛУАТАЦИИ УСТАНОВОК ПОЖАРНОЙ АВТОМАТИКИ</w:t>
      </w:r>
      <w:bookmarkEnd w:id="1194"/>
    </w:p>
    <w:bookmarkEnd w:id="1195"/>
    <w:p w14:paraId="451561D2" w14:textId="192F034D" w:rsidR="00755668" w:rsidRDefault="00755668" w:rsidP="00755668">
      <w:pPr>
        <w:rPr>
          <w:rFonts w:ascii="Arial" w:hAnsi="Arial" w:cs="Arial"/>
          <w:b/>
          <w:lang w:eastAsia="ru-RU"/>
        </w:rPr>
      </w:pPr>
    </w:p>
    <w:p w14:paraId="1112C7B3" w14:textId="01A89CD7" w:rsidR="00610A9A" w:rsidRPr="0087752C" w:rsidRDefault="00610A9A" w:rsidP="00610A9A">
      <w:pPr>
        <w:spacing w:before="120"/>
        <w:jc w:val="right"/>
        <w:rPr>
          <w:rFonts w:ascii="Arial" w:hAnsi="Arial" w:cs="Arial"/>
          <w:b/>
          <w:sz w:val="20"/>
        </w:rPr>
      </w:pPr>
      <w:r>
        <w:rPr>
          <w:rFonts w:ascii="Arial" w:hAnsi="Arial" w:cs="Arial"/>
          <w:b/>
          <w:sz w:val="20"/>
        </w:rPr>
        <w:t>Таблица 5</w:t>
      </w:r>
    </w:p>
    <w:p w14:paraId="1883C990" w14:textId="7D5B7427" w:rsidR="00610A9A" w:rsidRDefault="00610A9A" w:rsidP="00610A9A">
      <w:pPr>
        <w:spacing w:after="60"/>
        <w:jc w:val="right"/>
        <w:rPr>
          <w:rFonts w:ascii="Arial" w:hAnsi="Arial" w:cs="Arial"/>
          <w:b/>
          <w:sz w:val="20"/>
        </w:rPr>
      </w:pPr>
      <w:r w:rsidRPr="00610A9A">
        <w:rPr>
          <w:rFonts w:ascii="Arial" w:hAnsi="Arial" w:cs="Arial"/>
          <w:b/>
          <w:sz w:val="20"/>
        </w:rPr>
        <w:t>Перечень документации по эксплуатации установок пожарной автоматики</w:t>
      </w:r>
    </w:p>
    <w:tbl>
      <w:tblPr>
        <w:tblW w:w="9639" w:type="dxa"/>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67"/>
        <w:gridCol w:w="4962"/>
        <w:gridCol w:w="992"/>
        <w:gridCol w:w="993"/>
        <w:gridCol w:w="2125"/>
      </w:tblGrid>
      <w:tr w:rsidR="00755668" w:rsidRPr="002405AD" w14:paraId="29F429CB" w14:textId="77777777" w:rsidTr="00C430A7">
        <w:tc>
          <w:tcPr>
            <w:tcW w:w="567" w:type="dxa"/>
            <w:vMerge w:val="restart"/>
            <w:tcBorders>
              <w:top w:val="single" w:sz="12" w:space="0" w:color="auto"/>
              <w:bottom w:val="single" w:sz="6" w:space="0" w:color="auto"/>
            </w:tcBorders>
            <w:shd w:val="clear" w:color="auto" w:fill="B8CCE4" w:themeFill="accent1" w:themeFillTint="66"/>
            <w:vAlign w:val="center"/>
          </w:tcPr>
          <w:p w14:paraId="756FC321" w14:textId="77777777" w:rsidR="00755668" w:rsidRPr="002405AD" w:rsidRDefault="00755668" w:rsidP="009F5823">
            <w:pPr>
              <w:jc w:val="center"/>
              <w:rPr>
                <w:rFonts w:ascii="Arial" w:hAnsi="Arial" w:cs="Arial"/>
                <w:b/>
                <w:sz w:val="16"/>
                <w:szCs w:val="16"/>
              </w:rPr>
            </w:pPr>
            <w:r w:rsidRPr="002405AD">
              <w:rPr>
                <w:rFonts w:ascii="Arial" w:hAnsi="Arial" w:cs="Arial"/>
                <w:b/>
                <w:sz w:val="16"/>
                <w:szCs w:val="16"/>
              </w:rPr>
              <w:t>№</w:t>
            </w:r>
          </w:p>
          <w:p w14:paraId="5B9DC046" w14:textId="77777777" w:rsidR="00755668" w:rsidRPr="002405AD" w:rsidRDefault="00755668" w:rsidP="009F5823">
            <w:pPr>
              <w:jc w:val="center"/>
              <w:rPr>
                <w:rFonts w:ascii="Arial" w:hAnsi="Arial" w:cs="Arial"/>
                <w:b/>
                <w:sz w:val="16"/>
                <w:szCs w:val="16"/>
              </w:rPr>
            </w:pPr>
            <w:r w:rsidRPr="002405AD">
              <w:rPr>
                <w:rFonts w:ascii="Arial" w:hAnsi="Arial" w:cs="Arial"/>
                <w:b/>
                <w:sz w:val="16"/>
                <w:szCs w:val="16"/>
              </w:rPr>
              <w:t>П/П</w:t>
            </w:r>
          </w:p>
        </w:tc>
        <w:tc>
          <w:tcPr>
            <w:tcW w:w="4962" w:type="dxa"/>
            <w:vMerge w:val="restart"/>
            <w:tcBorders>
              <w:top w:val="single" w:sz="12" w:space="0" w:color="auto"/>
              <w:bottom w:val="single" w:sz="6" w:space="0" w:color="auto"/>
            </w:tcBorders>
            <w:shd w:val="clear" w:color="auto" w:fill="B8CCE4" w:themeFill="accent1" w:themeFillTint="66"/>
            <w:vAlign w:val="center"/>
          </w:tcPr>
          <w:p w14:paraId="4DE61DDD" w14:textId="77777777" w:rsidR="00755668" w:rsidRPr="002405AD" w:rsidRDefault="00755668" w:rsidP="009F5823">
            <w:pPr>
              <w:jc w:val="center"/>
              <w:rPr>
                <w:rFonts w:ascii="Arial" w:hAnsi="Arial" w:cs="Arial"/>
                <w:b/>
                <w:sz w:val="16"/>
                <w:szCs w:val="16"/>
              </w:rPr>
            </w:pPr>
            <w:r w:rsidRPr="002405AD">
              <w:rPr>
                <w:rFonts w:ascii="Arial" w:hAnsi="Arial" w:cs="Arial"/>
                <w:b/>
                <w:sz w:val="16"/>
                <w:szCs w:val="16"/>
              </w:rPr>
              <w:t>ЭКСПЛУАТАЦИОННАЯ ДОКУМЕНТАЦИЯ</w:t>
            </w:r>
          </w:p>
        </w:tc>
        <w:tc>
          <w:tcPr>
            <w:tcW w:w="1985" w:type="dxa"/>
            <w:gridSpan w:val="2"/>
            <w:tcBorders>
              <w:top w:val="single" w:sz="12" w:space="0" w:color="auto"/>
              <w:bottom w:val="single" w:sz="6" w:space="0" w:color="auto"/>
            </w:tcBorders>
            <w:shd w:val="clear" w:color="auto" w:fill="B8CCE4" w:themeFill="accent1" w:themeFillTint="66"/>
          </w:tcPr>
          <w:p w14:paraId="1014785C" w14:textId="355F9E28" w:rsidR="00755668" w:rsidRPr="002405AD" w:rsidRDefault="00755668" w:rsidP="009F5823">
            <w:pPr>
              <w:jc w:val="center"/>
              <w:rPr>
                <w:rFonts w:ascii="Arial" w:hAnsi="Arial" w:cs="Arial"/>
                <w:b/>
                <w:sz w:val="16"/>
                <w:szCs w:val="16"/>
                <w:lang w:eastAsia="ru-RU"/>
              </w:rPr>
            </w:pPr>
            <w:r w:rsidRPr="002405AD">
              <w:rPr>
                <w:rFonts w:ascii="Arial" w:hAnsi="Arial" w:cs="Arial"/>
                <w:b/>
                <w:sz w:val="16"/>
                <w:szCs w:val="16"/>
              </w:rPr>
              <w:t>МЕСТО ХРАНЕНИЯ</w:t>
            </w:r>
            <w:r w:rsidR="007B3080">
              <w:rPr>
                <w:rFonts w:ascii="Arial" w:hAnsi="Arial" w:cs="Arial"/>
                <w:b/>
                <w:sz w:val="16"/>
                <w:szCs w:val="16"/>
              </w:rPr>
              <w:t xml:space="preserve"> </w:t>
            </w:r>
            <w:r w:rsidRPr="002405AD">
              <w:rPr>
                <w:rFonts w:ascii="Arial" w:hAnsi="Arial" w:cs="Arial"/>
                <w:b/>
                <w:sz w:val="16"/>
                <w:szCs w:val="16"/>
              </w:rPr>
              <w:t>ДОКУМЕНТАЦИИ</w:t>
            </w:r>
          </w:p>
        </w:tc>
        <w:tc>
          <w:tcPr>
            <w:tcW w:w="2125" w:type="dxa"/>
            <w:vMerge w:val="restart"/>
            <w:tcBorders>
              <w:top w:val="single" w:sz="12" w:space="0" w:color="auto"/>
              <w:bottom w:val="single" w:sz="6" w:space="0" w:color="auto"/>
            </w:tcBorders>
            <w:shd w:val="clear" w:color="auto" w:fill="B8CCE4" w:themeFill="accent1" w:themeFillTint="66"/>
            <w:vAlign w:val="center"/>
          </w:tcPr>
          <w:p w14:paraId="7C5A296D" w14:textId="34E6FB60" w:rsidR="00755668" w:rsidRPr="002405AD" w:rsidRDefault="00755668" w:rsidP="00610A9A">
            <w:pPr>
              <w:jc w:val="center"/>
              <w:rPr>
                <w:rFonts w:ascii="Arial" w:hAnsi="Arial" w:cs="Arial"/>
                <w:b/>
                <w:sz w:val="16"/>
                <w:szCs w:val="16"/>
                <w:lang w:eastAsia="ru-RU"/>
              </w:rPr>
            </w:pPr>
            <w:r w:rsidRPr="002405AD">
              <w:rPr>
                <w:rFonts w:ascii="Arial" w:hAnsi="Arial" w:cs="Arial"/>
                <w:b/>
                <w:sz w:val="16"/>
                <w:szCs w:val="16"/>
              </w:rPr>
              <w:t>ТРЕБОВАНИЯ</w:t>
            </w:r>
            <w:r w:rsidR="00610A9A">
              <w:rPr>
                <w:rFonts w:ascii="Arial" w:hAnsi="Arial" w:cs="Arial"/>
                <w:b/>
                <w:sz w:val="16"/>
                <w:szCs w:val="16"/>
              </w:rPr>
              <w:t xml:space="preserve"> НОРМАТИВНО-ТЕХНИЧЕСКИХ ДОКУМЕНТОВ</w:t>
            </w:r>
          </w:p>
        </w:tc>
      </w:tr>
      <w:tr w:rsidR="00755668" w:rsidRPr="002405AD" w14:paraId="0C25F352" w14:textId="77777777" w:rsidTr="00C430A7">
        <w:tc>
          <w:tcPr>
            <w:tcW w:w="567" w:type="dxa"/>
            <w:vMerge/>
            <w:tcBorders>
              <w:top w:val="single" w:sz="6" w:space="0" w:color="auto"/>
              <w:bottom w:val="single" w:sz="12" w:space="0" w:color="auto"/>
            </w:tcBorders>
            <w:shd w:val="clear" w:color="auto" w:fill="B8CCE4" w:themeFill="accent1" w:themeFillTint="66"/>
          </w:tcPr>
          <w:p w14:paraId="16F41981" w14:textId="77777777" w:rsidR="00755668" w:rsidRPr="002405AD" w:rsidRDefault="00755668" w:rsidP="009F5823">
            <w:pPr>
              <w:jc w:val="center"/>
              <w:rPr>
                <w:rFonts w:ascii="Arial" w:hAnsi="Arial" w:cs="Arial"/>
                <w:b/>
                <w:sz w:val="16"/>
                <w:szCs w:val="16"/>
                <w:lang w:eastAsia="ru-RU"/>
              </w:rPr>
            </w:pPr>
          </w:p>
        </w:tc>
        <w:tc>
          <w:tcPr>
            <w:tcW w:w="4962" w:type="dxa"/>
            <w:vMerge/>
            <w:tcBorders>
              <w:top w:val="single" w:sz="6" w:space="0" w:color="auto"/>
              <w:bottom w:val="single" w:sz="12" w:space="0" w:color="auto"/>
            </w:tcBorders>
            <w:shd w:val="clear" w:color="auto" w:fill="B8CCE4" w:themeFill="accent1" w:themeFillTint="66"/>
          </w:tcPr>
          <w:p w14:paraId="2D832BA7" w14:textId="77777777" w:rsidR="00755668" w:rsidRPr="002405AD" w:rsidRDefault="00755668" w:rsidP="009F5823">
            <w:pPr>
              <w:jc w:val="center"/>
              <w:rPr>
                <w:rFonts w:ascii="Arial" w:hAnsi="Arial" w:cs="Arial"/>
                <w:b/>
                <w:sz w:val="16"/>
                <w:szCs w:val="16"/>
                <w:lang w:eastAsia="ru-RU"/>
              </w:rPr>
            </w:pPr>
          </w:p>
        </w:tc>
        <w:tc>
          <w:tcPr>
            <w:tcW w:w="992" w:type="dxa"/>
            <w:tcBorders>
              <w:top w:val="single" w:sz="6" w:space="0" w:color="auto"/>
              <w:bottom w:val="single" w:sz="12" w:space="0" w:color="auto"/>
            </w:tcBorders>
            <w:shd w:val="clear" w:color="auto" w:fill="B8CCE4" w:themeFill="accent1" w:themeFillTint="66"/>
            <w:vAlign w:val="center"/>
          </w:tcPr>
          <w:p w14:paraId="1C2E6B94" w14:textId="77777777" w:rsidR="00755668" w:rsidRPr="002405AD" w:rsidRDefault="00755668" w:rsidP="009F5823">
            <w:pPr>
              <w:jc w:val="center"/>
              <w:rPr>
                <w:rFonts w:ascii="Arial" w:hAnsi="Arial" w:cs="Arial"/>
                <w:b/>
                <w:sz w:val="16"/>
                <w:szCs w:val="16"/>
              </w:rPr>
            </w:pPr>
            <w:r w:rsidRPr="002405AD">
              <w:rPr>
                <w:rFonts w:ascii="Arial" w:hAnsi="Arial" w:cs="Arial"/>
                <w:b/>
                <w:sz w:val="16"/>
                <w:szCs w:val="16"/>
              </w:rPr>
              <w:t>ОБЪЕКТ</w:t>
            </w:r>
          </w:p>
          <w:p w14:paraId="3BE1D24D" w14:textId="77777777" w:rsidR="00755668" w:rsidRPr="002405AD" w:rsidRDefault="00755668" w:rsidP="009F5823">
            <w:pPr>
              <w:jc w:val="center"/>
              <w:rPr>
                <w:rFonts w:ascii="Arial" w:hAnsi="Arial" w:cs="Arial"/>
                <w:b/>
                <w:sz w:val="16"/>
                <w:szCs w:val="16"/>
              </w:rPr>
            </w:pPr>
            <w:r w:rsidRPr="002405AD">
              <w:rPr>
                <w:rFonts w:ascii="Arial" w:hAnsi="Arial" w:cs="Arial"/>
                <w:b/>
                <w:sz w:val="16"/>
                <w:szCs w:val="16"/>
              </w:rPr>
              <w:t>(ЛИЦО ОТВЕТСТВЕННОЕ ЗА ЭКСПЛУАТАЦИЮ УСТАНОВКИ)</w:t>
            </w:r>
          </w:p>
        </w:tc>
        <w:tc>
          <w:tcPr>
            <w:tcW w:w="993" w:type="dxa"/>
            <w:tcBorders>
              <w:top w:val="single" w:sz="6" w:space="0" w:color="auto"/>
              <w:bottom w:val="single" w:sz="12" w:space="0" w:color="auto"/>
            </w:tcBorders>
            <w:shd w:val="clear" w:color="auto" w:fill="B8CCE4" w:themeFill="accent1" w:themeFillTint="66"/>
            <w:vAlign w:val="center"/>
          </w:tcPr>
          <w:p w14:paraId="614D9D07" w14:textId="77777777" w:rsidR="00755668" w:rsidRPr="002405AD" w:rsidRDefault="00755668" w:rsidP="009F5823">
            <w:pPr>
              <w:jc w:val="center"/>
              <w:rPr>
                <w:rFonts w:ascii="Arial" w:hAnsi="Arial" w:cs="Arial"/>
                <w:b/>
                <w:sz w:val="16"/>
                <w:szCs w:val="16"/>
              </w:rPr>
            </w:pPr>
            <w:r w:rsidRPr="002405AD">
              <w:rPr>
                <w:rFonts w:ascii="Arial" w:hAnsi="Arial" w:cs="Arial"/>
                <w:b/>
                <w:sz w:val="16"/>
                <w:szCs w:val="16"/>
              </w:rPr>
              <w:t>ОБСЛУЖИВАЮЩАЯ ОРГАНИЗАЦИЯ</w:t>
            </w:r>
          </w:p>
          <w:p w14:paraId="798DF333" w14:textId="77777777" w:rsidR="00755668" w:rsidRPr="002405AD" w:rsidRDefault="00755668" w:rsidP="009F5823">
            <w:pPr>
              <w:jc w:val="center"/>
              <w:rPr>
                <w:rFonts w:ascii="Arial" w:hAnsi="Arial" w:cs="Arial"/>
                <w:b/>
                <w:sz w:val="16"/>
                <w:szCs w:val="16"/>
              </w:rPr>
            </w:pPr>
            <w:r w:rsidRPr="002405AD">
              <w:rPr>
                <w:rFonts w:ascii="Arial" w:hAnsi="Arial" w:cs="Arial"/>
                <w:b/>
                <w:sz w:val="16"/>
                <w:szCs w:val="16"/>
              </w:rPr>
              <w:t>(УЧАСТОК, МЕСТО НАХОЖДЕНИЯ ОРГАНИЗАЦИИ)</w:t>
            </w:r>
          </w:p>
        </w:tc>
        <w:tc>
          <w:tcPr>
            <w:tcW w:w="2125" w:type="dxa"/>
            <w:vMerge/>
            <w:tcBorders>
              <w:top w:val="single" w:sz="6" w:space="0" w:color="auto"/>
              <w:bottom w:val="single" w:sz="12" w:space="0" w:color="auto"/>
            </w:tcBorders>
            <w:shd w:val="clear" w:color="auto" w:fill="B8CCE4" w:themeFill="accent1" w:themeFillTint="66"/>
          </w:tcPr>
          <w:p w14:paraId="55B7EDAD" w14:textId="77777777" w:rsidR="00755668" w:rsidRPr="002405AD" w:rsidRDefault="00755668" w:rsidP="00755668">
            <w:pPr>
              <w:jc w:val="both"/>
              <w:rPr>
                <w:rFonts w:ascii="Arial" w:hAnsi="Arial" w:cs="Arial"/>
                <w:b/>
                <w:sz w:val="16"/>
                <w:szCs w:val="16"/>
                <w:lang w:eastAsia="ru-RU"/>
              </w:rPr>
            </w:pPr>
          </w:p>
        </w:tc>
      </w:tr>
      <w:tr w:rsidR="009F5823" w:rsidRPr="00C430A7" w14:paraId="064FB770" w14:textId="77777777" w:rsidTr="00C430A7">
        <w:tc>
          <w:tcPr>
            <w:tcW w:w="567" w:type="dxa"/>
            <w:tcBorders>
              <w:top w:val="single" w:sz="12" w:space="0" w:color="auto"/>
              <w:bottom w:val="single" w:sz="12" w:space="0" w:color="auto"/>
            </w:tcBorders>
            <w:shd w:val="clear" w:color="auto" w:fill="B8CCE4" w:themeFill="accent1" w:themeFillTint="66"/>
          </w:tcPr>
          <w:p w14:paraId="57A6A7FC" w14:textId="0011B871" w:rsidR="009F5823" w:rsidRPr="00C430A7" w:rsidRDefault="009F5823" w:rsidP="009F5823">
            <w:pPr>
              <w:jc w:val="center"/>
              <w:rPr>
                <w:rFonts w:ascii="Arial" w:hAnsi="Arial" w:cs="Arial"/>
                <w:b/>
                <w:sz w:val="14"/>
                <w:szCs w:val="14"/>
                <w:lang w:eastAsia="ru-RU"/>
              </w:rPr>
            </w:pPr>
            <w:r w:rsidRPr="00C430A7">
              <w:rPr>
                <w:rFonts w:ascii="Arial" w:hAnsi="Arial" w:cs="Arial"/>
                <w:b/>
                <w:sz w:val="14"/>
                <w:szCs w:val="14"/>
              </w:rPr>
              <w:t>1</w:t>
            </w:r>
          </w:p>
        </w:tc>
        <w:tc>
          <w:tcPr>
            <w:tcW w:w="4962" w:type="dxa"/>
            <w:tcBorders>
              <w:top w:val="single" w:sz="12" w:space="0" w:color="auto"/>
              <w:bottom w:val="single" w:sz="12" w:space="0" w:color="auto"/>
            </w:tcBorders>
            <w:shd w:val="clear" w:color="auto" w:fill="B8CCE4" w:themeFill="accent1" w:themeFillTint="66"/>
            <w:vAlign w:val="center"/>
          </w:tcPr>
          <w:p w14:paraId="2F875460" w14:textId="42DD86D1" w:rsidR="009F5823" w:rsidRPr="00C430A7" w:rsidRDefault="009F5823" w:rsidP="009F5823">
            <w:pPr>
              <w:jc w:val="center"/>
              <w:rPr>
                <w:rFonts w:ascii="Arial" w:hAnsi="Arial" w:cs="Arial"/>
                <w:b/>
                <w:sz w:val="14"/>
                <w:szCs w:val="14"/>
                <w:lang w:eastAsia="ru-RU"/>
              </w:rPr>
            </w:pPr>
            <w:r w:rsidRPr="00C430A7">
              <w:rPr>
                <w:rFonts w:ascii="Arial" w:hAnsi="Arial" w:cs="Arial"/>
                <w:b/>
                <w:sz w:val="14"/>
                <w:szCs w:val="14"/>
              </w:rPr>
              <w:t>2</w:t>
            </w:r>
          </w:p>
        </w:tc>
        <w:tc>
          <w:tcPr>
            <w:tcW w:w="992" w:type="dxa"/>
            <w:tcBorders>
              <w:top w:val="single" w:sz="12" w:space="0" w:color="auto"/>
              <w:bottom w:val="single" w:sz="12" w:space="0" w:color="auto"/>
            </w:tcBorders>
            <w:shd w:val="clear" w:color="auto" w:fill="B8CCE4" w:themeFill="accent1" w:themeFillTint="66"/>
            <w:vAlign w:val="center"/>
          </w:tcPr>
          <w:p w14:paraId="75BCBAF1" w14:textId="4789C982" w:rsidR="009F5823" w:rsidRPr="00C430A7" w:rsidRDefault="009F5823" w:rsidP="009F5823">
            <w:pPr>
              <w:jc w:val="center"/>
              <w:rPr>
                <w:rFonts w:ascii="Arial" w:hAnsi="Arial" w:cs="Arial"/>
                <w:b/>
                <w:sz w:val="14"/>
                <w:szCs w:val="14"/>
              </w:rPr>
            </w:pPr>
            <w:r w:rsidRPr="00C430A7">
              <w:rPr>
                <w:rFonts w:ascii="Arial" w:hAnsi="Arial" w:cs="Arial"/>
                <w:b/>
                <w:sz w:val="14"/>
                <w:szCs w:val="14"/>
              </w:rPr>
              <w:t>3</w:t>
            </w:r>
          </w:p>
        </w:tc>
        <w:tc>
          <w:tcPr>
            <w:tcW w:w="993" w:type="dxa"/>
            <w:tcBorders>
              <w:top w:val="single" w:sz="12" w:space="0" w:color="auto"/>
              <w:bottom w:val="single" w:sz="12" w:space="0" w:color="auto"/>
            </w:tcBorders>
            <w:shd w:val="clear" w:color="auto" w:fill="B8CCE4" w:themeFill="accent1" w:themeFillTint="66"/>
            <w:vAlign w:val="center"/>
          </w:tcPr>
          <w:p w14:paraId="645CA81C" w14:textId="0C044F94" w:rsidR="009F5823" w:rsidRPr="00C430A7" w:rsidRDefault="009F5823" w:rsidP="009F5823">
            <w:pPr>
              <w:jc w:val="center"/>
              <w:rPr>
                <w:rFonts w:ascii="Arial" w:hAnsi="Arial" w:cs="Arial"/>
                <w:b/>
                <w:sz w:val="14"/>
                <w:szCs w:val="14"/>
              </w:rPr>
            </w:pPr>
            <w:r w:rsidRPr="00C430A7">
              <w:rPr>
                <w:rFonts w:ascii="Arial" w:hAnsi="Arial" w:cs="Arial"/>
                <w:b/>
                <w:sz w:val="14"/>
                <w:szCs w:val="14"/>
              </w:rPr>
              <w:t>4</w:t>
            </w:r>
          </w:p>
        </w:tc>
        <w:tc>
          <w:tcPr>
            <w:tcW w:w="2125" w:type="dxa"/>
            <w:tcBorders>
              <w:top w:val="single" w:sz="12" w:space="0" w:color="auto"/>
              <w:bottom w:val="single" w:sz="12" w:space="0" w:color="auto"/>
            </w:tcBorders>
            <w:shd w:val="clear" w:color="auto" w:fill="B8CCE4" w:themeFill="accent1" w:themeFillTint="66"/>
            <w:vAlign w:val="center"/>
          </w:tcPr>
          <w:p w14:paraId="51AA1E0D" w14:textId="1C6DA1F5" w:rsidR="009F5823" w:rsidRPr="00C430A7" w:rsidRDefault="009F5823" w:rsidP="009F5823">
            <w:pPr>
              <w:jc w:val="center"/>
              <w:rPr>
                <w:rFonts w:ascii="Arial" w:hAnsi="Arial" w:cs="Arial"/>
                <w:b/>
                <w:sz w:val="14"/>
                <w:szCs w:val="14"/>
                <w:lang w:eastAsia="ru-RU"/>
              </w:rPr>
            </w:pPr>
            <w:r w:rsidRPr="00C430A7">
              <w:rPr>
                <w:rFonts w:ascii="Arial" w:hAnsi="Arial" w:cs="Arial"/>
                <w:b/>
                <w:sz w:val="14"/>
                <w:szCs w:val="14"/>
              </w:rPr>
              <w:t>5</w:t>
            </w:r>
          </w:p>
        </w:tc>
      </w:tr>
      <w:tr w:rsidR="009F5823" w:rsidRPr="00C430A7" w14:paraId="0298BEB4" w14:textId="77777777" w:rsidTr="00C430A7">
        <w:tc>
          <w:tcPr>
            <w:tcW w:w="567" w:type="dxa"/>
            <w:tcBorders>
              <w:top w:val="single" w:sz="12" w:space="0" w:color="auto"/>
            </w:tcBorders>
            <w:shd w:val="clear" w:color="auto" w:fill="auto"/>
            <w:vAlign w:val="center"/>
          </w:tcPr>
          <w:p w14:paraId="631DD0B2" w14:textId="77777777" w:rsidR="009F5823" w:rsidRPr="00C430A7" w:rsidRDefault="009F5823" w:rsidP="001D1199">
            <w:pPr>
              <w:numPr>
                <w:ilvl w:val="0"/>
                <w:numId w:val="26"/>
              </w:numPr>
              <w:contextualSpacing/>
              <w:jc w:val="both"/>
              <w:rPr>
                <w:sz w:val="20"/>
                <w:szCs w:val="20"/>
              </w:rPr>
            </w:pPr>
          </w:p>
        </w:tc>
        <w:tc>
          <w:tcPr>
            <w:tcW w:w="4962" w:type="dxa"/>
            <w:tcBorders>
              <w:top w:val="single" w:sz="12" w:space="0" w:color="auto"/>
            </w:tcBorders>
            <w:shd w:val="clear" w:color="auto" w:fill="auto"/>
            <w:vAlign w:val="center"/>
          </w:tcPr>
          <w:p w14:paraId="09DC2126" w14:textId="77777777" w:rsidR="009F5823" w:rsidRPr="00C430A7" w:rsidRDefault="009F5823" w:rsidP="009F5823">
            <w:pPr>
              <w:jc w:val="both"/>
              <w:rPr>
                <w:sz w:val="20"/>
                <w:szCs w:val="20"/>
                <w:highlight w:val="yellow"/>
              </w:rPr>
            </w:pPr>
            <w:r w:rsidRPr="00C430A7">
              <w:rPr>
                <w:sz w:val="20"/>
                <w:szCs w:val="20"/>
              </w:rPr>
              <w:t>Исполнительная документация на установки и системы противопожарной защиты:</w:t>
            </w:r>
            <w:r w:rsidRPr="00C430A7">
              <w:rPr>
                <w:sz w:val="20"/>
                <w:szCs w:val="20"/>
                <w:highlight w:val="yellow"/>
              </w:rPr>
              <w:t xml:space="preserve"> </w:t>
            </w:r>
          </w:p>
          <w:p w14:paraId="5CF0522B" w14:textId="77777777" w:rsidR="009F5823" w:rsidRPr="00C430A7" w:rsidRDefault="009F5823" w:rsidP="009F5823">
            <w:pPr>
              <w:jc w:val="both"/>
              <w:rPr>
                <w:sz w:val="20"/>
                <w:szCs w:val="20"/>
              </w:rPr>
            </w:pPr>
            <w:r w:rsidRPr="00C430A7">
              <w:rPr>
                <w:sz w:val="20"/>
                <w:szCs w:val="20"/>
              </w:rPr>
              <w:t>- техническая документация предприятий-изготовителей;</w:t>
            </w:r>
          </w:p>
          <w:p w14:paraId="0A8D31A3" w14:textId="77777777" w:rsidR="009F5823" w:rsidRPr="00C430A7" w:rsidRDefault="009F5823" w:rsidP="009F5823">
            <w:pPr>
              <w:autoSpaceDE w:val="0"/>
              <w:autoSpaceDN w:val="0"/>
              <w:adjustRightInd w:val="0"/>
              <w:jc w:val="both"/>
              <w:rPr>
                <w:sz w:val="20"/>
                <w:szCs w:val="20"/>
              </w:rPr>
            </w:pPr>
            <w:r w:rsidRPr="00C430A7">
              <w:rPr>
                <w:sz w:val="20"/>
                <w:szCs w:val="20"/>
              </w:rPr>
              <w:t>- комплект рабочих чертежей с внесенными в них изменениями;</w:t>
            </w:r>
          </w:p>
          <w:p w14:paraId="65B5F0E9" w14:textId="77777777" w:rsidR="009F5823" w:rsidRPr="00C430A7" w:rsidRDefault="009F5823" w:rsidP="009F5823">
            <w:pPr>
              <w:autoSpaceDE w:val="0"/>
              <w:autoSpaceDN w:val="0"/>
              <w:adjustRightInd w:val="0"/>
              <w:jc w:val="both"/>
              <w:rPr>
                <w:sz w:val="20"/>
                <w:szCs w:val="20"/>
              </w:rPr>
            </w:pPr>
            <w:r w:rsidRPr="00C430A7">
              <w:rPr>
                <w:sz w:val="20"/>
                <w:szCs w:val="20"/>
              </w:rPr>
              <w:t>- сертификаты соответствия, технические паспорта или другие документы, удостоверяющие качество материалов, изделий и оборудования, примененных при производстве монтажных работ;</w:t>
            </w:r>
          </w:p>
          <w:p w14:paraId="0FE80B6A" w14:textId="77777777" w:rsidR="009F5823" w:rsidRPr="00C430A7" w:rsidRDefault="009F5823" w:rsidP="009F5823">
            <w:pPr>
              <w:autoSpaceDE w:val="0"/>
              <w:autoSpaceDN w:val="0"/>
              <w:adjustRightInd w:val="0"/>
              <w:jc w:val="both"/>
              <w:rPr>
                <w:sz w:val="20"/>
                <w:szCs w:val="20"/>
              </w:rPr>
            </w:pPr>
            <w:r w:rsidRPr="00C430A7">
              <w:rPr>
                <w:sz w:val="20"/>
                <w:szCs w:val="20"/>
              </w:rPr>
              <w:t>- акты освидетельствования скрытых (выполненных) работ;</w:t>
            </w:r>
          </w:p>
          <w:p w14:paraId="540AA325" w14:textId="77777777" w:rsidR="009F5823" w:rsidRPr="00C430A7" w:rsidRDefault="009F5823" w:rsidP="009F5823">
            <w:pPr>
              <w:jc w:val="both"/>
              <w:rPr>
                <w:sz w:val="20"/>
                <w:szCs w:val="20"/>
              </w:rPr>
            </w:pPr>
            <w:r w:rsidRPr="00C430A7">
              <w:rPr>
                <w:sz w:val="20"/>
                <w:szCs w:val="20"/>
              </w:rPr>
              <w:t>- ведомость смонтированных приборов и оборудования;</w:t>
            </w:r>
          </w:p>
          <w:p w14:paraId="3721A0C7" w14:textId="77777777" w:rsidR="009F5823" w:rsidRPr="00C430A7" w:rsidRDefault="009F5823" w:rsidP="009F5823">
            <w:pPr>
              <w:jc w:val="both"/>
              <w:rPr>
                <w:sz w:val="20"/>
                <w:szCs w:val="20"/>
              </w:rPr>
            </w:pPr>
            <w:r w:rsidRPr="00C430A7">
              <w:rPr>
                <w:sz w:val="20"/>
                <w:szCs w:val="20"/>
              </w:rPr>
              <w:t>- акт испытания трубопроводов на прочность и герметичность;</w:t>
            </w:r>
          </w:p>
          <w:p w14:paraId="2021C012" w14:textId="77777777" w:rsidR="009F5823" w:rsidRPr="00C430A7" w:rsidRDefault="009F5823" w:rsidP="009F5823">
            <w:pPr>
              <w:jc w:val="both"/>
              <w:rPr>
                <w:sz w:val="20"/>
                <w:szCs w:val="20"/>
              </w:rPr>
            </w:pPr>
            <w:r w:rsidRPr="00C430A7">
              <w:rPr>
                <w:sz w:val="20"/>
                <w:szCs w:val="20"/>
              </w:rPr>
              <w:t>- акт испытания оборудования (насосов);</w:t>
            </w:r>
          </w:p>
          <w:p w14:paraId="49D23AD8" w14:textId="77777777" w:rsidR="009F5823" w:rsidRPr="00C430A7" w:rsidRDefault="009F5823" w:rsidP="009F5823">
            <w:pPr>
              <w:jc w:val="both"/>
              <w:rPr>
                <w:sz w:val="20"/>
                <w:szCs w:val="20"/>
              </w:rPr>
            </w:pPr>
            <w:r w:rsidRPr="00C430A7">
              <w:rPr>
                <w:sz w:val="20"/>
                <w:szCs w:val="20"/>
              </w:rPr>
              <w:t>- акт измерения сопротивления изоляции электропроводок;</w:t>
            </w:r>
          </w:p>
          <w:p w14:paraId="2128552D" w14:textId="46A94A15" w:rsidR="009F5823" w:rsidRPr="00C430A7" w:rsidRDefault="009F5823" w:rsidP="009F5823">
            <w:pPr>
              <w:autoSpaceDE w:val="0"/>
              <w:autoSpaceDN w:val="0"/>
              <w:adjustRightInd w:val="0"/>
              <w:jc w:val="both"/>
              <w:rPr>
                <w:sz w:val="20"/>
                <w:szCs w:val="20"/>
              </w:rPr>
            </w:pPr>
            <w:r w:rsidRPr="00C430A7">
              <w:rPr>
                <w:sz w:val="20"/>
                <w:szCs w:val="20"/>
              </w:rPr>
              <w:t>- акты испытаний АУП</w:t>
            </w:r>
            <w:r w:rsidR="00C430A7" w:rsidRPr="00C430A7">
              <w:rPr>
                <w:sz w:val="20"/>
                <w:szCs w:val="20"/>
              </w:rPr>
              <w:t>Т (индивидуальные, комплексные)</w:t>
            </w:r>
          </w:p>
        </w:tc>
        <w:tc>
          <w:tcPr>
            <w:tcW w:w="992" w:type="dxa"/>
            <w:tcBorders>
              <w:top w:val="single" w:sz="12" w:space="0" w:color="auto"/>
            </w:tcBorders>
            <w:shd w:val="clear" w:color="auto" w:fill="auto"/>
            <w:vAlign w:val="center"/>
          </w:tcPr>
          <w:p w14:paraId="2358579F" w14:textId="77777777" w:rsidR="009F5823" w:rsidRPr="00C430A7" w:rsidRDefault="009F5823" w:rsidP="009F5823">
            <w:pPr>
              <w:jc w:val="both"/>
              <w:rPr>
                <w:b/>
                <w:sz w:val="20"/>
                <w:szCs w:val="20"/>
              </w:rPr>
            </w:pPr>
            <w:r w:rsidRPr="00C430A7">
              <w:rPr>
                <w:b/>
                <w:sz w:val="20"/>
                <w:szCs w:val="20"/>
              </w:rPr>
              <w:t>+</w:t>
            </w:r>
          </w:p>
        </w:tc>
        <w:tc>
          <w:tcPr>
            <w:tcW w:w="993" w:type="dxa"/>
            <w:tcBorders>
              <w:top w:val="single" w:sz="12" w:space="0" w:color="auto"/>
            </w:tcBorders>
            <w:shd w:val="clear" w:color="auto" w:fill="auto"/>
            <w:vAlign w:val="center"/>
          </w:tcPr>
          <w:p w14:paraId="0F26320D" w14:textId="77777777" w:rsidR="009F5823" w:rsidRPr="00C430A7" w:rsidRDefault="009F5823" w:rsidP="009F5823">
            <w:pPr>
              <w:jc w:val="both"/>
              <w:rPr>
                <w:b/>
                <w:sz w:val="20"/>
                <w:szCs w:val="20"/>
              </w:rPr>
            </w:pPr>
          </w:p>
        </w:tc>
        <w:tc>
          <w:tcPr>
            <w:tcW w:w="2125" w:type="dxa"/>
            <w:tcBorders>
              <w:top w:val="single" w:sz="12" w:space="0" w:color="auto"/>
            </w:tcBorders>
            <w:shd w:val="clear" w:color="auto" w:fill="auto"/>
            <w:vAlign w:val="center"/>
          </w:tcPr>
          <w:p w14:paraId="475AD48B" w14:textId="4CB42A52" w:rsidR="009F5823" w:rsidRPr="00C430A7" w:rsidRDefault="009F5823" w:rsidP="003D10D4">
            <w:pPr>
              <w:rPr>
                <w:sz w:val="20"/>
                <w:szCs w:val="20"/>
              </w:rPr>
            </w:pPr>
            <w:r w:rsidRPr="00C430A7">
              <w:rPr>
                <w:sz w:val="20"/>
                <w:szCs w:val="20"/>
              </w:rPr>
              <w:t xml:space="preserve">п. 61 </w:t>
            </w:r>
            <w:r w:rsidR="003D10D4" w:rsidRPr="00C430A7">
              <w:rPr>
                <w:sz w:val="20"/>
                <w:szCs w:val="20"/>
              </w:rPr>
              <w:t>ППР</w:t>
            </w:r>
            <w:r w:rsidRPr="00C430A7">
              <w:rPr>
                <w:sz w:val="20"/>
                <w:szCs w:val="20"/>
              </w:rPr>
              <w:t xml:space="preserve"> в РФ, </w:t>
            </w:r>
            <w:r w:rsidR="00DD359D" w:rsidRPr="00C430A7">
              <w:rPr>
                <w:sz w:val="20"/>
                <w:szCs w:val="20"/>
              </w:rPr>
              <w:t>ГОСТ Р 50800-95</w:t>
            </w:r>
            <w:r w:rsidRPr="00C430A7">
              <w:rPr>
                <w:sz w:val="20"/>
                <w:szCs w:val="20"/>
              </w:rPr>
              <w:t xml:space="preserve">, ВСН 25-09.67-85 </w:t>
            </w:r>
          </w:p>
        </w:tc>
      </w:tr>
      <w:tr w:rsidR="009F5823" w:rsidRPr="00C430A7" w14:paraId="75345A87" w14:textId="77777777" w:rsidTr="00C430A7">
        <w:tc>
          <w:tcPr>
            <w:tcW w:w="567" w:type="dxa"/>
            <w:shd w:val="clear" w:color="auto" w:fill="auto"/>
            <w:vAlign w:val="center"/>
          </w:tcPr>
          <w:p w14:paraId="38D8A993" w14:textId="77777777" w:rsidR="009F5823" w:rsidRPr="00C430A7" w:rsidRDefault="009F5823" w:rsidP="001D1199">
            <w:pPr>
              <w:numPr>
                <w:ilvl w:val="0"/>
                <w:numId w:val="26"/>
              </w:numPr>
              <w:contextualSpacing/>
              <w:jc w:val="both"/>
              <w:rPr>
                <w:sz w:val="20"/>
                <w:szCs w:val="20"/>
              </w:rPr>
            </w:pPr>
          </w:p>
        </w:tc>
        <w:tc>
          <w:tcPr>
            <w:tcW w:w="4962" w:type="dxa"/>
            <w:shd w:val="clear" w:color="auto" w:fill="auto"/>
            <w:vAlign w:val="center"/>
          </w:tcPr>
          <w:p w14:paraId="6AEE505B" w14:textId="23FF2919" w:rsidR="009F5823" w:rsidRPr="00C430A7" w:rsidRDefault="009F5823" w:rsidP="00610A9A">
            <w:pPr>
              <w:autoSpaceDE w:val="0"/>
              <w:autoSpaceDN w:val="0"/>
              <w:adjustRightInd w:val="0"/>
              <w:jc w:val="both"/>
              <w:rPr>
                <w:sz w:val="20"/>
                <w:szCs w:val="20"/>
              </w:rPr>
            </w:pPr>
            <w:r w:rsidRPr="00C430A7">
              <w:rPr>
                <w:sz w:val="20"/>
                <w:szCs w:val="20"/>
              </w:rPr>
              <w:t>Программа и методика проведения испытаний и проверки</w:t>
            </w:r>
            <w:r w:rsidR="00610A9A" w:rsidRPr="00C430A7">
              <w:rPr>
                <w:sz w:val="20"/>
                <w:szCs w:val="20"/>
              </w:rPr>
              <w:t xml:space="preserve"> АУПТ</w:t>
            </w:r>
            <w:r w:rsidRPr="00C430A7">
              <w:rPr>
                <w:sz w:val="20"/>
                <w:szCs w:val="20"/>
              </w:rPr>
              <w:t>, утвержденная в установленном порядке</w:t>
            </w:r>
          </w:p>
        </w:tc>
        <w:tc>
          <w:tcPr>
            <w:tcW w:w="992" w:type="dxa"/>
            <w:shd w:val="clear" w:color="auto" w:fill="auto"/>
            <w:vAlign w:val="center"/>
          </w:tcPr>
          <w:p w14:paraId="538DAFBD" w14:textId="77777777" w:rsidR="009F5823" w:rsidRPr="00C430A7" w:rsidRDefault="009F5823" w:rsidP="009F5823">
            <w:pPr>
              <w:jc w:val="both"/>
              <w:rPr>
                <w:b/>
                <w:sz w:val="20"/>
                <w:szCs w:val="20"/>
              </w:rPr>
            </w:pPr>
            <w:r w:rsidRPr="00C430A7">
              <w:rPr>
                <w:b/>
                <w:sz w:val="20"/>
                <w:szCs w:val="20"/>
              </w:rPr>
              <w:t>+</w:t>
            </w:r>
          </w:p>
        </w:tc>
        <w:tc>
          <w:tcPr>
            <w:tcW w:w="993" w:type="dxa"/>
            <w:shd w:val="clear" w:color="auto" w:fill="auto"/>
            <w:vAlign w:val="center"/>
          </w:tcPr>
          <w:p w14:paraId="7D9BC916" w14:textId="77777777" w:rsidR="009F5823" w:rsidRPr="00C430A7" w:rsidRDefault="009F5823" w:rsidP="009F5823">
            <w:pPr>
              <w:jc w:val="both"/>
              <w:rPr>
                <w:b/>
                <w:sz w:val="20"/>
                <w:szCs w:val="20"/>
              </w:rPr>
            </w:pPr>
          </w:p>
        </w:tc>
        <w:tc>
          <w:tcPr>
            <w:tcW w:w="2125" w:type="dxa"/>
            <w:shd w:val="clear" w:color="auto" w:fill="auto"/>
            <w:vAlign w:val="center"/>
          </w:tcPr>
          <w:p w14:paraId="5C7E529E" w14:textId="6743DACF" w:rsidR="009F5823" w:rsidRPr="00C430A7" w:rsidRDefault="009F5823" w:rsidP="006B01DE">
            <w:pPr>
              <w:rPr>
                <w:sz w:val="20"/>
                <w:szCs w:val="20"/>
              </w:rPr>
            </w:pPr>
            <w:r w:rsidRPr="00C430A7">
              <w:rPr>
                <w:sz w:val="20"/>
                <w:szCs w:val="20"/>
              </w:rPr>
              <w:t xml:space="preserve">п. 6.5 </w:t>
            </w:r>
            <w:r w:rsidR="00DD359D" w:rsidRPr="00C430A7">
              <w:rPr>
                <w:sz w:val="20"/>
                <w:szCs w:val="20"/>
              </w:rPr>
              <w:t>ГОСТ Р 50800-95</w:t>
            </w:r>
            <w:r w:rsidRPr="00C430A7">
              <w:rPr>
                <w:sz w:val="20"/>
                <w:szCs w:val="20"/>
              </w:rPr>
              <w:t xml:space="preserve">, п. 7.4 </w:t>
            </w:r>
            <w:r w:rsidR="00DD359D" w:rsidRPr="00C430A7">
              <w:rPr>
                <w:sz w:val="20"/>
                <w:szCs w:val="20"/>
              </w:rPr>
              <w:t>ГОСТ Р 50680-94</w:t>
            </w:r>
          </w:p>
        </w:tc>
      </w:tr>
      <w:tr w:rsidR="009F5823" w:rsidRPr="00C430A7" w14:paraId="4EFBC81F" w14:textId="77777777" w:rsidTr="00C430A7">
        <w:tc>
          <w:tcPr>
            <w:tcW w:w="567" w:type="dxa"/>
            <w:shd w:val="clear" w:color="auto" w:fill="auto"/>
            <w:vAlign w:val="center"/>
          </w:tcPr>
          <w:p w14:paraId="72D4A9ED" w14:textId="77777777" w:rsidR="009F5823" w:rsidRPr="00C430A7" w:rsidRDefault="009F5823" w:rsidP="001D1199">
            <w:pPr>
              <w:numPr>
                <w:ilvl w:val="0"/>
                <w:numId w:val="26"/>
              </w:numPr>
              <w:contextualSpacing/>
              <w:jc w:val="both"/>
              <w:rPr>
                <w:sz w:val="20"/>
                <w:szCs w:val="20"/>
              </w:rPr>
            </w:pPr>
          </w:p>
        </w:tc>
        <w:tc>
          <w:tcPr>
            <w:tcW w:w="4962" w:type="dxa"/>
            <w:shd w:val="clear" w:color="auto" w:fill="auto"/>
            <w:vAlign w:val="center"/>
          </w:tcPr>
          <w:p w14:paraId="6387CFD3" w14:textId="77777777" w:rsidR="009F5823" w:rsidRPr="00C430A7" w:rsidRDefault="009F5823" w:rsidP="009F5823">
            <w:pPr>
              <w:jc w:val="both"/>
              <w:rPr>
                <w:sz w:val="20"/>
                <w:szCs w:val="20"/>
              </w:rPr>
            </w:pPr>
            <w:r w:rsidRPr="00C430A7">
              <w:rPr>
                <w:sz w:val="20"/>
                <w:szCs w:val="20"/>
              </w:rPr>
              <w:t xml:space="preserve">График ТО и ППР </w:t>
            </w:r>
          </w:p>
        </w:tc>
        <w:tc>
          <w:tcPr>
            <w:tcW w:w="992" w:type="dxa"/>
            <w:shd w:val="clear" w:color="auto" w:fill="auto"/>
            <w:vAlign w:val="center"/>
          </w:tcPr>
          <w:p w14:paraId="6C3CACB0" w14:textId="77777777" w:rsidR="009F5823" w:rsidRPr="00C430A7" w:rsidRDefault="009F5823" w:rsidP="009F5823">
            <w:pPr>
              <w:jc w:val="both"/>
              <w:rPr>
                <w:sz w:val="20"/>
                <w:szCs w:val="20"/>
              </w:rPr>
            </w:pPr>
            <w:r w:rsidRPr="00C430A7">
              <w:rPr>
                <w:b/>
                <w:sz w:val="20"/>
                <w:szCs w:val="20"/>
              </w:rPr>
              <w:t>+</w:t>
            </w:r>
          </w:p>
        </w:tc>
        <w:tc>
          <w:tcPr>
            <w:tcW w:w="993" w:type="dxa"/>
            <w:shd w:val="clear" w:color="auto" w:fill="auto"/>
            <w:vAlign w:val="center"/>
          </w:tcPr>
          <w:p w14:paraId="6EB9D060" w14:textId="77777777" w:rsidR="009F5823" w:rsidRPr="00C430A7" w:rsidRDefault="009F5823" w:rsidP="009F5823">
            <w:pPr>
              <w:jc w:val="both"/>
              <w:rPr>
                <w:sz w:val="20"/>
                <w:szCs w:val="20"/>
              </w:rPr>
            </w:pPr>
            <w:r w:rsidRPr="00C430A7">
              <w:rPr>
                <w:b/>
                <w:sz w:val="20"/>
                <w:szCs w:val="20"/>
              </w:rPr>
              <w:t>+</w:t>
            </w:r>
          </w:p>
        </w:tc>
        <w:tc>
          <w:tcPr>
            <w:tcW w:w="2125" w:type="dxa"/>
            <w:shd w:val="clear" w:color="auto" w:fill="auto"/>
            <w:vAlign w:val="center"/>
          </w:tcPr>
          <w:p w14:paraId="697BD734" w14:textId="51250939" w:rsidR="009F5823" w:rsidRPr="00C430A7" w:rsidRDefault="009F5823" w:rsidP="006B01DE">
            <w:pPr>
              <w:rPr>
                <w:sz w:val="20"/>
                <w:szCs w:val="20"/>
              </w:rPr>
            </w:pPr>
            <w:r w:rsidRPr="00C430A7">
              <w:rPr>
                <w:sz w:val="20"/>
                <w:szCs w:val="20"/>
              </w:rPr>
              <w:t xml:space="preserve">приложение </w:t>
            </w:r>
            <w:r w:rsidR="009A3933" w:rsidRPr="00C430A7">
              <w:rPr>
                <w:sz w:val="20"/>
                <w:szCs w:val="20"/>
              </w:rPr>
              <w:t>1, форма 5</w:t>
            </w:r>
            <w:r w:rsidR="007B3080" w:rsidRPr="00C430A7">
              <w:rPr>
                <w:sz w:val="20"/>
                <w:szCs w:val="20"/>
              </w:rPr>
              <w:t xml:space="preserve"> </w:t>
            </w:r>
            <w:r w:rsidR="00DD359D" w:rsidRPr="00C430A7">
              <w:rPr>
                <w:sz w:val="20"/>
                <w:szCs w:val="20"/>
              </w:rPr>
              <w:t>РД 009-02-96</w:t>
            </w:r>
          </w:p>
        </w:tc>
      </w:tr>
      <w:tr w:rsidR="009F5823" w:rsidRPr="00C430A7" w14:paraId="676BC2CE" w14:textId="77777777" w:rsidTr="00C430A7">
        <w:tc>
          <w:tcPr>
            <w:tcW w:w="567" w:type="dxa"/>
            <w:shd w:val="clear" w:color="auto" w:fill="auto"/>
            <w:vAlign w:val="center"/>
          </w:tcPr>
          <w:p w14:paraId="2C392C1F" w14:textId="77777777" w:rsidR="009F5823" w:rsidRPr="00C430A7" w:rsidRDefault="009F5823" w:rsidP="001D1199">
            <w:pPr>
              <w:numPr>
                <w:ilvl w:val="0"/>
                <w:numId w:val="26"/>
              </w:numPr>
              <w:contextualSpacing/>
              <w:jc w:val="both"/>
              <w:rPr>
                <w:sz w:val="20"/>
                <w:szCs w:val="20"/>
              </w:rPr>
            </w:pPr>
          </w:p>
        </w:tc>
        <w:tc>
          <w:tcPr>
            <w:tcW w:w="4962" w:type="dxa"/>
            <w:shd w:val="clear" w:color="auto" w:fill="auto"/>
            <w:vAlign w:val="center"/>
          </w:tcPr>
          <w:p w14:paraId="285E7974" w14:textId="1E4AADC7" w:rsidR="009F5823" w:rsidRPr="00C430A7" w:rsidRDefault="00C430A7" w:rsidP="009F5823">
            <w:pPr>
              <w:jc w:val="both"/>
              <w:rPr>
                <w:sz w:val="20"/>
                <w:szCs w:val="20"/>
              </w:rPr>
            </w:pPr>
            <w:r w:rsidRPr="00C430A7">
              <w:rPr>
                <w:sz w:val="20"/>
                <w:szCs w:val="20"/>
              </w:rPr>
              <w:t>Регламент работ ТО и ППР</w:t>
            </w:r>
          </w:p>
        </w:tc>
        <w:tc>
          <w:tcPr>
            <w:tcW w:w="992" w:type="dxa"/>
            <w:shd w:val="clear" w:color="auto" w:fill="auto"/>
            <w:vAlign w:val="center"/>
          </w:tcPr>
          <w:p w14:paraId="4B6628F6" w14:textId="77777777" w:rsidR="009F5823" w:rsidRPr="00C430A7" w:rsidRDefault="009F5823" w:rsidP="009F5823">
            <w:pPr>
              <w:jc w:val="both"/>
              <w:rPr>
                <w:sz w:val="20"/>
                <w:szCs w:val="20"/>
              </w:rPr>
            </w:pPr>
            <w:r w:rsidRPr="00C430A7">
              <w:rPr>
                <w:b/>
                <w:sz w:val="20"/>
                <w:szCs w:val="20"/>
              </w:rPr>
              <w:t>+</w:t>
            </w:r>
          </w:p>
        </w:tc>
        <w:tc>
          <w:tcPr>
            <w:tcW w:w="993" w:type="dxa"/>
            <w:shd w:val="clear" w:color="auto" w:fill="auto"/>
            <w:vAlign w:val="center"/>
          </w:tcPr>
          <w:p w14:paraId="293E4CB2" w14:textId="77777777" w:rsidR="009F5823" w:rsidRPr="00C430A7" w:rsidRDefault="009F5823" w:rsidP="009F5823">
            <w:pPr>
              <w:jc w:val="both"/>
              <w:rPr>
                <w:sz w:val="20"/>
                <w:szCs w:val="20"/>
              </w:rPr>
            </w:pPr>
            <w:r w:rsidRPr="00C430A7">
              <w:rPr>
                <w:b/>
                <w:sz w:val="20"/>
                <w:szCs w:val="20"/>
              </w:rPr>
              <w:t>+</w:t>
            </w:r>
          </w:p>
        </w:tc>
        <w:tc>
          <w:tcPr>
            <w:tcW w:w="2125" w:type="dxa"/>
            <w:shd w:val="clear" w:color="auto" w:fill="auto"/>
            <w:vAlign w:val="center"/>
          </w:tcPr>
          <w:p w14:paraId="56110EA5" w14:textId="663871D8" w:rsidR="009F5823" w:rsidRPr="00C430A7" w:rsidRDefault="009F5823" w:rsidP="006B01DE">
            <w:pPr>
              <w:rPr>
                <w:sz w:val="20"/>
                <w:szCs w:val="20"/>
              </w:rPr>
            </w:pPr>
            <w:r w:rsidRPr="00C430A7">
              <w:rPr>
                <w:sz w:val="20"/>
                <w:szCs w:val="20"/>
              </w:rPr>
              <w:t xml:space="preserve">п.1.5.1. </w:t>
            </w:r>
            <w:r w:rsidR="00DD359D" w:rsidRPr="00C430A7">
              <w:rPr>
                <w:sz w:val="20"/>
                <w:szCs w:val="20"/>
              </w:rPr>
              <w:t>РД 009-01-96</w:t>
            </w:r>
          </w:p>
        </w:tc>
      </w:tr>
      <w:tr w:rsidR="009F5823" w:rsidRPr="00C430A7" w14:paraId="45D0A426" w14:textId="77777777" w:rsidTr="00C430A7">
        <w:tc>
          <w:tcPr>
            <w:tcW w:w="567" w:type="dxa"/>
            <w:shd w:val="clear" w:color="auto" w:fill="auto"/>
            <w:vAlign w:val="center"/>
          </w:tcPr>
          <w:p w14:paraId="2C1D4423" w14:textId="77777777" w:rsidR="009F5823" w:rsidRPr="00C430A7" w:rsidRDefault="009F5823" w:rsidP="001D1199">
            <w:pPr>
              <w:numPr>
                <w:ilvl w:val="0"/>
                <w:numId w:val="26"/>
              </w:numPr>
              <w:contextualSpacing/>
              <w:jc w:val="both"/>
              <w:rPr>
                <w:sz w:val="20"/>
                <w:szCs w:val="20"/>
              </w:rPr>
            </w:pPr>
          </w:p>
        </w:tc>
        <w:tc>
          <w:tcPr>
            <w:tcW w:w="4962" w:type="dxa"/>
            <w:shd w:val="clear" w:color="auto" w:fill="auto"/>
            <w:vAlign w:val="center"/>
          </w:tcPr>
          <w:p w14:paraId="79CBAA62" w14:textId="42FAA4F8" w:rsidR="009F5823" w:rsidRPr="00C430A7" w:rsidRDefault="009F5823" w:rsidP="009F5823">
            <w:pPr>
              <w:jc w:val="both"/>
              <w:rPr>
                <w:sz w:val="20"/>
                <w:szCs w:val="20"/>
              </w:rPr>
            </w:pPr>
            <w:r w:rsidRPr="00C430A7">
              <w:rPr>
                <w:sz w:val="20"/>
                <w:szCs w:val="20"/>
              </w:rPr>
              <w:t>Инструкции по эксплуатации примененных установок пожарной автоматики для обслуживающего персонала</w:t>
            </w:r>
            <w:r w:rsidR="007B3080" w:rsidRPr="00C430A7">
              <w:rPr>
                <w:sz w:val="20"/>
                <w:szCs w:val="20"/>
              </w:rPr>
              <w:t xml:space="preserve"> </w:t>
            </w:r>
          </w:p>
        </w:tc>
        <w:tc>
          <w:tcPr>
            <w:tcW w:w="992" w:type="dxa"/>
            <w:shd w:val="clear" w:color="auto" w:fill="auto"/>
            <w:vAlign w:val="center"/>
          </w:tcPr>
          <w:p w14:paraId="1554703C" w14:textId="77777777" w:rsidR="009F5823" w:rsidRPr="00C430A7" w:rsidRDefault="009F5823" w:rsidP="009F5823">
            <w:pPr>
              <w:jc w:val="both"/>
              <w:rPr>
                <w:sz w:val="20"/>
                <w:szCs w:val="20"/>
              </w:rPr>
            </w:pPr>
            <w:r w:rsidRPr="00C430A7">
              <w:rPr>
                <w:b/>
                <w:sz w:val="20"/>
                <w:szCs w:val="20"/>
              </w:rPr>
              <w:t>+</w:t>
            </w:r>
          </w:p>
        </w:tc>
        <w:tc>
          <w:tcPr>
            <w:tcW w:w="993" w:type="dxa"/>
            <w:shd w:val="clear" w:color="auto" w:fill="auto"/>
            <w:vAlign w:val="center"/>
          </w:tcPr>
          <w:p w14:paraId="6362605F" w14:textId="77777777" w:rsidR="009F5823" w:rsidRPr="00C430A7" w:rsidRDefault="009F5823" w:rsidP="009F5823">
            <w:pPr>
              <w:jc w:val="both"/>
              <w:rPr>
                <w:sz w:val="20"/>
                <w:szCs w:val="20"/>
              </w:rPr>
            </w:pPr>
            <w:r w:rsidRPr="00C430A7">
              <w:rPr>
                <w:b/>
                <w:sz w:val="20"/>
                <w:szCs w:val="20"/>
              </w:rPr>
              <w:t>+</w:t>
            </w:r>
          </w:p>
        </w:tc>
        <w:tc>
          <w:tcPr>
            <w:tcW w:w="2125" w:type="dxa"/>
            <w:shd w:val="clear" w:color="auto" w:fill="auto"/>
            <w:vAlign w:val="center"/>
          </w:tcPr>
          <w:p w14:paraId="50180DA7" w14:textId="716DAD02" w:rsidR="009F5823" w:rsidRPr="00C430A7" w:rsidRDefault="009F5823" w:rsidP="006B01DE">
            <w:pPr>
              <w:rPr>
                <w:sz w:val="20"/>
                <w:szCs w:val="20"/>
              </w:rPr>
            </w:pPr>
            <w:r w:rsidRPr="00C430A7">
              <w:rPr>
                <w:sz w:val="20"/>
                <w:szCs w:val="20"/>
              </w:rPr>
              <w:t xml:space="preserve">п.1.1.11. </w:t>
            </w:r>
            <w:r w:rsidR="00DD359D" w:rsidRPr="00C430A7">
              <w:rPr>
                <w:sz w:val="20"/>
                <w:szCs w:val="20"/>
              </w:rPr>
              <w:t>РД 009-01-96</w:t>
            </w:r>
          </w:p>
        </w:tc>
      </w:tr>
      <w:tr w:rsidR="009F5823" w:rsidRPr="00C430A7" w14:paraId="1B448C14" w14:textId="77777777" w:rsidTr="00C430A7">
        <w:tc>
          <w:tcPr>
            <w:tcW w:w="567" w:type="dxa"/>
            <w:shd w:val="clear" w:color="auto" w:fill="auto"/>
            <w:vAlign w:val="center"/>
          </w:tcPr>
          <w:p w14:paraId="70360F88" w14:textId="77777777" w:rsidR="009F5823" w:rsidRPr="00C430A7" w:rsidRDefault="009F5823" w:rsidP="001D1199">
            <w:pPr>
              <w:numPr>
                <w:ilvl w:val="0"/>
                <w:numId w:val="26"/>
              </w:numPr>
              <w:contextualSpacing/>
              <w:jc w:val="both"/>
              <w:rPr>
                <w:sz w:val="20"/>
                <w:szCs w:val="20"/>
              </w:rPr>
            </w:pPr>
          </w:p>
        </w:tc>
        <w:tc>
          <w:tcPr>
            <w:tcW w:w="4962" w:type="dxa"/>
            <w:shd w:val="clear" w:color="auto" w:fill="auto"/>
          </w:tcPr>
          <w:p w14:paraId="64FECA6B" w14:textId="471738D7" w:rsidR="009F5823" w:rsidRPr="00C430A7" w:rsidRDefault="009F5823" w:rsidP="009F5823">
            <w:pPr>
              <w:jc w:val="both"/>
              <w:rPr>
                <w:sz w:val="20"/>
                <w:szCs w:val="20"/>
              </w:rPr>
            </w:pPr>
            <w:r w:rsidRPr="00C430A7">
              <w:rPr>
                <w:sz w:val="20"/>
                <w:szCs w:val="20"/>
              </w:rPr>
              <w:t>Инструкции по эксплуатации примененных установок пожарной автоматики для деж</w:t>
            </w:r>
            <w:r w:rsidR="00C430A7" w:rsidRPr="00C430A7">
              <w:rPr>
                <w:sz w:val="20"/>
                <w:szCs w:val="20"/>
              </w:rPr>
              <w:t>урного (оперативного) персонала</w:t>
            </w:r>
          </w:p>
        </w:tc>
        <w:tc>
          <w:tcPr>
            <w:tcW w:w="992" w:type="dxa"/>
            <w:shd w:val="clear" w:color="auto" w:fill="auto"/>
            <w:vAlign w:val="center"/>
          </w:tcPr>
          <w:p w14:paraId="1DA84802" w14:textId="77777777" w:rsidR="009F5823" w:rsidRPr="00C430A7" w:rsidRDefault="009F5823" w:rsidP="009F5823">
            <w:pPr>
              <w:jc w:val="both"/>
              <w:rPr>
                <w:b/>
                <w:sz w:val="20"/>
                <w:szCs w:val="20"/>
              </w:rPr>
            </w:pPr>
            <w:r w:rsidRPr="00C430A7">
              <w:rPr>
                <w:b/>
                <w:sz w:val="20"/>
                <w:szCs w:val="20"/>
              </w:rPr>
              <w:t>+</w:t>
            </w:r>
          </w:p>
        </w:tc>
        <w:tc>
          <w:tcPr>
            <w:tcW w:w="993" w:type="dxa"/>
            <w:shd w:val="clear" w:color="auto" w:fill="auto"/>
            <w:vAlign w:val="center"/>
          </w:tcPr>
          <w:p w14:paraId="5BDF4619" w14:textId="77777777" w:rsidR="009F5823" w:rsidRPr="00C430A7" w:rsidRDefault="009F5823" w:rsidP="009F5823">
            <w:pPr>
              <w:jc w:val="both"/>
              <w:rPr>
                <w:b/>
                <w:sz w:val="20"/>
                <w:szCs w:val="20"/>
              </w:rPr>
            </w:pPr>
          </w:p>
        </w:tc>
        <w:tc>
          <w:tcPr>
            <w:tcW w:w="2125" w:type="dxa"/>
            <w:shd w:val="clear" w:color="auto" w:fill="auto"/>
            <w:vAlign w:val="center"/>
          </w:tcPr>
          <w:p w14:paraId="1F9110F7" w14:textId="03F4C3B2" w:rsidR="009F5823" w:rsidRPr="00C430A7" w:rsidRDefault="009F5823" w:rsidP="006B01DE">
            <w:pPr>
              <w:rPr>
                <w:sz w:val="20"/>
                <w:szCs w:val="20"/>
              </w:rPr>
            </w:pPr>
            <w:r w:rsidRPr="00C430A7">
              <w:rPr>
                <w:sz w:val="20"/>
                <w:szCs w:val="20"/>
              </w:rPr>
              <w:t xml:space="preserve">п.1.1.11. </w:t>
            </w:r>
            <w:r w:rsidR="00DD359D" w:rsidRPr="00C430A7">
              <w:rPr>
                <w:sz w:val="20"/>
                <w:szCs w:val="20"/>
              </w:rPr>
              <w:t>РД 009-01-96</w:t>
            </w:r>
          </w:p>
        </w:tc>
      </w:tr>
      <w:tr w:rsidR="009F5823" w:rsidRPr="00C430A7" w14:paraId="3E2D1676" w14:textId="77777777" w:rsidTr="00C430A7">
        <w:tc>
          <w:tcPr>
            <w:tcW w:w="567" w:type="dxa"/>
            <w:shd w:val="clear" w:color="auto" w:fill="auto"/>
            <w:vAlign w:val="center"/>
          </w:tcPr>
          <w:p w14:paraId="2FBEA585" w14:textId="77777777" w:rsidR="009F5823" w:rsidRPr="00C430A7" w:rsidRDefault="009F5823" w:rsidP="001D1199">
            <w:pPr>
              <w:numPr>
                <w:ilvl w:val="0"/>
                <w:numId w:val="26"/>
              </w:numPr>
              <w:contextualSpacing/>
              <w:jc w:val="both"/>
              <w:rPr>
                <w:sz w:val="20"/>
                <w:szCs w:val="20"/>
              </w:rPr>
            </w:pPr>
          </w:p>
        </w:tc>
        <w:tc>
          <w:tcPr>
            <w:tcW w:w="4962" w:type="dxa"/>
            <w:shd w:val="clear" w:color="auto" w:fill="auto"/>
            <w:vAlign w:val="center"/>
          </w:tcPr>
          <w:p w14:paraId="3FE0B961" w14:textId="54D39481" w:rsidR="009F5823" w:rsidRPr="00C430A7" w:rsidRDefault="009F5823" w:rsidP="006B01DE">
            <w:pPr>
              <w:jc w:val="both"/>
              <w:rPr>
                <w:sz w:val="20"/>
                <w:szCs w:val="20"/>
              </w:rPr>
            </w:pPr>
            <w:r w:rsidRPr="00C430A7">
              <w:rPr>
                <w:sz w:val="20"/>
                <w:szCs w:val="20"/>
              </w:rPr>
              <w:t xml:space="preserve">Журнал регистрации работ на ТО и ППР установки пожарной автоматики </w:t>
            </w:r>
          </w:p>
        </w:tc>
        <w:tc>
          <w:tcPr>
            <w:tcW w:w="992" w:type="dxa"/>
            <w:shd w:val="clear" w:color="auto" w:fill="auto"/>
            <w:vAlign w:val="center"/>
          </w:tcPr>
          <w:p w14:paraId="2B34A4D1" w14:textId="77777777" w:rsidR="009F5823" w:rsidRPr="00C430A7" w:rsidRDefault="009F5823" w:rsidP="009F5823">
            <w:pPr>
              <w:jc w:val="both"/>
              <w:rPr>
                <w:sz w:val="20"/>
                <w:szCs w:val="20"/>
              </w:rPr>
            </w:pPr>
            <w:r w:rsidRPr="00C430A7">
              <w:rPr>
                <w:b/>
                <w:sz w:val="20"/>
                <w:szCs w:val="20"/>
              </w:rPr>
              <w:t>+</w:t>
            </w:r>
          </w:p>
        </w:tc>
        <w:tc>
          <w:tcPr>
            <w:tcW w:w="993" w:type="dxa"/>
            <w:shd w:val="clear" w:color="auto" w:fill="auto"/>
            <w:vAlign w:val="center"/>
          </w:tcPr>
          <w:p w14:paraId="1DA3B2F4" w14:textId="77777777" w:rsidR="009F5823" w:rsidRPr="00C430A7" w:rsidRDefault="009F5823" w:rsidP="009F5823">
            <w:pPr>
              <w:jc w:val="both"/>
              <w:rPr>
                <w:sz w:val="20"/>
                <w:szCs w:val="20"/>
              </w:rPr>
            </w:pPr>
            <w:r w:rsidRPr="00C430A7">
              <w:rPr>
                <w:b/>
                <w:sz w:val="20"/>
                <w:szCs w:val="20"/>
              </w:rPr>
              <w:t>+</w:t>
            </w:r>
          </w:p>
        </w:tc>
        <w:tc>
          <w:tcPr>
            <w:tcW w:w="2125" w:type="dxa"/>
            <w:shd w:val="clear" w:color="auto" w:fill="auto"/>
            <w:vAlign w:val="center"/>
          </w:tcPr>
          <w:p w14:paraId="2C1509FE" w14:textId="1D9BC80E" w:rsidR="009F5823" w:rsidRPr="00C430A7" w:rsidRDefault="009F5823" w:rsidP="006B01DE">
            <w:pPr>
              <w:rPr>
                <w:sz w:val="20"/>
                <w:szCs w:val="20"/>
              </w:rPr>
            </w:pPr>
            <w:r w:rsidRPr="00C430A7">
              <w:rPr>
                <w:sz w:val="20"/>
                <w:szCs w:val="20"/>
              </w:rPr>
              <w:t xml:space="preserve">приложение 1, форма 4 </w:t>
            </w:r>
            <w:r w:rsidR="00DD359D" w:rsidRPr="00C430A7">
              <w:rPr>
                <w:sz w:val="20"/>
                <w:szCs w:val="20"/>
              </w:rPr>
              <w:t>РД 009-02-96</w:t>
            </w:r>
          </w:p>
        </w:tc>
      </w:tr>
      <w:tr w:rsidR="009F5823" w:rsidRPr="00C430A7" w14:paraId="605CB78E" w14:textId="77777777" w:rsidTr="00C430A7">
        <w:tc>
          <w:tcPr>
            <w:tcW w:w="567" w:type="dxa"/>
            <w:shd w:val="clear" w:color="auto" w:fill="auto"/>
            <w:vAlign w:val="center"/>
          </w:tcPr>
          <w:p w14:paraId="62C387C1" w14:textId="77777777" w:rsidR="009F5823" w:rsidRPr="00C430A7" w:rsidRDefault="009F5823" w:rsidP="001D1199">
            <w:pPr>
              <w:numPr>
                <w:ilvl w:val="0"/>
                <w:numId w:val="26"/>
              </w:numPr>
              <w:contextualSpacing/>
              <w:jc w:val="both"/>
              <w:rPr>
                <w:sz w:val="20"/>
                <w:szCs w:val="20"/>
              </w:rPr>
            </w:pPr>
          </w:p>
        </w:tc>
        <w:tc>
          <w:tcPr>
            <w:tcW w:w="4962" w:type="dxa"/>
            <w:shd w:val="clear" w:color="auto" w:fill="auto"/>
            <w:vAlign w:val="center"/>
          </w:tcPr>
          <w:p w14:paraId="023BDD9F" w14:textId="77777777" w:rsidR="009F5823" w:rsidRPr="00C430A7" w:rsidRDefault="009F5823" w:rsidP="009F5823">
            <w:pPr>
              <w:jc w:val="both"/>
              <w:rPr>
                <w:sz w:val="20"/>
                <w:szCs w:val="20"/>
              </w:rPr>
            </w:pPr>
            <w:r w:rsidRPr="00C430A7">
              <w:rPr>
                <w:sz w:val="20"/>
                <w:szCs w:val="20"/>
              </w:rPr>
              <w:t xml:space="preserve">Паспорт установки пожарной автоматики </w:t>
            </w:r>
          </w:p>
        </w:tc>
        <w:tc>
          <w:tcPr>
            <w:tcW w:w="992" w:type="dxa"/>
            <w:shd w:val="clear" w:color="auto" w:fill="auto"/>
            <w:vAlign w:val="center"/>
          </w:tcPr>
          <w:p w14:paraId="4DB1BC75" w14:textId="77777777" w:rsidR="009F5823" w:rsidRPr="00C430A7" w:rsidRDefault="009F5823" w:rsidP="009F5823">
            <w:pPr>
              <w:jc w:val="both"/>
              <w:rPr>
                <w:sz w:val="20"/>
                <w:szCs w:val="20"/>
              </w:rPr>
            </w:pPr>
            <w:r w:rsidRPr="00C430A7">
              <w:rPr>
                <w:b/>
                <w:sz w:val="20"/>
                <w:szCs w:val="20"/>
              </w:rPr>
              <w:t>+</w:t>
            </w:r>
          </w:p>
        </w:tc>
        <w:tc>
          <w:tcPr>
            <w:tcW w:w="993" w:type="dxa"/>
            <w:shd w:val="clear" w:color="auto" w:fill="auto"/>
            <w:vAlign w:val="center"/>
          </w:tcPr>
          <w:p w14:paraId="3697A7FA" w14:textId="77777777" w:rsidR="009F5823" w:rsidRPr="00C430A7" w:rsidRDefault="009F5823" w:rsidP="009F5823">
            <w:pPr>
              <w:jc w:val="both"/>
              <w:rPr>
                <w:sz w:val="20"/>
                <w:szCs w:val="20"/>
              </w:rPr>
            </w:pPr>
            <w:r w:rsidRPr="00C430A7">
              <w:rPr>
                <w:b/>
                <w:sz w:val="20"/>
                <w:szCs w:val="20"/>
              </w:rPr>
              <w:t>+</w:t>
            </w:r>
          </w:p>
        </w:tc>
        <w:tc>
          <w:tcPr>
            <w:tcW w:w="2125" w:type="dxa"/>
            <w:shd w:val="clear" w:color="auto" w:fill="auto"/>
            <w:vAlign w:val="center"/>
          </w:tcPr>
          <w:p w14:paraId="7313F9A2" w14:textId="1B5DEE83" w:rsidR="009F5823" w:rsidRPr="00C430A7" w:rsidRDefault="009F5823" w:rsidP="006B01DE">
            <w:pPr>
              <w:rPr>
                <w:sz w:val="20"/>
                <w:szCs w:val="20"/>
              </w:rPr>
            </w:pPr>
            <w:r w:rsidRPr="00C430A7">
              <w:rPr>
                <w:sz w:val="20"/>
                <w:szCs w:val="20"/>
              </w:rPr>
              <w:t xml:space="preserve">приложение 1, форма 3 </w:t>
            </w:r>
            <w:r w:rsidR="00DD359D" w:rsidRPr="00C430A7">
              <w:rPr>
                <w:sz w:val="20"/>
                <w:szCs w:val="20"/>
              </w:rPr>
              <w:t>РД 009-02-96</w:t>
            </w:r>
          </w:p>
        </w:tc>
      </w:tr>
      <w:tr w:rsidR="009F5823" w:rsidRPr="00C430A7" w14:paraId="387BFF41" w14:textId="77777777" w:rsidTr="00C430A7">
        <w:tc>
          <w:tcPr>
            <w:tcW w:w="567" w:type="dxa"/>
            <w:shd w:val="clear" w:color="auto" w:fill="auto"/>
            <w:vAlign w:val="center"/>
          </w:tcPr>
          <w:p w14:paraId="5FFABE97" w14:textId="77777777" w:rsidR="009F5823" w:rsidRPr="00C430A7" w:rsidRDefault="009F5823" w:rsidP="001D1199">
            <w:pPr>
              <w:numPr>
                <w:ilvl w:val="0"/>
                <w:numId w:val="26"/>
              </w:numPr>
              <w:contextualSpacing/>
              <w:jc w:val="both"/>
              <w:rPr>
                <w:sz w:val="20"/>
                <w:szCs w:val="20"/>
              </w:rPr>
            </w:pPr>
          </w:p>
        </w:tc>
        <w:tc>
          <w:tcPr>
            <w:tcW w:w="4962" w:type="dxa"/>
            <w:shd w:val="clear" w:color="auto" w:fill="auto"/>
            <w:vAlign w:val="center"/>
          </w:tcPr>
          <w:p w14:paraId="316E984C" w14:textId="77777777" w:rsidR="009F5823" w:rsidRPr="00C430A7" w:rsidRDefault="009F5823" w:rsidP="009F5823">
            <w:pPr>
              <w:jc w:val="both"/>
              <w:rPr>
                <w:sz w:val="20"/>
                <w:szCs w:val="20"/>
              </w:rPr>
            </w:pPr>
            <w:r w:rsidRPr="00C430A7">
              <w:rPr>
                <w:sz w:val="20"/>
                <w:szCs w:val="20"/>
              </w:rPr>
              <w:t xml:space="preserve">Технические параметры работоспособности установки пожарной автоматики </w:t>
            </w:r>
          </w:p>
        </w:tc>
        <w:tc>
          <w:tcPr>
            <w:tcW w:w="992" w:type="dxa"/>
            <w:shd w:val="clear" w:color="auto" w:fill="auto"/>
            <w:vAlign w:val="center"/>
          </w:tcPr>
          <w:p w14:paraId="7AD57598" w14:textId="77777777" w:rsidR="009F5823" w:rsidRPr="00C430A7" w:rsidRDefault="009F5823" w:rsidP="009F5823">
            <w:pPr>
              <w:jc w:val="both"/>
              <w:rPr>
                <w:sz w:val="20"/>
                <w:szCs w:val="20"/>
              </w:rPr>
            </w:pPr>
            <w:r w:rsidRPr="00C430A7">
              <w:rPr>
                <w:b/>
                <w:sz w:val="20"/>
                <w:szCs w:val="20"/>
              </w:rPr>
              <w:t>+</w:t>
            </w:r>
          </w:p>
        </w:tc>
        <w:tc>
          <w:tcPr>
            <w:tcW w:w="993" w:type="dxa"/>
            <w:shd w:val="clear" w:color="auto" w:fill="auto"/>
            <w:vAlign w:val="center"/>
          </w:tcPr>
          <w:p w14:paraId="6A0D4E30" w14:textId="77777777" w:rsidR="009F5823" w:rsidRPr="00C430A7" w:rsidRDefault="009F5823" w:rsidP="009F5823">
            <w:pPr>
              <w:jc w:val="both"/>
              <w:rPr>
                <w:sz w:val="20"/>
                <w:szCs w:val="20"/>
              </w:rPr>
            </w:pPr>
            <w:r w:rsidRPr="00C430A7">
              <w:rPr>
                <w:b/>
                <w:sz w:val="20"/>
                <w:szCs w:val="20"/>
              </w:rPr>
              <w:t>+</w:t>
            </w:r>
          </w:p>
        </w:tc>
        <w:tc>
          <w:tcPr>
            <w:tcW w:w="2125" w:type="dxa"/>
            <w:shd w:val="clear" w:color="auto" w:fill="auto"/>
            <w:vAlign w:val="center"/>
          </w:tcPr>
          <w:p w14:paraId="1B7D7EF3" w14:textId="2E31EB30" w:rsidR="009F5823" w:rsidRPr="00C430A7" w:rsidRDefault="009F5823" w:rsidP="006B01DE">
            <w:pPr>
              <w:rPr>
                <w:sz w:val="20"/>
                <w:szCs w:val="20"/>
              </w:rPr>
            </w:pPr>
            <w:r w:rsidRPr="00C430A7">
              <w:rPr>
                <w:sz w:val="20"/>
                <w:szCs w:val="20"/>
              </w:rPr>
              <w:t xml:space="preserve">приложение 1, форма 6 </w:t>
            </w:r>
            <w:r w:rsidR="00DD359D" w:rsidRPr="00C430A7">
              <w:rPr>
                <w:sz w:val="20"/>
                <w:szCs w:val="20"/>
              </w:rPr>
              <w:t>РД 009-02-96</w:t>
            </w:r>
          </w:p>
        </w:tc>
      </w:tr>
      <w:tr w:rsidR="009F5823" w:rsidRPr="00C430A7" w14:paraId="5943F8AB" w14:textId="77777777" w:rsidTr="00C430A7">
        <w:tc>
          <w:tcPr>
            <w:tcW w:w="567" w:type="dxa"/>
            <w:shd w:val="clear" w:color="auto" w:fill="auto"/>
            <w:vAlign w:val="center"/>
          </w:tcPr>
          <w:p w14:paraId="07FC2554" w14:textId="77777777" w:rsidR="009F5823" w:rsidRPr="00C430A7" w:rsidRDefault="009F5823" w:rsidP="001D1199">
            <w:pPr>
              <w:numPr>
                <w:ilvl w:val="0"/>
                <w:numId w:val="26"/>
              </w:numPr>
              <w:contextualSpacing/>
              <w:jc w:val="both"/>
              <w:rPr>
                <w:sz w:val="20"/>
                <w:szCs w:val="20"/>
              </w:rPr>
            </w:pPr>
          </w:p>
        </w:tc>
        <w:tc>
          <w:tcPr>
            <w:tcW w:w="4962" w:type="dxa"/>
            <w:shd w:val="clear" w:color="auto" w:fill="auto"/>
            <w:vAlign w:val="center"/>
          </w:tcPr>
          <w:p w14:paraId="6F30AA48" w14:textId="77777777" w:rsidR="009F5823" w:rsidRPr="00C430A7" w:rsidRDefault="009F5823" w:rsidP="009F5823">
            <w:pPr>
              <w:jc w:val="both"/>
              <w:rPr>
                <w:sz w:val="20"/>
                <w:szCs w:val="20"/>
              </w:rPr>
            </w:pPr>
            <w:r w:rsidRPr="00C430A7">
              <w:rPr>
                <w:sz w:val="20"/>
                <w:szCs w:val="20"/>
              </w:rPr>
              <w:t xml:space="preserve">Перечень технических средств, входящих в установку пожарной автоматики и подлежащих ТО и ППР </w:t>
            </w:r>
          </w:p>
        </w:tc>
        <w:tc>
          <w:tcPr>
            <w:tcW w:w="992" w:type="dxa"/>
            <w:shd w:val="clear" w:color="auto" w:fill="auto"/>
            <w:vAlign w:val="center"/>
          </w:tcPr>
          <w:p w14:paraId="390170C9" w14:textId="77777777" w:rsidR="009F5823" w:rsidRPr="00C430A7" w:rsidRDefault="009F5823" w:rsidP="009F5823">
            <w:pPr>
              <w:jc w:val="both"/>
              <w:rPr>
                <w:sz w:val="20"/>
                <w:szCs w:val="20"/>
              </w:rPr>
            </w:pPr>
            <w:r w:rsidRPr="00C430A7">
              <w:rPr>
                <w:b/>
                <w:sz w:val="20"/>
                <w:szCs w:val="20"/>
              </w:rPr>
              <w:t>+</w:t>
            </w:r>
          </w:p>
        </w:tc>
        <w:tc>
          <w:tcPr>
            <w:tcW w:w="993" w:type="dxa"/>
            <w:shd w:val="clear" w:color="auto" w:fill="auto"/>
            <w:vAlign w:val="center"/>
          </w:tcPr>
          <w:p w14:paraId="0750A6C4" w14:textId="77777777" w:rsidR="009F5823" w:rsidRPr="00C430A7" w:rsidRDefault="009F5823" w:rsidP="009F5823">
            <w:pPr>
              <w:jc w:val="both"/>
              <w:rPr>
                <w:sz w:val="20"/>
                <w:szCs w:val="20"/>
              </w:rPr>
            </w:pPr>
            <w:r w:rsidRPr="00C430A7">
              <w:rPr>
                <w:b/>
                <w:sz w:val="20"/>
                <w:szCs w:val="20"/>
              </w:rPr>
              <w:t>+</w:t>
            </w:r>
          </w:p>
        </w:tc>
        <w:tc>
          <w:tcPr>
            <w:tcW w:w="2125" w:type="dxa"/>
            <w:shd w:val="clear" w:color="auto" w:fill="auto"/>
            <w:vAlign w:val="center"/>
          </w:tcPr>
          <w:p w14:paraId="3C1A5537" w14:textId="5E368889" w:rsidR="009F5823" w:rsidRPr="00C430A7" w:rsidRDefault="009F5823" w:rsidP="006B01DE">
            <w:pPr>
              <w:rPr>
                <w:sz w:val="20"/>
                <w:szCs w:val="20"/>
              </w:rPr>
            </w:pPr>
            <w:r w:rsidRPr="00C430A7">
              <w:rPr>
                <w:sz w:val="20"/>
                <w:szCs w:val="20"/>
              </w:rPr>
              <w:t xml:space="preserve">приложении 1,форма 7 </w:t>
            </w:r>
            <w:r w:rsidR="00DD359D" w:rsidRPr="00C430A7">
              <w:rPr>
                <w:sz w:val="20"/>
                <w:szCs w:val="20"/>
              </w:rPr>
              <w:t>РД 009-02-96</w:t>
            </w:r>
          </w:p>
        </w:tc>
      </w:tr>
      <w:tr w:rsidR="009F5823" w:rsidRPr="00C430A7" w14:paraId="211E4861" w14:textId="77777777" w:rsidTr="00C430A7">
        <w:tc>
          <w:tcPr>
            <w:tcW w:w="567" w:type="dxa"/>
            <w:shd w:val="clear" w:color="auto" w:fill="auto"/>
            <w:vAlign w:val="center"/>
          </w:tcPr>
          <w:p w14:paraId="1FA7A239" w14:textId="77777777" w:rsidR="009F5823" w:rsidRPr="00C430A7" w:rsidRDefault="009F5823" w:rsidP="001D1199">
            <w:pPr>
              <w:numPr>
                <w:ilvl w:val="0"/>
                <w:numId w:val="26"/>
              </w:numPr>
              <w:contextualSpacing/>
              <w:jc w:val="both"/>
              <w:rPr>
                <w:sz w:val="20"/>
                <w:szCs w:val="20"/>
              </w:rPr>
            </w:pPr>
          </w:p>
        </w:tc>
        <w:tc>
          <w:tcPr>
            <w:tcW w:w="4962" w:type="dxa"/>
            <w:shd w:val="clear" w:color="auto" w:fill="auto"/>
            <w:vAlign w:val="center"/>
          </w:tcPr>
          <w:p w14:paraId="7D071FF9" w14:textId="77777777" w:rsidR="009F5823" w:rsidRPr="00C430A7" w:rsidRDefault="009F5823" w:rsidP="009F5823">
            <w:pPr>
              <w:jc w:val="both"/>
              <w:rPr>
                <w:sz w:val="20"/>
                <w:szCs w:val="20"/>
              </w:rPr>
            </w:pPr>
            <w:r w:rsidRPr="00C430A7">
              <w:rPr>
                <w:sz w:val="20"/>
                <w:szCs w:val="20"/>
              </w:rPr>
              <w:t xml:space="preserve">Журнал сдачи-приемки дежурства оперативным персоналом </w:t>
            </w:r>
          </w:p>
        </w:tc>
        <w:tc>
          <w:tcPr>
            <w:tcW w:w="992" w:type="dxa"/>
            <w:shd w:val="clear" w:color="auto" w:fill="auto"/>
            <w:vAlign w:val="center"/>
          </w:tcPr>
          <w:p w14:paraId="1562874D" w14:textId="77777777" w:rsidR="009F5823" w:rsidRPr="00C430A7" w:rsidRDefault="009F5823" w:rsidP="009F5823">
            <w:pPr>
              <w:jc w:val="both"/>
              <w:rPr>
                <w:sz w:val="20"/>
                <w:szCs w:val="20"/>
              </w:rPr>
            </w:pPr>
            <w:r w:rsidRPr="00C430A7">
              <w:rPr>
                <w:b/>
                <w:sz w:val="20"/>
                <w:szCs w:val="20"/>
              </w:rPr>
              <w:t>+</w:t>
            </w:r>
          </w:p>
        </w:tc>
        <w:tc>
          <w:tcPr>
            <w:tcW w:w="993" w:type="dxa"/>
            <w:shd w:val="clear" w:color="auto" w:fill="auto"/>
            <w:vAlign w:val="center"/>
          </w:tcPr>
          <w:p w14:paraId="7FED418D" w14:textId="77777777" w:rsidR="009F5823" w:rsidRPr="00C430A7" w:rsidRDefault="009F5823" w:rsidP="009F5823">
            <w:pPr>
              <w:jc w:val="both"/>
              <w:rPr>
                <w:sz w:val="20"/>
                <w:szCs w:val="20"/>
              </w:rPr>
            </w:pPr>
          </w:p>
        </w:tc>
        <w:tc>
          <w:tcPr>
            <w:tcW w:w="2125" w:type="dxa"/>
            <w:shd w:val="clear" w:color="auto" w:fill="auto"/>
            <w:vAlign w:val="center"/>
          </w:tcPr>
          <w:p w14:paraId="4BF8C159" w14:textId="1EDA6C39" w:rsidR="009F5823" w:rsidRPr="00C430A7" w:rsidRDefault="009F5823" w:rsidP="006B01DE">
            <w:pPr>
              <w:rPr>
                <w:sz w:val="20"/>
                <w:szCs w:val="20"/>
              </w:rPr>
            </w:pPr>
            <w:r w:rsidRPr="00C430A7">
              <w:rPr>
                <w:sz w:val="20"/>
                <w:szCs w:val="20"/>
              </w:rPr>
              <w:t xml:space="preserve">п.1.5.1. </w:t>
            </w:r>
            <w:r w:rsidR="00DD359D" w:rsidRPr="00C430A7">
              <w:rPr>
                <w:sz w:val="20"/>
                <w:szCs w:val="20"/>
              </w:rPr>
              <w:t>РД 009-01-96</w:t>
            </w:r>
          </w:p>
        </w:tc>
      </w:tr>
      <w:tr w:rsidR="009F5823" w:rsidRPr="00C430A7" w14:paraId="69285606" w14:textId="77777777" w:rsidTr="00C430A7">
        <w:tc>
          <w:tcPr>
            <w:tcW w:w="567" w:type="dxa"/>
            <w:shd w:val="clear" w:color="auto" w:fill="auto"/>
            <w:vAlign w:val="center"/>
          </w:tcPr>
          <w:p w14:paraId="21CB6AEF" w14:textId="77777777" w:rsidR="009F5823" w:rsidRPr="00C430A7" w:rsidRDefault="009F5823" w:rsidP="001D1199">
            <w:pPr>
              <w:numPr>
                <w:ilvl w:val="0"/>
                <w:numId w:val="26"/>
              </w:numPr>
              <w:contextualSpacing/>
              <w:jc w:val="both"/>
              <w:rPr>
                <w:sz w:val="20"/>
                <w:szCs w:val="20"/>
              </w:rPr>
            </w:pPr>
          </w:p>
        </w:tc>
        <w:tc>
          <w:tcPr>
            <w:tcW w:w="4962" w:type="dxa"/>
            <w:shd w:val="clear" w:color="auto" w:fill="auto"/>
            <w:vAlign w:val="center"/>
          </w:tcPr>
          <w:p w14:paraId="13D2276C" w14:textId="77777777" w:rsidR="009F5823" w:rsidRPr="00C430A7" w:rsidRDefault="009F5823" w:rsidP="009F5823">
            <w:pPr>
              <w:jc w:val="both"/>
              <w:rPr>
                <w:sz w:val="20"/>
                <w:szCs w:val="20"/>
              </w:rPr>
            </w:pPr>
            <w:r w:rsidRPr="00C430A7">
              <w:rPr>
                <w:sz w:val="20"/>
                <w:szCs w:val="20"/>
              </w:rPr>
              <w:t xml:space="preserve">Журнал учета вызовов </w:t>
            </w:r>
          </w:p>
        </w:tc>
        <w:tc>
          <w:tcPr>
            <w:tcW w:w="992" w:type="dxa"/>
            <w:shd w:val="clear" w:color="auto" w:fill="auto"/>
            <w:vAlign w:val="center"/>
          </w:tcPr>
          <w:p w14:paraId="003F107D" w14:textId="77777777" w:rsidR="009F5823" w:rsidRPr="00C430A7" w:rsidRDefault="009F5823" w:rsidP="009F5823">
            <w:pPr>
              <w:jc w:val="both"/>
              <w:rPr>
                <w:sz w:val="20"/>
                <w:szCs w:val="20"/>
              </w:rPr>
            </w:pPr>
          </w:p>
        </w:tc>
        <w:tc>
          <w:tcPr>
            <w:tcW w:w="993" w:type="dxa"/>
            <w:shd w:val="clear" w:color="auto" w:fill="auto"/>
            <w:vAlign w:val="center"/>
          </w:tcPr>
          <w:p w14:paraId="0E682C02" w14:textId="77777777" w:rsidR="009F5823" w:rsidRPr="00C430A7" w:rsidRDefault="009F5823" w:rsidP="009F5823">
            <w:pPr>
              <w:jc w:val="both"/>
              <w:rPr>
                <w:sz w:val="20"/>
                <w:szCs w:val="20"/>
              </w:rPr>
            </w:pPr>
            <w:r w:rsidRPr="00C430A7">
              <w:rPr>
                <w:b/>
                <w:sz w:val="20"/>
                <w:szCs w:val="20"/>
              </w:rPr>
              <w:t>+</w:t>
            </w:r>
          </w:p>
        </w:tc>
        <w:tc>
          <w:tcPr>
            <w:tcW w:w="2125" w:type="dxa"/>
            <w:shd w:val="clear" w:color="auto" w:fill="auto"/>
            <w:vAlign w:val="center"/>
          </w:tcPr>
          <w:p w14:paraId="4D6CFCBA" w14:textId="2C89FD16" w:rsidR="009F5823" w:rsidRPr="00C430A7" w:rsidRDefault="009F5823" w:rsidP="006B01DE">
            <w:pPr>
              <w:rPr>
                <w:sz w:val="20"/>
                <w:szCs w:val="20"/>
              </w:rPr>
            </w:pPr>
            <w:r w:rsidRPr="00C430A7">
              <w:rPr>
                <w:sz w:val="20"/>
                <w:szCs w:val="20"/>
              </w:rPr>
              <w:t xml:space="preserve">приложение 1, форма 8 </w:t>
            </w:r>
            <w:r w:rsidR="00DD359D" w:rsidRPr="00C430A7">
              <w:rPr>
                <w:sz w:val="20"/>
                <w:szCs w:val="20"/>
              </w:rPr>
              <w:t>РД 009-02-96</w:t>
            </w:r>
          </w:p>
        </w:tc>
      </w:tr>
      <w:tr w:rsidR="009F5823" w:rsidRPr="00C430A7" w14:paraId="424D8C5E" w14:textId="77777777" w:rsidTr="00C430A7">
        <w:tc>
          <w:tcPr>
            <w:tcW w:w="567" w:type="dxa"/>
            <w:shd w:val="clear" w:color="auto" w:fill="auto"/>
            <w:vAlign w:val="center"/>
          </w:tcPr>
          <w:p w14:paraId="4B790A28" w14:textId="77777777" w:rsidR="009F5823" w:rsidRPr="00C430A7" w:rsidRDefault="009F5823" w:rsidP="001D1199">
            <w:pPr>
              <w:numPr>
                <w:ilvl w:val="0"/>
                <w:numId w:val="26"/>
              </w:numPr>
              <w:contextualSpacing/>
              <w:jc w:val="both"/>
              <w:rPr>
                <w:sz w:val="20"/>
                <w:szCs w:val="20"/>
              </w:rPr>
            </w:pPr>
          </w:p>
        </w:tc>
        <w:tc>
          <w:tcPr>
            <w:tcW w:w="4962" w:type="dxa"/>
            <w:shd w:val="clear" w:color="auto" w:fill="auto"/>
            <w:vAlign w:val="center"/>
          </w:tcPr>
          <w:p w14:paraId="7D878289" w14:textId="733B5041" w:rsidR="009F5823" w:rsidRPr="00C430A7" w:rsidRDefault="009F5823" w:rsidP="00610A9A">
            <w:pPr>
              <w:jc w:val="both"/>
              <w:rPr>
                <w:sz w:val="20"/>
                <w:szCs w:val="20"/>
              </w:rPr>
            </w:pPr>
            <w:r w:rsidRPr="00C430A7">
              <w:rPr>
                <w:sz w:val="20"/>
                <w:szCs w:val="20"/>
              </w:rPr>
              <w:t>Журнал учета неисправностей А</w:t>
            </w:r>
            <w:r w:rsidR="00610A9A" w:rsidRPr="00C430A7">
              <w:rPr>
                <w:sz w:val="20"/>
                <w:szCs w:val="20"/>
              </w:rPr>
              <w:t>У</w:t>
            </w:r>
            <w:r w:rsidRPr="00C430A7">
              <w:rPr>
                <w:sz w:val="20"/>
                <w:szCs w:val="20"/>
              </w:rPr>
              <w:t>ПТ, АПС и СОУЭ</w:t>
            </w:r>
          </w:p>
        </w:tc>
        <w:tc>
          <w:tcPr>
            <w:tcW w:w="992" w:type="dxa"/>
            <w:shd w:val="clear" w:color="auto" w:fill="auto"/>
            <w:vAlign w:val="center"/>
          </w:tcPr>
          <w:p w14:paraId="52A7B216" w14:textId="77777777" w:rsidR="009F5823" w:rsidRPr="00C430A7" w:rsidRDefault="009F5823" w:rsidP="009F5823">
            <w:pPr>
              <w:jc w:val="both"/>
              <w:rPr>
                <w:sz w:val="20"/>
                <w:szCs w:val="20"/>
              </w:rPr>
            </w:pPr>
            <w:r w:rsidRPr="00C430A7">
              <w:rPr>
                <w:b/>
                <w:sz w:val="20"/>
                <w:szCs w:val="20"/>
              </w:rPr>
              <w:t>+</w:t>
            </w:r>
          </w:p>
        </w:tc>
        <w:tc>
          <w:tcPr>
            <w:tcW w:w="993" w:type="dxa"/>
            <w:shd w:val="clear" w:color="auto" w:fill="auto"/>
            <w:vAlign w:val="center"/>
          </w:tcPr>
          <w:p w14:paraId="0667DAA0" w14:textId="77777777" w:rsidR="009F5823" w:rsidRPr="00C430A7" w:rsidRDefault="009F5823" w:rsidP="009F5823">
            <w:pPr>
              <w:jc w:val="both"/>
              <w:rPr>
                <w:sz w:val="20"/>
                <w:szCs w:val="20"/>
              </w:rPr>
            </w:pPr>
          </w:p>
        </w:tc>
        <w:tc>
          <w:tcPr>
            <w:tcW w:w="2125" w:type="dxa"/>
            <w:shd w:val="clear" w:color="auto" w:fill="auto"/>
            <w:vAlign w:val="center"/>
          </w:tcPr>
          <w:p w14:paraId="593ADD6D" w14:textId="6F27A461" w:rsidR="009F5823" w:rsidRPr="00C430A7" w:rsidRDefault="009F5823" w:rsidP="006B01DE">
            <w:pPr>
              <w:rPr>
                <w:sz w:val="20"/>
                <w:szCs w:val="20"/>
              </w:rPr>
            </w:pPr>
            <w:r w:rsidRPr="00C430A7">
              <w:rPr>
                <w:sz w:val="20"/>
                <w:szCs w:val="20"/>
              </w:rPr>
              <w:t xml:space="preserve">п.1.5.1. </w:t>
            </w:r>
            <w:r w:rsidR="00DD359D" w:rsidRPr="00C430A7">
              <w:rPr>
                <w:sz w:val="20"/>
                <w:szCs w:val="20"/>
              </w:rPr>
              <w:t>РД 009-01-96</w:t>
            </w:r>
          </w:p>
        </w:tc>
      </w:tr>
      <w:tr w:rsidR="009F5823" w:rsidRPr="00C430A7" w14:paraId="4CFE7445" w14:textId="77777777" w:rsidTr="00C430A7">
        <w:tc>
          <w:tcPr>
            <w:tcW w:w="567" w:type="dxa"/>
            <w:shd w:val="clear" w:color="auto" w:fill="auto"/>
            <w:vAlign w:val="center"/>
          </w:tcPr>
          <w:p w14:paraId="340ECFF6" w14:textId="77777777" w:rsidR="009F5823" w:rsidRPr="00C430A7" w:rsidRDefault="009F5823" w:rsidP="001D1199">
            <w:pPr>
              <w:numPr>
                <w:ilvl w:val="0"/>
                <w:numId w:val="26"/>
              </w:numPr>
              <w:contextualSpacing/>
              <w:jc w:val="both"/>
              <w:rPr>
                <w:sz w:val="20"/>
                <w:szCs w:val="20"/>
              </w:rPr>
            </w:pPr>
          </w:p>
        </w:tc>
        <w:tc>
          <w:tcPr>
            <w:tcW w:w="4962" w:type="dxa"/>
            <w:shd w:val="clear" w:color="auto" w:fill="auto"/>
            <w:vAlign w:val="center"/>
          </w:tcPr>
          <w:p w14:paraId="374CD3BB" w14:textId="6A97A457" w:rsidR="009F5823" w:rsidRPr="00C430A7" w:rsidRDefault="009F5823" w:rsidP="00610A9A">
            <w:pPr>
              <w:jc w:val="both"/>
              <w:rPr>
                <w:sz w:val="20"/>
                <w:szCs w:val="20"/>
              </w:rPr>
            </w:pPr>
            <w:r w:rsidRPr="00C430A7">
              <w:rPr>
                <w:sz w:val="20"/>
                <w:szCs w:val="20"/>
              </w:rPr>
              <w:t>Журнал проверок основных рабочих и резервных пожарных насосных агрегатов,</w:t>
            </w:r>
            <w:r w:rsidR="00610A9A" w:rsidRPr="00C430A7">
              <w:rPr>
                <w:sz w:val="20"/>
                <w:szCs w:val="20"/>
              </w:rPr>
              <w:t xml:space="preserve"> запорно-регулирующей арматуры </w:t>
            </w:r>
            <w:r w:rsidRPr="00C430A7">
              <w:rPr>
                <w:sz w:val="20"/>
                <w:szCs w:val="20"/>
              </w:rPr>
              <w:t>с электроприводом уст</w:t>
            </w:r>
            <w:r w:rsidR="00C430A7" w:rsidRPr="00C430A7">
              <w:rPr>
                <w:sz w:val="20"/>
                <w:szCs w:val="20"/>
              </w:rPr>
              <w:t>ановки пожаротушения (орошения)</w:t>
            </w:r>
          </w:p>
        </w:tc>
        <w:tc>
          <w:tcPr>
            <w:tcW w:w="992" w:type="dxa"/>
            <w:shd w:val="clear" w:color="auto" w:fill="auto"/>
            <w:vAlign w:val="center"/>
          </w:tcPr>
          <w:p w14:paraId="19636BBA" w14:textId="77777777" w:rsidR="009F5823" w:rsidRPr="00C430A7" w:rsidRDefault="009F5823" w:rsidP="009F5823">
            <w:pPr>
              <w:jc w:val="both"/>
              <w:rPr>
                <w:sz w:val="20"/>
                <w:szCs w:val="20"/>
              </w:rPr>
            </w:pPr>
            <w:r w:rsidRPr="00C430A7">
              <w:rPr>
                <w:b/>
                <w:sz w:val="20"/>
                <w:szCs w:val="20"/>
              </w:rPr>
              <w:t>+</w:t>
            </w:r>
          </w:p>
        </w:tc>
        <w:tc>
          <w:tcPr>
            <w:tcW w:w="993" w:type="dxa"/>
            <w:shd w:val="clear" w:color="auto" w:fill="auto"/>
            <w:vAlign w:val="center"/>
          </w:tcPr>
          <w:p w14:paraId="16287A4B" w14:textId="77777777" w:rsidR="009F5823" w:rsidRPr="00C430A7" w:rsidRDefault="009F5823" w:rsidP="009F5823">
            <w:pPr>
              <w:jc w:val="both"/>
              <w:rPr>
                <w:sz w:val="20"/>
                <w:szCs w:val="20"/>
              </w:rPr>
            </w:pPr>
          </w:p>
        </w:tc>
        <w:tc>
          <w:tcPr>
            <w:tcW w:w="2125" w:type="dxa"/>
            <w:shd w:val="clear" w:color="auto" w:fill="auto"/>
            <w:vAlign w:val="center"/>
          </w:tcPr>
          <w:p w14:paraId="29E839CF" w14:textId="42D28D6F" w:rsidR="009F5823" w:rsidRPr="00C430A7" w:rsidRDefault="009F5823" w:rsidP="003D10D4">
            <w:pPr>
              <w:rPr>
                <w:sz w:val="20"/>
                <w:szCs w:val="20"/>
              </w:rPr>
            </w:pPr>
            <w:r w:rsidRPr="00C430A7">
              <w:rPr>
                <w:sz w:val="20"/>
                <w:szCs w:val="20"/>
              </w:rPr>
              <w:t>п.</w:t>
            </w:r>
            <w:r w:rsidR="006B01DE" w:rsidRPr="00C430A7">
              <w:rPr>
                <w:sz w:val="20"/>
                <w:szCs w:val="20"/>
              </w:rPr>
              <w:t xml:space="preserve"> </w:t>
            </w:r>
            <w:r w:rsidRPr="00C430A7">
              <w:rPr>
                <w:sz w:val="20"/>
                <w:szCs w:val="20"/>
              </w:rPr>
              <w:t xml:space="preserve">59 </w:t>
            </w:r>
            <w:r w:rsidR="003D10D4" w:rsidRPr="00C430A7">
              <w:rPr>
                <w:sz w:val="20"/>
                <w:szCs w:val="20"/>
              </w:rPr>
              <w:t>ППР</w:t>
            </w:r>
            <w:r w:rsidR="006B01DE" w:rsidRPr="00C430A7">
              <w:rPr>
                <w:sz w:val="20"/>
                <w:szCs w:val="20"/>
              </w:rPr>
              <w:t xml:space="preserve"> в </w:t>
            </w:r>
            <w:r w:rsidRPr="00C430A7">
              <w:rPr>
                <w:sz w:val="20"/>
                <w:szCs w:val="20"/>
              </w:rPr>
              <w:t>РФ</w:t>
            </w:r>
          </w:p>
        </w:tc>
      </w:tr>
      <w:tr w:rsidR="009F5823" w:rsidRPr="00C430A7" w14:paraId="0FCB5BBC" w14:textId="77777777" w:rsidTr="00C430A7">
        <w:tc>
          <w:tcPr>
            <w:tcW w:w="567" w:type="dxa"/>
            <w:shd w:val="clear" w:color="auto" w:fill="auto"/>
            <w:vAlign w:val="center"/>
          </w:tcPr>
          <w:p w14:paraId="58BF4C23" w14:textId="77777777" w:rsidR="009F5823" w:rsidRPr="00C430A7" w:rsidRDefault="009F5823" w:rsidP="001D1199">
            <w:pPr>
              <w:numPr>
                <w:ilvl w:val="0"/>
                <w:numId w:val="26"/>
              </w:numPr>
              <w:contextualSpacing/>
              <w:jc w:val="both"/>
              <w:rPr>
                <w:sz w:val="20"/>
                <w:szCs w:val="20"/>
              </w:rPr>
            </w:pPr>
          </w:p>
        </w:tc>
        <w:tc>
          <w:tcPr>
            <w:tcW w:w="4962" w:type="dxa"/>
            <w:shd w:val="clear" w:color="auto" w:fill="auto"/>
            <w:vAlign w:val="center"/>
          </w:tcPr>
          <w:p w14:paraId="3DD8C916" w14:textId="77777777" w:rsidR="009F5823" w:rsidRPr="00C430A7" w:rsidRDefault="009F5823" w:rsidP="009F5823">
            <w:pPr>
              <w:jc w:val="both"/>
              <w:rPr>
                <w:sz w:val="20"/>
                <w:szCs w:val="20"/>
              </w:rPr>
            </w:pPr>
            <w:r w:rsidRPr="00C430A7">
              <w:rPr>
                <w:sz w:val="20"/>
                <w:szCs w:val="20"/>
              </w:rPr>
              <w:t>Журнал взвешивания баллонов с огнетушащим составом установки газового пожаротушения (при отсутствии стационарных приборов контроля массы)</w:t>
            </w:r>
          </w:p>
        </w:tc>
        <w:tc>
          <w:tcPr>
            <w:tcW w:w="992" w:type="dxa"/>
            <w:shd w:val="clear" w:color="auto" w:fill="auto"/>
            <w:vAlign w:val="center"/>
          </w:tcPr>
          <w:p w14:paraId="40A719D3" w14:textId="77777777" w:rsidR="009F5823" w:rsidRPr="00C430A7" w:rsidRDefault="009F5823" w:rsidP="009F5823">
            <w:pPr>
              <w:jc w:val="both"/>
              <w:rPr>
                <w:b/>
                <w:sz w:val="20"/>
                <w:szCs w:val="20"/>
              </w:rPr>
            </w:pPr>
            <w:r w:rsidRPr="00C430A7">
              <w:rPr>
                <w:b/>
                <w:sz w:val="20"/>
                <w:szCs w:val="20"/>
              </w:rPr>
              <w:t>+</w:t>
            </w:r>
          </w:p>
        </w:tc>
        <w:tc>
          <w:tcPr>
            <w:tcW w:w="993" w:type="dxa"/>
            <w:shd w:val="clear" w:color="auto" w:fill="auto"/>
            <w:vAlign w:val="center"/>
          </w:tcPr>
          <w:p w14:paraId="65967C68" w14:textId="77777777" w:rsidR="009F5823" w:rsidRPr="00C430A7" w:rsidRDefault="009F5823" w:rsidP="009F5823">
            <w:pPr>
              <w:jc w:val="both"/>
              <w:rPr>
                <w:sz w:val="20"/>
                <w:szCs w:val="20"/>
              </w:rPr>
            </w:pPr>
          </w:p>
        </w:tc>
        <w:tc>
          <w:tcPr>
            <w:tcW w:w="2125" w:type="dxa"/>
            <w:shd w:val="clear" w:color="auto" w:fill="auto"/>
            <w:vAlign w:val="center"/>
          </w:tcPr>
          <w:p w14:paraId="592F89EE" w14:textId="6D1BF2A9" w:rsidR="009F5823" w:rsidRPr="00C430A7" w:rsidRDefault="009F5823" w:rsidP="006B01DE">
            <w:pPr>
              <w:rPr>
                <w:sz w:val="20"/>
                <w:szCs w:val="20"/>
              </w:rPr>
            </w:pPr>
            <w:r w:rsidRPr="00C430A7">
              <w:rPr>
                <w:sz w:val="20"/>
                <w:szCs w:val="20"/>
              </w:rPr>
              <w:t xml:space="preserve">п.1.5.1. </w:t>
            </w:r>
            <w:r w:rsidR="00DD359D" w:rsidRPr="00C430A7">
              <w:rPr>
                <w:sz w:val="20"/>
                <w:szCs w:val="20"/>
              </w:rPr>
              <w:t>РД 009-01-96</w:t>
            </w:r>
          </w:p>
        </w:tc>
      </w:tr>
    </w:tbl>
    <w:p w14:paraId="078B00D6" w14:textId="77777777" w:rsidR="00755668" w:rsidRPr="002405AD" w:rsidRDefault="00755668" w:rsidP="00755668">
      <w:pPr>
        <w:jc w:val="both"/>
        <w:rPr>
          <w:rFonts w:ascii="Arial" w:hAnsi="Arial" w:cs="Arial"/>
          <w:b/>
          <w:sz w:val="32"/>
          <w:szCs w:val="32"/>
          <w:lang w:eastAsia="ru-RU"/>
        </w:rPr>
      </w:pPr>
    </w:p>
    <w:p w14:paraId="48DA3A5E" w14:textId="6A7BE8C5" w:rsidR="00F90282" w:rsidRPr="002405AD" w:rsidRDefault="00755668" w:rsidP="00183F8A">
      <w:pPr>
        <w:spacing w:after="60"/>
        <w:jc w:val="both"/>
        <w:rPr>
          <w:lang w:eastAsia="ru-RU"/>
        </w:rPr>
      </w:pPr>
      <w:r w:rsidRPr="002405AD">
        <w:rPr>
          <w:lang w:eastAsia="ru-RU"/>
        </w:rPr>
        <w:t>Необходимая документация на эксплуатируемые системы (АСПТ, АПС и СОУЭ):</w:t>
      </w:r>
    </w:p>
    <w:p w14:paraId="2835E3FD" w14:textId="77777777" w:rsidR="00755668" w:rsidRPr="002405AD" w:rsidRDefault="00755668" w:rsidP="001D1199">
      <w:pPr>
        <w:numPr>
          <w:ilvl w:val="0"/>
          <w:numId w:val="27"/>
        </w:numPr>
        <w:spacing w:after="60"/>
        <w:ind w:left="530"/>
        <w:jc w:val="both"/>
        <w:rPr>
          <w:lang w:eastAsia="ru-RU"/>
        </w:rPr>
      </w:pPr>
      <w:r w:rsidRPr="002405AD">
        <w:rPr>
          <w:lang w:eastAsia="ru-RU"/>
        </w:rPr>
        <w:t>Пункты №№ 1-15 - Документация на автоматические установки пенного и водяного пожаротушения.</w:t>
      </w:r>
    </w:p>
    <w:p w14:paraId="3678167C" w14:textId="2288B2EB" w:rsidR="00755668" w:rsidRPr="002405AD" w:rsidRDefault="00755668" w:rsidP="001D1199">
      <w:pPr>
        <w:numPr>
          <w:ilvl w:val="0"/>
          <w:numId w:val="27"/>
        </w:numPr>
        <w:spacing w:after="60"/>
        <w:ind w:left="530"/>
        <w:jc w:val="both"/>
        <w:rPr>
          <w:lang w:eastAsia="ru-RU"/>
        </w:rPr>
      </w:pPr>
      <w:r w:rsidRPr="002405AD">
        <w:rPr>
          <w:lang w:eastAsia="ru-RU"/>
        </w:rPr>
        <w:t>Пункты №№ 1-14, 16 - Документация на автоматические установки газового пожаротушения .</w:t>
      </w:r>
    </w:p>
    <w:p w14:paraId="38036804" w14:textId="71006421" w:rsidR="00755668" w:rsidRPr="002405AD" w:rsidRDefault="00755668" w:rsidP="001D1199">
      <w:pPr>
        <w:numPr>
          <w:ilvl w:val="0"/>
          <w:numId w:val="27"/>
        </w:numPr>
        <w:spacing w:after="60"/>
        <w:ind w:left="530"/>
        <w:jc w:val="both"/>
        <w:rPr>
          <w:lang w:eastAsia="ru-RU"/>
        </w:rPr>
      </w:pPr>
      <w:r w:rsidRPr="002405AD">
        <w:rPr>
          <w:lang w:eastAsia="ru-RU"/>
        </w:rPr>
        <w:t>Пункты №№ 1-14 - Документация на АУППТ.</w:t>
      </w:r>
    </w:p>
    <w:p w14:paraId="0464BF37" w14:textId="363DBEDD" w:rsidR="00755668" w:rsidRPr="008952F5" w:rsidRDefault="00755668" w:rsidP="001D1199">
      <w:pPr>
        <w:numPr>
          <w:ilvl w:val="0"/>
          <w:numId w:val="27"/>
        </w:numPr>
        <w:spacing w:after="60"/>
        <w:ind w:left="530"/>
        <w:jc w:val="both"/>
        <w:rPr>
          <w:lang w:eastAsia="ru-RU"/>
        </w:rPr>
      </w:pPr>
      <w:r w:rsidRPr="002405AD">
        <w:rPr>
          <w:lang w:eastAsia="ru-RU"/>
        </w:rPr>
        <w:t xml:space="preserve">Пункты №№ 1-14 - </w:t>
      </w:r>
      <w:r w:rsidRPr="002405AD">
        <w:t>Документация на АПС.</w:t>
      </w:r>
    </w:p>
    <w:p w14:paraId="2679BDC5" w14:textId="077A7836" w:rsidR="008266F6" w:rsidRPr="007E559B" w:rsidRDefault="00755668" w:rsidP="008266F6">
      <w:pPr>
        <w:rPr>
          <w:rFonts w:ascii="Arial" w:hAnsi="Arial" w:cs="Arial"/>
          <w:b/>
          <w:caps/>
        </w:rPr>
      </w:pPr>
      <w:bookmarkStart w:id="1196" w:name="_ПРИЛОЖЕНИЕ_4_АКТ"/>
      <w:bookmarkEnd w:id="1196"/>
      <w:r w:rsidRPr="008952F5">
        <w:rPr>
          <w:rFonts w:ascii="Arial" w:hAnsi="Arial" w:cs="Arial"/>
          <w:lang w:eastAsia="ru-RU"/>
        </w:rPr>
        <w:br w:type="page"/>
      </w:r>
      <w:bookmarkStart w:id="1197" w:name="_Toc391493187"/>
      <w:bookmarkStart w:id="1198" w:name="_Toc391494831"/>
      <w:bookmarkStart w:id="1199" w:name="_Toc388314268"/>
      <w:bookmarkEnd w:id="767"/>
      <w:bookmarkEnd w:id="891"/>
      <w:bookmarkEnd w:id="892"/>
      <w:bookmarkEnd w:id="893"/>
    </w:p>
    <w:p w14:paraId="6C576BC2" w14:textId="5B1EB585" w:rsidR="008266F6" w:rsidRPr="008266F6" w:rsidRDefault="008266F6" w:rsidP="00C430A7">
      <w:pPr>
        <w:spacing w:after="240"/>
        <w:jc w:val="both"/>
        <w:rPr>
          <w:rFonts w:ascii="Arial" w:hAnsi="Arial" w:cs="Arial"/>
          <w:b/>
          <w:lang w:eastAsia="ru-RU"/>
        </w:rPr>
      </w:pPr>
      <w:bookmarkStart w:id="1200" w:name="_Toc499490388"/>
      <w:bookmarkStart w:id="1201" w:name="приложение7"/>
      <w:bookmarkStart w:id="1202" w:name="приложение9"/>
      <w:r w:rsidRPr="008266F6">
        <w:rPr>
          <w:rFonts w:ascii="Arial" w:hAnsi="Arial" w:cs="Arial"/>
          <w:b/>
          <w:caps/>
        </w:rPr>
        <w:t xml:space="preserve">ПРИЛОЖЕНИЕ </w:t>
      </w:r>
      <w:r w:rsidR="00295A7E">
        <w:rPr>
          <w:rFonts w:ascii="Arial" w:hAnsi="Arial" w:cs="Arial"/>
          <w:b/>
          <w:caps/>
        </w:rPr>
        <w:t>9</w:t>
      </w:r>
      <w:r w:rsidR="006A54C4">
        <w:rPr>
          <w:rFonts w:ascii="Arial" w:hAnsi="Arial" w:cs="Arial"/>
          <w:b/>
          <w:caps/>
        </w:rPr>
        <w:t>.</w:t>
      </w:r>
      <w:r w:rsidRPr="008266F6">
        <w:rPr>
          <w:rFonts w:ascii="Arial" w:hAnsi="Arial" w:cs="Arial"/>
          <w:b/>
          <w:caps/>
        </w:rPr>
        <w:t xml:space="preserve"> </w:t>
      </w:r>
      <w:bookmarkStart w:id="1203" w:name="_Toc391492917"/>
      <w:bookmarkStart w:id="1204" w:name="_Toc391494561"/>
      <w:r w:rsidRPr="008266F6">
        <w:rPr>
          <w:rFonts w:ascii="Arial" w:hAnsi="Arial" w:cs="Arial"/>
          <w:b/>
          <w:caps/>
        </w:rPr>
        <w:t>АКТ ПРОВЕРКИ СИСТЕМ ПРОТИВОПОЖАРНОЙ ЗАЩИТЫ ОБЪЕКТА</w:t>
      </w:r>
      <w:bookmarkEnd w:id="1200"/>
      <w:bookmarkEnd w:id="1203"/>
      <w:bookmarkEnd w:id="1204"/>
    </w:p>
    <w:bookmarkEnd w:id="1201"/>
    <w:bookmarkEnd w:id="1202"/>
    <w:p w14:paraId="70CDE264" w14:textId="77777777" w:rsidR="008266F6" w:rsidRDefault="008266F6" w:rsidP="008266F6">
      <w:pPr>
        <w:rPr>
          <w:lang w:eastAsia="ru-RU"/>
        </w:rPr>
      </w:pP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r>
        <w:rPr>
          <w:b/>
          <w:lang w:eastAsia="ru-RU"/>
        </w:rPr>
        <w:tab/>
      </w:r>
      <w:bookmarkStart w:id="1205" w:name="_Toc388314919"/>
      <w:bookmarkStart w:id="1206" w:name="_Toc391492918"/>
      <w:bookmarkStart w:id="1207" w:name="_Toc391494562"/>
      <w:bookmarkStart w:id="1208" w:name="_Toc495406382"/>
      <w:r>
        <w:rPr>
          <w:b/>
          <w:lang w:eastAsia="ru-RU"/>
        </w:rPr>
        <w:t>« ___ » ____________</w:t>
      </w:r>
      <w:r>
        <w:rPr>
          <w:lang w:eastAsia="ru-RU"/>
        </w:rPr>
        <w:t xml:space="preserve"> 20 ___ г.</w:t>
      </w:r>
      <w:bookmarkEnd w:id="1205"/>
      <w:bookmarkEnd w:id="1206"/>
      <w:bookmarkEnd w:id="1207"/>
      <w:bookmarkEnd w:id="1208"/>
    </w:p>
    <w:p w14:paraId="25730C58" w14:textId="77777777" w:rsidR="008266F6" w:rsidRDefault="008266F6" w:rsidP="008266F6">
      <w:pPr>
        <w:rPr>
          <w:lang w:eastAsia="ru-RU"/>
        </w:rPr>
      </w:pPr>
    </w:p>
    <w:p w14:paraId="49AD42BE" w14:textId="77777777" w:rsidR="008266F6" w:rsidRPr="00167795" w:rsidRDefault="008266F6" w:rsidP="008266F6">
      <w:pPr>
        <w:rPr>
          <w:sz w:val="28"/>
          <w:szCs w:val="28"/>
          <w:lang w:eastAsia="ru-RU"/>
        </w:rPr>
      </w:pPr>
      <w:r>
        <w:rPr>
          <w:lang w:eastAsia="ru-RU"/>
        </w:rPr>
        <w:tab/>
      </w:r>
      <w:r>
        <w:rPr>
          <w:lang w:eastAsia="ru-RU"/>
        </w:rPr>
        <w:tab/>
      </w:r>
      <w:bookmarkStart w:id="1209" w:name="_Toc388314920"/>
      <w:bookmarkStart w:id="1210" w:name="_Toc391492919"/>
      <w:bookmarkStart w:id="1211" w:name="_Toc391494563"/>
      <w:bookmarkStart w:id="1212" w:name="_Toc495406383"/>
      <w:r w:rsidRPr="00167795">
        <w:rPr>
          <w:sz w:val="28"/>
          <w:szCs w:val="28"/>
          <w:lang w:eastAsia="ru-RU"/>
        </w:rPr>
        <w:t>Акт проверки систем противопожарной защиты объекта</w:t>
      </w:r>
      <w:bookmarkEnd w:id="1209"/>
      <w:bookmarkEnd w:id="1210"/>
      <w:bookmarkEnd w:id="1211"/>
      <w:bookmarkEnd w:id="1212"/>
    </w:p>
    <w:p w14:paraId="16E64466" w14:textId="77777777" w:rsidR="008266F6" w:rsidRDefault="008266F6" w:rsidP="008266F6">
      <w:pPr>
        <w:rPr>
          <w:rFonts w:ascii="Arial" w:hAnsi="Arial" w:cs="Arial"/>
          <w:sz w:val="28"/>
          <w:szCs w:val="28"/>
          <w:lang w:eastAsia="ru-RU"/>
        </w:rPr>
      </w:pPr>
      <w:r>
        <w:rPr>
          <w:rFonts w:ascii="Arial" w:hAnsi="Arial" w:cs="Arial"/>
          <w:sz w:val="28"/>
          <w:szCs w:val="28"/>
          <w:lang w:eastAsia="ru-RU"/>
        </w:rPr>
        <w:tab/>
      </w:r>
      <w:bookmarkStart w:id="1213" w:name="_Toc388314921"/>
      <w:bookmarkStart w:id="1214" w:name="_Toc391492920"/>
      <w:bookmarkStart w:id="1215" w:name="_Toc391494564"/>
      <w:bookmarkStart w:id="1216" w:name="_Toc495406384"/>
      <w:r>
        <w:rPr>
          <w:rFonts w:ascii="Arial" w:hAnsi="Arial" w:cs="Arial"/>
          <w:sz w:val="28"/>
          <w:szCs w:val="28"/>
          <w:lang w:eastAsia="ru-RU"/>
        </w:rPr>
        <w:t>______________________________________________________</w:t>
      </w:r>
      <w:bookmarkEnd w:id="1213"/>
      <w:bookmarkEnd w:id="1214"/>
      <w:bookmarkEnd w:id="1215"/>
      <w:bookmarkEnd w:id="1216"/>
    </w:p>
    <w:p w14:paraId="1ADABA93" w14:textId="77777777" w:rsidR="008266F6" w:rsidRDefault="008266F6" w:rsidP="008266F6">
      <w:pPr>
        <w:rPr>
          <w:sz w:val="20"/>
          <w:szCs w:val="20"/>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217" w:name="_Toc388314922"/>
      <w:bookmarkStart w:id="1218" w:name="_Toc391492921"/>
      <w:bookmarkStart w:id="1219" w:name="_Toc391494565"/>
      <w:bookmarkStart w:id="1220" w:name="_Toc495406385"/>
      <w:r>
        <w:rPr>
          <w:sz w:val="20"/>
          <w:szCs w:val="20"/>
          <w:lang w:eastAsia="ru-RU"/>
        </w:rPr>
        <w:t>(наименование объекта)</w:t>
      </w:r>
      <w:bookmarkEnd w:id="1217"/>
      <w:bookmarkEnd w:id="1218"/>
      <w:bookmarkEnd w:id="1219"/>
      <w:bookmarkEnd w:id="1220"/>
    </w:p>
    <w:p w14:paraId="543451BF" w14:textId="77777777" w:rsidR="008266F6" w:rsidRDefault="008266F6" w:rsidP="008266F6">
      <w:pPr>
        <w:rPr>
          <w:sz w:val="20"/>
          <w:szCs w:val="20"/>
          <w:lang w:eastAsia="ru-RU"/>
        </w:rPr>
      </w:pPr>
    </w:p>
    <w:p w14:paraId="7630FD00" w14:textId="77777777" w:rsidR="008266F6" w:rsidRDefault="008266F6" w:rsidP="008266F6">
      <w:pPr>
        <w:rPr>
          <w:lang w:eastAsia="ru-RU"/>
        </w:rPr>
      </w:pPr>
      <w:r>
        <w:rPr>
          <w:sz w:val="20"/>
          <w:szCs w:val="20"/>
          <w:lang w:eastAsia="ru-RU"/>
        </w:rPr>
        <w:tab/>
      </w:r>
      <w:bookmarkStart w:id="1221" w:name="_Toc388314923"/>
      <w:bookmarkStart w:id="1222" w:name="_Toc391492922"/>
      <w:bookmarkStart w:id="1223" w:name="_Toc391494566"/>
      <w:bookmarkStart w:id="1224" w:name="_Toc495406386"/>
      <w:r>
        <w:rPr>
          <w:lang w:eastAsia="ru-RU"/>
        </w:rPr>
        <w:t>Система противопожарной защиты в составе: __________________________________</w:t>
      </w:r>
      <w:bookmarkEnd w:id="1221"/>
      <w:bookmarkEnd w:id="1222"/>
      <w:bookmarkEnd w:id="1223"/>
      <w:bookmarkEnd w:id="1224"/>
    </w:p>
    <w:p w14:paraId="5066E96D" w14:textId="77777777" w:rsidR="008266F6" w:rsidRPr="00A47F2C" w:rsidRDefault="008266F6" w:rsidP="008266F6">
      <w:pPr>
        <w:rPr>
          <w:sz w:val="20"/>
          <w:szCs w:val="20"/>
          <w:lang w:eastAsia="ru-RU"/>
        </w:rPr>
      </w:pP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r>
        <w:rPr>
          <w:lang w:eastAsia="ru-RU"/>
        </w:rPr>
        <w:tab/>
      </w:r>
      <w:bookmarkStart w:id="1225" w:name="_Toc388314924"/>
      <w:bookmarkStart w:id="1226" w:name="_Toc391492923"/>
      <w:bookmarkStart w:id="1227" w:name="_Toc391494567"/>
      <w:bookmarkStart w:id="1228" w:name="_Toc495406387"/>
      <w:r>
        <w:rPr>
          <w:sz w:val="20"/>
          <w:szCs w:val="20"/>
          <w:lang w:eastAsia="ru-RU"/>
        </w:rPr>
        <w:t>(автоматическая установка пожаротушения</w:t>
      </w:r>
      <w:bookmarkEnd w:id="1225"/>
      <w:bookmarkEnd w:id="1226"/>
      <w:bookmarkEnd w:id="1227"/>
      <w:bookmarkEnd w:id="1228"/>
    </w:p>
    <w:p w14:paraId="1715E154" w14:textId="77777777" w:rsidR="008266F6" w:rsidRDefault="008266F6" w:rsidP="008266F6">
      <w:pPr>
        <w:rPr>
          <w:lang w:eastAsia="ru-RU"/>
        </w:rPr>
      </w:pPr>
      <w:r>
        <w:rPr>
          <w:lang w:eastAsia="ru-RU"/>
        </w:rPr>
        <w:tab/>
      </w:r>
      <w:bookmarkStart w:id="1229" w:name="_Toc388314925"/>
      <w:bookmarkStart w:id="1230" w:name="_Toc391492924"/>
      <w:bookmarkStart w:id="1231" w:name="_Toc391494568"/>
      <w:bookmarkStart w:id="1232" w:name="_Toc495406388"/>
      <w:r>
        <w:rPr>
          <w:lang w:eastAsia="ru-RU"/>
        </w:rPr>
        <w:t>__________________________________________________________________________</w:t>
      </w:r>
      <w:bookmarkEnd w:id="1229"/>
      <w:bookmarkEnd w:id="1230"/>
      <w:bookmarkEnd w:id="1231"/>
      <w:bookmarkEnd w:id="1232"/>
    </w:p>
    <w:p w14:paraId="3D72081E" w14:textId="77777777" w:rsidR="008266F6" w:rsidRDefault="008266F6" w:rsidP="008266F6">
      <w:pPr>
        <w:rPr>
          <w:sz w:val="20"/>
          <w:szCs w:val="20"/>
          <w:lang w:eastAsia="ru-RU"/>
        </w:rPr>
      </w:pPr>
      <w:r>
        <w:rPr>
          <w:lang w:eastAsia="ru-RU"/>
        </w:rPr>
        <w:tab/>
      </w:r>
      <w:bookmarkStart w:id="1233" w:name="_Toc388314926"/>
      <w:bookmarkStart w:id="1234" w:name="_Toc391492925"/>
      <w:bookmarkStart w:id="1235" w:name="_Toc391494569"/>
      <w:bookmarkStart w:id="1236" w:name="_Toc495406389"/>
      <w:r>
        <w:rPr>
          <w:sz w:val="20"/>
          <w:szCs w:val="20"/>
          <w:lang w:eastAsia="ru-RU"/>
        </w:rPr>
        <w:t>и сигнализации, установка системы противодымной защиты, система оповещения людей о пожаре,</w:t>
      </w:r>
      <w:bookmarkEnd w:id="1233"/>
      <w:bookmarkEnd w:id="1234"/>
      <w:bookmarkEnd w:id="1235"/>
      <w:bookmarkEnd w:id="1236"/>
      <w:r>
        <w:rPr>
          <w:sz w:val="20"/>
          <w:szCs w:val="20"/>
          <w:lang w:eastAsia="ru-RU"/>
        </w:rPr>
        <w:t xml:space="preserve"> </w:t>
      </w:r>
    </w:p>
    <w:p w14:paraId="5AAE2E01" w14:textId="77777777" w:rsidR="008266F6" w:rsidRDefault="008266F6" w:rsidP="008266F6">
      <w:pPr>
        <w:rPr>
          <w:lang w:eastAsia="ru-RU"/>
        </w:rPr>
      </w:pPr>
      <w:r>
        <w:rPr>
          <w:lang w:eastAsia="ru-RU"/>
        </w:rPr>
        <w:tab/>
      </w:r>
      <w:bookmarkStart w:id="1237" w:name="_Toc388314927"/>
      <w:bookmarkStart w:id="1238" w:name="_Toc391492926"/>
      <w:bookmarkStart w:id="1239" w:name="_Toc391494570"/>
      <w:bookmarkStart w:id="1240" w:name="_Toc495406390"/>
      <w:r>
        <w:rPr>
          <w:lang w:eastAsia="ru-RU"/>
        </w:rPr>
        <w:t>__________________________________________________________________________</w:t>
      </w:r>
      <w:bookmarkEnd w:id="1237"/>
      <w:bookmarkEnd w:id="1238"/>
      <w:bookmarkEnd w:id="1239"/>
      <w:bookmarkEnd w:id="1240"/>
    </w:p>
    <w:p w14:paraId="6727C4A9" w14:textId="77777777" w:rsidR="008266F6" w:rsidRPr="00A47F2C" w:rsidRDefault="008266F6" w:rsidP="008266F6">
      <w:pPr>
        <w:rPr>
          <w:sz w:val="20"/>
          <w:szCs w:val="20"/>
          <w:lang w:eastAsia="ru-RU"/>
        </w:rPr>
      </w:pPr>
      <w:r>
        <w:rPr>
          <w:lang w:eastAsia="ru-RU"/>
        </w:rPr>
        <w:tab/>
      </w:r>
      <w:bookmarkStart w:id="1241" w:name="_Toc388314928"/>
      <w:bookmarkStart w:id="1242" w:name="_Toc391492927"/>
      <w:bookmarkStart w:id="1243" w:name="_Toc391494571"/>
      <w:bookmarkStart w:id="1244" w:name="_Toc495406391"/>
      <w:r>
        <w:rPr>
          <w:sz w:val="20"/>
          <w:szCs w:val="20"/>
          <w:lang w:eastAsia="ru-RU"/>
        </w:rPr>
        <w:t>средства пожарной сигнализации, система противопожарного водоснабжения, противопожарные двери</w:t>
      </w:r>
      <w:bookmarkEnd w:id="1241"/>
      <w:bookmarkEnd w:id="1242"/>
      <w:bookmarkEnd w:id="1243"/>
      <w:bookmarkEnd w:id="1244"/>
    </w:p>
    <w:p w14:paraId="7BB08199" w14:textId="77777777" w:rsidR="008266F6" w:rsidRDefault="008266F6" w:rsidP="008266F6">
      <w:pPr>
        <w:rPr>
          <w:lang w:eastAsia="ru-RU"/>
        </w:rPr>
      </w:pPr>
      <w:r>
        <w:rPr>
          <w:lang w:eastAsia="ru-RU"/>
        </w:rPr>
        <w:tab/>
      </w:r>
      <w:bookmarkStart w:id="1245" w:name="_Toc388314929"/>
      <w:bookmarkStart w:id="1246" w:name="_Toc391492928"/>
      <w:bookmarkStart w:id="1247" w:name="_Toc391494572"/>
      <w:bookmarkStart w:id="1248" w:name="_Toc495406392"/>
      <w:r>
        <w:rPr>
          <w:lang w:eastAsia="ru-RU"/>
        </w:rPr>
        <w:t>__________________________________________________________________________</w:t>
      </w:r>
      <w:bookmarkEnd w:id="1245"/>
      <w:bookmarkEnd w:id="1246"/>
      <w:bookmarkEnd w:id="1247"/>
      <w:bookmarkEnd w:id="1248"/>
    </w:p>
    <w:p w14:paraId="3D68D49A" w14:textId="77777777" w:rsidR="008266F6" w:rsidRDefault="008266F6" w:rsidP="008266F6">
      <w:pPr>
        <w:rPr>
          <w:sz w:val="20"/>
          <w:szCs w:val="20"/>
          <w:lang w:eastAsia="ru-RU"/>
        </w:rPr>
      </w:pPr>
      <w:r>
        <w:rPr>
          <w:lang w:eastAsia="ru-RU"/>
        </w:rPr>
        <w:tab/>
      </w:r>
      <w:bookmarkStart w:id="1249" w:name="_Toc388314930"/>
      <w:bookmarkStart w:id="1250" w:name="_Toc391492929"/>
      <w:bookmarkStart w:id="1251" w:name="_Toc391494573"/>
      <w:bookmarkStart w:id="1252" w:name="_Toc495406393"/>
      <w:r>
        <w:rPr>
          <w:sz w:val="20"/>
          <w:szCs w:val="20"/>
          <w:lang w:eastAsia="ru-RU"/>
        </w:rPr>
        <w:t>противопожарные и дымовые клапана, защитные устройства в противопожарных преградах)</w:t>
      </w:r>
      <w:bookmarkEnd w:id="1249"/>
      <w:bookmarkEnd w:id="1250"/>
      <w:bookmarkEnd w:id="1251"/>
      <w:bookmarkEnd w:id="1252"/>
    </w:p>
    <w:p w14:paraId="79B0E1E5" w14:textId="77777777" w:rsidR="008266F6" w:rsidRDefault="008266F6" w:rsidP="008266F6">
      <w:pPr>
        <w:rPr>
          <w:lang w:eastAsia="ru-RU"/>
        </w:rPr>
      </w:pPr>
    </w:p>
    <w:p w14:paraId="11D7191D" w14:textId="77777777" w:rsidR="008266F6" w:rsidRDefault="008266F6" w:rsidP="008266F6">
      <w:pPr>
        <w:rPr>
          <w:lang w:eastAsia="ru-RU"/>
        </w:rPr>
      </w:pPr>
      <w:r>
        <w:rPr>
          <w:lang w:eastAsia="ru-RU"/>
        </w:rPr>
        <w:tab/>
      </w:r>
      <w:bookmarkStart w:id="1253" w:name="_Toc388314931"/>
      <w:bookmarkStart w:id="1254" w:name="_Toc391492930"/>
      <w:bookmarkStart w:id="1255" w:name="_Toc391494574"/>
      <w:bookmarkStart w:id="1256" w:name="_Toc495406394"/>
      <w:r>
        <w:rPr>
          <w:lang w:eastAsia="ru-RU"/>
        </w:rPr>
        <w:t>Проверена ________________________________________________________________</w:t>
      </w:r>
      <w:bookmarkEnd w:id="1253"/>
      <w:bookmarkEnd w:id="1254"/>
      <w:bookmarkEnd w:id="1255"/>
      <w:bookmarkEnd w:id="1256"/>
    </w:p>
    <w:p w14:paraId="03EB1806" w14:textId="77777777" w:rsidR="008266F6" w:rsidRDefault="008266F6" w:rsidP="008266F6">
      <w:pPr>
        <w:rPr>
          <w:sz w:val="20"/>
          <w:szCs w:val="20"/>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257" w:name="_Toc388314932"/>
      <w:bookmarkStart w:id="1258" w:name="_Toc391492931"/>
      <w:bookmarkStart w:id="1259" w:name="_Toc391494575"/>
      <w:bookmarkStart w:id="1260" w:name="_Toc495406395"/>
      <w:r>
        <w:rPr>
          <w:sz w:val="20"/>
          <w:szCs w:val="20"/>
          <w:lang w:eastAsia="ru-RU"/>
        </w:rPr>
        <w:t>(способ проверки, проверяемое оборудование системы ППЗ)</w:t>
      </w:r>
      <w:bookmarkEnd w:id="1257"/>
      <w:bookmarkEnd w:id="1258"/>
      <w:bookmarkEnd w:id="1259"/>
      <w:bookmarkEnd w:id="1260"/>
    </w:p>
    <w:p w14:paraId="6D055147" w14:textId="77777777" w:rsidR="008266F6" w:rsidRDefault="008266F6" w:rsidP="008266F6">
      <w:pPr>
        <w:rPr>
          <w:lang w:eastAsia="ru-RU"/>
        </w:rPr>
      </w:pPr>
      <w:r>
        <w:rPr>
          <w:lang w:eastAsia="ru-RU"/>
        </w:rPr>
        <w:tab/>
      </w:r>
      <w:bookmarkStart w:id="1261" w:name="_Toc388314933"/>
      <w:bookmarkStart w:id="1262" w:name="_Toc391492932"/>
      <w:bookmarkStart w:id="1263" w:name="_Toc391494576"/>
      <w:bookmarkStart w:id="1264" w:name="_Toc495406396"/>
      <w:r>
        <w:rPr>
          <w:lang w:eastAsia="ru-RU"/>
        </w:rPr>
        <w:t>__________________________________________________________________________</w:t>
      </w:r>
      <w:bookmarkEnd w:id="1261"/>
      <w:bookmarkEnd w:id="1262"/>
      <w:bookmarkEnd w:id="1263"/>
      <w:bookmarkEnd w:id="1264"/>
    </w:p>
    <w:p w14:paraId="000C0C5B" w14:textId="77777777" w:rsidR="008266F6" w:rsidRDefault="008266F6" w:rsidP="008266F6">
      <w:pPr>
        <w:rPr>
          <w:lang w:eastAsia="ru-RU"/>
        </w:rPr>
      </w:pPr>
    </w:p>
    <w:p w14:paraId="6942A066" w14:textId="77777777" w:rsidR="008266F6" w:rsidRDefault="008266F6" w:rsidP="008266F6">
      <w:pPr>
        <w:rPr>
          <w:lang w:eastAsia="ru-RU"/>
        </w:rPr>
      </w:pPr>
      <w:r>
        <w:rPr>
          <w:lang w:eastAsia="ru-RU"/>
        </w:rPr>
        <w:tab/>
      </w:r>
      <w:bookmarkStart w:id="1265" w:name="_Toc388314934"/>
      <w:bookmarkStart w:id="1266" w:name="_Toc391492933"/>
      <w:bookmarkStart w:id="1267" w:name="_Toc391494577"/>
      <w:bookmarkStart w:id="1268" w:name="_Toc495406397"/>
      <w:r>
        <w:rPr>
          <w:lang w:eastAsia="ru-RU"/>
        </w:rPr>
        <w:t>Результаты проверки: ______________________________________________________</w:t>
      </w:r>
      <w:bookmarkEnd w:id="1265"/>
      <w:bookmarkEnd w:id="1266"/>
      <w:bookmarkEnd w:id="1267"/>
      <w:bookmarkEnd w:id="1268"/>
    </w:p>
    <w:p w14:paraId="3C1062BD" w14:textId="77777777" w:rsidR="008266F6" w:rsidRDefault="008266F6" w:rsidP="008266F6">
      <w:pPr>
        <w:rPr>
          <w:sz w:val="20"/>
          <w:szCs w:val="20"/>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269" w:name="_Toc388314935"/>
      <w:bookmarkStart w:id="1270" w:name="_Toc391492934"/>
      <w:bookmarkStart w:id="1271" w:name="_Toc391494578"/>
      <w:bookmarkStart w:id="1272" w:name="_Toc495406398"/>
      <w:r>
        <w:rPr>
          <w:sz w:val="20"/>
          <w:szCs w:val="20"/>
          <w:lang w:eastAsia="ru-RU"/>
        </w:rPr>
        <w:t>(инерционность системы, наличие средств пожаротушения, вывод</w:t>
      </w:r>
      <w:bookmarkEnd w:id="1269"/>
      <w:bookmarkEnd w:id="1270"/>
      <w:bookmarkEnd w:id="1271"/>
      <w:bookmarkEnd w:id="1272"/>
      <w:r>
        <w:rPr>
          <w:sz w:val="20"/>
          <w:szCs w:val="20"/>
          <w:lang w:eastAsia="ru-RU"/>
        </w:rPr>
        <w:t xml:space="preserve"> </w:t>
      </w:r>
    </w:p>
    <w:p w14:paraId="5BA8D389" w14:textId="77777777" w:rsidR="008266F6" w:rsidRDefault="008266F6" w:rsidP="008266F6">
      <w:pPr>
        <w:rPr>
          <w:sz w:val="20"/>
          <w:szCs w:val="20"/>
          <w:lang w:eastAsia="ru-RU"/>
        </w:rPr>
      </w:pPr>
      <w:r>
        <w:rPr>
          <w:sz w:val="20"/>
          <w:szCs w:val="20"/>
          <w:lang w:eastAsia="ru-RU"/>
        </w:rPr>
        <w:tab/>
      </w:r>
      <w:bookmarkStart w:id="1273" w:name="_Toc388314936"/>
      <w:bookmarkStart w:id="1274" w:name="_Toc391492935"/>
      <w:bookmarkStart w:id="1275" w:name="_Toc391494579"/>
      <w:bookmarkStart w:id="1276" w:name="_Toc495406399"/>
      <w:r>
        <w:rPr>
          <w:sz w:val="20"/>
          <w:szCs w:val="20"/>
          <w:lang w:eastAsia="ru-RU"/>
        </w:rPr>
        <w:t>________________________________________________________________________________________</w:t>
      </w:r>
      <w:bookmarkEnd w:id="1273"/>
      <w:bookmarkEnd w:id="1274"/>
      <w:bookmarkEnd w:id="1275"/>
      <w:bookmarkEnd w:id="1276"/>
    </w:p>
    <w:p w14:paraId="76C817AB" w14:textId="77777777" w:rsidR="008266F6" w:rsidRDefault="008266F6" w:rsidP="008266F6">
      <w:pPr>
        <w:rPr>
          <w:sz w:val="20"/>
          <w:szCs w:val="20"/>
          <w:lang w:eastAsia="ru-RU"/>
        </w:rPr>
      </w:pPr>
      <w:r>
        <w:rPr>
          <w:sz w:val="20"/>
          <w:szCs w:val="20"/>
          <w:lang w:eastAsia="ru-RU"/>
        </w:rPr>
        <w:tab/>
      </w:r>
      <w:r>
        <w:rPr>
          <w:sz w:val="20"/>
          <w:szCs w:val="20"/>
          <w:lang w:eastAsia="ru-RU"/>
        </w:rPr>
        <w:tab/>
      </w:r>
      <w:bookmarkStart w:id="1277" w:name="_Toc388314937"/>
      <w:bookmarkStart w:id="1278" w:name="_Toc391492936"/>
      <w:bookmarkStart w:id="1279" w:name="_Toc391494580"/>
      <w:bookmarkStart w:id="1280" w:name="_Toc495406400"/>
      <w:r>
        <w:rPr>
          <w:sz w:val="20"/>
          <w:szCs w:val="20"/>
          <w:lang w:eastAsia="ru-RU"/>
        </w:rPr>
        <w:t>сигналов на пульт с обслуживающим персоналом АРМ, оповещение людей о пожаре, противо-</w:t>
      </w:r>
      <w:bookmarkEnd w:id="1277"/>
      <w:bookmarkEnd w:id="1278"/>
      <w:bookmarkEnd w:id="1279"/>
      <w:bookmarkEnd w:id="1280"/>
    </w:p>
    <w:p w14:paraId="7540E059" w14:textId="77777777" w:rsidR="008266F6" w:rsidRDefault="008266F6" w:rsidP="008266F6">
      <w:pPr>
        <w:rPr>
          <w:sz w:val="20"/>
          <w:szCs w:val="20"/>
          <w:lang w:eastAsia="ru-RU"/>
        </w:rPr>
      </w:pPr>
    </w:p>
    <w:p w14:paraId="54EB9F75" w14:textId="77777777" w:rsidR="008266F6" w:rsidRDefault="008266F6" w:rsidP="008266F6">
      <w:pPr>
        <w:rPr>
          <w:sz w:val="20"/>
          <w:szCs w:val="20"/>
          <w:lang w:eastAsia="ru-RU"/>
        </w:rPr>
      </w:pPr>
      <w:r>
        <w:rPr>
          <w:sz w:val="20"/>
          <w:szCs w:val="20"/>
          <w:lang w:eastAsia="ru-RU"/>
        </w:rPr>
        <w:tab/>
      </w:r>
      <w:bookmarkStart w:id="1281" w:name="_Toc388314938"/>
      <w:bookmarkStart w:id="1282" w:name="_Toc391492937"/>
      <w:bookmarkStart w:id="1283" w:name="_Toc391494581"/>
      <w:bookmarkStart w:id="1284" w:name="_Toc495406401"/>
      <w:r>
        <w:rPr>
          <w:sz w:val="20"/>
          <w:szCs w:val="20"/>
          <w:lang w:eastAsia="ru-RU"/>
        </w:rPr>
        <w:t>________________________________________________________________________________________</w:t>
      </w:r>
      <w:bookmarkEnd w:id="1281"/>
      <w:bookmarkEnd w:id="1282"/>
      <w:bookmarkEnd w:id="1283"/>
      <w:bookmarkEnd w:id="1284"/>
    </w:p>
    <w:p w14:paraId="6E511F59" w14:textId="77777777" w:rsidR="008266F6" w:rsidRDefault="008266F6" w:rsidP="008266F6">
      <w:pPr>
        <w:rPr>
          <w:sz w:val="20"/>
          <w:szCs w:val="20"/>
          <w:lang w:eastAsia="ru-RU"/>
        </w:rPr>
      </w:pPr>
      <w:r>
        <w:rPr>
          <w:sz w:val="20"/>
          <w:szCs w:val="20"/>
          <w:lang w:eastAsia="ru-RU"/>
        </w:rPr>
        <w:tab/>
      </w:r>
      <w:r>
        <w:rPr>
          <w:sz w:val="20"/>
          <w:szCs w:val="20"/>
          <w:lang w:eastAsia="ru-RU"/>
        </w:rPr>
        <w:tab/>
      </w:r>
      <w:bookmarkStart w:id="1285" w:name="_Toc388314939"/>
      <w:bookmarkStart w:id="1286" w:name="_Toc391492938"/>
      <w:bookmarkStart w:id="1287" w:name="_Toc391494582"/>
      <w:bookmarkStart w:id="1288" w:name="_Toc495406402"/>
      <w:r>
        <w:rPr>
          <w:sz w:val="20"/>
          <w:szCs w:val="20"/>
          <w:lang w:eastAsia="ru-RU"/>
        </w:rPr>
        <w:t>пожарные двери, противопожарные и дымовые клапана, защитные устройства в противо-</w:t>
      </w:r>
      <w:bookmarkEnd w:id="1285"/>
      <w:bookmarkEnd w:id="1286"/>
      <w:bookmarkEnd w:id="1287"/>
      <w:bookmarkEnd w:id="1288"/>
    </w:p>
    <w:p w14:paraId="392C7CFD" w14:textId="77777777" w:rsidR="008266F6" w:rsidRDefault="008266F6" w:rsidP="008266F6">
      <w:pPr>
        <w:rPr>
          <w:sz w:val="20"/>
          <w:szCs w:val="20"/>
          <w:lang w:eastAsia="ru-RU"/>
        </w:rPr>
      </w:pPr>
      <w:r>
        <w:rPr>
          <w:sz w:val="20"/>
          <w:szCs w:val="20"/>
          <w:lang w:eastAsia="ru-RU"/>
        </w:rPr>
        <w:tab/>
      </w:r>
      <w:bookmarkStart w:id="1289" w:name="_Toc388314940"/>
      <w:bookmarkStart w:id="1290" w:name="_Toc391492939"/>
      <w:bookmarkStart w:id="1291" w:name="_Toc391494583"/>
      <w:bookmarkStart w:id="1292" w:name="_Toc495406403"/>
      <w:r>
        <w:rPr>
          <w:sz w:val="20"/>
          <w:szCs w:val="20"/>
          <w:lang w:eastAsia="ru-RU"/>
        </w:rPr>
        <w:t>________________________________________________________________________________________</w:t>
      </w:r>
      <w:bookmarkEnd w:id="1289"/>
      <w:bookmarkEnd w:id="1290"/>
      <w:bookmarkEnd w:id="1291"/>
      <w:bookmarkEnd w:id="1292"/>
    </w:p>
    <w:p w14:paraId="7AC3BFDC" w14:textId="77777777" w:rsidR="008266F6" w:rsidRDefault="008266F6" w:rsidP="008266F6">
      <w:pPr>
        <w:rPr>
          <w:sz w:val="20"/>
          <w:szCs w:val="20"/>
          <w:lang w:eastAsia="ru-RU"/>
        </w:rPr>
      </w:pPr>
      <w:r>
        <w:rPr>
          <w:sz w:val="20"/>
          <w:szCs w:val="20"/>
          <w:lang w:eastAsia="ru-RU"/>
        </w:rPr>
        <w:tab/>
      </w:r>
      <w:r>
        <w:rPr>
          <w:sz w:val="20"/>
          <w:szCs w:val="20"/>
          <w:lang w:eastAsia="ru-RU"/>
        </w:rPr>
        <w:tab/>
      </w:r>
      <w:bookmarkStart w:id="1293" w:name="_Toc388314941"/>
      <w:bookmarkStart w:id="1294" w:name="_Toc391492940"/>
      <w:bookmarkStart w:id="1295" w:name="_Toc391494584"/>
      <w:bookmarkStart w:id="1296" w:name="_Toc495406404"/>
      <w:r>
        <w:rPr>
          <w:sz w:val="20"/>
          <w:szCs w:val="20"/>
          <w:lang w:eastAsia="ru-RU"/>
        </w:rPr>
        <w:t>пожарные клапана)</w:t>
      </w:r>
      <w:bookmarkEnd w:id="1293"/>
      <w:bookmarkEnd w:id="1294"/>
      <w:bookmarkEnd w:id="1295"/>
      <w:bookmarkEnd w:id="1296"/>
    </w:p>
    <w:p w14:paraId="42A465D7" w14:textId="77777777" w:rsidR="008266F6" w:rsidRDefault="008266F6" w:rsidP="008266F6">
      <w:pPr>
        <w:rPr>
          <w:lang w:eastAsia="ru-RU"/>
        </w:rPr>
      </w:pPr>
      <w:r>
        <w:rPr>
          <w:lang w:eastAsia="ru-RU"/>
        </w:rPr>
        <w:tab/>
      </w:r>
    </w:p>
    <w:p w14:paraId="37E3B9F4" w14:textId="77777777" w:rsidR="008266F6" w:rsidRDefault="008266F6" w:rsidP="008266F6">
      <w:pPr>
        <w:rPr>
          <w:lang w:eastAsia="ru-RU"/>
        </w:rPr>
      </w:pPr>
      <w:r>
        <w:rPr>
          <w:lang w:eastAsia="ru-RU"/>
        </w:rPr>
        <w:tab/>
      </w:r>
      <w:bookmarkStart w:id="1297" w:name="_Toc388314942"/>
      <w:bookmarkStart w:id="1298" w:name="_Toc391492941"/>
      <w:bookmarkStart w:id="1299" w:name="_Toc391494585"/>
      <w:bookmarkStart w:id="1300" w:name="_Toc495406405"/>
      <w:r>
        <w:rPr>
          <w:lang w:eastAsia="ru-RU"/>
        </w:rPr>
        <w:t>По результатам проверки система и средства противопожарной защиты признаны исправными и работоспособными, обеспечивающими проектные характеристики и своё назначение,</w:t>
      </w:r>
      <w:bookmarkEnd w:id="1297"/>
      <w:bookmarkEnd w:id="1298"/>
      <w:bookmarkEnd w:id="1299"/>
      <w:bookmarkEnd w:id="1300"/>
      <w:r>
        <w:rPr>
          <w:lang w:eastAsia="ru-RU"/>
        </w:rPr>
        <w:t xml:space="preserve"> </w:t>
      </w:r>
    </w:p>
    <w:p w14:paraId="36619F1B" w14:textId="77777777" w:rsidR="008266F6" w:rsidRDefault="008266F6" w:rsidP="008266F6">
      <w:pPr>
        <w:rPr>
          <w:lang w:eastAsia="ru-RU"/>
        </w:rPr>
      </w:pPr>
      <w:bookmarkStart w:id="1301" w:name="_Toc388314943"/>
      <w:bookmarkStart w:id="1302" w:name="_Toc391492942"/>
      <w:bookmarkStart w:id="1303" w:name="_Toc391494586"/>
      <w:bookmarkStart w:id="1304" w:name="_Toc495406406"/>
      <w:r>
        <w:rPr>
          <w:lang w:eastAsia="ru-RU"/>
        </w:rPr>
        <w:t>за исключением ___________________________________________________________</w:t>
      </w:r>
      <w:bookmarkEnd w:id="1301"/>
      <w:bookmarkEnd w:id="1302"/>
      <w:bookmarkEnd w:id="1303"/>
      <w:bookmarkEnd w:id="1304"/>
    </w:p>
    <w:p w14:paraId="5A21A400" w14:textId="77777777" w:rsidR="008266F6" w:rsidRDefault="008266F6" w:rsidP="008266F6">
      <w:pPr>
        <w:rPr>
          <w:sz w:val="20"/>
          <w:szCs w:val="20"/>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305" w:name="_Toc388314944"/>
      <w:bookmarkStart w:id="1306" w:name="_Toc391492943"/>
      <w:bookmarkStart w:id="1307" w:name="_Toc391494587"/>
      <w:bookmarkStart w:id="1308" w:name="_Toc495406407"/>
      <w:r>
        <w:rPr>
          <w:sz w:val="20"/>
          <w:szCs w:val="20"/>
          <w:lang w:eastAsia="ru-RU"/>
        </w:rPr>
        <w:t>(указываются выявленные недостатки в работе</w:t>
      </w:r>
      <w:bookmarkEnd w:id="1305"/>
      <w:bookmarkEnd w:id="1306"/>
      <w:bookmarkEnd w:id="1307"/>
      <w:bookmarkEnd w:id="1308"/>
      <w:r>
        <w:rPr>
          <w:sz w:val="20"/>
          <w:szCs w:val="20"/>
          <w:lang w:eastAsia="ru-RU"/>
        </w:rPr>
        <w:t xml:space="preserve"> </w:t>
      </w:r>
    </w:p>
    <w:p w14:paraId="579D81FE" w14:textId="77777777" w:rsidR="008266F6" w:rsidRDefault="008266F6" w:rsidP="008266F6">
      <w:pPr>
        <w:rPr>
          <w:sz w:val="20"/>
          <w:szCs w:val="20"/>
          <w:lang w:eastAsia="ru-RU"/>
        </w:rPr>
      </w:pPr>
      <w:r>
        <w:rPr>
          <w:sz w:val="20"/>
          <w:szCs w:val="20"/>
          <w:lang w:eastAsia="ru-RU"/>
        </w:rPr>
        <w:tab/>
      </w:r>
      <w:bookmarkStart w:id="1309" w:name="_Toc388314945"/>
      <w:bookmarkStart w:id="1310" w:name="_Toc391492944"/>
      <w:bookmarkStart w:id="1311" w:name="_Toc391494588"/>
      <w:bookmarkStart w:id="1312" w:name="_Toc495406408"/>
      <w:r>
        <w:rPr>
          <w:sz w:val="20"/>
          <w:szCs w:val="20"/>
          <w:lang w:eastAsia="ru-RU"/>
        </w:rPr>
        <w:t>________________________________________________________________________________________</w:t>
      </w:r>
      <w:bookmarkEnd w:id="1309"/>
      <w:bookmarkEnd w:id="1310"/>
      <w:bookmarkEnd w:id="1311"/>
      <w:bookmarkEnd w:id="1312"/>
    </w:p>
    <w:p w14:paraId="5090DFFD" w14:textId="77777777" w:rsidR="008266F6" w:rsidRDefault="008266F6" w:rsidP="008266F6">
      <w:pPr>
        <w:rPr>
          <w:sz w:val="20"/>
          <w:szCs w:val="20"/>
          <w:lang w:eastAsia="ru-RU"/>
        </w:rPr>
      </w:pPr>
      <w:r>
        <w:rPr>
          <w:sz w:val="20"/>
          <w:szCs w:val="20"/>
          <w:lang w:eastAsia="ru-RU"/>
        </w:rPr>
        <w:tab/>
      </w:r>
      <w:r>
        <w:rPr>
          <w:sz w:val="20"/>
          <w:szCs w:val="20"/>
          <w:lang w:eastAsia="ru-RU"/>
        </w:rPr>
        <w:tab/>
      </w:r>
      <w:bookmarkStart w:id="1313" w:name="_Toc388314946"/>
      <w:bookmarkStart w:id="1314" w:name="_Toc391492945"/>
      <w:bookmarkStart w:id="1315" w:name="_Toc391494589"/>
      <w:bookmarkStart w:id="1316" w:name="_Toc495406409"/>
      <w:r>
        <w:rPr>
          <w:sz w:val="20"/>
          <w:szCs w:val="20"/>
          <w:lang w:eastAsia="ru-RU"/>
        </w:rPr>
        <w:t>системы и средствах противопожарной защиты, при наличии)</w:t>
      </w:r>
      <w:bookmarkEnd w:id="1313"/>
      <w:bookmarkEnd w:id="1314"/>
      <w:bookmarkEnd w:id="1315"/>
      <w:bookmarkEnd w:id="1316"/>
    </w:p>
    <w:p w14:paraId="60EDCA45" w14:textId="77777777" w:rsidR="008266F6" w:rsidRDefault="008266F6" w:rsidP="008266F6">
      <w:pPr>
        <w:rPr>
          <w:lang w:eastAsia="ru-RU"/>
        </w:rPr>
      </w:pPr>
    </w:p>
    <w:p w14:paraId="1D759F59" w14:textId="77777777" w:rsidR="008266F6" w:rsidRDefault="008266F6" w:rsidP="008266F6">
      <w:pPr>
        <w:rPr>
          <w:lang w:eastAsia="ru-RU"/>
        </w:rPr>
      </w:pPr>
    </w:p>
    <w:p w14:paraId="446ECA7C" w14:textId="77777777" w:rsidR="008266F6" w:rsidRDefault="008266F6" w:rsidP="008266F6">
      <w:pPr>
        <w:rPr>
          <w:lang w:eastAsia="ru-RU"/>
        </w:rPr>
      </w:pPr>
      <w:r>
        <w:rPr>
          <w:lang w:eastAsia="ru-RU"/>
        </w:rPr>
        <w:tab/>
      </w:r>
      <w:bookmarkStart w:id="1317" w:name="_Toc388314947"/>
      <w:bookmarkStart w:id="1318" w:name="_Toc391492946"/>
      <w:bookmarkStart w:id="1319" w:name="_Toc391494590"/>
      <w:bookmarkStart w:id="1320" w:name="_Toc495406410"/>
      <w:r>
        <w:rPr>
          <w:lang w:eastAsia="ru-RU"/>
        </w:rPr>
        <w:t xml:space="preserve">Руководитель объекта (должность) </w:t>
      </w:r>
      <w:r>
        <w:rPr>
          <w:lang w:eastAsia="ru-RU"/>
        </w:rPr>
        <w:tab/>
      </w:r>
      <w:r>
        <w:rPr>
          <w:lang w:eastAsia="ru-RU"/>
        </w:rPr>
        <w:tab/>
      </w:r>
      <w:r>
        <w:rPr>
          <w:lang w:eastAsia="ru-RU"/>
        </w:rPr>
        <w:tab/>
        <w:t>_______________________</w:t>
      </w:r>
      <w:bookmarkEnd w:id="1317"/>
      <w:bookmarkEnd w:id="1318"/>
      <w:bookmarkEnd w:id="1319"/>
      <w:bookmarkEnd w:id="1320"/>
    </w:p>
    <w:p w14:paraId="695AD6E1" w14:textId="77777777" w:rsidR="008266F6" w:rsidRDefault="008266F6" w:rsidP="008266F6">
      <w:pPr>
        <w:rPr>
          <w:sz w:val="20"/>
          <w:szCs w:val="20"/>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321" w:name="_Toc388314948"/>
      <w:bookmarkStart w:id="1322" w:name="_Toc391492947"/>
      <w:bookmarkStart w:id="1323" w:name="_Toc391494591"/>
      <w:bookmarkStart w:id="1324" w:name="_Toc495406411"/>
      <w:r>
        <w:rPr>
          <w:sz w:val="20"/>
          <w:szCs w:val="20"/>
          <w:lang w:eastAsia="ru-RU"/>
        </w:rPr>
        <w:t>(подпись, Ф.И.О.)</w:t>
      </w:r>
      <w:bookmarkEnd w:id="1321"/>
      <w:bookmarkEnd w:id="1322"/>
      <w:bookmarkEnd w:id="1323"/>
      <w:bookmarkEnd w:id="1324"/>
    </w:p>
    <w:p w14:paraId="5CF25BCA" w14:textId="77777777" w:rsidR="008266F6" w:rsidRDefault="008266F6" w:rsidP="008266F6">
      <w:pPr>
        <w:rPr>
          <w:lang w:eastAsia="ru-RU"/>
        </w:rPr>
      </w:pPr>
      <w:r>
        <w:rPr>
          <w:lang w:eastAsia="ru-RU"/>
        </w:rPr>
        <w:tab/>
      </w:r>
      <w:bookmarkStart w:id="1325" w:name="_Toc388314949"/>
      <w:bookmarkStart w:id="1326" w:name="_Toc391492948"/>
      <w:bookmarkStart w:id="1327" w:name="_Toc391494592"/>
      <w:bookmarkStart w:id="1328" w:name="_Toc495406412"/>
      <w:r>
        <w:rPr>
          <w:lang w:eastAsia="ru-RU"/>
        </w:rPr>
        <w:t>Ответственный за исправное состояние</w:t>
      </w:r>
      <w:bookmarkEnd w:id="1325"/>
      <w:bookmarkEnd w:id="1326"/>
      <w:bookmarkEnd w:id="1327"/>
      <w:bookmarkEnd w:id="1328"/>
    </w:p>
    <w:p w14:paraId="58B83D5B" w14:textId="77777777" w:rsidR="008266F6" w:rsidRDefault="008266F6" w:rsidP="008266F6">
      <w:pPr>
        <w:rPr>
          <w:lang w:eastAsia="ru-RU"/>
        </w:rPr>
      </w:pPr>
      <w:r>
        <w:rPr>
          <w:lang w:eastAsia="ru-RU"/>
        </w:rPr>
        <w:tab/>
      </w:r>
      <w:bookmarkStart w:id="1329" w:name="_Toc388314950"/>
      <w:bookmarkStart w:id="1330" w:name="_Toc391492949"/>
      <w:bookmarkStart w:id="1331" w:name="_Toc391494593"/>
      <w:bookmarkStart w:id="1332" w:name="_Toc495406413"/>
      <w:r>
        <w:rPr>
          <w:lang w:eastAsia="ru-RU"/>
        </w:rPr>
        <w:t>систем и средств ППЗ объекта (должность)</w:t>
      </w:r>
      <w:r>
        <w:rPr>
          <w:lang w:eastAsia="ru-RU"/>
        </w:rPr>
        <w:tab/>
      </w:r>
      <w:r>
        <w:rPr>
          <w:lang w:eastAsia="ru-RU"/>
        </w:rPr>
        <w:tab/>
        <w:t>_______________________</w:t>
      </w:r>
      <w:bookmarkEnd w:id="1329"/>
      <w:bookmarkEnd w:id="1330"/>
      <w:bookmarkEnd w:id="1331"/>
      <w:bookmarkEnd w:id="1332"/>
    </w:p>
    <w:p w14:paraId="2F16B842" w14:textId="77777777" w:rsidR="008266F6" w:rsidRDefault="008266F6" w:rsidP="008266F6">
      <w:pPr>
        <w:rPr>
          <w:sz w:val="20"/>
          <w:szCs w:val="20"/>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333" w:name="_Toc388314951"/>
      <w:bookmarkStart w:id="1334" w:name="_Toc391492950"/>
      <w:bookmarkStart w:id="1335" w:name="_Toc391494594"/>
      <w:bookmarkStart w:id="1336" w:name="_Toc495406414"/>
      <w:r>
        <w:rPr>
          <w:sz w:val="20"/>
          <w:szCs w:val="20"/>
          <w:lang w:eastAsia="ru-RU"/>
        </w:rPr>
        <w:t>(подпись, Ф.И.О.)</w:t>
      </w:r>
      <w:bookmarkEnd w:id="1333"/>
      <w:bookmarkEnd w:id="1334"/>
      <w:bookmarkEnd w:id="1335"/>
      <w:bookmarkEnd w:id="1336"/>
    </w:p>
    <w:p w14:paraId="15A77A8B" w14:textId="77777777" w:rsidR="008266F6" w:rsidRDefault="008266F6" w:rsidP="008266F6">
      <w:pPr>
        <w:rPr>
          <w:sz w:val="20"/>
          <w:szCs w:val="20"/>
          <w:lang w:eastAsia="ru-RU"/>
        </w:rPr>
      </w:pPr>
    </w:p>
    <w:p w14:paraId="5514F3AC" w14:textId="77777777" w:rsidR="008266F6" w:rsidRDefault="008266F6" w:rsidP="008266F6">
      <w:pPr>
        <w:rPr>
          <w:lang w:eastAsia="ru-RU"/>
        </w:rPr>
      </w:pPr>
      <w:r>
        <w:rPr>
          <w:lang w:eastAsia="ru-RU"/>
        </w:rPr>
        <w:tab/>
      </w:r>
      <w:bookmarkStart w:id="1337" w:name="_Toc388314952"/>
      <w:bookmarkStart w:id="1338" w:name="_Toc391492951"/>
      <w:bookmarkStart w:id="1339" w:name="_Toc391494595"/>
      <w:bookmarkStart w:id="1340" w:name="_Toc495406415"/>
      <w:r>
        <w:rPr>
          <w:lang w:eastAsia="ru-RU"/>
        </w:rPr>
        <w:t>Представитель пожарной охраны (должность)</w:t>
      </w:r>
      <w:r>
        <w:rPr>
          <w:lang w:eastAsia="ru-RU"/>
        </w:rPr>
        <w:tab/>
      </w:r>
      <w:r>
        <w:rPr>
          <w:lang w:eastAsia="ru-RU"/>
        </w:rPr>
        <w:tab/>
        <w:t>_______________________</w:t>
      </w:r>
      <w:bookmarkEnd w:id="1337"/>
      <w:bookmarkEnd w:id="1338"/>
      <w:bookmarkEnd w:id="1339"/>
      <w:bookmarkEnd w:id="1340"/>
    </w:p>
    <w:p w14:paraId="1FD4EAC6" w14:textId="77777777" w:rsidR="008266F6" w:rsidRDefault="008266F6" w:rsidP="008266F6">
      <w:pPr>
        <w:rPr>
          <w:lang w:eastAsia="ru-RU"/>
        </w:rPr>
      </w:pP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r>
        <w:rPr>
          <w:sz w:val="20"/>
          <w:szCs w:val="20"/>
          <w:lang w:eastAsia="ru-RU"/>
        </w:rPr>
        <w:tab/>
      </w:r>
      <w:bookmarkStart w:id="1341" w:name="_Toc388314953"/>
      <w:bookmarkStart w:id="1342" w:name="_Toc391492952"/>
      <w:bookmarkStart w:id="1343" w:name="_Toc391494596"/>
      <w:bookmarkStart w:id="1344" w:name="_Toc495406416"/>
      <w:r>
        <w:rPr>
          <w:sz w:val="20"/>
          <w:szCs w:val="20"/>
          <w:lang w:eastAsia="ru-RU"/>
        </w:rPr>
        <w:t>(подпись, Ф.И.О.)</w:t>
      </w:r>
      <w:bookmarkEnd w:id="1197"/>
      <w:bookmarkEnd w:id="1198"/>
      <w:bookmarkEnd w:id="1199"/>
      <w:bookmarkEnd w:id="1341"/>
      <w:bookmarkEnd w:id="1342"/>
      <w:bookmarkEnd w:id="1343"/>
      <w:bookmarkEnd w:id="1344"/>
    </w:p>
    <w:sectPr w:rsidR="008266F6" w:rsidSect="00183F8A">
      <w:headerReference w:type="default" r:id="rId42"/>
      <w:footerReference w:type="default" r:id="rId43"/>
      <w:pgSz w:w="11906" w:h="16838"/>
      <w:pgMar w:top="536" w:right="1021" w:bottom="567" w:left="1247" w:header="73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8094B4" w14:textId="77777777" w:rsidR="001D1199" w:rsidRDefault="001D1199" w:rsidP="00E70701">
      <w:r>
        <w:separator/>
      </w:r>
    </w:p>
  </w:endnote>
  <w:endnote w:type="continuationSeparator" w:id="0">
    <w:p w14:paraId="4E16D611" w14:textId="77777777" w:rsidR="001D1199" w:rsidRDefault="001D1199" w:rsidP="00E70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Futuris">
    <w:altName w:val="Times New Roman"/>
    <w:charset w:val="00"/>
    <w:family w:val="auto"/>
    <w:pitch w:val="variable"/>
    <w:sig w:usb0="00000207" w:usb1="00000000" w:usb2="00000000" w:usb3="00000000" w:csb0="00000017"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
    <w:panose1 w:val="02020603050405020304"/>
    <w:charset w:val="00"/>
    <w:family w:val="roman"/>
    <w:pitch w:val="variable"/>
    <w:sig w:usb0="00000007" w:usb1="00000000" w:usb2="00000000" w:usb3="00000000" w:csb0="00000093" w:csb1="00000000"/>
  </w:font>
  <w:font w:name="EuropeDemiC">
    <w:altName w:val="Arial"/>
    <w:panose1 w:val="00000000000000000000"/>
    <w:charset w:val="CC"/>
    <w:family w:val="modern"/>
    <w:notTrueType/>
    <w:pitch w:val="variable"/>
    <w:sig w:usb0="80000283" w:usb1="0000004A"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6D5A5" w14:textId="710C98B3" w:rsidR="0099448D" w:rsidRDefault="0099448D">
    <w:pPr>
      <w:pStyle w:val="ad"/>
      <w:rPr>
        <w:rFonts w:ascii="Arial" w:hAnsi="Arial" w:cs="Arial"/>
        <w:color w:val="999999"/>
        <w:sz w:val="10"/>
      </w:rPr>
    </w:pPr>
  </w:p>
  <w:p w14:paraId="39F414EE" w14:textId="5B7B959C" w:rsidR="0099448D" w:rsidRPr="008671DB" w:rsidRDefault="0099448D">
    <w:pPr>
      <w:pStyle w:val="ad"/>
      <w:rPr>
        <w:rFonts w:ascii="Arial" w:hAnsi="Arial" w:cs="Arial"/>
        <w:color w:val="999999"/>
        <w:sz w:val="1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BB3A7" w14:textId="77777777" w:rsidR="0099448D" w:rsidRDefault="0099448D" w:rsidP="00875395">
    <w:pPr>
      <w:pStyle w:val="ad"/>
      <w:tabs>
        <w:tab w:val="clear" w:pos="9355"/>
        <w:tab w:val="right" w:pos="9180"/>
        <w:tab w:val="left" w:pos="9899"/>
      </w:tabs>
      <w:ind w:right="-1"/>
      <w:rPr>
        <w:rFonts w:ascii="Arial" w:hAnsi="Arial" w:cs="Arial"/>
        <w:b/>
        <w:sz w:val="2"/>
        <w:szCs w:val="2"/>
      </w:rPr>
    </w:pPr>
  </w:p>
  <w:p w14:paraId="0DD7D321" w14:textId="77777777" w:rsidR="0099448D" w:rsidRPr="001049CD" w:rsidRDefault="0099448D" w:rsidP="00875395">
    <w:pPr>
      <w:pStyle w:val="ad"/>
      <w:tabs>
        <w:tab w:val="clear" w:pos="9355"/>
        <w:tab w:val="right" w:pos="9180"/>
        <w:tab w:val="left" w:pos="9899"/>
      </w:tabs>
      <w:ind w:right="-1"/>
      <w:rPr>
        <w:rFonts w:ascii="Arial" w:hAnsi="Arial" w:cs="Arial"/>
        <w:b/>
        <w:szCs w:val="24"/>
      </w:rPr>
    </w:pPr>
  </w:p>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94"/>
      <w:gridCol w:w="1644"/>
    </w:tblGrid>
    <w:tr w:rsidR="0099448D" w14:paraId="6875896D" w14:textId="77777777" w:rsidTr="000C7C0A">
      <w:tc>
        <w:tcPr>
          <w:tcW w:w="9854" w:type="dxa"/>
          <w:gridSpan w:val="2"/>
        </w:tcPr>
        <w:p w14:paraId="3E017186" w14:textId="04A1300E" w:rsidR="0099448D" w:rsidRPr="006C5BD9" w:rsidRDefault="0099448D" w:rsidP="000C7C0A">
          <w:pPr>
            <w:spacing w:before="60"/>
            <w:jc w:val="both"/>
            <w:rPr>
              <w:rFonts w:ascii="Arial" w:hAnsi="Arial" w:cs="Arial"/>
              <w:color w:val="000000" w:themeColor="text1"/>
              <w:sz w:val="16"/>
              <w:szCs w:val="16"/>
            </w:rPr>
          </w:pPr>
          <w:r w:rsidRPr="006C5BD9">
            <w:rPr>
              <w:rFonts w:ascii="Arial" w:hAnsi="Arial" w:cs="Arial"/>
              <w:color w:val="000000" w:themeColor="text1"/>
              <w:sz w:val="16"/>
              <w:szCs w:val="16"/>
            </w:rPr>
            <w:t xml:space="preserve">Права на настоящий ЛНД принадлежат </w:t>
          </w:r>
          <w:r>
            <w:rPr>
              <w:rFonts w:ascii="Arial" w:hAnsi="Arial" w:cs="Arial"/>
              <w:color w:val="000000" w:themeColor="text1"/>
              <w:sz w:val="16"/>
              <w:szCs w:val="16"/>
            </w:rPr>
            <w:t>ООО </w:t>
          </w:r>
          <w:r w:rsidRPr="006C5BD9">
            <w:rPr>
              <w:rFonts w:ascii="Arial" w:hAnsi="Arial" w:cs="Arial"/>
              <w:color w:val="000000" w:themeColor="text1"/>
              <w:sz w:val="16"/>
              <w:szCs w:val="16"/>
            </w:rPr>
            <w:t xml:space="preserve">«Славнефть-Красноярскнефтегаз». ЛНД не может быть полностью или частично воспроизведён, тиражирован и распространён без разрешения </w:t>
          </w:r>
          <w:r>
            <w:rPr>
              <w:rFonts w:ascii="Arial" w:hAnsi="Arial" w:cs="Arial"/>
              <w:color w:val="000000" w:themeColor="text1"/>
              <w:sz w:val="16"/>
              <w:szCs w:val="16"/>
            </w:rPr>
            <w:t>ООО </w:t>
          </w:r>
          <w:r w:rsidRPr="006C5BD9">
            <w:rPr>
              <w:rFonts w:ascii="Arial" w:hAnsi="Arial" w:cs="Arial"/>
              <w:color w:val="000000" w:themeColor="text1"/>
              <w:sz w:val="16"/>
              <w:szCs w:val="16"/>
            </w:rPr>
            <w:t>«Славнефть-Красноярскнефтегаз».</w:t>
          </w:r>
        </w:p>
        <w:p w14:paraId="586CFEBD" w14:textId="77777777" w:rsidR="0099448D" w:rsidRPr="00191E5F" w:rsidRDefault="0099448D" w:rsidP="000C7C0A">
          <w:pPr>
            <w:jc w:val="right"/>
            <w:rPr>
              <w:rFonts w:ascii="Arial" w:hAnsi="Arial" w:cs="Arial"/>
              <w:sz w:val="16"/>
              <w:szCs w:val="16"/>
            </w:rPr>
          </w:pPr>
        </w:p>
      </w:tc>
    </w:tr>
    <w:tr w:rsidR="0099448D" w14:paraId="4D3E85EB" w14:textId="77777777" w:rsidTr="000C7C0A">
      <w:tc>
        <w:tcPr>
          <w:tcW w:w="9854" w:type="dxa"/>
          <w:gridSpan w:val="2"/>
        </w:tcPr>
        <w:p w14:paraId="0026029A" w14:textId="36BD30E0" w:rsidR="0099448D" w:rsidRDefault="0099448D" w:rsidP="000C7C0A">
          <w:pPr>
            <w:spacing w:before="60"/>
            <w:jc w:val="right"/>
            <w:rPr>
              <w:rFonts w:ascii="Arial" w:hAnsi="Arial" w:cs="Arial"/>
              <w:sz w:val="16"/>
              <w:szCs w:val="16"/>
            </w:rPr>
          </w:pPr>
          <w:r>
            <w:rPr>
              <w:rFonts w:ascii="Arial" w:hAnsi="Arial" w:cs="Arial"/>
              <w:sz w:val="16"/>
              <w:szCs w:val="16"/>
            </w:rPr>
            <w:t xml:space="preserve">© ® ООО «Славнефть-Красноярскнефтегаз», </w:t>
          </w:r>
          <w:r w:rsidRPr="00504D89">
            <w:rPr>
              <w:rFonts w:ascii="Arial" w:hAnsi="Arial" w:cs="Arial"/>
              <w:sz w:val="16"/>
              <w:szCs w:val="16"/>
            </w:rPr>
            <w:t>20</w:t>
          </w:r>
          <w:r>
            <w:rPr>
              <w:rFonts w:ascii="Arial" w:hAnsi="Arial" w:cs="Arial"/>
              <w:sz w:val="16"/>
              <w:szCs w:val="16"/>
            </w:rPr>
            <w:t>22</w:t>
          </w:r>
        </w:p>
      </w:tc>
    </w:tr>
    <w:tr w:rsidR="0099448D" w14:paraId="3190D61F" w14:textId="77777777" w:rsidTr="000C7C0A">
      <w:tc>
        <w:tcPr>
          <w:tcW w:w="8188" w:type="dxa"/>
          <w:tcBorders>
            <w:top w:val="single" w:sz="12" w:space="0" w:color="0070C0"/>
          </w:tcBorders>
        </w:tcPr>
        <w:p w14:paraId="72A45625" w14:textId="77777777" w:rsidR="0099448D" w:rsidRPr="00BD28EB" w:rsidRDefault="0099448D" w:rsidP="000C7C0A">
          <w:pPr>
            <w:pStyle w:val="ad"/>
            <w:tabs>
              <w:tab w:val="clear" w:pos="9355"/>
              <w:tab w:val="right" w:pos="9180"/>
              <w:tab w:val="left" w:pos="9899"/>
            </w:tabs>
            <w:spacing w:before="60"/>
            <w:ind w:right="-1"/>
            <w:rPr>
              <w:rFonts w:ascii="Arial" w:hAnsi="Arial" w:cs="Arial"/>
              <w:b/>
              <w:sz w:val="10"/>
              <w:szCs w:val="10"/>
            </w:rPr>
          </w:pPr>
        </w:p>
      </w:tc>
      <w:tc>
        <w:tcPr>
          <w:tcW w:w="1666" w:type="dxa"/>
          <w:tcBorders>
            <w:top w:val="single" w:sz="12" w:space="0" w:color="0070C0"/>
          </w:tcBorders>
        </w:tcPr>
        <w:p w14:paraId="2589C680" w14:textId="1E217E80" w:rsidR="0099448D" w:rsidRPr="00BD28EB" w:rsidRDefault="0099448D" w:rsidP="000C7C0A">
          <w:pPr>
            <w:pStyle w:val="ab"/>
            <w:spacing w:before="60"/>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576DF">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576DF">
            <w:rPr>
              <w:rFonts w:ascii="Arial" w:hAnsi="Arial" w:cs="Arial"/>
              <w:b/>
              <w:noProof/>
              <w:sz w:val="12"/>
              <w:szCs w:val="12"/>
            </w:rPr>
            <w:t>79</w:t>
          </w:r>
          <w:r>
            <w:rPr>
              <w:rFonts w:ascii="Arial" w:hAnsi="Arial" w:cs="Arial"/>
              <w:b/>
              <w:sz w:val="12"/>
              <w:szCs w:val="12"/>
            </w:rPr>
            <w:fldChar w:fldCharType="end"/>
          </w:r>
        </w:p>
      </w:tc>
    </w:tr>
  </w:tbl>
  <w:p w14:paraId="368538CF" w14:textId="77777777" w:rsidR="004576DF" w:rsidRDefault="004576DF" w:rsidP="004576DF">
    <w:pPr>
      <w:jc w:val="center"/>
      <w:rPr>
        <w:rFonts w:ascii="Arial" w:hAnsi="Arial" w:cs="Arial"/>
        <w:b/>
        <w:color w:val="999999"/>
        <w:sz w:val="12"/>
      </w:rPr>
    </w:pPr>
  </w:p>
  <w:p w14:paraId="4F089291" w14:textId="77777777" w:rsidR="004576DF" w:rsidRDefault="004576DF" w:rsidP="004576DF">
    <w:pPr>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12.10.2023 12:50:08</w:t>
    </w:r>
  </w:p>
  <w:p w14:paraId="71117E16" w14:textId="5DA2F11B" w:rsidR="0099448D" w:rsidRPr="004576DF" w:rsidRDefault="0099448D" w:rsidP="004576DF">
    <w:pPr>
      <w:jc w:val="center"/>
      <w:rPr>
        <w:rFonts w:ascii="Arial" w:hAnsi="Arial" w:cs="Arial"/>
        <w:b/>
        <w:color w:val="999999"/>
        <w:sz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3"/>
      <w:gridCol w:w="4755"/>
    </w:tblGrid>
    <w:tr w:rsidR="0099448D" w14:paraId="71C1521B" w14:textId="77777777" w:rsidTr="007B3080">
      <w:tc>
        <w:tcPr>
          <w:tcW w:w="15451" w:type="dxa"/>
          <w:gridSpan w:val="2"/>
        </w:tcPr>
        <w:p w14:paraId="3C891397" w14:textId="77777777" w:rsidR="0099448D" w:rsidRDefault="0099448D" w:rsidP="00324763">
          <w:pPr>
            <w:spacing w:before="60"/>
            <w:jc w:val="right"/>
            <w:rPr>
              <w:rFonts w:ascii="Arial" w:hAnsi="Arial" w:cs="Arial"/>
              <w:sz w:val="16"/>
              <w:szCs w:val="16"/>
            </w:rPr>
          </w:pPr>
        </w:p>
      </w:tc>
    </w:tr>
    <w:tr w:rsidR="0099448D" w14:paraId="5301C9A4" w14:textId="77777777" w:rsidTr="007B3080">
      <w:tc>
        <w:tcPr>
          <w:tcW w:w="7995" w:type="dxa"/>
          <w:tcBorders>
            <w:top w:val="single" w:sz="12" w:space="0" w:color="0070C0"/>
          </w:tcBorders>
        </w:tcPr>
        <w:p w14:paraId="2077D63D" w14:textId="77777777" w:rsidR="0099448D" w:rsidRPr="00BD28EB" w:rsidRDefault="0099448D" w:rsidP="00324763">
          <w:pPr>
            <w:pStyle w:val="ad"/>
            <w:tabs>
              <w:tab w:val="clear" w:pos="9355"/>
              <w:tab w:val="right" w:pos="9180"/>
              <w:tab w:val="left" w:pos="9899"/>
            </w:tabs>
            <w:spacing w:before="60"/>
            <w:ind w:right="-1"/>
            <w:rPr>
              <w:rFonts w:ascii="Arial" w:hAnsi="Arial" w:cs="Arial"/>
              <w:b/>
              <w:sz w:val="10"/>
              <w:szCs w:val="10"/>
            </w:rPr>
          </w:pPr>
        </w:p>
      </w:tc>
      <w:tc>
        <w:tcPr>
          <w:tcW w:w="7456" w:type="dxa"/>
          <w:tcBorders>
            <w:top w:val="single" w:sz="12" w:space="0" w:color="0070C0"/>
          </w:tcBorders>
        </w:tcPr>
        <w:p w14:paraId="3062A286" w14:textId="1867B786" w:rsidR="0099448D" w:rsidRPr="00BD28EB" w:rsidRDefault="0099448D" w:rsidP="00324763">
          <w:pPr>
            <w:pStyle w:val="ab"/>
            <w:spacing w:before="60"/>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576DF">
            <w:rPr>
              <w:rFonts w:ascii="Arial" w:hAnsi="Arial" w:cs="Arial"/>
              <w:b/>
              <w:noProof/>
              <w:sz w:val="12"/>
              <w:szCs w:val="12"/>
            </w:rPr>
            <w:t>20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576DF">
            <w:rPr>
              <w:rFonts w:ascii="Arial" w:hAnsi="Arial" w:cs="Arial"/>
              <w:b/>
              <w:noProof/>
              <w:sz w:val="12"/>
              <w:szCs w:val="12"/>
            </w:rPr>
            <w:t>79</w:t>
          </w:r>
          <w:r>
            <w:rPr>
              <w:rFonts w:ascii="Arial" w:hAnsi="Arial" w:cs="Arial"/>
              <w:b/>
              <w:sz w:val="12"/>
              <w:szCs w:val="12"/>
            </w:rPr>
            <w:fldChar w:fldCharType="end"/>
          </w:r>
        </w:p>
      </w:tc>
    </w:tr>
  </w:tbl>
  <w:p w14:paraId="0659354A" w14:textId="77777777" w:rsidR="004576DF" w:rsidRDefault="004576DF" w:rsidP="004576DF">
    <w:pPr>
      <w:pStyle w:val="ad"/>
      <w:jc w:val="center"/>
      <w:rPr>
        <w:rFonts w:ascii="Arial" w:hAnsi="Arial" w:cs="Arial"/>
        <w:b/>
        <w:color w:val="999999"/>
        <w:sz w:val="12"/>
      </w:rPr>
    </w:pPr>
  </w:p>
  <w:p w14:paraId="3E602596" w14:textId="77777777" w:rsidR="004576DF" w:rsidRDefault="004576DF" w:rsidP="004576DF">
    <w:pPr>
      <w:pStyle w:val="ad"/>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12.10.2023 12:50:08</w:t>
    </w:r>
  </w:p>
  <w:p w14:paraId="116289A2" w14:textId="193C6E4C" w:rsidR="0099448D" w:rsidRPr="004576DF" w:rsidRDefault="0099448D" w:rsidP="004576DF">
    <w:pPr>
      <w:pStyle w:val="ad"/>
      <w:jc w:val="center"/>
      <w:rPr>
        <w:rFonts w:ascii="Arial" w:hAnsi="Arial" w:cs="Arial"/>
        <w:b/>
        <w:color w:val="999999"/>
        <w:sz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95"/>
      <w:gridCol w:w="7740"/>
    </w:tblGrid>
    <w:tr w:rsidR="0099448D" w14:paraId="674E5A51" w14:textId="77777777" w:rsidTr="001C74D8">
      <w:tc>
        <w:tcPr>
          <w:tcW w:w="15735" w:type="dxa"/>
          <w:gridSpan w:val="2"/>
        </w:tcPr>
        <w:p w14:paraId="405DBDFD" w14:textId="77777777" w:rsidR="0099448D" w:rsidRDefault="0099448D" w:rsidP="00324763">
          <w:pPr>
            <w:spacing w:before="60"/>
            <w:jc w:val="right"/>
            <w:rPr>
              <w:rFonts w:ascii="Arial" w:hAnsi="Arial" w:cs="Arial"/>
              <w:sz w:val="16"/>
              <w:szCs w:val="16"/>
            </w:rPr>
          </w:pPr>
        </w:p>
      </w:tc>
    </w:tr>
    <w:tr w:rsidR="0099448D" w14:paraId="16964979" w14:textId="77777777" w:rsidTr="001C74D8">
      <w:tc>
        <w:tcPr>
          <w:tcW w:w="7995" w:type="dxa"/>
          <w:tcBorders>
            <w:top w:val="single" w:sz="12" w:space="0" w:color="0070C0"/>
          </w:tcBorders>
        </w:tcPr>
        <w:p w14:paraId="43EBB33C" w14:textId="77777777" w:rsidR="0099448D" w:rsidRPr="00BD28EB" w:rsidRDefault="0099448D" w:rsidP="00324763">
          <w:pPr>
            <w:pStyle w:val="ad"/>
            <w:tabs>
              <w:tab w:val="clear" w:pos="9355"/>
              <w:tab w:val="right" w:pos="9180"/>
              <w:tab w:val="left" w:pos="9899"/>
            </w:tabs>
            <w:spacing w:before="60"/>
            <w:ind w:right="-1"/>
            <w:rPr>
              <w:rFonts w:ascii="Arial" w:hAnsi="Arial" w:cs="Arial"/>
              <w:b/>
              <w:sz w:val="10"/>
              <w:szCs w:val="10"/>
            </w:rPr>
          </w:pPr>
        </w:p>
      </w:tc>
      <w:tc>
        <w:tcPr>
          <w:tcW w:w="7740" w:type="dxa"/>
          <w:tcBorders>
            <w:top w:val="single" w:sz="12" w:space="0" w:color="0070C0"/>
          </w:tcBorders>
        </w:tcPr>
        <w:p w14:paraId="4447EE85" w14:textId="2AEF03C6" w:rsidR="0099448D" w:rsidRPr="00BD28EB" w:rsidRDefault="0099448D" w:rsidP="00324763">
          <w:pPr>
            <w:pStyle w:val="ab"/>
            <w:spacing w:before="60"/>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576DF">
            <w:rPr>
              <w:rFonts w:ascii="Arial" w:hAnsi="Arial" w:cs="Arial"/>
              <w:b/>
              <w:noProof/>
              <w:sz w:val="12"/>
              <w:szCs w:val="12"/>
            </w:rPr>
            <w:t>72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576DF">
            <w:rPr>
              <w:rFonts w:ascii="Arial" w:hAnsi="Arial" w:cs="Arial"/>
              <w:b/>
              <w:noProof/>
              <w:sz w:val="12"/>
              <w:szCs w:val="12"/>
            </w:rPr>
            <w:t>77</w:t>
          </w:r>
          <w:r>
            <w:rPr>
              <w:rFonts w:ascii="Arial" w:hAnsi="Arial" w:cs="Arial"/>
              <w:b/>
              <w:sz w:val="12"/>
              <w:szCs w:val="12"/>
            </w:rPr>
            <w:fldChar w:fldCharType="end"/>
          </w:r>
        </w:p>
      </w:tc>
    </w:tr>
  </w:tbl>
  <w:p w14:paraId="08B8F9A5" w14:textId="77777777" w:rsidR="004576DF" w:rsidRDefault="004576DF" w:rsidP="004576DF">
    <w:pPr>
      <w:pStyle w:val="ad"/>
      <w:jc w:val="center"/>
      <w:rPr>
        <w:rFonts w:ascii="Arial" w:hAnsi="Arial" w:cs="Arial"/>
        <w:b/>
        <w:color w:val="999999"/>
        <w:sz w:val="12"/>
      </w:rPr>
    </w:pPr>
  </w:p>
  <w:p w14:paraId="30E13CEC" w14:textId="77777777" w:rsidR="004576DF" w:rsidRDefault="004576DF" w:rsidP="004576DF">
    <w:pPr>
      <w:pStyle w:val="ad"/>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12.10.2023 12:50:08</w:t>
    </w:r>
  </w:p>
  <w:p w14:paraId="1E8D62AD" w14:textId="102D31EE" w:rsidR="0099448D" w:rsidRPr="004576DF" w:rsidRDefault="0099448D" w:rsidP="004576DF">
    <w:pPr>
      <w:pStyle w:val="ad"/>
      <w:jc w:val="center"/>
      <w:rPr>
        <w:rFonts w:ascii="Arial" w:hAnsi="Arial" w:cs="Arial"/>
        <w:b/>
        <w:color w:val="999999"/>
        <w:sz w:val="1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62"/>
      <w:gridCol w:w="1376"/>
    </w:tblGrid>
    <w:tr w:rsidR="0099448D" w14:paraId="00552A01" w14:textId="77777777" w:rsidTr="007372D4">
      <w:tc>
        <w:tcPr>
          <w:tcW w:w="15735" w:type="dxa"/>
          <w:gridSpan w:val="2"/>
        </w:tcPr>
        <w:p w14:paraId="1392C325" w14:textId="77777777" w:rsidR="0099448D" w:rsidRDefault="0099448D" w:rsidP="00324763">
          <w:pPr>
            <w:spacing w:before="60"/>
            <w:jc w:val="right"/>
            <w:rPr>
              <w:rFonts w:ascii="Arial" w:hAnsi="Arial" w:cs="Arial"/>
              <w:sz w:val="16"/>
              <w:szCs w:val="16"/>
            </w:rPr>
          </w:pPr>
        </w:p>
      </w:tc>
    </w:tr>
    <w:tr w:rsidR="0099448D" w14:paraId="598B45EB" w14:textId="77777777" w:rsidTr="007372D4">
      <w:tc>
        <w:tcPr>
          <w:tcW w:w="13892" w:type="dxa"/>
          <w:tcBorders>
            <w:top w:val="single" w:sz="12" w:space="0" w:color="0070C0"/>
          </w:tcBorders>
        </w:tcPr>
        <w:p w14:paraId="5E390762" w14:textId="77777777" w:rsidR="0099448D" w:rsidRPr="00BD28EB" w:rsidRDefault="0099448D" w:rsidP="00324763">
          <w:pPr>
            <w:pStyle w:val="ad"/>
            <w:tabs>
              <w:tab w:val="clear" w:pos="9355"/>
              <w:tab w:val="right" w:pos="9180"/>
              <w:tab w:val="left" w:pos="9899"/>
            </w:tabs>
            <w:spacing w:before="60"/>
            <w:ind w:right="-1"/>
            <w:rPr>
              <w:rFonts w:ascii="Arial" w:hAnsi="Arial" w:cs="Arial"/>
              <w:b/>
              <w:sz w:val="10"/>
              <w:szCs w:val="10"/>
            </w:rPr>
          </w:pPr>
        </w:p>
      </w:tc>
      <w:tc>
        <w:tcPr>
          <w:tcW w:w="1843" w:type="dxa"/>
          <w:tcBorders>
            <w:top w:val="single" w:sz="12" w:space="0" w:color="0070C0"/>
          </w:tcBorders>
        </w:tcPr>
        <w:p w14:paraId="4CDD1C16" w14:textId="0C88D33B" w:rsidR="0099448D" w:rsidRPr="00BD28EB" w:rsidRDefault="0099448D" w:rsidP="00324763">
          <w:pPr>
            <w:pStyle w:val="ab"/>
            <w:spacing w:before="60"/>
            <w:ind w:hanging="181"/>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4576DF">
            <w:rPr>
              <w:rFonts w:ascii="Arial" w:hAnsi="Arial" w:cs="Arial"/>
              <w:b/>
              <w:noProof/>
              <w:sz w:val="12"/>
              <w:szCs w:val="12"/>
            </w:rPr>
            <w:t>79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4576DF">
            <w:rPr>
              <w:rFonts w:ascii="Arial" w:hAnsi="Arial" w:cs="Arial"/>
              <w:b/>
              <w:noProof/>
              <w:sz w:val="12"/>
              <w:szCs w:val="12"/>
            </w:rPr>
            <w:t>79</w:t>
          </w:r>
          <w:r>
            <w:rPr>
              <w:rFonts w:ascii="Arial" w:hAnsi="Arial" w:cs="Arial"/>
              <w:b/>
              <w:sz w:val="12"/>
              <w:szCs w:val="12"/>
            </w:rPr>
            <w:fldChar w:fldCharType="end"/>
          </w:r>
        </w:p>
      </w:tc>
    </w:tr>
  </w:tbl>
  <w:p w14:paraId="323EAB63" w14:textId="77777777" w:rsidR="004576DF" w:rsidRDefault="004576DF" w:rsidP="004576DF">
    <w:pPr>
      <w:pStyle w:val="ad"/>
      <w:jc w:val="center"/>
      <w:rPr>
        <w:rFonts w:ascii="Arial" w:hAnsi="Arial" w:cs="Arial"/>
        <w:b/>
        <w:color w:val="999999"/>
        <w:sz w:val="12"/>
      </w:rPr>
    </w:pPr>
  </w:p>
  <w:p w14:paraId="2F65C972" w14:textId="77777777" w:rsidR="004576DF" w:rsidRDefault="004576DF" w:rsidP="004576DF">
    <w:pPr>
      <w:pStyle w:val="ad"/>
      <w:jc w:val="center"/>
      <w:rPr>
        <w:rFonts w:ascii="Arial" w:hAnsi="Arial" w:cs="Arial"/>
        <w:b/>
        <w:color w:val="999999"/>
        <w:sz w:val="12"/>
      </w:rPr>
    </w:pPr>
    <w:r>
      <w:rPr>
        <w:rFonts w:ascii="Arial" w:hAnsi="Arial" w:cs="Arial"/>
        <w:b/>
        <w:color w:val="999999"/>
        <w:sz w:val="12"/>
      </w:rPr>
      <w:t>СПРАВОЧНО. Выгружено из ИСC по работе с ЛНД ООО «Славнефть-Красноярскнефтегаз» 12.10.2023 12:50:08</w:t>
    </w:r>
  </w:p>
  <w:p w14:paraId="4F061E9D" w14:textId="4831891C" w:rsidR="0099448D" w:rsidRPr="004576DF" w:rsidRDefault="0099448D" w:rsidP="004576DF">
    <w:pPr>
      <w:pStyle w:val="ad"/>
      <w:jc w:val="center"/>
      <w:rPr>
        <w:rFonts w:ascii="Arial" w:hAnsi="Arial" w:cs="Arial"/>
        <w:b/>
        <w:color w:val="999999"/>
        <w:sz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4B87B" w14:textId="77777777" w:rsidR="001D1199" w:rsidRDefault="001D1199" w:rsidP="00E70701">
      <w:r>
        <w:separator/>
      </w:r>
    </w:p>
  </w:footnote>
  <w:footnote w:type="continuationSeparator" w:id="0">
    <w:p w14:paraId="12C68237" w14:textId="77777777" w:rsidR="001D1199" w:rsidRDefault="001D1199" w:rsidP="00E707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9C670" w14:textId="6D8E1473" w:rsidR="0099448D" w:rsidRDefault="0099448D">
    <w:pPr>
      <w:pStyle w:val="ab"/>
    </w:pPr>
  </w:p>
  <w:p w14:paraId="370DEC03" w14:textId="77777777" w:rsidR="0099448D" w:rsidRDefault="0099448D"/>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5CC28" w14:textId="6A48F576" w:rsidR="0099448D" w:rsidRDefault="0099448D">
    <w:pPr>
      <w:pStyle w:val="ab"/>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66501" w14:textId="7DD4DDAB" w:rsidR="0099448D" w:rsidRDefault="0099448D">
    <w:pPr>
      <w:pStyle w:val="ab"/>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C2E33" w14:textId="19D4E834" w:rsidR="0099448D" w:rsidRDefault="0099448D">
    <w:pPr>
      <w:pStyle w:val="ab"/>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EE47D" w14:textId="0BFD91F4" w:rsidR="0099448D" w:rsidRDefault="0099448D">
    <w:pPr>
      <w:pStyle w:val="ab"/>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528C1" w14:textId="0CAFCA71" w:rsidR="0099448D" w:rsidRDefault="0099448D">
    <w:pPr>
      <w:pStyle w:val="ab"/>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106D1" w14:textId="17DCCCF6" w:rsidR="0099448D" w:rsidRDefault="0099448D">
    <w:pPr>
      <w:pStyle w:val="ab"/>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60323" w14:textId="522C1D47" w:rsidR="0099448D" w:rsidRDefault="0099448D">
    <w:pPr>
      <w:pStyle w:val="ab"/>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7DA9F" w14:textId="4EF6190E" w:rsidR="0099448D" w:rsidRDefault="0099448D">
    <w:pPr>
      <w:pStyle w:val="ab"/>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A34D3" w14:textId="2B77A1CC" w:rsidR="0099448D" w:rsidRDefault="0099448D">
    <w:pPr>
      <w:pStyle w:val="ab"/>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4F81BD" w:themeColor="accent1"/>
      </w:tblBorders>
      <w:tblLook w:val="01E0" w:firstRow="1" w:lastRow="1" w:firstColumn="1" w:lastColumn="1" w:noHBand="0" w:noVBand="0"/>
    </w:tblPr>
    <w:tblGrid>
      <w:gridCol w:w="12849"/>
      <w:gridCol w:w="2886"/>
    </w:tblGrid>
    <w:tr w:rsidR="0099448D" w:rsidRPr="00660D57" w14:paraId="505CC9E4" w14:textId="77777777" w:rsidTr="000C7C0A">
      <w:trPr>
        <w:trHeight w:val="108"/>
      </w:trPr>
      <w:tc>
        <w:tcPr>
          <w:tcW w:w="4083" w:type="pct"/>
          <w:tcBorders>
            <w:bottom w:val="nil"/>
          </w:tcBorders>
          <w:vAlign w:val="center"/>
        </w:tcPr>
        <w:p w14:paraId="16FD3879" w14:textId="77777777" w:rsidR="0099448D" w:rsidRPr="00660D57" w:rsidRDefault="0099448D" w:rsidP="00707DB9">
          <w:pPr>
            <w:tabs>
              <w:tab w:val="center" w:pos="4677"/>
              <w:tab w:val="right" w:pos="9355"/>
            </w:tabs>
            <w:spacing w:before="60"/>
            <w:rPr>
              <w:rFonts w:ascii="Arial" w:hAnsi="Arial" w:cs="Arial"/>
              <w:b/>
              <w:sz w:val="10"/>
              <w:szCs w:val="10"/>
            </w:rPr>
          </w:pPr>
          <w:r>
            <w:rPr>
              <w:rFonts w:ascii="Arial" w:hAnsi="Arial" w:cs="Arial"/>
              <w:b/>
              <w:sz w:val="10"/>
              <w:szCs w:val="10"/>
            </w:rPr>
            <w:t>ИНСТРУКЦИЯ ООО «СЛАВНЕФТЬ-КРАСНОЯРСКНЕФТЕГАЗ»</w:t>
          </w:r>
          <w:r w:rsidRPr="00660D57">
            <w:rPr>
              <w:rFonts w:ascii="Arial" w:hAnsi="Arial" w:cs="Arial"/>
              <w:b/>
              <w:sz w:val="10"/>
              <w:szCs w:val="10"/>
            </w:rPr>
            <w:t xml:space="preserve"> № </w:t>
          </w:r>
          <w:r w:rsidRPr="003D0020">
            <w:rPr>
              <w:rFonts w:ascii="Arial" w:hAnsi="Arial" w:cs="Arial"/>
              <w:b/>
              <w:sz w:val="10"/>
              <w:szCs w:val="10"/>
            </w:rPr>
            <w:t>П3-05 И-089708 ЮЛ-428</w:t>
          </w:r>
        </w:p>
      </w:tc>
      <w:tc>
        <w:tcPr>
          <w:tcW w:w="917" w:type="pct"/>
          <w:tcBorders>
            <w:bottom w:val="nil"/>
          </w:tcBorders>
          <w:vAlign w:val="center"/>
        </w:tcPr>
        <w:p w14:paraId="0B6C2F3C" w14:textId="77777777" w:rsidR="0099448D" w:rsidRPr="00660D57" w:rsidRDefault="0099448D" w:rsidP="000C7C0A">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В</w:t>
          </w:r>
          <w:r>
            <w:rPr>
              <w:rFonts w:ascii="Arial" w:hAnsi="Arial" w:cs="Arial"/>
              <w:b/>
              <w:sz w:val="10"/>
              <w:szCs w:val="10"/>
            </w:rPr>
            <w:t>ЕРСИЯ 2</w:t>
          </w:r>
        </w:p>
      </w:tc>
    </w:tr>
    <w:tr w:rsidR="0099448D" w:rsidRPr="00660D57" w14:paraId="6661402C" w14:textId="77777777" w:rsidTr="000C7C0A">
      <w:trPr>
        <w:trHeight w:val="175"/>
      </w:trPr>
      <w:tc>
        <w:tcPr>
          <w:tcW w:w="4083" w:type="pct"/>
          <w:tcBorders>
            <w:bottom w:val="single" w:sz="12" w:space="0" w:color="0070C0"/>
          </w:tcBorders>
          <w:vAlign w:val="center"/>
        </w:tcPr>
        <w:p w14:paraId="12BA1968" w14:textId="77777777" w:rsidR="0099448D" w:rsidRPr="00660D57" w:rsidRDefault="0099448D" w:rsidP="000C7C0A">
          <w:pPr>
            <w:tabs>
              <w:tab w:val="center" w:pos="4677"/>
              <w:tab w:val="right" w:pos="9355"/>
            </w:tabs>
            <w:spacing w:before="60"/>
            <w:rPr>
              <w:rFonts w:ascii="Arial" w:hAnsi="Arial" w:cs="Arial"/>
              <w:b/>
              <w:spacing w:val="-4"/>
              <w:sz w:val="10"/>
              <w:szCs w:val="10"/>
            </w:rPr>
          </w:pPr>
          <w:r>
            <w:rPr>
              <w:rFonts w:ascii="Arial" w:hAnsi="Arial" w:cs="Arial"/>
              <w:b/>
              <w:sz w:val="10"/>
              <w:szCs w:val="10"/>
            </w:rPr>
            <w:t>МЕРЫ ПОЖАРНОЙ БЕЗОПАСНОСТИ</w:t>
          </w:r>
        </w:p>
      </w:tc>
      <w:tc>
        <w:tcPr>
          <w:tcW w:w="917" w:type="pct"/>
          <w:tcBorders>
            <w:bottom w:val="single" w:sz="12" w:space="0" w:color="0070C0"/>
          </w:tcBorders>
          <w:vAlign w:val="center"/>
        </w:tcPr>
        <w:p w14:paraId="086D5BA3" w14:textId="77777777" w:rsidR="0099448D" w:rsidRPr="00660D57" w:rsidRDefault="0099448D" w:rsidP="000C7C0A">
          <w:pPr>
            <w:tabs>
              <w:tab w:val="center" w:pos="4677"/>
              <w:tab w:val="right" w:pos="9355"/>
            </w:tabs>
            <w:spacing w:before="60"/>
            <w:jc w:val="right"/>
            <w:rPr>
              <w:rFonts w:ascii="Arial" w:hAnsi="Arial" w:cs="Arial"/>
              <w:b/>
              <w:color w:val="FF0000"/>
              <w:sz w:val="10"/>
              <w:szCs w:val="10"/>
            </w:rPr>
          </w:pPr>
          <w:r w:rsidRPr="00660D57">
            <w:rPr>
              <w:rFonts w:ascii="Arial" w:hAnsi="Arial" w:cs="Arial"/>
              <w:b/>
              <w:sz w:val="10"/>
              <w:szCs w:val="10"/>
            </w:rPr>
            <w:t>ОТКРЫТЫЙ ЛНД</w:t>
          </w:r>
        </w:p>
      </w:tc>
    </w:tr>
  </w:tbl>
  <w:p w14:paraId="3BE7CE86" w14:textId="2786D505" w:rsidR="0099448D" w:rsidRDefault="0099448D" w:rsidP="00C07662">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4F81BD" w:themeColor="accent1"/>
      </w:tblBorders>
      <w:tblLook w:val="01E0" w:firstRow="1" w:lastRow="1" w:firstColumn="1" w:lastColumn="1" w:noHBand="0" w:noVBand="0"/>
    </w:tblPr>
    <w:tblGrid>
      <w:gridCol w:w="7870"/>
      <w:gridCol w:w="1768"/>
    </w:tblGrid>
    <w:tr w:rsidR="0099448D" w:rsidRPr="00660D57" w14:paraId="4509B8E8" w14:textId="77777777" w:rsidTr="000C7C0A">
      <w:trPr>
        <w:trHeight w:val="108"/>
      </w:trPr>
      <w:tc>
        <w:tcPr>
          <w:tcW w:w="4083" w:type="pct"/>
          <w:tcBorders>
            <w:bottom w:val="nil"/>
          </w:tcBorders>
          <w:vAlign w:val="center"/>
        </w:tcPr>
        <w:p w14:paraId="1D24C756" w14:textId="41857895" w:rsidR="0099448D" w:rsidRPr="00660D57" w:rsidRDefault="0099448D" w:rsidP="00707DB9">
          <w:pPr>
            <w:tabs>
              <w:tab w:val="center" w:pos="4677"/>
              <w:tab w:val="right" w:pos="9355"/>
            </w:tabs>
            <w:spacing w:before="60"/>
            <w:rPr>
              <w:rFonts w:ascii="Arial" w:hAnsi="Arial" w:cs="Arial"/>
              <w:b/>
              <w:sz w:val="10"/>
              <w:szCs w:val="10"/>
            </w:rPr>
          </w:pPr>
          <w:r>
            <w:rPr>
              <w:rFonts w:ascii="Arial" w:hAnsi="Arial" w:cs="Arial"/>
              <w:b/>
              <w:sz w:val="10"/>
              <w:szCs w:val="10"/>
            </w:rPr>
            <w:t>ИНСТРУКЦИЯ ООО «СЛАВНЕФТЬ-КРАСНОЯРСКНЕФТЕГАЗ»</w:t>
          </w:r>
          <w:r w:rsidRPr="00660D57">
            <w:rPr>
              <w:rFonts w:ascii="Arial" w:hAnsi="Arial" w:cs="Arial"/>
              <w:b/>
              <w:sz w:val="10"/>
              <w:szCs w:val="10"/>
            </w:rPr>
            <w:t xml:space="preserve"> № </w:t>
          </w:r>
          <w:r w:rsidRPr="003D0020">
            <w:rPr>
              <w:rFonts w:ascii="Arial" w:hAnsi="Arial" w:cs="Arial"/>
              <w:b/>
              <w:sz w:val="10"/>
              <w:szCs w:val="10"/>
            </w:rPr>
            <w:t>П3-05 И-089708 ЮЛ-428</w:t>
          </w:r>
        </w:p>
      </w:tc>
      <w:tc>
        <w:tcPr>
          <w:tcW w:w="917" w:type="pct"/>
          <w:tcBorders>
            <w:bottom w:val="nil"/>
          </w:tcBorders>
          <w:vAlign w:val="center"/>
        </w:tcPr>
        <w:p w14:paraId="26FFF93F" w14:textId="0857FF06" w:rsidR="0099448D" w:rsidRPr="00660D57" w:rsidRDefault="0099448D" w:rsidP="000C7C0A">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В</w:t>
          </w:r>
          <w:r>
            <w:rPr>
              <w:rFonts w:ascii="Arial" w:hAnsi="Arial" w:cs="Arial"/>
              <w:b/>
              <w:sz w:val="10"/>
              <w:szCs w:val="10"/>
            </w:rPr>
            <w:t>ЕРСИЯ 2</w:t>
          </w:r>
        </w:p>
      </w:tc>
    </w:tr>
    <w:tr w:rsidR="0099448D" w:rsidRPr="00660D57" w14:paraId="5F54C7C8" w14:textId="77777777" w:rsidTr="000C7C0A">
      <w:trPr>
        <w:trHeight w:val="175"/>
      </w:trPr>
      <w:tc>
        <w:tcPr>
          <w:tcW w:w="4083" w:type="pct"/>
          <w:tcBorders>
            <w:bottom w:val="single" w:sz="12" w:space="0" w:color="0070C0"/>
          </w:tcBorders>
          <w:vAlign w:val="center"/>
        </w:tcPr>
        <w:p w14:paraId="21078003" w14:textId="4870EA01" w:rsidR="0099448D" w:rsidRPr="00660D57" w:rsidRDefault="0099448D" w:rsidP="000C7C0A">
          <w:pPr>
            <w:tabs>
              <w:tab w:val="center" w:pos="4677"/>
              <w:tab w:val="right" w:pos="9355"/>
            </w:tabs>
            <w:spacing w:before="60"/>
            <w:rPr>
              <w:rFonts w:ascii="Arial" w:hAnsi="Arial" w:cs="Arial"/>
              <w:b/>
              <w:spacing w:val="-4"/>
              <w:sz w:val="10"/>
              <w:szCs w:val="10"/>
            </w:rPr>
          </w:pPr>
          <w:r>
            <w:rPr>
              <w:rFonts w:ascii="Arial" w:hAnsi="Arial" w:cs="Arial"/>
              <w:b/>
              <w:sz w:val="10"/>
              <w:szCs w:val="10"/>
            </w:rPr>
            <w:t>МЕРЫ ПОЖАРНОЙ БЕЗОПАСНОСТИ</w:t>
          </w:r>
        </w:p>
      </w:tc>
      <w:tc>
        <w:tcPr>
          <w:tcW w:w="917" w:type="pct"/>
          <w:tcBorders>
            <w:bottom w:val="single" w:sz="12" w:space="0" w:color="0070C0"/>
          </w:tcBorders>
          <w:vAlign w:val="center"/>
        </w:tcPr>
        <w:p w14:paraId="37C6C3DD" w14:textId="77777777" w:rsidR="0099448D" w:rsidRPr="00660D57" w:rsidRDefault="0099448D" w:rsidP="000C7C0A">
          <w:pPr>
            <w:tabs>
              <w:tab w:val="center" w:pos="4677"/>
              <w:tab w:val="right" w:pos="9355"/>
            </w:tabs>
            <w:spacing w:before="60"/>
            <w:jc w:val="right"/>
            <w:rPr>
              <w:rFonts w:ascii="Arial" w:hAnsi="Arial" w:cs="Arial"/>
              <w:b/>
              <w:color w:val="FF0000"/>
              <w:sz w:val="10"/>
              <w:szCs w:val="10"/>
            </w:rPr>
          </w:pPr>
          <w:r w:rsidRPr="00660D57">
            <w:rPr>
              <w:rFonts w:ascii="Arial" w:hAnsi="Arial" w:cs="Arial"/>
              <w:b/>
              <w:sz w:val="10"/>
              <w:szCs w:val="10"/>
            </w:rPr>
            <w:t>ОТКРЫТЫЙ ЛНД</w:t>
          </w:r>
        </w:p>
      </w:tc>
    </w:tr>
  </w:tbl>
  <w:p w14:paraId="23B88733" w14:textId="7EB38346" w:rsidR="0099448D" w:rsidRDefault="0099448D" w:rsidP="00C07662">
    <w:pPr>
      <w:pStyle w:val="ab"/>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A8646" w14:textId="016C1BEA" w:rsidR="0099448D" w:rsidRDefault="0099448D">
    <w:pPr>
      <w:pStyle w:val="ab"/>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12" w:space="0" w:color="4F81BD" w:themeColor="accent1"/>
      </w:tblBorders>
      <w:tblLook w:val="01E0" w:firstRow="1" w:lastRow="1" w:firstColumn="1" w:lastColumn="1" w:noHBand="0" w:noVBand="0"/>
    </w:tblPr>
    <w:tblGrid>
      <w:gridCol w:w="7870"/>
      <w:gridCol w:w="1768"/>
    </w:tblGrid>
    <w:tr w:rsidR="0099448D" w:rsidRPr="00660D57" w14:paraId="0EB9C76E" w14:textId="77777777" w:rsidTr="000C7C0A">
      <w:trPr>
        <w:trHeight w:val="108"/>
      </w:trPr>
      <w:tc>
        <w:tcPr>
          <w:tcW w:w="4083" w:type="pct"/>
          <w:tcBorders>
            <w:bottom w:val="nil"/>
          </w:tcBorders>
          <w:vAlign w:val="center"/>
        </w:tcPr>
        <w:p w14:paraId="4FC12206" w14:textId="77777777" w:rsidR="0099448D" w:rsidRPr="00660D57" w:rsidRDefault="0099448D" w:rsidP="00707DB9">
          <w:pPr>
            <w:tabs>
              <w:tab w:val="center" w:pos="4677"/>
              <w:tab w:val="right" w:pos="9355"/>
            </w:tabs>
            <w:spacing w:before="60"/>
            <w:rPr>
              <w:rFonts w:ascii="Arial" w:hAnsi="Arial" w:cs="Arial"/>
              <w:b/>
              <w:sz w:val="10"/>
              <w:szCs w:val="10"/>
            </w:rPr>
          </w:pPr>
          <w:r>
            <w:rPr>
              <w:rFonts w:ascii="Arial" w:hAnsi="Arial" w:cs="Arial"/>
              <w:b/>
              <w:sz w:val="10"/>
              <w:szCs w:val="10"/>
            </w:rPr>
            <w:t>ИНСТРУКЦИЯ ООО «СЛАВНЕФТЬ-КРАСНОЯРСКНЕФТЕГАЗ»</w:t>
          </w:r>
          <w:r w:rsidRPr="00660D57">
            <w:rPr>
              <w:rFonts w:ascii="Arial" w:hAnsi="Arial" w:cs="Arial"/>
              <w:b/>
              <w:sz w:val="10"/>
              <w:szCs w:val="10"/>
            </w:rPr>
            <w:t xml:space="preserve"> № </w:t>
          </w:r>
          <w:r w:rsidRPr="003D0020">
            <w:rPr>
              <w:rFonts w:ascii="Arial" w:hAnsi="Arial" w:cs="Arial"/>
              <w:b/>
              <w:sz w:val="10"/>
              <w:szCs w:val="10"/>
            </w:rPr>
            <w:t>П3-05 И-089708 ЮЛ-428</w:t>
          </w:r>
        </w:p>
      </w:tc>
      <w:tc>
        <w:tcPr>
          <w:tcW w:w="917" w:type="pct"/>
          <w:tcBorders>
            <w:bottom w:val="nil"/>
          </w:tcBorders>
          <w:vAlign w:val="center"/>
        </w:tcPr>
        <w:p w14:paraId="3F432A47" w14:textId="77777777" w:rsidR="0099448D" w:rsidRPr="00660D57" w:rsidRDefault="0099448D" w:rsidP="000C7C0A">
          <w:pPr>
            <w:tabs>
              <w:tab w:val="center" w:pos="4677"/>
              <w:tab w:val="right" w:pos="9355"/>
            </w:tabs>
            <w:spacing w:before="60"/>
            <w:jc w:val="right"/>
            <w:rPr>
              <w:rFonts w:ascii="Arial" w:hAnsi="Arial" w:cs="Arial"/>
              <w:b/>
              <w:sz w:val="10"/>
              <w:szCs w:val="10"/>
            </w:rPr>
          </w:pPr>
          <w:r w:rsidRPr="00660D57">
            <w:rPr>
              <w:rFonts w:ascii="Arial" w:hAnsi="Arial" w:cs="Arial"/>
              <w:b/>
              <w:sz w:val="10"/>
              <w:szCs w:val="10"/>
            </w:rPr>
            <w:t>В</w:t>
          </w:r>
          <w:r>
            <w:rPr>
              <w:rFonts w:ascii="Arial" w:hAnsi="Arial" w:cs="Arial"/>
              <w:b/>
              <w:sz w:val="10"/>
              <w:szCs w:val="10"/>
            </w:rPr>
            <w:t>ЕРСИЯ 2</w:t>
          </w:r>
        </w:p>
      </w:tc>
    </w:tr>
    <w:tr w:rsidR="0099448D" w:rsidRPr="00660D57" w14:paraId="1F0B1EDB" w14:textId="77777777" w:rsidTr="000C7C0A">
      <w:trPr>
        <w:trHeight w:val="175"/>
      </w:trPr>
      <w:tc>
        <w:tcPr>
          <w:tcW w:w="4083" w:type="pct"/>
          <w:tcBorders>
            <w:bottom w:val="single" w:sz="12" w:space="0" w:color="0070C0"/>
          </w:tcBorders>
          <w:vAlign w:val="center"/>
        </w:tcPr>
        <w:p w14:paraId="08246E14" w14:textId="77777777" w:rsidR="0099448D" w:rsidRPr="00660D57" w:rsidRDefault="0099448D" w:rsidP="000C7C0A">
          <w:pPr>
            <w:tabs>
              <w:tab w:val="center" w:pos="4677"/>
              <w:tab w:val="right" w:pos="9355"/>
            </w:tabs>
            <w:spacing w:before="60"/>
            <w:rPr>
              <w:rFonts w:ascii="Arial" w:hAnsi="Arial" w:cs="Arial"/>
              <w:b/>
              <w:spacing w:val="-4"/>
              <w:sz w:val="10"/>
              <w:szCs w:val="10"/>
            </w:rPr>
          </w:pPr>
          <w:r>
            <w:rPr>
              <w:rFonts w:ascii="Arial" w:hAnsi="Arial" w:cs="Arial"/>
              <w:b/>
              <w:sz w:val="10"/>
              <w:szCs w:val="10"/>
            </w:rPr>
            <w:t>МЕРЫ ПОЖАРНОЙ БЕЗОПАСНОСТИ</w:t>
          </w:r>
        </w:p>
      </w:tc>
      <w:tc>
        <w:tcPr>
          <w:tcW w:w="917" w:type="pct"/>
          <w:tcBorders>
            <w:bottom w:val="single" w:sz="12" w:space="0" w:color="0070C0"/>
          </w:tcBorders>
          <w:vAlign w:val="center"/>
        </w:tcPr>
        <w:p w14:paraId="789FA1B2" w14:textId="77777777" w:rsidR="0099448D" w:rsidRPr="00660D57" w:rsidRDefault="0099448D" w:rsidP="000C7C0A">
          <w:pPr>
            <w:tabs>
              <w:tab w:val="center" w:pos="4677"/>
              <w:tab w:val="right" w:pos="9355"/>
            </w:tabs>
            <w:spacing w:before="60"/>
            <w:jc w:val="right"/>
            <w:rPr>
              <w:rFonts w:ascii="Arial" w:hAnsi="Arial" w:cs="Arial"/>
              <w:b/>
              <w:color w:val="FF0000"/>
              <w:sz w:val="10"/>
              <w:szCs w:val="10"/>
            </w:rPr>
          </w:pPr>
          <w:r w:rsidRPr="00660D57">
            <w:rPr>
              <w:rFonts w:ascii="Arial" w:hAnsi="Arial" w:cs="Arial"/>
              <w:b/>
              <w:sz w:val="10"/>
              <w:szCs w:val="10"/>
            </w:rPr>
            <w:t>ОТКРЫТЫЙ ЛНД</w:t>
          </w:r>
        </w:p>
      </w:tc>
    </w:tr>
  </w:tbl>
  <w:p w14:paraId="08AB6E56" w14:textId="7AA6F1D9" w:rsidR="0099448D" w:rsidRDefault="0099448D" w:rsidP="00C07662">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A5D2BD" w14:textId="7454A014" w:rsidR="0099448D" w:rsidRDefault="0099448D">
    <w:pPr>
      <w:pStyle w:val="ab"/>
    </w:pPr>
  </w:p>
  <w:p w14:paraId="51F88C8E" w14:textId="77777777" w:rsidR="0099448D" w:rsidRDefault="0099448D"/>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C10D0" w14:textId="2DA26B16" w:rsidR="0099448D" w:rsidRDefault="0099448D">
    <w:pPr>
      <w:pStyle w:val="ab"/>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759E4" w14:textId="47C00C3D" w:rsidR="0099448D" w:rsidRDefault="0099448D">
    <w:pPr>
      <w:pStyle w:val="ab"/>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8252B" w14:textId="637585F1" w:rsidR="0099448D" w:rsidRDefault="0099448D">
    <w:pPr>
      <w:pStyle w:val="ab"/>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4A82F" w14:textId="4AF2E62F" w:rsidR="0099448D" w:rsidRDefault="0099448D">
    <w:pPr>
      <w:pStyle w:val="ab"/>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495A9" w14:textId="5B5598D4" w:rsidR="0099448D" w:rsidRDefault="0099448D">
    <w:pPr>
      <w:pStyle w:val="ab"/>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890B0" w14:textId="2EA06BD5" w:rsidR="0099448D" w:rsidRDefault="0099448D">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0416ED0"/>
    <w:multiLevelType w:val="multilevel"/>
    <w:tmpl w:val="E2AA4E00"/>
    <w:lvl w:ilvl="0">
      <w:start w:val="7"/>
      <w:numFmt w:val="decimal"/>
      <w:lvlText w:val="%1"/>
      <w:lvlJc w:val="left"/>
      <w:pPr>
        <w:tabs>
          <w:tab w:val="num" w:pos="360"/>
        </w:tabs>
        <w:ind w:left="360" w:hanging="360"/>
      </w:pPr>
      <w:rPr>
        <w:rFonts w:ascii="Arial" w:hAnsi="Arial" w:cs="Arial" w:hint="default"/>
        <w:sz w:val="20"/>
      </w:rPr>
    </w:lvl>
    <w:lvl w:ilvl="1">
      <w:start w:val="1"/>
      <w:numFmt w:val="bullet"/>
      <w:lvlText w:val=""/>
      <w:lvlJc w:val="left"/>
      <w:pPr>
        <w:tabs>
          <w:tab w:val="num" w:pos="360"/>
        </w:tabs>
        <w:ind w:left="360" w:hanging="360"/>
      </w:pPr>
      <w:rPr>
        <w:rFonts w:ascii="Wingdings" w:hAnsi="Wingdings" w:hint="default"/>
        <w:sz w:val="24"/>
        <w:szCs w:val="24"/>
      </w:rPr>
    </w:lvl>
    <w:lvl w:ilvl="2">
      <w:start w:val="1"/>
      <w:numFmt w:val="decimal"/>
      <w:lvlText w:val="%1.%2.%3"/>
      <w:lvlJc w:val="left"/>
      <w:pPr>
        <w:tabs>
          <w:tab w:val="num" w:pos="720"/>
        </w:tabs>
        <w:ind w:left="720" w:hanging="720"/>
      </w:pPr>
      <w:rPr>
        <w:rFonts w:ascii="Arial" w:hAnsi="Arial" w:cs="Arial" w:hint="default"/>
        <w:sz w:val="20"/>
      </w:rPr>
    </w:lvl>
    <w:lvl w:ilvl="3">
      <w:start w:val="1"/>
      <w:numFmt w:val="decimal"/>
      <w:lvlText w:val="%1.%2.%3.%4"/>
      <w:lvlJc w:val="left"/>
      <w:pPr>
        <w:tabs>
          <w:tab w:val="num" w:pos="720"/>
        </w:tabs>
        <w:ind w:left="720" w:hanging="720"/>
      </w:pPr>
      <w:rPr>
        <w:rFonts w:ascii="Arial" w:hAnsi="Arial" w:cs="Arial" w:hint="default"/>
        <w:sz w:val="20"/>
      </w:rPr>
    </w:lvl>
    <w:lvl w:ilvl="4">
      <w:start w:val="1"/>
      <w:numFmt w:val="decimal"/>
      <w:lvlText w:val="%1.%2.%3.%4.%5"/>
      <w:lvlJc w:val="left"/>
      <w:pPr>
        <w:tabs>
          <w:tab w:val="num" w:pos="1080"/>
        </w:tabs>
        <w:ind w:left="1080" w:hanging="1080"/>
      </w:pPr>
      <w:rPr>
        <w:rFonts w:ascii="Arial" w:hAnsi="Arial" w:cs="Arial" w:hint="default"/>
        <w:sz w:val="20"/>
      </w:rPr>
    </w:lvl>
    <w:lvl w:ilvl="5">
      <w:start w:val="1"/>
      <w:numFmt w:val="decimal"/>
      <w:lvlText w:val="%1.%2.%3.%4.%5.%6"/>
      <w:lvlJc w:val="left"/>
      <w:pPr>
        <w:tabs>
          <w:tab w:val="num" w:pos="1080"/>
        </w:tabs>
        <w:ind w:left="1080" w:hanging="1080"/>
      </w:pPr>
      <w:rPr>
        <w:rFonts w:ascii="Arial" w:hAnsi="Arial" w:cs="Arial" w:hint="default"/>
        <w:sz w:val="20"/>
      </w:rPr>
    </w:lvl>
    <w:lvl w:ilvl="6">
      <w:start w:val="1"/>
      <w:numFmt w:val="decimal"/>
      <w:lvlText w:val="%1.%2.%3.%4.%5.%6.%7"/>
      <w:lvlJc w:val="left"/>
      <w:pPr>
        <w:tabs>
          <w:tab w:val="num" w:pos="1440"/>
        </w:tabs>
        <w:ind w:left="1440" w:hanging="1440"/>
      </w:pPr>
      <w:rPr>
        <w:rFonts w:ascii="Arial" w:hAnsi="Arial" w:cs="Arial" w:hint="default"/>
        <w:sz w:val="20"/>
      </w:rPr>
    </w:lvl>
    <w:lvl w:ilvl="7">
      <w:start w:val="1"/>
      <w:numFmt w:val="decimal"/>
      <w:lvlText w:val="%1.%2.%3.%4.%5.%6.%7.%8"/>
      <w:lvlJc w:val="left"/>
      <w:pPr>
        <w:tabs>
          <w:tab w:val="num" w:pos="1440"/>
        </w:tabs>
        <w:ind w:left="1440" w:hanging="1440"/>
      </w:pPr>
      <w:rPr>
        <w:rFonts w:ascii="Arial" w:hAnsi="Arial" w:cs="Arial" w:hint="default"/>
        <w:sz w:val="20"/>
      </w:rPr>
    </w:lvl>
    <w:lvl w:ilvl="8">
      <w:start w:val="1"/>
      <w:numFmt w:val="decimal"/>
      <w:lvlText w:val="%1.%2.%3.%4.%5.%6.%7.%8.%9"/>
      <w:lvlJc w:val="left"/>
      <w:pPr>
        <w:tabs>
          <w:tab w:val="num" w:pos="1800"/>
        </w:tabs>
        <w:ind w:left="1800" w:hanging="1800"/>
      </w:pPr>
      <w:rPr>
        <w:rFonts w:ascii="Arial" w:hAnsi="Arial" w:cs="Arial" w:hint="default"/>
        <w:sz w:val="20"/>
      </w:rPr>
    </w:lvl>
  </w:abstractNum>
  <w:abstractNum w:abstractNumId="3" w15:restartNumberingAfterBreak="0">
    <w:nsid w:val="0211656D"/>
    <w:multiLevelType w:val="hybridMultilevel"/>
    <w:tmpl w:val="AD2866BC"/>
    <w:lvl w:ilvl="0" w:tplc="FFFFFFF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FA780F"/>
    <w:multiLevelType w:val="multilevel"/>
    <w:tmpl w:val="0E1CBF00"/>
    <w:lvl w:ilvl="0">
      <w:start w:val="1"/>
      <w:numFmt w:val="decimal"/>
      <w:lvlText w:val="%1."/>
      <w:lvlJc w:val="left"/>
      <w:pPr>
        <w:tabs>
          <w:tab w:val="num" w:pos="0"/>
        </w:tabs>
        <w:ind w:left="0" w:firstLine="0"/>
      </w:pPr>
      <w:rPr>
        <w:rFonts w:hint="default"/>
      </w:rPr>
    </w:lvl>
    <w:lvl w:ilvl="1">
      <w:start w:val="1"/>
      <w:numFmt w:val="decimal"/>
      <w:pStyle w:val="a0"/>
      <w:lvlText w:val="%1.%2."/>
      <w:lvlJc w:val="left"/>
      <w:pPr>
        <w:tabs>
          <w:tab w:val="num" w:pos="0"/>
        </w:tabs>
        <w:ind w:left="0" w:firstLine="0"/>
      </w:pPr>
      <w:rPr>
        <w:rFonts w:hint="default"/>
      </w:rPr>
    </w:lvl>
    <w:lvl w:ilvl="2">
      <w:start w:val="1"/>
      <w:numFmt w:val="decimal"/>
      <w:lvlRestart w:val="0"/>
      <w:pStyle w:val="a1"/>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180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2880"/>
        </w:tabs>
        <w:ind w:left="2664" w:hanging="1224"/>
      </w:pPr>
      <w:rPr>
        <w:rFonts w:hint="default"/>
      </w:rPr>
    </w:lvl>
    <w:lvl w:ilvl="8">
      <w:start w:val="1"/>
      <w:numFmt w:val="decimal"/>
      <w:lvlText w:val="%1.%2.%3.%4.%5.%6.%7.%8.%9."/>
      <w:lvlJc w:val="left"/>
      <w:pPr>
        <w:tabs>
          <w:tab w:val="num" w:pos="3600"/>
        </w:tabs>
        <w:ind w:left="3240" w:hanging="1440"/>
      </w:pPr>
      <w:rPr>
        <w:rFonts w:hint="default"/>
      </w:rPr>
    </w:lvl>
  </w:abstractNum>
  <w:abstractNum w:abstractNumId="5" w15:restartNumberingAfterBreak="0">
    <w:nsid w:val="0A3705D7"/>
    <w:multiLevelType w:val="hybridMultilevel"/>
    <w:tmpl w:val="E3583780"/>
    <w:lvl w:ilvl="0" w:tplc="D8F02B3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B085242"/>
    <w:multiLevelType w:val="hybridMultilevel"/>
    <w:tmpl w:val="E522F7C2"/>
    <w:lvl w:ilvl="0" w:tplc="FFFFFFF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EB86BEF"/>
    <w:multiLevelType w:val="hybridMultilevel"/>
    <w:tmpl w:val="15D27808"/>
    <w:lvl w:ilvl="0" w:tplc="04190005">
      <w:start w:val="1"/>
      <w:numFmt w:val="bullet"/>
      <w:lvlText w:val=""/>
      <w:lvlJc w:val="left"/>
      <w:pPr>
        <w:tabs>
          <w:tab w:val="num" w:pos="1211"/>
        </w:tabs>
        <w:ind w:left="1211" w:hanging="360"/>
      </w:pPr>
      <w:rPr>
        <w:rFonts w:ascii="Wingdings" w:hAnsi="Wingdings" w:hint="default"/>
      </w:rPr>
    </w:lvl>
    <w:lvl w:ilvl="1" w:tplc="04190019">
      <w:start w:val="1"/>
      <w:numFmt w:val="decimal"/>
      <w:lvlText w:val="%2."/>
      <w:lvlJc w:val="left"/>
      <w:pPr>
        <w:tabs>
          <w:tab w:val="num" w:pos="1931"/>
        </w:tabs>
        <w:ind w:left="1931" w:hanging="360"/>
      </w:pPr>
    </w:lvl>
    <w:lvl w:ilvl="2" w:tplc="0419001B">
      <w:start w:val="1"/>
      <w:numFmt w:val="decimal"/>
      <w:lvlText w:val="%3."/>
      <w:lvlJc w:val="left"/>
      <w:pPr>
        <w:tabs>
          <w:tab w:val="num" w:pos="2651"/>
        </w:tabs>
        <w:ind w:left="2651" w:hanging="360"/>
      </w:pPr>
    </w:lvl>
    <w:lvl w:ilvl="3" w:tplc="0419000F">
      <w:start w:val="1"/>
      <w:numFmt w:val="decimal"/>
      <w:lvlText w:val="%4."/>
      <w:lvlJc w:val="left"/>
      <w:pPr>
        <w:tabs>
          <w:tab w:val="num" w:pos="3371"/>
        </w:tabs>
        <w:ind w:left="3371" w:hanging="360"/>
      </w:pPr>
    </w:lvl>
    <w:lvl w:ilvl="4" w:tplc="04190019">
      <w:start w:val="1"/>
      <w:numFmt w:val="decimal"/>
      <w:lvlText w:val="%5."/>
      <w:lvlJc w:val="left"/>
      <w:pPr>
        <w:tabs>
          <w:tab w:val="num" w:pos="4091"/>
        </w:tabs>
        <w:ind w:left="4091" w:hanging="360"/>
      </w:pPr>
    </w:lvl>
    <w:lvl w:ilvl="5" w:tplc="0419001B">
      <w:start w:val="1"/>
      <w:numFmt w:val="decimal"/>
      <w:lvlText w:val="%6."/>
      <w:lvlJc w:val="left"/>
      <w:pPr>
        <w:tabs>
          <w:tab w:val="num" w:pos="4811"/>
        </w:tabs>
        <w:ind w:left="4811" w:hanging="360"/>
      </w:pPr>
    </w:lvl>
    <w:lvl w:ilvl="6" w:tplc="0419000F">
      <w:start w:val="1"/>
      <w:numFmt w:val="decimal"/>
      <w:lvlText w:val="%7."/>
      <w:lvlJc w:val="left"/>
      <w:pPr>
        <w:tabs>
          <w:tab w:val="num" w:pos="5531"/>
        </w:tabs>
        <w:ind w:left="5531" w:hanging="360"/>
      </w:pPr>
    </w:lvl>
    <w:lvl w:ilvl="7" w:tplc="04190019">
      <w:start w:val="1"/>
      <w:numFmt w:val="decimal"/>
      <w:lvlText w:val="%8."/>
      <w:lvlJc w:val="left"/>
      <w:pPr>
        <w:tabs>
          <w:tab w:val="num" w:pos="6251"/>
        </w:tabs>
        <w:ind w:left="6251" w:hanging="360"/>
      </w:pPr>
    </w:lvl>
    <w:lvl w:ilvl="8" w:tplc="0419001B">
      <w:start w:val="1"/>
      <w:numFmt w:val="decimal"/>
      <w:lvlText w:val="%9."/>
      <w:lvlJc w:val="left"/>
      <w:pPr>
        <w:tabs>
          <w:tab w:val="num" w:pos="6971"/>
        </w:tabs>
        <w:ind w:left="6971" w:hanging="360"/>
      </w:pPr>
    </w:lvl>
  </w:abstractNum>
  <w:abstractNum w:abstractNumId="8" w15:restartNumberingAfterBreak="0">
    <w:nsid w:val="10D749FE"/>
    <w:multiLevelType w:val="hybridMultilevel"/>
    <w:tmpl w:val="C7DCE2C0"/>
    <w:lvl w:ilvl="0" w:tplc="020E0F0A">
      <w:start w:val="1"/>
      <w:numFmt w:val="bullet"/>
      <w:lvlText w:val="-"/>
      <w:lvlJc w:val="left"/>
      <w:pPr>
        <w:tabs>
          <w:tab w:val="num" w:pos="720"/>
        </w:tabs>
        <w:ind w:left="720" w:hanging="360"/>
      </w:pPr>
      <w:rPr>
        <w:rFonts w:ascii="Futuris" w:hAnsi="Futuris" w:hint="default"/>
      </w:rPr>
    </w:lvl>
    <w:lvl w:ilvl="1" w:tplc="04190019">
      <w:start w:val="1"/>
      <w:numFmt w:val="bullet"/>
      <w:pStyle w:val="1"/>
      <w:lvlText w:val=""/>
      <w:lvlJc w:val="left"/>
      <w:pPr>
        <w:tabs>
          <w:tab w:val="num" w:pos="1440"/>
        </w:tabs>
        <w:ind w:left="1440" w:hanging="360"/>
      </w:pPr>
      <w:rPr>
        <w:rFonts w:ascii="Wingdings" w:hAnsi="Wingdings"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11E514C"/>
    <w:multiLevelType w:val="hybridMultilevel"/>
    <w:tmpl w:val="1C66EFFC"/>
    <w:lvl w:ilvl="0" w:tplc="FFFFFFF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1BE5F14"/>
    <w:multiLevelType w:val="hybridMultilevel"/>
    <w:tmpl w:val="AF804374"/>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11D006B3"/>
    <w:multiLevelType w:val="multilevel"/>
    <w:tmpl w:val="71BCCDB6"/>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12FC776B"/>
    <w:multiLevelType w:val="hybridMultilevel"/>
    <w:tmpl w:val="F614DD42"/>
    <w:lvl w:ilvl="0" w:tplc="DCA4189A">
      <w:start w:val="1"/>
      <w:numFmt w:val="bullet"/>
      <w:pStyle w:val="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13AF4F64"/>
    <w:multiLevelType w:val="multilevel"/>
    <w:tmpl w:val="0419001F"/>
    <w:styleLink w:val="111111"/>
    <w:lvl w:ilvl="0">
      <w:start w:val="6"/>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54B1E91"/>
    <w:multiLevelType w:val="hybridMultilevel"/>
    <w:tmpl w:val="5E4039CA"/>
    <w:lvl w:ilvl="0" w:tplc="60CE2ACC">
      <w:start w:val="1"/>
      <w:numFmt w:val="bullet"/>
      <w:lvlText w:val=""/>
      <w:lvlJc w:val="left"/>
      <w:pPr>
        <w:ind w:left="720" w:hanging="360"/>
      </w:pPr>
      <w:rPr>
        <w:rFonts w:ascii="Wingdings" w:hAnsi="Wingdings" w:hint="default"/>
        <w:sz w:val="24"/>
        <w:szCs w:val="24"/>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15CE46BF"/>
    <w:multiLevelType w:val="hybridMultilevel"/>
    <w:tmpl w:val="A908268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70F3D85"/>
    <w:multiLevelType w:val="hybridMultilevel"/>
    <w:tmpl w:val="A62C4FAA"/>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17457968"/>
    <w:multiLevelType w:val="singleLevel"/>
    <w:tmpl w:val="D99A7034"/>
    <w:lvl w:ilvl="0">
      <w:start w:val="1"/>
      <w:numFmt w:val="bullet"/>
      <w:pStyle w:val="BlackArrow"/>
      <w:lvlText w:val=""/>
      <w:lvlJc w:val="left"/>
      <w:pPr>
        <w:tabs>
          <w:tab w:val="num" w:pos="360"/>
        </w:tabs>
        <w:ind w:left="360" w:hanging="360"/>
      </w:pPr>
      <w:rPr>
        <w:rFonts w:ascii="Wingdings 3" w:hAnsi="Wingdings 3" w:hint="default"/>
        <w:sz w:val="36"/>
      </w:rPr>
    </w:lvl>
  </w:abstractNum>
  <w:abstractNum w:abstractNumId="18" w15:restartNumberingAfterBreak="0">
    <w:nsid w:val="18286245"/>
    <w:multiLevelType w:val="hybridMultilevel"/>
    <w:tmpl w:val="663ED420"/>
    <w:lvl w:ilvl="0" w:tplc="0419000F">
      <w:start w:val="1"/>
      <w:numFmt w:val="decimal"/>
      <w:lvlText w:val="%1."/>
      <w:lvlJc w:val="left"/>
      <w:pPr>
        <w:ind w:left="360" w:hanging="360"/>
      </w:pPr>
      <w:rPr>
        <w:rFonts w:hint="default"/>
        <w:color w:val="auto"/>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9" w15:restartNumberingAfterBreak="0">
    <w:nsid w:val="185A7B2A"/>
    <w:multiLevelType w:val="multilevel"/>
    <w:tmpl w:val="B5DA08DE"/>
    <w:lvl w:ilvl="0">
      <w:start w:val="1"/>
      <w:numFmt w:val="decimal"/>
      <w:pStyle w:val="10"/>
      <w:lvlText w:val="%1."/>
      <w:lvlJc w:val="left"/>
      <w:pPr>
        <w:ind w:left="9858" w:hanging="360"/>
      </w:pPr>
      <w:rPr>
        <w:rFonts w:hint="default"/>
      </w:rPr>
    </w:lvl>
    <w:lvl w:ilvl="1">
      <w:start w:val="1"/>
      <w:numFmt w:val="decimal"/>
      <w:pStyle w:val="2"/>
      <w:isLgl/>
      <w:lvlText w:val="%1.%2."/>
      <w:lvlJc w:val="left"/>
      <w:pPr>
        <w:ind w:left="1080" w:hanging="720"/>
      </w:pPr>
      <w:rPr>
        <w:rFonts w:hint="default"/>
        <w:i w:val="0"/>
      </w:rPr>
    </w:lvl>
    <w:lvl w:ilvl="2">
      <w:start w:val="1"/>
      <w:numFmt w:val="decimal"/>
      <w:pStyle w:val="30"/>
      <w:isLgl/>
      <w:lvlText w:val="%1.%2.%3."/>
      <w:lvlJc w:val="left"/>
      <w:pPr>
        <w:ind w:left="1080" w:hanging="720"/>
      </w:pPr>
      <w:rPr>
        <w:rFonts w:hint="default"/>
      </w:rPr>
    </w:lvl>
    <w:lvl w:ilvl="3">
      <w:start w:val="1"/>
      <w:numFmt w:val="decimal"/>
      <w:pStyle w:val="4"/>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19F86A05"/>
    <w:multiLevelType w:val="multilevel"/>
    <w:tmpl w:val="29CE51E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BE848BC"/>
    <w:multiLevelType w:val="multilevel"/>
    <w:tmpl w:val="519A0F1E"/>
    <w:lvl w:ilvl="0">
      <w:start w:val="1"/>
      <w:numFmt w:val="decimal"/>
      <w:pStyle w:val="11"/>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1D4061EC"/>
    <w:multiLevelType w:val="multilevel"/>
    <w:tmpl w:val="C5E0B842"/>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pStyle w:val="12"/>
      <w:lvlText w:val="%2."/>
      <w:lvlJc w:val="left"/>
      <w:pPr>
        <w:tabs>
          <w:tab w:val="num" w:pos="150"/>
        </w:tabs>
        <w:ind w:left="150" w:hanging="360"/>
      </w:p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E3921FD"/>
    <w:multiLevelType w:val="hybridMultilevel"/>
    <w:tmpl w:val="6430164A"/>
    <w:lvl w:ilvl="0" w:tplc="FFFFFFFF">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E880B1C"/>
    <w:multiLevelType w:val="multilevel"/>
    <w:tmpl w:val="E428704E"/>
    <w:lvl w:ilvl="0">
      <w:start w:val="15"/>
      <w:numFmt w:val="decimal"/>
      <w:lvlText w:val="%1"/>
      <w:lvlJc w:val="left"/>
      <w:pPr>
        <w:ind w:left="420" w:hanging="420"/>
      </w:pPr>
      <w:rPr>
        <w:rFonts w:hint="default"/>
        <w:color w:val="auto"/>
      </w:rPr>
    </w:lvl>
    <w:lvl w:ilvl="1">
      <w:start w:val="2"/>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5" w15:restartNumberingAfterBreak="0">
    <w:nsid w:val="259F7DD2"/>
    <w:multiLevelType w:val="multilevel"/>
    <w:tmpl w:val="2D789D1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6C808E9"/>
    <w:multiLevelType w:val="singleLevel"/>
    <w:tmpl w:val="489E2AB8"/>
    <w:lvl w:ilvl="0">
      <w:start w:val="1"/>
      <w:numFmt w:val="bullet"/>
      <w:pStyle w:val="RoundBulletIndent"/>
      <w:lvlText w:val=""/>
      <w:lvlJc w:val="left"/>
      <w:pPr>
        <w:tabs>
          <w:tab w:val="num" w:pos="360"/>
        </w:tabs>
        <w:ind w:left="360" w:hanging="360"/>
      </w:pPr>
      <w:rPr>
        <w:rFonts w:ascii="Symbol" w:hAnsi="Symbol" w:hint="default"/>
      </w:rPr>
    </w:lvl>
  </w:abstractNum>
  <w:abstractNum w:abstractNumId="27" w15:restartNumberingAfterBreak="0">
    <w:nsid w:val="2C8A52EF"/>
    <w:multiLevelType w:val="multilevel"/>
    <w:tmpl w:val="EFBCB11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C90517F"/>
    <w:multiLevelType w:val="multilevel"/>
    <w:tmpl w:val="D186BDFC"/>
    <w:lvl w:ilvl="0">
      <w:start w:val="1"/>
      <w:numFmt w:val="decimal"/>
      <w:lvlText w:val="%1."/>
      <w:lvlJc w:val="left"/>
      <w:pPr>
        <w:ind w:left="360" w:hanging="360"/>
      </w:pPr>
      <w:rPr>
        <w:rFonts w:hint="default"/>
      </w:rPr>
    </w:lvl>
    <w:lvl w:ilvl="1">
      <w:start w:val="1"/>
      <w:numFmt w:val="decimal"/>
      <w:pStyle w:val="20"/>
      <w:lvlText w:val="%1.%2."/>
      <w:lvlJc w:val="left"/>
      <w:pPr>
        <w:ind w:left="898" w:hanging="360"/>
      </w:pPr>
      <w:rPr>
        <w:rFonts w:hint="default"/>
      </w:rPr>
    </w:lvl>
    <w:lvl w:ilvl="2">
      <w:start w:val="1"/>
      <w:numFmt w:val="decimal"/>
      <w:pStyle w:val="31"/>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3232" w:hanging="108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668" w:hanging="144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6104" w:hanging="1800"/>
      </w:pPr>
      <w:rPr>
        <w:rFonts w:hint="default"/>
      </w:rPr>
    </w:lvl>
  </w:abstractNum>
  <w:abstractNum w:abstractNumId="29" w15:restartNumberingAfterBreak="0">
    <w:nsid w:val="30074850"/>
    <w:multiLevelType w:val="hybridMultilevel"/>
    <w:tmpl w:val="5BB46A44"/>
    <w:lvl w:ilvl="0" w:tplc="53509F3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4A54D2A"/>
    <w:multiLevelType w:val="multilevel"/>
    <w:tmpl w:val="F044234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9E0038A"/>
    <w:multiLevelType w:val="multilevel"/>
    <w:tmpl w:val="D0A28064"/>
    <w:lvl w:ilvl="0">
      <w:start w:val="17"/>
      <w:numFmt w:val="decimal"/>
      <w:lvlText w:val="%1"/>
      <w:lvlJc w:val="left"/>
      <w:pPr>
        <w:ind w:left="420" w:hanging="420"/>
      </w:pPr>
      <w:rPr>
        <w:rFonts w:hint="default"/>
      </w:rPr>
    </w:lvl>
    <w:lvl w:ilvl="1">
      <w:start w:val="2"/>
      <w:numFmt w:val="decimal"/>
      <w:lvlText w:val="%1.%2"/>
      <w:lvlJc w:val="left"/>
      <w:pPr>
        <w:ind w:left="4467" w:hanging="420"/>
      </w:pPr>
      <w:rPr>
        <w:rFonts w:hint="default"/>
      </w:rPr>
    </w:lvl>
    <w:lvl w:ilvl="2">
      <w:start w:val="1"/>
      <w:numFmt w:val="decimal"/>
      <w:lvlText w:val="%1.%2.%3"/>
      <w:lvlJc w:val="left"/>
      <w:pPr>
        <w:ind w:left="8814" w:hanging="720"/>
      </w:pPr>
      <w:rPr>
        <w:rFonts w:hint="default"/>
      </w:rPr>
    </w:lvl>
    <w:lvl w:ilvl="3">
      <w:start w:val="1"/>
      <w:numFmt w:val="decimal"/>
      <w:lvlText w:val="%1.%2.%3.%4"/>
      <w:lvlJc w:val="left"/>
      <w:pPr>
        <w:ind w:left="12861" w:hanging="720"/>
      </w:pPr>
      <w:rPr>
        <w:rFonts w:hint="default"/>
      </w:rPr>
    </w:lvl>
    <w:lvl w:ilvl="4">
      <w:start w:val="1"/>
      <w:numFmt w:val="decimal"/>
      <w:lvlText w:val="%1.%2.%3.%4.%5"/>
      <w:lvlJc w:val="left"/>
      <w:pPr>
        <w:ind w:left="17268" w:hanging="1080"/>
      </w:pPr>
      <w:rPr>
        <w:rFonts w:hint="default"/>
      </w:rPr>
    </w:lvl>
    <w:lvl w:ilvl="5">
      <w:start w:val="1"/>
      <w:numFmt w:val="decimal"/>
      <w:lvlText w:val="%1.%2.%3.%4.%5.%6"/>
      <w:lvlJc w:val="left"/>
      <w:pPr>
        <w:ind w:left="21315" w:hanging="1080"/>
      </w:pPr>
      <w:rPr>
        <w:rFonts w:hint="default"/>
      </w:rPr>
    </w:lvl>
    <w:lvl w:ilvl="6">
      <w:start w:val="1"/>
      <w:numFmt w:val="decimal"/>
      <w:lvlText w:val="%1.%2.%3.%4.%5.%6.%7"/>
      <w:lvlJc w:val="left"/>
      <w:pPr>
        <w:ind w:left="25722" w:hanging="1440"/>
      </w:pPr>
      <w:rPr>
        <w:rFonts w:hint="default"/>
      </w:rPr>
    </w:lvl>
    <w:lvl w:ilvl="7">
      <w:start w:val="1"/>
      <w:numFmt w:val="decimal"/>
      <w:lvlText w:val="%1.%2.%3.%4.%5.%6.%7.%8"/>
      <w:lvlJc w:val="left"/>
      <w:pPr>
        <w:ind w:left="29769" w:hanging="1440"/>
      </w:pPr>
      <w:rPr>
        <w:rFonts w:hint="default"/>
      </w:rPr>
    </w:lvl>
    <w:lvl w:ilvl="8">
      <w:start w:val="1"/>
      <w:numFmt w:val="decimal"/>
      <w:lvlText w:val="%1.%2.%3.%4.%5.%6.%7.%8.%9"/>
      <w:lvlJc w:val="left"/>
      <w:pPr>
        <w:ind w:left="-31360" w:hanging="1800"/>
      </w:pPr>
      <w:rPr>
        <w:rFonts w:hint="default"/>
      </w:rPr>
    </w:lvl>
  </w:abstractNum>
  <w:abstractNum w:abstractNumId="32" w15:restartNumberingAfterBreak="0">
    <w:nsid w:val="3B7B2E3D"/>
    <w:multiLevelType w:val="hybridMultilevel"/>
    <w:tmpl w:val="E1C4ACF6"/>
    <w:lvl w:ilvl="0" w:tplc="FB86FEB2">
      <w:start w:val="1"/>
      <w:numFmt w:val="bullet"/>
      <w:pStyle w:val="21"/>
      <w:lvlText w:val=""/>
      <w:lvlJc w:val="left"/>
      <w:pPr>
        <w:ind w:left="1258" w:hanging="360"/>
      </w:pPr>
      <w:rPr>
        <w:rFonts w:ascii="Wingdings 2" w:hAnsi="Wingdings 2" w:hint="default"/>
        <w:sz w:val="20"/>
        <w:szCs w:val="20"/>
      </w:rPr>
    </w:lvl>
    <w:lvl w:ilvl="1" w:tplc="04190003" w:tentative="1">
      <w:start w:val="1"/>
      <w:numFmt w:val="bullet"/>
      <w:lvlText w:val="o"/>
      <w:lvlJc w:val="left"/>
      <w:pPr>
        <w:ind w:left="1978" w:hanging="360"/>
      </w:pPr>
      <w:rPr>
        <w:rFonts w:ascii="Courier New" w:hAnsi="Courier New" w:cs="Courier New" w:hint="default"/>
      </w:rPr>
    </w:lvl>
    <w:lvl w:ilvl="2" w:tplc="04190005" w:tentative="1">
      <w:start w:val="1"/>
      <w:numFmt w:val="bullet"/>
      <w:lvlText w:val=""/>
      <w:lvlJc w:val="left"/>
      <w:pPr>
        <w:ind w:left="2698" w:hanging="360"/>
      </w:pPr>
      <w:rPr>
        <w:rFonts w:ascii="Wingdings" w:hAnsi="Wingdings" w:hint="default"/>
      </w:rPr>
    </w:lvl>
    <w:lvl w:ilvl="3" w:tplc="04190001" w:tentative="1">
      <w:start w:val="1"/>
      <w:numFmt w:val="bullet"/>
      <w:lvlText w:val=""/>
      <w:lvlJc w:val="left"/>
      <w:pPr>
        <w:ind w:left="3418" w:hanging="360"/>
      </w:pPr>
      <w:rPr>
        <w:rFonts w:ascii="Symbol" w:hAnsi="Symbol" w:hint="default"/>
      </w:rPr>
    </w:lvl>
    <w:lvl w:ilvl="4" w:tplc="04190003" w:tentative="1">
      <w:start w:val="1"/>
      <w:numFmt w:val="bullet"/>
      <w:lvlText w:val="o"/>
      <w:lvlJc w:val="left"/>
      <w:pPr>
        <w:ind w:left="4138" w:hanging="360"/>
      </w:pPr>
      <w:rPr>
        <w:rFonts w:ascii="Courier New" w:hAnsi="Courier New" w:cs="Courier New" w:hint="default"/>
      </w:rPr>
    </w:lvl>
    <w:lvl w:ilvl="5" w:tplc="04190005" w:tentative="1">
      <w:start w:val="1"/>
      <w:numFmt w:val="bullet"/>
      <w:lvlText w:val=""/>
      <w:lvlJc w:val="left"/>
      <w:pPr>
        <w:ind w:left="4858" w:hanging="360"/>
      </w:pPr>
      <w:rPr>
        <w:rFonts w:ascii="Wingdings" w:hAnsi="Wingdings" w:hint="default"/>
      </w:rPr>
    </w:lvl>
    <w:lvl w:ilvl="6" w:tplc="04190001" w:tentative="1">
      <w:start w:val="1"/>
      <w:numFmt w:val="bullet"/>
      <w:lvlText w:val=""/>
      <w:lvlJc w:val="left"/>
      <w:pPr>
        <w:ind w:left="5578" w:hanging="360"/>
      </w:pPr>
      <w:rPr>
        <w:rFonts w:ascii="Symbol" w:hAnsi="Symbol" w:hint="default"/>
      </w:rPr>
    </w:lvl>
    <w:lvl w:ilvl="7" w:tplc="04190003" w:tentative="1">
      <w:start w:val="1"/>
      <w:numFmt w:val="bullet"/>
      <w:lvlText w:val="o"/>
      <w:lvlJc w:val="left"/>
      <w:pPr>
        <w:ind w:left="6298" w:hanging="360"/>
      </w:pPr>
      <w:rPr>
        <w:rFonts w:ascii="Courier New" w:hAnsi="Courier New" w:cs="Courier New" w:hint="default"/>
      </w:rPr>
    </w:lvl>
    <w:lvl w:ilvl="8" w:tplc="04190005" w:tentative="1">
      <w:start w:val="1"/>
      <w:numFmt w:val="bullet"/>
      <w:lvlText w:val=""/>
      <w:lvlJc w:val="left"/>
      <w:pPr>
        <w:ind w:left="7018" w:hanging="360"/>
      </w:pPr>
      <w:rPr>
        <w:rFonts w:ascii="Wingdings" w:hAnsi="Wingdings" w:hint="default"/>
      </w:rPr>
    </w:lvl>
  </w:abstractNum>
  <w:abstractNum w:abstractNumId="33" w15:restartNumberingAfterBreak="0">
    <w:nsid w:val="3F444385"/>
    <w:multiLevelType w:val="multilevel"/>
    <w:tmpl w:val="177C613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43600716"/>
    <w:multiLevelType w:val="multilevel"/>
    <w:tmpl w:val="0BDC60CA"/>
    <w:lvl w:ilvl="0">
      <w:start w:val="1"/>
      <w:numFmt w:val="decimal"/>
      <w:lvlText w:val="%1."/>
      <w:lvlJc w:val="left"/>
      <w:pPr>
        <w:ind w:left="360" w:hanging="360"/>
      </w:pPr>
    </w:lvl>
    <w:lvl w:ilvl="1">
      <w:start w:val="1"/>
      <w:numFmt w:val="decimal"/>
      <w:pStyle w:val="2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40A7946"/>
    <w:multiLevelType w:val="multilevel"/>
    <w:tmpl w:val="6664717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6A916CF"/>
    <w:multiLevelType w:val="multilevel"/>
    <w:tmpl w:val="782E0A3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490D4382"/>
    <w:multiLevelType w:val="hybridMultilevel"/>
    <w:tmpl w:val="35D48C0E"/>
    <w:lvl w:ilvl="0" w:tplc="04190005">
      <w:start w:val="1"/>
      <w:numFmt w:val="bullet"/>
      <w:lvlText w:val=""/>
      <w:lvlJc w:val="left"/>
      <w:pPr>
        <w:ind w:left="360" w:hanging="360"/>
      </w:pPr>
      <w:rPr>
        <w:rFonts w:ascii="Wingdings" w:hAnsi="Wingding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4CEB186E"/>
    <w:multiLevelType w:val="multilevel"/>
    <w:tmpl w:val="F5C63D88"/>
    <w:lvl w:ilvl="0">
      <w:start w:val="1"/>
      <w:numFmt w:val="decimal"/>
      <w:pStyle w:val="S1"/>
      <w:lvlText w:val="%1"/>
      <w:lvlJc w:val="left"/>
      <w:pPr>
        <w:tabs>
          <w:tab w:val="num" w:pos="432"/>
        </w:tabs>
        <w:ind w:left="432" w:hanging="432"/>
      </w:pPr>
      <w:rPr>
        <w:rFonts w:hint="default"/>
      </w:rPr>
    </w:lvl>
    <w:lvl w:ilvl="1">
      <w:start w:val="1"/>
      <w:numFmt w:val="decimal"/>
      <w:pStyle w:val="S2"/>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4E892CFD"/>
    <w:multiLevelType w:val="multilevel"/>
    <w:tmpl w:val="3866083A"/>
    <w:lvl w:ilvl="0">
      <w:start w:val="11"/>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0" w15:restartNumberingAfterBreak="0">
    <w:nsid w:val="520A0228"/>
    <w:multiLevelType w:val="multilevel"/>
    <w:tmpl w:val="F0908692"/>
    <w:lvl w:ilvl="0">
      <w:start w:val="1"/>
      <w:numFmt w:val="bullet"/>
      <w:lvlText w:val=""/>
      <w:lvlJc w:val="left"/>
      <w:pPr>
        <w:ind w:left="360" w:hanging="360"/>
      </w:pPr>
      <w:rPr>
        <w:rFonts w:ascii="Wingdings" w:hAnsi="Wingding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9DF03A0"/>
    <w:multiLevelType w:val="hybridMultilevel"/>
    <w:tmpl w:val="7BCCB6E4"/>
    <w:lvl w:ilvl="0" w:tplc="40C8AB14">
      <w:start w:val="1"/>
      <w:numFmt w:val="decimal"/>
      <w:pStyle w:val="13"/>
      <w:lvlText w:val="%1."/>
      <w:lvlJc w:val="left"/>
      <w:pPr>
        <w:tabs>
          <w:tab w:val="num" w:pos="1440"/>
        </w:tabs>
        <w:ind w:left="1440" w:hanging="360"/>
      </w:pPr>
      <w:rPr>
        <w:rFonts w:hint="default"/>
        <w:color w:val="auto"/>
      </w:rPr>
    </w:lvl>
    <w:lvl w:ilvl="1" w:tplc="7E527FBC">
      <w:start w:val="1"/>
      <w:numFmt w:val="decimal"/>
      <w:lvlText w:val="%2."/>
      <w:lvlJc w:val="left"/>
      <w:pPr>
        <w:tabs>
          <w:tab w:val="num" w:pos="360"/>
        </w:tabs>
        <w:ind w:left="227" w:hanging="227"/>
      </w:pPr>
      <w:rPr>
        <w:rFonts w:hint="default"/>
        <w:color w:val="auto"/>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42" w15:restartNumberingAfterBreak="0">
    <w:nsid w:val="5BBB5D36"/>
    <w:multiLevelType w:val="hybridMultilevel"/>
    <w:tmpl w:val="62CEF1C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5BED4B11"/>
    <w:multiLevelType w:val="multilevel"/>
    <w:tmpl w:val="19E27BE0"/>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E163351"/>
    <w:multiLevelType w:val="multilevel"/>
    <w:tmpl w:val="CA9EB8D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EE66DFA"/>
    <w:multiLevelType w:val="hybridMultilevel"/>
    <w:tmpl w:val="A28436EE"/>
    <w:lvl w:ilvl="0" w:tplc="04190005">
      <w:start w:val="1"/>
      <w:numFmt w:val="bullet"/>
      <w:lvlText w:val=""/>
      <w:lvlJc w:val="left"/>
      <w:pPr>
        <w:ind w:left="1080" w:hanging="360"/>
      </w:pPr>
      <w:rPr>
        <w:rFonts w:ascii="Wingdings" w:hAnsi="Wingding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6" w15:restartNumberingAfterBreak="0">
    <w:nsid w:val="66133F9C"/>
    <w:multiLevelType w:val="hybridMultilevel"/>
    <w:tmpl w:val="FBB057F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666C7DF3"/>
    <w:multiLevelType w:val="hybridMultilevel"/>
    <w:tmpl w:val="33B2AB96"/>
    <w:lvl w:ilvl="0" w:tplc="04190005">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15:restartNumberingAfterBreak="0">
    <w:nsid w:val="69327F7D"/>
    <w:multiLevelType w:val="hybridMultilevel"/>
    <w:tmpl w:val="459E1652"/>
    <w:lvl w:ilvl="0" w:tplc="CC8A518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15:restartNumberingAfterBreak="0">
    <w:nsid w:val="6B99240E"/>
    <w:multiLevelType w:val="hybridMultilevel"/>
    <w:tmpl w:val="BD8C454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6B9A421C"/>
    <w:multiLevelType w:val="hybridMultilevel"/>
    <w:tmpl w:val="D66692CA"/>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6CDA3DF4"/>
    <w:multiLevelType w:val="hybridMultilevel"/>
    <w:tmpl w:val="78360C38"/>
    <w:lvl w:ilvl="0" w:tplc="0A6E8A66">
      <w:start w:val="1"/>
      <w:numFmt w:val="bullet"/>
      <w:pStyle w:val="a2"/>
      <w:suff w:val="space"/>
      <w:lvlText w:val=""/>
      <w:lvlJc w:val="left"/>
      <w:pPr>
        <w:ind w:left="1068" w:hanging="360"/>
      </w:pPr>
      <w:rPr>
        <w:rFonts w:ascii="Symbol" w:hAnsi="Symbol" w:cs="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52" w15:restartNumberingAfterBreak="0">
    <w:nsid w:val="6D1622D6"/>
    <w:multiLevelType w:val="hybridMultilevel"/>
    <w:tmpl w:val="2D4079A6"/>
    <w:lvl w:ilvl="0" w:tplc="57523782">
      <w:start w:val="1"/>
      <w:numFmt w:val="bullet"/>
      <w:pStyle w:val="23"/>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D1D43D4"/>
    <w:multiLevelType w:val="hybridMultilevel"/>
    <w:tmpl w:val="AE80DED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6E644797"/>
    <w:multiLevelType w:val="singleLevel"/>
    <w:tmpl w:val="68BC67A8"/>
    <w:lvl w:ilvl="0">
      <w:start w:val="1"/>
      <w:numFmt w:val="bullet"/>
      <w:pStyle w:val="DiamondbulletIndent"/>
      <w:lvlText w:val=""/>
      <w:lvlJc w:val="left"/>
      <w:pPr>
        <w:tabs>
          <w:tab w:val="num" w:pos="360"/>
        </w:tabs>
        <w:ind w:left="288" w:hanging="288"/>
      </w:pPr>
      <w:rPr>
        <w:rFonts w:ascii="Symbol" w:hAnsi="Symbol" w:hint="default"/>
      </w:rPr>
    </w:lvl>
  </w:abstractNum>
  <w:abstractNum w:abstractNumId="55" w15:restartNumberingAfterBreak="0">
    <w:nsid w:val="74687C1A"/>
    <w:multiLevelType w:val="multilevel"/>
    <w:tmpl w:val="36384BBC"/>
    <w:lvl w:ilvl="0">
      <w:start w:val="6"/>
      <w:numFmt w:val="bullet"/>
      <w:lvlRestart w:val="0"/>
      <w:lvlText w:val=""/>
      <w:lvlJc w:val="left"/>
      <w:pPr>
        <w:tabs>
          <w:tab w:val="num" w:pos="1207"/>
        </w:tabs>
        <w:ind w:left="1207" w:hanging="425"/>
      </w:pPr>
      <w:rPr>
        <w:rFonts w:ascii="Wingdings" w:hAnsi="Wingding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2"/>
      <w:numFmt w:val="decimal"/>
      <w:lvlText w:val="%4."/>
      <w:lvlJc w:val="left"/>
      <w:pPr>
        <w:tabs>
          <w:tab w:val="num" w:pos="4047"/>
        </w:tabs>
        <w:ind w:left="4047" w:hanging="360"/>
      </w:pPr>
      <w:rPr>
        <w:rFonts w:hint="default"/>
        <w:b/>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6" w15:restartNumberingAfterBreak="0">
    <w:nsid w:val="7C0526A9"/>
    <w:multiLevelType w:val="multilevel"/>
    <w:tmpl w:val="3758BD22"/>
    <w:lvl w:ilvl="0">
      <w:start w:val="1"/>
      <w:numFmt w:val="bullet"/>
      <w:lvlRestart w:val="0"/>
      <w:lvlText w:val=""/>
      <w:lvlJc w:val="left"/>
      <w:pPr>
        <w:tabs>
          <w:tab w:val="num" w:pos="1207"/>
        </w:tabs>
        <w:ind w:left="1207" w:hanging="425"/>
      </w:pPr>
      <w:rPr>
        <w:rFonts w:ascii="Wingdings" w:hAnsi="Wingding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4047"/>
        </w:tabs>
        <w:ind w:left="4047" w:hanging="360"/>
      </w:pPr>
      <w:rPr>
        <w:rFonts w:hint="default"/>
        <w:b/>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7" w15:restartNumberingAfterBreak="0">
    <w:nsid w:val="7D185FD7"/>
    <w:multiLevelType w:val="multilevel"/>
    <w:tmpl w:val="EACA0CCC"/>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7F570863"/>
    <w:multiLevelType w:val="hybridMultilevel"/>
    <w:tmpl w:val="A112AB0E"/>
    <w:lvl w:ilvl="0" w:tplc="8EEA127C">
      <w:start w:val="1"/>
      <w:numFmt w:val="decimal"/>
      <w:pStyle w:val="a3"/>
      <w:suff w:val="space"/>
      <w:lvlText w:val="%1)"/>
      <w:lvlJc w:val="left"/>
      <w:pPr>
        <w:ind w:left="0" w:firstLine="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abstractNumId w:val="0"/>
  </w:num>
  <w:num w:numId="2">
    <w:abstractNumId w:val="52"/>
  </w:num>
  <w:num w:numId="3">
    <w:abstractNumId w:val="38"/>
  </w:num>
  <w:num w:numId="4">
    <w:abstractNumId w:val="34"/>
  </w:num>
  <w:num w:numId="5">
    <w:abstractNumId w:val="21"/>
  </w:num>
  <w:num w:numId="6">
    <w:abstractNumId w:val="4"/>
  </w:num>
  <w:num w:numId="7">
    <w:abstractNumId w:val="8"/>
  </w:num>
  <w:num w:numId="8">
    <w:abstractNumId w:val="22"/>
  </w:num>
  <w:num w:numId="9">
    <w:abstractNumId w:val="56"/>
  </w:num>
  <w:num w:numId="10">
    <w:abstractNumId w:val="19"/>
  </w:num>
  <w:num w:numId="11">
    <w:abstractNumId w:val="26"/>
  </w:num>
  <w:num w:numId="12">
    <w:abstractNumId w:val="17"/>
  </w:num>
  <w:num w:numId="1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1"/>
  </w:num>
  <w:num w:numId="15">
    <w:abstractNumId w:val="32"/>
  </w:num>
  <w:num w:numId="16">
    <w:abstractNumId w:val="12"/>
  </w:num>
  <w:num w:numId="17">
    <w:abstractNumId w:val="28"/>
  </w:num>
  <w:num w:numId="18">
    <w:abstractNumId w:val="41"/>
  </w:num>
  <w:num w:numId="19">
    <w:abstractNumId w:val="54"/>
  </w:num>
  <w:num w:numId="20">
    <w:abstractNumId w:val="13"/>
  </w:num>
  <w:num w:numId="21">
    <w:abstractNumId w:val="7"/>
  </w:num>
  <w:num w:numId="22">
    <w:abstractNumId w:val="27"/>
  </w:num>
  <w:num w:numId="23">
    <w:abstractNumId w:val="23"/>
  </w:num>
  <w:num w:numId="24">
    <w:abstractNumId w:val="14"/>
  </w:num>
  <w:num w:numId="25">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num>
  <w:num w:numId="27">
    <w:abstractNumId w:val="53"/>
  </w:num>
  <w:num w:numId="28">
    <w:abstractNumId w:val="18"/>
  </w:num>
  <w:num w:numId="29">
    <w:abstractNumId w:val="6"/>
  </w:num>
  <w:num w:numId="30">
    <w:abstractNumId w:val="9"/>
  </w:num>
  <w:num w:numId="31">
    <w:abstractNumId w:val="3"/>
  </w:num>
  <w:num w:numId="32">
    <w:abstractNumId w:val="15"/>
  </w:num>
  <w:num w:numId="33">
    <w:abstractNumId w:val="45"/>
  </w:num>
  <w:num w:numId="34">
    <w:abstractNumId w:val="10"/>
  </w:num>
  <w:num w:numId="35">
    <w:abstractNumId w:val="16"/>
  </w:num>
  <w:num w:numId="36">
    <w:abstractNumId w:val="42"/>
  </w:num>
  <w:num w:numId="37">
    <w:abstractNumId w:val="37"/>
  </w:num>
  <w:num w:numId="38">
    <w:abstractNumId w:val="2"/>
  </w:num>
  <w:num w:numId="39">
    <w:abstractNumId w:val="40"/>
  </w:num>
  <w:num w:numId="40">
    <w:abstractNumId w:val="49"/>
  </w:num>
  <w:num w:numId="41">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num>
  <w:num w:numId="43">
    <w:abstractNumId w:val="50"/>
  </w:num>
  <w:num w:numId="44">
    <w:abstractNumId w:val="55"/>
  </w:num>
  <w:num w:numId="45">
    <w:abstractNumId w:val="5"/>
  </w:num>
  <w:num w:numId="46">
    <w:abstractNumId w:val="48"/>
  </w:num>
  <w:num w:numId="47">
    <w:abstractNumId w:val="33"/>
  </w:num>
  <w:num w:numId="48">
    <w:abstractNumId w:val="35"/>
  </w:num>
  <w:num w:numId="49">
    <w:abstractNumId w:val="11"/>
  </w:num>
  <w:num w:numId="50">
    <w:abstractNumId w:val="30"/>
  </w:num>
  <w:num w:numId="51">
    <w:abstractNumId w:val="25"/>
  </w:num>
  <w:num w:numId="52">
    <w:abstractNumId w:val="20"/>
  </w:num>
  <w:num w:numId="53">
    <w:abstractNumId w:val="43"/>
  </w:num>
  <w:num w:numId="54">
    <w:abstractNumId w:val="39"/>
  </w:num>
  <w:num w:numId="55">
    <w:abstractNumId w:val="36"/>
  </w:num>
  <w:num w:numId="56">
    <w:abstractNumId w:val="57"/>
  </w:num>
  <w:num w:numId="57">
    <w:abstractNumId w:val="44"/>
  </w:num>
  <w:num w:numId="58">
    <w:abstractNumId w:val="24"/>
  </w:num>
  <w:num w:numId="59">
    <w:abstractNumId w:val="3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0"/>
  <w:defaultTabStop w:val="709"/>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A8A"/>
    <w:rsid w:val="00000850"/>
    <w:rsid w:val="000013CD"/>
    <w:rsid w:val="00001701"/>
    <w:rsid w:val="00010FE1"/>
    <w:rsid w:val="00011A5C"/>
    <w:rsid w:val="0001550F"/>
    <w:rsid w:val="00023647"/>
    <w:rsid w:val="00025623"/>
    <w:rsid w:val="0002678E"/>
    <w:rsid w:val="00031670"/>
    <w:rsid w:val="00040908"/>
    <w:rsid w:val="000479E6"/>
    <w:rsid w:val="00050AC4"/>
    <w:rsid w:val="0005128D"/>
    <w:rsid w:val="00053AF5"/>
    <w:rsid w:val="0005742B"/>
    <w:rsid w:val="00057A48"/>
    <w:rsid w:val="00061546"/>
    <w:rsid w:val="00062460"/>
    <w:rsid w:val="00062706"/>
    <w:rsid w:val="000661DD"/>
    <w:rsid w:val="0006777E"/>
    <w:rsid w:val="00072976"/>
    <w:rsid w:val="00080B86"/>
    <w:rsid w:val="00083DCC"/>
    <w:rsid w:val="00085661"/>
    <w:rsid w:val="000965E2"/>
    <w:rsid w:val="000977AA"/>
    <w:rsid w:val="000978D1"/>
    <w:rsid w:val="000A322E"/>
    <w:rsid w:val="000A4E0A"/>
    <w:rsid w:val="000B0FCA"/>
    <w:rsid w:val="000B7879"/>
    <w:rsid w:val="000C167C"/>
    <w:rsid w:val="000C1CF2"/>
    <w:rsid w:val="000C3A6D"/>
    <w:rsid w:val="000C3A81"/>
    <w:rsid w:val="000C3E58"/>
    <w:rsid w:val="000C58C2"/>
    <w:rsid w:val="000C6AD2"/>
    <w:rsid w:val="000C7C0A"/>
    <w:rsid w:val="000C7C1E"/>
    <w:rsid w:val="000D0075"/>
    <w:rsid w:val="000D09AE"/>
    <w:rsid w:val="000D3CEB"/>
    <w:rsid w:val="000D5E6B"/>
    <w:rsid w:val="000E0F5F"/>
    <w:rsid w:val="000E1028"/>
    <w:rsid w:val="000E20EB"/>
    <w:rsid w:val="000E422E"/>
    <w:rsid w:val="000E52BA"/>
    <w:rsid w:val="000F0C31"/>
    <w:rsid w:val="000F228D"/>
    <w:rsid w:val="00103062"/>
    <w:rsid w:val="0010308A"/>
    <w:rsid w:val="0010755E"/>
    <w:rsid w:val="0012111D"/>
    <w:rsid w:val="00123404"/>
    <w:rsid w:val="00140655"/>
    <w:rsid w:val="00142D7E"/>
    <w:rsid w:val="00145E12"/>
    <w:rsid w:val="00146948"/>
    <w:rsid w:val="00153318"/>
    <w:rsid w:val="001556C2"/>
    <w:rsid w:val="00160A52"/>
    <w:rsid w:val="00167422"/>
    <w:rsid w:val="0017209C"/>
    <w:rsid w:val="00172B70"/>
    <w:rsid w:val="001736D0"/>
    <w:rsid w:val="001819C2"/>
    <w:rsid w:val="00183F8A"/>
    <w:rsid w:val="00184F70"/>
    <w:rsid w:val="00190165"/>
    <w:rsid w:val="00192526"/>
    <w:rsid w:val="00194681"/>
    <w:rsid w:val="001956FD"/>
    <w:rsid w:val="001960D7"/>
    <w:rsid w:val="001A1DE7"/>
    <w:rsid w:val="001B09D3"/>
    <w:rsid w:val="001B1C77"/>
    <w:rsid w:val="001B1E88"/>
    <w:rsid w:val="001B565C"/>
    <w:rsid w:val="001B5B40"/>
    <w:rsid w:val="001C164A"/>
    <w:rsid w:val="001C66C4"/>
    <w:rsid w:val="001C74D8"/>
    <w:rsid w:val="001D08F0"/>
    <w:rsid w:val="001D1199"/>
    <w:rsid w:val="001D1F2D"/>
    <w:rsid w:val="001D3504"/>
    <w:rsid w:val="001D62C6"/>
    <w:rsid w:val="001F1595"/>
    <w:rsid w:val="001F602F"/>
    <w:rsid w:val="001F6B3D"/>
    <w:rsid w:val="002052B5"/>
    <w:rsid w:val="002145C0"/>
    <w:rsid w:val="00216B41"/>
    <w:rsid w:val="00221388"/>
    <w:rsid w:val="00221799"/>
    <w:rsid w:val="00227B46"/>
    <w:rsid w:val="00232446"/>
    <w:rsid w:val="00234E72"/>
    <w:rsid w:val="002356B0"/>
    <w:rsid w:val="0024178A"/>
    <w:rsid w:val="002417D6"/>
    <w:rsid w:val="00241CDE"/>
    <w:rsid w:val="00243A9C"/>
    <w:rsid w:val="00243BED"/>
    <w:rsid w:val="00244AB9"/>
    <w:rsid w:val="002471C9"/>
    <w:rsid w:val="00247877"/>
    <w:rsid w:val="00251756"/>
    <w:rsid w:val="00257020"/>
    <w:rsid w:val="0026172D"/>
    <w:rsid w:val="002643C3"/>
    <w:rsid w:val="00267154"/>
    <w:rsid w:val="0026739B"/>
    <w:rsid w:val="00270B16"/>
    <w:rsid w:val="00273B46"/>
    <w:rsid w:val="00274958"/>
    <w:rsid w:val="00277DF5"/>
    <w:rsid w:val="00286006"/>
    <w:rsid w:val="00286C48"/>
    <w:rsid w:val="00295A7E"/>
    <w:rsid w:val="00295FC9"/>
    <w:rsid w:val="002974D5"/>
    <w:rsid w:val="002B4144"/>
    <w:rsid w:val="002B5D7B"/>
    <w:rsid w:val="002B7FE3"/>
    <w:rsid w:val="002D257D"/>
    <w:rsid w:val="002D4A05"/>
    <w:rsid w:val="002E0A37"/>
    <w:rsid w:val="002E14C7"/>
    <w:rsid w:val="002E2178"/>
    <w:rsid w:val="002E3DC5"/>
    <w:rsid w:val="002E4AA2"/>
    <w:rsid w:val="002E53F6"/>
    <w:rsid w:val="002F2B20"/>
    <w:rsid w:val="002F3074"/>
    <w:rsid w:val="002F34CD"/>
    <w:rsid w:val="002F5230"/>
    <w:rsid w:val="00300DED"/>
    <w:rsid w:val="00307C6C"/>
    <w:rsid w:val="00310FAC"/>
    <w:rsid w:val="0031136C"/>
    <w:rsid w:val="00312565"/>
    <w:rsid w:val="003130D7"/>
    <w:rsid w:val="00313195"/>
    <w:rsid w:val="00317D90"/>
    <w:rsid w:val="003222E8"/>
    <w:rsid w:val="00322B1C"/>
    <w:rsid w:val="00323F9F"/>
    <w:rsid w:val="00324562"/>
    <w:rsid w:val="00324763"/>
    <w:rsid w:val="00324ED9"/>
    <w:rsid w:val="00330CA6"/>
    <w:rsid w:val="00332048"/>
    <w:rsid w:val="003324D5"/>
    <w:rsid w:val="003340F0"/>
    <w:rsid w:val="003347F6"/>
    <w:rsid w:val="0034144F"/>
    <w:rsid w:val="00344711"/>
    <w:rsid w:val="00345F66"/>
    <w:rsid w:val="00350D95"/>
    <w:rsid w:val="0036432C"/>
    <w:rsid w:val="003742DB"/>
    <w:rsid w:val="00374B3B"/>
    <w:rsid w:val="00375302"/>
    <w:rsid w:val="0038459C"/>
    <w:rsid w:val="00387526"/>
    <w:rsid w:val="00392E68"/>
    <w:rsid w:val="00396584"/>
    <w:rsid w:val="003A1445"/>
    <w:rsid w:val="003A204A"/>
    <w:rsid w:val="003B244D"/>
    <w:rsid w:val="003B3C8E"/>
    <w:rsid w:val="003B3F5E"/>
    <w:rsid w:val="003B75F6"/>
    <w:rsid w:val="003B7E69"/>
    <w:rsid w:val="003D0020"/>
    <w:rsid w:val="003D10D4"/>
    <w:rsid w:val="003D25C6"/>
    <w:rsid w:val="003D464A"/>
    <w:rsid w:val="003D4D62"/>
    <w:rsid w:val="003D61D4"/>
    <w:rsid w:val="003E00DE"/>
    <w:rsid w:val="003F13E3"/>
    <w:rsid w:val="003F209B"/>
    <w:rsid w:val="003F41D0"/>
    <w:rsid w:val="003F66AA"/>
    <w:rsid w:val="00400773"/>
    <w:rsid w:val="00403575"/>
    <w:rsid w:val="0040440E"/>
    <w:rsid w:val="00404BBF"/>
    <w:rsid w:val="00405ED8"/>
    <w:rsid w:val="00407C55"/>
    <w:rsid w:val="004106C8"/>
    <w:rsid w:val="00414583"/>
    <w:rsid w:val="00426E27"/>
    <w:rsid w:val="00426F3E"/>
    <w:rsid w:val="00427198"/>
    <w:rsid w:val="00427C20"/>
    <w:rsid w:val="00430756"/>
    <w:rsid w:val="00436854"/>
    <w:rsid w:val="00436ABC"/>
    <w:rsid w:val="004400AA"/>
    <w:rsid w:val="00441F09"/>
    <w:rsid w:val="00447555"/>
    <w:rsid w:val="00455065"/>
    <w:rsid w:val="00455E37"/>
    <w:rsid w:val="00457009"/>
    <w:rsid w:val="004576DF"/>
    <w:rsid w:val="00460A91"/>
    <w:rsid w:val="00460AB8"/>
    <w:rsid w:val="0046172F"/>
    <w:rsid w:val="00463AA8"/>
    <w:rsid w:val="004645C0"/>
    <w:rsid w:val="00464831"/>
    <w:rsid w:val="0047156D"/>
    <w:rsid w:val="0047195A"/>
    <w:rsid w:val="004732B7"/>
    <w:rsid w:val="004758E8"/>
    <w:rsid w:val="00486901"/>
    <w:rsid w:val="004942BF"/>
    <w:rsid w:val="004A7F9F"/>
    <w:rsid w:val="004B229D"/>
    <w:rsid w:val="004B39F8"/>
    <w:rsid w:val="004B4B86"/>
    <w:rsid w:val="004C3DB7"/>
    <w:rsid w:val="004C41C8"/>
    <w:rsid w:val="004C643D"/>
    <w:rsid w:val="004C6D51"/>
    <w:rsid w:val="004C71FF"/>
    <w:rsid w:val="004C72D6"/>
    <w:rsid w:val="004E14F8"/>
    <w:rsid w:val="00500056"/>
    <w:rsid w:val="005028CA"/>
    <w:rsid w:val="00503BD1"/>
    <w:rsid w:val="005062C5"/>
    <w:rsid w:val="0050657E"/>
    <w:rsid w:val="00507F02"/>
    <w:rsid w:val="0051237D"/>
    <w:rsid w:val="00512946"/>
    <w:rsid w:val="00514AEC"/>
    <w:rsid w:val="005219F7"/>
    <w:rsid w:val="005241F2"/>
    <w:rsid w:val="0052496D"/>
    <w:rsid w:val="00526557"/>
    <w:rsid w:val="00527E1A"/>
    <w:rsid w:val="00531E77"/>
    <w:rsid w:val="00540451"/>
    <w:rsid w:val="00542200"/>
    <w:rsid w:val="005457E7"/>
    <w:rsid w:val="00546DB6"/>
    <w:rsid w:val="00550D65"/>
    <w:rsid w:val="00550EA1"/>
    <w:rsid w:val="005520C0"/>
    <w:rsid w:val="00554596"/>
    <w:rsid w:val="00560F11"/>
    <w:rsid w:val="00570593"/>
    <w:rsid w:val="00570F4B"/>
    <w:rsid w:val="00571883"/>
    <w:rsid w:val="0057444F"/>
    <w:rsid w:val="00574989"/>
    <w:rsid w:val="00575414"/>
    <w:rsid w:val="00582A73"/>
    <w:rsid w:val="00582D90"/>
    <w:rsid w:val="005830B2"/>
    <w:rsid w:val="00583AE7"/>
    <w:rsid w:val="005849FD"/>
    <w:rsid w:val="00595993"/>
    <w:rsid w:val="005A0266"/>
    <w:rsid w:val="005A2820"/>
    <w:rsid w:val="005A394C"/>
    <w:rsid w:val="005A4805"/>
    <w:rsid w:val="005C02D5"/>
    <w:rsid w:val="005C3A74"/>
    <w:rsid w:val="005C5162"/>
    <w:rsid w:val="005C6FC0"/>
    <w:rsid w:val="005D3A49"/>
    <w:rsid w:val="005D420D"/>
    <w:rsid w:val="005D6F61"/>
    <w:rsid w:val="005E2B43"/>
    <w:rsid w:val="005E35AB"/>
    <w:rsid w:val="005F367E"/>
    <w:rsid w:val="005F3754"/>
    <w:rsid w:val="00600DB8"/>
    <w:rsid w:val="00601148"/>
    <w:rsid w:val="00601EF2"/>
    <w:rsid w:val="00602AAD"/>
    <w:rsid w:val="006041A3"/>
    <w:rsid w:val="0060556D"/>
    <w:rsid w:val="006058D7"/>
    <w:rsid w:val="00610A9A"/>
    <w:rsid w:val="006137A1"/>
    <w:rsid w:val="00614765"/>
    <w:rsid w:val="0061657A"/>
    <w:rsid w:val="00623CEF"/>
    <w:rsid w:val="00624052"/>
    <w:rsid w:val="00625C7C"/>
    <w:rsid w:val="00630DA0"/>
    <w:rsid w:val="006373CD"/>
    <w:rsid w:val="0064249A"/>
    <w:rsid w:val="00645B22"/>
    <w:rsid w:val="00645D1C"/>
    <w:rsid w:val="00646A37"/>
    <w:rsid w:val="00651DFD"/>
    <w:rsid w:val="0066239D"/>
    <w:rsid w:val="00662B31"/>
    <w:rsid w:val="0067300F"/>
    <w:rsid w:val="00681C34"/>
    <w:rsid w:val="0068430D"/>
    <w:rsid w:val="00692210"/>
    <w:rsid w:val="00693AB3"/>
    <w:rsid w:val="006962EB"/>
    <w:rsid w:val="006A37A7"/>
    <w:rsid w:val="006A54C4"/>
    <w:rsid w:val="006B01DE"/>
    <w:rsid w:val="006B0826"/>
    <w:rsid w:val="006C733E"/>
    <w:rsid w:val="006D3DB5"/>
    <w:rsid w:val="006D3F64"/>
    <w:rsid w:val="006D56B9"/>
    <w:rsid w:val="006E38CA"/>
    <w:rsid w:val="006E3E02"/>
    <w:rsid w:val="006E6F36"/>
    <w:rsid w:val="006F1926"/>
    <w:rsid w:val="006F4D37"/>
    <w:rsid w:val="00704B65"/>
    <w:rsid w:val="00706B5C"/>
    <w:rsid w:val="00707DB9"/>
    <w:rsid w:val="007125D0"/>
    <w:rsid w:val="00713A7D"/>
    <w:rsid w:val="00714FEA"/>
    <w:rsid w:val="007239ED"/>
    <w:rsid w:val="00723EA7"/>
    <w:rsid w:val="007372D4"/>
    <w:rsid w:val="007437D3"/>
    <w:rsid w:val="0074520A"/>
    <w:rsid w:val="007508BA"/>
    <w:rsid w:val="00753133"/>
    <w:rsid w:val="00754841"/>
    <w:rsid w:val="00755668"/>
    <w:rsid w:val="0076176E"/>
    <w:rsid w:val="00764A79"/>
    <w:rsid w:val="00765DD4"/>
    <w:rsid w:val="0077106B"/>
    <w:rsid w:val="007721FE"/>
    <w:rsid w:val="00774983"/>
    <w:rsid w:val="00775831"/>
    <w:rsid w:val="007767A6"/>
    <w:rsid w:val="00786472"/>
    <w:rsid w:val="007A07B2"/>
    <w:rsid w:val="007A1DE3"/>
    <w:rsid w:val="007B0987"/>
    <w:rsid w:val="007B1632"/>
    <w:rsid w:val="007B2080"/>
    <w:rsid w:val="007B3080"/>
    <w:rsid w:val="007B7255"/>
    <w:rsid w:val="007C1561"/>
    <w:rsid w:val="007C6503"/>
    <w:rsid w:val="007C73D6"/>
    <w:rsid w:val="007E189D"/>
    <w:rsid w:val="007E559B"/>
    <w:rsid w:val="007E63D2"/>
    <w:rsid w:val="007E6A8A"/>
    <w:rsid w:val="007F0CEA"/>
    <w:rsid w:val="007F0F8E"/>
    <w:rsid w:val="007F49AE"/>
    <w:rsid w:val="008005CC"/>
    <w:rsid w:val="00803FD8"/>
    <w:rsid w:val="0080434D"/>
    <w:rsid w:val="0080640D"/>
    <w:rsid w:val="00807C45"/>
    <w:rsid w:val="00813EDF"/>
    <w:rsid w:val="00814FDE"/>
    <w:rsid w:val="00816E7D"/>
    <w:rsid w:val="008215B7"/>
    <w:rsid w:val="00825B22"/>
    <w:rsid w:val="008266F6"/>
    <w:rsid w:val="008318A6"/>
    <w:rsid w:val="00832366"/>
    <w:rsid w:val="008349ED"/>
    <w:rsid w:val="00843493"/>
    <w:rsid w:val="00843C1B"/>
    <w:rsid w:val="00843E9F"/>
    <w:rsid w:val="008463C5"/>
    <w:rsid w:val="0084775B"/>
    <w:rsid w:val="00847FF2"/>
    <w:rsid w:val="00850872"/>
    <w:rsid w:val="00851BE3"/>
    <w:rsid w:val="00860274"/>
    <w:rsid w:val="008671DB"/>
    <w:rsid w:val="00875395"/>
    <w:rsid w:val="00875C33"/>
    <w:rsid w:val="00876B02"/>
    <w:rsid w:val="00876ED3"/>
    <w:rsid w:val="0089456D"/>
    <w:rsid w:val="008952F5"/>
    <w:rsid w:val="008A0419"/>
    <w:rsid w:val="008A2728"/>
    <w:rsid w:val="008A7022"/>
    <w:rsid w:val="008A7AD1"/>
    <w:rsid w:val="008B1AAF"/>
    <w:rsid w:val="008B1AEE"/>
    <w:rsid w:val="008B2DE6"/>
    <w:rsid w:val="008B37F5"/>
    <w:rsid w:val="008B3AD7"/>
    <w:rsid w:val="008B3C24"/>
    <w:rsid w:val="008B5A95"/>
    <w:rsid w:val="008C2F90"/>
    <w:rsid w:val="008C5470"/>
    <w:rsid w:val="008C57CD"/>
    <w:rsid w:val="008E302F"/>
    <w:rsid w:val="008F3BF1"/>
    <w:rsid w:val="008F4C22"/>
    <w:rsid w:val="009028D7"/>
    <w:rsid w:val="00902C69"/>
    <w:rsid w:val="00906DDC"/>
    <w:rsid w:val="009100FF"/>
    <w:rsid w:val="00911A9F"/>
    <w:rsid w:val="00912450"/>
    <w:rsid w:val="00913328"/>
    <w:rsid w:val="00915F59"/>
    <w:rsid w:val="0091704B"/>
    <w:rsid w:val="00921099"/>
    <w:rsid w:val="00921E97"/>
    <w:rsid w:val="00925D97"/>
    <w:rsid w:val="0093069A"/>
    <w:rsid w:val="009355A8"/>
    <w:rsid w:val="0093708C"/>
    <w:rsid w:val="00940287"/>
    <w:rsid w:val="00943ECF"/>
    <w:rsid w:val="00945C96"/>
    <w:rsid w:val="00951CE4"/>
    <w:rsid w:val="00956F14"/>
    <w:rsid w:val="009575ED"/>
    <w:rsid w:val="00966563"/>
    <w:rsid w:val="00973668"/>
    <w:rsid w:val="00990F6F"/>
    <w:rsid w:val="00991EEF"/>
    <w:rsid w:val="0099289F"/>
    <w:rsid w:val="00992C5A"/>
    <w:rsid w:val="00992F03"/>
    <w:rsid w:val="009930BB"/>
    <w:rsid w:val="0099448D"/>
    <w:rsid w:val="009A0B6C"/>
    <w:rsid w:val="009A24D2"/>
    <w:rsid w:val="009A3933"/>
    <w:rsid w:val="009A78F7"/>
    <w:rsid w:val="009B3414"/>
    <w:rsid w:val="009B39F9"/>
    <w:rsid w:val="009B5BC0"/>
    <w:rsid w:val="009C018A"/>
    <w:rsid w:val="009C5CF1"/>
    <w:rsid w:val="009D1BC7"/>
    <w:rsid w:val="009D2C0A"/>
    <w:rsid w:val="009D3245"/>
    <w:rsid w:val="009D4BE4"/>
    <w:rsid w:val="009E2419"/>
    <w:rsid w:val="009E27D7"/>
    <w:rsid w:val="009E440A"/>
    <w:rsid w:val="009E4D38"/>
    <w:rsid w:val="009E50C4"/>
    <w:rsid w:val="009F106B"/>
    <w:rsid w:val="009F20D7"/>
    <w:rsid w:val="009F2509"/>
    <w:rsid w:val="009F46B5"/>
    <w:rsid w:val="009F5823"/>
    <w:rsid w:val="00A02077"/>
    <w:rsid w:val="00A11FDB"/>
    <w:rsid w:val="00A134CD"/>
    <w:rsid w:val="00A1489C"/>
    <w:rsid w:val="00A15703"/>
    <w:rsid w:val="00A34350"/>
    <w:rsid w:val="00A34F32"/>
    <w:rsid w:val="00A37262"/>
    <w:rsid w:val="00A41433"/>
    <w:rsid w:val="00A5166B"/>
    <w:rsid w:val="00A54F05"/>
    <w:rsid w:val="00A56C34"/>
    <w:rsid w:val="00A56EEF"/>
    <w:rsid w:val="00A62D83"/>
    <w:rsid w:val="00A63F90"/>
    <w:rsid w:val="00A63FFF"/>
    <w:rsid w:val="00A641B5"/>
    <w:rsid w:val="00A676C7"/>
    <w:rsid w:val="00A70D81"/>
    <w:rsid w:val="00A72D47"/>
    <w:rsid w:val="00A7749E"/>
    <w:rsid w:val="00A81C1F"/>
    <w:rsid w:val="00A868EC"/>
    <w:rsid w:val="00A93ED3"/>
    <w:rsid w:val="00AA0C4B"/>
    <w:rsid w:val="00AA0E46"/>
    <w:rsid w:val="00AA5C92"/>
    <w:rsid w:val="00AB1413"/>
    <w:rsid w:val="00AB427E"/>
    <w:rsid w:val="00AB47B7"/>
    <w:rsid w:val="00AC239D"/>
    <w:rsid w:val="00AD2BE4"/>
    <w:rsid w:val="00AE2768"/>
    <w:rsid w:val="00AE482F"/>
    <w:rsid w:val="00AE7304"/>
    <w:rsid w:val="00AF1F7E"/>
    <w:rsid w:val="00AF2129"/>
    <w:rsid w:val="00AF499E"/>
    <w:rsid w:val="00B014A9"/>
    <w:rsid w:val="00B0253B"/>
    <w:rsid w:val="00B06581"/>
    <w:rsid w:val="00B074CA"/>
    <w:rsid w:val="00B14123"/>
    <w:rsid w:val="00B17117"/>
    <w:rsid w:val="00B1768C"/>
    <w:rsid w:val="00B2209E"/>
    <w:rsid w:val="00B245C9"/>
    <w:rsid w:val="00B265AE"/>
    <w:rsid w:val="00B27AEC"/>
    <w:rsid w:val="00B31564"/>
    <w:rsid w:val="00B350FE"/>
    <w:rsid w:val="00B3540E"/>
    <w:rsid w:val="00B45AF8"/>
    <w:rsid w:val="00B461E5"/>
    <w:rsid w:val="00B51F6E"/>
    <w:rsid w:val="00B537EA"/>
    <w:rsid w:val="00B6125A"/>
    <w:rsid w:val="00B6521B"/>
    <w:rsid w:val="00B750B0"/>
    <w:rsid w:val="00B830C2"/>
    <w:rsid w:val="00B83928"/>
    <w:rsid w:val="00B95B7D"/>
    <w:rsid w:val="00BA3866"/>
    <w:rsid w:val="00BA4034"/>
    <w:rsid w:val="00BB70AF"/>
    <w:rsid w:val="00BC2177"/>
    <w:rsid w:val="00BC4463"/>
    <w:rsid w:val="00BC4DCF"/>
    <w:rsid w:val="00BC6FD0"/>
    <w:rsid w:val="00BE1CCB"/>
    <w:rsid w:val="00BE3A10"/>
    <w:rsid w:val="00BE3B06"/>
    <w:rsid w:val="00BF198D"/>
    <w:rsid w:val="00BF48E8"/>
    <w:rsid w:val="00BF62AF"/>
    <w:rsid w:val="00C02792"/>
    <w:rsid w:val="00C05E2C"/>
    <w:rsid w:val="00C064FD"/>
    <w:rsid w:val="00C07662"/>
    <w:rsid w:val="00C103A3"/>
    <w:rsid w:val="00C10D04"/>
    <w:rsid w:val="00C11334"/>
    <w:rsid w:val="00C1408C"/>
    <w:rsid w:val="00C25D0B"/>
    <w:rsid w:val="00C25E37"/>
    <w:rsid w:val="00C25ED1"/>
    <w:rsid w:val="00C25EFF"/>
    <w:rsid w:val="00C3120A"/>
    <w:rsid w:val="00C32037"/>
    <w:rsid w:val="00C41FCE"/>
    <w:rsid w:val="00C42DE5"/>
    <w:rsid w:val="00C430A7"/>
    <w:rsid w:val="00C46121"/>
    <w:rsid w:val="00C47DBD"/>
    <w:rsid w:val="00C5281C"/>
    <w:rsid w:val="00C54227"/>
    <w:rsid w:val="00C5432E"/>
    <w:rsid w:val="00C5450A"/>
    <w:rsid w:val="00C707D5"/>
    <w:rsid w:val="00C76955"/>
    <w:rsid w:val="00C76AB6"/>
    <w:rsid w:val="00C81094"/>
    <w:rsid w:val="00C82822"/>
    <w:rsid w:val="00C83D06"/>
    <w:rsid w:val="00C87CDC"/>
    <w:rsid w:val="00C93193"/>
    <w:rsid w:val="00C94A4A"/>
    <w:rsid w:val="00CB23AA"/>
    <w:rsid w:val="00CB4D01"/>
    <w:rsid w:val="00CC1386"/>
    <w:rsid w:val="00CC2762"/>
    <w:rsid w:val="00CC4CC8"/>
    <w:rsid w:val="00CD1F85"/>
    <w:rsid w:val="00CD2FA5"/>
    <w:rsid w:val="00CD513E"/>
    <w:rsid w:val="00CE25CC"/>
    <w:rsid w:val="00CE2AAB"/>
    <w:rsid w:val="00CE4EAD"/>
    <w:rsid w:val="00CF1344"/>
    <w:rsid w:val="00CF161F"/>
    <w:rsid w:val="00CF2A20"/>
    <w:rsid w:val="00CF3DEE"/>
    <w:rsid w:val="00D02817"/>
    <w:rsid w:val="00D10F2C"/>
    <w:rsid w:val="00D12F0D"/>
    <w:rsid w:val="00D213BD"/>
    <w:rsid w:val="00D247F1"/>
    <w:rsid w:val="00D319C8"/>
    <w:rsid w:val="00D366D1"/>
    <w:rsid w:val="00D37F42"/>
    <w:rsid w:val="00D41FB3"/>
    <w:rsid w:val="00D42996"/>
    <w:rsid w:val="00D4583F"/>
    <w:rsid w:val="00D541B9"/>
    <w:rsid w:val="00D5602A"/>
    <w:rsid w:val="00D61856"/>
    <w:rsid w:val="00D64AAD"/>
    <w:rsid w:val="00D66B35"/>
    <w:rsid w:val="00D73CEB"/>
    <w:rsid w:val="00D74C65"/>
    <w:rsid w:val="00D76FA7"/>
    <w:rsid w:val="00D91B23"/>
    <w:rsid w:val="00D95AB8"/>
    <w:rsid w:val="00D96D8F"/>
    <w:rsid w:val="00DA5FE5"/>
    <w:rsid w:val="00DA7453"/>
    <w:rsid w:val="00DB392C"/>
    <w:rsid w:val="00DB68B2"/>
    <w:rsid w:val="00DB68C7"/>
    <w:rsid w:val="00DC38F6"/>
    <w:rsid w:val="00DC5604"/>
    <w:rsid w:val="00DC5CCE"/>
    <w:rsid w:val="00DC5CD7"/>
    <w:rsid w:val="00DD359D"/>
    <w:rsid w:val="00DD5456"/>
    <w:rsid w:val="00DD759C"/>
    <w:rsid w:val="00DE223D"/>
    <w:rsid w:val="00DF48B8"/>
    <w:rsid w:val="00DF7BBB"/>
    <w:rsid w:val="00E04710"/>
    <w:rsid w:val="00E11001"/>
    <w:rsid w:val="00E129CB"/>
    <w:rsid w:val="00E135EB"/>
    <w:rsid w:val="00E160ED"/>
    <w:rsid w:val="00E16319"/>
    <w:rsid w:val="00E25CAA"/>
    <w:rsid w:val="00E27AC8"/>
    <w:rsid w:val="00E3335A"/>
    <w:rsid w:val="00E33A7B"/>
    <w:rsid w:val="00E33F48"/>
    <w:rsid w:val="00E356AD"/>
    <w:rsid w:val="00E42126"/>
    <w:rsid w:val="00E43EBF"/>
    <w:rsid w:val="00E47468"/>
    <w:rsid w:val="00E50F62"/>
    <w:rsid w:val="00E55059"/>
    <w:rsid w:val="00E57269"/>
    <w:rsid w:val="00E630AA"/>
    <w:rsid w:val="00E6339B"/>
    <w:rsid w:val="00E66493"/>
    <w:rsid w:val="00E70701"/>
    <w:rsid w:val="00E74535"/>
    <w:rsid w:val="00E768F6"/>
    <w:rsid w:val="00E82A61"/>
    <w:rsid w:val="00E82ED3"/>
    <w:rsid w:val="00E8337B"/>
    <w:rsid w:val="00E97C98"/>
    <w:rsid w:val="00E97FD6"/>
    <w:rsid w:val="00EA17B9"/>
    <w:rsid w:val="00EA1BC5"/>
    <w:rsid w:val="00EA246D"/>
    <w:rsid w:val="00EB04F8"/>
    <w:rsid w:val="00EB0FE7"/>
    <w:rsid w:val="00EC22DD"/>
    <w:rsid w:val="00EC6D08"/>
    <w:rsid w:val="00ED0E16"/>
    <w:rsid w:val="00ED19A2"/>
    <w:rsid w:val="00ED1AD9"/>
    <w:rsid w:val="00ED3BAC"/>
    <w:rsid w:val="00ED4EB4"/>
    <w:rsid w:val="00ED5036"/>
    <w:rsid w:val="00ED53FC"/>
    <w:rsid w:val="00ED5FBF"/>
    <w:rsid w:val="00ED67B5"/>
    <w:rsid w:val="00ED6823"/>
    <w:rsid w:val="00ED6DD0"/>
    <w:rsid w:val="00EE3823"/>
    <w:rsid w:val="00EE49D6"/>
    <w:rsid w:val="00EE6B64"/>
    <w:rsid w:val="00EE6F13"/>
    <w:rsid w:val="00EF142C"/>
    <w:rsid w:val="00EF3A1C"/>
    <w:rsid w:val="00EF3F2F"/>
    <w:rsid w:val="00EF6760"/>
    <w:rsid w:val="00EF6A57"/>
    <w:rsid w:val="00F02D62"/>
    <w:rsid w:val="00F070BD"/>
    <w:rsid w:val="00F079BD"/>
    <w:rsid w:val="00F12A24"/>
    <w:rsid w:val="00F1765A"/>
    <w:rsid w:val="00F20B35"/>
    <w:rsid w:val="00F214C3"/>
    <w:rsid w:val="00F2775A"/>
    <w:rsid w:val="00F33463"/>
    <w:rsid w:val="00F334D3"/>
    <w:rsid w:val="00F358FC"/>
    <w:rsid w:val="00F35D2F"/>
    <w:rsid w:val="00F47133"/>
    <w:rsid w:val="00F56561"/>
    <w:rsid w:val="00F568CA"/>
    <w:rsid w:val="00F57971"/>
    <w:rsid w:val="00F67630"/>
    <w:rsid w:val="00F72051"/>
    <w:rsid w:val="00F7234B"/>
    <w:rsid w:val="00F779D1"/>
    <w:rsid w:val="00F818DF"/>
    <w:rsid w:val="00F82DDC"/>
    <w:rsid w:val="00F86824"/>
    <w:rsid w:val="00F86EDA"/>
    <w:rsid w:val="00F87EE5"/>
    <w:rsid w:val="00F90282"/>
    <w:rsid w:val="00FA099F"/>
    <w:rsid w:val="00FA22FC"/>
    <w:rsid w:val="00FA6690"/>
    <w:rsid w:val="00FA6974"/>
    <w:rsid w:val="00FB15D4"/>
    <w:rsid w:val="00FB22DA"/>
    <w:rsid w:val="00FB2705"/>
    <w:rsid w:val="00FB2C41"/>
    <w:rsid w:val="00FB42C2"/>
    <w:rsid w:val="00FB682A"/>
    <w:rsid w:val="00FC2964"/>
    <w:rsid w:val="00FC531B"/>
    <w:rsid w:val="00FC6DAA"/>
    <w:rsid w:val="00FC73CD"/>
    <w:rsid w:val="00FD1140"/>
    <w:rsid w:val="00FD18C0"/>
    <w:rsid w:val="00FD7548"/>
    <w:rsid w:val="00FE59F0"/>
    <w:rsid w:val="00FF68E8"/>
    <w:rsid w:val="00FF7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14:docId w14:val="00C8667C"/>
  <w15:docId w15:val="{C2967DFA-4EA5-4D6F-902E-228EAC1F8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10A9A"/>
    <w:rPr>
      <w:sz w:val="24"/>
      <w:szCs w:val="24"/>
    </w:rPr>
  </w:style>
  <w:style w:type="paragraph" w:styleId="14">
    <w:name w:val="heading 1"/>
    <w:basedOn w:val="a4"/>
    <w:next w:val="a4"/>
    <w:link w:val="15"/>
    <w:qFormat/>
    <w:rsid w:val="00B6125A"/>
    <w:pPr>
      <w:keepNext/>
      <w:jc w:val="center"/>
      <w:outlineLvl w:val="0"/>
    </w:pPr>
    <w:rPr>
      <w:b/>
      <w:bCs/>
      <w:sz w:val="36"/>
      <w:lang w:val="en-US"/>
    </w:rPr>
  </w:style>
  <w:style w:type="paragraph" w:styleId="24">
    <w:name w:val="heading 2"/>
    <w:basedOn w:val="a4"/>
    <w:next w:val="a4"/>
    <w:link w:val="25"/>
    <w:qFormat/>
    <w:rsid w:val="00B6125A"/>
    <w:pPr>
      <w:keepNext/>
      <w:jc w:val="center"/>
      <w:outlineLvl w:val="1"/>
    </w:pPr>
    <w:rPr>
      <w:b/>
      <w:bCs/>
      <w:i/>
      <w:iCs/>
      <w:sz w:val="28"/>
      <w:lang w:val="en-US"/>
    </w:rPr>
  </w:style>
  <w:style w:type="paragraph" w:styleId="32">
    <w:name w:val="heading 3"/>
    <w:basedOn w:val="a4"/>
    <w:next w:val="a4"/>
    <w:link w:val="33"/>
    <w:qFormat/>
    <w:rsid w:val="00B6125A"/>
    <w:pPr>
      <w:keepNext/>
      <w:jc w:val="both"/>
      <w:outlineLvl w:val="2"/>
    </w:pPr>
    <w:rPr>
      <w:sz w:val="28"/>
      <w:lang w:val="en-US"/>
    </w:rPr>
  </w:style>
  <w:style w:type="paragraph" w:styleId="40">
    <w:name w:val="heading 4"/>
    <w:basedOn w:val="a4"/>
    <w:next w:val="a4"/>
    <w:link w:val="41"/>
    <w:uiPriority w:val="9"/>
    <w:qFormat/>
    <w:rsid w:val="00B6125A"/>
    <w:pPr>
      <w:keepNext/>
      <w:jc w:val="center"/>
      <w:outlineLvl w:val="3"/>
    </w:pPr>
    <w:rPr>
      <w:b/>
      <w:bCs/>
      <w:i/>
      <w:iCs/>
      <w:lang w:val="en-US"/>
    </w:rPr>
  </w:style>
  <w:style w:type="paragraph" w:styleId="5">
    <w:name w:val="heading 5"/>
    <w:basedOn w:val="a4"/>
    <w:next w:val="a4"/>
    <w:link w:val="50"/>
    <w:uiPriority w:val="9"/>
    <w:qFormat/>
    <w:rsid w:val="008C57CD"/>
    <w:pPr>
      <w:spacing w:before="240" w:after="60"/>
      <w:outlineLvl w:val="4"/>
    </w:pPr>
    <w:rPr>
      <w:b/>
      <w:bCs/>
      <w:i/>
      <w:iCs/>
      <w:sz w:val="26"/>
      <w:szCs w:val="26"/>
      <w:lang w:eastAsia="ru-RU"/>
    </w:rPr>
  </w:style>
  <w:style w:type="paragraph" w:styleId="6">
    <w:name w:val="heading 6"/>
    <w:basedOn w:val="a4"/>
    <w:next w:val="a4"/>
    <w:link w:val="60"/>
    <w:qFormat/>
    <w:rsid w:val="00B6125A"/>
    <w:pPr>
      <w:spacing w:before="240" w:after="60"/>
      <w:outlineLvl w:val="5"/>
    </w:pPr>
    <w:rPr>
      <w:b/>
      <w:bCs/>
      <w:sz w:val="22"/>
      <w:szCs w:val="22"/>
    </w:rPr>
  </w:style>
  <w:style w:type="paragraph" w:styleId="7">
    <w:name w:val="heading 7"/>
    <w:basedOn w:val="a4"/>
    <w:next w:val="a4"/>
    <w:link w:val="70"/>
    <w:qFormat/>
    <w:rsid w:val="008C57CD"/>
    <w:pPr>
      <w:spacing w:before="240" w:after="60"/>
      <w:outlineLvl w:val="6"/>
    </w:pPr>
    <w:rPr>
      <w:lang w:eastAsia="ru-RU"/>
    </w:rPr>
  </w:style>
  <w:style w:type="paragraph" w:styleId="8">
    <w:name w:val="heading 8"/>
    <w:basedOn w:val="a4"/>
    <w:next w:val="a4"/>
    <w:link w:val="80"/>
    <w:qFormat/>
    <w:rsid w:val="008C57CD"/>
    <w:pPr>
      <w:spacing w:before="240" w:after="60"/>
      <w:outlineLvl w:val="7"/>
    </w:pPr>
    <w:rPr>
      <w:i/>
      <w:iCs/>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5">
    <w:name w:val="Заголовок 1 Знак"/>
    <w:basedOn w:val="a5"/>
    <w:link w:val="14"/>
    <w:rsid w:val="00B6125A"/>
    <w:rPr>
      <w:b/>
      <w:bCs/>
      <w:sz w:val="36"/>
      <w:szCs w:val="24"/>
      <w:lang w:val="en-US"/>
    </w:rPr>
  </w:style>
  <w:style w:type="character" w:customStyle="1" w:styleId="25">
    <w:name w:val="Заголовок 2 Знак"/>
    <w:basedOn w:val="a5"/>
    <w:link w:val="24"/>
    <w:rsid w:val="00B6125A"/>
    <w:rPr>
      <w:b/>
      <w:bCs/>
      <w:i/>
      <w:iCs/>
      <w:sz w:val="28"/>
      <w:szCs w:val="24"/>
      <w:lang w:val="en-US"/>
    </w:rPr>
  </w:style>
  <w:style w:type="character" w:customStyle="1" w:styleId="33">
    <w:name w:val="Заголовок 3 Знак"/>
    <w:basedOn w:val="a5"/>
    <w:link w:val="32"/>
    <w:rsid w:val="00B6125A"/>
    <w:rPr>
      <w:sz w:val="28"/>
      <w:szCs w:val="24"/>
      <w:lang w:val="en-US"/>
    </w:rPr>
  </w:style>
  <w:style w:type="character" w:customStyle="1" w:styleId="41">
    <w:name w:val="Заголовок 4 Знак"/>
    <w:basedOn w:val="a5"/>
    <w:link w:val="40"/>
    <w:uiPriority w:val="9"/>
    <w:rsid w:val="00B6125A"/>
    <w:rPr>
      <w:b/>
      <w:bCs/>
      <w:i/>
      <w:iCs/>
      <w:sz w:val="24"/>
      <w:szCs w:val="24"/>
      <w:lang w:val="en-US"/>
    </w:rPr>
  </w:style>
  <w:style w:type="character" w:customStyle="1" w:styleId="50">
    <w:name w:val="Заголовок 5 Знак"/>
    <w:basedOn w:val="a5"/>
    <w:link w:val="5"/>
    <w:uiPriority w:val="9"/>
    <w:rsid w:val="008C57CD"/>
    <w:rPr>
      <w:b/>
      <w:bCs/>
      <w:i/>
      <w:iCs/>
      <w:sz w:val="26"/>
      <w:szCs w:val="26"/>
      <w:lang w:eastAsia="ru-RU"/>
    </w:rPr>
  </w:style>
  <w:style w:type="character" w:customStyle="1" w:styleId="60">
    <w:name w:val="Заголовок 6 Знак"/>
    <w:link w:val="6"/>
    <w:rsid w:val="00B6125A"/>
    <w:rPr>
      <w:b/>
      <w:bCs/>
      <w:sz w:val="22"/>
      <w:szCs w:val="22"/>
    </w:rPr>
  </w:style>
  <w:style w:type="character" w:customStyle="1" w:styleId="70">
    <w:name w:val="Заголовок 7 Знак"/>
    <w:basedOn w:val="a5"/>
    <w:link w:val="7"/>
    <w:rsid w:val="008C57CD"/>
    <w:rPr>
      <w:sz w:val="24"/>
      <w:szCs w:val="24"/>
      <w:lang w:eastAsia="ru-RU"/>
    </w:rPr>
  </w:style>
  <w:style w:type="character" w:customStyle="1" w:styleId="80">
    <w:name w:val="Заголовок 8 Знак"/>
    <w:basedOn w:val="a5"/>
    <w:link w:val="8"/>
    <w:rsid w:val="008C57CD"/>
    <w:rPr>
      <w:i/>
      <w:iCs/>
      <w:sz w:val="24"/>
      <w:szCs w:val="24"/>
      <w:lang w:eastAsia="ru-RU"/>
    </w:rPr>
  </w:style>
  <w:style w:type="paragraph" w:styleId="a8">
    <w:name w:val="Title"/>
    <w:basedOn w:val="a4"/>
    <w:link w:val="a9"/>
    <w:uiPriority w:val="10"/>
    <w:qFormat/>
    <w:rsid w:val="00B6125A"/>
    <w:pPr>
      <w:jc w:val="center"/>
    </w:pPr>
    <w:rPr>
      <w:b/>
      <w:bCs/>
      <w:sz w:val="28"/>
      <w:lang w:val="en-US"/>
    </w:rPr>
  </w:style>
  <w:style w:type="character" w:customStyle="1" w:styleId="a9">
    <w:name w:val="Заголовок Знак"/>
    <w:basedOn w:val="a5"/>
    <w:link w:val="a8"/>
    <w:uiPriority w:val="10"/>
    <w:rsid w:val="00B6125A"/>
    <w:rPr>
      <w:b/>
      <w:bCs/>
      <w:sz w:val="28"/>
      <w:szCs w:val="24"/>
      <w:lang w:val="en-US"/>
    </w:rPr>
  </w:style>
  <w:style w:type="paragraph" w:styleId="aa">
    <w:name w:val="No Spacing"/>
    <w:aliases w:val="Table text"/>
    <w:qFormat/>
    <w:rsid w:val="00ED1AD9"/>
    <w:rPr>
      <w:rFonts w:ascii="Calibri" w:eastAsia="Calibri" w:hAnsi="Calibri"/>
      <w:sz w:val="22"/>
      <w:szCs w:val="22"/>
    </w:rPr>
  </w:style>
  <w:style w:type="paragraph" w:styleId="ab">
    <w:name w:val="header"/>
    <w:aliases w:val="h,TI Upper Header"/>
    <w:basedOn w:val="a4"/>
    <w:link w:val="ac"/>
    <w:uiPriority w:val="99"/>
    <w:unhideWhenUsed/>
    <w:rsid w:val="004758E8"/>
    <w:pPr>
      <w:tabs>
        <w:tab w:val="center" w:pos="4677"/>
        <w:tab w:val="right" w:pos="9355"/>
      </w:tabs>
    </w:pPr>
    <w:rPr>
      <w:rFonts w:eastAsia="Calibri"/>
      <w:szCs w:val="22"/>
    </w:rPr>
  </w:style>
  <w:style w:type="character" w:customStyle="1" w:styleId="ac">
    <w:name w:val="Верхний колонтитул Знак"/>
    <w:aliases w:val="h Знак,TI Upper Header Знак"/>
    <w:basedOn w:val="a5"/>
    <w:link w:val="ab"/>
    <w:uiPriority w:val="99"/>
    <w:rsid w:val="004758E8"/>
    <w:rPr>
      <w:rFonts w:eastAsia="Calibri"/>
      <w:sz w:val="24"/>
      <w:szCs w:val="22"/>
    </w:rPr>
  </w:style>
  <w:style w:type="paragraph" w:styleId="ad">
    <w:name w:val="footer"/>
    <w:aliases w:val="список"/>
    <w:basedOn w:val="a4"/>
    <w:link w:val="ae"/>
    <w:uiPriority w:val="99"/>
    <w:unhideWhenUsed/>
    <w:rsid w:val="00E70701"/>
    <w:pPr>
      <w:tabs>
        <w:tab w:val="center" w:pos="4677"/>
        <w:tab w:val="right" w:pos="9355"/>
      </w:tabs>
    </w:pPr>
    <w:rPr>
      <w:rFonts w:eastAsia="Calibri"/>
      <w:szCs w:val="22"/>
    </w:rPr>
  </w:style>
  <w:style w:type="character" w:customStyle="1" w:styleId="ae">
    <w:name w:val="Нижний колонтитул Знак"/>
    <w:aliases w:val="список Знак"/>
    <w:basedOn w:val="a5"/>
    <w:link w:val="ad"/>
    <w:uiPriority w:val="99"/>
    <w:rsid w:val="00E70701"/>
    <w:rPr>
      <w:rFonts w:eastAsia="Calibri"/>
      <w:sz w:val="24"/>
      <w:szCs w:val="22"/>
    </w:rPr>
  </w:style>
  <w:style w:type="paragraph" w:styleId="af">
    <w:name w:val="caption"/>
    <w:basedOn w:val="a4"/>
    <w:qFormat/>
    <w:rsid w:val="00E70701"/>
    <w:pPr>
      <w:spacing w:before="100" w:beforeAutospacing="1" w:after="100" w:afterAutospacing="1"/>
    </w:pPr>
    <w:rPr>
      <w:lang w:eastAsia="ru-RU"/>
    </w:rPr>
  </w:style>
  <w:style w:type="paragraph" w:styleId="16">
    <w:name w:val="toc 1"/>
    <w:basedOn w:val="a4"/>
    <w:next w:val="a4"/>
    <w:autoRedefine/>
    <w:uiPriority w:val="39"/>
    <w:qFormat/>
    <w:rsid w:val="007C73D6"/>
    <w:pPr>
      <w:tabs>
        <w:tab w:val="left" w:pos="284"/>
        <w:tab w:val="right" w:leader="dot" w:pos="9638"/>
      </w:tabs>
      <w:spacing w:before="240"/>
    </w:pPr>
    <w:rPr>
      <w:rFonts w:ascii="Arial" w:eastAsia="Calibri" w:hAnsi="Arial" w:cs="Arial"/>
      <w:b/>
      <w:bCs/>
      <w:caps/>
      <w:noProof/>
      <w:sz w:val="20"/>
      <w:szCs w:val="20"/>
    </w:rPr>
  </w:style>
  <w:style w:type="paragraph" w:styleId="26">
    <w:name w:val="toc 2"/>
    <w:basedOn w:val="a4"/>
    <w:next w:val="a4"/>
    <w:autoRedefine/>
    <w:uiPriority w:val="39"/>
    <w:qFormat/>
    <w:rsid w:val="001D3504"/>
    <w:pPr>
      <w:tabs>
        <w:tab w:val="right" w:leader="dot" w:pos="9638"/>
      </w:tabs>
      <w:spacing w:before="240"/>
    </w:pPr>
    <w:rPr>
      <w:rFonts w:ascii="Arial" w:eastAsia="Calibri" w:hAnsi="Arial" w:cs="Arial"/>
      <w:b/>
      <w:bCs/>
      <w:sz w:val="18"/>
      <w:szCs w:val="18"/>
    </w:rPr>
  </w:style>
  <w:style w:type="paragraph" w:styleId="34">
    <w:name w:val="toc 3"/>
    <w:basedOn w:val="a4"/>
    <w:next w:val="a4"/>
    <w:autoRedefine/>
    <w:uiPriority w:val="39"/>
    <w:qFormat/>
    <w:rsid w:val="00E70701"/>
    <w:pPr>
      <w:ind w:left="240"/>
    </w:pPr>
    <w:rPr>
      <w:rFonts w:eastAsia="Calibri"/>
      <w:sz w:val="20"/>
      <w:szCs w:val="20"/>
    </w:rPr>
  </w:style>
  <w:style w:type="paragraph" w:styleId="42">
    <w:name w:val="toc 4"/>
    <w:basedOn w:val="a4"/>
    <w:next w:val="a4"/>
    <w:autoRedefine/>
    <w:uiPriority w:val="39"/>
    <w:rsid w:val="00E70701"/>
    <w:pPr>
      <w:ind w:left="480"/>
    </w:pPr>
    <w:rPr>
      <w:rFonts w:eastAsia="Calibri"/>
      <w:sz w:val="20"/>
      <w:szCs w:val="20"/>
    </w:rPr>
  </w:style>
  <w:style w:type="paragraph" w:styleId="51">
    <w:name w:val="toc 5"/>
    <w:basedOn w:val="a4"/>
    <w:next w:val="a4"/>
    <w:autoRedefine/>
    <w:uiPriority w:val="39"/>
    <w:rsid w:val="00E70701"/>
    <w:pPr>
      <w:ind w:left="720"/>
    </w:pPr>
    <w:rPr>
      <w:rFonts w:eastAsia="Calibri"/>
      <w:sz w:val="20"/>
      <w:szCs w:val="20"/>
    </w:rPr>
  </w:style>
  <w:style w:type="paragraph" w:styleId="61">
    <w:name w:val="toc 6"/>
    <w:basedOn w:val="a4"/>
    <w:next w:val="a4"/>
    <w:autoRedefine/>
    <w:uiPriority w:val="39"/>
    <w:rsid w:val="00E70701"/>
    <w:pPr>
      <w:ind w:left="960"/>
    </w:pPr>
    <w:rPr>
      <w:rFonts w:eastAsia="Calibri"/>
      <w:sz w:val="20"/>
      <w:szCs w:val="20"/>
    </w:rPr>
  </w:style>
  <w:style w:type="paragraph" w:styleId="71">
    <w:name w:val="toc 7"/>
    <w:basedOn w:val="a4"/>
    <w:next w:val="a4"/>
    <w:autoRedefine/>
    <w:uiPriority w:val="39"/>
    <w:rsid w:val="00E70701"/>
    <w:pPr>
      <w:ind w:left="1200"/>
    </w:pPr>
    <w:rPr>
      <w:rFonts w:eastAsia="Calibri"/>
      <w:sz w:val="20"/>
      <w:szCs w:val="20"/>
    </w:rPr>
  </w:style>
  <w:style w:type="paragraph" w:styleId="81">
    <w:name w:val="toc 8"/>
    <w:basedOn w:val="a4"/>
    <w:next w:val="a4"/>
    <w:autoRedefine/>
    <w:uiPriority w:val="39"/>
    <w:rsid w:val="00E70701"/>
    <w:pPr>
      <w:ind w:left="1440"/>
    </w:pPr>
    <w:rPr>
      <w:rFonts w:eastAsia="Calibri"/>
      <w:sz w:val="20"/>
      <w:szCs w:val="20"/>
    </w:rPr>
  </w:style>
  <w:style w:type="paragraph" w:styleId="9">
    <w:name w:val="toc 9"/>
    <w:basedOn w:val="a4"/>
    <w:next w:val="a4"/>
    <w:autoRedefine/>
    <w:uiPriority w:val="39"/>
    <w:rsid w:val="00E70701"/>
    <w:pPr>
      <w:ind w:left="1680"/>
    </w:pPr>
    <w:rPr>
      <w:rFonts w:eastAsia="Calibri"/>
      <w:sz w:val="20"/>
      <w:szCs w:val="20"/>
    </w:rPr>
  </w:style>
  <w:style w:type="character" w:styleId="af0">
    <w:name w:val="Hyperlink"/>
    <w:uiPriority w:val="99"/>
    <w:rsid w:val="00E70701"/>
    <w:rPr>
      <w:color w:val="0000FF"/>
      <w:u w:val="single"/>
    </w:rPr>
  </w:style>
  <w:style w:type="character" w:styleId="af1">
    <w:name w:val="annotation reference"/>
    <w:semiHidden/>
    <w:rsid w:val="00E70701"/>
    <w:rPr>
      <w:sz w:val="16"/>
      <w:szCs w:val="16"/>
    </w:rPr>
  </w:style>
  <w:style w:type="paragraph" w:styleId="af2">
    <w:name w:val="annotation text"/>
    <w:basedOn w:val="a4"/>
    <w:link w:val="af3"/>
    <w:rsid w:val="00E70701"/>
    <w:rPr>
      <w:rFonts w:eastAsia="Calibri"/>
      <w:sz w:val="20"/>
      <w:szCs w:val="20"/>
    </w:rPr>
  </w:style>
  <w:style w:type="character" w:customStyle="1" w:styleId="af3">
    <w:name w:val="Текст примечания Знак"/>
    <w:basedOn w:val="a5"/>
    <w:link w:val="af2"/>
    <w:rsid w:val="00E70701"/>
    <w:rPr>
      <w:rFonts w:eastAsia="Calibri"/>
    </w:rPr>
  </w:style>
  <w:style w:type="paragraph" w:styleId="af4">
    <w:name w:val="annotation subject"/>
    <w:basedOn w:val="af2"/>
    <w:next w:val="af2"/>
    <w:link w:val="af5"/>
    <w:semiHidden/>
    <w:rsid w:val="00E70701"/>
    <w:rPr>
      <w:b/>
      <w:bCs/>
    </w:rPr>
  </w:style>
  <w:style w:type="character" w:customStyle="1" w:styleId="af5">
    <w:name w:val="Тема примечания Знак"/>
    <w:basedOn w:val="af3"/>
    <w:link w:val="af4"/>
    <w:semiHidden/>
    <w:rsid w:val="00E70701"/>
    <w:rPr>
      <w:rFonts w:eastAsia="Calibri"/>
      <w:b/>
      <w:bCs/>
    </w:rPr>
  </w:style>
  <w:style w:type="paragraph" w:styleId="af6">
    <w:name w:val="Balloon Text"/>
    <w:basedOn w:val="a4"/>
    <w:link w:val="af7"/>
    <w:semiHidden/>
    <w:rsid w:val="00E70701"/>
    <w:rPr>
      <w:rFonts w:ascii="Tahoma" w:eastAsia="Calibri" w:hAnsi="Tahoma" w:cs="Tahoma"/>
      <w:sz w:val="16"/>
      <w:szCs w:val="16"/>
    </w:rPr>
  </w:style>
  <w:style w:type="character" w:customStyle="1" w:styleId="af7">
    <w:name w:val="Текст выноски Знак"/>
    <w:basedOn w:val="a5"/>
    <w:link w:val="af6"/>
    <w:semiHidden/>
    <w:rsid w:val="00E70701"/>
    <w:rPr>
      <w:rFonts w:ascii="Tahoma" w:eastAsia="Calibri" w:hAnsi="Tahoma" w:cs="Tahoma"/>
      <w:sz w:val="16"/>
      <w:szCs w:val="16"/>
    </w:rPr>
  </w:style>
  <w:style w:type="paragraph" w:styleId="35">
    <w:name w:val="Body Text 3"/>
    <w:basedOn w:val="a4"/>
    <w:link w:val="36"/>
    <w:rsid w:val="00E70701"/>
    <w:pPr>
      <w:spacing w:before="240" w:after="240"/>
      <w:jc w:val="both"/>
    </w:pPr>
    <w:rPr>
      <w:lang w:eastAsia="ru-RU"/>
    </w:rPr>
  </w:style>
  <w:style w:type="character" w:customStyle="1" w:styleId="36">
    <w:name w:val="Основной текст 3 Знак"/>
    <w:basedOn w:val="a5"/>
    <w:link w:val="35"/>
    <w:rsid w:val="00E70701"/>
    <w:rPr>
      <w:sz w:val="24"/>
      <w:szCs w:val="24"/>
      <w:lang w:eastAsia="ru-RU"/>
    </w:rPr>
  </w:style>
  <w:style w:type="paragraph" w:customStyle="1" w:styleId="af8">
    <w:name w:val="ФИО"/>
    <w:basedOn w:val="a4"/>
    <w:rsid w:val="00E70701"/>
    <w:pPr>
      <w:spacing w:after="180"/>
      <w:ind w:left="5670"/>
      <w:jc w:val="both"/>
    </w:pPr>
    <w:rPr>
      <w:szCs w:val="20"/>
      <w:lang w:eastAsia="ru-RU"/>
    </w:rPr>
  </w:style>
  <w:style w:type="paragraph" w:styleId="af9">
    <w:name w:val="footnote text"/>
    <w:basedOn w:val="a4"/>
    <w:link w:val="afa"/>
    <w:rsid w:val="00E70701"/>
    <w:rPr>
      <w:sz w:val="20"/>
      <w:szCs w:val="20"/>
      <w:lang w:eastAsia="ru-RU"/>
    </w:rPr>
  </w:style>
  <w:style w:type="character" w:customStyle="1" w:styleId="afa">
    <w:name w:val="Текст сноски Знак"/>
    <w:basedOn w:val="a5"/>
    <w:link w:val="af9"/>
    <w:rsid w:val="00E70701"/>
    <w:rPr>
      <w:lang w:eastAsia="ru-RU"/>
    </w:rPr>
  </w:style>
  <w:style w:type="paragraph" w:customStyle="1" w:styleId="afb">
    <w:name w:val="Текст таблица"/>
    <w:basedOn w:val="a4"/>
    <w:rsid w:val="00E70701"/>
    <w:pPr>
      <w:numPr>
        <w:ilvl w:val="12"/>
      </w:numPr>
      <w:spacing w:before="60"/>
    </w:pPr>
    <w:rPr>
      <w:iCs/>
      <w:sz w:val="22"/>
      <w:szCs w:val="20"/>
      <w:lang w:eastAsia="ru-RU"/>
    </w:rPr>
  </w:style>
  <w:style w:type="character" w:styleId="afc">
    <w:name w:val="footnote reference"/>
    <w:rsid w:val="00E70701"/>
    <w:rPr>
      <w:vertAlign w:val="superscript"/>
    </w:rPr>
  </w:style>
  <w:style w:type="paragraph" w:styleId="23">
    <w:name w:val="List 2"/>
    <w:basedOn w:val="a4"/>
    <w:rsid w:val="00E70701"/>
    <w:pPr>
      <w:widowControl w:val="0"/>
      <w:numPr>
        <w:numId w:val="2"/>
      </w:numPr>
      <w:overflowPunct w:val="0"/>
      <w:autoSpaceDE w:val="0"/>
      <w:autoSpaceDN w:val="0"/>
      <w:adjustRightInd w:val="0"/>
      <w:spacing w:before="60"/>
      <w:jc w:val="both"/>
      <w:textAlignment w:val="baseline"/>
    </w:pPr>
    <w:rPr>
      <w:szCs w:val="20"/>
      <w:lang w:eastAsia="ru-RU"/>
    </w:rPr>
  </w:style>
  <w:style w:type="character" w:styleId="afd">
    <w:name w:val="Strong"/>
    <w:uiPriority w:val="22"/>
    <w:qFormat/>
    <w:rsid w:val="00E70701"/>
    <w:rPr>
      <w:b/>
      <w:bCs/>
    </w:rPr>
  </w:style>
  <w:style w:type="paragraph" w:styleId="37">
    <w:name w:val="Body Text Indent 3"/>
    <w:basedOn w:val="a4"/>
    <w:link w:val="38"/>
    <w:rsid w:val="00E70701"/>
    <w:pPr>
      <w:spacing w:after="120"/>
      <w:ind w:left="283"/>
    </w:pPr>
    <w:rPr>
      <w:sz w:val="16"/>
      <w:szCs w:val="16"/>
      <w:lang w:eastAsia="ru-RU"/>
    </w:rPr>
  </w:style>
  <w:style w:type="character" w:customStyle="1" w:styleId="38">
    <w:name w:val="Основной текст с отступом 3 Знак"/>
    <w:basedOn w:val="a5"/>
    <w:link w:val="37"/>
    <w:rsid w:val="00E70701"/>
    <w:rPr>
      <w:sz w:val="16"/>
      <w:szCs w:val="16"/>
      <w:lang w:eastAsia="ru-RU"/>
    </w:rPr>
  </w:style>
  <w:style w:type="character" w:customStyle="1" w:styleId="S">
    <w:name w:val="S_Обозначение"/>
    <w:uiPriority w:val="99"/>
    <w:rsid w:val="00E70701"/>
    <w:rPr>
      <w:rFonts w:ascii="Arial" w:hAnsi="Arial" w:cs="Times New Roman"/>
      <w:b/>
      <w:i/>
      <w:sz w:val="24"/>
      <w:szCs w:val="24"/>
      <w:vertAlign w:val="baseline"/>
      <w:lang w:val="ru-RU" w:eastAsia="ru-RU" w:bidi="ar-SA"/>
    </w:rPr>
  </w:style>
  <w:style w:type="paragraph" w:styleId="afe">
    <w:name w:val="Normal (Web)"/>
    <w:basedOn w:val="a4"/>
    <w:uiPriority w:val="99"/>
    <w:rsid w:val="00E70701"/>
    <w:pPr>
      <w:spacing w:before="100" w:beforeAutospacing="1" w:after="100" w:afterAutospacing="1"/>
    </w:pPr>
    <w:rPr>
      <w:lang w:eastAsia="ru-RU"/>
    </w:rPr>
  </w:style>
  <w:style w:type="character" w:customStyle="1" w:styleId="urtxtemph">
    <w:name w:val="urtxtemph"/>
    <w:basedOn w:val="a5"/>
    <w:rsid w:val="00E70701"/>
  </w:style>
  <w:style w:type="character" w:customStyle="1" w:styleId="39">
    <w:name w:val="Знак Знак3"/>
    <w:semiHidden/>
    <w:rsid w:val="00E70701"/>
    <w:rPr>
      <w:sz w:val="24"/>
      <w:szCs w:val="24"/>
      <w:lang w:val="ru-RU" w:eastAsia="ru-RU" w:bidi="ar-SA"/>
    </w:rPr>
  </w:style>
  <w:style w:type="character" w:customStyle="1" w:styleId="27">
    <w:name w:val="Знак Знак2"/>
    <w:semiHidden/>
    <w:rsid w:val="00E70701"/>
    <w:rPr>
      <w:sz w:val="24"/>
      <w:szCs w:val="24"/>
      <w:lang w:val="ru-RU" w:eastAsia="ru-RU" w:bidi="ar-SA"/>
    </w:rPr>
  </w:style>
  <w:style w:type="paragraph" w:styleId="aff">
    <w:name w:val="Body Text"/>
    <w:basedOn w:val="a4"/>
    <w:link w:val="aff0"/>
    <w:qFormat/>
    <w:rsid w:val="00E70701"/>
    <w:pPr>
      <w:spacing w:after="120"/>
    </w:pPr>
    <w:rPr>
      <w:lang w:eastAsia="ru-RU"/>
    </w:rPr>
  </w:style>
  <w:style w:type="character" w:customStyle="1" w:styleId="aff0">
    <w:name w:val="Основной текст Знак"/>
    <w:basedOn w:val="a5"/>
    <w:link w:val="aff"/>
    <w:uiPriority w:val="99"/>
    <w:rsid w:val="00E70701"/>
    <w:rPr>
      <w:sz w:val="24"/>
      <w:szCs w:val="24"/>
      <w:lang w:eastAsia="ru-RU"/>
    </w:rPr>
  </w:style>
  <w:style w:type="paragraph" w:customStyle="1" w:styleId="S0">
    <w:name w:val="S_Обычный"/>
    <w:basedOn w:val="a4"/>
    <w:link w:val="S4"/>
    <w:qFormat/>
    <w:rsid w:val="00E70701"/>
    <w:pPr>
      <w:widowControl w:val="0"/>
      <w:tabs>
        <w:tab w:val="left" w:pos="1690"/>
      </w:tabs>
      <w:spacing w:before="240"/>
      <w:jc w:val="both"/>
    </w:pPr>
    <w:rPr>
      <w:lang w:eastAsia="ru-RU"/>
    </w:rPr>
  </w:style>
  <w:style w:type="character" w:customStyle="1" w:styleId="S4">
    <w:name w:val="S_Обычный Знак"/>
    <w:link w:val="S0"/>
    <w:locked/>
    <w:rsid w:val="00E70701"/>
    <w:rPr>
      <w:sz w:val="24"/>
      <w:szCs w:val="24"/>
      <w:lang w:eastAsia="ru-RU"/>
    </w:rPr>
  </w:style>
  <w:style w:type="paragraph" w:customStyle="1" w:styleId="S5">
    <w:name w:val="S_СписокМ_Обычный"/>
    <w:basedOn w:val="a4"/>
    <w:link w:val="S6"/>
    <w:rsid w:val="00E70701"/>
    <w:pPr>
      <w:tabs>
        <w:tab w:val="num" w:pos="926"/>
      </w:tabs>
      <w:spacing w:before="120"/>
      <w:ind w:left="926" w:hanging="360"/>
      <w:jc w:val="both"/>
    </w:pPr>
    <w:rPr>
      <w:lang w:eastAsia="ru-RU"/>
    </w:rPr>
  </w:style>
  <w:style w:type="character" w:customStyle="1" w:styleId="S6">
    <w:name w:val="S_СписокМ_Обычный Знак Знак"/>
    <w:link w:val="S5"/>
    <w:locked/>
    <w:rsid w:val="00E70701"/>
    <w:rPr>
      <w:sz w:val="24"/>
      <w:szCs w:val="24"/>
      <w:lang w:eastAsia="ru-RU"/>
    </w:rPr>
  </w:style>
  <w:style w:type="paragraph" w:customStyle="1" w:styleId="aff1">
    <w:name w:val="Текст МУ"/>
    <w:basedOn w:val="a4"/>
    <w:rsid w:val="00E70701"/>
    <w:pPr>
      <w:suppressAutoHyphens/>
      <w:spacing w:before="180" w:after="120"/>
      <w:jc w:val="both"/>
    </w:pPr>
    <w:rPr>
      <w:szCs w:val="20"/>
      <w:lang w:eastAsia="ar-SA"/>
    </w:rPr>
  </w:style>
  <w:style w:type="paragraph" w:customStyle="1" w:styleId="17">
    <w:name w:val="Список 1"/>
    <w:basedOn w:val="a"/>
    <w:link w:val="18"/>
    <w:rsid w:val="00E70701"/>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eastAsia="ru-RU"/>
    </w:rPr>
  </w:style>
  <w:style w:type="paragraph" w:styleId="a">
    <w:name w:val="List Bullet"/>
    <w:basedOn w:val="a4"/>
    <w:uiPriority w:val="99"/>
    <w:unhideWhenUsed/>
    <w:rsid w:val="00E70701"/>
    <w:pPr>
      <w:numPr>
        <w:numId w:val="1"/>
      </w:numPr>
      <w:contextualSpacing/>
    </w:pPr>
    <w:rPr>
      <w:rFonts w:eastAsia="Calibri"/>
      <w:szCs w:val="22"/>
    </w:rPr>
  </w:style>
  <w:style w:type="character" w:customStyle="1" w:styleId="18">
    <w:name w:val="Список 1 Знак"/>
    <w:link w:val="17"/>
    <w:rsid w:val="00E70701"/>
    <w:rPr>
      <w:sz w:val="24"/>
      <w:lang w:eastAsia="ru-RU"/>
    </w:rPr>
  </w:style>
  <w:style w:type="paragraph" w:customStyle="1" w:styleId="19">
    <w:name w:val="Название объекта1"/>
    <w:basedOn w:val="a4"/>
    <w:next w:val="a4"/>
    <w:rsid w:val="00E70701"/>
    <w:pPr>
      <w:suppressAutoHyphens/>
      <w:jc w:val="center"/>
    </w:pPr>
    <w:rPr>
      <w:rFonts w:ascii="Arial Narrow" w:hAnsi="Arial Narrow" w:cs="Arial Narrow"/>
      <w:b/>
      <w:bCs/>
      <w:color w:val="000080"/>
      <w:sz w:val="20"/>
      <w:lang w:eastAsia="ar-SA"/>
    </w:rPr>
  </w:style>
  <w:style w:type="paragraph" w:customStyle="1" w:styleId="aff2">
    <w:name w:val="Заголовок приложения"/>
    <w:basedOn w:val="a4"/>
    <w:next w:val="a4"/>
    <w:rsid w:val="00E70701"/>
    <w:pPr>
      <w:widowControl w:val="0"/>
      <w:overflowPunct w:val="0"/>
      <w:autoSpaceDE w:val="0"/>
      <w:autoSpaceDN w:val="0"/>
      <w:adjustRightInd w:val="0"/>
      <w:spacing w:before="60"/>
      <w:jc w:val="center"/>
      <w:textAlignment w:val="baseline"/>
    </w:pPr>
    <w:rPr>
      <w:b/>
      <w:sz w:val="28"/>
      <w:szCs w:val="20"/>
      <w:lang w:eastAsia="ru-RU"/>
    </w:rPr>
  </w:style>
  <w:style w:type="paragraph" w:customStyle="1" w:styleId="28">
    <w:name w:val="Название объекта2"/>
    <w:basedOn w:val="a4"/>
    <w:next w:val="a4"/>
    <w:rsid w:val="00E70701"/>
    <w:pPr>
      <w:suppressAutoHyphens/>
    </w:pPr>
    <w:rPr>
      <w:b/>
      <w:bCs/>
      <w:sz w:val="20"/>
      <w:szCs w:val="20"/>
      <w:lang w:eastAsia="ar-SA"/>
    </w:rPr>
  </w:style>
  <w:style w:type="paragraph" w:styleId="1a">
    <w:name w:val="index 1"/>
    <w:basedOn w:val="a4"/>
    <w:next w:val="a4"/>
    <w:autoRedefine/>
    <w:semiHidden/>
    <w:rsid w:val="00E70701"/>
    <w:pPr>
      <w:jc w:val="both"/>
    </w:pPr>
    <w:rPr>
      <w:lang w:eastAsia="ru-RU"/>
    </w:rPr>
  </w:style>
  <w:style w:type="table" w:styleId="aff3">
    <w:name w:val="Table Grid"/>
    <w:basedOn w:val="a6"/>
    <w:uiPriority w:val="39"/>
    <w:rsid w:val="00E707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Таблица простая 21"/>
    <w:basedOn w:val="a6"/>
    <w:uiPriority w:val="42"/>
    <w:rsid w:val="00E7070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6"/>
    <w:uiPriority w:val="43"/>
    <w:rsid w:val="00E70701"/>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510">
    <w:name w:val="Таблица простая 51"/>
    <w:basedOn w:val="a6"/>
    <w:uiPriority w:val="45"/>
    <w:rsid w:val="002D4A05"/>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4">
    <w:name w:val="List Paragraph"/>
    <w:aliases w:val="Bullet_IRAO,Мой Список"/>
    <w:basedOn w:val="a4"/>
    <w:link w:val="aff5"/>
    <w:uiPriority w:val="34"/>
    <w:qFormat/>
    <w:rsid w:val="00460AB8"/>
    <w:pPr>
      <w:ind w:left="720"/>
      <w:contextualSpacing/>
    </w:pPr>
  </w:style>
  <w:style w:type="character" w:customStyle="1" w:styleId="S7">
    <w:name w:val="S_СписокМ_Обычный Знак"/>
    <w:rsid w:val="008C57CD"/>
    <w:rPr>
      <w:sz w:val="24"/>
      <w:szCs w:val="24"/>
    </w:rPr>
  </w:style>
  <w:style w:type="paragraph" w:customStyle="1" w:styleId="S2">
    <w:name w:val="S_Заголовок2_СписокН"/>
    <w:basedOn w:val="a4"/>
    <w:next w:val="a4"/>
    <w:rsid w:val="008C57CD"/>
    <w:pPr>
      <w:keepNext/>
      <w:numPr>
        <w:ilvl w:val="1"/>
        <w:numId w:val="3"/>
      </w:numPr>
      <w:jc w:val="both"/>
      <w:outlineLvl w:val="1"/>
    </w:pPr>
    <w:rPr>
      <w:rFonts w:ascii="Arial" w:hAnsi="Arial"/>
      <w:b/>
      <w:caps/>
      <w:lang w:eastAsia="ru-RU"/>
    </w:rPr>
  </w:style>
  <w:style w:type="paragraph" w:customStyle="1" w:styleId="S3">
    <w:name w:val="S_Заголовок3_СписокН"/>
    <w:basedOn w:val="a4"/>
    <w:next w:val="a4"/>
    <w:rsid w:val="008C57CD"/>
    <w:pPr>
      <w:keepNext/>
      <w:numPr>
        <w:ilvl w:val="2"/>
        <w:numId w:val="3"/>
      </w:numPr>
      <w:jc w:val="both"/>
    </w:pPr>
    <w:rPr>
      <w:rFonts w:ascii="Arial" w:hAnsi="Arial"/>
      <w:b/>
      <w:i/>
      <w:caps/>
      <w:sz w:val="20"/>
      <w:szCs w:val="20"/>
      <w:lang w:eastAsia="ru-RU"/>
    </w:rPr>
  </w:style>
  <w:style w:type="paragraph" w:customStyle="1" w:styleId="S1">
    <w:name w:val="S_Заголовок1_СписокН"/>
    <w:basedOn w:val="a4"/>
    <w:next w:val="a4"/>
    <w:rsid w:val="008C57CD"/>
    <w:pPr>
      <w:keepNext/>
      <w:pageBreakBefore/>
      <w:numPr>
        <w:numId w:val="3"/>
      </w:numPr>
      <w:jc w:val="both"/>
      <w:outlineLvl w:val="0"/>
    </w:pPr>
    <w:rPr>
      <w:rFonts w:ascii="Arial" w:hAnsi="Arial"/>
      <w:b/>
      <w:caps/>
      <w:sz w:val="32"/>
      <w:szCs w:val="32"/>
      <w:lang w:eastAsia="ru-RU"/>
    </w:rPr>
  </w:style>
  <w:style w:type="paragraph" w:customStyle="1" w:styleId="22">
    <w:name w:val="м_Заголовок2"/>
    <w:basedOn w:val="a4"/>
    <w:qFormat/>
    <w:rsid w:val="008C57CD"/>
    <w:pPr>
      <w:keepNext/>
      <w:numPr>
        <w:ilvl w:val="1"/>
        <w:numId w:val="4"/>
      </w:numPr>
      <w:tabs>
        <w:tab w:val="left" w:pos="425"/>
      </w:tabs>
      <w:outlineLvl w:val="1"/>
    </w:pPr>
    <w:rPr>
      <w:rFonts w:ascii="Arial" w:hAnsi="Arial" w:cs="Arial"/>
      <w:b/>
      <w:caps/>
      <w:szCs w:val="32"/>
      <w:lang w:eastAsia="ru-RU"/>
    </w:rPr>
  </w:style>
  <w:style w:type="paragraph" w:customStyle="1" w:styleId="11">
    <w:name w:val="м_Заголовок 1"/>
    <w:basedOn w:val="aff4"/>
    <w:qFormat/>
    <w:rsid w:val="008C57CD"/>
    <w:pPr>
      <w:numPr>
        <w:numId w:val="5"/>
      </w:numPr>
      <w:tabs>
        <w:tab w:val="left" w:pos="425"/>
      </w:tabs>
      <w:contextualSpacing w:val="0"/>
      <w:outlineLvl w:val="0"/>
    </w:pPr>
    <w:rPr>
      <w:rFonts w:ascii="Arial" w:hAnsi="Arial" w:cs="Arial"/>
      <w:b/>
      <w:caps/>
      <w:sz w:val="32"/>
      <w:szCs w:val="32"/>
      <w:lang w:eastAsia="ru-RU"/>
    </w:rPr>
  </w:style>
  <w:style w:type="paragraph" w:customStyle="1" w:styleId="ConsTitle">
    <w:name w:val="ConsTitle"/>
    <w:rsid w:val="008C57CD"/>
    <w:pPr>
      <w:widowControl w:val="0"/>
      <w:autoSpaceDE w:val="0"/>
      <w:autoSpaceDN w:val="0"/>
      <w:adjustRightInd w:val="0"/>
      <w:ind w:right="19772"/>
    </w:pPr>
    <w:rPr>
      <w:rFonts w:ascii="Arial" w:hAnsi="Arial" w:cs="Arial"/>
      <w:b/>
      <w:bCs/>
      <w:sz w:val="16"/>
      <w:szCs w:val="16"/>
      <w:lang w:eastAsia="ru-RU"/>
    </w:rPr>
  </w:style>
  <w:style w:type="paragraph" w:styleId="29">
    <w:name w:val="Body Text 2"/>
    <w:basedOn w:val="a4"/>
    <w:link w:val="2a"/>
    <w:rsid w:val="008C57CD"/>
    <w:pPr>
      <w:spacing w:after="120" w:line="480" w:lineRule="auto"/>
    </w:pPr>
    <w:rPr>
      <w:lang w:eastAsia="ru-RU"/>
    </w:rPr>
  </w:style>
  <w:style w:type="character" w:customStyle="1" w:styleId="2a">
    <w:name w:val="Основной текст 2 Знак"/>
    <w:basedOn w:val="a5"/>
    <w:link w:val="29"/>
    <w:rsid w:val="008C57CD"/>
    <w:rPr>
      <w:sz w:val="24"/>
      <w:szCs w:val="24"/>
      <w:lang w:eastAsia="ru-RU"/>
    </w:rPr>
  </w:style>
  <w:style w:type="paragraph" w:customStyle="1" w:styleId="ConsNormal">
    <w:name w:val="ConsNormal"/>
    <w:rsid w:val="008C57CD"/>
    <w:pPr>
      <w:widowControl w:val="0"/>
      <w:autoSpaceDE w:val="0"/>
      <w:autoSpaceDN w:val="0"/>
      <w:adjustRightInd w:val="0"/>
      <w:ind w:right="19772" w:firstLine="720"/>
    </w:pPr>
    <w:rPr>
      <w:rFonts w:ascii="Arial" w:hAnsi="Arial" w:cs="Arial"/>
      <w:lang w:eastAsia="ru-RU"/>
    </w:rPr>
  </w:style>
  <w:style w:type="paragraph" w:styleId="aff6">
    <w:name w:val="Body Text Indent"/>
    <w:basedOn w:val="a4"/>
    <w:link w:val="aff7"/>
    <w:uiPriority w:val="99"/>
    <w:rsid w:val="008C57CD"/>
    <w:pPr>
      <w:spacing w:after="120"/>
      <w:ind w:left="283"/>
    </w:pPr>
    <w:rPr>
      <w:lang w:eastAsia="ru-RU"/>
    </w:rPr>
  </w:style>
  <w:style w:type="character" w:customStyle="1" w:styleId="aff7">
    <w:name w:val="Основной текст с отступом Знак"/>
    <w:basedOn w:val="a5"/>
    <w:link w:val="aff6"/>
    <w:uiPriority w:val="99"/>
    <w:rsid w:val="008C57CD"/>
    <w:rPr>
      <w:sz w:val="24"/>
      <w:szCs w:val="24"/>
      <w:lang w:eastAsia="ru-RU"/>
    </w:rPr>
  </w:style>
  <w:style w:type="paragraph" w:customStyle="1" w:styleId="aff8">
    <w:name w:val="обычн"/>
    <w:basedOn w:val="a4"/>
    <w:link w:val="aff9"/>
    <w:rsid w:val="008C57CD"/>
    <w:rPr>
      <w:lang w:eastAsia="ru-RU"/>
    </w:rPr>
  </w:style>
  <w:style w:type="character" w:customStyle="1" w:styleId="aff9">
    <w:name w:val="обычн Знак"/>
    <w:link w:val="aff8"/>
    <w:rsid w:val="008C57CD"/>
    <w:rPr>
      <w:sz w:val="24"/>
      <w:szCs w:val="24"/>
      <w:lang w:eastAsia="ru-RU"/>
    </w:rPr>
  </w:style>
  <w:style w:type="paragraph" w:customStyle="1" w:styleId="2b">
    <w:name w:val="заголовок 2"/>
    <w:basedOn w:val="a4"/>
    <w:next w:val="a4"/>
    <w:rsid w:val="008C57CD"/>
    <w:pPr>
      <w:shd w:val="clear" w:color="auto" w:fill="CCCCCC"/>
      <w:jc w:val="both"/>
    </w:pPr>
    <w:rPr>
      <w:rFonts w:ascii="Tahoma" w:hAnsi="Tahoma"/>
      <w:b/>
      <w:color w:val="000080"/>
      <w:sz w:val="16"/>
      <w:szCs w:val="20"/>
      <w:lang w:eastAsia="ru-RU"/>
    </w:rPr>
  </w:style>
  <w:style w:type="character" w:styleId="affa">
    <w:name w:val="page number"/>
    <w:basedOn w:val="a5"/>
    <w:rsid w:val="008C57CD"/>
  </w:style>
  <w:style w:type="paragraph" w:customStyle="1" w:styleId="ConsNonformat">
    <w:name w:val="ConsNonformat"/>
    <w:rsid w:val="008C57CD"/>
    <w:pPr>
      <w:widowControl w:val="0"/>
      <w:autoSpaceDE w:val="0"/>
      <w:autoSpaceDN w:val="0"/>
      <w:adjustRightInd w:val="0"/>
      <w:ind w:right="19772"/>
    </w:pPr>
    <w:rPr>
      <w:rFonts w:ascii="Courier New" w:hAnsi="Courier New" w:cs="Courier New"/>
      <w:lang w:eastAsia="ru-RU"/>
    </w:rPr>
  </w:style>
  <w:style w:type="paragraph" w:customStyle="1" w:styleId="affb">
    <w:name w:val="заголовок б"/>
    <w:basedOn w:val="a4"/>
    <w:autoRedefine/>
    <w:rsid w:val="008C57CD"/>
    <w:pPr>
      <w:widowControl w:val="0"/>
      <w:tabs>
        <w:tab w:val="num" w:pos="432"/>
      </w:tabs>
      <w:autoSpaceDE w:val="0"/>
      <w:autoSpaceDN w:val="0"/>
      <w:adjustRightInd w:val="0"/>
      <w:ind w:left="432" w:hanging="432"/>
    </w:pPr>
    <w:rPr>
      <w:rFonts w:ascii="Arial" w:hAnsi="Arial" w:cs="Arial"/>
      <w:b/>
      <w:sz w:val="22"/>
      <w:szCs w:val="20"/>
      <w:lang w:eastAsia="ru-RU"/>
    </w:rPr>
  </w:style>
  <w:style w:type="character" w:styleId="affc">
    <w:name w:val="FollowedHyperlink"/>
    <w:uiPriority w:val="99"/>
    <w:rsid w:val="008C57CD"/>
    <w:rPr>
      <w:color w:val="800080"/>
      <w:u w:val="single"/>
    </w:rPr>
  </w:style>
  <w:style w:type="paragraph" w:customStyle="1" w:styleId="affd">
    <w:name w:val="заголовок в"/>
    <w:basedOn w:val="a4"/>
    <w:autoRedefine/>
    <w:rsid w:val="008C57CD"/>
    <w:pPr>
      <w:widowControl w:val="0"/>
      <w:tabs>
        <w:tab w:val="num" w:pos="576"/>
      </w:tabs>
      <w:autoSpaceDE w:val="0"/>
      <w:autoSpaceDN w:val="0"/>
      <w:adjustRightInd w:val="0"/>
      <w:ind w:left="576" w:hanging="576"/>
    </w:pPr>
    <w:rPr>
      <w:rFonts w:ascii="Arial" w:hAnsi="Arial" w:cs="Arial"/>
      <w:b/>
      <w:sz w:val="20"/>
      <w:szCs w:val="20"/>
      <w:lang w:eastAsia="ru-RU"/>
    </w:rPr>
  </w:style>
  <w:style w:type="paragraph" w:customStyle="1" w:styleId="a0">
    <w:name w:val="заголовок г"/>
    <w:basedOn w:val="a4"/>
    <w:rsid w:val="008C57CD"/>
    <w:pPr>
      <w:widowControl w:val="0"/>
      <w:numPr>
        <w:ilvl w:val="1"/>
        <w:numId w:val="6"/>
      </w:numPr>
      <w:autoSpaceDE w:val="0"/>
      <w:autoSpaceDN w:val="0"/>
      <w:adjustRightInd w:val="0"/>
    </w:pPr>
    <w:rPr>
      <w:rFonts w:ascii="Arial" w:hAnsi="Arial" w:cs="Arial"/>
      <w:b/>
      <w:sz w:val="20"/>
      <w:szCs w:val="20"/>
      <w:lang w:eastAsia="ru-RU"/>
    </w:rPr>
  </w:style>
  <w:style w:type="paragraph" w:customStyle="1" w:styleId="a1">
    <w:name w:val="перечисление элек"/>
    <w:basedOn w:val="a4"/>
    <w:rsid w:val="008C57CD"/>
    <w:pPr>
      <w:numPr>
        <w:ilvl w:val="2"/>
        <w:numId w:val="6"/>
      </w:numPr>
      <w:tabs>
        <w:tab w:val="clear" w:pos="0"/>
        <w:tab w:val="num" w:pos="720"/>
      </w:tabs>
      <w:ind w:left="720" w:hanging="360"/>
    </w:pPr>
    <w:rPr>
      <w:lang w:eastAsia="ru-RU"/>
    </w:rPr>
  </w:style>
  <w:style w:type="paragraph" w:customStyle="1" w:styleId="3a">
    <w:name w:val="Текст 3"/>
    <w:basedOn w:val="40"/>
    <w:rsid w:val="008C57CD"/>
    <w:pPr>
      <w:keepNext w:val="0"/>
      <w:widowControl w:val="0"/>
      <w:overflowPunct w:val="0"/>
      <w:autoSpaceDE w:val="0"/>
      <w:autoSpaceDN w:val="0"/>
      <w:adjustRightInd w:val="0"/>
      <w:spacing w:before="60"/>
      <w:jc w:val="both"/>
      <w:textAlignment w:val="baseline"/>
    </w:pPr>
    <w:rPr>
      <w:b w:val="0"/>
      <w:bCs w:val="0"/>
      <w:i w:val="0"/>
      <w:iCs w:val="0"/>
      <w:szCs w:val="20"/>
      <w:lang w:val="ru-RU" w:eastAsia="ru-RU"/>
    </w:rPr>
  </w:style>
  <w:style w:type="paragraph" w:customStyle="1" w:styleId="1">
    <w:name w:val="Стиль1"/>
    <w:basedOn w:val="a4"/>
    <w:rsid w:val="008C57CD"/>
    <w:pPr>
      <w:numPr>
        <w:ilvl w:val="1"/>
        <w:numId w:val="7"/>
      </w:numPr>
    </w:pPr>
    <w:rPr>
      <w:lang w:eastAsia="ru-RU"/>
    </w:rPr>
  </w:style>
  <w:style w:type="paragraph" w:styleId="affe">
    <w:name w:val="Plain Text"/>
    <w:basedOn w:val="a4"/>
    <w:link w:val="afff"/>
    <w:rsid w:val="008C57CD"/>
    <w:pPr>
      <w:shd w:val="clear" w:color="auto" w:fill="FFFFFF"/>
      <w:spacing w:after="60"/>
    </w:pPr>
    <w:rPr>
      <w:rFonts w:ascii="Courier New" w:hAnsi="Courier New" w:cs="Courier New"/>
      <w:sz w:val="20"/>
      <w:szCs w:val="20"/>
      <w:lang w:val="en-US" w:eastAsia="ru-RU"/>
    </w:rPr>
  </w:style>
  <w:style w:type="character" w:customStyle="1" w:styleId="afff">
    <w:name w:val="Текст Знак"/>
    <w:basedOn w:val="a5"/>
    <w:link w:val="affe"/>
    <w:rsid w:val="008C57CD"/>
    <w:rPr>
      <w:rFonts w:ascii="Courier New" w:hAnsi="Courier New" w:cs="Courier New"/>
      <w:shd w:val="clear" w:color="auto" w:fill="FFFFFF"/>
      <w:lang w:val="en-US" w:eastAsia="ru-RU"/>
    </w:rPr>
  </w:style>
  <w:style w:type="paragraph" w:styleId="52">
    <w:name w:val="List 5"/>
    <w:basedOn w:val="a4"/>
    <w:rsid w:val="008C57CD"/>
    <w:pPr>
      <w:spacing w:after="60"/>
      <w:ind w:left="1415" w:hanging="283"/>
    </w:pPr>
    <w:rPr>
      <w:rFonts w:ascii="Times" w:hAnsi="Times"/>
      <w:b/>
      <w:sz w:val="16"/>
      <w:szCs w:val="20"/>
      <w:lang w:val="en-US" w:eastAsia="ru-RU"/>
    </w:rPr>
  </w:style>
  <w:style w:type="character" w:customStyle="1" w:styleId="afff0">
    <w:name w:val="Схема документа Знак"/>
    <w:basedOn w:val="a5"/>
    <w:link w:val="afff1"/>
    <w:semiHidden/>
    <w:rsid w:val="008C57CD"/>
    <w:rPr>
      <w:rFonts w:ascii="Tahoma" w:hAnsi="Tahoma" w:cs="Tahoma"/>
      <w:shd w:val="clear" w:color="auto" w:fill="000080"/>
      <w:lang w:eastAsia="ru-RU"/>
    </w:rPr>
  </w:style>
  <w:style w:type="paragraph" w:styleId="afff1">
    <w:name w:val="Document Map"/>
    <w:basedOn w:val="a4"/>
    <w:link w:val="afff0"/>
    <w:semiHidden/>
    <w:rsid w:val="008C57CD"/>
    <w:pPr>
      <w:shd w:val="clear" w:color="auto" w:fill="000080"/>
    </w:pPr>
    <w:rPr>
      <w:rFonts w:ascii="Tahoma" w:hAnsi="Tahoma" w:cs="Tahoma"/>
      <w:sz w:val="20"/>
      <w:szCs w:val="20"/>
      <w:lang w:eastAsia="ru-RU"/>
    </w:rPr>
  </w:style>
  <w:style w:type="paragraph" w:customStyle="1" w:styleId="2c">
    <w:name w:val="Текст 2"/>
    <w:basedOn w:val="32"/>
    <w:link w:val="2d"/>
    <w:rsid w:val="00583AE7"/>
    <w:pPr>
      <w:keepNext w:val="0"/>
      <w:widowControl w:val="0"/>
      <w:numPr>
        <w:ilvl w:val="2"/>
      </w:numPr>
      <w:tabs>
        <w:tab w:val="num" w:pos="1021"/>
      </w:tabs>
      <w:overflowPunct w:val="0"/>
      <w:autoSpaceDE w:val="0"/>
      <w:autoSpaceDN w:val="0"/>
      <w:adjustRightInd w:val="0"/>
      <w:spacing w:before="60"/>
      <w:ind w:left="1021" w:hanging="681"/>
      <w:textAlignment w:val="baseline"/>
    </w:pPr>
    <w:rPr>
      <w:sz w:val="24"/>
      <w:szCs w:val="20"/>
      <w:lang w:val="ru-RU" w:eastAsia="ru-RU"/>
    </w:rPr>
  </w:style>
  <w:style w:type="character" w:customStyle="1" w:styleId="2d">
    <w:name w:val="Текст 2 Знак Знак"/>
    <w:link w:val="2c"/>
    <w:locked/>
    <w:rsid w:val="00583AE7"/>
    <w:rPr>
      <w:sz w:val="24"/>
      <w:lang w:eastAsia="ru-RU"/>
    </w:rPr>
  </w:style>
  <w:style w:type="character" w:customStyle="1" w:styleId="aff5">
    <w:name w:val="Абзац списка Знак"/>
    <w:aliases w:val="Bullet_IRAO Знак,Мой Список Знак"/>
    <w:link w:val="aff4"/>
    <w:uiPriority w:val="34"/>
    <w:locked/>
    <w:rsid w:val="00EB0FE7"/>
    <w:rPr>
      <w:sz w:val="24"/>
      <w:szCs w:val="24"/>
    </w:rPr>
  </w:style>
  <w:style w:type="paragraph" w:customStyle="1" w:styleId="ConsPlusNormal">
    <w:name w:val="ConsPlusNormal"/>
    <w:rsid w:val="00F779D1"/>
    <w:pPr>
      <w:widowControl w:val="0"/>
      <w:autoSpaceDE w:val="0"/>
      <w:autoSpaceDN w:val="0"/>
      <w:adjustRightInd w:val="0"/>
      <w:ind w:firstLine="720"/>
    </w:pPr>
    <w:rPr>
      <w:rFonts w:ascii="Arial" w:hAnsi="Arial" w:cs="Arial"/>
      <w:lang w:eastAsia="ru-RU"/>
    </w:rPr>
  </w:style>
  <w:style w:type="paragraph" w:styleId="afff2">
    <w:name w:val="TOC Heading"/>
    <w:basedOn w:val="14"/>
    <w:next w:val="a4"/>
    <w:uiPriority w:val="39"/>
    <w:unhideWhenUsed/>
    <w:qFormat/>
    <w:rsid w:val="008349ED"/>
    <w:pPr>
      <w:keepLines/>
      <w:spacing w:before="480" w:line="276" w:lineRule="auto"/>
      <w:jc w:val="left"/>
      <w:outlineLvl w:val="9"/>
    </w:pPr>
    <w:rPr>
      <w:rFonts w:asciiTheme="majorHAnsi" w:eastAsiaTheme="majorEastAsia" w:hAnsiTheme="majorHAnsi" w:cstheme="majorBidi"/>
      <w:color w:val="365F91" w:themeColor="accent1" w:themeShade="BF"/>
      <w:sz w:val="28"/>
      <w:szCs w:val="28"/>
      <w:lang w:val="ru-RU" w:eastAsia="ru-RU"/>
    </w:rPr>
  </w:style>
  <w:style w:type="paragraph" w:customStyle="1" w:styleId="12">
    <w:name w:val="Текст 1"/>
    <w:basedOn w:val="24"/>
    <w:rsid w:val="002D257D"/>
    <w:pPr>
      <w:keepNext w:val="0"/>
      <w:widowControl w:val="0"/>
      <w:numPr>
        <w:ilvl w:val="1"/>
        <w:numId w:val="8"/>
      </w:numPr>
      <w:overflowPunct w:val="0"/>
      <w:autoSpaceDE w:val="0"/>
      <w:autoSpaceDN w:val="0"/>
      <w:adjustRightInd w:val="0"/>
      <w:spacing w:before="60" w:after="60"/>
      <w:jc w:val="both"/>
      <w:textAlignment w:val="baseline"/>
    </w:pPr>
    <w:rPr>
      <w:b w:val="0"/>
      <w:bCs w:val="0"/>
      <w:i w:val="0"/>
      <w:iCs w:val="0"/>
      <w:sz w:val="24"/>
      <w:szCs w:val="20"/>
      <w:lang w:val="x-none" w:eastAsia="ru-RU"/>
    </w:rPr>
  </w:style>
  <w:style w:type="paragraph" w:customStyle="1" w:styleId="211">
    <w:name w:val="Основной текст 21"/>
    <w:basedOn w:val="a4"/>
    <w:rsid w:val="002D257D"/>
    <w:pPr>
      <w:widowControl w:val="0"/>
      <w:suppressAutoHyphens/>
      <w:jc w:val="both"/>
    </w:pPr>
    <w:rPr>
      <w:sz w:val="28"/>
      <w:szCs w:val="28"/>
      <w:lang w:eastAsia="ar-SA"/>
    </w:rPr>
  </w:style>
  <w:style w:type="paragraph" w:customStyle="1" w:styleId="311">
    <w:name w:val="Основной текст 31"/>
    <w:basedOn w:val="a4"/>
    <w:rsid w:val="002D257D"/>
    <w:pPr>
      <w:suppressAutoHyphens/>
      <w:spacing w:before="240" w:after="240"/>
      <w:jc w:val="both"/>
    </w:pPr>
    <w:rPr>
      <w:lang w:eastAsia="ar-SA"/>
    </w:rPr>
  </w:style>
  <w:style w:type="paragraph" w:customStyle="1" w:styleId="afff3">
    <w:name w:val="Словарная статья"/>
    <w:basedOn w:val="a4"/>
    <w:next w:val="a4"/>
    <w:rsid w:val="009F2509"/>
    <w:pPr>
      <w:widowControl w:val="0"/>
      <w:suppressAutoHyphens/>
      <w:autoSpaceDE w:val="0"/>
      <w:ind w:right="118"/>
      <w:jc w:val="both"/>
    </w:pPr>
    <w:rPr>
      <w:rFonts w:ascii="Arial" w:hAnsi="Arial" w:cs="Arial"/>
      <w:sz w:val="20"/>
      <w:szCs w:val="20"/>
      <w:lang w:eastAsia="ar-SA"/>
    </w:rPr>
  </w:style>
  <w:style w:type="paragraph" w:customStyle="1" w:styleId="formattext">
    <w:name w:val="formattext"/>
    <w:basedOn w:val="a4"/>
    <w:rsid w:val="009F2509"/>
    <w:pPr>
      <w:spacing w:after="72" w:line="258" w:lineRule="atLeast"/>
      <w:ind w:firstLine="408"/>
      <w:jc w:val="both"/>
    </w:pPr>
    <w:rPr>
      <w:lang w:eastAsia="ru-RU"/>
    </w:rPr>
  </w:style>
  <w:style w:type="character" w:customStyle="1" w:styleId="urtxtstd">
    <w:name w:val="urtxtstd"/>
    <w:basedOn w:val="a5"/>
    <w:rsid w:val="00D02817"/>
  </w:style>
  <w:style w:type="paragraph" w:customStyle="1" w:styleId="S8">
    <w:name w:val="S_ВерхКолонтитулТекст"/>
    <w:basedOn w:val="a4"/>
    <w:next w:val="a4"/>
    <w:rsid w:val="002E4AA2"/>
    <w:pPr>
      <w:widowControl w:val="0"/>
      <w:spacing w:before="120"/>
      <w:jc w:val="right"/>
    </w:pPr>
    <w:rPr>
      <w:rFonts w:ascii="Arial" w:hAnsi="Arial"/>
      <w:b/>
      <w:caps/>
      <w:sz w:val="10"/>
      <w:szCs w:val="10"/>
      <w:lang w:val="x-none" w:eastAsia="ru-RU"/>
    </w:rPr>
  </w:style>
  <w:style w:type="paragraph" w:customStyle="1" w:styleId="snip">
    <w:name w:val="snip"/>
    <w:basedOn w:val="a4"/>
    <w:rsid w:val="00FB42C2"/>
    <w:pPr>
      <w:spacing w:before="10" w:after="10"/>
      <w:jc w:val="center"/>
    </w:pPr>
    <w:rPr>
      <w:b/>
      <w:bCs/>
      <w:color w:val="800000"/>
      <w:sz w:val="28"/>
      <w:szCs w:val="28"/>
      <w:lang w:eastAsia="ru-RU"/>
    </w:rPr>
  </w:style>
  <w:style w:type="paragraph" w:customStyle="1" w:styleId="BodyText21">
    <w:name w:val="Body Text 21"/>
    <w:basedOn w:val="a4"/>
    <w:rsid w:val="00FB42C2"/>
    <w:pPr>
      <w:jc w:val="both"/>
    </w:pPr>
    <w:rPr>
      <w:szCs w:val="20"/>
      <w:lang w:eastAsia="ru-RU"/>
    </w:rPr>
  </w:style>
  <w:style w:type="paragraph" w:styleId="afff4">
    <w:name w:val="endnote text"/>
    <w:basedOn w:val="a4"/>
    <w:link w:val="afff5"/>
    <w:uiPriority w:val="99"/>
    <w:semiHidden/>
    <w:unhideWhenUsed/>
    <w:rsid w:val="00FB42C2"/>
    <w:pPr>
      <w:jc w:val="both"/>
    </w:pPr>
    <w:rPr>
      <w:rFonts w:eastAsia="Calibri"/>
      <w:sz w:val="20"/>
      <w:szCs w:val="20"/>
    </w:rPr>
  </w:style>
  <w:style w:type="character" w:customStyle="1" w:styleId="afff5">
    <w:name w:val="Текст концевой сноски Знак"/>
    <w:basedOn w:val="a5"/>
    <w:link w:val="afff4"/>
    <w:uiPriority w:val="99"/>
    <w:semiHidden/>
    <w:rsid w:val="00FB42C2"/>
    <w:rPr>
      <w:rFonts w:eastAsia="Calibri"/>
    </w:rPr>
  </w:style>
  <w:style w:type="character" w:styleId="afff6">
    <w:name w:val="endnote reference"/>
    <w:uiPriority w:val="99"/>
    <w:semiHidden/>
    <w:unhideWhenUsed/>
    <w:rsid w:val="00FB42C2"/>
    <w:rPr>
      <w:vertAlign w:val="superscript"/>
    </w:rPr>
  </w:style>
  <w:style w:type="paragraph" w:customStyle="1" w:styleId="afff7">
    <w:name w:val="М_Обычный"/>
    <w:basedOn w:val="a4"/>
    <w:qFormat/>
    <w:rsid w:val="00FB42C2"/>
    <w:pPr>
      <w:jc w:val="both"/>
    </w:pPr>
    <w:rPr>
      <w:rFonts w:eastAsia="Calibri"/>
      <w:szCs w:val="22"/>
      <w:lang w:eastAsia="ru-RU"/>
    </w:rPr>
  </w:style>
  <w:style w:type="paragraph" w:customStyle="1" w:styleId="1b">
    <w:name w:val="М_Заголовок 1"/>
    <w:basedOn w:val="14"/>
    <w:qFormat/>
    <w:rsid w:val="00FB42C2"/>
    <w:pPr>
      <w:keepNext w:val="0"/>
      <w:jc w:val="both"/>
    </w:pPr>
    <w:rPr>
      <w:rFonts w:ascii="Arial" w:eastAsia="Calibri" w:hAnsi="Arial" w:cs="Arial"/>
      <w:caps/>
      <w:sz w:val="32"/>
      <w:szCs w:val="32"/>
      <w:lang w:val="ru-RU"/>
    </w:rPr>
  </w:style>
  <w:style w:type="paragraph" w:customStyle="1" w:styleId="2e">
    <w:name w:val="М_Заголовок 2"/>
    <w:basedOn w:val="24"/>
    <w:qFormat/>
    <w:rsid w:val="00FB42C2"/>
    <w:pPr>
      <w:keepNext w:val="0"/>
      <w:jc w:val="both"/>
    </w:pPr>
    <w:rPr>
      <w:rFonts w:ascii="Arial" w:eastAsia="Calibri" w:hAnsi="Arial" w:cs="Arial"/>
      <w:i w:val="0"/>
      <w:caps/>
      <w:sz w:val="24"/>
      <w:szCs w:val="28"/>
      <w:lang w:val="ru-RU"/>
    </w:rPr>
  </w:style>
  <w:style w:type="character" w:customStyle="1" w:styleId="afff8">
    <w:name w:val="Мой текст Знак"/>
    <w:link w:val="afff9"/>
    <w:uiPriority w:val="99"/>
    <w:locked/>
    <w:rsid w:val="00FB42C2"/>
    <w:rPr>
      <w:sz w:val="24"/>
      <w:szCs w:val="24"/>
    </w:rPr>
  </w:style>
  <w:style w:type="paragraph" w:customStyle="1" w:styleId="afff9">
    <w:name w:val="Мой текст"/>
    <w:basedOn w:val="a4"/>
    <w:link w:val="afff8"/>
    <w:uiPriority w:val="99"/>
    <w:qFormat/>
    <w:rsid w:val="00FB42C2"/>
    <w:pPr>
      <w:ind w:firstLine="709"/>
      <w:jc w:val="both"/>
    </w:pPr>
  </w:style>
  <w:style w:type="paragraph" w:customStyle="1" w:styleId="10">
    <w:name w:val="М_Заголовок 1 номер"/>
    <w:basedOn w:val="14"/>
    <w:qFormat/>
    <w:rsid w:val="00FB42C2"/>
    <w:pPr>
      <w:keepNext w:val="0"/>
      <w:numPr>
        <w:numId w:val="10"/>
      </w:numPr>
      <w:tabs>
        <w:tab w:val="left" w:pos="426"/>
      </w:tabs>
      <w:ind w:left="360"/>
      <w:jc w:val="both"/>
    </w:pPr>
    <w:rPr>
      <w:rFonts w:ascii="Arial" w:eastAsia="Calibri" w:hAnsi="Arial" w:cs="Arial"/>
      <w:caps/>
      <w:sz w:val="32"/>
      <w:szCs w:val="32"/>
      <w:lang w:val="ru-RU"/>
    </w:rPr>
  </w:style>
  <w:style w:type="paragraph" w:customStyle="1" w:styleId="2">
    <w:name w:val="М_Заголовок 2 номер"/>
    <w:basedOn w:val="24"/>
    <w:qFormat/>
    <w:rsid w:val="00FB42C2"/>
    <w:pPr>
      <w:keepNext w:val="0"/>
      <w:numPr>
        <w:ilvl w:val="1"/>
        <w:numId w:val="10"/>
      </w:numPr>
      <w:tabs>
        <w:tab w:val="left" w:pos="567"/>
      </w:tabs>
      <w:jc w:val="both"/>
    </w:pPr>
    <w:rPr>
      <w:rFonts w:ascii="Arial" w:eastAsia="Calibri" w:hAnsi="Arial" w:cs="Arial"/>
      <w:i w:val="0"/>
      <w:iCs w:val="0"/>
      <w:caps/>
      <w:snapToGrid w:val="0"/>
      <w:sz w:val="24"/>
      <w:szCs w:val="28"/>
      <w:lang w:val="ru-RU"/>
    </w:rPr>
  </w:style>
  <w:style w:type="paragraph" w:customStyle="1" w:styleId="30">
    <w:name w:val="М_Заголовок 3 номер"/>
    <w:basedOn w:val="32"/>
    <w:qFormat/>
    <w:rsid w:val="00FB42C2"/>
    <w:pPr>
      <w:numPr>
        <w:ilvl w:val="2"/>
        <w:numId w:val="10"/>
      </w:numPr>
    </w:pPr>
    <w:rPr>
      <w:rFonts w:ascii="Arial" w:eastAsiaTheme="majorEastAsia" w:hAnsi="Arial" w:cs="Arial"/>
      <w:b/>
      <w:bCs/>
      <w:i/>
      <w:caps/>
      <w:snapToGrid w:val="0"/>
      <w:sz w:val="20"/>
      <w:szCs w:val="20"/>
      <w:lang w:val="ru-RU"/>
    </w:rPr>
  </w:style>
  <w:style w:type="paragraph" w:customStyle="1" w:styleId="4">
    <w:name w:val="М_Заголовок 4 номер"/>
    <w:basedOn w:val="40"/>
    <w:qFormat/>
    <w:rsid w:val="00FB42C2"/>
    <w:pPr>
      <w:keepLines/>
      <w:numPr>
        <w:ilvl w:val="3"/>
        <w:numId w:val="10"/>
      </w:numPr>
      <w:tabs>
        <w:tab w:val="left" w:pos="851"/>
      </w:tabs>
      <w:jc w:val="both"/>
    </w:pPr>
    <w:rPr>
      <w:rFonts w:ascii="Arial" w:eastAsiaTheme="majorEastAsia" w:hAnsi="Arial" w:cs="Arial"/>
      <w:b w:val="0"/>
      <w:caps/>
      <w:sz w:val="20"/>
      <w:szCs w:val="20"/>
      <w:lang w:val="ru-RU"/>
    </w:rPr>
  </w:style>
  <w:style w:type="paragraph" w:customStyle="1" w:styleId="afffa">
    <w:name w:val="М_КолонтитулВерх"/>
    <w:basedOn w:val="a4"/>
    <w:qFormat/>
    <w:rsid w:val="00FB42C2"/>
    <w:pPr>
      <w:spacing w:before="120"/>
      <w:jc w:val="right"/>
    </w:pPr>
    <w:rPr>
      <w:rFonts w:ascii="Arial" w:eastAsia="Calibri" w:hAnsi="Arial" w:cs="Arial"/>
      <w:b/>
      <w:sz w:val="10"/>
      <w:szCs w:val="10"/>
    </w:rPr>
  </w:style>
  <w:style w:type="character" w:customStyle="1" w:styleId="apple-style-span">
    <w:name w:val="apple-style-span"/>
    <w:basedOn w:val="a5"/>
    <w:rsid w:val="00FB42C2"/>
  </w:style>
  <w:style w:type="paragraph" w:customStyle="1" w:styleId="BlackArrow">
    <w:name w:val="Black Arrow"/>
    <w:next w:val="16"/>
    <w:rsid w:val="00FB42C2"/>
    <w:pPr>
      <w:numPr>
        <w:numId w:val="12"/>
      </w:numPr>
      <w:spacing w:before="120"/>
    </w:pPr>
    <w:rPr>
      <w:rFonts w:ascii="Arial" w:hAnsi="Arial"/>
      <w:b/>
      <w:sz w:val="24"/>
      <w:lang w:eastAsia="ru-RU"/>
    </w:rPr>
  </w:style>
  <w:style w:type="paragraph" w:customStyle="1" w:styleId="RoundBulletIndent">
    <w:name w:val="Round Bullet Indent"/>
    <w:basedOn w:val="a4"/>
    <w:rsid w:val="00FB42C2"/>
    <w:pPr>
      <w:numPr>
        <w:numId w:val="11"/>
      </w:numPr>
      <w:tabs>
        <w:tab w:val="clear" w:pos="360"/>
        <w:tab w:val="num" w:pos="1080"/>
        <w:tab w:val="left" w:pos="1440"/>
      </w:tabs>
      <w:spacing w:before="120"/>
      <w:ind w:left="1080"/>
      <w:jc w:val="both"/>
    </w:pPr>
    <w:rPr>
      <w:rFonts w:ascii="Arial Narrow" w:hAnsi="Arial Narrow"/>
      <w:i/>
      <w:sz w:val="26"/>
      <w:szCs w:val="20"/>
      <w:lang w:eastAsia="ru-RU"/>
    </w:rPr>
  </w:style>
  <w:style w:type="paragraph" w:customStyle="1" w:styleId="SmallArrowBullet">
    <w:name w:val="Small Arrow Bullet"/>
    <w:basedOn w:val="ab"/>
    <w:autoRedefine/>
    <w:rsid w:val="00FB42C2"/>
    <w:pPr>
      <w:tabs>
        <w:tab w:val="clear" w:pos="4677"/>
        <w:tab w:val="clear" w:pos="9355"/>
      </w:tabs>
      <w:spacing w:before="40"/>
      <w:jc w:val="both"/>
    </w:pPr>
    <w:rPr>
      <w:rFonts w:ascii="Arial Narrow" w:eastAsia="Times New Roman" w:hAnsi="Arial Narrow"/>
      <w:sz w:val="28"/>
      <w:szCs w:val="20"/>
      <w:lang w:eastAsia="ru-RU"/>
    </w:rPr>
  </w:style>
  <w:style w:type="character" w:customStyle="1" w:styleId="312">
    <w:name w:val="Знак Знак31"/>
    <w:semiHidden/>
    <w:rsid w:val="00FB42C2"/>
    <w:rPr>
      <w:sz w:val="24"/>
      <w:szCs w:val="24"/>
      <w:lang w:val="ru-RU" w:eastAsia="ru-RU" w:bidi="ar-SA"/>
    </w:rPr>
  </w:style>
  <w:style w:type="character" w:customStyle="1" w:styleId="212">
    <w:name w:val="Знак Знак21"/>
    <w:semiHidden/>
    <w:rsid w:val="00FB42C2"/>
    <w:rPr>
      <w:sz w:val="24"/>
      <w:szCs w:val="24"/>
      <w:lang w:val="ru-RU" w:eastAsia="ru-RU" w:bidi="ar-SA"/>
    </w:rPr>
  </w:style>
  <w:style w:type="paragraph" w:customStyle="1" w:styleId="1c">
    <w:name w:val="М_СписокМарк_Уровень 1"/>
    <w:basedOn w:val="a4"/>
    <w:qFormat/>
    <w:rsid w:val="00FB42C2"/>
    <w:pPr>
      <w:tabs>
        <w:tab w:val="left" w:pos="540"/>
        <w:tab w:val="num" w:pos="1440"/>
      </w:tabs>
      <w:spacing w:before="120"/>
      <w:ind w:left="1440" w:hanging="360"/>
      <w:jc w:val="both"/>
    </w:pPr>
    <w:rPr>
      <w:rFonts w:eastAsia="Calibri"/>
      <w:bCs/>
      <w:szCs w:val="22"/>
    </w:rPr>
  </w:style>
  <w:style w:type="paragraph" w:customStyle="1" w:styleId="13">
    <w:name w:val="М_СписокНумерованУр1"/>
    <w:basedOn w:val="a4"/>
    <w:qFormat/>
    <w:rsid w:val="00FB42C2"/>
    <w:pPr>
      <w:numPr>
        <w:numId w:val="18"/>
      </w:numPr>
      <w:spacing w:before="120"/>
      <w:jc w:val="both"/>
    </w:pPr>
    <w:rPr>
      <w:rFonts w:eastAsia="Calibri"/>
      <w:szCs w:val="22"/>
    </w:rPr>
  </w:style>
  <w:style w:type="character" w:customStyle="1" w:styleId="afffb">
    <w:name w:val="Мой абзац нумерованный Знак"/>
    <w:link w:val="a3"/>
    <w:locked/>
    <w:rsid w:val="00FB42C2"/>
    <w:rPr>
      <w:sz w:val="24"/>
      <w:szCs w:val="24"/>
    </w:rPr>
  </w:style>
  <w:style w:type="paragraph" w:customStyle="1" w:styleId="a3">
    <w:name w:val="Мой абзац нумерованный"/>
    <w:basedOn w:val="aff4"/>
    <w:link w:val="afffb"/>
    <w:qFormat/>
    <w:rsid w:val="00FB42C2"/>
    <w:pPr>
      <w:numPr>
        <w:numId w:val="13"/>
      </w:numPr>
      <w:spacing w:after="200" w:line="276" w:lineRule="auto"/>
      <w:contextualSpacing w:val="0"/>
      <w:jc w:val="both"/>
    </w:pPr>
  </w:style>
  <w:style w:type="paragraph" w:customStyle="1" w:styleId="a2">
    <w:name w:val="Мой Абзац"/>
    <w:basedOn w:val="a4"/>
    <w:uiPriority w:val="99"/>
    <w:rsid w:val="00FB42C2"/>
    <w:pPr>
      <w:numPr>
        <w:numId w:val="14"/>
      </w:numPr>
      <w:jc w:val="both"/>
    </w:pPr>
    <w:rPr>
      <w:rFonts w:eastAsia="Calibri"/>
    </w:rPr>
  </w:style>
  <w:style w:type="paragraph" w:customStyle="1" w:styleId="afffc">
    <w:name w:val="М_КолонтитулНижВид"/>
    <w:basedOn w:val="a4"/>
    <w:qFormat/>
    <w:rsid w:val="00FB42C2"/>
    <w:pPr>
      <w:spacing w:before="120"/>
      <w:jc w:val="both"/>
    </w:pPr>
    <w:rPr>
      <w:rFonts w:ascii="Arial" w:eastAsia="Calibri" w:hAnsi="Arial" w:cs="Arial"/>
      <w:b/>
      <w:caps/>
      <w:sz w:val="10"/>
      <w:szCs w:val="10"/>
    </w:rPr>
  </w:style>
  <w:style w:type="paragraph" w:customStyle="1" w:styleId="afffd">
    <w:name w:val="М_КолонтитулНижНомер"/>
    <w:basedOn w:val="a4"/>
    <w:qFormat/>
    <w:rsid w:val="00FB42C2"/>
    <w:pPr>
      <w:spacing w:before="60"/>
      <w:jc w:val="both"/>
    </w:pPr>
    <w:rPr>
      <w:rFonts w:ascii="Arial" w:eastAsia="Calibri" w:hAnsi="Arial" w:cs="Arial"/>
      <w:b/>
      <w:caps/>
      <w:sz w:val="10"/>
      <w:szCs w:val="10"/>
    </w:rPr>
  </w:style>
  <w:style w:type="paragraph" w:customStyle="1" w:styleId="afffe">
    <w:name w:val="М_КолонтитулНижПрава"/>
    <w:basedOn w:val="a4"/>
    <w:qFormat/>
    <w:rsid w:val="00FB42C2"/>
    <w:pPr>
      <w:jc w:val="both"/>
    </w:pPr>
    <w:rPr>
      <w:rFonts w:ascii="Arial" w:eastAsia="Calibri" w:hAnsi="Arial" w:cs="Arial"/>
      <w:sz w:val="16"/>
      <w:szCs w:val="16"/>
    </w:rPr>
  </w:style>
  <w:style w:type="paragraph" w:customStyle="1" w:styleId="affff">
    <w:name w:val="М_КолонтитулНижСтр"/>
    <w:basedOn w:val="ab"/>
    <w:qFormat/>
    <w:rsid w:val="00FB42C2"/>
    <w:pPr>
      <w:ind w:hanging="180"/>
      <w:jc w:val="right"/>
    </w:pPr>
    <w:rPr>
      <w:rFonts w:ascii="Arial" w:hAnsi="Arial" w:cs="Arial"/>
      <w:b/>
      <w:caps/>
      <w:sz w:val="12"/>
      <w:szCs w:val="12"/>
    </w:rPr>
  </w:style>
  <w:style w:type="paragraph" w:customStyle="1" w:styleId="1d">
    <w:name w:val="М_ОглавлениеУровень1"/>
    <w:basedOn w:val="16"/>
    <w:qFormat/>
    <w:rsid w:val="00FB42C2"/>
    <w:pPr>
      <w:tabs>
        <w:tab w:val="clear" w:pos="9638"/>
        <w:tab w:val="right" w:leader="dot" w:pos="9639"/>
      </w:tabs>
      <w:spacing w:after="240"/>
      <w:ind w:left="284" w:hanging="284"/>
      <w:jc w:val="both"/>
    </w:pPr>
  </w:style>
  <w:style w:type="paragraph" w:customStyle="1" w:styleId="2f">
    <w:name w:val="М_ОглавлениеУровень2"/>
    <w:basedOn w:val="26"/>
    <w:qFormat/>
    <w:rsid w:val="00FB42C2"/>
    <w:pPr>
      <w:tabs>
        <w:tab w:val="clear" w:pos="9638"/>
        <w:tab w:val="right" w:leader="dot" w:pos="9639"/>
        <w:tab w:val="right" w:leader="dot" w:pos="9729"/>
      </w:tabs>
      <w:spacing w:after="240"/>
      <w:ind w:left="709" w:right="-1" w:hanging="284"/>
      <w:jc w:val="both"/>
    </w:pPr>
    <w:rPr>
      <w:caps/>
      <w:noProof/>
    </w:rPr>
  </w:style>
  <w:style w:type="paragraph" w:customStyle="1" w:styleId="3b">
    <w:name w:val="М_ОглавлениеУровень3"/>
    <w:basedOn w:val="34"/>
    <w:qFormat/>
    <w:rsid w:val="00FB42C2"/>
    <w:pPr>
      <w:tabs>
        <w:tab w:val="left" w:pos="709"/>
        <w:tab w:val="left" w:pos="1276"/>
        <w:tab w:val="right" w:leader="dot" w:pos="9639"/>
      </w:tabs>
      <w:spacing w:before="240" w:after="240"/>
      <w:ind w:left="1276" w:firstLine="284"/>
      <w:jc w:val="both"/>
    </w:pPr>
    <w:rPr>
      <w:rFonts w:ascii="Arial" w:hAnsi="Arial" w:cs="Arial"/>
      <w:i/>
      <w:caps/>
      <w:noProof/>
      <w:sz w:val="16"/>
      <w:szCs w:val="16"/>
    </w:rPr>
  </w:style>
  <w:style w:type="paragraph" w:customStyle="1" w:styleId="affff0">
    <w:name w:val="М_РисунокНазвание"/>
    <w:basedOn w:val="af"/>
    <w:qFormat/>
    <w:rsid w:val="00FB42C2"/>
    <w:pPr>
      <w:spacing w:before="60" w:beforeAutospacing="0" w:after="0" w:afterAutospacing="0"/>
      <w:jc w:val="center"/>
    </w:pPr>
    <w:rPr>
      <w:rFonts w:ascii="Arial" w:hAnsi="Arial" w:cs="Arial"/>
      <w:b/>
      <w:sz w:val="20"/>
      <w:szCs w:val="20"/>
    </w:rPr>
  </w:style>
  <w:style w:type="paragraph" w:customStyle="1" w:styleId="affff1">
    <w:name w:val="М_Сноска"/>
    <w:basedOn w:val="af9"/>
    <w:qFormat/>
    <w:rsid w:val="00FB42C2"/>
    <w:pPr>
      <w:jc w:val="both"/>
    </w:pPr>
    <w:rPr>
      <w:rFonts w:ascii="Arial" w:hAnsi="Arial" w:cs="Arial"/>
      <w:sz w:val="16"/>
      <w:szCs w:val="16"/>
    </w:rPr>
  </w:style>
  <w:style w:type="paragraph" w:customStyle="1" w:styleId="21">
    <w:name w:val="М_СписокМарк_Уровень 2"/>
    <w:basedOn w:val="1c"/>
    <w:qFormat/>
    <w:rsid w:val="00FB42C2"/>
    <w:pPr>
      <w:numPr>
        <w:numId w:val="15"/>
      </w:numPr>
    </w:pPr>
  </w:style>
  <w:style w:type="paragraph" w:customStyle="1" w:styleId="3">
    <w:name w:val="М_СписокМарк_Уровень 3"/>
    <w:basedOn w:val="21"/>
    <w:qFormat/>
    <w:rsid w:val="00FB42C2"/>
    <w:pPr>
      <w:numPr>
        <w:numId w:val="16"/>
      </w:numPr>
    </w:pPr>
  </w:style>
  <w:style w:type="paragraph" w:customStyle="1" w:styleId="20">
    <w:name w:val="М_СписокНумерованУр2"/>
    <w:basedOn w:val="13"/>
    <w:qFormat/>
    <w:rsid w:val="00FB42C2"/>
    <w:pPr>
      <w:numPr>
        <w:ilvl w:val="1"/>
        <w:numId w:val="17"/>
      </w:numPr>
    </w:pPr>
  </w:style>
  <w:style w:type="paragraph" w:customStyle="1" w:styleId="31">
    <w:name w:val="М_СписокНумерованУр3"/>
    <w:basedOn w:val="13"/>
    <w:qFormat/>
    <w:rsid w:val="00FB42C2"/>
    <w:pPr>
      <w:numPr>
        <w:ilvl w:val="2"/>
        <w:numId w:val="17"/>
      </w:numPr>
    </w:pPr>
  </w:style>
  <w:style w:type="paragraph" w:customStyle="1" w:styleId="affff2">
    <w:name w:val="М_Таблица Название"/>
    <w:basedOn w:val="af"/>
    <w:link w:val="affff3"/>
    <w:qFormat/>
    <w:rsid w:val="00FB42C2"/>
    <w:pPr>
      <w:spacing w:before="0" w:beforeAutospacing="0" w:after="60" w:afterAutospacing="0"/>
      <w:jc w:val="right"/>
    </w:pPr>
    <w:rPr>
      <w:rFonts w:ascii="Arial" w:hAnsi="Arial" w:cs="Arial"/>
      <w:b/>
      <w:sz w:val="20"/>
      <w:szCs w:val="20"/>
    </w:rPr>
  </w:style>
  <w:style w:type="character" w:customStyle="1" w:styleId="affff3">
    <w:name w:val="М_Таблица Название Знак"/>
    <w:basedOn w:val="a5"/>
    <w:link w:val="affff2"/>
    <w:rsid w:val="00FB42C2"/>
    <w:rPr>
      <w:rFonts w:ascii="Arial" w:hAnsi="Arial" w:cs="Arial"/>
      <w:b/>
      <w:lang w:eastAsia="ru-RU"/>
    </w:rPr>
  </w:style>
  <w:style w:type="paragraph" w:customStyle="1" w:styleId="affff4">
    <w:name w:val="М_Таблица Шапка"/>
    <w:basedOn w:val="a4"/>
    <w:qFormat/>
    <w:rsid w:val="00FB42C2"/>
    <w:pPr>
      <w:jc w:val="center"/>
    </w:pPr>
    <w:rPr>
      <w:rFonts w:ascii="Arial" w:eastAsia="Calibri" w:hAnsi="Arial" w:cs="Arial"/>
      <w:b/>
      <w:bCs/>
      <w:caps/>
      <w:sz w:val="16"/>
      <w:szCs w:val="20"/>
      <w:u w:color="000000"/>
    </w:rPr>
  </w:style>
  <w:style w:type="character" w:customStyle="1" w:styleId="affff5">
    <w:name w:val="М_Термин"/>
    <w:basedOn w:val="affff6"/>
    <w:uiPriority w:val="1"/>
    <w:rsid w:val="00FB42C2"/>
    <w:rPr>
      <w:rFonts w:ascii="Arial" w:hAnsi="Arial" w:cs="Arial"/>
      <w:b/>
      <w:i/>
      <w:iCs/>
      <w:caps/>
      <w:smallCaps w:val="0"/>
      <w:strike w:val="0"/>
      <w:dstrike w:val="0"/>
      <w:vanish w:val="0"/>
      <w:sz w:val="20"/>
      <w:szCs w:val="20"/>
      <w:vertAlign w:val="baseline"/>
    </w:rPr>
  </w:style>
  <w:style w:type="character" w:styleId="affff6">
    <w:name w:val="Emphasis"/>
    <w:basedOn w:val="a5"/>
    <w:uiPriority w:val="20"/>
    <w:qFormat/>
    <w:rsid w:val="00FB42C2"/>
    <w:rPr>
      <w:i/>
      <w:iCs/>
    </w:rPr>
  </w:style>
  <w:style w:type="paragraph" w:customStyle="1" w:styleId="affff7">
    <w:name w:val="М_ТитулВерсия"/>
    <w:basedOn w:val="a4"/>
    <w:qFormat/>
    <w:rsid w:val="00FB42C2"/>
    <w:pPr>
      <w:jc w:val="center"/>
    </w:pPr>
    <w:rPr>
      <w:rFonts w:ascii="Arial" w:eastAsia="Calibri" w:hAnsi="Arial" w:cs="Arial"/>
      <w:b/>
      <w:caps/>
      <w:sz w:val="20"/>
      <w:szCs w:val="20"/>
    </w:rPr>
  </w:style>
  <w:style w:type="paragraph" w:customStyle="1" w:styleId="affff8">
    <w:name w:val="М_ТитулВид"/>
    <w:basedOn w:val="a4"/>
    <w:qFormat/>
    <w:rsid w:val="00FB42C2"/>
    <w:pPr>
      <w:spacing w:before="120"/>
      <w:jc w:val="right"/>
    </w:pPr>
    <w:rPr>
      <w:rFonts w:ascii="Arial" w:eastAsia="Calibri" w:hAnsi="Arial" w:cs="Arial"/>
      <w:b/>
      <w:caps/>
      <w:spacing w:val="-4"/>
      <w:sz w:val="36"/>
      <w:szCs w:val="36"/>
      <w:lang w:val="en-US"/>
    </w:rPr>
  </w:style>
  <w:style w:type="paragraph" w:customStyle="1" w:styleId="affff9">
    <w:name w:val="М_ТитулГод"/>
    <w:basedOn w:val="a4"/>
    <w:qFormat/>
    <w:rsid w:val="00FB42C2"/>
    <w:pPr>
      <w:jc w:val="center"/>
    </w:pPr>
    <w:rPr>
      <w:rFonts w:ascii="Arial" w:eastAsia="Calibri" w:hAnsi="Arial" w:cs="Arial"/>
      <w:b/>
      <w:sz w:val="18"/>
      <w:szCs w:val="18"/>
    </w:rPr>
  </w:style>
  <w:style w:type="paragraph" w:customStyle="1" w:styleId="affffa">
    <w:name w:val="М_ТитулГород"/>
    <w:basedOn w:val="a4"/>
    <w:qFormat/>
    <w:rsid w:val="00FB42C2"/>
    <w:pPr>
      <w:jc w:val="center"/>
    </w:pPr>
    <w:rPr>
      <w:rFonts w:ascii="Arial" w:eastAsia="Calibri" w:hAnsi="Arial" w:cs="Arial"/>
      <w:b/>
      <w:sz w:val="18"/>
      <w:szCs w:val="18"/>
    </w:rPr>
  </w:style>
  <w:style w:type="paragraph" w:customStyle="1" w:styleId="affffb">
    <w:name w:val="М_ТитулНаименование"/>
    <w:basedOn w:val="a4"/>
    <w:qFormat/>
    <w:rsid w:val="00FB42C2"/>
    <w:pPr>
      <w:spacing w:before="240"/>
      <w:jc w:val="both"/>
    </w:pPr>
    <w:rPr>
      <w:rFonts w:ascii="Arial" w:eastAsia="Calibri" w:hAnsi="Arial" w:cs="Arial"/>
      <w:b/>
      <w:caps/>
      <w:spacing w:val="-4"/>
    </w:rPr>
  </w:style>
  <w:style w:type="paragraph" w:customStyle="1" w:styleId="affffc">
    <w:name w:val="М_ТитулНомер"/>
    <w:basedOn w:val="a4"/>
    <w:qFormat/>
    <w:rsid w:val="00FB42C2"/>
    <w:pPr>
      <w:jc w:val="center"/>
    </w:pPr>
    <w:rPr>
      <w:rFonts w:ascii="Arial" w:eastAsia="Calibri" w:hAnsi="Arial" w:cs="Arial"/>
      <w:b/>
      <w:caps/>
      <w:snapToGrid w:val="0"/>
      <w:szCs w:val="22"/>
    </w:rPr>
  </w:style>
  <w:style w:type="paragraph" w:styleId="affffd">
    <w:name w:val="Revision"/>
    <w:hidden/>
    <w:uiPriority w:val="99"/>
    <w:semiHidden/>
    <w:rsid w:val="00FB42C2"/>
    <w:rPr>
      <w:rFonts w:eastAsia="Calibri"/>
      <w:sz w:val="24"/>
      <w:szCs w:val="22"/>
    </w:rPr>
  </w:style>
  <w:style w:type="paragraph" w:customStyle="1" w:styleId="DiamondbulletIndent">
    <w:name w:val="Diamond bullet Indent"/>
    <w:basedOn w:val="a4"/>
    <w:rsid w:val="00FB42C2"/>
    <w:pPr>
      <w:numPr>
        <w:numId w:val="19"/>
      </w:numPr>
      <w:spacing w:before="120"/>
      <w:ind w:left="720" w:hanging="360"/>
      <w:jc w:val="both"/>
    </w:pPr>
    <w:rPr>
      <w:rFonts w:ascii="Arial" w:hAnsi="Arial"/>
      <w:szCs w:val="20"/>
      <w:lang w:eastAsia="ru-RU"/>
    </w:rPr>
  </w:style>
  <w:style w:type="character" w:customStyle="1" w:styleId="tw4winMark">
    <w:name w:val="tw4winMark"/>
    <w:rsid w:val="00FB42C2"/>
    <w:rPr>
      <w:vanish/>
      <w:color w:val="800080"/>
      <w:vertAlign w:val="subscript"/>
    </w:rPr>
  </w:style>
  <w:style w:type="numbering" w:styleId="111111">
    <w:name w:val="Outline List 2"/>
    <w:basedOn w:val="a7"/>
    <w:rsid w:val="00FB42C2"/>
    <w:pPr>
      <w:numPr>
        <w:numId w:val="20"/>
      </w:numPr>
    </w:pPr>
  </w:style>
  <w:style w:type="paragraph" w:customStyle="1" w:styleId="affffe">
    <w:name w:val="Титульный лист"/>
    <w:basedOn w:val="a4"/>
    <w:qFormat/>
    <w:rsid w:val="00FB42C2"/>
    <w:pPr>
      <w:keepLines/>
      <w:autoSpaceDE w:val="0"/>
      <w:autoSpaceDN w:val="0"/>
      <w:adjustRightInd w:val="0"/>
      <w:spacing w:line="360" w:lineRule="auto"/>
      <w:jc w:val="both"/>
    </w:pPr>
    <w:rPr>
      <w:rFonts w:ascii="Arial" w:hAnsi="Arial"/>
      <w:b/>
      <w:sz w:val="20"/>
      <w:szCs w:val="20"/>
      <w:lang w:eastAsia="ru-RU"/>
    </w:rPr>
  </w:style>
  <w:style w:type="paragraph" w:customStyle="1" w:styleId="FR1">
    <w:name w:val="FR1"/>
    <w:rsid w:val="00FA099F"/>
    <w:pPr>
      <w:widowControl w:val="0"/>
      <w:spacing w:line="380" w:lineRule="auto"/>
      <w:ind w:firstLine="580"/>
    </w:pPr>
    <w:rPr>
      <w:snapToGrid w:val="0"/>
      <w:lang w:eastAsia="ru-RU"/>
    </w:rPr>
  </w:style>
  <w:style w:type="paragraph" w:styleId="HTML">
    <w:name w:val="HTML Preformatted"/>
    <w:basedOn w:val="a4"/>
    <w:link w:val="HTML0"/>
    <w:semiHidden/>
    <w:unhideWhenUsed/>
    <w:rsid w:val="00582A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5"/>
    <w:link w:val="HTML"/>
    <w:semiHidden/>
    <w:rsid w:val="00582A73"/>
    <w:rPr>
      <w:rFonts w:ascii="Courier New" w:hAnsi="Courier New"/>
      <w:lang w:val="x-none" w:eastAsia="x-none"/>
    </w:rPr>
  </w:style>
  <w:style w:type="paragraph" w:customStyle="1" w:styleId="afffff">
    <w:name w:val="Таблицы (моноширинный)"/>
    <w:basedOn w:val="a4"/>
    <w:next w:val="a4"/>
    <w:uiPriority w:val="99"/>
    <w:rsid w:val="00582A73"/>
    <w:pPr>
      <w:autoSpaceDE w:val="0"/>
      <w:autoSpaceDN w:val="0"/>
      <w:adjustRightInd w:val="0"/>
    </w:pPr>
    <w:rPr>
      <w:rFonts w:ascii="Courier New" w:hAnsi="Courier New" w:cs="Courier New"/>
      <w:lang w:eastAsia="ru-RU"/>
    </w:rPr>
  </w:style>
  <w:style w:type="paragraph" w:customStyle="1" w:styleId="213">
    <w:name w:val="Основной текст с отступом 21"/>
    <w:basedOn w:val="a4"/>
    <w:rsid w:val="006F1926"/>
    <w:pPr>
      <w:spacing w:after="120"/>
      <w:ind w:firstLine="360"/>
      <w:jc w:val="both"/>
    </w:pPr>
    <w:rPr>
      <w:sz w:val="26"/>
      <w:szCs w:val="20"/>
      <w:lang w:eastAsia="ru-RU"/>
    </w:rPr>
  </w:style>
  <w:style w:type="character" w:customStyle="1" w:styleId="3c">
    <w:name w:val="Знак Знак3"/>
    <w:semiHidden/>
    <w:rsid w:val="00755668"/>
    <w:rPr>
      <w:sz w:val="24"/>
      <w:szCs w:val="24"/>
      <w:lang w:val="ru-RU" w:eastAsia="ru-RU" w:bidi="ar-SA"/>
    </w:rPr>
  </w:style>
  <w:style w:type="character" w:customStyle="1" w:styleId="2f0">
    <w:name w:val="Знак Знак2"/>
    <w:semiHidden/>
    <w:rsid w:val="00755668"/>
    <w:rPr>
      <w:sz w:val="24"/>
      <w:szCs w:val="24"/>
      <w:lang w:val="ru-RU" w:eastAsia="ru-RU" w:bidi="ar-SA"/>
    </w:rPr>
  </w:style>
  <w:style w:type="paragraph" w:customStyle="1" w:styleId="afffff0">
    <w:name w:val="подпункты договора"/>
    <w:basedOn w:val="a4"/>
    <w:rsid w:val="00755668"/>
    <w:pPr>
      <w:widowControl w:val="0"/>
      <w:tabs>
        <w:tab w:val="num" w:pos="1980"/>
      </w:tabs>
      <w:spacing w:after="60"/>
      <w:ind w:left="1764" w:hanging="504"/>
      <w:jc w:val="both"/>
      <w:outlineLvl w:val="1"/>
    </w:pPr>
    <w:rPr>
      <w:bCs/>
      <w:sz w:val="22"/>
      <w:szCs w:val="22"/>
      <w:lang w:eastAsia="ru-RU"/>
    </w:rPr>
  </w:style>
  <w:style w:type="paragraph" w:customStyle="1" w:styleId="111">
    <w:name w:val="Стиль Заголовок 1 + 11 пт"/>
    <w:basedOn w:val="14"/>
    <w:rsid w:val="00755668"/>
    <w:pPr>
      <w:spacing w:before="360" w:after="120"/>
    </w:pPr>
    <w:rPr>
      <w:sz w:val="22"/>
      <w:szCs w:val="20"/>
      <w:lang w:val="ru-RU" w:eastAsia="ru-RU"/>
    </w:rPr>
  </w:style>
  <w:style w:type="paragraph" w:customStyle="1" w:styleId="headertext">
    <w:name w:val="headertext"/>
    <w:basedOn w:val="a4"/>
    <w:rsid w:val="00755668"/>
    <w:pPr>
      <w:spacing w:before="100" w:beforeAutospacing="1" w:after="100" w:afterAutospacing="1"/>
    </w:pPr>
    <w:rPr>
      <w:lang w:eastAsia="ru-RU"/>
    </w:rPr>
  </w:style>
  <w:style w:type="character" w:customStyle="1" w:styleId="apple-converted-space">
    <w:name w:val="apple-converted-space"/>
    <w:basedOn w:val="a5"/>
    <w:rsid w:val="00755668"/>
  </w:style>
  <w:style w:type="paragraph" w:customStyle="1" w:styleId="ConsPlusNonformat">
    <w:name w:val="ConsPlusNonformat"/>
    <w:rsid w:val="00755668"/>
    <w:pPr>
      <w:widowControl w:val="0"/>
      <w:autoSpaceDE w:val="0"/>
      <w:autoSpaceDN w:val="0"/>
    </w:pPr>
    <w:rPr>
      <w:rFonts w:ascii="Courier New" w:hAnsi="Courier New" w:cs="Courier New"/>
      <w:lang w:eastAsia="ru-RU"/>
    </w:rPr>
  </w:style>
  <w:style w:type="paragraph" w:customStyle="1" w:styleId="ConsPlusTitle">
    <w:name w:val="ConsPlusTitle"/>
    <w:rsid w:val="00755668"/>
    <w:pPr>
      <w:widowControl w:val="0"/>
      <w:autoSpaceDE w:val="0"/>
      <w:autoSpaceDN w:val="0"/>
    </w:pPr>
    <w:rPr>
      <w:b/>
      <w:sz w:val="24"/>
      <w:lang w:eastAsia="ru-RU"/>
    </w:rPr>
  </w:style>
  <w:style w:type="paragraph" w:customStyle="1" w:styleId="ConsPlusCell">
    <w:name w:val="ConsPlusCell"/>
    <w:rsid w:val="00755668"/>
    <w:pPr>
      <w:widowControl w:val="0"/>
      <w:autoSpaceDE w:val="0"/>
      <w:autoSpaceDN w:val="0"/>
    </w:pPr>
    <w:rPr>
      <w:rFonts w:ascii="Courier New" w:hAnsi="Courier New" w:cs="Courier New"/>
      <w:lang w:eastAsia="ru-RU"/>
    </w:rPr>
  </w:style>
  <w:style w:type="paragraph" w:customStyle="1" w:styleId="ConsPlusDocList">
    <w:name w:val="ConsPlusDocList"/>
    <w:rsid w:val="00755668"/>
    <w:pPr>
      <w:widowControl w:val="0"/>
      <w:autoSpaceDE w:val="0"/>
      <w:autoSpaceDN w:val="0"/>
    </w:pPr>
    <w:rPr>
      <w:rFonts w:ascii="Courier New" w:hAnsi="Courier New" w:cs="Courier New"/>
      <w:lang w:eastAsia="ru-RU"/>
    </w:rPr>
  </w:style>
  <w:style w:type="paragraph" w:customStyle="1" w:styleId="ConsPlusTitlePage">
    <w:name w:val="ConsPlusTitlePage"/>
    <w:rsid w:val="00755668"/>
    <w:pPr>
      <w:widowControl w:val="0"/>
      <w:autoSpaceDE w:val="0"/>
      <w:autoSpaceDN w:val="0"/>
    </w:pPr>
    <w:rPr>
      <w:rFonts w:ascii="Tahoma" w:hAnsi="Tahoma" w:cs="Tahoma"/>
      <w:lang w:eastAsia="ru-RU"/>
    </w:rPr>
  </w:style>
  <w:style w:type="paragraph" w:customStyle="1" w:styleId="ConsPlusJurTerm">
    <w:name w:val="ConsPlusJurTerm"/>
    <w:rsid w:val="00755668"/>
    <w:pPr>
      <w:widowControl w:val="0"/>
      <w:autoSpaceDE w:val="0"/>
      <w:autoSpaceDN w:val="0"/>
    </w:pPr>
    <w:rPr>
      <w:rFonts w:ascii="Tahoma" w:hAnsi="Tahoma" w:cs="Tahoma"/>
      <w:sz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49643">
      <w:bodyDiv w:val="1"/>
      <w:marLeft w:val="0"/>
      <w:marRight w:val="0"/>
      <w:marTop w:val="0"/>
      <w:marBottom w:val="0"/>
      <w:divBdr>
        <w:top w:val="none" w:sz="0" w:space="0" w:color="auto"/>
        <w:left w:val="none" w:sz="0" w:space="0" w:color="auto"/>
        <w:bottom w:val="none" w:sz="0" w:space="0" w:color="auto"/>
        <w:right w:val="none" w:sz="0" w:space="0" w:color="auto"/>
      </w:divBdr>
    </w:div>
    <w:div w:id="232666443">
      <w:bodyDiv w:val="1"/>
      <w:marLeft w:val="0"/>
      <w:marRight w:val="0"/>
      <w:marTop w:val="0"/>
      <w:marBottom w:val="0"/>
      <w:divBdr>
        <w:top w:val="none" w:sz="0" w:space="0" w:color="auto"/>
        <w:left w:val="none" w:sz="0" w:space="0" w:color="auto"/>
        <w:bottom w:val="none" w:sz="0" w:space="0" w:color="auto"/>
        <w:right w:val="none" w:sz="0" w:space="0" w:color="auto"/>
      </w:divBdr>
    </w:div>
    <w:div w:id="376978481">
      <w:bodyDiv w:val="1"/>
      <w:marLeft w:val="0"/>
      <w:marRight w:val="0"/>
      <w:marTop w:val="0"/>
      <w:marBottom w:val="0"/>
      <w:divBdr>
        <w:top w:val="none" w:sz="0" w:space="0" w:color="auto"/>
        <w:left w:val="none" w:sz="0" w:space="0" w:color="auto"/>
        <w:bottom w:val="none" w:sz="0" w:space="0" w:color="auto"/>
        <w:right w:val="none" w:sz="0" w:space="0" w:color="auto"/>
      </w:divBdr>
    </w:div>
    <w:div w:id="649789786">
      <w:bodyDiv w:val="1"/>
      <w:marLeft w:val="0"/>
      <w:marRight w:val="0"/>
      <w:marTop w:val="0"/>
      <w:marBottom w:val="0"/>
      <w:divBdr>
        <w:top w:val="none" w:sz="0" w:space="0" w:color="auto"/>
        <w:left w:val="none" w:sz="0" w:space="0" w:color="auto"/>
        <w:bottom w:val="none" w:sz="0" w:space="0" w:color="auto"/>
        <w:right w:val="none" w:sz="0" w:space="0" w:color="auto"/>
      </w:divBdr>
    </w:div>
    <w:div w:id="847796647">
      <w:bodyDiv w:val="1"/>
      <w:marLeft w:val="0"/>
      <w:marRight w:val="0"/>
      <w:marTop w:val="0"/>
      <w:marBottom w:val="0"/>
      <w:divBdr>
        <w:top w:val="none" w:sz="0" w:space="0" w:color="auto"/>
        <w:left w:val="none" w:sz="0" w:space="0" w:color="auto"/>
        <w:bottom w:val="none" w:sz="0" w:space="0" w:color="auto"/>
        <w:right w:val="none" w:sz="0" w:space="0" w:color="auto"/>
      </w:divBdr>
    </w:div>
    <w:div w:id="1527674260">
      <w:bodyDiv w:val="1"/>
      <w:marLeft w:val="0"/>
      <w:marRight w:val="0"/>
      <w:marTop w:val="0"/>
      <w:marBottom w:val="0"/>
      <w:divBdr>
        <w:top w:val="none" w:sz="0" w:space="0" w:color="auto"/>
        <w:left w:val="none" w:sz="0" w:space="0" w:color="auto"/>
        <w:bottom w:val="none" w:sz="0" w:space="0" w:color="auto"/>
        <w:right w:val="none" w:sz="0" w:space="0" w:color="auto"/>
      </w:divBdr>
    </w:div>
    <w:div w:id="1594388265">
      <w:bodyDiv w:val="1"/>
      <w:marLeft w:val="0"/>
      <w:marRight w:val="0"/>
      <w:marTop w:val="0"/>
      <w:marBottom w:val="0"/>
      <w:divBdr>
        <w:top w:val="none" w:sz="0" w:space="0" w:color="auto"/>
        <w:left w:val="none" w:sz="0" w:space="0" w:color="auto"/>
        <w:bottom w:val="none" w:sz="0" w:space="0" w:color="auto"/>
        <w:right w:val="none" w:sz="0" w:space="0" w:color="auto"/>
      </w:divBdr>
    </w:div>
    <w:div w:id="1693915924">
      <w:bodyDiv w:val="1"/>
      <w:marLeft w:val="0"/>
      <w:marRight w:val="0"/>
      <w:marTop w:val="0"/>
      <w:marBottom w:val="0"/>
      <w:divBdr>
        <w:top w:val="none" w:sz="0" w:space="0" w:color="auto"/>
        <w:left w:val="none" w:sz="0" w:space="0" w:color="auto"/>
        <w:bottom w:val="none" w:sz="0" w:space="0" w:color="auto"/>
        <w:right w:val="none" w:sz="0" w:space="0" w:color="auto"/>
      </w:divBdr>
    </w:div>
    <w:div w:id="1818300661">
      <w:bodyDiv w:val="1"/>
      <w:marLeft w:val="0"/>
      <w:marRight w:val="0"/>
      <w:marTop w:val="0"/>
      <w:marBottom w:val="0"/>
      <w:divBdr>
        <w:top w:val="none" w:sz="0" w:space="0" w:color="auto"/>
        <w:left w:val="none" w:sz="0" w:space="0" w:color="auto"/>
        <w:bottom w:val="none" w:sz="0" w:space="0" w:color="auto"/>
        <w:right w:val="none" w:sz="0" w:space="0" w:color="auto"/>
      </w:divBdr>
    </w:div>
    <w:div w:id="1825050537">
      <w:bodyDiv w:val="1"/>
      <w:marLeft w:val="0"/>
      <w:marRight w:val="0"/>
      <w:marTop w:val="0"/>
      <w:marBottom w:val="0"/>
      <w:divBdr>
        <w:top w:val="none" w:sz="0" w:space="0" w:color="auto"/>
        <w:left w:val="none" w:sz="0" w:space="0" w:color="auto"/>
        <w:bottom w:val="none" w:sz="0" w:space="0" w:color="auto"/>
        <w:right w:val="none" w:sz="0" w:space="0" w:color="auto"/>
      </w:divBdr>
      <w:divsChild>
        <w:div w:id="161436484">
          <w:marLeft w:val="0"/>
          <w:marRight w:val="0"/>
          <w:marTop w:val="0"/>
          <w:marBottom w:val="0"/>
          <w:divBdr>
            <w:top w:val="none" w:sz="0" w:space="0" w:color="auto"/>
            <w:left w:val="none" w:sz="0" w:space="0" w:color="auto"/>
            <w:bottom w:val="none" w:sz="0" w:space="0" w:color="auto"/>
            <w:right w:val="none" w:sz="0" w:space="0" w:color="auto"/>
          </w:divBdr>
          <w:divsChild>
            <w:div w:id="1562980959">
              <w:marLeft w:val="0"/>
              <w:marRight w:val="0"/>
              <w:marTop w:val="0"/>
              <w:marBottom w:val="0"/>
              <w:divBdr>
                <w:top w:val="none" w:sz="0" w:space="0" w:color="auto"/>
                <w:left w:val="none" w:sz="0" w:space="0" w:color="auto"/>
                <w:bottom w:val="none" w:sz="0" w:space="0" w:color="auto"/>
                <w:right w:val="none" w:sz="0" w:space="0" w:color="auto"/>
              </w:divBdr>
              <w:divsChild>
                <w:div w:id="34776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343867">
      <w:bodyDiv w:val="1"/>
      <w:marLeft w:val="0"/>
      <w:marRight w:val="0"/>
      <w:marTop w:val="0"/>
      <w:marBottom w:val="0"/>
      <w:divBdr>
        <w:top w:val="none" w:sz="0" w:space="0" w:color="auto"/>
        <w:left w:val="none" w:sz="0" w:space="0" w:color="auto"/>
        <w:bottom w:val="none" w:sz="0" w:space="0" w:color="auto"/>
        <w:right w:val="none" w:sz="0" w:space="0" w:color="auto"/>
      </w:divBdr>
    </w:div>
    <w:div w:id="213274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header" Target="header19.xml"/><Relationship Id="rId21" Type="http://schemas.openxmlformats.org/officeDocument/2006/relationships/header" Target="header10.xml"/><Relationship Id="rId34" Type="http://schemas.openxmlformats.org/officeDocument/2006/relationships/hyperlink" Target="normacs://normacs.ru/9nn?dob=44774.000231&amp;dol=44834.478692" TargetMode="External"/><Relationship Id="rId42" Type="http://schemas.openxmlformats.org/officeDocument/2006/relationships/header" Target="header2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yperlink" Target="normacs://normacs.ru/12iob?dob=44774.000231&amp;dol=44834.47688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hyperlink" Target="normacs://normacs.ru/v955?dob=44774.000231&amp;dol=44834.477755" TargetMode="External"/><Relationship Id="rId37" Type="http://schemas.openxmlformats.org/officeDocument/2006/relationships/header" Target="header17.xml"/><Relationship Id="rId40" Type="http://schemas.openxmlformats.org/officeDocument/2006/relationships/footer" Target="footer4.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12.xml"/><Relationship Id="rId28" Type="http://schemas.openxmlformats.org/officeDocument/2006/relationships/hyperlink" Target="normacs://normacs.ru/31g?dob=44774.000231&amp;dol=44834.476574" TargetMode="External"/><Relationship Id="rId36" Type="http://schemas.openxmlformats.org/officeDocument/2006/relationships/header" Target="header16.xml"/><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hyperlink" Target="normacs://normacs.ru/12ioc?dob=44774.000231&amp;dol=44834.477743"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yperlink" Target="normacs://normacs.ru/31h?dob=44774.000231&amp;dol=44834.476562" TargetMode="External"/><Relationship Id="rId30" Type="http://schemas.openxmlformats.org/officeDocument/2006/relationships/hyperlink" Target="normacs://normacs.ru/10ldt?dob=44774.000231&amp;dol=44834.477512" TargetMode="External"/><Relationship Id="rId35" Type="http://schemas.openxmlformats.org/officeDocument/2006/relationships/hyperlink" Target="normacs://normacs.ru/uhhq?dob=44774.000231&amp;dol=44834.478970" TargetMode="External"/><Relationship Id="rId43" Type="http://schemas.openxmlformats.org/officeDocument/2006/relationships/footer" Target="footer5.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hyperlink" Target="normacs://normacs.ru/5vj?dob=44774.000231&amp;dol=44834.478206" TargetMode="External"/><Relationship Id="rId38" Type="http://schemas.openxmlformats.org/officeDocument/2006/relationships/header" Target="header18.xml"/><Relationship Id="rId20" Type="http://schemas.openxmlformats.org/officeDocument/2006/relationships/header" Target="header9.xml"/><Relationship Id="rId41" Type="http://schemas.openxmlformats.org/officeDocument/2006/relationships/header" Target="header2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89E52-6B50-4F9A-8147-A47F548D4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79</Pages>
  <Words>18579</Words>
  <Characters>141116</Characters>
  <Application>Microsoft Office Word</Application>
  <DocSecurity>0</DocSecurity>
  <Lines>3713</Lines>
  <Paragraphs>1596</Paragraphs>
  <ScaleCrop>false</ScaleCrop>
  <HeadingPairs>
    <vt:vector size="2" baseType="variant">
      <vt:variant>
        <vt:lpstr>Название</vt:lpstr>
      </vt:variant>
      <vt:variant>
        <vt:i4>1</vt:i4>
      </vt:variant>
    </vt:vector>
  </HeadingPairs>
  <TitlesOfParts>
    <vt:vector size="1" baseType="lpstr">
      <vt:lpstr/>
    </vt:vector>
  </TitlesOfParts>
  <Company>ООО "Славнефть-Красноярскнефтегаз"</Company>
  <LinksUpToDate>false</LinksUpToDate>
  <CharactersWithSpaces>158099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Чумакова Е.А.</dc:creator>
  <cp:keywords/>
  <dc:description/>
  <cp:lastModifiedBy>Чумакова Е.А.</cp:lastModifiedBy>
  <cp:revision>2</cp:revision>
  <cp:lastPrinted>2017-10-08T03:57:00Z</cp:lastPrinted>
  <dcterms:created xsi:type="dcterms:W3CDTF">2023-10-12T05:50:00Z</dcterms:created>
  <dcterms:modified xsi:type="dcterms:W3CDTF">2023-10-12T05:50:00Z</dcterms:modified>
  <cp:contentStatus/>
</cp:coreProperties>
</file>