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410"/>
        <w:gridCol w:w="2977"/>
        <w:gridCol w:w="4536"/>
      </w:tblGrid>
      <w:tr w:rsidR="000B162D" w:rsidRPr="007A5552" w:rsidTr="000B162D">
        <w:trPr>
          <w:trHeight w:val="2714"/>
        </w:trPr>
        <w:tc>
          <w:tcPr>
            <w:tcW w:w="5387" w:type="dxa"/>
            <w:gridSpan w:val="2"/>
          </w:tcPr>
          <w:p w:rsidR="000B162D" w:rsidRDefault="000B162D" w:rsidP="00325DA8">
            <w:pPr>
              <w:rPr>
                <w:sz w:val="28"/>
                <w:szCs w:val="28"/>
              </w:rPr>
            </w:pPr>
          </w:p>
          <w:p w:rsidR="000B162D" w:rsidRDefault="000B162D" w:rsidP="00325DA8">
            <w:pPr>
              <w:rPr>
                <w:sz w:val="28"/>
                <w:szCs w:val="28"/>
              </w:rPr>
            </w:pPr>
          </w:p>
          <w:p w:rsidR="000B162D" w:rsidRPr="007A5552" w:rsidRDefault="000B162D" w:rsidP="00325DA8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0B162D" w:rsidRPr="000B162D" w:rsidRDefault="000B162D" w:rsidP="00325DA8">
            <w:r w:rsidRPr="000B162D">
              <w:rPr>
                <w:b/>
              </w:rPr>
              <w:t>«Утверждаю»</w:t>
            </w:r>
            <w:bookmarkStart w:id="0" w:name="_GoBack"/>
            <w:bookmarkEnd w:id="0"/>
            <w:r w:rsidRPr="000B162D">
              <w:rPr>
                <w:b/>
              </w:rPr>
              <w:t>:</w:t>
            </w:r>
          </w:p>
          <w:p w:rsidR="000B162D" w:rsidRPr="000B162D" w:rsidRDefault="000B162D" w:rsidP="00325DA8">
            <w:r w:rsidRPr="000B162D">
              <w:t>Заместитель генерального директора  – главный инженер</w:t>
            </w:r>
          </w:p>
          <w:p w:rsidR="000B162D" w:rsidRPr="000B162D" w:rsidRDefault="000B162D" w:rsidP="00325DA8"/>
          <w:p w:rsidR="000B162D" w:rsidRPr="000B162D" w:rsidRDefault="000B162D" w:rsidP="00325DA8">
            <w:r w:rsidRPr="000B162D">
              <w:t>«__» _____ 2021 г.</w:t>
            </w:r>
          </w:p>
          <w:p w:rsidR="000B162D" w:rsidRPr="000B162D" w:rsidRDefault="000B162D" w:rsidP="00325DA8">
            <w:r w:rsidRPr="000B162D">
              <w:t>_______________  С.А. Дормидонтов</w:t>
            </w:r>
          </w:p>
          <w:p w:rsidR="000B162D" w:rsidRPr="000B162D" w:rsidRDefault="000B162D" w:rsidP="00325DA8"/>
        </w:tc>
      </w:tr>
      <w:tr w:rsidR="000B162D" w:rsidRPr="007A5552" w:rsidTr="000B162D">
        <w:trPr>
          <w:trHeight w:val="57"/>
        </w:trPr>
        <w:tc>
          <w:tcPr>
            <w:tcW w:w="2410" w:type="dxa"/>
          </w:tcPr>
          <w:p w:rsidR="000B162D" w:rsidRDefault="000B162D" w:rsidP="00BC3BE3"/>
        </w:tc>
        <w:tc>
          <w:tcPr>
            <w:tcW w:w="7513" w:type="dxa"/>
            <w:gridSpan w:val="2"/>
            <w:vAlign w:val="bottom"/>
          </w:tcPr>
          <w:p w:rsidR="000B162D" w:rsidRPr="00423FAD" w:rsidRDefault="000B162D" w:rsidP="00FA4A69">
            <w:pPr>
              <w:jc w:val="right"/>
            </w:pPr>
            <w:r>
              <w:t xml:space="preserve">    </w:t>
            </w:r>
            <w:r w:rsidR="00287CC0">
              <w:t xml:space="preserve">                Приложение № 1</w:t>
            </w:r>
            <w:r>
              <w:t xml:space="preserve"> к </w:t>
            </w:r>
            <w:r w:rsidR="000B0089">
              <w:t>форме 2</w:t>
            </w:r>
          </w:p>
        </w:tc>
      </w:tr>
    </w:tbl>
    <w:p w:rsidR="00B46776" w:rsidRDefault="00B46776" w:rsidP="00B46776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2"/>
        <w:gridCol w:w="3216"/>
        <w:gridCol w:w="3193"/>
      </w:tblGrid>
      <w:tr w:rsidR="00B46776" w:rsidRPr="007A5552" w:rsidTr="00325DA8">
        <w:tc>
          <w:tcPr>
            <w:tcW w:w="3162" w:type="dxa"/>
            <w:vAlign w:val="bottom"/>
          </w:tcPr>
          <w:p w:rsidR="00B46776" w:rsidRPr="007A5552" w:rsidRDefault="00B46776" w:rsidP="00325DA8">
            <w:pPr>
              <w:rPr>
                <w:b/>
              </w:rPr>
            </w:pPr>
          </w:p>
        </w:tc>
        <w:tc>
          <w:tcPr>
            <w:tcW w:w="3216" w:type="dxa"/>
            <w:vAlign w:val="bottom"/>
          </w:tcPr>
          <w:p w:rsidR="00B46776" w:rsidRPr="007A5552" w:rsidRDefault="00B46776" w:rsidP="00325DA8"/>
        </w:tc>
        <w:tc>
          <w:tcPr>
            <w:tcW w:w="3193" w:type="dxa"/>
            <w:vAlign w:val="bottom"/>
          </w:tcPr>
          <w:p w:rsidR="00B46776" w:rsidRPr="007A5552" w:rsidRDefault="00B46776" w:rsidP="00325DA8"/>
        </w:tc>
      </w:tr>
      <w:tr w:rsidR="00B46776" w:rsidRPr="007A5552" w:rsidTr="000B162D">
        <w:trPr>
          <w:trHeight w:val="74"/>
        </w:trPr>
        <w:tc>
          <w:tcPr>
            <w:tcW w:w="3162" w:type="dxa"/>
            <w:vAlign w:val="bottom"/>
          </w:tcPr>
          <w:p w:rsidR="00B46776" w:rsidRDefault="00B46776" w:rsidP="00325DA8"/>
        </w:tc>
        <w:tc>
          <w:tcPr>
            <w:tcW w:w="3216" w:type="dxa"/>
            <w:vAlign w:val="bottom"/>
          </w:tcPr>
          <w:p w:rsidR="00B46776" w:rsidRPr="007A5552" w:rsidRDefault="00B46776" w:rsidP="000B162D"/>
        </w:tc>
        <w:tc>
          <w:tcPr>
            <w:tcW w:w="3193" w:type="dxa"/>
            <w:vAlign w:val="bottom"/>
          </w:tcPr>
          <w:p w:rsidR="00B46776" w:rsidRDefault="00B46776" w:rsidP="00325DA8"/>
        </w:tc>
      </w:tr>
    </w:tbl>
    <w:p w:rsidR="00B46776" w:rsidRDefault="00B46776" w:rsidP="00B46776"/>
    <w:p w:rsidR="00DE487B" w:rsidRDefault="00DE487B" w:rsidP="00B46776">
      <w:pPr>
        <w:jc w:val="center"/>
        <w:rPr>
          <w:b/>
          <w:sz w:val="28"/>
          <w:szCs w:val="28"/>
        </w:rPr>
      </w:pPr>
    </w:p>
    <w:p w:rsidR="00DE487B" w:rsidRDefault="00DE487B" w:rsidP="00B46776">
      <w:pPr>
        <w:jc w:val="center"/>
        <w:rPr>
          <w:b/>
          <w:sz w:val="28"/>
          <w:szCs w:val="28"/>
        </w:rPr>
      </w:pPr>
    </w:p>
    <w:p w:rsidR="00DE487B" w:rsidRDefault="00DE487B" w:rsidP="00B46776">
      <w:pPr>
        <w:jc w:val="center"/>
        <w:rPr>
          <w:b/>
          <w:sz w:val="28"/>
          <w:szCs w:val="28"/>
        </w:rPr>
      </w:pPr>
    </w:p>
    <w:p w:rsidR="00DE487B" w:rsidRDefault="00DE487B" w:rsidP="00B46776">
      <w:pPr>
        <w:jc w:val="center"/>
        <w:rPr>
          <w:b/>
          <w:sz w:val="28"/>
          <w:szCs w:val="28"/>
        </w:rPr>
      </w:pPr>
    </w:p>
    <w:p w:rsidR="00DE487B" w:rsidRDefault="00DE487B" w:rsidP="00B46776">
      <w:pPr>
        <w:jc w:val="center"/>
        <w:rPr>
          <w:b/>
          <w:sz w:val="28"/>
          <w:szCs w:val="28"/>
        </w:rPr>
      </w:pPr>
    </w:p>
    <w:p w:rsidR="00DE487B" w:rsidRDefault="00DE487B" w:rsidP="00B46776">
      <w:pPr>
        <w:jc w:val="center"/>
        <w:rPr>
          <w:b/>
          <w:sz w:val="28"/>
          <w:szCs w:val="28"/>
        </w:rPr>
      </w:pPr>
    </w:p>
    <w:p w:rsidR="00DE487B" w:rsidRDefault="00DE487B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  <w:r w:rsidRPr="007A5552">
        <w:rPr>
          <w:b/>
          <w:sz w:val="28"/>
          <w:szCs w:val="28"/>
        </w:rPr>
        <w:t>ТЕХНИЧЕСКОЕ ЗАДАНИЕ</w:t>
      </w:r>
    </w:p>
    <w:p w:rsidR="00B46776" w:rsidRDefault="004642C0" w:rsidP="00B46776">
      <w:pPr>
        <w:jc w:val="center"/>
        <w:rPr>
          <w:b/>
          <w:sz w:val="28"/>
          <w:szCs w:val="28"/>
        </w:rPr>
      </w:pPr>
      <w:r w:rsidRPr="004642C0">
        <w:rPr>
          <w:b/>
          <w:bCs/>
        </w:rPr>
        <w:t xml:space="preserve">Оказание услуг по проведению экспертизы промышленной безопасности (ЭПБ) бурового оборудования и специальной техники на буровых площадках при строительстве скважин на </w:t>
      </w:r>
      <w:proofErr w:type="spellStart"/>
      <w:r w:rsidRPr="004642C0">
        <w:rPr>
          <w:b/>
          <w:bCs/>
        </w:rPr>
        <w:t>Юрубчено-Тохомском</w:t>
      </w:r>
      <w:proofErr w:type="spellEnd"/>
      <w:r w:rsidRPr="004642C0">
        <w:rPr>
          <w:b/>
          <w:bCs/>
        </w:rPr>
        <w:t xml:space="preserve">, </w:t>
      </w:r>
      <w:proofErr w:type="spellStart"/>
      <w:r w:rsidRPr="004642C0">
        <w:rPr>
          <w:b/>
          <w:bCs/>
        </w:rPr>
        <w:t>Терско-Камовском</w:t>
      </w:r>
      <w:proofErr w:type="spellEnd"/>
      <w:r w:rsidRPr="004642C0">
        <w:rPr>
          <w:b/>
          <w:bCs/>
        </w:rPr>
        <w:t xml:space="preserve">, </w:t>
      </w:r>
      <w:proofErr w:type="spellStart"/>
      <w:r w:rsidRPr="004642C0">
        <w:rPr>
          <w:b/>
          <w:bCs/>
        </w:rPr>
        <w:t>Тагульском</w:t>
      </w:r>
      <w:proofErr w:type="spellEnd"/>
      <w:r w:rsidRPr="004642C0">
        <w:rPr>
          <w:b/>
          <w:bCs/>
        </w:rPr>
        <w:t xml:space="preserve">, </w:t>
      </w:r>
      <w:proofErr w:type="spellStart"/>
      <w:r w:rsidRPr="004642C0">
        <w:rPr>
          <w:b/>
          <w:bCs/>
        </w:rPr>
        <w:t>Куюмбинском</w:t>
      </w:r>
      <w:proofErr w:type="spellEnd"/>
      <w:r w:rsidRPr="004642C0">
        <w:rPr>
          <w:b/>
          <w:bCs/>
        </w:rPr>
        <w:t>, и Лодочном лицензионном участке в 2022-2024г</w:t>
      </w:r>
      <w:r>
        <w:rPr>
          <w:b/>
          <w:bCs/>
        </w:rPr>
        <w:t>.</w:t>
      </w: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tbl>
      <w:tblPr>
        <w:tblW w:w="9640" w:type="dxa"/>
        <w:tblInd w:w="-176" w:type="dxa"/>
        <w:tblLook w:val="00A0"/>
      </w:tblPr>
      <w:tblGrid>
        <w:gridCol w:w="4820"/>
        <w:gridCol w:w="4820"/>
      </w:tblGrid>
      <w:tr w:rsidR="00B46776" w:rsidRPr="007214F5" w:rsidTr="00BC3BE3">
        <w:trPr>
          <w:trHeight w:val="1344"/>
        </w:trPr>
        <w:tc>
          <w:tcPr>
            <w:tcW w:w="4820" w:type="dxa"/>
          </w:tcPr>
          <w:p w:rsidR="00BC3BE3" w:rsidRDefault="00BC3BE3" w:rsidP="00BC3BE3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Разработал: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</w:p>
          <w:p w:rsidR="00BC3BE3" w:rsidRDefault="00BC3BE3" w:rsidP="00BC3BE3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</w:p>
          <w:p w:rsidR="00BC3BE3" w:rsidRPr="002C3E3F" w:rsidRDefault="00DB72C8" w:rsidP="00BC3BE3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Заместитель главного механика</w:t>
            </w:r>
            <w:r w:rsidR="00BC3BE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 w:rsidR="00BC3BE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 w:rsidR="00BC3BE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 w:rsidR="00BC3BE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 w:rsidR="00BC3BE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 w:rsidR="00BC3BE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 w:rsidR="00BC3BE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</w:p>
          <w:p w:rsidR="00BC3BE3" w:rsidRDefault="00BC3BE3" w:rsidP="00BC3BE3">
            <w:pPr>
              <w:rPr>
                <w:bCs/>
                <w:spacing w:val="-2"/>
              </w:rPr>
            </w:pPr>
            <w:r>
              <w:rPr>
                <w:bCs/>
                <w:spacing w:val="-2"/>
              </w:rPr>
              <w:br w:type="page"/>
            </w:r>
          </w:p>
          <w:p w:rsidR="00B46776" w:rsidRPr="007214F5" w:rsidRDefault="00B46776" w:rsidP="00325DA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C3BE3" w:rsidRDefault="00BC3BE3" w:rsidP="00BC3BE3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  <w:p w:rsidR="00BC3BE3" w:rsidRDefault="00BC3BE3" w:rsidP="00BC3BE3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  <w:p w:rsidR="00BC3BE3" w:rsidRPr="002C3E3F" w:rsidRDefault="00BC3BE3" w:rsidP="00BC3BE3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 w:rsidR="000B162D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_____________                          </w:t>
            </w:r>
            <w:r w:rsidR="00DB72C8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В.Н. Гаевский</w:t>
            </w:r>
          </w:p>
          <w:p w:rsidR="00B46776" w:rsidRPr="007214F5" w:rsidRDefault="00B46776" w:rsidP="00325DA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Default="00B46776" w:rsidP="00B46776">
      <w:pPr>
        <w:jc w:val="center"/>
        <w:rPr>
          <w:b/>
          <w:sz w:val="28"/>
          <w:szCs w:val="28"/>
        </w:rPr>
      </w:pPr>
    </w:p>
    <w:p w:rsidR="00B46776" w:rsidRPr="00053752" w:rsidRDefault="00DB72C8" w:rsidP="00B46776">
      <w:pPr>
        <w:jc w:val="center"/>
        <w:rPr>
          <w:b/>
          <w:sz w:val="22"/>
          <w:szCs w:val="28"/>
        </w:rPr>
      </w:pPr>
      <w:r>
        <w:rPr>
          <w:b/>
          <w:sz w:val="22"/>
          <w:szCs w:val="28"/>
        </w:rPr>
        <w:t>2021</w:t>
      </w:r>
      <w:r w:rsidR="00B46776" w:rsidRPr="00053752">
        <w:rPr>
          <w:b/>
          <w:sz w:val="22"/>
          <w:szCs w:val="28"/>
        </w:rPr>
        <w:t xml:space="preserve"> г.</w:t>
      </w:r>
    </w:p>
    <w:p w:rsidR="00B46776" w:rsidRDefault="00B46776" w:rsidP="006B296A">
      <w:pPr>
        <w:ind w:firstLine="709"/>
        <w:jc w:val="both"/>
        <w:rPr>
          <w:b/>
          <w:sz w:val="28"/>
          <w:szCs w:val="28"/>
        </w:rPr>
      </w:pPr>
    </w:p>
    <w:p w:rsidR="00B46776" w:rsidRPr="001A5A5A" w:rsidRDefault="00B46776" w:rsidP="006B296A">
      <w:pPr>
        <w:shd w:val="clear" w:color="auto" w:fill="FFFFFF"/>
        <w:tabs>
          <w:tab w:val="left" w:pos="677"/>
          <w:tab w:val="left" w:pos="900"/>
          <w:tab w:val="left" w:pos="1276"/>
        </w:tabs>
        <w:ind w:firstLine="426"/>
        <w:jc w:val="both"/>
        <w:rPr>
          <w:bCs/>
        </w:rPr>
      </w:pPr>
      <w:r>
        <w:rPr>
          <w:rStyle w:val="a8"/>
          <w:bCs/>
        </w:rPr>
        <w:lastRenderedPageBreak/>
        <w:footnoteReference w:id="1"/>
      </w:r>
      <w:r>
        <w:rPr>
          <w:bCs/>
        </w:rPr>
        <w:t>*</w:t>
      </w:r>
      <w:r w:rsidRPr="001A5A5A">
        <w:rPr>
          <w:bCs/>
        </w:rPr>
        <w:t>1.</w:t>
      </w:r>
      <w:r w:rsidRPr="001A5A5A">
        <w:rPr>
          <w:bCs/>
        </w:rPr>
        <w:tab/>
        <w:t>Места оказания услуг:</w:t>
      </w:r>
    </w:p>
    <w:p w:rsidR="00B46776" w:rsidRDefault="00C05017" w:rsidP="006B296A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 xml:space="preserve">1.1. </w:t>
      </w:r>
      <w:r w:rsidR="00B46776" w:rsidRPr="001A5A5A">
        <w:rPr>
          <w:bCs/>
        </w:rPr>
        <w:t xml:space="preserve">Красноярский край </w:t>
      </w:r>
      <w:r w:rsidR="00B46776">
        <w:rPr>
          <w:bCs/>
        </w:rPr>
        <w:t>Эвенкийский муниципальный район.</w:t>
      </w:r>
    </w:p>
    <w:p w:rsidR="00B46776" w:rsidRDefault="00B46776" w:rsidP="006B296A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-  Куюмбинский ЛУ</w:t>
      </w:r>
      <w:r w:rsidR="00DB72C8">
        <w:rPr>
          <w:bCs/>
        </w:rPr>
        <w:t>;</w:t>
      </w:r>
    </w:p>
    <w:p w:rsidR="00B46776" w:rsidRDefault="00B46776" w:rsidP="006B296A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-  Терско-Камовский ЛУ</w:t>
      </w:r>
      <w:r w:rsidR="00DB72C8">
        <w:rPr>
          <w:bCs/>
        </w:rPr>
        <w:t>;</w:t>
      </w:r>
    </w:p>
    <w:p w:rsidR="00B46776" w:rsidRPr="001A5A5A" w:rsidRDefault="00B46776" w:rsidP="006B296A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-  Юрубчено-Тахомский ЛУ</w:t>
      </w:r>
      <w:r w:rsidR="00DB72C8">
        <w:rPr>
          <w:bCs/>
        </w:rPr>
        <w:t>.</w:t>
      </w:r>
    </w:p>
    <w:p w:rsidR="00B46776" w:rsidRDefault="00C05017" w:rsidP="006B296A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 xml:space="preserve">1.2. </w:t>
      </w:r>
      <w:r w:rsidR="00B46776" w:rsidRPr="001A5A5A">
        <w:rPr>
          <w:bCs/>
        </w:rPr>
        <w:t xml:space="preserve">Красноярский край </w:t>
      </w:r>
      <w:r w:rsidR="00B46776">
        <w:rPr>
          <w:bCs/>
        </w:rPr>
        <w:t>Туруханский муниципальный район.</w:t>
      </w:r>
    </w:p>
    <w:p w:rsidR="00B46776" w:rsidRDefault="00B46776" w:rsidP="006B296A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- Тагульский ЛУ</w:t>
      </w:r>
      <w:r w:rsidR="00DB72C8">
        <w:rPr>
          <w:bCs/>
        </w:rPr>
        <w:t>;</w:t>
      </w:r>
    </w:p>
    <w:p w:rsidR="00B46776" w:rsidRPr="001A5A5A" w:rsidRDefault="00E77F13" w:rsidP="006B296A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- Лодочный ЛУ</w:t>
      </w:r>
      <w:r w:rsidR="00DB72C8">
        <w:rPr>
          <w:bCs/>
        </w:rPr>
        <w:t>.</w:t>
      </w:r>
    </w:p>
    <w:p w:rsidR="00B46776" w:rsidRPr="001A5A5A" w:rsidRDefault="00C05017" w:rsidP="006B296A">
      <w:pPr>
        <w:shd w:val="clear" w:color="auto" w:fill="FFFFFF"/>
        <w:tabs>
          <w:tab w:val="left" w:pos="677"/>
          <w:tab w:val="left" w:pos="900"/>
          <w:tab w:val="left" w:pos="1276"/>
        </w:tabs>
        <w:ind w:firstLine="426"/>
        <w:jc w:val="both"/>
        <w:rPr>
          <w:bCs/>
        </w:rPr>
      </w:pPr>
      <w:r>
        <w:rPr>
          <w:bCs/>
        </w:rPr>
        <w:t>2.</w:t>
      </w:r>
      <w:r>
        <w:rPr>
          <w:bCs/>
        </w:rPr>
        <w:tab/>
      </w:r>
      <w:r w:rsidR="00B46776" w:rsidRPr="001A5A5A">
        <w:rPr>
          <w:bCs/>
        </w:rPr>
        <w:t>Сроки оказания услуг:</w:t>
      </w:r>
    </w:p>
    <w:p w:rsidR="00B46776" w:rsidRPr="001A5A5A" w:rsidRDefault="00B46776" w:rsidP="006B296A">
      <w:pPr>
        <w:shd w:val="clear" w:color="auto" w:fill="FFFFFF"/>
        <w:tabs>
          <w:tab w:val="left" w:pos="900"/>
          <w:tab w:val="left" w:pos="1276"/>
        </w:tabs>
        <w:ind w:firstLine="426"/>
        <w:jc w:val="both"/>
        <w:rPr>
          <w:bCs/>
        </w:rPr>
      </w:pPr>
      <w:r w:rsidRPr="001A5A5A">
        <w:rPr>
          <w:bCs/>
        </w:rPr>
        <w:t xml:space="preserve">Начало   – </w:t>
      </w:r>
      <w:r w:rsidR="009525C1">
        <w:rPr>
          <w:bCs/>
        </w:rPr>
        <w:t>февраль</w:t>
      </w:r>
      <w:r w:rsidR="006229CD">
        <w:rPr>
          <w:bCs/>
        </w:rPr>
        <w:t xml:space="preserve"> 2022</w:t>
      </w:r>
      <w:r w:rsidRPr="001A5A5A">
        <w:rPr>
          <w:bCs/>
        </w:rPr>
        <w:t xml:space="preserve"> г., </w:t>
      </w:r>
    </w:p>
    <w:p w:rsidR="00B46776" w:rsidRDefault="00B46776" w:rsidP="006B296A">
      <w:pPr>
        <w:shd w:val="clear" w:color="auto" w:fill="FFFFFF"/>
        <w:tabs>
          <w:tab w:val="left" w:pos="900"/>
          <w:tab w:val="left" w:pos="1276"/>
        </w:tabs>
        <w:ind w:firstLine="426"/>
        <w:jc w:val="both"/>
        <w:rPr>
          <w:bCs/>
        </w:rPr>
      </w:pPr>
      <w:r w:rsidRPr="001A5A5A">
        <w:rPr>
          <w:bCs/>
        </w:rPr>
        <w:t>Окончание – декабрь 20</w:t>
      </w:r>
      <w:r w:rsidR="00C05017">
        <w:rPr>
          <w:bCs/>
        </w:rPr>
        <w:t>24</w:t>
      </w:r>
      <w:r w:rsidRPr="001A5A5A">
        <w:rPr>
          <w:bCs/>
        </w:rPr>
        <w:t xml:space="preserve"> г.</w:t>
      </w:r>
    </w:p>
    <w:p w:rsidR="00B46776" w:rsidRPr="001A5A5A" w:rsidRDefault="00B46776" w:rsidP="006B296A">
      <w:pPr>
        <w:shd w:val="clear" w:color="auto" w:fill="FFFFFF"/>
        <w:tabs>
          <w:tab w:val="left" w:pos="900"/>
          <w:tab w:val="left" w:pos="1276"/>
        </w:tabs>
        <w:ind w:firstLine="426"/>
        <w:jc w:val="both"/>
        <w:rPr>
          <w:bCs/>
        </w:rPr>
      </w:pPr>
      <w:r>
        <w:rPr>
          <w:bCs/>
          <w:spacing w:val="-2"/>
        </w:rPr>
        <w:t xml:space="preserve">Услуги оказываются по письменной заявке Заказчика согласно перечня оборудования (приложение №1 к ТЗ), </w:t>
      </w:r>
      <w:r w:rsidR="00383B38">
        <w:rPr>
          <w:bCs/>
          <w:spacing w:val="-2"/>
        </w:rPr>
        <w:t>Исполнитель в течении 14</w:t>
      </w:r>
      <w:r>
        <w:rPr>
          <w:bCs/>
          <w:spacing w:val="-2"/>
        </w:rPr>
        <w:t xml:space="preserve"> дней направляет специалистов в место сбора для оказания услуг.</w:t>
      </w:r>
    </w:p>
    <w:p w:rsidR="00B46776" w:rsidRDefault="006229CD" w:rsidP="006B296A">
      <w:pPr>
        <w:shd w:val="clear" w:color="auto" w:fill="FFFFFF"/>
        <w:tabs>
          <w:tab w:val="left" w:pos="677"/>
          <w:tab w:val="left" w:pos="900"/>
          <w:tab w:val="left" w:pos="1276"/>
        </w:tabs>
        <w:ind w:firstLine="426"/>
        <w:jc w:val="both"/>
      </w:pPr>
      <w:r>
        <w:t xml:space="preserve">3. </w:t>
      </w:r>
      <w:r>
        <w:tab/>
        <w:t>Цель оказания услуг является</w:t>
      </w:r>
      <w:r w:rsidR="00B46776" w:rsidRPr="00BB51E5">
        <w:t xml:space="preserve"> </w:t>
      </w:r>
      <w:r w:rsidR="00670F01">
        <w:t>о</w:t>
      </w:r>
      <w:r w:rsidR="00670F01" w:rsidRPr="00670F01">
        <w:rPr>
          <w:bCs/>
          <w:spacing w:val="-2"/>
        </w:rPr>
        <w:t>ценка соответствия объекта экспертизы требованиям и нормам безопасной эксплуатации прописанным в федеральных нормах и правилах промышленной безопасности, а так же иных документах РФ по пром</w:t>
      </w:r>
      <w:r w:rsidR="00670F01">
        <w:rPr>
          <w:bCs/>
          <w:spacing w:val="-2"/>
        </w:rPr>
        <w:t xml:space="preserve">ышленной </w:t>
      </w:r>
      <w:r w:rsidR="00670F01" w:rsidRPr="00670F01">
        <w:rPr>
          <w:bCs/>
          <w:spacing w:val="-2"/>
        </w:rPr>
        <w:t>безопасности.</w:t>
      </w:r>
    </w:p>
    <w:p w:rsidR="00B46776" w:rsidRPr="00BB51E5" w:rsidRDefault="00C05017" w:rsidP="006B296A">
      <w:pPr>
        <w:shd w:val="clear" w:color="auto" w:fill="FFFFFF"/>
        <w:tabs>
          <w:tab w:val="left" w:pos="677"/>
          <w:tab w:val="num" w:pos="709"/>
          <w:tab w:val="left" w:pos="900"/>
          <w:tab w:val="left" w:pos="1276"/>
        </w:tabs>
        <w:ind w:firstLine="426"/>
        <w:jc w:val="both"/>
      </w:pPr>
      <w:r>
        <w:t xml:space="preserve">4. </w:t>
      </w:r>
      <w:r w:rsidR="00B46776" w:rsidRPr="00BB51E5">
        <w:t>Объем оказываемых услуг:</w:t>
      </w:r>
    </w:p>
    <w:p w:rsidR="00B46776" w:rsidRPr="00A161DA" w:rsidRDefault="00B46776" w:rsidP="006B296A">
      <w:pPr>
        <w:pStyle w:val="a6"/>
        <w:shd w:val="clear" w:color="auto" w:fill="FFFFFF"/>
        <w:tabs>
          <w:tab w:val="left" w:pos="1276"/>
        </w:tabs>
        <w:ind w:left="0" w:firstLine="426"/>
        <w:contextualSpacing/>
        <w:jc w:val="both"/>
        <w:rPr>
          <w:bCs/>
          <w:spacing w:val="-2"/>
        </w:rPr>
      </w:pPr>
      <w:r w:rsidRPr="00F42A44">
        <w:t xml:space="preserve">4.1. </w:t>
      </w:r>
      <w:r>
        <w:rPr>
          <w:bCs/>
        </w:rPr>
        <w:t>Экспертиза промышленной безопасности</w:t>
      </w:r>
      <w:r w:rsidRPr="00A161DA">
        <w:rPr>
          <w:bCs/>
        </w:rPr>
        <w:t xml:space="preserve"> (далее по тексту </w:t>
      </w:r>
      <w:r>
        <w:rPr>
          <w:bCs/>
        </w:rPr>
        <w:t>ЭПБ</w:t>
      </w:r>
      <w:r w:rsidRPr="00A161DA">
        <w:rPr>
          <w:bCs/>
        </w:rPr>
        <w:t xml:space="preserve">) </w:t>
      </w:r>
      <w:r>
        <w:rPr>
          <w:bCs/>
        </w:rPr>
        <w:t>бурового оборудования</w:t>
      </w:r>
      <w:r w:rsidR="002D545B">
        <w:rPr>
          <w:bCs/>
        </w:rPr>
        <w:t xml:space="preserve"> и специальной техники,</w:t>
      </w:r>
      <w:r>
        <w:rPr>
          <w:bCs/>
        </w:rPr>
        <w:t xml:space="preserve"> </w:t>
      </w:r>
      <w:r w:rsidRPr="00A161DA">
        <w:rPr>
          <w:bCs/>
        </w:rPr>
        <w:t>проводимые</w:t>
      </w:r>
      <w:r w:rsidR="002D545B">
        <w:rPr>
          <w:bCs/>
        </w:rPr>
        <w:t xml:space="preserve"> на</w:t>
      </w:r>
      <w:r w:rsidRPr="00A161DA">
        <w:rPr>
          <w:bCs/>
        </w:rPr>
        <w:t xml:space="preserve"> </w:t>
      </w:r>
      <w:r>
        <w:t>буровых площадках Заказчика в Эвенкийском и Туруханском муниципальных районах.</w:t>
      </w:r>
    </w:p>
    <w:p w:rsidR="00B46776" w:rsidRPr="00BB51E5" w:rsidRDefault="00B46776" w:rsidP="006B296A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BB51E5">
        <w:t xml:space="preserve">4.2. Оформление и передача </w:t>
      </w:r>
      <w:r>
        <w:t>З</w:t>
      </w:r>
      <w:r w:rsidRPr="00BB51E5">
        <w:t xml:space="preserve">аключения по результатам </w:t>
      </w:r>
      <w:r>
        <w:t>ЭПБ</w:t>
      </w:r>
      <w:r w:rsidR="003F47EB">
        <w:t>,</w:t>
      </w:r>
      <w:r>
        <w:t xml:space="preserve"> зарегистрированных в </w:t>
      </w:r>
      <w:r w:rsidRPr="009A4053">
        <w:rPr>
          <w:bCs/>
          <w:spacing w:val="-2"/>
        </w:rPr>
        <w:t>Енисейском управлении Ростехнадзора</w:t>
      </w:r>
      <w:r w:rsidRPr="00BB51E5">
        <w:t>;</w:t>
      </w:r>
    </w:p>
    <w:p w:rsidR="00B46776" w:rsidRPr="00BB51E5" w:rsidRDefault="00B46776" w:rsidP="006B296A">
      <w:pPr>
        <w:tabs>
          <w:tab w:val="left" w:pos="993"/>
          <w:tab w:val="left" w:pos="1276"/>
        </w:tabs>
        <w:ind w:firstLine="426"/>
        <w:jc w:val="both"/>
      </w:pPr>
      <w:r w:rsidRPr="00BB51E5">
        <w:t xml:space="preserve">5. Доставка </w:t>
      </w:r>
      <w:r>
        <w:t xml:space="preserve">персонала </w:t>
      </w:r>
      <w:r w:rsidRPr="00BB51E5">
        <w:t>до места оказания услуг и обратно</w:t>
      </w:r>
      <w:r>
        <w:t>, проживание и питание</w:t>
      </w:r>
      <w:r w:rsidRPr="00BB51E5">
        <w:t>.</w:t>
      </w:r>
    </w:p>
    <w:p w:rsidR="00B46776" w:rsidRDefault="00B46776" w:rsidP="006B296A">
      <w:pPr>
        <w:pStyle w:val="a6"/>
        <w:ind w:left="0" w:firstLine="426"/>
        <w:jc w:val="both"/>
      </w:pPr>
      <w:r w:rsidRPr="00BB51E5">
        <w:t>Доставка персонала</w:t>
      </w:r>
      <w:r>
        <w:t xml:space="preserve"> и оборудования</w:t>
      </w:r>
      <w:r w:rsidRPr="00BB51E5">
        <w:t xml:space="preserve"> Исполнителя от пункта сбора (г. Красноярск</w:t>
      </w:r>
      <w:r w:rsidR="003F47EB">
        <w:t xml:space="preserve"> или п.</w:t>
      </w:r>
      <w:r w:rsidR="00C05017">
        <w:t xml:space="preserve"> </w:t>
      </w:r>
      <w:r w:rsidR="003F47EB">
        <w:t>Богучаны</w:t>
      </w:r>
      <w:r w:rsidRPr="00BB51E5">
        <w:t xml:space="preserve">) до объекта оказания услуг и обратно осуществляется силами и за счет Заказчика. Перевозка людей </w:t>
      </w:r>
      <w:r>
        <w:t xml:space="preserve">и оборудования </w:t>
      </w:r>
      <w:r w:rsidRPr="00BB51E5">
        <w:t xml:space="preserve">Исполнителя </w:t>
      </w:r>
      <w:r w:rsidRPr="002F7E5A">
        <w:t>с</w:t>
      </w:r>
      <w:r w:rsidRPr="00BB51E5">
        <w:t xml:space="preserve"> пунктов сбора</w:t>
      </w:r>
      <w:r w:rsidR="003F47EB">
        <w:t xml:space="preserve"> </w:t>
      </w:r>
      <w:r w:rsidRPr="002F7E5A">
        <w:t xml:space="preserve"> </w:t>
      </w:r>
      <w:r w:rsidR="003F47EB">
        <w:t>(</w:t>
      </w:r>
      <w:r w:rsidRPr="002F7E5A">
        <w:t>г. Красноярск (аэропорт)</w:t>
      </w:r>
      <w:r w:rsidR="003F47EB" w:rsidRPr="003F47EB">
        <w:t xml:space="preserve"> </w:t>
      </w:r>
      <w:r w:rsidR="003F47EB">
        <w:t>или п.</w:t>
      </w:r>
      <w:r w:rsidR="00C05017">
        <w:t xml:space="preserve"> </w:t>
      </w:r>
      <w:r w:rsidR="003F47EB">
        <w:t>Богучаны)</w:t>
      </w:r>
      <w:r w:rsidRPr="002F7E5A">
        <w:t xml:space="preserve"> до </w:t>
      </w:r>
      <w:r>
        <w:t xml:space="preserve">мест оказания услуг </w:t>
      </w:r>
      <w:r w:rsidRPr="002F7E5A">
        <w:t>и обратно производится Заказчи</w:t>
      </w:r>
      <w:r>
        <w:t xml:space="preserve">ком с помощью авиатранспорта и/или автомобильного транспорта. </w:t>
      </w:r>
    </w:p>
    <w:p w:rsidR="00B46776" w:rsidRDefault="00B46776" w:rsidP="006B296A">
      <w:pPr>
        <w:autoSpaceDE w:val="0"/>
        <w:autoSpaceDN w:val="0"/>
        <w:adjustRightInd w:val="0"/>
        <w:ind w:firstLine="426"/>
        <w:jc w:val="both"/>
      </w:pPr>
      <w:r w:rsidRPr="00BB51E5">
        <w:t>Подъезд (доставка персонала</w:t>
      </w:r>
      <w:r>
        <w:t xml:space="preserve"> и оборудования</w:t>
      </w:r>
      <w:r w:rsidRPr="00BB51E5">
        <w:t xml:space="preserve"> </w:t>
      </w:r>
      <w:r>
        <w:t>Исполнителя</w:t>
      </w:r>
      <w:r w:rsidRPr="00BB51E5">
        <w:t xml:space="preserve">) до пункта сбора </w:t>
      </w:r>
      <w:r>
        <w:t xml:space="preserve"> (</w:t>
      </w:r>
      <w:r w:rsidRPr="00BB51E5">
        <w:t xml:space="preserve">г. Красноярск (аэропорт) </w:t>
      </w:r>
      <w:r w:rsidR="003F47EB">
        <w:t>или п.</w:t>
      </w:r>
      <w:r w:rsidR="00C05017">
        <w:t xml:space="preserve"> </w:t>
      </w:r>
      <w:r w:rsidR="003F47EB">
        <w:t xml:space="preserve">Богучаны) </w:t>
      </w:r>
      <w:r w:rsidRPr="00BB51E5">
        <w:t xml:space="preserve">производится силами и за счет </w:t>
      </w:r>
      <w:r>
        <w:t>Исполнителя</w:t>
      </w:r>
      <w:r w:rsidRPr="00BB51E5">
        <w:t>.</w:t>
      </w:r>
    </w:p>
    <w:p w:rsidR="00B46776" w:rsidRDefault="00B46776" w:rsidP="006B296A">
      <w:pPr>
        <w:autoSpaceDE w:val="0"/>
        <w:autoSpaceDN w:val="0"/>
        <w:adjustRightInd w:val="0"/>
        <w:ind w:firstLine="426"/>
        <w:jc w:val="both"/>
      </w:pPr>
      <w:r>
        <w:t>Проживание персонала Исполнителя на объектах Заказчика:</w:t>
      </w:r>
    </w:p>
    <w:p w:rsidR="00B46776" w:rsidRDefault="00B46776" w:rsidP="006B296A">
      <w:pPr>
        <w:autoSpaceDE w:val="0"/>
        <w:autoSpaceDN w:val="0"/>
        <w:adjustRightInd w:val="0"/>
        <w:ind w:firstLine="426"/>
        <w:jc w:val="both"/>
      </w:pPr>
      <w:r>
        <w:t xml:space="preserve">Заказчик предоставляет персоналу </w:t>
      </w:r>
      <w:r w:rsidR="003F47EB">
        <w:t>Исполнителя место-койку в вагон-</w:t>
      </w:r>
      <w:r>
        <w:t>домах.</w:t>
      </w:r>
    </w:p>
    <w:p w:rsidR="00B46776" w:rsidRPr="00BB51E5" w:rsidRDefault="00B46776" w:rsidP="006B296A">
      <w:pPr>
        <w:autoSpaceDE w:val="0"/>
        <w:autoSpaceDN w:val="0"/>
        <w:adjustRightInd w:val="0"/>
        <w:ind w:firstLine="426"/>
        <w:jc w:val="both"/>
      </w:pPr>
      <w:r w:rsidRPr="009A4053">
        <w:t>На время проведения работ персонал Исполнителя  может обеспечивается трехразовым горячим питанием в месте проведения работ при условии самостоятельного заключения Исполнителем соответствующего договора  на оказание услуг общественного питания с оператором питания.</w:t>
      </w:r>
      <w:r>
        <w:t xml:space="preserve"> </w:t>
      </w:r>
    </w:p>
    <w:p w:rsidR="00B46776" w:rsidRPr="00BB51E5" w:rsidRDefault="00B46776" w:rsidP="006B296A">
      <w:pPr>
        <w:tabs>
          <w:tab w:val="left" w:pos="993"/>
          <w:tab w:val="left" w:pos="1276"/>
        </w:tabs>
        <w:ind w:firstLine="426"/>
        <w:jc w:val="both"/>
      </w:pPr>
      <w:r w:rsidRPr="00BB51E5">
        <w:t>6. Требования к результату оказания услуг:</w:t>
      </w:r>
    </w:p>
    <w:p w:rsidR="00B46776" w:rsidRPr="006229CD" w:rsidRDefault="00B46776" w:rsidP="006B296A">
      <w:pPr>
        <w:tabs>
          <w:tab w:val="left" w:pos="1134"/>
          <w:tab w:val="left" w:pos="1276"/>
        </w:tabs>
        <w:ind w:firstLine="426"/>
        <w:jc w:val="both"/>
      </w:pPr>
      <w:r w:rsidRPr="00BB51E5">
        <w:t xml:space="preserve">Результат оказания услуг </w:t>
      </w:r>
      <w:r>
        <w:t>ЭПБ</w:t>
      </w:r>
      <w:r w:rsidRPr="00BB51E5">
        <w:t xml:space="preserve"> объектов исследования  оформляется в виде </w:t>
      </w:r>
      <w:r>
        <w:t>Заключения</w:t>
      </w:r>
      <w:r w:rsidRPr="00BB51E5">
        <w:t xml:space="preserve">. </w:t>
      </w:r>
      <w:r>
        <w:rPr>
          <w:bCs/>
          <w:spacing w:val="-2"/>
        </w:rPr>
        <w:t xml:space="preserve">Заключение </w:t>
      </w:r>
      <w:r w:rsidRPr="00BB51E5">
        <w:rPr>
          <w:bCs/>
          <w:spacing w:val="-2"/>
        </w:rPr>
        <w:t xml:space="preserve">по результатам </w:t>
      </w:r>
      <w:r>
        <w:rPr>
          <w:bCs/>
          <w:spacing w:val="-2"/>
        </w:rPr>
        <w:t>ЭПБ</w:t>
      </w:r>
      <w:r w:rsidRPr="00BB51E5">
        <w:rPr>
          <w:bCs/>
          <w:spacing w:val="-2"/>
        </w:rPr>
        <w:t xml:space="preserve"> подписывается руководителем экспертной организации, заверяется печатью экспертной организации, прошивается с указанием кол</w:t>
      </w:r>
      <w:r>
        <w:rPr>
          <w:bCs/>
          <w:spacing w:val="-2"/>
        </w:rPr>
        <w:t xml:space="preserve">ичества сшитых страниц, регистрируется в </w:t>
      </w:r>
      <w:r w:rsidRPr="009A4053">
        <w:rPr>
          <w:bCs/>
          <w:spacing w:val="-2"/>
        </w:rPr>
        <w:t>Енисейском управлении Ростехнадзора</w:t>
      </w:r>
      <w:r w:rsidRPr="00BB51E5">
        <w:rPr>
          <w:bCs/>
          <w:spacing w:val="-2"/>
        </w:rPr>
        <w:t xml:space="preserve"> и передается Заказчику</w:t>
      </w:r>
      <w:r w:rsidR="00DA6FEA">
        <w:rPr>
          <w:bCs/>
          <w:spacing w:val="-2"/>
        </w:rPr>
        <w:t>, а так же произв</w:t>
      </w:r>
      <w:r w:rsidR="000B0089">
        <w:rPr>
          <w:bCs/>
          <w:spacing w:val="-2"/>
        </w:rPr>
        <w:t>одятся</w:t>
      </w:r>
      <w:r w:rsidR="00DA6FEA">
        <w:rPr>
          <w:bCs/>
          <w:spacing w:val="-2"/>
        </w:rPr>
        <w:t xml:space="preserve"> записи с печатью в паспортах на оборудование.</w:t>
      </w:r>
    </w:p>
    <w:p w:rsidR="00B46776" w:rsidRPr="00BB51E5" w:rsidRDefault="00B46776" w:rsidP="006B296A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t>7</w:t>
      </w:r>
      <w:r w:rsidR="003F47EB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Требования к срокам оказания услуг, составлению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Заключения 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 результатам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ЭПБ: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</w:p>
    <w:p w:rsidR="00B46776" w:rsidRPr="00BB51E5" w:rsidRDefault="00B46776" w:rsidP="006B296A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t>Заключени</w:t>
      </w:r>
      <w:r w:rsidR="003F47EB">
        <w:rPr>
          <w:rFonts w:ascii="Times New Roman" w:hAnsi="Times New Roman" w:cs="Times New Roman"/>
          <w:bCs/>
          <w:spacing w:val="-2"/>
          <w:sz w:val="24"/>
          <w:szCs w:val="24"/>
        </w:rPr>
        <w:t>я,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по результатам проведенной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ЭПБ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объектов исследования</w:t>
      </w:r>
      <w:r w:rsidR="003F47EB">
        <w:rPr>
          <w:rFonts w:ascii="Times New Roman" w:hAnsi="Times New Roman" w:cs="Times New Roman"/>
          <w:bCs/>
          <w:spacing w:val="-2"/>
          <w:sz w:val="24"/>
          <w:szCs w:val="24"/>
        </w:rPr>
        <w:t>,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 предоставляются на рассмотрение в ООО «БНГРЭ» – не позднее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30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рабочих 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дней после окончания оказания услуг на объекте.</w:t>
      </w:r>
    </w:p>
    <w:p w:rsidR="000B162D" w:rsidRDefault="00B46776" w:rsidP="0095476E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Заключение 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предоставляется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И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сполнителем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З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аказчику на русском языке в количестве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одного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экземпляр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а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на бумажном носителе и одного экземпляра в электронной форме  в соответствии с требованиями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З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аказчика.</w:t>
      </w:r>
    </w:p>
    <w:p w:rsidR="0095476E" w:rsidRPr="00BB51E5" w:rsidRDefault="0095476E" w:rsidP="0095476E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lastRenderedPageBreak/>
        <w:t xml:space="preserve">При формировании заключения ЭПБ необходимо прикладывать визуализацию процесса проверки в виде </w:t>
      </w:r>
      <w:proofErr w:type="spellStart"/>
      <w:r>
        <w:rPr>
          <w:rFonts w:ascii="Times New Roman" w:hAnsi="Times New Roman" w:cs="Times New Roman"/>
          <w:bCs/>
          <w:spacing w:val="-2"/>
          <w:sz w:val="24"/>
          <w:szCs w:val="24"/>
        </w:rPr>
        <w:t>фото</w:t>
      </w:r>
      <w:r w:rsidR="000B0089">
        <w:rPr>
          <w:rFonts w:ascii="Times New Roman" w:hAnsi="Times New Roman" w:cs="Times New Roman"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тчета</w:t>
      </w:r>
      <w:proofErr w:type="spellEnd"/>
      <w:r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</w:p>
    <w:p w:rsidR="000B162D" w:rsidRPr="00BB51E5" w:rsidRDefault="00B46776" w:rsidP="000B162D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Заключение 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и все материалы по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ЭПБ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оборудования должны быть выполнены с использованием программных средств «</w:t>
      </w:r>
      <w:proofErr w:type="spellStart"/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Word</w:t>
      </w:r>
      <w:proofErr w:type="spellEnd"/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», «</w:t>
      </w:r>
      <w:proofErr w:type="spellStart"/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Excel</w:t>
      </w:r>
      <w:proofErr w:type="spellEnd"/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», графический материал – с использованием «</w:t>
      </w:r>
      <w:proofErr w:type="spellStart"/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AutoCAD</w:t>
      </w:r>
      <w:proofErr w:type="spellEnd"/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»</w:t>
      </w:r>
      <w:r w:rsidR="006229CD">
        <w:rPr>
          <w:rFonts w:ascii="Times New Roman" w:hAnsi="Times New Roman" w:cs="Times New Roman"/>
          <w:bCs/>
          <w:spacing w:val="-2"/>
          <w:sz w:val="24"/>
          <w:szCs w:val="24"/>
        </w:rPr>
        <w:t>, «Компас 3</w:t>
      </w:r>
      <w:r w:rsidR="006229CD">
        <w:rPr>
          <w:rFonts w:ascii="Times New Roman" w:hAnsi="Times New Roman" w:cs="Times New Roman"/>
          <w:bCs/>
          <w:spacing w:val="-2"/>
          <w:sz w:val="24"/>
          <w:szCs w:val="24"/>
          <w:lang w:val="en-US"/>
        </w:rPr>
        <w:t>D</w:t>
      </w:r>
      <w:r w:rsidR="006229CD">
        <w:rPr>
          <w:rFonts w:ascii="Times New Roman" w:hAnsi="Times New Roman" w:cs="Times New Roman"/>
          <w:bCs/>
          <w:spacing w:val="-2"/>
          <w:sz w:val="24"/>
          <w:szCs w:val="24"/>
        </w:rPr>
        <w:t>»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</w:p>
    <w:p w:rsidR="00B46776" w:rsidRPr="00BB51E5" w:rsidRDefault="00B46776" w:rsidP="006B296A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proofErr w:type="gramStart"/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Услуги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по проведению </w:t>
      </w:r>
      <w:r w:rsidRPr="009A4053">
        <w:rPr>
          <w:rFonts w:ascii="Times New Roman" w:hAnsi="Times New Roman" w:cs="Times New Roman"/>
          <w:bCs/>
          <w:spacing w:val="-2"/>
          <w:sz w:val="24"/>
          <w:szCs w:val="24"/>
        </w:rPr>
        <w:t>ЭПБ должн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ы</w:t>
      </w:r>
      <w:r w:rsidRPr="009A4053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быть выполнен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ы</w:t>
      </w:r>
      <w:r w:rsidRPr="009A4053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в соответствии с требованиями действующего законодательства РФ, в том числе Федеральными нормами и правилами в области промышленной безопасности «Правила проведения экспертизы промышленной безопасности», утверждены Приказом ФСЭТАН России от </w:t>
      </w:r>
      <w:r w:rsidR="000B162D">
        <w:rPr>
          <w:rFonts w:ascii="Times New Roman" w:hAnsi="Times New Roman"/>
          <w:sz w:val="24"/>
          <w:szCs w:val="24"/>
        </w:rPr>
        <w:t>20.10.2020 № 420</w:t>
      </w:r>
      <w:r w:rsidRPr="009A4053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  <w:proofErr w:type="gramEnd"/>
      <w:r w:rsidRPr="009A4053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ФЗ №116 «О промышленной безопасности опасных производственных объектов».</w:t>
      </w:r>
    </w:p>
    <w:p w:rsidR="00B46776" w:rsidRPr="00BB51E5" w:rsidRDefault="00B46776" w:rsidP="006B296A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Прочие документы (РД и </w:t>
      </w:r>
      <w:r w:rsidR="003F47EB">
        <w:rPr>
          <w:rFonts w:ascii="Times New Roman" w:hAnsi="Times New Roman" w:cs="Times New Roman"/>
          <w:bCs/>
          <w:spacing w:val="-2"/>
          <w:sz w:val="24"/>
          <w:szCs w:val="24"/>
        </w:rPr>
        <w:t>т.д.) относящиеся к данному виду</w:t>
      </w:r>
      <w:r w:rsidRPr="00BB51E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услуг.</w:t>
      </w:r>
    </w:p>
    <w:p w:rsidR="00B46776" w:rsidRDefault="00B46776" w:rsidP="006B296A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t>8. Неотъемлемой частью настоящего технического задания являются</w:t>
      </w:r>
    </w:p>
    <w:p w:rsidR="00B46776" w:rsidRPr="00916368" w:rsidRDefault="00B46776" w:rsidP="006B296A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916368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Приложение №1 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- Перечень объектов исследований</w:t>
      </w:r>
      <w:r w:rsidRPr="00916368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</w:p>
    <w:p w:rsidR="00B46776" w:rsidRDefault="00B46776" w:rsidP="00DB72C8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BC3BE3" w:rsidRDefault="00BC3BE3">
      <w:pPr>
        <w:spacing w:after="200" w:line="276" w:lineRule="auto"/>
        <w:rPr>
          <w:sz w:val="16"/>
        </w:rPr>
      </w:pPr>
      <w:r>
        <w:rPr>
          <w:sz w:val="16"/>
        </w:rPr>
        <w:br w:type="page"/>
      </w:r>
    </w:p>
    <w:p w:rsidR="00325DA8" w:rsidRPr="00325DA8" w:rsidRDefault="00325DA8" w:rsidP="00325DA8">
      <w:pPr>
        <w:pStyle w:val="ab"/>
        <w:jc w:val="right"/>
        <w:rPr>
          <w:sz w:val="16"/>
        </w:rPr>
      </w:pPr>
      <w:r w:rsidRPr="00325DA8">
        <w:rPr>
          <w:sz w:val="16"/>
        </w:rPr>
        <w:lastRenderedPageBreak/>
        <w:t xml:space="preserve">Приложение №1 к техническому </w:t>
      </w:r>
    </w:p>
    <w:p w:rsidR="00325DA8" w:rsidRPr="00325DA8" w:rsidRDefault="006B296A" w:rsidP="00325DA8">
      <w:pPr>
        <w:pStyle w:val="ab"/>
        <w:jc w:val="right"/>
        <w:rPr>
          <w:sz w:val="16"/>
        </w:rPr>
      </w:pPr>
      <w:r>
        <w:rPr>
          <w:sz w:val="16"/>
        </w:rPr>
        <w:t>заданию на проведение ЭПБ в 2022-2024 г</w:t>
      </w:r>
      <w:r w:rsidR="00325DA8" w:rsidRPr="00325DA8">
        <w:rPr>
          <w:sz w:val="16"/>
        </w:rPr>
        <w:t>.</w:t>
      </w:r>
    </w:p>
    <w:p w:rsidR="00B46776" w:rsidRPr="009F0B33" w:rsidRDefault="00B46776" w:rsidP="00B46776">
      <w:pPr>
        <w:pStyle w:val="a3"/>
        <w:widowControl w:val="0"/>
        <w:spacing w:after="0"/>
        <w:ind w:left="0"/>
        <w:rPr>
          <w:bCs/>
          <w:spacing w:val="-2"/>
        </w:rPr>
      </w:pPr>
    </w:p>
    <w:p w:rsidR="00BC3BE3" w:rsidRDefault="00B46776" w:rsidP="009F0B33">
      <w:pPr>
        <w:pStyle w:val="a3"/>
        <w:widowControl w:val="0"/>
        <w:spacing w:after="0"/>
        <w:jc w:val="center"/>
        <w:rPr>
          <w:bCs/>
          <w:spacing w:val="-2"/>
        </w:rPr>
      </w:pPr>
      <w:r w:rsidRPr="009F0B33">
        <w:rPr>
          <w:bCs/>
          <w:spacing w:val="-2"/>
        </w:rPr>
        <w:t xml:space="preserve">Перечень </w:t>
      </w:r>
      <w:r w:rsidR="009213D9" w:rsidRPr="009F0B33">
        <w:rPr>
          <w:bCs/>
          <w:spacing w:val="-2"/>
        </w:rPr>
        <w:t>оборудования для ЭПБ</w:t>
      </w:r>
    </w:p>
    <w:p w:rsidR="009F0B33" w:rsidRDefault="009F0B33" w:rsidP="009F0B33">
      <w:pPr>
        <w:pStyle w:val="a3"/>
        <w:widowControl w:val="0"/>
        <w:spacing w:after="0"/>
        <w:ind w:left="-142"/>
        <w:jc w:val="both"/>
        <w:rPr>
          <w:bCs/>
          <w:spacing w:val="-2"/>
        </w:rPr>
      </w:pPr>
    </w:p>
    <w:tbl>
      <w:tblPr>
        <w:tblW w:w="5000" w:type="pct"/>
        <w:tblLook w:val="04A0"/>
      </w:tblPr>
      <w:tblGrid>
        <w:gridCol w:w="503"/>
        <w:gridCol w:w="5154"/>
        <w:gridCol w:w="833"/>
        <w:gridCol w:w="640"/>
        <w:gridCol w:w="814"/>
        <w:gridCol w:w="814"/>
        <w:gridCol w:w="814"/>
      </w:tblGrid>
      <w:tr w:rsidR="009F0B33" w:rsidRPr="001F2DE8" w:rsidTr="009F0B33">
        <w:trPr>
          <w:trHeight w:val="924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9F0B33" w:rsidRPr="009F0B33" w:rsidRDefault="009F0B33" w:rsidP="00594AA9">
            <w:pPr>
              <w:jc w:val="center"/>
              <w:rPr>
                <w:b/>
                <w:sz w:val="20"/>
                <w:szCs w:val="20"/>
              </w:rPr>
            </w:pPr>
            <w:r w:rsidRPr="009F0B33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F0B33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F0B33">
              <w:rPr>
                <w:b/>
                <w:sz w:val="20"/>
                <w:szCs w:val="20"/>
              </w:rPr>
              <w:t>/</w:t>
            </w:r>
            <w:proofErr w:type="spellStart"/>
            <w:r w:rsidRPr="009F0B33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9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9F0B33" w:rsidRPr="009F0B33" w:rsidRDefault="009F0B33" w:rsidP="009F0B33">
            <w:pPr>
              <w:jc w:val="center"/>
              <w:rPr>
                <w:b/>
                <w:sz w:val="20"/>
                <w:szCs w:val="20"/>
              </w:rPr>
            </w:pPr>
            <w:r w:rsidRPr="009F0B33">
              <w:rPr>
                <w:b/>
                <w:sz w:val="20"/>
                <w:szCs w:val="20"/>
              </w:rPr>
              <w:t>Полное наименование услуг, без использования сокращений</w:t>
            </w:r>
          </w:p>
        </w:tc>
        <w:tc>
          <w:tcPr>
            <w:tcW w:w="43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9F0B33" w:rsidRPr="009F0B33" w:rsidRDefault="009F0B33" w:rsidP="00594AA9">
            <w:pPr>
              <w:jc w:val="center"/>
              <w:rPr>
                <w:b/>
                <w:sz w:val="20"/>
                <w:szCs w:val="20"/>
              </w:rPr>
            </w:pPr>
            <w:r w:rsidRPr="009F0B33">
              <w:rPr>
                <w:b/>
                <w:sz w:val="20"/>
                <w:szCs w:val="20"/>
              </w:rPr>
              <w:t xml:space="preserve">Ед. </w:t>
            </w:r>
            <w:proofErr w:type="spellStart"/>
            <w:r w:rsidRPr="009F0B33">
              <w:rPr>
                <w:b/>
                <w:sz w:val="20"/>
                <w:szCs w:val="20"/>
              </w:rPr>
              <w:t>изм</w:t>
            </w:r>
            <w:proofErr w:type="spellEnd"/>
            <w:r w:rsidRPr="009F0B3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9F0B33" w:rsidRPr="009F0B33" w:rsidRDefault="009F0B33" w:rsidP="00594AA9">
            <w:pPr>
              <w:jc w:val="center"/>
              <w:rPr>
                <w:b/>
                <w:sz w:val="20"/>
                <w:szCs w:val="20"/>
              </w:rPr>
            </w:pPr>
            <w:r w:rsidRPr="009F0B33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42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9F0B33" w:rsidRPr="009F0B33" w:rsidRDefault="009F0B33" w:rsidP="00594AA9">
            <w:pPr>
              <w:jc w:val="center"/>
              <w:rPr>
                <w:b/>
                <w:sz w:val="20"/>
                <w:szCs w:val="20"/>
              </w:rPr>
            </w:pPr>
            <w:r w:rsidRPr="009F0B33">
              <w:rPr>
                <w:b/>
                <w:sz w:val="20"/>
                <w:szCs w:val="20"/>
              </w:rPr>
              <w:t>Объем услуг 2022 г.</w:t>
            </w:r>
          </w:p>
        </w:tc>
        <w:tc>
          <w:tcPr>
            <w:tcW w:w="42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9F0B33" w:rsidRPr="009F0B33" w:rsidRDefault="009F0B33" w:rsidP="00594AA9">
            <w:pPr>
              <w:jc w:val="center"/>
              <w:rPr>
                <w:b/>
                <w:sz w:val="20"/>
                <w:szCs w:val="20"/>
              </w:rPr>
            </w:pPr>
            <w:r w:rsidRPr="009F0B33">
              <w:rPr>
                <w:b/>
                <w:sz w:val="20"/>
                <w:szCs w:val="20"/>
              </w:rPr>
              <w:t>Объем услуг 2023 г.</w:t>
            </w:r>
          </w:p>
        </w:tc>
        <w:tc>
          <w:tcPr>
            <w:tcW w:w="42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9F0B33" w:rsidRPr="009F0B33" w:rsidRDefault="009F0B33" w:rsidP="00594AA9">
            <w:pPr>
              <w:jc w:val="center"/>
              <w:rPr>
                <w:b/>
                <w:sz w:val="20"/>
                <w:szCs w:val="20"/>
              </w:rPr>
            </w:pPr>
            <w:r w:rsidRPr="009F0B33">
              <w:rPr>
                <w:b/>
                <w:sz w:val="20"/>
                <w:szCs w:val="20"/>
              </w:rPr>
              <w:t>Объем услуг 2024 г.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Буровая вышка г/</w:t>
            </w:r>
            <w:proofErr w:type="spellStart"/>
            <w:proofErr w:type="gramStart"/>
            <w:r w:rsidRPr="00FB5866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B5866">
              <w:rPr>
                <w:color w:val="000000"/>
                <w:sz w:val="20"/>
                <w:szCs w:val="20"/>
              </w:rPr>
              <w:t xml:space="preserve"> 320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Основание г/</w:t>
            </w:r>
            <w:proofErr w:type="spellStart"/>
            <w:proofErr w:type="gramStart"/>
            <w:r w:rsidRPr="00FB5866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B5866">
              <w:rPr>
                <w:color w:val="000000"/>
                <w:sz w:val="20"/>
                <w:szCs w:val="20"/>
              </w:rPr>
              <w:t xml:space="preserve"> 400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Кронблок г/</w:t>
            </w:r>
            <w:proofErr w:type="spellStart"/>
            <w:proofErr w:type="gramStart"/>
            <w:r w:rsidRPr="00FB5866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B5866">
              <w:rPr>
                <w:color w:val="000000"/>
                <w:sz w:val="20"/>
                <w:szCs w:val="20"/>
              </w:rPr>
              <w:t xml:space="preserve"> 320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Кронблок г/</w:t>
            </w:r>
            <w:proofErr w:type="spellStart"/>
            <w:proofErr w:type="gramStart"/>
            <w:r w:rsidRPr="00FB5866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B5866">
              <w:rPr>
                <w:color w:val="000000"/>
                <w:sz w:val="20"/>
                <w:szCs w:val="20"/>
              </w:rPr>
              <w:t xml:space="preserve"> 400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Крюкоблок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г/</w:t>
            </w:r>
            <w:proofErr w:type="spellStart"/>
            <w:proofErr w:type="gramStart"/>
            <w:r w:rsidRPr="00FB5866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B5866">
              <w:rPr>
                <w:color w:val="000000"/>
                <w:sz w:val="20"/>
                <w:szCs w:val="20"/>
              </w:rPr>
              <w:t xml:space="preserve"> 320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Тальблок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(блок талевый) г/</w:t>
            </w:r>
            <w:proofErr w:type="spellStart"/>
            <w:proofErr w:type="gramStart"/>
            <w:r w:rsidRPr="00FB5866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B5866">
              <w:rPr>
                <w:color w:val="000000"/>
                <w:sz w:val="20"/>
                <w:szCs w:val="20"/>
              </w:rPr>
              <w:t xml:space="preserve"> 320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Крюкоблок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г/</w:t>
            </w:r>
            <w:proofErr w:type="spellStart"/>
            <w:proofErr w:type="gramStart"/>
            <w:r w:rsidRPr="00FB5866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B5866">
              <w:rPr>
                <w:color w:val="000000"/>
                <w:sz w:val="20"/>
                <w:szCs w:val="20"/>
              </w:rPr>
              <w:t xml:space="preserve"> 225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Механизм крепления неподвижного конца талевого каната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Лебедка буровая  ЛБУ-1200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Лебедка буровая ЛБ-750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Насос буровой НБТ-600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Насос буровой УНБ-600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Насос буровой УНБТ-1180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  <w:lang w:val="en-US"/>
              </w:rPr>
            </w:pPr>
            <w:r w:rsidRPr="00FB5866">
              <w:rPr>
                <w:color w:val="000000"/>
                <w:sz w:val="20"/>
                <w:szCs w:val="20"/>
              </w:rPr>
              <w:t>Насос буровой</w:t>
            </w:r>
            <w:r w:rsidRPr="00FB586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FB5866">
              <w:rPr>
                <w:color w:val="000000"/>
                <w:sz w:val="20"/>
                <w:szCs w:val="20"/>
              </w:rPr>
              <w:t xml:space="preserve"> </w:t>
            </w:r>
            <w:r w:rsidRPr="00FB5866">
              <w:rPr>
                <w:color w:val="000000"/>
                <w:sz w:val="20"/>
                <w:szCs w:val="20"/>
                <w:lang w:val="en-US"/>
              </w:rPr>
              <w:t>F-1600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Насос буровой</w:t>
            </w:r>
            <w:r w:rsidRPr="00FB586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FB5866">
              <w:rPr>
                <w:color w:val="000000"/>
                <w:sz w:val="20"/>
                <w:szCs w:val="20"/>
              </w:rPr>
              <w:t xml:space="preserve"> </w:t>
            </w:r>
            <w:r w:rsidRPr="00FB5866">
              <w:rPr>
                <w:color w:val="000000"/>
                <w:sz w:val="20"/>
                <w:szCs w:val="20"/>
                <w:lang w:val="en-US"/>
              </w:rPr>
              <w:t>F-500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Лебедка вспомогательная ЛВ-44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Лебедка вспомогательная ЛВ-50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Вертлюг УВ-250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Вертлюг УВ-320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Вертлюг ВП-80(60)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525C1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Ротор Р-400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Ротор Р-560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Ротор Р-700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525C1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Манифольд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буровой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Кран консольно-поворотный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Оборудование противовыбросовое ОП5 230х35 в комплекте со станцией управления и сепаратором бурового раствора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Оборудование противовыбросовое ОП5 230х70 в комплекте со станцией управления и сепаратором бурового раствора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Оборудование противовыбросовое ОП5 280х70 в комплекте со станцией управления и сепаратором бурового раствора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Оборудование противовыбросовое ОП5 350х35 в комплекте со станцией управления и сепаратором бурового раствора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Оборудование противовыбросовое ОП</w:t>
            </w:r>
            <w:proofErr w:type="gramStart"/>
            <w:r w:rsidRPr="00FB5866">
              <w:rPr>
                <w:color w:val="000000"/>
                <w:sz w:val="20"/>
                <w:szCs w:val="20"/>
              </w:rPr>
              <w:t>4</w:t>
            </w:r>
            <w:proofErr w:type="gramEnd"/>
            <w:r w:rsidRPr="00FB5866">
              <w:rPr>
                <w:color w:val="000000"/>
                <w:sz w:val="20"/>
                <w:szCs w:val="20"/>
              </w:rPr>
              <w:t> 180х70 в комплекте со станцией управления и сепаратором бурового раствора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Оборудование противовыбросовое ОП</w:t>
            </w:r>
            <w:proofErr w:type="gramStart"/>
            <w:r w:rsidRPr="00FB5866">
              <w:rPr>
                <w:color w:val="000000"/>
                <w:sz w:val="20"/>
                <w:szCs w:val="20"/>
              </w:rPr>
              <w:t>4</w:t>
            </w:r>
            <w:proofErr w:type="gramEnd"/>
            <w:r w:rsidRPr="00FB5866">
              <w:rPr>
                <w:color w:val="000000"/>
                <w:sz w:val="20"/>
                <w:szCs w:val="20"/>
              </w:rPr>
              <w:t> 160х35 в комплекте со станцией управления и сепаратором бурового раствора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 xml:space="preserve">Блок глушения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дросселирования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80х35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 xml:space="preserve">Блок глушения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дросселирования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80х70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Превентор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универсальный ПУГ 230х35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Превентор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универсальный ПУГ 350х35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Превентор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универсальный ПУГ 280х70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Превентор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плашечный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ППГ 180х35 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Превентор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плашечный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ППГ 160х35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Компрессорная установка 8-10 атм.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Рессивер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</w:t>
            </w:r>
            <w:r w:rsidRPr="00FB5866">
              <w:rPr>
                <w:color w:val="000000"/>
                <w:sz w:val="20"/>
                <w:szCs w:val="20"/>
                <w:lang w:val="en-US"/>
              </w:rPr>
              <w:t>(V-</w:t>
            </w:r>
            <w:r w:rsidRPr="00FB5866">
              <w:rPr>
                <w:color w:val="000000"/>
                <w:sz w:val="20"/>
                <w:szCs w:val="20"/>
              </w:rPr>
              <w:t>0,9 м3</w:t>
            </w:r>
            <w:r w:rsidRPr="00FB5866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Рессивер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</w:t>
            </w:r>
            <w:r w:rsidRPr="00FB5866">
              <w:rPr>
                <w:color w:val="000000"/>
                <w:sz w:val="20"/>
                <w:szCs w:val="20"/>
                <w:lang w:val="en-US"/>
              </w:rPr>
              <w:t>(V-</w:t>
            </w:r>
            <w:r w:rsidRPr="00FB5866">
              <w:rPr>
                <w:color w:val="000000"/>
                <w:sz w:val="20"/>
                <w:szCs w:val="20"/>
              </w:rPr>
              <w:t>2,7 м3</w:t>
            </w:r>
            <w:r w:rsidRPr="00FB5866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 xml:space="preserve">Захват </w:t>
            </w:r>
            <w:proofErr w:type="spellStart"/>
            <w:r w:rsidRPr="00FB5866">
              <w:rPr>
                <w:color w:val="000000"/>
                <w:sz w:val="20"/>
                <w:szCs w:val="20"/>
              </w:rPr>
              <w:t>клиньевой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 xml:space="preserve"> ПКР560/ПКРО560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КШМ бурового насоса УНБТ-1180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  <w:lang w:val="en-US"/>
              </w:rPr>
            </w:pPr>
            <w:r w:rsidRPr="00FB5866">
              <w:rPr>
                <w:color w:val="000000"/>
                <w:sz w:val="20"/>
                <w:szCs w:val="20"/>
              </w:rPr>
              <w:t xml:space="preserve">КШМ бурового насоса </w:t>
            </w:r>
            <w:r w:rsidRPr="00FB5866">
              <w:rPr>
                <w:color w:val="000000"/>
                <w:sz w:val="20"/>
                <w:szCs w:val="20"/>
                <w:lang w:val="en-US"/>
              </w:rPr>
              <w:t>F-1600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КШМ бурового насоса НБТ-600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КШМ бурового насоса УНБТ-600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Эвакуатор верхового рабочего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Центрифуга бурового раствора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Подъемник ПВЛ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Дегазатор</w:t>
            </w:r>
            <w:r>
              <w:rPr>
                <w:color w:val="000000"/>
                <w:sz w:val="20"/>
                <w:szCs w:val="20"/>
              </w:rPr>
              <w:t xml:space="preserve"> бурового раствора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Газосепаратор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бурового раствора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Ключ гидравлический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F0B33" w:rsidRPr="001F2DE8" w:rsidTr="009F0B33">
        <w:trPr>
          <w:trHeight w:val="28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Таль электрическая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sz w:val="20"/>
                <w:szCs w:val="20"/>
              </w:rPr>
            </w:pPr>
            <w:proofErr w:type="spellStart"/>
            <w:r w:rsidRPr="00FB586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FB58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 w:rsidRPr="00FB586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B33" w:rsidRPr="00FB5866" w:rsidRDefault="009F0B33" w:rsidP="00594A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</w:tbl>
    <w:p w:rsidR="009F0B33" w:rsidRPr="009F0B33" w:rsidRDefault="009F0B33" w:rsidP="009F0B33">
      <w:pPr>
        <w:pStyle w:val="a3"/>
        <w:widowControl w:val="0"/>
        <w:spacing w:after="0"/>
        <w:ind w:left="0"/>
        <w:jc w:val="both"/>
      </w:pPr>
    </w:p>
    <w:tbl>
      <w:tblPr>
        <w:tblW w:w="9640" w:type="dxa"/>
        <w:tblInd w:w="-176" w:type="dxa"/>
        <w:tblLook w:val="00A0"/>
      </w:tblPr>
      <w:tblGrid>
        <w:gridCol w:w="4820"/>
        <w:gridCol w:w="4820"/>
      </w:tblGrid>
      <w:tr w:rsidR="000B162D" w:rsidRPr="007214F5" w:rsidTr="000B162D">
        <w:trPr>
          <w:trHeight w:val="1344"/>
        </w:trPr>
        <w:tc>
          <w:tcPr>
            <w:tcW w:w="4820" w:type="dxa"/>
          </w:tcPr>
          <w:p w:rsidR="000B162D" w:rsidRDefault="000B162D" w:rsidP="000B162D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Разработал: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</w:p>
          <w:p w:rsidR="000B162D" w:rsidRDefault="000B162D" w:rsidP="000B162D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</w:p>
          <w:p w:rsidR="000B162D" w:rsidRPr="002C3E3F" w:rsidRDefault="000B162D" w:rsidP="000B162D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Заместитель главного механика</w:t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</w:p>
          <w:p w:rsidR="000B162D" w:rsidRDefault="000B162D" w:rsidP="000B162D">
            <w:pPr>
              <w:rPr>
                <w:bCs/>
                <w:spacing w:val="-2"/>
              </w:rPr>
            </w:pPr>
            <w:r>
              <w:rPr>
                <w:bCs/>
                <w:spacing w:val="-2"/>
              </w:rPr>
              <w:br w:type="page"/>
            </w:r>
          </w:p>
          <w:p w:rsidR="000B162D" w:rsidRPr="007214F5" w:rsidRDefault="000B162D" w:rsidP="000B162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B162D" w:rsidRDefault="000B162D" w:rsidP="000B162D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  <w:p w:rsidR="000B162D" w:rsidRDefault="000B162D" w:rsidP="000B162D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  <w:p w:rsidR="000B162D" w:rsidRPr="002C3E3F" w:rsidRDefault="000B162D" w:rsidP="000B162D">
            <w:pPr>
              <w:pStyle w:val="ConsPlusNormal"/>
              <w:widowControl/>
              <w:tabs>
                <w:tab w:val="left" w:pos="1276"/>
              </w:tabs>
              <w:ind w:left="0" w:right="-1" w:firstLine="0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softHyphen/>
              <w:t>_____________                          В.Н. Гаевский</w:t>
            </w:r>
          </w:p>
          <w:p w:rsidR="000B162D" w:rsidRPr="007214F5" w:rsidRDefault="000B162D" w:rsidP="000B162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3BE3" w:rsidRDefault="00BC3BE3"/>
    <w:sectPr w:rsidR="00BC3BE3" w:rsidSect="00BC3BE3">
      <w:headerReference w:type="default" r:id="rId6"/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62D" w:rsidRDefault="000B162D" w:rsidP="00B46776">
      <w:r>
        <w:separator/>
      </w:r>
    </w:p>
  </w:endnote>
  <w:endnote w:type="continuationSeparator" w:id="0">
    <w:p w:rsidR="000B162D" w:rsidRDefault="000B162D" w:rsidP="00B46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62D" w:rsidRDefault="000B162D" w:rsidP="00B46776">
      <w:r>
        <w:separator/>
      </w:r>
    </w:p>
  </w:footnote>
  <w:footnote w:type="continuationSeparator" w:id="0">
    <w:p w:rsidR="000B162D" w:rsidRDefault="000B162D" w:rsidP="00B46776">
      <w:r>
        <w:continuationSeparator/>
      </w:r>
    </w:p>
  </w:footnote>
  <w:footnote w:id="1">
    <w:p w:rsidR="000B162D" w:rsidRPr="00AA7B6E" w:rsidRDefault="000B162D" w:rsidP="00B46776">
      <w:pPr>
        <w:pStyle w:val="a9"/>
        <w:rPr>
          <w:lang w:val="ru-RU"/>
        </w:rPr>
      </w:pPr>
      <w:r w:rsidRPr="00BC3BE3">
        <w:rPr>
          <w:rStyle w:val="a8"/>
        </w:rPr>
        <w:footnoteRef/>
      </w:r>
      <w:r w:rsidRPr="00BC3BE3">
        <w:t xml:space="preserve"> </w:t>
      </w:r>
      <w:r w:rsidRPr="00BC3BE3">
        <w:rPr>
          <w:bCs/>
          <w:i/>
          <w:spacing w:val="-2"/>
        </w:rPr>
        <w:t>точное местоположение объект</w:t>
      </w:r>
      <w:r w:rsidRPr="00BC3BE3">
        <w:rPr>
          <w:bCs/>
          <w:i/>
          <w:spacing w:val="-2"/>
          <w:lang w:val="ru-RU"/>
        </w:rPr>
        <w:t>ов</w:t>
      </w:r>
      <w:r w:rsidRPr="00BC3BE3">
        <w:rPr>
          <w:bCs/>
          <w:i/>
          <w:spacing w:val="-2"/>
        </w:rPr>
        <w:t xml:space="preserve"> оказания услуг будет указано после проведения тендерных процедур </w:t>
      </w:r>
      <w:r w:rsidRPr="00BC3BE3">
        <w:rPr>
          <w:bCs/>
          <w:i/>
          <w:spacing w:val="-2"/>
          <w:lang w:val="ru-RU"/>
        </w:rPr>
        <w:t>перед началом работ</w:t>
      </w:r>
      <w:r>
        <w:rPr>
          <w:bCs/>
          <w:i/>
          <w:spacing w:val="-2"/>
          <w:sz w:val="24"/>
          <w:szCs w:val="24"/>
          <w:lang w:val="ru-RU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62D" w:rsidRPr="00325DA8" w:rsidRDefault="000B162D" w:rsidP="00325DA8">
    <w:pPr>
      <w:pStyle w:val="ab"/>
      <w:jc w:val="right"/>
      <w:rPr>
        <w:sz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6776"/>
    <w:rsid w:val="000509F1"/>
    <w:rsid w:val="000626A9"/>
    <w:rsid w:val="00062F71"/>
    <w:rsid w:val="00063094"/>
    <w:rsid w:val="00066480"/>
    <w:rsid w:val="000B0089"/>
    <w:rsid w:val="000B162D"/>
    <w:rsid w:val="000D1D8F"/>
    <w:rsid w:val="00130DA4"/>
    <w:rsid w:val="001855F1"/>
    <w:rsid w:val="001A0001"/>
    <w:rsid w:val="001E19B1"/>
    <w:rsid w:val="001F66EC"/>
    <w:rsid w:val="0025274D"/>
    <w:rsid w:val="00287CC0"/>
    <w:rsid w:val="002D545B"/>
    <w:rsid w:val="002F25E9"/>
    <w:rsid w:val="00325DA8"/>
    <w:rsid w:val="00345597"/>
    <w:rsid w:val="00383B38"/>
    <w:rsid w:val="003F47EB"/>
    <w:rsid w:val="004642C0"/>
    <w:rsid w:val="004A2BEC"/>
    <w:rsid w:val="004C1EB6"/>
    <w:rsid w:val="00503523"/>
    <w:rsid w:val="005465DB"/>
    <w:rsid w:val="00550093"/>
    <w:rsid w:val="005C33F9"/>
    <w:rsid w:val="005F41D4"/>
    <w:rsid w:val="006229CD"/>
    <w:rsid w:val="00670F01"/>
    <w:rsid w:val="006A1394"/>
    <w:rsid w:val="006A48C4"/>
    <w:rsid w:val="006A6E74"/>
    <w:rsid w:val="006B296A"/>
    <w:rsid w:val="006E3FAC"/>
    <w:rsid w:val="007101CF"/>
    <w:rsid w:val="0071342C"/>
    <w:rsid w:val="00717F1F"/>
    <w:rsid w:val="00760020"/>
    <w:rsid w:val="007B7634"/>
    <w:rsid w:val="007D2DBF"/>
    <w:rsid w:val="008424DA"/>
    <w:rsid w:val="00854B21"/>
    <w:rsid w:val="009213D9"/>
    <w:rsid w:val="009525C1"/>
    <w:rsid w:val="0095476E"/>
    <w:rsid w:val="00990880"/>
    <w:rsid w:val="009A2B13"/>
    <w:rsid w:val="009A4F32"/>
    <w:rsid w:val="009B3A0E"/>
    <w:rsid w:val="009F0B33"/>
    <w:rsid w:val="009F3A7B"/>
    <w:rsid w:val="00A677D2"/>
    <w:rsid w:val="00AC29E7"/>
    <w:rsid w:val="00B07C79"/>
    <w:rsid w:val="00B221DF"/>
    <w:rsid w:val="00B46776"/>
    <w:rsid w:val="00B85828"/>
    <w:rsid w:val="00BB28F4"/>
    <w:rsid w:val="00BC3BE3"/>
    <w:rsid w:val="00C05017"/>
    <w:rsid w:val="00C154B6"/>
    <w:rsid w:val="00C81110"/>
    <w:rsid w:val="00CC070C"/>
    <w:rsid w:val="00CF7C9F"/>
    <w:rsid w:val="00D6262D"/>
    <w:rsid w:val="00D63E60"/>
    <w:rsid w:val="00DA6FEA"/>
    <w:rsid w:val="00DB72C8"/>
    <w:rsid w:val="00DE487B"/>
    <w:rsid w:val="00DF0362"/>
    <w:rsid w:val="00E54B3F"/>
    <w:rsid w:val="00E77F13"/>
    <w:rsid w:val="00E97A57"/>
    <w:rsid w:val="00EA32C1"/>
    <w:rsid w:val="00F04907"/>
    <w:rsid w:val="00F30E32"/>
    <w:rsid w:val="00F654FA"/>
    <w:rsid w:val="00F73420"/>
    <w:rsid w:val="00FA4871"/>
    <w:rsid w:val="00FA4A69"/>
    <w:rsid w:val="00FB39BF"/>
    <w:rsid w:val="00FD7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46776"/>
    <w:pPr>
      <w:spacing w:after="120"/>
      <w:ind w:left="360"/>
    </w:pPr>
  </w:style>
  <w:style w:type="character" w:customStyle="1" w:styleId="a4">
    <w:name w:val="Основной текст с отступом Знак"/>
    <w:basedOn w:val="a0"/>
    <w:link w:val="a3"/>
    <w:rsid w:val="00B467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B46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46776"/>
    <w:pPr>
      <w:ind w:left="708"/>
    </w:pPr>
  </w:style>
  <w:style w:type="paragraph" w:styleId="a7">
    <w:name w:val="No Spacing"/>
    <w:uiPriority w:val="1"/>
    <w:qFormat/>
    <w:rsid w:val="00B46776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footnote reference"/>
    <w:uiPriority w:val="99"/>
    <w:rsid w:val="00B46776"/>
    <w:rPr>
      <w:rFonts w:cs="Times New Roman"/>
      <w:vertAlign w:val="superscript"/>
    </w:rPr>
  </w:style>
  <w:style w:type="paragraph" w:styleId="a9">
    <w:name w:val="footnote text"/>
    <w:basedOn w:val="a"/>
    <w:link w:val="aa"/>
    <w:uiPriority w:val="99"/>
    <w:rsid w:val="00B46776"/>
    <w:rPr>
      <w:sz w:val="20"/>
      <w:szCs w:val="20"/>
      <w:lang w:val="af-ZA"/>
    </w:rPr>
  </w:style>
  <w:style w:type="character" w:customStyle="1" w:styleId="aa">
    <w:name w:val="Текст сноски Знак"/>
    <w:basedOn w:val="a0"/>
    <w:link w:val="a9"/>
    <w:uiPriority w:val="99"/>
    <w:rsid w:val="00B46776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paragraph" w:customStyle="1" w:styleId="ConsPlusNormal">
    <w:name w:val="ConsPlusNormal"/>
    <w:rsid w:val="00B46776"/>
    <w:pPr>
      <w:widowControl w:val="0"/>
      <w:autoSpaceDE w:val="0"/>
      <w:autoSpaceDN w:val="0"/>
      <w:adjustRightInd w:val="0"/>
      <w:spacing w:after="0" w:line="240" w:lineRule="auto"/>
      <w:ind w:left="357" w:right="-284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325DA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25D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25DA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25D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Bezmaternykh_pv</dc:creator>
  <cp:lastModifiedBy>Gaevskii_VN</cp:lastModifiedBy>
  <cp:revision>14</cp:revision>
  <cp:lastPrinted>2018-09-10T06:33:00Z</cp:lastPrinted>
  <dcterms:created xsi:type="dcterms:W3CDTF">2021-10-11T10:55:00Z</dcterms:created>
  <dcterms:modified xsi:type="dcterms:W3CDTF">2021-12-17T05:07:00Z</dcterms:modified>
</cp:coreProperties>
</file>