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888" w:rsidRPr="005B4282" w:rsidRDefault="000F2888" w:rsidP="00491115">
      <w:pPr>
        <w:rPr>
          <w:rFonts w:ascii="Times New Roman" w:eastAsia="Times New Roman" w:hAnsi="Times New Roman" w:cs="Times New Roman"/>
        </w:rPr>
      </w:pPr>
    </w:p>
    <w:p w:rsidR="000F2888" w:rsidRPr="005B4282" w:rsidRDefault="000F2888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0F2888" w:rsidRPr="005B4282" w:rsidRDefault="000F2888" w:rsidP="00491115">
      <w:pPr>
        <w:rPr>
          <w:rFonts w:ascii="Times New Roman" w:eastAsia="Times New Roman" w:hAnsi="Times New Roman" w:cs="Times New Roman"/>
          <w:b/>
        </w:rPr>
      </w:pPr>
    </w:p>
    <w:p w:rsidR="000F2888" w:rsidRDefault="000F2888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211BC4" w:rsidRDefault="00211BC4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211BC4" w:rsidRDefault="00211BC4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211BC4" w:rsidRDefault="00211BC4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211BC4" w:rsidRDefault="00211BC4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211BC4" w:rsidRDefault="00211BC4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211BC4" w:rsidRPr="005B4282" w:rsidRDefault="00211BC4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0F2888" w:rsidRPr="005B4282" w:rsidRDefault="000F2888" w:rsidP="00491115">
      <w:pPr>
        <w:jc w:val="center"/>
        <w:rPr>
          <w:rFonts w:ascii="Times New Roman" w:eastAsia="Times New Roman" w:hAnsi="Times New Roman" w:cs="Times New Roman"/>
          <w:b/>
        </w:rPr>
      </w:pPr>
    </w:p>
    <w:p w:rsidR="005C0F21" w:rsidRPr="00211BC4" w:rsidRDefault="005C0F21" w:rsidP="0049111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1BC4">
        <w:rPr>
          <w:rFonts w:ascii="Times New Roman" w:eastAsia="Times New Roman" w:hAnsi="Times New Roman" w:cs="Times New Roman"/>
          <w:b/>
          <w:sz w:val="32"/>
          <w:szCs w:val="32"/>
        </w:rPr>
        <w:t xml:space="preserve">ТЕХНИЧЕСКОЕ ЗАДАНИЕ </w:t>
      </w:r>
    </w:p>
    <w:p w:rsidR="000F2888" w:rsidRPr="005B4282" w:rsidRDefault="000F2888" w:rsidP="00491115">
      <w:pPr>
        <w:jc w:val="right"/>
        <w:rPr>
          <w:rFonts w:ascii="Times New Roman" w:eastAsia="Times New Roman" w:hAnsi="Times New Roman" w:cs="Times New Roman"/>
        </w:rPr>
      </w:pPr>
    </w:p>
    <w:p w:rsidR="000F2888" w:rsidRPr="005B4282" w:rsidRDefault="000F2888" w:rsidP="00491115">
      <w:pPr>
        <w:jc w:val="right"/>
        <w:rPr>
          <w:rFonts w:ascii="Times New Roman" w:eastAsia="Times New Roman" w:hAnsi="Times New Roman" w:cs="Times New Roman"/>
        </w:rPr>
      </w:pPr>
    </w:p>
    <w:p w:rsidR="000F2888" w:rsidRPr="005B4282" w:rsidRDefault="000F2888" w:rsidP="00491115">
      <w:pPr>
        <w:jc w:val="right"/>
        <w:rPr>
          <w:rFonts w:ascii="Times New Roman" w:eastAsia="Times New Roman" w:hAnsi="Times New Roman" w:cs="Times New Roman"/>
        </w:rPr>
      </w:pPr>
    </w:p>
    <w:p w:rsidR="000F2888" w:rsidRPr="005B4282" w:rsidRDefault="000F2888" w:rsidP="00491115">
      <w:pPr>
        <w:jc w:val="right"/>
        <w:rPr>
          <w:rFonts w:ascii="Times New Roman" w:eastAsia="Times New Roman" w:hAnsi="Times New Roman" w:cs="Times New Roman"/>
        </w:rPr>
      </w:pPr>
    </w:p>
    <w:p w:rsidR="000F2888" w:rsidRPr="005B4282" w:rsidRDefault="000F2888" w:rsidP="00491115">
      <w:pPr>
        <w:jc w:val="right"/>
        <w:rPr>
          <w:rFonts w:ascii="Times New Roman" w:eastAsia="Times New Roman" w:hAnsi="Times New Roman" w:cs="Times New Roman"/>
        </w:rPr>
      </w:pPr>
    </w:p>
    <w:p w:rsidR="000F2888" w:rsidRPr="005B4282" w:rsidRDefault="000F2888" w:rsidP="00491115">
      <w:pPr>
        <w:jc w:val="right"/>
        <w:rPr>
          <w:rFonts w:ascii="Times New Roman" w:hAnsi="Times New Roman" w:cs="Times New Roman"/>
        </w:rPr>
      </w:pPr>
    </w:p>
    <w:p w:rsidR="00DA76CE" w:rsidRPr="005B4282" w:rsidRDefault="00DA76CE" w:rsidP="00491115">
      <w:pPr>
        <w:rPr>
          <w:rFonts w:ascii="Times New Roman" w:eastAsia="Times New Roman" w:hAnsi="Times New Roman" w:cs="Times New Roman"/>
        </w:rPr>
      </w:pPr>
    </w:p>
    <w:p w:rsidR="00DA76CE" w:rsidRPr="005B4282" w:rsidRDefault="00DA76CE" w:rsidP="00491115">
      <w:pPr>
        <w:rPr>
          <w:rFonts w:ascii="Times New Roman" w:eastAsia="Times New Roman" w:hAnsi="Times New Roman" w:cs="Times New Roman"/>
        </w:rPr>
      </w:pPr>
    </w:p>
    <w:p w:rsidR="000C161B" w:rsidRPr="005B4282" w:rsidRDefault="000C161B" w:rsidP="00491115">
      <w:pPr>
        <w:rPr>
          <w:rFonts w:ascii="Times New Roman" w:eastAsia="Times New Roman" w:hAnsi="Times New Roman" w:cs="Times New Roman"/>
        </w:rPr>
      </w:pPr>
    </w:p>
    <w:p w:rsidR="00CC03BF" w:rsidRPr="005B4282" w:rsidRDefault="00CC03BF" w:rsidP="00491115">
      <w:pPr>
        <w:rPr>
          <w:rFonts w:ascii="Times New Roman" w:eastAsia="Times New Roman" w:hAnsi="Times New Roman" w:cs="Times New Roman"/>
        </w:rPr>
      </w:pPr>
    </w:p>
    <w:p w:rsidR="00CC03BF" w:rsidRPr="005B4282" w:rsidRDefault="00CC03BF" w:rsidP="00491115">
      <w:pPr>
        <w:rPr>
          <w:rFonts w:ascii="Times New Roman" w:eastAsia="Times New Roman" w:hAnsi="Times New Roman" w:cs="Times New Roman"/>
        </w:rPr>
      </w:pPr>
    </w:p>
    <w:p w:rsidR="00CC03BF" w:rsidRPr="005B4282" w:rsidRDefault="00CC03BF" w:rsidP="00491115">
      <w:pPr>
        <w:rPr>
          <w:rFonts w:ascii="Times New Roman" w:eastAsia="Times New Roman" w:hAnsi="Times New Roman" w:cs="Times New Roman"/>
        </w:rPr>
      </w:pPr>
    </w:p>
    <w:p w:rsidR="000C161B" w:rsidRPr="005B4282" w:rsidRDefault="000C161B" w:rsidP="00491115">
      <w:pPr>
        <w:rPr>
          <w:rFonts w:ascii="Times New Roman" w:eastAsia="Times New Roman" w:hAnsi="Times New Roman" w:cs="Times New Roman"/>
        </w:rPr>
      </w:pPr>
    </w:p>
    <w:p w:rsidR="00491115" w:rsidRPr="005B4282" w:rsidRDefault="00E73E1C" w:rsidP="00491115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</w:rPr>
      </w:pPr>
      <w:r w:rsidRPr="005B4282">
        <w:rPr>
          <w:rFonts w:ascii="Times New Roman" w:eastAsia="Times New Roman" w:hAnsi="Times New Roman" w:cs="Times New Roman"/>
          <w:b/>
          <w:bCs/>
        </w:rPr>
        <w:t>г. Красноярск 202</w:t>
      </w:r>
      <w:r w:rsidR="00CC03BF" w:rsidRPr="005B4282">
        <w:rPr>
          <w:rFonts w:ascii="Times New Roman" w:eastAsia="Times New Roman" w:hAnsi="Times New Roman" w:cs="Times New Roman"/>
          <w:b/>
          <w:bCs/>
        </w:rPr>
        <w:t>3</w:t>
      </w:r>
      <w:r w:rsidR="000F2888" w:rsidRPr="005B4282">
        <w:rPr>
          <w:rFonts w:ascii="Times New Roman" w:eastAsia="Times New Roman" w:hAnsi="Times New Roman" w:cs="Times New Roman"/>
          <w:b/>
          <w:bCs/>
        </w:rPr>
        <w:t>г.</w:t>
      </w:r>
    </w:p>
    <w:p w:rsidR="005A15C4" w:rsidRPr="005B4282" w:rsidRDefault="00491115" w:rsidP="00491115">
      <w:pPr>
        <w:jc w:val="center"/>
        <w:rPr>
          <w:rFonts w:ascii="Times New Roman" w:hAnsi="Times New Roman" w:cs="Times New Roman"/>
          <w:b/>
        </w:rPr>
      </w:pPr>
      <w:r w:rsidRPr="005B4282">
        <w:rPr>
          <w:rFonts w:ascii="Times New Roman" w:eastAsia="Times New Roman" w:hAnsi="Times New Roman" w:cs="Times New Roman"/>
          <w:b/>
          <w:bCs/>
        </w:rPr>
        <w:br w:type="page"/>
      </w:r>
      <w:r w:rsidR="005A15C4" w:rsidRPr="005B4282">
        <w:rPr>
          <w:rFonts w:ascii="Times New Roman" w:hAnsi="Times New Roman" w:cs="Times New Roman"/>
          <w:b/>
        </w:rPr>
        <w:lastRenderedPageBreak/>
        <w:t>ОБЩИЕ УКАЗАНИЯ</w:t>
      </w:r>
    </w:p>
    <w:p w:rsidR="008612B6" w:rsidRPr="005B4282" w:rsidRDefault="008612B6" w:rsidP="00491115">
      <w:pPr>
        <w:pStyle w:val="a6"/>
        <w:suppressAutoHyphens/>
        <w:spacing w:line="240" w:lineRule="auto"/>
        <w:ind w:left="0" w:firstLine="851"/>
        <w:rPr>
          <w:sz w:val="22"/>
          <w:szCs w:val="22"/>
        </w:rPr>
      </w:pPr>
      <w:r w:rsidRPr="005B4282">
        <w:rPr>
          <w:sz w:val="22"/>
          <w:szCs w:val="22"/>
        </w:rPr>
        <w:t xml:space="preserve">Цель настоящего Технического Задания — </w:t>
      </w:r>
      <w:r w:rsidR="00961804" w:rsidRPr="005B4282">
        <w:rPr>
          <w:sz w:val="22"/>
          <w:szCs w:val="22"/>
        </w:rPr>
        <w:t>поставка комплектной трансформаторной подстанции (</w:t>
      </w:r>
      <w:r w:rsidR="0079138A" w:rsidRPr="005B4282">
        <w:rPr>
          <w:spacing w:val="-4"/>
          <w:sz w:val="22"/>
          <w:szCs w:val="22"/>
        </w:rPr>
        <w:t xml:space="preserve">далее по тексту </w:t>
      </w:r>
      <w:r w:rsidR="0079138A" w:rsidRPr="005B4282">
        <w:rPr>
          <w:color w:val="000000"/>
          <w:sz w:val="22"/>
          <w:szCs w:val="22"/>
        </w:rPr>
        <w:t xml:space="preserve">КТП – </w:t>
      </w:r>
      <w:r w:rsidR="00523C08" w:rsidRPr="005B4282">
        <w:rPr>
          <w:color w:val="000000"/>
          <w:sz w:val="22"/>
          <w:szCs w:val="22"/>
        </w:rPr>
        <w:t>10/</w:t>
      </w:r>
      <w:r w:rsidR="007F6CB4" w:rsidRPr="005B4282">
        <w:rPr>
          <w:color w:val="000000"/>
          <w:sz w:val="22"/>
          <w:szCs w:val="22"/>
        </w:rPr>
        <w:t>0,4</w:t>
      </w:r>
      <w:r w:rsidR="0079138A" w:rsidRPr="005B4282">
        <w:rPr>
          <w:color w:val="000000"/>
          <w:sz w:val="22"/>
          <w:szCs w:val="22"/>
        </w:rPr>
        <w:t xml:space="preserve">кВ </w:t>
      </w:r>
      <w:r w:rsidR="005B7ED3" w:rsidRPr="005B4282">
        <w:rPr>
          <w:color w:val="000000"/>
          <w:sz w:val="22"/>
          <w:szCs w:val="22"/>
        </w:rPr>
        <w:t>Т</w:t>
      </w:r>
      <w:r w:rsidR="00A66E7E" w:rsidRPr="005B4282">
        <w:rPr>
          <w:color w:val="000000"/>
          <w:sz w:val="22"/>
          <w:szCs w:val="22"/>
        </w:rPr>
        <w:t>1</w:t>
      </w:r>
      <w:r w:rsidR="005B7ED3" w:rsidRPr="005B4282">
        <w:rPr>
          <w:color w:val="000000"/>
          <w:sz w:val="22"/>
          <w:szCs w:val="22"/>
        </w:rPr>
        <w:t xml:space="preserve"> 1</w:t>
      </w:r>
      <w:r w:rsidR="007F6CB4" w:rsidRPr="005B4282">
        <w:rPr>
          <w:color w:val="000000"/>
          <w:sz w:val="22"/>
          <w:szCs w:val="22"/>
        </w:rPr>
        <w:t>х1</w:t>
      </w:r>
      <w:r w:rsidR="00792D3A" w:rsidRPr="005B4282">
        <w:rPr>
          <w:color w:val="000000"/>
          <w:sz w:val="22"/>
          <w:szCs w:val="22"/>
        </w:rPr>
        <w:t>00</w:t>
      </w:r>
      <w:r w:rsidR="009F1F3D" w:rsidRPr="005B4282">
        <w:rPr>
          <w:color w:val="000000"/>
          <w:sz w:val="22"/>
          <w:szCs w:val="22"/>
        </w:rPr>
        <w:t>0</w:t>
      </w:r>
      <w:r w:rsidR="005B7ED3" w:rsidRPr="005B4282">
        <w:rPr>
          <w:color w:val="000000"/>
          <w:sz w:val="22"/>
          <w:szCs w:val="22"/>
        </w:rPr>
        <w:t xml:space="preserve"> кВт</w:t>
      </w:r>
      <w:r w:rsidR="005A15C4" w:rsidRPr="005B4282">
        <w:rPr>
          <w:color w:val="000000"/>
          <w:sz w:val="22"/>
          <w:szCs w:val="22"/>
        </w:rPr>
        <w:t>,</w:t>
      </w:r>
      <w:r w:rsidR="00A66E7E" w:rsidRPr="005B4282">
        <w:rPr>
          <w:color w:val="000000"/>
          <w:sz w:val="22"/>
          <w:szCs w:val="22"/>
        </w:rPr>
        <w:t xml:space="preserve"> </w:t>
      </w:r>
      <w:r w:rsidR="005B7ED3" w:rsidRPr="005B4282">
        <w:rPr>
          <w:color w:val="000000"/>
          <w:sz w:val="22"/>
          <w:szCs w:val="22"/>
        </w:rPr>
        <w:t>Т2 1</w:t>
      </w:r>
      <w:r w:rsidR="00A66E7E" w:rsidRPr="005B4282">
        <w:rPr>
          <w:color w:val="000000"/>
          <w:sz w:val="22"/>
          <w:szCs w:val="22"/>
        </w:rPr>
        <w:t>х2000</w:t>
      </w:r>
      <w:r w:rsidR="00931BEF" w:rsidRPr="005B4282">
        <w:rPr>
          <w:color w:val="000000"/>
          <w:sz w:val="22"/>
          <w:szCs w:val="22"/>
        </w:rPr>
        <w:t xml:space="preserve"> кВ</w:t>
      </w:r>
      <w:r w:rsidR="005A15C4" w:rsidRPr="005B4282">
        <w:rPr>
          <w:color w:val="000000"/>
          <w:sz w:val="22"/>
          <w:szCs w:val="22"/>
        </w:rPr>
        <w:t>т</w:t>
      </w:r>
      <w:r w:rsidR="00961804" w:rsidRPr="005B4282">
        <w:rPr>
          <w:spacing w:val="-4"/>
          <w:sz w:val="22"/>
          <w:szCs w:val="22"/>
        </w:rPr>
        <w:t xml:space="preserve">), </w:t>
      </w:r>
      <w:r w:rsidR="00CB49AE" w:rsidRPr="005B4282">
        <w:rPr>
          <w:sz w:val="22"/>
          <w:szCs w:val="22"/>
        </w:rPr>
        <w:t>предназначенной</w:t>
      </w:r>
      <w:r w:rsidR="00961804" w:rsidRPr="005B4282">
        <w:rPr>
          <w:sz w:val="22"/>
          <w:szCs w:val="22"/>
        </w:rPr>
        <w:t xml:space="preserve"> для питания</w:t>
      </w:r>
      <w:r w:rsidR="00807383" w:rsidRPr="005B4282">
        <w:rPr>
          <w:sz w:val="22"/>
          <w:szCs w:val="22"/>
        </w:rPr>
        <w:t xml:space="preserve"> </w:t>
      </w:r>
      <w:r w:rsidR="007F6CB4" w:rsidRPr="005B4282">
        <w:rPr>
          <w:sz w:val="22"/>
          <w:szCs w:val="22"/>
        </w:rPr>
        <w:t>базы производственного обслуживания (далее – БПО) для нужд Заказчика (ООО «БНГРЭ</w:t>
      </w:r>
      <w:r w:rsidR="00E352B5" w:rsidRPr="005B4282">
        <w:rPr>
          <w:sz w:val="22"/>
          <w:szCs w:val="22"/>
        </w:rPr>
        <w:t xml:space="preserve"> по </w:t>
      </w:r>
      <w:r w:rsidR="00E352B5" w:rsidRPr="005B4282">
        <w:rPr>
          <w:sz w:val="22"/>
          <w:szCs w:val="22"/>
          <w:lang w:val="en-US"/>
        </w:rPr>
        <w:t>III</w:t>
      </w:r>
      <w:r w:rsidR="00E352B5" w:rsidRPr="005B4282">
        <w:rPr>
          <w:sz w:val="22"/>
          <w:szCs w:val="22"/>
        </w:rPr>
        <w:t xml:space="preserve"> категории электроснабжения</w:t>
      </w:r>
      <w:r w:rsidR="002469F9" w:rsidRPr="005B4282">
        <w:rPr>
          <w:sz w:val="22"/>
          <w:szCs w:val="22"/>
        </w:rPr>
        <w:t xml:space="preserve"> уровень напряжения </w:t>
      </w:r>
      <w:r w:rsidR="007F6CB4" w:rsidRPr="005B4282">
        <w:rPr>
          <w:sz w:val="22"/>
          <w:szCs w:val="22"/>
        </w:rPr>
        <w:t>0,4</w:t>
      </w:r>
      <w:r w:rsidR="002469F9" w:rsidRPr="005B4282">
        <w:rPr>
          <w:sz w:val="22"/>
          <w:szCs w:val="22"/>
        </w:rPr>
        <w:t xml:space="preserve"> кВ</w:t>
      </w:r>
      <w:r w:rsidR="00E352B5" w:rsidRPr="005B4282">
        <w:rPr>
          <w:sz w:val="22"/>
          <w:szCs w:val="22"/>
        </w:rPr>
        <w:t>,</w:t>
      </w:r>
      <w:r w:rsidR="00961804" w:rsidRPr="005B4282">
        <w:rPr>
          <w:sz w:val="22"/>
          <w:szCs w:val="22"/>
        </w:rPr>
        <w:t xml:space="preserve"> в макроклиматических районах с умеренным и холодным климатом, вид климатического исполнения УХЛ1 по ГОСТ 15150</w:t>
      </w:r>
      <w:r w:rsidR="00961804" w:rsidRPr="005B4282">
        <w:rPr>
          <w:sz w:val="22"/>
          <w:szCs w:val="22"/>
        </w:rPr>
        <w:noBreakHyphen/>
        <w:t>69 –</w:t>
      </w:r>
      <w:r w:rsidR="00CD20C2" w:rsidRPr="005B4282">
        <w:rPr>
          <w:sz w:val="22"/>
          <w:szCs w:val="22"/>
        </w:rPr>
        <w:t xml:space="preserve"> размещение на открытом воздухе, выполнение пусконаладочных работа после установки </w:t>
      </w:r>
      <w:r w:rsidR="00CD20C2" w:rsidRPr="005B4282">
        <w:rPr>
          <w:color w:val="000000"/>
          <w:sz w:val="22"/>
          <w:szCs w:val="22"/>
        </w:rPr>
        <w:t>КТП – 10/</w:t>
      </w:r>
      <w:r w:rsidR="007F6CB4" w:rsidRPr="005B4282">
        <w:rPr>
          <w:color w:val="000000"/>
          <w:sz w:val="22"/>
          <w:szCs w:val="22"/>
        </w:rPr>
        <w:t>0,4</w:t>
      </w:r>
      <w:r w:rsidR="00CD20C2" w:rsidRPr="005B4282">
        <w:rPr>
          <w:color w:val="000000"/>
          <w:sz w:val="22"/>
          <w:szCs w:val="22"/>
        </w:rPr>
        <w:t>кВ.</w:t>
      </w:r>
    </w:p>
    <w:p w:rsidR="000F2888" w:rsidRPr="005B4282" w:rsidRDefault="000F2888" w:rsidP="00491115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</w:p>
    <w:p w:rsidR="007D6CDB" w:rsidRPr="005B4282" w:rsidRDefault="007D6CDB" w:rsidP="007D6CDB">
      <w:pPr>
        <w:pStyle w:val="a4"/>
        <w:numPr>
          <w:ilvl w:val="0"/>
          <w:numId w:val="1"/>
        </w:numPr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5B4282">
        <w:rPr>
          <w:rFonts w:ascii="Times New Roman" w:hAnsi="Times New Roman" w:cs="Times New Roman"/>
          <w:b/>
        </w:rPr>
        <w:t xml:space="preserve">Состав </w:t>
      </w:r>
      <w:r w:rsidR="00C242D6">
        <w:rPr>
          <w:rFonts w:ascii="Times New Roman" w:hAnsi="Times New Roman" w:cs="Times New Roman"/>
          <w:b/>
        </w:rPr>
        <w:t xml:space="preserve">двух </w:t>
      </w:r>
      <w:r w:rsidRPr="005B4282">
        <w:rPr>
          <w:rFonts w:ascii="Times New Roman" w:hAnsi="Times New Roman" w:cs="Times New Roman"/>
          <w:b/>
        </w:rPr>
        <w:t>КТП – 10/0.4кВ 1х1</w:t>
      </w:r>
      <w:r w:rsidR="00792D3A" w:rsidRPr="005B4282">
        <w:rPr>
          <w:rFonts w:ascii="Times New Roman" w:hAnsi="Times New Roman" w:cs="Times New Roman"/>
          <w:b/>
        </w:rPr>
        <w:t>00</w:t>
      </w:r>
      <w:r w:rsidRPr="005B4282">
        <w:rPr>
          <w:rFonts w:ascii="Times New Roman" w:hAnsi="Times New Roman" w:cs="Times New Roman"/>
          <w:b/>
        </w:rPr>
        <w:t>0 1х2000 кВ</w:t>
      </w:r>
      <w:r w:rsidR="005B7ED3" w:rsidRPr="005B4282">
        <w:rPr>
          <w:rFonts w:ascii="Times New Roman" w:hAnsi="Times New Roman" w:cs="Times New Roman"/>
          <w:b/>
        </w:rPr>
        <w:t>т</w:t>
      </w:r>
      <w:r w:rsidRPr="005B4282">
        <w:rPr>
          <w:rFonts w:ascii="Times New Roman" w:hAnsi="Times New Roman" w:cs="Times New Roman"/>
          <w:b/>
        </w:rPr>
        <w:t>.</w:t>
      </w:r>
    </w:p>
    <w:p w:rsidR="007D6CDB" w:rsidRPr="005B4282" w:rsidRDefault="007D6CDB" w:rsidP="007D6CDB">
      <w:pPr>
        <w:pStyle w:val="a4"/>
        <w:tabs>
          <w:tab w:val="left" w:pos="0"/>
        </w:tabs>
        <w:rPr>
          <w:rFonts w:ascii="Times New Roman" w:hAnsi="Times New Roman" w:cs="Times New Roman"/>
          <w:b/>
        </w:rPr>
      </w:pPr>
    </w:p>
    <w:p w:rsidR="007D6CDB" w:rsidRPr="005B4282" w:rsidRDefault="007D6CDB" w:rsidP="00FB560C">
      <w:pPr>
        <w:pStyle w:val="a4"/>
        <w:numPr>
          <w:ilvl w:val="1"/>
          <w:numId w:val="20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В комплект поставки</w:t>
      </w:r>
      <w:r w:rsidR="00B50539" w:rsidRPr="005B4282">
        <w:rPr>
          <w:rFonts w:ascii="Times New Roman" w:hAnsi="Times New Roman" w:cs="Times New Roman"/>
        </w:rPr>
        <w:t xml:space="preserve"> резервного</w:t>
      </w:r>
      <w:r w:rsidRPr="005B4282">
        <w:rPr>
          <w:rFonts w:ascii="Times New Roman" w:hAnsi="Times New Roman" w:cs="Times New Roman"/>
        </w:rPr>
        <w:t xml:space="preserve"> </w:t>
      </w:r>
      <w:r w:rsidRPr="005B4282">
        <w:rPr>
          <w:rFonts w:ascii="Times New Roman" w:hAnsi="Times New Roman" w:cs="Times New Roman"/>
          <w:b/>
        </w:rPr>
        <w:t>КТП-1х1</w:t>
      </w:r>
      <w:r w:rsidR="00792D3A" w:rsidRPr="005B4282">
        <w:rPr>
          <w:rFonts w:ascii="Times New Roman" w:hAnsi="Times New Roman" w:cs="Times New Roman"/>
          <w:b/>
        </w:rPr>
        <w:t>00</w:t>
      </w:r>
      <w:r w:rsidRPr="005B4282">
        <w:rPr>
          <w:rFonts w:ascii="Times New Roman" w:hAnsi="Times New Roman" w:cs="Times New Roman"/>
          <w:b/>
        </w:rPr>
        <w:t>0</w:t>
      </w:r>
      <w:r w:rsidRPr="005B4282">
        <w:rPr>
          <w:rFonts w:ascii="Times New Roman" w:hAnsi="Times New Roman" w:cs="Times New Roman"/>
        </w:rPr>
        <w:t xml:space="preserve"> </w:t>
      </w:r>
      <w:r w:rsidRPr="005B4282">
        <w:rPr>
          <w:rFonts w:ascii="Times New Roman" w:hAnsi="Times New Roman" w:cs="Times New Roman"/>
          <w:b/>
        </w:rPr>
        <w:t>кВ</w:t>
      </w:r>
      <w:r w:rsidR="005B7ED3" w:rsidRPr="005B4282">
        <w:rPr>
          <w:rFonts w:ascii="Times New Roman" w:hAnsi="Times New Roman" w:cs="Times New Roman"/>
          <w:b/>
        </w:rPr>
        <w:t>т</w:t>
      </w:r>
      <w:r w:rsidRPr="005B4282">
        <w:rPr>
          <w:rFonts w:ascii="Times New Roman" w:hAnsi="Times New Roman" w:cs="Times New Roman"/>
        </w:rPr>
        <w:t xml:space="preserve"> входит: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Блочно-модульное здание – 1шт.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Сухой трансформатор ТС-1</w:t>
      </w:r>
      <w:r w:rsidR="00792D3A" w:rsidRPr="005B4282">
        <w:rPr>
          <w:rFonts w:ascii="Times New Roman" w:hAnsi="Times New Roman" w:cs="Times New Roman"/>
        </w:rPr>
        <w:t>00</w:t>
      </w:r>
      <w:r w:rsidRPr="005B4282">
        <w:rPr>
          <w:rFonts w:ascii="Times New Roman" w:hAnsi="Times New Roman" w:cs="Times New Roman"/>
        </w:rPr>
        <w:t>0 кВ</w:t>
      </w:r>
      <w:r w:rsidR="00792D3A" w:rsidRPr="005B4282">
        <w:rPr>
          <w:rFonts w:ascii="Times New Roman" w:hAnsi="Times New Roman" w:cs="Times New Roman"/>
        </w:rPr>
        <w:t>т</w:t>
      </w:r>
      <w:r w:rsidRPr="005B4282">
        <w:rPr>
          <w:rFonts w:ascii="Times New Roman" w:hAnsi="Times New Roman" w:cs="Times New Roman"/>
        </w:rPr>
        <w:t xml:space="preserve"> 10/0,4 </w:t>
      </w:r>
      <w:proofErr w:type="spellStart"/>
      <w:r w:rsidRPr="005B4282">
        <w:rPr>
          <w:rFonts w:ascii="Times New Roman" w:hAnsi="Times New Roman" w:cs="Times New Roman"/>
        </w:rPr>
        <w:t>кв</w:t>
      </w:r>
      <w:proofErr w:type="spellEnd"/>
      <w:r w:rsidRPr="005B4282">
        <w:rPr>
          <w:rFonts w:ascii="Times New Roman" w:hAnsi="Times New Roman" w:cs="Times New Roman"/>
        </w:rPr>
        <w:t xml:space="preserve"> – 1шт.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Распределительное устройство высокого напряжения 10 кВ – 1 комплект;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Распределительное устройство низкого напряжения 0,4 кВ – 1 секция с блоком обслуживания;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Шинные мосты – 1 комплект;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Портал воздушного ввода – 1 шт.;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Устройство кабельного ввода – 1шт.;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Площадки выката и обслуживания трансформатора – 1комплект;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Лестница для подъема людей – 1шт.;</w:t>
      </w:r>
    </w:p>
    <w:p w:rsidR="007D6CDB" w:rsidRPr="005B4282" w:rsidRDefault="007D6CDB" w:rsidP="007D6CD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</w:rPr>
      </w:pPr>
    </w:p>
    <w:p w:rsidR="007D6CDB" w:rsidRPr="005B4282" w:rsidRDefault="007D6CDB" w:rsidP="00FB560C">
      <w:pPr>
        <w:pStyle w:val="a4"/>
        <w:numPr>
          <w:ilvl w:val="1"/>
          <w:numId w:val="20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В комплект поставки</w:t>
      </w:r>
      <w:r w:rsidR="00B50539" w:rsidRPr="005B4282">
        <w:rPr>
          <w:rFonts w:ascii="Times New Roman" w:hAnsi="Times New Roman" w:cs="Times New Roman"/>
        </w:rPr>
        <w:t xml:space="preserve"> основного</w:t>
      </w:r>
      <w:r w:rsidRPr="005B4282">
        <w:rPr>
          <w:rFonts w:ascii="Times New Roman" w:hAnsi="Times New Roman" w:cs="Times New Roman"/>
        </w:rPr>
        <w:t xml:space="preserve"> </w:t>
      </w:r>
      <w:r w:rsidRPr="005B4282">
        <w:rPr>
          <w:rFonts w:ascii="Times New Roman" w:hAnsi="Times New Roman" w:cs="Times New Roman"/>
          <w:b/>
        </w:rPr>
        <w:t>КТП-1х2000 кВ</w:t>
      </w:r>
      <w:r w:rsidR="00792D3A" w:rsidRPr="005B4282">
        <w:rPr>
          <w:rFonts w:ascii="Times New Roman" w:hAnsi="Times New Roman" w:cs="Times New Roman"/>
          <w:b/>
        </w:rPr>
        <w:t>т</w:t>
      </w:r>
      <w:r w:rsidRPr="005B4282">
        <w:rPr>
          <w:rFonts w:ascii="Times New Roman" w:hAnsi="Times New Roman" w:cs="Times New Roman"/>
        </w:rPr>
        <w:t xml:space="preserve"> входит: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Блочно-модульное здание – 1шт.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Сухой трансформатор ТС-2000 кВ</w:t>
      </w:r>
      <w:r w:rsidR="00792D3A" w:rsidRPr="005B4282">
        <w:rPr>
          <w:rFonts w:ascii="Times New Roman" w:hAnsi="Times New Roman" w:cs="Times New Roman"/>
        </w:rPr>
        <w:t>т</w:t>
      </w:r>
      <w:r w:rsidRPr="005B4282">
        <w:rPr>
          <w:rFonts w:ascii="Times New Roman" w:hAnsi="Times New Roman" w:cs="Times New Roman"/>
        </w:rPr>
        <w:t xml:space="preserve"> 10/0,4 </w:t>
      </w:r>
      <w:proofErr w:type="spellStart"/>
      <w:r w:rsidRPr="005B4282">
        <w:rPr>
          <w:rFonts w:ascii="Times New Roman" w:hAnsi="Times New Roman" w:cs="Times New Roman"/>
        </w:rPr>
        <w:t>кв</w:t>
      </w:r>
      <w:proofErr w:type="spellEnd"/>
      <w:r w:rsidRPr="005B4282">
        <w:rPr>
          <w:rFonts w:ascii="Times New Roman" w:hAnsi="Times New Roman" w:cs="Times New Roman"/>
        </w:rPr>
        <w:t xml:space="preserve"> – 1шт.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Распределительное устройство высокого напряжения 10 кВ – 1 комплект;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Распределительное устройство низкого напряжения 0,4 кВ – 1 секция с блоком обслуживания;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Шинные мосты – 1 комплект;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 xml:space="preserve">Устройство компенсации реактивной мощности 0,4 </w:t>
      </w:r>
      <w:proofErr w:type="spellStart"/>
      <w:r w:rsidRPr="005B4282">
        <w:rPr>
          <w:rFonts w:ascii="Times New Roman" w:hAnsi="Times New Roman" w:cs="Times New Roman"/>
        </w:rPr>
        <w:t>кВ</w:t>
      </w:r>
      <w:proofErr w:type="spellEnd"/>
      <w:r w:rsidRPr="005B4282">
        <w:rPr>
          <w:rFonts w:ascii="Times New Roman" w:hAnsi="Times New Roman" w:cs="Times New Roman"/>
        </w:rPr>
        <w:t xml:space="preserve"> 400 </w:t>
      </w:r>
      <w:proofErr w:type="spellStart"/>
      <w:r w:rsidRPr="005B4282">
        <w:rPr>
          <w:rFonts w:ascii="Times New Roman" w:hAnsi="Times New Roman" w:cs="Times New Roman"/>
        </w:rPr>
        <w:t>кВар</w:t>
      </w:r>
      <w:proofErr w:type="spellEnd"/>
      <w:r w:rsidRPr="005B4282">
        <w:rPr>
          <w:rFonts w:ascii="Times New Roman" w:hAnsi="Times New Roman" w:cs="Times New Roman"/>
        </w:rPr>
        <w:t xml:space="preserve"> – 1шт.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Портал воздушного ввода – 1 шт.;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Устройство кабельного ввода – 1шт.;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Площадки выката и обслуживания трансформатора – 1комплект;</w:t>
      </w:r>
    </w:p>
    <w:p w:rsidR="007D6CDB" w:rsidRPr="005B4282" w:rsidRDefault="007D6CDB" w:rsidP="007D6CDB">
      <w:pPr>
        <w:pStyle w:val="a4"/>
        <w:numPr>
          <w:ilvl w:val="0"/>
          <w:numId w:val="14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Лестница для подъема людей – 1шт.;</w:t>
      </w:r>
    </w:p>
    <w:p w:rsidR="00A37970" w:rsidRPr="005B4282" w:rsidRDefault="00A37970" w:rsidP="00A37970">
      <w:pPr>
        <w:pStyle w:val="a4"/>
        <w:tabs>
          <w:tab w:val="left" w:pos="0"/>
        </w:tabs>
        <w:spacing w:after="0"/>
        <w:ind w:left="426"/>
        <w:jc w:val="both"/>
        <w:rPr>
          <w:rFonts w:ascii="Times New Roman" w:hAnsi="Times New Roman" w:cs="Times New Roman"/>
        </w:rPr>
      </w:pPr>
    </w:p>
    <w:p w:rsidR="00B50539" w:rsidRPr="005B4282" w:rsidRDefault="00B50539" w:rsidP="00B50539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5B4282">
        <w:rPr>
          <w:rFonts w:ascii="Times New Roman" w:hAnsi="Times New Roman" w:cs="Times New Roman"/>
          <w:b/>
        </w:rPr>
        <w:t>Общ</w:t>
      </w:r>
      <w:r w:rsidR="005B4282">
        <w:rPr>
          <w:rFonts w:ascii="Times New Roman" w:hAnsi="Times New Roman" w:cs="Times New Roman"/>
          <w:b/>
        </w:rPr>
        <w:t>ие</w:t>
      </w:r>
      <w:r w:rsidRPr="005B4282">
        <w:rPr>
          <w:rFonts w:ascii="Times New Roman" w:hAnsi="Times New Roman" w:cs="Times New Roman"/>
          <w:b/>
        </w:rPr>
        <w:t xml:space="preserve"> требования </w:t>
      </w:r>
      <w:r w:rsidR="00E64614" w:rsidRPr="005B4282">
        <w:rPr>
          <w:rFonts w:ascii="Times New Roman" w:hAnsi="Times New Roman" w:cs="Times New Roman"/>
          <w:b/>
        </w:rPr>
        <w:t>к поставке</w:t>
      </w:r>
      <w:r w:rsidRPr="005B4282">
        <w:rPr>
          <w:rFonts w:ascii="Times New Roman" w:hAnsi="Times New Roman" w:cs="Times New Roman"/>
          <w:b/>
        </w:rPr>
        <w:t>.</w:t>
      </w:r>
    </w:p>
    <w:p w:rsidR="00D11AC2" w:rsidRPr="005B4282" w:rsidRDefault="00807965" w:rsidP="00E64614">
      <w:pPr>
        <w:pStyle w:val="a4"/>
        <w:numPr>
          <w:ilvl w:val="1"/>
          <w:numId w:val="1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>Питание основного ввода КТП осуществляется от проект</w:t>
      </w:r>
      <w:r w:rsidR="00792D3A" w:rsidRPr="005B4282">
        <w:rPr>
          <w:rFonts w:ascii="Times New Roman" w:hAnsi="Times New Roman" w:cs="Times New Roman"/>
        </w:rPr>
        <w:t>ных</w:t>
      </w:r>
      <w:r w:rsidRPr="005B4282">
        <w:rPr>
          <w:rFonts w:ascii="Times New Roman" w:hAnsi="Times New Roman" w:cs="Times New Roman"/>
        </w:rPr>
        <w:t xml:space="preserve"> опор ВЛ</w:t>
      </w:r>
      <w:r w:rsidR="00792D3A" w:rsidRPr="005B4282">
        <w:rPr>
          <w:rFonts w:ascii="Times New Roman" w:hAnsi="Times New Roman" w:cs="Times New Roman"/>
        </w:rPr>
        <w:t>-10кВ</w:t>
      </w:r>
      <w:r w:rsidR="00D11AC2" w:rsidRPr="005B4282">
        <w:rPr>
          <w:rFonts w:ascii="Times New Roman" w:hAnsi="Times New Roman" w:cs="Times New Roman"/>
        </w:rPr>
        <w:t xml:space="preserve">. </w:t>
      </w:r>
      <w:r w:rsidRPr="005B4282">
        <w:rPr>
          <w:rFonts w:ascii="Times New Roman" w:hAnsi="Times New Roman" w:cs="Times New Roman"/>
        </w:rPr>
        <w:t>Ввод воздушный.</w:t>
      </w:r>
    </w:p>
    <w:p w:rsidR="00D11AC2" w:rsidRPr="005B4282" w:rsidRDefault="00807965" w:rsidP="00E64614">
      <w:pPr>
        <w:pStyle w:val="a4"/>
        <w:numPr>
          <w:ilvl w:val="1"/>
          <w:numId w:val="1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</w:rPr>
        <w:t xml:space="preserve">Питание </w:t>
      </w:r>
      <w:r w:rsidR="00792D3A" w:rsidRPr="005B4282">
        <w:rPr>
          <w:rFonts w:ascii="Times New Roman" w:hAnsi="Times New Roman" w:cs="Times New Roman"/>
        </w:rPr>
        <w:t xml:space="preserve">0.4кВ </w:t>
      </w:r>
      <w:r w:rsidRPr="005B4282">
        <w:rPr>
          <w:rFonts w:ascii="Times New Roman" w:hAnsi="Times New Roman" w:cs="Times New Roman"/>
        </w:rPr>
        <w:t>резервного ввода КТП осуществляется от двух ДЭС – 500 кВ</w:t>
      </w:r>
      <w:r w:rsidR="00792D3A" w:rsidRPr="005B4282">
        <w:rPr>
          <w:rFonts w:ascii="Times New Roman" w:hAnsi="Times New Roman" w:cs="Times New Roman"/>
        </w:rPr>
        <w:t>т</w:t>
      </w:r>
      <w:r w:rsidR="00D11AC2" w:rsidRPr="005B4282">
        <w:rPr>
          <w:rFonts w:ascii="Times New Roman" w:hAnsi="Times New Roman" w:cs="Times New Roman"/>
        </w:rPr>
        <w:t xml:space="preserve">. </w:t>
      </w:r>
      <w:r w:rsidRPr="005B4282">
        <w:rPr>
          <w:rFonts w:ascii="Times New Roman" w:hAnsi="Times New Roman" w:cs="Times New Roman"/>
        </w:rPr>
        <w:t xml:space="preserve">Ввод кабельный по эстакаде высотой 2,5 м. </w:t>
      </w:r>
    </w:p>
    <w:p w:rsidR="00D11AC2" w:rsidRPr="005B4282" w:rsidRDefault="00962925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Вывод со стороны низ</w:t>
      </w:r>
      <w:r w:rsidR="00792D3A" w:rsidRPr="005B4282">
        <w:rPr>
          <w:rFonts w:ascii="Times New Roman" w:hAnsi="Times New Roman" w:cs="Times New Roman"/>
          <w:color w:val="000000"/>
        </w:rPr>
        <w:t>ко</w:t>
      </w:r>
      <w:r w:rsidRPr="005B4282">
        <w:rPr>
          <w:rFonts w:ascii="Times New Roman" w:hAnsi="Times New Roman" w:cs="Times New Roman"/>
          <w:color w:val="000000"/>
        </w:rPr>
        <w:t xml:space="preserve">го </w:t>
      </w:r>
      <w:r w:rsidR="00D11AC2" w:rsidRPr="005B4282">
        <w:rPr>
          <w:rFonts w:ascii="Times New Roman" w:hAnsi="Times New Roman" w:cs="Times New Roman"/>
          <w:color w:val="000000"/>
        </w:rPr>
        <w:t>напряжения (</w:t>
      </w:r>
      <w:r w:rsidRPr="005B4282">
        <w:rPr>
          <w:rFonts w:ascii="Times New Roman" w:hAnsi="Times New Roman" w:cs="Times New Roman"/>
          <w:color w:val="000000"/>
        </w:rPr>
        <w:t>0,4 кВ) кабельного типа.</w:t>
      </w:r>
    </w:p>
    <w:p w:rsidR="00D11AC2" w:rsidRPr="005B4282" w:rsidRDefault="00E64614" w:rsidP="00E64614">
      <w:pPr>
        <w:pStyle w:val="a4"/>
        <w:numPr>
          <w:ilvl w:val="1"/>
          <w:numId w:val="1"/>
        </w:numPr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Т</w:t>
      </w:r>
      <w:r w:rsidR="00962925" w:rsidRPr="005B4282">
        <w:rPr>
          <w:rFonts w:ascii="Times New Roman" w:hAnsi="Times New Roman" w:cs="Times New Roman"/>
          <w:color w:val="000000"/>
        </w:rPr>
        <w:t>рансформаторная КТП – 10/0,4кВ 2шт, для питания потребителей III категории электроснабжения, выполнена в блок контейнере «</w:t>
      </w:r>
      <w:r w:rsidR="00962925" w:rsidRPr="005B4282">
        <w:rPr>
          <w:rFonts w:ascii="Times New Roman" w:hAnsi="Times New Roman" w:cs="Times New Roman"/>
          <w:b/>
          <w:color w:val="000000"/>
        </w:rPr>
        <w:t>Север</w:t>
      </w:r>
      <w:r w:rsidR="00962925" w:rsidRPr="005B4282">
        <w:rPr>
          <w:rFonts w:ascii="Times New Roman" w:hAnsi="Times New Roman" w:cs="Times New Roman"/>
          <w:color w:val="000000"/>
        </w:rPr>
        <w:t>».</w:t>
      </w:r>
    </w:p>
    <w:p w:rsidR="00D11AC2" w:rsidRPr="005B4282" w:rsidRDefault="00962925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Выполнить расчет и предусмотреть защиту от токов короткого замыкания.</w:t>
      </w:r>
    </w:p>
    <w:p w:rsidR="00D11AC2" w:rsidRPr="005B4282" w:rsidRDefault="00962925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КТП – 10/0,4кВ и входящее в её состав оборудование должно быть новым не бывшим в эксплуатации и изготовлено не ранее 2023 года.</w:t>
      </w:r>
    </w:p>
    <w:p w:rsidR="00D11AC2" w:rsidRPr="005B4282" w:rsidRDefault="00A261B8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Все металлические детали и сборочные единицы должны иметь антикоррозионное и/или защитное покрытие в соответствии с требованиями ГОСТ 9.104 79, ГОСТ 9.301-86.</w:t>
      </w:r>
    </w:p>
    <w:p w:rsidR="00D11AC2" w:rsidRPr="005B4282" w:rsidRDefault="00A261B8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Покраска КТП – </w:t>
      </w:r>
      <w:r w:rsidR="00112F3A" w:rsidRPr="005B4282">
        <w:rPr>
          <w:rFonts w:ascii="Times New Roman" w:hAnsi="Times New Roman" w:cs="Times New Roman"/>
          <w:color w:val="000000"/>
        </w:rPr>
        <w:t>10/0,4</w:t>
      </w:r>
      <w:r w:rsidRPr="005B4282">
        <w:rPr>
          <w:rFonts w:ascii="Times New Roman" w:hAnsi="Times New Roman" w:cs="Times New Roman"/>
          <w:color w:val="000000"/>
        </w:rPr>
        <w:t>кВ – порошковое полимерное покрытие. Покраску выполнять в соответствии с требованиями ГОСТ 9.410-88. Класс покрытия поверхностей должен быть не хуже VI класса по ГОСТ 9.032-74. Окраск</w:t>
      </w:r>
      <w:r w:rsidR="006F7FC1" w:rsidRPr="005B4282">
        <w:rPr>
          <w:rFonts w:ascii="Times New Roman" w:hAnsi="Times New Roman" w:cs="Times New Roman"/>
          <w:color w:val="000000"/>
        </w:rPr>
        <w:t>у выполнить в светло–серый цвет.</w:t>
      </w:r>
    </w:p>
    <w:p w:rsidR="00D11AC2" w:rsidRPr="005B4282" w:rsidRDefault="00617CF7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lastRenderedPageBreak/>
        <w:t>Все электрооборудование должно иметь маркировку, выполненную с помощью металлических табличек, надписи на которых выполнены методом металлографии, закрепленных клепками или винтами. Маркировка бумажными табличками и табличками, закрепленными клеем, не допускается. Все таблички должны быть закреплены винтами, болтами, или заклепками</w:t>
      </w:r>
      <w:r w:rsidR="009127ED" w:rsidRPr="005B4282">
        <w:rPr>
          <w:rFonts w:ascii="Times New Roman" w:hAnsi="Times New Roman" w:cs="Times New Roman"/>
          <w:color w:val="000000"/>
        </w:rPr>
        <w:t>.</w:t>
      </w:r>
    </w:p>
    <w:p w:rsidR="00A37970" w:rsidRPr="005B4282" w:rsidRDefault="001D6F4C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Трансформатор</w:t>
      </w:r>
      <w:r w:rsidR="00112F3A" w:rsidRPr="005B4282">
        <w:rPr>
          <w:rFonts w:ascii="Times New Roman" w:hAnsi="Times New Roman" w:cs="Times New Roman"/>
          <w:color w:val="000000"/>
        </w:rPr>
        <w:t>ы</w:t>
      </w:r>
      <w:r w:rsidRPr="005B4282">
        <w:rPr>
          <w:rFonts w:ascii="Times New Roman" w:hAnsi="Times New Roman" w:cs="Times New Roman"/>
          <w:color w:val="000000"/>
        </w:rPr>
        <w:t xml:space="preserve"> должн</w:t>
      </w:r>
      <w:r w:rsidR="00112F3A" w:rsidRPr="005B4282">
        <w:rPr>
          <w:rFonts w:ascii="Times New Roman" w:hAnsi="Times New Roman" w:cs="Times New Roman"/>
          <w:color w:val="000000"/>
        </w:rPr>
        <w:t>ы</w:t>
      </w:r>
      <w:r w:rsidRPr="005B4282">
        <w:rPr>
          <w:rFonts w:ascii="Times New Roman" w:hAnsi="Times New Roman" w:cs="Times New Roman"/>
          <w:color w:val="000000"/>
        </w:rPr>
        <w:t xml:space="preserve"> поставляться вместе с комплектом запасных частей, инструмента, принадлежностей и расходных материалов, обеспечивающих работоспособность оборудования, проведение его текущего ремонта и обслуживания в течение гарантийного периода. Перечень должен быть согласован с Заказчиком. 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Блок устройств со стороны выс</w:t>
      </w:r>
      <w:r w:rsidR="00792D3A" w:rsidRPr="005B4282">
        <w:rPr>
          <w:rFonts w:ascii="Times New Roman" w:hAnsi="Times New Roman" w:cs="Times New Roman"/>
          <w:color w:val="000000"/>
        </w:rPr>
        <w:t>око</w:t>
      </w:r>
      <w:r w:rsidRPr="005B4282">
        <w:rPr>
          <w:rFonts w:ascii="Times New Roman" w:hAnsi="Times New Roman" w:cs="Times New Roman"/>
          <w:color w:val="000000"/>
        </w:rPr>
        <w:t>го напряжения 10кВ (ВН), включающий в себя установку ОПН-10кВ (ограничитель перенапряжения)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Узел учета электрической энергии по стороне ВН (10кВ), и по стороне НН (0,4кВ), с установкой пломб как на </w:t>
      </w:r>
      <w:proofErr w:type="gramStart"/>
      <w:r w:rsidRPr="005B4282">
        <w:rPr>
          <w:rFonts w:ascii="Times New Roman" w:hAnsi="Times New Roman" w:cs="Times New Roman"/>
          <w:color w:val="000000"/>
        </w:rPr>
        <w:t>узле</w:t>
      </w:r>
      <w:proofErr w:type="gramEnd"/>
      <w:r w:rsidRPr="005B4282">
        <w:rPr>
          <w:rFonts w:ascii="Times New Roman" w:hAnsi="Times New Roman" w:cs="Times New Roman"/>
          <w:color w:val="000000"/>
        </w:rPr>
        <w:t xml:space="preserve"> так и на трансформаторах тока (установлен согласно гл. 1.5. Правил Устройства Электроустановок).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Освещение основное (запитано от стороны низ</w:t>
      </w:r>
      <w:r w:rsidR="00792D3A" w:rsidRPr="005B4282">
        <w:rPr>
          <w:rFonts w:ascii="Times New Roman" w:hAnsi="Times New Roman" w:cs="Times New Roman"/>
          <w:color w:val="000000"/>
        </w:rPr>
        <w:t>ко</w:t>
      </w:r>
      <w:r w:rsidRPr="005B4282">
        <w:rPr>
          <w:rFonts w:ascii="Times New Roman" w:hAnsi="Times New Roman" w:cs="Times New Roman"/>
          <w:color w:val="000000"/>
        </w:rPr>
        <w:t>го напряжения 0,4кВ трансформатора Т1) и аварийное (от источника бесперебойного питания).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Обогрев при эксплуатации при минусовых температурах (запитан от стороны низ</w:t>
      </w:r>
      <w:r w:rsidR="00792D3A" w:rsidRPr="005B4282">
        <w:rPr>
          <w:rFonts w:ascii="Times New Roman" w:hAnsi="Times New Roman" w:cs="Times New Roman"/>
          <w:color w:val="000000"/>
        </w:rPr>
        <w:t>ко</w:t>
      </w:r>
      <w:r w:rsidRPr="005B4282">
        <w:rPr>
          <w:rFonts w:ascii="Times New Roman" w:hAnsi="Times New Roman" w:cs="Times New Roman"/>
          <w:color w:val="000000"/>
        </w:rPr>
        <w:t>го напряжения 0,4кВ трансформатора Т1).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Вентиляция (запитана от стороны </w:t>
      </w:r>
      <w:r w:rsidR="00DE6063" w:rsidRPr="005B4282">
        <w:rPr>
          <w:rFonts w:ascii="Times New Roman" w:hAnsi="Times New Roman" w:cs="Times New Roman"/>
          <w:color w:val="000000"/>
        </w:rPr>
        <w:t>низкого</w:t>
      </w:r>
      <w:r w:rsidRPr="005B4282">
        <w:rPr>
          <w:rFonts w:ascii="Times New Roman" w:hAnsi="Times New Roman" w:cs="Times New Roman"/>
          <w:color w:val="000000"/>
        </w:rPr>
        <w:t xml:space="preserve"> напряжения 0,4кВ трансформатора Т1).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Пожарная автоматика и сигнализации (запитана от стороны низшего напряжения 0,4кВ трансформатора Т1). 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Оборудован средствами индивидуальной защиты при работе в электроустановках (срок поверки средств защиты не более двух месяцем с момента поставки). Перечень сформировать согласно Приложению 8 приказа Минэнерго РФ от 30-06-2003 № 261 «Об утверждении Инструкции по применению и испытанию средств защиты, используемых в электроустановках» (в том числе переносное заземление 10 кВ, 0,4 кВ).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Плакаты и знаки электробезопасности, используемые в электроустановках. Перечень сформировать согласно Приложению 8 приказа Минэнерго РФ от 30-06-2003 № 261 «Об утверждении Инструкции по применению и испытанию средств защиты, используемых в электроустановках».</w:t>
      </w:r>
    </w:p>
    <w:p w:rsidR="00A37970" w:rsidRPr="005B4282" w:rsidRDefault="00A37970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Комплект ЗИП (согласно ГОСТ 27.507-2015). Комплект ЗИП должен отгружаться отдельным местом.</w:t>
      </w:r>
    </w:p>
    <w:p w:rsidR="00A37970" w:rsidRPr="005B4282" w:rsidRDefault="00A37970" w:rsidP="00A37970">
      <w:pPr>
        <w:pStyle w:val="a4"/>
        <w:tabs>
          <w:tab w:val="left" w:pos="0"/>
        </w:tabs>
        <w:ind w:left="85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ab/>
      </w:r>
      <w:r w:rsidRPr="005B4282">
        <w:rPr>
          <w:rFonts w:ascii="Times New Roman" w:hAnsi="Times New Roman" w:cs="Times New Roman"/>
          <w:b/>
          <w:color w:val="000000"/>
        </w:rPr>
        <w:t>Перечень инструмента</w:t>
      </w:r>
      <w:r w:rsidR="00B6552B" w:rsidRPr="005B4282">
        <w:rPr>
          <w:rFonts w:ascii="Times New Roman" w:hAnsi="Times New Roman" w:cs="Times New Roman"/>
          <w:b/>
          <w:color w:val="000000"/>
        </w:rPr>
        <w:t xml:space="preserve"> входящий в состав КТП – 10/0,4 </w:t>
      </w:r>
      <w:proofErr w:type="spellStart"/>
      <w:r w:rsidR="00B6552B" w:rsidRPr="005B4282">
        <w:rPr>
          <w:rFonts w:ascii="Times New Roman" w:hAnsi="Times New Roman" w:cs="Times New Roman"/>
          <w:b/>
          <w:color w:val="000000"/>
        </w:rPr>
        <w:t>кВ</w:t>
      </w:r>
      <w:proofErr w:type="spellEnd"/>
      <w:r w:rsidRPr="005B4282">
        <w:rPr>
          <w:rFonts w:ascii="Times New Roman" w:hAnsi="Times New Roman" w:cs="Times New Roman"/>
          <w:color w:val="000000"/>
        </w:rPr>
        <w:t>:</w:t>
      </w:r>
    </w:p>
    <w:p w:rsidR="00A37970" w:rsidRPr="005B4282" w:rsidRDefault="00A37970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Диэлектрические отвертки, необходимые для выполнения работ по техническому обслуживанию и ремонту.</w:t>
      </w:r>
    </w:p>
    <w:p w:rsidR="00A37970" w:rsidRPr="005B4282" w:rsidRDefault="00A37970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Ключи для открытия и закрытия ячеек КСО и щитов.</w:t>
      </w:r>
    </w:p>
    <w:p w:rsidR="00A37970" w:rsidRPr="005B4282" w:rsidRDefault="00A37970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Набор </w:t>
      </w:r>
      <w:r w:rsidR="006F5FB3" w:rsidRPr="005B4282">
        <w:rPr>
          <w:rFonts w:ascii="Times New Roman" w:hAnsi="Times New Roman" w:cs="Times New Roman"/>
          <w:color w:val="000000"/>
        </w:rPr>
        <w:t>инструмента</w:t>
      </w:r>
      <w:r w:rsidRPr="005B4282">
        <w:rPr>
          <w:rFonts w:ascii="Times New Roman" w:hAnsi="Times New Roman" w:cs="Times New Roman"/>
          <w:color w:val="000000"/>
        </w:rPr>
        <w:t>, необходимых для работ по техническому обслуживанию и ремонту</w:t>
      </w:r>
      <w:r w:rsidR="006F5FB3" w:rsidRPr="005B4282">
        <w:rPr>
          <w:rFonts w:ascii="Times New Roman" w:hAnsi="Times New Roman" w:cs="Times New Roman"/>
          <w:color w:val="000000"/>
        </w:rPr>
        <w:t xml:space="preserve"> – </w:t>
      </w:r>
      <w:r w:rsidR="005B7ED3" w:rsidRPr="005B4282">
        <w:rPr>
          <w:rFonts w:ascii="Times New Roman" w:hAnsi="Times New Roman" w:cs="Times New Roman"/>
          <w:color w:val="000000"/>
        </w:rPr>
        <w:t>1 комплект.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eastAsia="Times New Roman" w:hAnsi="Times New Roman" w:cs="Times New Roman"/>
        </w:rPr>
        <w:t xml:space="preserve">Изолирующая штанга универсальная ШОУ-10, до 10 кВ - </w:t>
      </w:r>
      <w:r w:rsidRPr="005B4282">
        <w:rPr>
          <w:rFonts w:ascii="Times New Roman" w:hAnsi="Times New Roman" w:cs="Times New Roman"/>
        </w:rPr>
        <w:t>1 шт.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eastAsia="Times New Roman" w:hAnsi="Times New Roman" w:cs="Times New Roman"/>
        </w:rPr>
        <w:t xml:space="preserve">Указатель напряжения УНН, 40-1000 В - </w:t>
      </w:r>
      <w:r w:rsidRPr="005B4282">
        <w:rPr>
          <w:rFonts w:ascii="Times New Roman" w:hAnsi="Times New Roman" w:cs="Times New Roman"/>
        </w:rPr>
        <w:t>2 шт.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eastAsia="Times New Roman" w:hAnsi="Times New Roman" w:cs="Times New Roman"/>
        </w:rPr>
        <w:t xml:space="preserve">Указатель напряжения УВН – 10 до 10 кВ - </w:t>
      </w:r>
      <w:r w:rsidRPr="005B4282">
        <w:rPr>
          <w:rFonts w:ascii="Times New Roman" w:hAnsi="Times New Roman" w:cs="Times New Roman"/>
        </w:rPr>
        <w:t>1 шт.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eastAsia="Times New Roman" w:hAnsi="Times New Roman" w:cs="Times New Roman"/>
        </w:rPr>
        <w:t xml:space="preserve">Перчатки диэлектрические - </w:t>
      </w:r>
      <w:r w:rsidRPr="005B4282">
        <w:rPr>
          <w:rFonts w:ascii="Times New Roman" w:hAnsi="Times New Roman" w:cs="Times New Roman"/>
        </w:rPr>
        <w:t>4 пары.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</w:rPr>
        <w:t xml:space="preserve">Боты диэлектрические </w:t>
      </w:r>
      <w:r w:rsidRPr="005B4282">
        <w:rPr>
          <w:rFonts w:ascii="Times New Roman" w:eastAsia="Times New Roman" w:hAnsi="Times New Roman" w:cs="Times New Roman"/>
        </w:rPr>
        <w:t xml:space="preserve">- </w:t>
      </w:r>
      <w:r w:rsidRPr="005B4282">
        <w:rPr>
          <w:rFonts w:ascii="Times New Roman" w:hAnsi="Times New Roman" w:cs="Times New Roman"/>
        </w:rPr>
        <w:t>4 пары.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eastAsia="Times New Roman" w:hAnsi="Times New Roman" w:cs="Times New Roman"/>
        </w:rPr>
        <w:t xml:space="preserve">Ковер диэлектрический 700х700х6 мм - </w:t>
      </w:r>
      <w:r w:rsidRPr="005B4282">
        <w:rPr>
          <w:rFonts w:ascii="Times New Roman" w:hAnsi="Times New Roman" w:cs="Times New Roman"/>
        </w:rPr>
        <w:t>4 шт.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eastAsia="Times New Roman" w:hAnsi="Times New Roman" w:cs="Times New Roman"/>
        </w:rPr>
        <w:t xml:space="preserve">Заземление переносное ЗПП-15Д (сечение 95 мм2) - </w:t>
      </w:r>
      <w:r w:rsidRPr="005B4282">
        <w:rPr>
          <w:rFonts w:ascii="Times New Roman" w:hAnsi="Times New Roman" w:cs="Times New Roman"/>
        </w:rPr>
        <w:t>2 шт.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eastAsia="Times New Roman" w:hAnsi="Times New Roman" w:cs="Times New Roman"/>
        </w:rPr>
        <w:t xml:space="preserve">Заземление переносное ПЗРУ-1Д (сечение 95 мм2) - </w:t>
      </w:r>
      <w:r w:rsidRPr="005B4282">
        <w:rPr>
          <w:rFonts w:ascii="Times New Roman" w:hAnsi="Times New Roman" w:cs="Times New Roman"/>
        </w:rPr>
        <w:t>2 шт.</w:t>
      </w:r>
    </w:p>
    <w:p w:rsidR="005B7ED3" w:rsidRPr="005B4282" w:rsidRDefault="005B7ED3" w:rsidP="00A37970">
      <w:pPr>
        <w:pStyle w:val="a4"/>
        <w:numPr>
          <w:ilvl w:val="0"/>
          <w:numId w:val="24"/>
        </w:numPr>
        <w:tabs>
          <w:tab w:val="left" w:pos="142"/>
        </w:tabs>
        <w:ind w:firstLine="13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</w:rPr>
        <w:t>Плакаты по электробезопасности - 2 комплекта.</w:t>
      </w:r>
    </w:p>
    <w:p w:rsidR="00D11AC2" w:rsidRPr="005B4282" w:rsidRDefault="00A261B8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Для защиты участков поверхностей металлоконструкций, имеющих зазоры и </w:t>
      </w:r>
      <w:proofErr w:type="spellStart"/>
      <w:r w:rsidRPr="005B4282">
        <w:rPr>
          <w:rFonts w:ascii="Times New Roman" w:hAnsi="Times New Roman" w:cs="Times New Roman"/>
          <w:color w:val="000000"/>
        </w:rPr>
        <w:t>микронесплошности</w:t>
      </w:r>
      <w:proofErr w:type="spellEnd"/>
      <w:r w:rsidRPr="005B4282">
        <w:rPr>
          <w:rFonts w:ascii="Times New Roman" w:hAnsi="Times New Roman" w:cs="Times New Roman"/>
          <w:color w:val="000000"/>
        </w:rPr>
        <w:t xml:space="preserve"> (стыки, прерывистые сварочные швы), использовать герметик на полиуретановой основе.</w:t>
      </w:r>
    </w:p>
    <w:p w:rsidR="00D11AC2" w:rsidRPr="005B4282" w:rsidRDefault="00A261B8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lastRenderedPageBreak/>
        <w:t xml:space="preserve">Для запирания КТП – </w:t>
      </w:r>
      <w:r w:rsidR="00112F3A" w:rsidRPr="005B4282">
        <w:rPr>
          <w:rFonts w:ascii="Times New Roman" w:hAnsi="Times New Roman" w:cs="Times New Roman"/>
          <w:color w:val="000000"/>
        </w:rPr>
        <w:t>10/0,4</w:t>
      </w:r>
      <w:r w:rsidR="006145D1" w:rsidRPr="005B4282">
        <w:rPr>
          <w:rFonts w:ascii="Times New Roman" w:hAnsi="Times New Roman" w:cs="Times New Roman"/>
          <w:color w:val="000000"/>
        </w:rPr>
        <w:t xml:space="preserve"> </w:t>
      </w:r>
      <w:r w:rsidRPr="005B4282">
        <w:rPr>
          <w:rFonts w:ascii="Times New Roman" w:hAnsi="Times New Roman" w:cs="Times New Roman"/>
          <w:color w:val="000000"/>
        </w:rPr>
        <w:t>кВ применить</w:t>
      </w:r>
      <w:r w:rsidR="00127697" w:rsidRPr="005B4282">
        <w:rPr>
          <w:rFonts w:ascii="Times New Roman" w:hAnsi="Times New Roman" w:cs="Times New Roman"/>
          <w:color w:val="000000"/>
        </w:rPr>
        <w:t xml:space="preserve"> </w:t>
      </w:r>
      <w:r w:rsidR="009127ED" w:rsidRPr="005B4282">
        <w:rPr>
          <w:rFonts w:ascii="Times New Roman" w:hAnsi="Times New Roman" w:cs="Times New Roman"/>
          <w:color w:val="000000"/>
        </w:rPr>
        <w:t>запирающие устройства,</w:t>
      </w:r>
      <w:r w:rsidRPr="005B4282">
        <w:rPr>
          <w:rFonts w:ascii="Times New Roman" w:hAnsi="Times New Roman" w:cs="Times New Roman"/>
          <w:color w:val="000000"/>
        </w:rPr>
        <w:t xml:space="preserve"> закрывающи</w:t>
      </w:r>
      <w:r w:rsidR="00127697" w:rsidRPr="005B4282">
        <w:rPr>
          <w:rFonts w:ascii="Times New Roman" w:hAnsi="Times New Roman" w:cs="Times New Roman"/>
          <w:color w:val="000000"/>
        </w:rPr>
        <w:t>е</w:t>
      </w:r>
      <w:r w:rsidRPr="005B4282">
        <w:rPr>
          <w:rFonts w:ascii="Times New Roman" w:hAnsi="Times New Roman" w:cs="Times New Roman"/>
          <w:color w:val="000000"/>
        </w:rPr>
        <w:t>ся с помощью замка</w:t>
      </w:r>
      <w:r w:rsidR="006F7FC1" w:rsidRPr="005B4282">
        <w:rPr>
          <w:rFonts w:ascii="Times New Roman" w:hAnsi="Times New Roman" w:cs="Times New Roman"/>
          <w:color w:val="000000"/>
        </w:rPr>
        <w:t>.</w:t>
      </w:r>
    </w:p>
    <w:p w:rsidR="00D11AC2" w:rsidRPr="005B4282" w:rsidRDefault="00A261B8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Болтовые и винтовые соединения элементов </w:t>
      </w:r>
      <w:r w:rsidR="006F7FC1" w:rsidRPr="005B4282">
        <w:rPr>
          <w:rFonts w:ascii="Times New Roman" w:hAnsi="Times New Roman" w:cs="Times New Roman"/>
          <w:color w:val="000000"/>
        </w:rPr>
        <w:t xml:space="preserve">КТП – </w:t>
      </w:r>
      <w:r w:rsidR="00112F3A" w:rsidRPr="005B4282">
        <w:rPr>
          <w:rFonts w:ascii="Times New Roman" w:hAnsi="Times New Roman" w:cs="Times New Roman"/>
          <w:color w:val="000000"/>
        </w:rPr>
        <w:t xml:space="preserve">10/0,4 кВ </w:t>
      </w:r>
      <w:r w:rsidRPr="005B4282">
        <w:rPr>
          <w:rFonts w:ascii="Times New Roman" w:hAnsi="Times New Roman" w:cs="Times New Roman"/>
          <w:color w:val="000000"/>
        </w:rPr>
        <w:t xml:space="preserve">должны быть предохранены от </w:t>
      </w:r>
      <w:r w:rsidR="009127ED" w:rsidRPr="005B4282">
        <w:rPr>
          <w:rFonts w:ascii="Times New Roman" w:hAnsi="Times New Roman" w:cs="Times New Roman"/>
          <w:color w:val="000000"/>
        </w:rPr>
        <w:t>само отвинчивания</w:t>
      </w:r>
      <w:r w:rsidR="006F7FC1" w:rsidRPr="005B4282">
        <w:rPr>
          <w:rFonts w:ascii="Times New Roman" w:hAnsi="Times New Roman" w:cs="Times New Roman"/>
          <w:color w:val="000000"/>
        </w:rPr>
        <w:t>.</w:t>
      </w:r>
    </w:p>
    <w:p w:rsidR="00D11AC2" w:rsidRPr="005B4282" w:rsidRDefault="00617CF7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Обвязку трансформатора с </w:t>
      </w:r>
      <w:r w:rsidR="00A261B8" w:rsidRPr="005B4282">
        <w:rPr>
          <w:rFonts w:ascii="Times New Roman" w:hAnsi="Times New Roman" w:cs="Times New Roman"/>
          <w:color w:val="000000"/>
        </w:rPr>
        <w:t>ВН выполнить шинами соответствующего сечения</w:t>
      </w:r>
      <w:r w:rsidR="006F7FC1" w:rsidRPr="005B4282">
        <w:rPr>
          <w:rFonts w:ascii="Times New Roman" w:hAnsi="Times New Roman" w:cs="Times New Roman"/>
          <w:color w:val="000000"/>
        </w:rPr>
        <w:t>.</w:t>
      </w:r>
    </w:p>
    <w:p w:rsidR="00D11AC2" w:rsidRPr="005B4282" w:rsidRDefault="00A261B8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>Присоединительные отверстия в аппаратных зажимах трансформатора для подключения наконечников кабелей по низкой стороне вып</w:t>
      </w:r>
      <w:r w:rsidR="00112F3A" w:rsidRPr="005B4282">
        <w:rPr>
          <w:rFonts w:ascii="Times New Roman" w:hAnsi="Times New Roman" w:cs="Times New Roman"/>
          <w:color w:val="000000"/>
        </w:rPr>
        <w:t>олнить диаметром 12 мм, Болты M1</w:t>
      </w:r>
      <w:r w:rsidRPr="005B4282">
        <w:rPr>
          <w:rFonts w:ascii="Times New Roman" w:hAnsi="Times New Roman" w:cs="Times New Roman"/>
          <w:color w:val="000000"/>
        </w:rPr>
        <w:t>2, шайбы, гайки для крепления наконечников и наконечники подходящих кабелей должны быть в комплекте трансформатора. Крепеж должен иметь кадмиевое или цинковое покрытие</w:t>
      </w:r>
      <w:r w:rsidR="00617CF7" w:rsidRPr="005B4282">
        <w:rPr>
          <w:rFonts w:ascii="Times New Roman" w:hAnsi="Times New Roman" w:cs="Times New Roman"/>
          <w:color w:val="000000"/>
        </w:rPr>
        <w:t>.</w:t>
      </w:r>
    </w:p>
    <w:p w:rsidR="00617CF7" w:rsidRPr="005B4282" w:rsidRDefault="009127ED" w:rsidP="00E64614">
      <w:pPr>
        <w:pStyle w:val="a4"/>
        <w:numPr>
          <w:ilvl w:val="1"/>
          <w:numId w:val="1"/>
        </w:numPr>
        <w:tabs>
          <w:tab w:val="left" w:pos="142"/>
        </w:tabs>
        <w:spacing w:after="0"/>
        <w:ind w:left="851" w:hanging="851"/>
        <w:jc w:val="both"/>
        <w:rPr>
          <w:rFonts w:ascii="Times New Roman" w:hAnsi="Times New Roman" w:cs="Times New Roman"/>
        </w:rPr>
      </w:pPr>
      <w:r w:rsidRPr="005B4282">
        <w:rPr>
          <w:rFonts w:ascii="Times New Roman" w:hAnsi="Times New Roman" w:cs="Times New Roman"/>
          <w:color w:val="000000"/>
        </w:rPr>
        <w:t xml:space="preserve"> </w:t>
      </w:r>
      <w:r w:rsidR="00617CF7" w:rsidRPr="005B4282">
        <w:rPr>
          <w:rFonts w:ascii="Times New Roman" w:hAnsi="Times New Roman" w:cs="Times New Roman"/>
          <w:color w:val="000000"/>
        </w:rPr>
        <w:t xml:space="preserve">На лицевой </w:t>
      </w:r>
      <w:r w:rsidR="006F7FC1" w:rsidRPr="005B4282">
        <w:rPr>
          <w:rFonts w:ascii="Times New Roman" w:hAnsi="Times New Roman" w:cs="Times New Roman"/>
          <w:color w:val="000000"/>
        </w:rPr>
        <w:t xml:space="preserve">КТП – </w:t>
      </w:r>
      <w:r w:rsidR="00112F3A" w:rsidRPr="005B4282">
        <w:rPr>
          <w:rFonts w:ascii="Times New Roman" w:hAnsi="Times New Roman" w:cs="Times New Roman"/>
          <w:color w:val="000000"/>
        </w:rPr>
        <w:t xml:space="preserve">10/0,4 кВ </w:t>
      </w:r>
      <w:r w:rsidR="00617CF7" w:rsidRPr="005B4282">
        <w:rPr>
          <w:rFonts w:ascii="Times New Roman" w:hAnsi="Times New Roman" w:cs="Times New Roman"/>
          <w:color w:val="000000"/>
        </w:rPr>
        <w:t>на дверях должны быть установлены таблички, содержащие:</w:t>
      </w:r>
    </w:p>
    <w:p w:rsidR="00617CF7" w:rsidRPr="005B4282" w:rsidRDefault="00617CF7" w:rsidP="00A37970">
      <w:pPr>
        <w:pStyle w:val="a4"/>
        <w:numPr>
          <w:ilvl w:val="0"/>
          <w:numId w:val="25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обо</w:t>
      </w:r>
      <w:r w:rsidR="00735D3B" w:rsidRPr="005B4282">
        <w:rPr>
          <w:rFonts w:ascii="Times New Roman" w:hAnsi="Times New Roman" w:cs="Times New Roman"/>
          <w:color w:val="000000"/>
        </w:rPr>
        <w:t>значение и наименование изделия.</w:t>
      </w:r>
    </w:p>
    <w:p w:rsidR="00617CF7" w:rsidRPr="005B4282" w:rsidRDefault="00735D3B" w:rsidP="00A37970">
      <w:pPr>
        <w:pStyle w:val="a4"/>
        <w:numPr>
          <w:ilvl w:val="0"/>
          <w:numId w:val="25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заводской номер изделия.</w:t>
      </w:r>
    </w:p>
    <w:p w:rsidR="00617CF7" w:rsidRPr="005B4282" w:rsidRDefault="00735D3B" w:rsidP="00A37970">
      <w:pPr>
        <w:pStyle w:val="a4"/>
        <w:numPr>
          <w:ilvl w:val="0"/>
          <w:numId w:val="25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схема строповки изделия.</w:t>
      </w:r>
    </w:p>
    <w:p w:rsidR="00617CF7" w:rsidRPr="005B4282" w:rsidRDefault="00617CF7" w:rsidP="00A37970">
      <w:pPr>
        <w:pStyle w:val="a4"/>
        <w:numPr>
          <w:ilvl w:val="0"/>
          <w:numId w:val="25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к</w:t>
      </w:r>
      <w:r w:rsidR="00735D3B" w:rsidRPr="005B4282">
        <w:rPr>
          <w:rFonts w:ascii="Times New Roman" w:hAnsi="Times New Roman" w:cs="Times New Roman"/>
          <w:color w:val="000000"/>
        </w:rPr>
        <w:t>оординаты положения центра масс.</w:t>
      </w:r>
    </w:p>
    <w:p w:rsidR="00617CF7" w:rsidRPr="005B4282" w:rsidRDefault="00735D3B" w:rsidP="00A37970">
      <w:pPr>
        <w:pStyle w:val="a4"/>
        <w:numPr>
          <w:ilvl w:val="0"/>
          <w:numId w:val="25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масса изделия.</w:t>
      </w:r>
    </w:p>
    <w:p w:rsidR="00D11AC2" w:rsidRPr="005B4282" w:rsidRDefault="00617CF7" w:rsidP="00A37970">
      <w:pPr>
        <w:pStyle w:val="a4"/>
        <w:numPr>
          <w:ilvl w:val="0"/>
          <w:numId w:val="25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схема (способ) строповки.</w:t>
      </w:r>
    </w:p>
    <w:p w:rsidR="00A261B8" w:rsidRPr="005B4282" w:rsidRDefault="00A261B8" w:rsidP="00E64614">
      <w:pPr>
        <w:pStyle w:val="a4"/>
        <w:numPr>
          <w:ilvl w:val="1"/>
          <w:numId w:val="1"/>
        </w:numPr>
        <w:tabs>
          <w:tab w:val="left" w:pos="142"/>
        </w:tabs>
        <w:ind w:left="851" w:hanging="851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Параметры условий эксплуатации:</w:t>
      </w:r>
    </w:p>
    <w:p w:rsidR="00A261B8" w:rsidRPr="005B4282" w:rsidRDefault="00A261B8" w:rsidP="00A37970">
      <w:pPr>
        <w:pStyle w:val="a4"/>
        <w:numPr>
          <w:ilvl w:val="0"/>
          <w:numId w:val="26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высота установки над уровнем моря до 1000м;</w:t>
      </w:r>
    </w:p>
    <w:p w:rsidR="00A261B8" w:rsidRPr="005B4282" w:rsidRDefault="00A261B8" w:rsidP="00A37970">
      <w:pPr>
        <w:pStyle w:val="a4"/>
        <w:numPr>
          <w:ilvl w:val="0"/>
          <w:numId w:val="26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температура воздуха рабочая - от минус </w:t>
      </w:r>
      <w:r w:rsidR="00B6552B" w:rsidRPr="005B4282">
        <w:rPr>
          <w:rFonts w:ascii="Times New Roman" w:hAnsi="Times New Roman" w:cs="Times New Roman"/>
          <w:color w:val="000000"/>
        </w:rPr>
        <w:t>60</w:t>
      </w:r>
      <w:r w:rsidRPr="005B4282">
        <w:rPr>
          <w:rFonts w:ascii="Times New Roman" w:hAnsi="Times New Roman" w:cs="Times New Roman"/>
          <w:color w:val="000000"/>
        </w:rPr>
        <w:t>С° до плюс 4</w:t>
      </w:r>
      <w:r w:rsidR="00B6552B" w:rsidRPr="005B4282">
        <w:rPr>
          <w:rFonts w:ascii="Times New Roman" w:hAnsi="Times New Roman" w:cs="Times New Roman"/>
          <w:color w:val="000000"/>
        </w:rPr>
        <w:t>0</w:t>
      </w:r>
      <w:r w:rsidRPr="005B4282">
        <w:rPr>
          <w:rFonts w:ascii="Times New Roman" w:hAnsi="Times New Roman" w:cs="Times New Roman"/>
          <w:color w:val="000000"/>
        </w:rPr>
        <w:t>С°;</w:t>
      </w:r>
    </w:p>
    <w:p w:rsidR="00A261B8" w:rsidRPr="005B4282" w:rsidRDefault="00A261B8" w:rsidP="00A37970">
      <w:pPr>
        <w:pStyle w:val="a4"/>
        <w:numPr>
          <w:ilvl w:val="0"/>
          <w:numId w:val="26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относительная влажность воздуха - до 98%;</w:t>
      </w:r>
    </w:p>
    <w:p w:rsidR="00A261B8" w:rsidRPr="005B4282" w:rsidRDefault="00A261B8" w:rsidP="00A37970">
      <w:pPr>
        <w:pStyle w:val="a4"/>
        <w:numPr>
          <w:ilvl w:val="0"/>
          <w:numId w:val="26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окружающая среда не содержит токопроводящей пыли в концентрациях, снижающих параметры КТП-</w:t>
      </w:r>
      <w:r w:rsidR="009C541B" w:rsidRPr="005B4282">
        <w:rPr>
          <w:rFonts w:ascii="Times New Roman" w:hAnsi="Times New Roman" w:cs="Times New Roman"/>
          <w:color w:val="000000"/>
        </w:rPr>
        <w:t xml:space="preserve">10/0,4 кВ </w:t>
      </w:r>
      <w:r w:rsidRPr="005B4282">
        <w:rPr>
          <w:rFonts w:ascii="Times New Roman" w:hAnsi="Times New Roman" w:cs="Times New Roman"/>
          <w:color w:val="000000"/>
        </w:rPr>
        <w:t>в недопустимых пределах.</w:t>
      </w:r>
    </w:p>
    <w:p w:rsidR="00A261B8" w:rsidRPr="005B4282" w:rsidRDefault="00A261B8" w:rsidP="00A37970">
      <w:pPr>
        <w:pStyle w:val="a4"/>
        <w:numPr>
          <w:ilvl w:val="0"/>
          <w:numId w:val="26"/>
        </w:numPr>
        <w:tabs>
          <w:tab w:val="left" w:pos="142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Механическая прочность </w:t>
      </w:r>
      <w:r w:rsidR="00931BEF" w:rsidRPr="005B4282">
        <w:rPr>
          <w:rFonts w:ascii="Times New Roman" w:hAnsi="Times New Roman" w:cs="Times New Roman"/>
          <w:color w:val="000000"/>
        </w:rPr>
        <w:t xml:space="preserve">КТП – </w:t>
      </w:r>
      <w:r w:rsidR="009C541B" w:rsidRPr="005B4282">
        <w:rPr>
          <w:rFonts w:ascii="Times New Roman" w:hAnsi="Times New Roman" w:cs="Times New Roman"/>
          <w:color w:val="000000"/>
        </w:rPr>
        <w:t xml:space="preserve">10/0,4 </w:t>
      </w:r>
      <w:proofErr w:type="spellStart"/>
      <w:r w:rsidR="009C541B" w:rsidRPr="005B4282">
        <w:rPr>
          <w:rFonts w:ascii="Times New Roman" w:hAnsi="Times New Roman" w:cs="Times New Roman"/>
          <w:color w:val="000000"/>
        </w:rPr>
        <w:t>кВ</w:t>
      </w:r>
      <w:proofErr w:type="spellEnd"/>
      <w:r w:rsidR="009C541B" w:rsidRPr="005B4282">
        <w:rPr>
          <w:rFonts w:ascii="Times New Roman" w:hAnsi="Times New Roman" w:cs="Times New Roman"/>
          <w:color w:val="000000"/>
        </w:rPr>
        <w:t xml:space="preserve"> </w:t>
      </w:r>
      <w:r w:rsidRPr="005B4282">
        <w:rPr>
          <w:rFonts w:ascii="Times New Roman" w:hAnsi="Times New Roman" w:cs="Times New Roman"/>
          <w:color w:val="000000"/>
        </w:rPr>
        <w:t>должна соответствовать группе условий эксплуатации М18 по ГОСТ 17516.1 90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7D6CDB" w:rsidRPr="005B4282" w:rsidRDefault="007D6CDB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</w:p>
    <w:p w:rsidR="007D6CDB" w:rsidRPr="005B4282" w:rsidRDefault="007D6CDB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</w:p>
    <w:p w:rsidR="006912D9" w:rsidRPr="005B4282" w:rsidRDefault="006912D9" w:rsidP="00491115">
      <w:pPr>
        <w:pStyle w:val="a4"/>
        <w:numPr>
          <w:ilvl w:val="0"/>
          <w:numId w:val="1"/>
        </w:numPr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bookmarkStart w:id="0" w:name="_Toc492902372"/>
      <w:bookmarkStart w:id="1" w:name="_Toc425927220"/>
      <w:r w:rsidRPr="005B4282">
        <w:rPr>
          <w:rFonts w:ascii="Times New Roman" w:hAnsi="Times New Roman" w:cs="Times New Roman"/>
          <w:b/>
        </w:rPr>
        <w:t>Требования к составным частям продукции, исходным и эксплуатационным материалам</w:t>
      </w:r>
      <w:bookmarkEnd w:id="0"/>
      <w:bookmarkEnd w:id="1"/>
    </w:p>
    <w:p w:rsidR="006912D9" w:rsidRPr="005B4282" w:rsidRDefault="006912D9" w:rsidP="00491115">
      <w:pPr>
        <w:pStyle w:val="a4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Все материалы и комплектующие трансформатора должны подвергаться процедуре входного контроля, принятой на предприятии.</w:t>
      </w:r>
    </w:p>
    <w:p w:rsidR="006912D9" w:rsidRPr="005B4282" w:rsidRDefault="00DE53E0" w:rsidP="00491115">
      <w:pPr>
        <w:pStyle w:val="a4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Техническую документацию выполнить на бумаге в двух экземплярах, а также в </w:t>
      </w:r>
      <w:r w:rsidRPr="005B4282">
        <w:rPr>
          <w:rFonts w:ascii="Times New Roman" w:hAnsi="Times New Roman" w:cs="Times New Roman"/>
          <w:b/>
          <w:color w:val="000000"/>
        </w:rPr>
        <w:t>электронном виде</w:t>
      </w:r>
      <w:r w:rsidRPr="005B4282">
        <w:rPr>
          <w:rFonts w:ascii="Times New Roman" w:hAnsi="Times New Roman" w:cs="Times New Roman"/>
          <w:color w:val="000000"/>
        </w:rPr>
        <w:t xml:space="preserve">. </w:t>
      </w:r>
      <w:r w:rsidR="006912D9" w:rsidRPr="005B4282">
        <w:rPr>
          <w:rFonts w:ascii="Times New Roman" w:hAnsi="Times New Roman" w:cs="Times New Roman"/>
          <w:color w:val="000000"/>
        </w:rPr>
        <w:t>В комплект</w:t>
      </w:r>
      <w:r w:rsidR="00A95323" w:rsidRPr="005B4282">
        <w:rPr>
          <w:rFonts w:ascii="Times New Roman" w:hAnsi="Times New Roman" w:cs="Times New Roman"/>
          <w:color w:val="000000"/>
        </w:rPr>
        <w:t xml:space="preserve"> технической</w:t>
      </w:r>
      <w:r w:rsidRPr="005B4282">
        <w:rPr>
          <w:rFonts w:ascii="Times New Roman" w:hAnsi="Times New Roman" w:cs="Times New Roman"/>
          <w:color w:val="000000"/>
        </w:rPr>
        <w:t xml:space="preserve"> документации</w:t>
      </w:r>
      <w:r w:rsidR="006912D9" w:rsidRPr="005B4282">
        <w:rPr>
          <w:rFonts w:ascii="Times New Roman" w:hAnsi="Times New Roman" w:cs="Times New Roman"/>
          <w:color w:val="000000"/>
        </w:rPr>
        <w:t xml:space="preserve"> КТП – </w:t>
      </w:r>
      <w:r w:rsidR="009C541B" w:rsidRPr="005B4282">
        <w:rPr>
          <w:rFonts w:ascii="Times New Roman" w:hAnsi="Times New Roman" w:cs="Times New Roman"/>
          <w:color w:val="000000"/>
        </w:rPr>
        <w:t>10/0,4</w:t>
      </w:r>
      <w:r w:rsidR="006912D9" w:rsidRPr="005B4282">
        <w:rPr>
          <w:rFonts w:ascii="Times New Roman" w:hAnsi="Times New Roman" w:cs="Times New Roman"/>
          <w:color w:val="000000"/>
        </w:rPr>
        <w:t>кВ должны входить:</w:t>
      </w:r>
    </w:p>
    <w:p w:rsidR="00DE53E0" w:rsidRPr="005B4282" w:rsidRDefault="00DE53E0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b/>
          <w:color w:val="000000"/>
        </w:rPr>
      </w:pPr>
      <w:r w:rsidRPr="005B4282">
        <w:rPr>
          <w:rFonts w:ascii="Times New Roman" w:hAnsi="Times New Roman" w:cs="Times New Roman"/>
          <w:b/>
          <w:color w:val="000000"/>
        </w:rPr>
        <w:t xml:space="preserve">Проект </w:t>
      </w:r>
      <w:r w:rsidR="006F7E07" w:rsidRPr="005B4282">
        <w:rPr>
          <w:rFonts w:ascii="Times New Roman" w:hAnsi="Times New Roman" w:cs="Times New Roman"/>
          <w:b/>
          <w:color w:val="000000"/>
        </w:rPr>
        <w:t xml:space="preserve">резервного </w:t>
      </w:r>
      <w:r w:rsidRPr="005B4282">
        <w:rPr>
          <w:rFonts w:ascii="Times New Roman" w:hAnsi="Times New Roman" w:cs="Times New Roman"/>
          <w:b/>
          <w:color w:val="000000"/>
        </w:rPr>
        <w:t xml:space="preserve">КТП – </w:t>
      </w:r>
      <w:r w:rsidR="009C541B" w:rsidRPr="005B4282">
        <w:rPr>
          <w:rFonts w:ascii="Times New Roman" w:hAnsi="Times New Roman" w:cs="Times New Roman"/>
          <w:b/>
          <w:color w:val="000000"/>
        </w:rPr>
        <w:t>10/0,4</w:t>
      </w:r>
      <w:r w:rsidRPr="005B4282">
        <w:rPr>
          <w:rFonts w:ascii="Times New Roman" w:hAnsi="Times New Roman" w:cs="Times New Roman"/>
          <w:b/>
          <w:color w:val="000000"/>
        </w:rPr>
        <w:t xml:space="preserve">кВ </w:t>
      </w:r>
      <w:r w:rsidR="00A37970" w:rsidRPr="005B4282">
        <w:rPr>
          <w:rFonts w:ascii="Times New Roman" w:hAnsi="Times New Roman" w:cs="Times New Roman"/>
          <w:b/>
          <w:color w:val="000000"/>
        </w:rPr>
        <w:t>1</w:t>
      </w:r>
      <w:r w:rsidR="006D2E6C" w:rsidRPr="005B4282">
        <w:rPr>
          <w:rFonts w:ascii="Times New Roman" w:hAnsi="Times New Roman" w:cs="Times New Roman"/>
          <w:b/>
          <w:color w:val="000000"/>
        </w:rPr>
        <w:t>х</w:t>
      </w:r>
      <w:r w:rsidR="00A37970" w:rsidRPr="005B4282">
        <w:rPr>
          <w:rFonts w:ascii="Times New Roman" w:hAnsi="Times New Roman" w:cs="Times New Roman"/>
          <w:b/>
          <w:color w:val="000000"/>
        </w:rPr>
        <w:t>1</w:t>
      </w:r>
      <w:r w:rsidR="006F5FB3" w:rsidRPr="005B4282">
        <w:rPr>
          <w:rFonts w:ascii="Times New Roman" w:hAnsi="Times New Roman" w:cs="Times New Roman"/>
          <w:b/>
          <w:color w:val="000000"/>
        </w:rPr>
        <w:t>00</w:t>
      </w:r>
      <w:r w:rsidR="009F1F3D" w:rsidRPr="005B4282">
        <w:rPr>
          <w:rFonts w:ascii="Times New Roman" w:hAnsi="Times New Roman" w:cs="Times New Roman"/>
          <w:b/>
          <w:color w:val="000000"/>
        </w:rPr>
        <w:t>0</w:t>
      </w:r>
      <w:r w:rsidR="005B7ED3" w:rsidRPr="005B4282">
        <w:rPr>
          <w:rFonts w:ascii="Times New Roman" w:hAnsi="Times New Roman" w:cs="Times New Roman"/>
          <w:b/>
          <w:color w:val="000000"/>
        </w:rPr>
        <w:t xml:space="preserve"> кВт, </w:t>
      </w:r>
      <w:r w:rsidR="006F7E07" w:rsidRPr="005B4282">
        <w:rPr>
          <w:rFonts w:ascii="Times New Roman" w:hAnsi="Times New Roman" w:cs="Times New Roman"/>
          <w:b/>
          <w:color w:val="000000"/>
        </w:rPr>
        <w:t>и основного КТП – 10/0,4кВ</w:t>
      </w:r>
      <w:r w:rsidR="00434C4C" w:rsidRPr="005B4282">
        <w:rPr>
          <w:rFonts w:ascii="Times New Roman" w:hAnsi="Times New Roman" w:cs="Times New Roman"/>
          <w:b/>
          <w:color w:val="000000"/>
        </w:rPr>
        <w:t xml:space="preserve"> </w:t>
      </w:r>
      <w:r w:rsidR="00A37970" w:rsidRPr="005B4282">
        <w:rPr>
          <w:rFonts w:ascii="Times New Roman" w:hAnsi="Times New Roman" w:cs="Times New Roman"/>
          <w:b/>
          <w:color w:val="000000"/>
        </w:rPr>
        <w:t xml:space="preserve">1х2000 </w:t>
      </w:r>
      <w:r w:rsidR="00434C4C" w:rsidRPr="005B4282">
        <w:rPr>
          <w:rFonts w:ascii="Times New Roman" w:hAnsi="Times New Roman" w:cs="Times New Roman"/>
          <w:b/>
          <w:color w:val="000000"/>
        </w:rPr>
        <w:t>кВ</w:t>
      </w:r>
      <w:r w:rsidR="006F5FB3" w:rsidRPr="005B4282">
        <w:rPr>
          <w:rFonts w:ascii="Times New Roman" w:hAnsi="Times New Roman" w:cs="Times New Roman"/>
          <w:b/>
          <w:color w:val="000000"/>
        </w:rPr>
        <w:t>т</w:t>
      </w:r>
      <w:r w:rsidR="00434C4C" w:rsidRPr="005B4282">
        <w:rPr>
          <w:rFonts w:ascii="Times New Roman" w:hAnsi="Times New Roman" w:cs="Times New Roman"/>
          <w:b/>
          <w:color w:val="000000"/>
        </w:rPr>
        <w:t>, предварительно согласованный с Заказчиком.</w:t>
      </w:r>
    </w:p>
    <w:p w:rsidR="00A24972" w:rsidRPr="005B4282" w:rsidRDefault="006F7E07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b/>
          <w:color w:val="000000"/>
        </w:rPr>
      </w:pPr>
      <w:r w:rsidRPr="005B4282">
        <w:rPr>
          <w:rFonts w:ascii="Times New Roman" w:hAnsi="Times New Roman" w:cs="Times New Roman"/>
          <w:b/>
          <w:color w:val="000000"/>
        </w:rPr>
        <w:t>Проект пожарной автоматики и сигнализации,</w:t>
      </w:r>
      <w:r w:rsidR="009C541B" w:rsidRPr="005B4282">
        <w:rPr>
          <w:rFonts w:ascii="Times New Roman" w:hAnsi="Times New Roman" w:cs="Times New Roman"/>
          <w:b/>
          <w:color w:val="000000"/>
        </w:rPr>
        <w:t xml:space="preserve"> устанавливаемый в</w:t>
      </w:r>
      <w:r w:rsidRPr="005B4282">
        <w:rPr>
          <w:rFonts w:ascii="Times New Roman" w:hAnsi="Times New Roman" w:cs="Times New Roman"/>
          <w:b/>
          <w:color w:val="000000"/>
        </w:rPr>
        <w:t xml:space="preserve"> двух</w:t>
      </w:r>
      <w:r w:rsidR="009C541B" w:rsidRPr="005B4282">
        <w:rPr>
          <w:rFonts w:ascii="Times New Roman" w:hAnsi="Times New Roman" w:cs="Times New Roman"/>
          <w:b/>
          <w:color w:val="000000"/>
        </w:rPr>
        <w:t xml:space="preserve"> КТП-10/0,4</w:t>
      </w:r>
      <w:r w:rsidR="00A24972" w:rsidRPr="005B4282">
        <w:rPr>
          <w:rFonts w:ascii="Times New Roman" w:hAnsi="Times New Roman" w:cs="Times New Roman"/>
          <w:b/>
          <w:color w:val="000000"/>
        </w:rPr>
        <w:t>кВ, предварительно согласованный с Заказчиком.</w:t>
      </w:r>
    </w:p>
    <w:p w:rsidR="006912D9" w:rsidRPr="005B4282" w:rsidRDefault="00BD4212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Паспорта на всё</w:t>
      </w:r>
      <w:r w:rsidR="006912D9" w:rsidRPr="005B4282">
        <w:rPr>
          <w:rFonts w:ascii="Times New Roman" w:hAnsi="Times New Roman" w:cs="Times New Roman"/>
          <w:color w:val="000000"/>
        </w:rPr>
        <w:t xml:space="preserve"> электрооборудование</w:t>
      </w:r>
      <w:r w:rsidRPr="005B4282">
        <w:rPr>
          <w:rFonts w:ascii="Times New Roman" w:hAnsi="Times New Roman" w:cs="Times New Roman"/>
          <w:color w:val="000000"/>
        </w:rPr>
        <w:t xml:space="preserve">, входящее в состав КТП – </w:t>
      </w:r>
      <w:r w:rsidR="009C541B" w:rsidRPr="005B4282">
        <w:rPr>
          <w:rFonts w:ascii="Times New Roman" w:hAnsi="Times New Roman" w:cs="Times New Roman"/>
          <w:color w:val="000000"/>
        </w:rPr>
        <w:t>10/0,4</w:t>
      </w:r>
      <w:r w:rsidRPr="005B4282">
        <w:rPr>
          <w:rFonts w:ascii="Times New Roman" w:hAnsi="Times New Roman" w:cs="Times New Roman"/>
          <w:color w:val="000000"/>
        </w:rPr>
        <w:t xml:space="preserve">кВ </w:t>
      </w:r>
      <w:r w:rsidR="006912D9" w:rsidRPr="005B4282">
        <w:rPr>
          <w:rFonts w:ascii="Times New Roman" w:hAnsi="Times New Roman" w:cs="Times New Roman"/>
          <w:color w:val="000000"/>
        </w:rPr>
        <w:t xml:space="preserve">(трансформатор силовой, трансформатор собственных нужд, узел учета, ячейки КСО, </w:t>
      </w:r>
      <w:r w:rsidR="009C541B" w:rsidRPr="005B4282">
        <w:rPr>
          <w:rFonts w:ascii="Times New Roman" w:hAnsi="Times New Roman" w:cs="Times New Roman"/>
          <w:color w:val="000000"/>
        </w:rPr>
        <w:t>автоматические выключатели 10, 0,4</w:t>
      </w:r>
      <w:r w:rsidR="006912D9" w:rsidRPr="005B4282">
        <w:rPr>
          <w:rFonts w:ascii="Times New Roman" w:hAnsi="Times New Roman" w:cs="Times New Roman"/>
          <w:color w:val="000000"/>
        </w:rPr>
        <w:t xml:space="preserve"> кВ и т.д.)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Руководство по эксплуатации трансформатора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Руководство по эксплуатации КСО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Габаритный чертеж расстановки оборудования в КТП</w:t>
      </w:r>
      <w:r w:rsidR="00735D3B" w:rsidRPr="005B4282">
        <w:rPr>
          <w:rFonts w:ascii="Times New Roman" w:hAnsi="Times New Roman" w:cs="Times New Roman"/>
          <w:color w:val="000000"/>
        </w:rPr>
        <w:t xml:space="preserve"> – </w:t>
      </w:r>
      <w:r w:rsidR="0012394E" w:rsidRPr="005B4282">
        <w:rPr>
          <w:rFonts w:ascii="Times New Roman" w:hAnsi="Times New Roman" w:cs="Times New Roman"/>
          <w:color w:val="000000"/>
        </w:rPr>
        <w:t>10/0,4</w:t>
      </w:r>
      <w:r w:rsidR="00735D3B" w:rsidRPr="005B4282">
        <w:rPr>
          <w:rFonts w:ascii="Times New Roman" w:hAnsi="Times New Roman" w:cs="Times New Roman"/>
          <w:color w:val="000000"/>
        </w:rPr>
        <w:t>кВ.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Габаритный чертеж КТП – </w:t>
      </w:r>
      <w:r w:rsidR="0012394E" w:rsidRPr="005B4282">
        <w:rPr>
          <w:rFonts w:ascii="Times New Roman" w:hAnsi="Times New Roman" w:cs="Times New Roman"/>
          <w:color w:val="000000"/>
        </w:rPr>
        <w:t>10/0,4</w:t>
      </w:r>
      <w:r w:rsidRPr="005B4282">
        <w:rPr>
          <w:rFonts w:ascii="Times New Roman" w:hAnsi="Times New Roman" w:cs="Times New Roman"/>
          <w:color w:val="000000"/>
        </w:rPr>
        <w:t>кВ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Ведомость комплектации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Спецификация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 Ведомости запасных частей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 Схема электрическая принципиальная КТП – </w:t>
      </w:r>
      <w:r w:rsidR="0012394E" w:rsidRPr="005B4282">
        <w:rPr>
          <w:rFonts w:ascii="Times New Roman" w:hAnsi="Times New Roman" w:cs="Times New Roman"/>
          <w:color w:val="000000"/>
        </w:rPr>
        <w:t>10/0,4</w:t>
      </w:r>
      <w:r w:rsidRPr="005B4282">
        <w:rPr>
          <w:rFonts w:ascii="Times New Roman" w:hAnsi="Times New Roman" w:cs="Times New Roman"/>
          <w:color w:val="000000"/>
        </w:rPr>
        <w:t>кВ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 Сертификаты и эксплуатационную документацию на комплектующее оборудование и материалы</w:t>
      </w:r>
      <w:r w:rsidR="00735D3B" w:rsidRPr="005B4282">
        <w:rPr>
          <w:rFonts w:ascii="Times New Roman" w:hAnsi="Times New Roman" w:cs="Times New Roman"/>
          <w:color w:val="000000"/>
        </w:rPr>
        <w:t>.</w:t>
      </w:r>
    </w:p>
    <w:p w:rsidR="006912D9" w:rsidRPr="005B4282" w:rsidRDefault="006912D9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lastRenderedPageBreak/>
        <w:t xml:space="preserve"> Акты и протоколы заводских прием</w:t>
      </w:r>
      <w:r w:rsidR="003E64A6" w:rsidRPr="005B4282">
        <w:rPr>
          <w:rFonts w:ascii="Times New Roman" w:hAnsi="Times New Roman" w:cs="Times New Roman"/>
          <w:color w:val="000000"/>
        </w:rPr>
        <w:t>о</w:t>
      </w:r>
      <w:r w:rsidRPr="005B4282">
        <w:rPr>
          <w:rFonts w:ascii="Times New Roman" w:hAnsi="Times New Roman" w:cs="Times New Roman"/>
          <w:color w:val="000000"/>
        </w:rPr>
        <w:t>-сдаточных испытаний в соответствии с согласованной с Заказчиком программой приемо-сдаточных испытаний.</w:t>
      </w:r>
    </w:p>
    <w:p w:rsidR="00666ACD" w:rsidRPr="005B4282" w:rsidRDefault="00666ACD" w:rsidP="00A37970">
      <w:pPr>
        <w:pStyle w:val="a4"/>
        <w:numPr>
          <w:ilvl w:val="0"/>
          <w:numId w:val="27"/>
        </w:numPr>
        <w:tabs>
          <w:tab w:val="left" w:pos="0"/>
        </w:tabs>
        <w:ind w:left="1560" w:hanging="709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Технологическая схема/карта на монтаж оборудования.</w:t>
      </w:r>
    </w:p>
    <w:p w:rsidR="00CD20C2" w:rsidRPr="005B4282" w:rsidRDefault="00CD20C2" w:rsidP="00CC03BF">
      <w:pPr>
        <w:pStyle w:val="a4"/>
        <w:tabs>
          <w:tab w:val="left" w:pos="0"/>
        </w:tabs>
        <w:ind w:left="1560"/>
        <w:jc w:val="both"/>
        <w:rPr>
          <w:rFonts w:ascii="Times New Roman" w:hAnsi="Times New Roman" w:cs="Times New Roman"/>
          <w:color w:val="000000"/>
        </w:rPr>
      </w:pPr>
    </w:p>
    <w:p w:rsidR="00252C56" w:rsidRPr="005B4282" w:rsidRDefault="001D6F4C" w:rsidP="00491115">
      <w:pPr>
        <w:pStyle w:val="a4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С комплектом запасных частей, инструмента, принадлежностей и расходных материалов, должны быть предоставлены упаковочные листы на русском языке. Все оборудование, инструменты и т.д. должны иметь соответствующие маркировки для их идентификации, по упаковочному листу.</w:t>
      </w:r>
      <w:r w:rsidR="00666ACD" w:rsidRPr="005B4282">
        <w:rPr>
          <w:rFonts w:ascii="Times New Roman" w:hAnsi="Times New Roman" w:cs="Times New Roman"/>
          <w:color w:val="000000"/>
        </w:rPr>
        <w:t xml:space="preserve"> </w:t>
      </w:r>
    </w:p>
    <w:p w:rsidR="00434C4C" w:rsidRPr="005B4282" w:rsidRDefault="00434C4C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</w:rPr>
      </w:pPr>
    </w:p>
    <w:p w:rsidR="00D02DDF" w:rsidRPr="005B4282" w:rsidRDefault="00D02DDF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</w:rPr>
      </w:pPr>
    </w:p>
    <w:p w:rsidR="005055EF" w:rsidRPr="005B4282" w:rsidRDefault="005055EF" w:rsidP="00491115">
      <w:pPr>
        <w:pStyle w:val="a4"/>
        <w:numPr>
          <w:ilvl w:val="0"/>
          <w:numId w:val="1"/>
        </w:numPr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bookmarkStart w:id="2" w:name="_Toc492902378"/>
      <w:bookmarkStart w:id="3" w:name="_Toc425927226"/>
      <w:r w:rsidRPr="005B4282">
        <w:rPr>
          <w:rFonts w:ascii="Times New Roman" w:hAnsi="Times New Roman" w:cs="Times New Roman"/>
          <w:b/>
        </w:rPr>
        <w:t>Гарантии изготовителя</w:t>
      </w:r>
      <w:bookmarkEnd w:id="2"/>
      <w:bookmarkEnd w:id="3"/>
    </w:p>
    <w:p w:rsidR="00AB2AB2" w:rsidRPr="005B4282" w:rsidRDefault="007C25CC" w:rsidP="00491115">
      <w:pPr>
        <w:pStyle w:val="a4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Гарантийный срок эксплуатации</w:t>
      </w:r>
      <w:r w:rsidR="00CB5B0C" w:rsidRPr="005B4282">
        <w:rPr>
          <w:rFonts w:ascii="Times New Roman" w:hAnsi="Times New Roman" w:cs="Times New Roman"/>
          <w:color w:val="000000"/>
        </w:rPr>
        <w:t xml:space="preserve"> </w:t>
      </w:r>
      <w:r w:rsidRPr="005B4282">
        <w:rPr>
          <w:rFonts w:ascii="Times New Roman" w:hAnsi="Times New Roman" w:cs="Times New Roman"/>
          <w:color w:val="000000"/>
        </w:rPr>
        <w:t xml:space="preserve">КТП – </w:t>
      </w:r>
      <w:r w:rsidR="0012394E" w:rsidRPr="005B4282">
        <w:rPr>
          <w:rFonts w:ascii="Times New Roman" w:hAnsi="Times New Roman" w:cs="Times New Roman"/>
          <w:color w:val="000000"/>
        </w:rPr>
        <w:t>10/0,4</w:t>
      </w:r>
      <w:proofErr w:type="gramStart"/>
      <w:r w:rsidRPr="005B4282">
        <w:rPr>
          <w:rFonts w:ascii="Times New Roman" w:hAnsi="Times New Roman" w:cs="Times New Roman"/>
          <w:color w:val="000000"/>
        </w:rPr>
        <w:t>кВ  –</w:t>
      </w:r>
      <w:proofErr w:type="gramEnd"/>
      <w:r w:rsidRPr="005B4282">
        <w:rPr>
          <w:rFonts w:ascii="Times New Roman" w:hAnsi="Times New Roman" w:cs="Times New Roman"/>
          <w:color w:val="000000"/>
        </w:rPr>
        <w:t xml:space="preserve"> </w:t>
      </w:r>
      <w:r w:rsidR="005B7ED3" w:rsidRPr="005B4282">
        <w:rPr>
          <w:rFonts w:ascii="Times New Roman" w:hAnsi="Times New Roman" w:cs="Times New Roman"/>
          <w:color w:val="000000"/>
        </w:rPr>
        <w:t>2</w:t>
      </w:r>
      <w:r w:rsidRPr="005B4282">
        <w:rPr>
          <w:rFonts w:ascii="Times New Roman" w:hAnsi="Times New Roman" w:cs="Times New Roman"/>
          <w:color w:val="000000"/>
        </w:rPr>
        <w:t xml:space="preserve"> года со дня ввода в эксплуатацию, но не более </w:t>
      </w:r>
      <w:r w:rsidR="005B7ED3" w:rsidRPr="005B4282">
        <w:rPr>
          <w:rFonts w:ascii="Times New Roman" w:hAnsi="Times New Roman" w:cs="Times New Roman"/>
          <w:color w:val="000000"/>
        </w:rPr>
        <w:t>2</w:t>
      </w:r>
      <w:r w:rsidRPr="005B4282">
        <w:rPr>
          <w:rFonts w:ascii="Times New Roman" w:hAnsi="Times New Roman" w:cs="Times New Roman"/>
          <w:color w:val="000000"/>
        </w:rPr>
        <w:t xml:space="preserve">,5 лет со дня отгрузки КТП – </w:t>
      </w:r>
      <w:r w:rsidR="0012394E" w:rsidRPr="005B4282">
        <w:rPr>
          <w:rFonts w:ascii="Times New Roman" w:hAnsi="Times New Roman" w:cs="Times New Roman"/>
          <w:color w:val="000000"/>
        </w:rPr>
        <w:t>10/0,4</w:t>
      </w:r>
      <w:r w:rsidRPr="005B4282">
        <w:rPr>
          <w:rFonts w:ascii="Times New Roman" w:hAnsi="Times New Roman" w:cs="Times New Roman"/>
          <w:color w:val="000000"/>
        </w:rPr>
        <w:t>кВ  с предприятия-изготовителя.</w:t>
      </w:r>
      <w:r w:rsidR="003661A8" w:rsidRPr="005B4282">
        <w:rPr>
          <w:rFonts w:ascii="Times New Roman" w:hAnsi="Times New Roman" w:cs="Times New Roman"/>
          <w:color w:val="000000"/>
        </w:rPr>
        <w:t xml:space="preserve"> </w:t>
      </w:r>
    </w:p>
    <w:p w:rsidR="00D150BE" w:rsidRPr="005B4282" w:rsidRDefault="00D150BE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</w:rPr>
      </w:pPr>
    </w:p>
    <w:p w:rsidR="00E6423E" w:rsidRPr="005B4282" w:rsidRDefault="00735D3B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>Приложение</w:t>
      </w:r>
      <w:r w:rsidR="00E6423E" w:rsidRPr="005B4282">
        <w:rPr>
          <w:rFonts w:ascii="Times New Roman" w:hAnsi="Times New Roman" w:cs="Times New Roman"/>
          <w:color w:val="000000"/>
        </w:rPr>
        <w:t xml:space="preserve">: </w:t>
      </w:r>
      <w:r w:rsidRPr="005B4282">
        <w:rPr>
          <w:rFonts w:ascii="Times New Roman" w:hAnsi="Times New Roman" w:cs="Times New Roman"/>
          <w:color w:val="000000"/>
        </w:rPr>
        <w:t xml:space="preserve">1. </w:t>
      </w:r>
      <w:r w:rsidR="00E6423E" w:rsidRPr="005B4282">
        <w:rPr>
          <w:rFonts w:ascii="Times New Roman" w:hAnsi="Times New Roman" w:cs="Times New Roman"/>
          <w:color w:val="000000"/>
        </w:rPr>
        <w:t xml:space="preserve">Однолинейная схема КТП – </w:t>
      </w:r>
      <w:r w:rsidR="0012394E" w:rsidRPr="005B4282">
        <w:rPr>
          <w:rFonts w:ascii="Times New Roman" w:hAnsi="Times New Roman" w:cs="Times New Roman"/>
          <w:color w:val="000000"/>
        </w:rPr>
        <w:t>10/0,4</w:t>
      </w:r>
      <w:r w:rsidR="00E6423E" w:rsidRPr="005B4282">
        <w:rPr>
          <w:rFonts w:ascii="Times New Roman" w:hAnsi="Times New Roman" w:cs="Times New Roman"/>
          <w:color w:val="000000"/>
        </w:rPr>
        <w:t xml:space="preserve">кВ  </w:t>
      </w:r>
    </w:p>
    <w:p w:rsidR="00D10637" w:rsidRPr="005B4282" w:rsidRDefault="00735D3B" w:rsidP="001F79E2">
      <w:pPr>
        <w:pStyle w:val="a4"/>
        <w:ind w:left="1276"/>
        <w:jc w:val="both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color w:val="000000"/>
        </w:rPr>
        <w:t xml:space="preserve">2.  </w:t>
      </w:r>
      <w:r w:rsidR="00B858F5" w:rsidRPr="005B4282">
        <w:rPr>
          <w:rFonts w:ascii="Times New Roman" w:hAnsi="Times New Roman" w:cs="Times New Roman"/>
          <w:color w:val="000000"/>
        </w:rPr>
        <w:t xml:space="preserve">Номинальные параметры КТП – </w:t>
      </w:r>
      <w:r w:rsidR="0012394E" w:rsidRPr="005B4282">
        <w:rPr>
          <w:rFonts w:ascii="Times New Roman" w:hAnsi="Times New Roman" w:cs="Times New Roman"/>
          <w:color w:val="000000"/>
        </w:rPr>
        <w:t>10/0,4</w:t>
      </w:r>
      <w:r w:rsidR="00B858F5" w:rsidRPr="005B4282">
        <w:rPr>
          <w:rFonts w:ascii="Times New Roman" w:hAnsi="Times New Roman" w:cs="Times New Roman"/>
          <w:color w:val="000000"/>
        </w:rPr>
        <w:t>кВ</w:t>
      </w:r>
      <w:r w:rsidR="00D150BE" w:rsidRPr="005B4282">
        <w:rPr>
          <w:rFonts w:ascii="Times New Roman" w:hAnsi="Times New Roman" w:cs="Times New Roman"/>
          <w:color w:val="000000"/>
        </w:rPr>
        <w:t xml:space="preserve"> </w:t>
      </w:r>
      <w:r w:rsidR="00D10637" w:rsidRPr="005B4282">
        <w:rPr>
          <w:rFonts w:ascii="Times New Roman" w:hAnsi="Times New Roman" w:cs="Times New Roman"/>
          <w:color w:val="000000"/>
        </w:rPr>
        <w:br w:type="page"/>
      </w:r>
    </w:p>
    <w:p w:rsidR="00D10637" w:rsidRPr="005B4282" w:rsidRDefault="00D10637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color w:val="000000"/>
        </w:rPr>
      </w:pPr>
      <w:r w:rsidRPr="005B4282">
        <w:rPr>
          <w:rFonts w:ascii="Times New Roman" w:hAnsi="Times New Roman" w:cs="Times New Roman"/>
          <w:b/>
          <w:color w:val="000000"/>
        </w:rPr>
        <w:lastRenderedPageBreak/>
        <w:t xml:space="preserve">Приложение 1: Однолинейная схема КТП – </w:t>
      </w:r>
      <w:r w:rsidR="0012394E" w:rsidRPr="005B4282">
        <w:rPr>
          <w:rFonts w:ascii="Times New Roman" w:hAnsi="Times New Roman" w:cs="Times New Roman"/>
          <w:b/>
          <w:color w:val="000000"/>
        </w:rPr>
        <w:t>10/0,4</w:t>
      </w:r>
      <w:r w:rsidRPr="005B4282">
        <w:rPr>
          <w:rFonts w:ascii="Times New Roman" w:hAnsi="Times New Roman" w:cs="Times New Roman"/>
          <w:b/>
          <w:color w:val="000000"/>
        </w:rPr>
        <w:t xml:space="preserve">кВ  </w:t>
      </w:r>
    </w:p>
    <w:p w:rsidR="003B6390" w:rsidRPr="005B4282" w:rsidRDefault="003B6390" w:rsidP="00491115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color w:val="000000"/>
        </w:rPr>
      </w:pPr>
    </w:p>
    <w:p w:rsidR="001B6332" w:rsidRPr="005B4282" w:rsidRDefault="00B30F90" w:rsidP="00491115">
      <w:pPr>
        <w:tabs>
          <w:tab w:val="left" w:pos="0"/>
        </w:tabs>
        <w:jc w:val="center"/>
        <w:rPr>
          <w:rFonts w:ascii="Times New Roman" w:hAnsi="Times New Roman" w:cs="Times New Roman"/>
          <w:color w:val="000000"/>
        </w:rPr>
      </w:pPr>
      <w:r w:rsidRPr="005B4282"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6123305" cy="84759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05" cy="847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0BE" w:rsidRPr="005B4282" w:rsidRDefault="00D150BE" w:rsidP="00491115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b/>
          <w:color w:val="000000"/>
        </w:rPr>
      </w:pPr>
    </w:p>
    <w:p w:rsidR="00D150BE" w:rsidRPr="005B4282" w:rsidRDefault="00D150BE" w:rsidP="00491115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b/>
          <w:color w:val="000000"/>
        </w:rPr>
      </w:pPr>
    </w:p>
    <w:p w:rsidR="00B858F5" w:rsidRPr="005B4282" w:rsidRDefault="00B858F5" w:rsidP="00491115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b/>
          <w:color w:val="000000"/>
        </w:rPr>
      </w:pPr>
      <w:r w:rsidRPr="005B4282">
        <w:rPr>
          <w:rFonts w:ascii="Times New Roman" w:hAnsi="Times New Roman" w:cs="Times New Roman"/>
          <w:b/>
          <w:color w:val="000000"/>
        </w:rPr>
        <w:lastRenderedPageBreak/>
        <w:t xml:space="preserve">Приложение </w:t>
      </w:r>
      <w:proofErr w:type="gramStart"/>
      <w:r w:rsidRPr="005B4282">
        <w:rPr>
          <w:rFonts w:ascii="Times New Roman" w:hAnsi="Times New Roman" w:cs="Times New Roman"/>
          <w:b/>
          <w:color w:val="000000"/>
        </w:rPr>
        <w:t>2:  Номинальные</w:t>
      </w:r>
      <w:proofErr w:type="gramEnd"/>
      <w:r w:rsidRPr="005B4282">
        <w:rPr>
          <w:rFonts w:ascii="Times New Roman" w:hAnsi="Times New Roman" w:cs="Times New Roman"/>
          <w:b/>
          <w:color w:val="000000"/>
        </w:rPr>
        <w:t xml:space="preserve"> параметры </w:t>
      </w:r>
      <w:r w:rsidR="00CB5B0C" w:rsidRPr="005B4282">
        <w:rPr>
          <w:rFonts w:ascii="Times New Roman" w:hAnsi="Times New Roman" w:cs="Times New Roman"/>
          <w:b/>
          <w:color w:val="000000"/>
        </w:rPr>
        <w:t xml:space="preserve">2 </w:t>
      </w:r>
      <w:r w:rsidRPr="005B4282">
        <w:rPr>
          <w:rFonts w:ascii="Times New Roman" w:hAnsi="Times New Roman" w:cs="Times New Roman"/>
          <w:b/>
          <w:color w:val="000000"/>
        </w:rPr>
        <w:t xml:space="preserve">КТП – </w:t>
      </w:r>
      <w:r w:rsidR="0012394E" w:rsidRPr="005B4282">
        <w:rPr>
          <w:rFonts w:ascii="Times New Roman" w:hAnsi="Times New Roman" w:cs="Times New Roman"/>
          <w:b/>
          <w:color w:val="000000"/>
        </w:rPr>
        <w:t>10/0,4</w:t>
      </w:r>
      <w:r w:rsidRPr="005B4282">
        <w:rPr>
          <w:rFonts w:ascii="Times New Roman" w:hAnsi="Times New Roman" w:cs="Times New Roman"/>
          <w:b/>
          <w:color w:val="000000"/>
        </w:rPr>
        <w:t>кВ</w:t>
      </w:r>
    </w:p>
    <w:p w:rsidR="00D10637" w:rsidRPr="005B4282" w:rsidRDefault="00D10637" w:rsidP="00491115">
      <w:pPr>
        <w:pStyle w:val="a4"/>
        <w:tabs>
          <w:tab w:val="left" w:pos="0"/>
        </w:tabs>
        <w:ind w:left="1211"/>
        <w:jc w:val="both"/>
        <w:rPr>
          <w:rFonts w:ascii="Times New Roman" w:hAnsi="Times New Roman" w:cs="Times New Roman"/>
          <w:color w:val="000000"/>
        </w:rPr>
      </w:pPr>
    </w:p>
    <w:tbl>
      <w:tblPr>
        <w:tblW w:w="93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</w:tblCellMar>
        <w:tblLook w:val="01E0" w:firstRow="1" w:lastRow="1" w:firstColumn="1" w:lastColumn="1" w:noHBand="0" w:noVBand="0"/>
      </w:tblPr>
      <w:tblGrid>
        <w:gridCol w:w="7340"/>
        <w:gridCol w:w="2040"/>
      </w:tblGrid>
      <w:tr w:rsidR="00B858F5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F5" w:rsidRPr="005B4282" w:rsidRDefault="00B858F5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Номинальная частота, Гц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F5" w:rsidRPr="005B4282" w:rsidRDefault="00B858F5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50</w:t>
            </w:r>
          </w:p>
        </w:tc>
      </w:tr>
      <w:tr w:rsidR="00B858F5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F5" w:rsidRPr="005B4282" w:rsidRDefault="00B858F5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Число фаз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F5" w:rsidRPr="005B4282" w:rsidRDefault="00B858F5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3</w:t>
            </w:r>
          </w:p>
        </w:tc>
      </w:tr>
      <w:tr w:rsidR="00B858F5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F5" w:rsidRPr="005B4282" w:rsidRDefault="00B858F5" w:rsidP="00491115">
            <w:pPr>
              <w:keepNext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 xml:space="preserve">Номинальное напряжение на стороне </w:t>
            </w:r>
            <w:proofErr w:type="gramStart"/>
            <w:r w:rsidRPr="005B4282">
              <w:rPr>
                <w:rFonts w:ascii="Times New Roman" w:hAnsi="Times New Roman" w:cs="Times New Roman"/>
              </w:rPr>
              <w:t>ВН,</w:t>
            </w:r>
            <w:r w:rsidR="00E951BA" w:rsidRPr="005B4282">
              <w:rPr>
                <w:rFonts w:ascii="Times New Roman" w:hAnsi="Times New Roman" w:cs="Times New Roman"/>
              </w:rPr>
              <w:t xml:space="preserve"> </w:t>
            </w:r>
            <w:r w:rsidRPr="005B4282">
              <w:rPr>
                <w:rFonts w:ascii="Times New Roman" w:hAnsi="Times New Roman" w:cs="Times New Roman"/>
              </w:rPr>
              <w:t xml:space="preserve"> кВ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F5" w:rsidRPr="005B4282" w:rsidRDefault="00B858F5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10</w:t>
            </w:r>
          </w:p>
        </w:tc>
      </w:tr>
      <w:tr w:rsidR="00B858F5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F5" w:rsidRPr="005B4282" w:rsidRDefault="00B858F5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Номинальное напряжение на стороне НН,</w:t>
            </w:r>
            <w:r w:rsidR="00E951BA" w:rsidRPr="005B4282">
              <w:rPr>
                <w:rFonts w:ascii="Times New Roman" w:hAnsi="Times New Roman" w:cs="Times New Roman"/>
              </w:rPr>
              <w:t xml:space="preserve"> (Т1</w:t>
            </w:r>
            <w:proofErr w:type="gramStart"/>
            <w:r w:rsidR="00E951BA" w:rsidRPr="005B4282">
              <w:rPr>
                <w:rFonts w:ascii="Times New Roman" w:hAnsi="Times New Roman" w:cs="Times New Roman"/>
              </w:rPr>
              <w:t xml:space="preserve">),  </w:t>
            </w:r>
            <w:r w:rsidRPr="005B4282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5B4282">
              <w:rPr>
                <w:rFonts w:ascii="Times New Roman" w:hAnsi="Times New Roman" w:cs="Times New Roman"/>
              </w:rPr>
              <w:t>кВ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F5" w:rsidRPr="005B4282" w:rsidRDefault="0012394E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0,4</w:t>
            </w:r>
          </w:p>
        </w:tc>
      </w:tr>
      <w:tr w:rsidR="001B6332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332" w:rsidRPr="005B4282" w:rsidRDefault="001B6332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Номин</w:t>
            </w:r>
            <w:r w:rsidR="00E951BA" w:rsidRPr="005B4282">
              <w:rPr>
                <w:rFonts w:ascii="Times New Roman" w:hAnsi="Times New Roman" w:cs="Times New Roman"/>
              </w:rPr>
              <w:t>альное напряжение на стороне НН, (Т2</w:t>
            </w:r>
            <w:proofErr w:type="gramStart"/>
            <w:r w:rsidR="00E951BA" w:rsidRPr="005B4282">
              <w:rPr>
                <w:rFonts w:ascii="Times New Roman" w:hAnsi="Times New Roman" w:cs="Times New Roman"/>
              </w:rPr>
              <w:t xml:space="preserve">),  </w:t>
            </w:r>
            <w:r w:rsidRPr="005B4282">
              <w:rPr>
                <w:rFonts w:ascii="Times New Roman" w:hAnsi="Times New Roman" w:cs="Times New Roman"/>
              </w:rPr>
              <w:t>кВ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332" w:rsidRPr="005B4282" w:rsidRDefault="001B6332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0,4</w:t>
            </w:r>
          </w:p>
        </w:tc>
      </w:tr>
      <w:tr w:rsidR="00DE53E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E0" w:rsidRPr="005B4282" w:rsidRDefault="00DE53E0" w:rsidP="005B7ED3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Номинальная нагрузка</w:t>
            </w:r>
            <w:r w:rsidR="00C43FC3" w:rsidRPr="005B4282">
              <w:rPr>
                <w:rFonts w:ascii="Times New Roman" w:hAnsi="Times New Roman" w:cs="Times New Roman"/>
              </w:rPr>
              <w:t xml:space="preserve"> (Т1</w:t>
            </w:r>
            <w:proofErr w:type="gramStart"/>
            <w:r w:rsidR="00C43FC3" w:rsidRPr="005B4282">
              <w:rPr>
                <w:rFonts w:ascii="Times New Roman" w:hAnsi="Times New Roman" w:cs="Times New Roman"/>
              </w:rPr>
              <w:t>)</w:t>
            </w:r>
            <w:r w:rsidR="003A3D69" w:rsidRPr="005B4282">
              <w:rPr>
                <w:rFonts w:ascii="Times New Roman" w:hAnsi="Times New Roman" w:cs="Times New Roman"/>
              </w:rPr>
              <w:t xml:space="preserve">, </w:t>
            </w:r>
            <w:r w:rsidRPr="005B4282">
              <w:rPr>
                <w:rFonts w:ascii="Times New Roman" w:hAnsi="Times New Roman" w:cs="Times New Roman"/>
              </w:rPr>
              <w:t xml:space="preserve"> кВ</w:t>
            </w:r>
            <w:r w:rsidR="005B7ED3" w:rsidRPr="005B4282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E0" w:rsidRPr="005B4282" w:rsidRDefault="0012394E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1</w:t>
            </w:r>
            <w:r w:rsidR="00DD45B7" w:rsidRPr="005B4282">
              <w:rPr>
                <w:rFonts w:ascii="Times New Roman" w:hAnsi="Times New Roman" w:cs="Times New Roman"/>
              </w:rPr>
              <w:t>0</w:t>
            </w:r>
            <w:r w:rsidR="009F1F3D" w:rsidRPr="005B4282">
              <w:rPr>
                <w:rFonts w:ascii="Times New Roman" w:hAnsi="Times New Roman" w:cs="Times New Roman"/>
              </w:rPr>
              <w:t>00</w:t>
            </w:r>
          </w:p>
        </w:tc>
      </w:tr>
      <w:tr w:rsidR="00434C4C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C4C" w:rsidRPr="005B4282" w:rsidRDefault="0012394E" w:rsidP="005B7ED3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Номинальная нагрузка (Т2</w:t>
            </w:r>
            <w:proofErr w:type="gramStart"/>
            <w:r w:rsidRPr="005B4282">
              <w:rPr>
                <w:rFonts w:ascii="Times New Roman" w:hAnsi="Times New Roman" w:cs="Times New Roman"/>
              </w:rPr>
              <w:t>),  кВ</w:t>
            </w:r>
            <w:r w:rsidR="005B7ED3" w:rsidRPr="005B4282">
              <w:rPr>
                <w:rFonts w:ascii="Times New Roman" w:hAnsi="Times New Roman" w:cs="Times New Roman"/>
              </w:rPr>
              <w:t>т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C4C" w:rsidRPr="005B4282" w:rsidRDefault="00DD45B7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20</w:t>
            </w:r>
            <w:r w:rsidR="0012394E" w:rsidRPr="005B4282">
              <w:rPr>
                <w:rFonts w:ascii="Times New Roman" w:hAnsi="Times New Roman" w:cs="Times New Roman"/>
              </w:rPr>
              <w:t>00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Схема и группа соединения обмоток трансформатора собственных нужд по ГОСТ 16772-77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  <w:lang w:val="en-US"/>
              </w:rPr>
              <w:t>D/Y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Количество секций на стороне ВН 10 кВ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9D7C73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2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 xml:space="preserve">Количество секций на стороне НН </w:t>
            </w:r>
            <w:r w:rsidR="0012394E" w:rsidRPr="005B4282">
              <w:rPr>
                <w:rFonts w:ascii="Times New Roman" w:hAnsi="Times New Roman" w:cs="Times New Roman"/>
              </w:rPr>
              <w:t>0,4</w:t>
            </w:r>
            <w:r w:rsidRPr="005B4282">
              <w:rPr>
                <w:rFonts w:ascii="Times New Roman" w:hAnsi="Times New Roman" w:cs="Times New Roman"/>
              </w:rPr>
              <w:t xml:space="preserve"> кВ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523C08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2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C3" w:rsidRPr="005B4282" w:rsidRDefault="00CA781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Количество вводных разъединителей на стороне ВН 10 кВ</w:t>
            </w:r>
            <w:r w:rsidR="00C43FC3" w:rsidRPr="005B4282">
              <w:rPr>
                <w:rFonts w:ascii="Times New Roman" w:hAnsi="Times New Roman" w:cs="Times New Roman"/>
              </w:rPr>
              <w:t xml:space="preserve"> </w:t>
            </w:r>
          </w:p>
          <w:p w:rsidR="00CA7810" w:rsidRPr="005B4282" w:rsidRDefault="00C43FC3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(</w:t>
            </w:r>
            <w:r w:rsidR="00775A5D" w:rsidRPr="005B4282">
              <w:rPr>
                <w:rFonts w:ascii="Times New Roman" w:hAnsi="Times New Roman" w:cs="Times New Roman"/>
              </w:rPr>
              <w:t>ВР 1,2</w:t>
            </w:r>
            <w:r w:rsidRPr="005B42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775A5D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2</w:t>
            </w:r>
          </w:p>
        </w:tc>
      </w:tr>
      <w:tr w:rsidR="00775A5D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5D" w:rsidRPr="005B4282" w:rsidRDefault="00775A5D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Количество трансформаторных разъединителей на стороне ВН 10 кВ</w:t>
            </w:r>
          </w:p>
          <w:p w:rsidR="00775A5D" w:rsidRPr="005B4282" w:rsidRDefault="00775A5D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 xml:space="preserve">(ТР 1,3) </w:t>
            </w:r>
          </w:p>
          <w:p w:rsidR="00775A5D" w:rsidRPr="005B4282" w:rsidRDefault="00775A5D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5D" w:rsidRPr="005B4282" w:rsidRDefault="00775A5D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2</w:t>
            </w:r>
          </w:p>
        </w:tc>
      </w:tr>
      <w:tr w:rsidR="00B30F9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0" w:rsidRPr="005B4282" w:rsidRDefault="00B30F9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5B4282">
              <w:rPr>
                <w:rFonts w:ascii="Times New Roman" w:hAnsi="Times New Roman" w:cs="Times New Roman"/>
              </w:rPr>
              <w:t>Количество  разъединителей</w:t>
            </w:r>
            <w:proofErr w:type="gramEnd"/>
            <w:r w:rsidRPr="005B4282">
              <w:rPr>
                <w:rFonts w:ascii="Times New Roman" w:hAnsi="Times New Roman" w:cs="Times New Roman"/>
              </w:rPr>
              <w:t xml:space="preserve"> на ТН ВН 10 кВ (Р 1,2) </w:t>
            </w:r>
          </w:p>
          <w:p w:rsidR="00B30F90" w:rsidRPr="005B4282" w:rsidRDefault="00B30F9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0" w:rsidRPr="005B4282" w:rsidRDefault="00B30F90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2</w:t>
            </w:r>
          </w:p>
        </w:tc>
      </w:tr>
      <w:tr w:rsidR="00B30F9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0" w:rsidRPr="005B4282" w:rsidRDefault="00B30F9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 xml:space="preserve">Количество ТН на стороне ВН 10 кВ (ТН 1,2) </w:t>
            </w:r>
          </w:p>
          <w:p w:rsidR="00B30F90" w:rsidRPr="005B4282" w:rsidRDefault="00B30F90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0" w:rsidRPr="005B4282" w:rsidRDefault="00B30F90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2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43FC3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Количество вводных автоматов на стороне ВН 10 кВ (</w:t>
            </w:r>
            <w:r w:rsidRPr="005B4282">
              <w:rPr>
                <w:rFonts w:ascii="Times New Roman" w:hAnsi="Times New Roman" w:cs="Times New Roman"/>
                <w:lang w:val="en-US"/>
              </w:rPr>
              <w:t>QF</w:t>
            </w:r>
            <w:r w:rsidRPr="005B4282">
              <w:rPr>
                <w:rFonts w:ascii="Times New Roman" w:hAnsi="Times New Roman" w:cs="Times New Roman"/>
              </w:rPr>
              <w:t xml:space="preserve"> 1,2</w:t>
            </w:r>
            <w:r w:rsidR="00775A5D" w:rsidRPr="005B4282">
              <w:rPr>
                <w:rFonts w:ascii="Times New Roman" w:hAnsi="Times New Roman" w:cs="Times New Roman"/>
              </w:rPr>
              <w:t>,</w:t>
            </w:r>
            <w:r w:rsidR="007E242A" w:rsidRPr="005B4282">
              <w:rPr>
                <w:rFonts w:ascii="Times New Roman" w:hAnsi="Times New Roman" w:cs="Times New Roman"/>
              </w:rPr>
              <w:t>4</w:t>
            </w:r>
            <w:r w:rsidR="00775A5D" w:rsidRPr="005B4282">
              <w:rPr>
                <w:rFonts w:ascii="Times New Roman" w:hAnsi="Times New Roman" w:cs="Times New Roman"/>
              </w:rPr>
              <w:t>,</w:t>
            </w:r>
            <w:r w:rsidR="007E242A" w:rsidRPr="005B4282">
              <w:rPr>
                <w:rFonts w:ascii="Times New Roman" w:hAnsi="Times New Roman" w:cs="Times New Roman"/>
              </w:rPr>
              <w:t>5</w:t>
            </w:r>
            <w:r w:rsidRPr="005B42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775A5D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4</w:t>
            </w:r>
          </w:p>
        </w:tc>
      </w:tr>
      <w:tr w:rsidR="007E242A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2A" w:rsidRPr="005B4282" w:rsidRDefault="007E242A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Количество секционных разъединителей ВН 10 кВ (СР)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42A" w:rsidRPr="005B4282" w:rsidRDefault="009D7C73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1</w:t>
            </w:r>
          </w:p>
        </w:tc>
      </w:tr>
      <w:tr w:rsidR="009D7C73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73" w:rsidRPr="005B4282" w:rsidRDefault="009D7C73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Количество секционных разъединителей НН 10 кВ (СР)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73" w:rsidRPr="005B4282" w:rsidRDefault="009D7C73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1</w:t>
            </w:r>
          </w:p>
        </w:tc>
      </w:tr>
      <w:tr w:rsidR="00974B5D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B5D" w:rsidRPr="005B4282" w:rsidRDefault="00974B5D" w:rsidP="00491115">
            <w:pPr>
              <w:keepNext/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Количество автоматов на стороне НН 0,4 кВ (</w:t>
            </w:r>
            <w:r w:rsidRPr="005B4282">
              <w:rPr>
                <w:rFonts w:ascii="Times New Roman" w:hAnsi="Times New Roman" w:cs="Times New Roman"/>
                <w:lang w:val="en-US"/>
              </w:rPr>
              <w:t>QF</w:t>
            </w:r>
            <w:r w:rsidRPr="005B4282">
              <w:rPr>
                <w:rFonts w:ascii="Times New Roman" w:hAnsi="Times New Roman" w:cs="Times New Roman"/>
              </w:rPr>
              <w:t xml:space="preserve"> </w:t>
            </w:r>
            <w:r w:rsidR="007E242A" w:rsidRPr="005B4282">
              <w:rPr>
                <w:rFonts w:ascii="Times New Roman" w:hAnsi="Times New Roman" w:cs="Times New Roman"/>
              </w:rPr>
              <w:t>3,</w:t>
            </w:r>
            <w:r w:rsidR="00030D80" w:rsidRPr="005B4282">
              <w:rPr>
                <w:rFonts w:ascii="Times New Roman" w:hAnsi="Times New Roman" w:cs="Times New Roman"/>
              </w:rPr>
              <w:t xml:space="preserve"> </w:t>
            </w:r>
            <w:r w:rsidR="007E242A" w:rsidRPr="005B4282">
              <w:rPr>
                <w:rFonts w:ascii="Times New Roman" w:hAnsi="Times New Roman" w:cs="Times New Roman"/>
              </w:rPr>
              <w:t>6</w:t>
            </w:r>
            <w:r w:rsidR="00030D80" w:rsidRPr="005B4282">
              <w:rPr>
                <w:rFonts w:ascii="Times New Roman" w:hAnsi="Times New Roman" w:cs="Times New Roman"/>
              </w:rPr>
              <w:t>-</w:t>
            </w:r>
            <w:r w:rsidR="00523C08" w:rsidRPr="005B4282">
              <w:rPr>
                <w:rFonts w:ascii="Times New Roman" w:hAnsi="Times New Roman" w:cs="Times New Roman"/>
              </w:rPr>
              <w:t>20</w:t>
            </w:r>
            <w:r w:rsidR="007E242A" w:rsidRPr="005B4282">
              <w:rPr>
                <w:rFonts w:ascii="Times New Roman" w:hAnsi="Times New Roman" w:cs="Times New Roman"/>
              </w:rPr>
              <w:t>,</w:t>
            </w:r>
            <w:r w:rsidRPr="005B42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B5D" w:rsidRPr="005B4282" w:rsidRDefault="00974B5D" w:rsidP="004911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Согласно проекту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Класс перегрузки по ГОСТ 16772-77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3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Потери холостого хода, не более, кВт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Согласно проекту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Потери короткого замыкания, не более, кВт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Согласно проекту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Ток холостого хода, 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Согласно проекту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 xml:space="preserve">Климатическое исполнение и категория </w:t>
            </w:r>
            <w:r w:rsidRPr="005B4282">
              <w:rPr>
                <w:rFonts w:ascii="Times New Roman" w:hAnsi="Times New Roman" w:cs="Times New Roman"/>
                <w:color w:val="000000"/>
              </w:rPr>
              <w:t>10/6,3</w:t>
            </w:r>
            <w:proofErr w:type="gramStart"/>
            <w:r w:rsidRPr="005B4282">
              <w:rPr>
                <w:rFonts w:ascii="Times New Roman" w:hAnsi="Times New Roman" w:cs="Times New Roman"/>
                <w:color w:val="000000"/>
              </w:rPr>
              <w:t xml:space="preserve">кВ </w:t>
            </w:r>
            <w:r w:rsidRPr="005B4282">
              <w:rPr>
                <w:rFonts w:ascii="Times New Roman" w:hAnsi="Times New Roman" w:cs="Times New Roman"/>
              </w:rPr>
              <w:t xml:space="preserve"> по</w:t>
            </w:r>
            <w:proofErr w:type="gramEnd"/>
            <w:r w:rsidRPr="005B4282">
              <w:rPr>
                <w:rFonts w:ascii="Times New Roman" w:hAnsi="Times New Roman" w:cs="Times New Roman"/>
              </w:rPr>
              <w:t xml:space="preserve"> </w:t>
            </w:r>
          </w:p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ГОСТ 15150-69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УХЛ1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Температура воздуха окружающей среды рабочая, °С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–</w:t>
            </w:r>
            <w:r w:rsidR="00CB5B0C" w:rsidRPr="005B4282">
              <w:rPr>
                <w:rFonts w:ascii="Times New Roman" w:hAnsi="Times New Roman" w:cs="Times New Roman"/>
              </w:rPr>
              <w:t>60</w:t>
            </w:r>
            <w:r w:rsidRPr="005B4282">
              <w:rPr>
                <w:rFonts w:ascii="Times New Roman" w:hAnsi="Times New Roman" w:cs="Times New Roman"/>
              </w:rPr>
              <w:t>…+4</w:t>
            </w:r>
            <w:r w:rsidR="00CB5B0C" w:rsidRPr="005B4282">
              <w:rPr>
                <w:rFonts w:ascii="Times New Roman" w:hAnsi="Times New Roman" w:cs="Times New Roman"/>
              </w:rPr>
              <w:t>0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Степень защиты от внешних воздействий по</w:t>
            </w:r>
          </w:p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ГОСТ 14254-96, не ниже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  <w:lang w:val="en-US"/>
              </w:rPr>
              <w:t>IP54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>Класс нагревостойкости обмоток по ГОСТ Р 52719-2007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CA7810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lastRenderedPageBreak/>
              <w:t>Охлаждение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10" w:rsidRPr="005B4282" w:rsidRDefault="00CA7810" w:rsidP="0049111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 xml:space="preserve">Вентиляция </w:t>
            </w:r>
          </w:p>
        </w:tc>
      </w:tr>
      <w:tr w:rsidR="007E2A9C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A9C" w:rsidRPr="005B4282" w:rsidRDefault="007E2A9C" w:rsidP="007E2A9C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 xml:space="preserve">Габаритные размеры </w:t>
            </w:r>
            <w:r w:rsidR="00DE6063" w:rsidRPr="005B4282">
              <w:rPr>
                <w:rFonts w:ascii="Times New Roman" w:hAnsi="Times New Roman" w:cs="Times New Roman"/>
              </w:rPr>
              <w:t xml:space="preserve">ориентировочные </w:t>
            </w:r>
            <w:r w:rsidRPr="005B4282">
              <w:rPr>
                <w:rFonts w:ascii="Times New Roman" w:hAnsi="Times New Roman" w:cs="Times New Roman"/>
              </w:rPr>
              <w:br/>
              <w:t>(длина × ширина × высота), не более, мм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A9C" w:rsidRPr="005B4282" w:rsidRDefault="007E2A9C" w:rsidP="007E2A9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>8000х2800х3350мм</w:t>
            </w:r>
          </w:p>
        </w:tc>
      </w:tr>
      <w:tr w:rsidR="007E2A9C" w:rsidRPr="005B4282" w:rsidTr="004C3753">
        <w:trPr>
          <w:trHeight w:val="34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A9C" w:rsidRPr="005B4282" w:rsidRDefault="007E2A9C" w:rsidP="007E2A9C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</w:rPr>
              <w:t xml:space="preserve">Исполнение вводов </w:t>
            </w:r>
            <w:r w:rsidRPr="005B4282">
              <w:rPr>
                <w:rFonts w:ascii="Times New Roman" w:hAnsi="Times New Roman" w:cs="Times New Roman"/>
                <w:color w:val="000000"/>
              </w:rPr>
              <w:t>КТП – 10/0.4</w:t>
            </w:r>
            <w:proofErr w:type="gramStart"/>
            <w:r w:rsidRPr="005B4282">
              <w:rPr>
                <w:rFonts w:ascii="Times New Roman" w:hAnsi="Times New Roman" w:cs="Times New Roman"/>
                <w:color w:val="000000"/>
              </w:rPr>
              <w:t xml:space="preserve">кВ  </w:t>
            </w:r>
            <w:r w:rsidRPr="005B4282">
              <w:rPr>
                <w:rFonts w:ascii="Times New Roman" w:hAnsi="Times New Roman" w:cs="Times New Roman"/>
                <w:spacing w:val="-4"/>
              </w:rPr>
              <w:t>по</w:t>
            </w:r>
            <w:proofErr w:type="gramEnd"/>
            <w:r w:rsidRPr="005B4282">
              <w:rPr>
                <w:rFonts w:ascii="Times New Roman" w:hAnsi="Times New Roman" w:cs="Times New Roman"/>
                <w:spacing w:val="-4"/>
              </w:rPr>
              <w:t xml:space="preserve"> стороне ВН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A9C" w:rsidRPr="005B4282" w:rsidRDefault="007E2A9C" w:rsidP="007E2A9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  <w:lang w:eastAsia="en-US"/>
              </w:rPr>
              <w:t>Воздушный ввод</w:t>
            </w:r>
          </w:p>
        </w:tc>
      </w:tr>
      <w:tr w:rsidR="007E2A9C" w:rsidRPr="005B4282" w:rsidTr="004C3753">
        <w:trPr>
          <w:trHeight w:val="52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9C" w:rsidRPr="005B4282" w:rsidRDefault="007E2A9C" w:rsidP="007E2A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B4282">
              <w:rPr>
                <w:rFonts w:ascii="Times New Roman" w:hAnsi="Times New Roman" w:cs="Times New Roman"/>
              </w:rPr>
              <w:t xml:space="preserve">Исполнение выводов </w:t>
            </w:r>
            <w:r w:rsidRPr="005B4282">
              <w:rPr>
                <w:rFonts w:ascii="Times New Roman" w:hAnsi="Times New Roman" w:cs="Times New Roman"/>
                <w:color w:val="000000"/>
              </w:rPr>
              <w:t>КТП – 10/0.4</w:t>
            </w:r>
            <w:proofErr w:type="gramStart"/>
            <w:r w:rsidRPr="005B4282">
              <w:rPr>
                <w:rFonts w:ascii="Times New Roman" w:hAnsi="Times New Roman" w:cs="Times New Roman"/>
                <w:color w:val="000000"/>
              </w:rPr>
              <w:t xml:space="preserve">кВ  </w:t>
            </w:r>
            <w:r w:rsidRPr="005B4282">
              <w:rPr>
                <w:rFonts w:ascii="Times New Roman" w:hAnsi="Times New Roman" w:cs="Times New Roman"/>
                <w:spacing w:val="-4"/>
              </w:rPr>
              <w:t>по</w:t>
            </w:r>
            <w:proofErr w:type="gramEnd"/>
            <w:r w:rsidRPr="005B4282">
              <w:rPr>
                <w:rFonts w:ascii="Times New Roman" w:hAnsi="Times New Roman" w:cs="Times New Roman"/>
                <w:spacing w:val="-4"/>
              </w:rPr>
              <w:t xml:space="preserve"> стороне НН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9C" w:rsidRPr="005B4282" w:rsidRDefault="007E2A9C" w:rsidP="007E2A9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4282">
              <w:rPr>
                <w:rFonts w:ascii="Times New Roman" w:hAnsi="Times New Roman" w:cs="Times New Roman"/>
                <w:lang w:eastAsia="en-US"/>
              </w:rPr>
              <w:t>Кабельный вывод</w:t>
            </w:r>
          </w:p>
        </w:tc>
      </w:tr>
    </w:tbl>
    <w:p w:rsidR="00AF46CA" w:rsidRPr="005B4282" w:rsidRDefault="00AF46CA" w:rsidP="00491115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  <w:bookmarkStart w:id="4" w:name="_GoBack"/>
      <w:bookmarkEnd w:id="4"/>
    </w:p>
    <w:sectPr w:rsidR="00AF46CA" w:rsidRPr="005B4282" w:rsidSect="00BC3244">
      <w:footerReference w:type="default" r:id="rId9"/>
      <w:pgSz w:w="11906" w:h="16838"/>
      <w:pgMar w:top="851" w:right="850" w:bottom="851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30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746" w:rsidRDefault="00016746" w:rsidP="00735D3B">
      <w:pPr>
        <w:spacing w:after="0" w:line="240" w:lineRule="auto"/>
      </w:pPr>
      <w:r>
        <w:separator/>
      </w:r>
    </w:p>
  </w:endnote>
  <w:endnote w:type="continuationSeparator" w:id="0">
    <w:p w:rsidR="00016746" w:rsidRDefault="00016746" w:rsidP="007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84157"/>
      <w:docPartObj>
        <w:docPartGallery w:val="Page Numbers (Bottom of Page)"/>
        <w:docPartUnique/>
      </w:docPartObj>
    </w:sdtPr>
    <w:sdtEndPr/>
    <w:sdtContent>
      <w:p w:rsidR="00326A0F" w:rsidRDefault="003B4CFF">
        <w:pPr>
          <w:pStyle w:val="ac"/>
          <w:jc w:val="right"/>
        </w:pPr>
        <w:r>
          <w:fldChar w:fldCharType="begin"/>
        </w:r>
        <w:r w:rsidR="00CC03BF">
          <w:instrText xml:space="preserve"> PAGE   \* MERGEFORMAT </w:instrText>
        </w:r>
        <w:r>
          <w:fldChar w:fldCharType="separate"/>
        </w:r>
        <w:r w:rsidR="005B7ED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26A0F" w:rsidRDefault="00326A0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746" w:rsidRDefault="00016746" w:rsidP="00735D3B">
      <w:pPr>
        <w:spacing w:after="0" w:line="240" w:lineRule="auto"/>
      </w:pPr>
      <w:r>
        <w:separator/>
      </w:r>
    </w:p>
  </w:footnote>
  <w:footnote w:type="continuationSeparator" w:id="0">
    <w:p w:rsidR="00016746" w:rsidRDefault="00016746" w:rsidP="007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605B"/>
    <w:multiLevelType w:val="hybridMultilevel"/>
    <w:tmpl w:val="9EF0C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1403"/>
    <w:multiLevelType w:val="multilevel"/>
    <w:tmpl w:val="F214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2" w15:restartNumberingAfterBreak="0">
    <w:nsid w:val="0C873F9D"/>
    <w:multiLevelType w:val="multilevel"/>
    <w:tmpl w:val="C3F06B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712EF0"/>
    <w:multiLevelType w:val="hybridMultilevel"/>
    <w:tmpl w:val="6090D59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2EC1D07"/>
    <w:multiLevelType w:val="hybridMultilevel"/>
    <w:tmpl w:val="E96ECD42"/>
    <w:lvl w:ilvl="0" w:tplc="D97CFE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9C547FD"/>
    <w:multiLevelType w:val="hybridMultilevel"/>
    <w:tmpl w:val="0A1AD034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C5510D2"/>
    <w:multiLevelType w:val="hybridMultilevel"/>
    <w:tmpl w:val="655E55DA"/>
    <w:lvl w:ilvl="0" w:tplc="AD16AE46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97AE3"/>
    <w:multiLevelType w:val="hybridMultilevel"/>
    <w:tmpl w:val="503096E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90C61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242E3882"/>
    <w:multiLevelType w:val="hybridMultilevel"/>
    <w:tmpl w:val="1FF202BE"/>
    <w:lvl w:ilvl="0" w:tplc="A2365FD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6304BEE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68C77BE"/>
    <w:multiLevelType w:val="hybridMultilevel"/>
    <w:tmpl w:val="24923A68"/>
    <w:lvl w:ilvl="0" w:tplc="A2365F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0556D1D"/>
    <w:multiLevelType w:val="multilevel"/>
    <w:tmpl w:val="7BE2F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2D426DC"/>
    <w:multiLevelType w:val="hybridMultilevel"/>
    <w:tmpl w:val="F3269DB8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D31CA"/>
    <w:multiLevelType w:val="hybridMultilevel"/>
    <w:tmpl w:val="BEBCE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A0F2C"/>
    <w:multiLevelType w:val="hybridMultilevel"/>
    <w:tmpl w:val="7BA0356C"/>
    <w:lvl w:ilvl="0" w:tplc="A2365F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0B36F3"/>
    <w:multiLevelType w:val="hybridMultilevel"/>
    <w:tmpl w:val="81D079F0"/>
    <w:lvl w:ilvl="0" w:tplc="B2F04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C443C"/>
    <w:multiLevelType w:val="hybridMultilevel"/>
    <w:tmpl w:val="F7B4366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1998"/>
    <w:multiLevelType w:val="hybridMultilevel"/>
    <w:tmpl w:val="1F42A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3211DE"/>
    <w:multiLevelType w:val="hybridMultilevel"/>
    <w:tmpl w:val="4FB89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D597B"/>
    <w:multiLevelType w:val="hybridMultilevel"/>
    <w:tmpl w:val="7DAE2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7F0"/>
    <w:multiLevelType w:val="multilevel"/>
    <w:tmpl w:val="1AC0BD02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0" w:firstLine="0"/>
      </w:pPr>
    </w:lvl>
  </w:abstractNum>
  <w:abstractNum w:abstractNumId="22" w15:restartNumberingAfterBreak="0">
    <w:nsid w:val="59682B0D"/>
    <w:multiLevelType w:val="hybridMultilevel"/>
    <w:tmpl w:val="B0E8530A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3" w15:restartNumberingAfterBreak="0">
    <w:nsid w:val="5ADC7163"/>
    <w:multiLevelType w:val="hybridMultilevel"/>
    <w:tmpl w:val="6CDEDDB2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036D0F"/>
    <w:multiLevelType w:val="multilevel"/>
    <w:tmpl w:val="4594BB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5" w15:restartNumberingAfterBreak="0">
    <w:nsid w:val="683F0541"/>
    <w:multiLevelType w:val="hybridMultilevel"/>
    <w:tmpl w:val="8626D1A4"/>
    <w:lvl w:ilvl="0" w:tplc="1B26F33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FC74C7"/>
    <w:multiLevelType w:val="hybridMultilevel"/>
    <w:tmpl w:val="D3FE3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DE555E"/>
    <w:multiLevelType w:val="multilevel"/>
    <w:tmpl w:val="94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C3544A0"/>
    <w:multiLevelType w:val="hybridMultilevel"/>
    <w:tmpl w:val="EDC41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2"/>
  </w:num>
  <w:num w:numId="4">
    <w:abstractNumId w:val="1"/>
  </w:num>
  <w:num w:numId="5">
    <w:abstractNumId w:val="24"/>
  </w:num>
  <w:num w:numId="6">
    <w:abstractNumId w:val="25"/>
  </w:num>
  <w:num w:numId="7">
    <w:abstractNumId w:val="23"/>
  </w:num>
  <w:num w:numId="8">
    <w:abstractNumId w:val="5"/>
  </w:num>
  <w:num w:numId="9">
    <w:abstractNumId w:val="15"/>
  </w:num>
  <w:num w:numId="10">
    <w:abstractNumId w:val="21"/>
  </w:num>
  <w:num w:numId="11">
    <w:abstractNumId w:val="9"/>
  </w:num>
  <w:num w:numId="12">
    <w:abstractNumId w:val="10"/>
  </w:num>
  <w:num w:numId="13">
    <w:abstractNumId w:val="17"/>
  </w:num>
  <w:num w:numId="14">
    <w:abstractNumId w:val="11"/>
  </w:num>
  <w:num w:numId="15">
    <w:abstractNumId w:val="3"/>
  </w:num>
  <w:num w:numId="16">
    <w:abstractNumId w:val="4"/>
  </w:num>
  <w:num w:numId="17">
    <w:abstractNumId w:val="20"/>
  </w:num>
  <w:num w:numId="18">
    <w:abstractNumId w:val="7"/>
  </w:num>
  <w:num w:numId="19">
    <w:abstractNumId w:val="26"/>
  </w:num>
  <w:num w:numId="20">
    <w:abstractNumId w:val="12"/>
  </w:num>
  <w:num w:numId="21">
    <w:abstractNumId w:val="6"/>
  </w:num>
  <w:num w:numId="22">
    <w:abstractNumId w:val="16"/>
  </w:num>
  <w:num w:numId="23">
    <w:abstractNumId w:val="13"/>
  </w:num>
  <w:num w:numId="24">
    <w:abstractNumId w:val="19"/>
  </w:num>
  <w:num w:numId="25">
    <w:abstractNumId w:val="18"/>
  </w:num>
  <w:num w:numId="26">
    <w:abstractNumId w:val="14"/>
  </w:num>
  <w:num w:numId="27">
    <w:abstractNumId w:val="22"/>
  </w:num>
  <w:num w:numId="28">
    <w:abstractNumId w:val="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34"/>
    <w:rsid w:val="00016746"/>
    <w:rsid w:val="00030D80"/>
    <w:rsid w:val="000317F1"/>
    <w:rsid w:val="00032D27"/>
    <w:rsid w:val="0003563E"/>
    <w:rsid w:val="0003671D"/>
    <w:rsid w:val="00044174"/>
    <w:rsid w:val="00054237"/>
    <w:rsid w:val="00067B4E"/>
    <w:rsid w:val="0007100F"/>
    <w:rsid w:val="000C161B"/>
    <w:rsid w:val="000C1F81"/>
    <w:rsid w:val="000C6393"/>
    <w:rsid w:val="000D16A5"/>
    <w:rsid w:val="000F2888"/>
    <w:rsid w:val="000F2C08"/>
    <w:rsid w:val="00111AF8"/>
    <w:rsid w:val="00112F3A"/>
    <w:rsid w:val="00117D97"/>
    <w:rsid w:val="0012394E"/>
    <w:rsid w:val="00127697"/>
    <w:rsid w:val="00130A6A"/>
    <w:rsid w:val="001360AD"/>
    <w:rsid w:val="00141ABD"/>
    <w:rsid w:val="001429B7"/>
    <w:rsid w:val="00143E41"/>
    <w:rsid w:val="00150C75"/>
    <w:rsid w:val="00155444"/>
    <w:rsid w:val="00156E87"/>
    <w:rsid w:val="00162FF4"/>
    <w:rsid w:val="0017546B"/>
    <w:rsid w:val="00182AB1"/>
    <w:rsid w:val="001B12A1"/>
    <w:rsid w:val="001B4668"/>
    <w:rsid w:val="001B6332"/>
    <w:rsid w:val="001D5D01"/>
    <w:rsid w:val="001D6F4C"/>
    <w:rsid w:val="001F2883"/>
    <w:rsid w:val="001F79E2"/>
    <w:rsid w:val="00211BC4"/>
    <w:rsid w:val="00214CA2"/>
    <w:rsid w:val="00224739"/>
    <w:rsid w:val="002302CA"/>
    <w:rsid w:val="002340D8"/>
    <w:rsid w:val="00235B43"/>
    <w:rsid w:val="00246536"/>
    <w:rsid w:val="002469F9"/>
    <w:rsid w:val="00252C56"/>
    <w:rsid w:val="00257305"/>
    <w:rsid w:val="00296AE0"/>
    <w:rsid w:val="002A32A3"/>
    <w:rsid w:val="002A6F0C"/>
    <w:rsid w:val="002B2E0A"/>
    <w:rsid w:val="002D1EA9"/>
    <w:rsid w:val="002E33B0"/>
    <w:rsid w:val="002F1090"/>
    <w:rsid w:val="00322E75"/>
    <w:rsid w:val="00326A0F"/>
    <w:rsid w:val="00327AD1"/>
    <w:rsid w:val="00331E20"/>
    <w:rsid w:val="003323CE"/>
    <w:rsid w:val="00337DD5"/>
    <w:rsid w:val="00344A94"/>
    <w:rsid w:val="00363BD2"/>
    <w:rsid w:val="003661A8"/>
    <w:rsid w:val="0039680C"/>
    <w:rsid w:val="003A3634"/>
    <w:rsid w:val="003A3D69"/>
    <w:rsid w:val="003B1760"/>
    <w:rsid w:val="003B18EA"/>
    <w:rsid w:val="003B4CFF"/>
    <w:rsid w:val="003B6390"/>
    <w:rsid w:val="003E64A6"/>
    <w:rsid w:val="003E6ADB"/>
    <w:rsid w:val="003F454F"/>
    <w:rsid w:val="00412249"/>
    <w:rsid w:val="0041460F"/>
    <w:rsid w:val="00434C4C"/>
    <w:rsid w:val="0044350B"/>
    <w:rsid w:val="00457020"/>
    <w:rsid w:val="00473969"/>
    <w:rsid w:val="004844D3"/>
    <w:rsid w:val="00490119"/>
    <w:rsid w:val="00491115"/>
    <w:rsid w:val="004947A6"/>
    <w:rsid w:val="004A0544"/>
    <w:rsid w:val="004A2338"/>
    <w:rsid w:val="004B2844"/>
    <w:rsid w:val="004C2E9F"/>
    <w:rsid w:val="004C3753"/>
    <w:rsid w:val="004D1841"/>
    <w:rsid w:val="004D4243"/>
    <w:rsid w:val="004E6583"/>
    <w:rsid w:val="004F4221"/>
    <w:rsid w:val="0050177F"/>
    <w:rsid w:val="005055EF"/>
    <w:rsid w:val="00507943"/>
    <w:rsid w:val="0052103B"/>
    <w:rsid w:val="0052262B"/>
    <w:rsid w:val="00523C08"/>
    <w:rsid w:val="00530C16"/>
    <w:rsid w:val="00550FFF"/>
    <w:rsid w:val="0055591A"/>
    <w:rsid w:val="00556F84"/>
    <w:rsid w:val="005907D5"/>
    <w:rsid w:val="005A15C4"/>
    <w:rsid w:val="005B167C"/>
    <w:rsid w:val="005B4282"/>
    <w:rsid w:val="005B7ED3"/>
    <w:rsid w:val="005C0F21"/>
    <w:rsid w:val="005C7534"/>
    <w:rsid w:val="005D1287"/>
    <w:rsid w:val="005D54C2"/>
    <w:rsid w:val="005E0531"/>
    <w:rsid w:val="005E61AA"/>
    <w:rsid w:val="005E6A77"/>
    <w:rsid w:val="005F572D"/>
    <w:rsid w:val="006063DB"/>
    <w:rsid w:val="0061094A"/>
    <w:rsid w:val="006145D1"/>
    <w:rsid w:val="00617CF7"/>
    <w:rsid w:val="006204B4"/>
    <w:rsid w:val="006341AA"/>
    <w:rsid w:val="00636494"/>
    <w:rsid w:val="00645B2B"/>
    <w:rsid w:val="0065353A"/>
    <w:rsid w:val="00666ACD"/>
    <w:rsid w:val="006817BF"/>
    <w:rsid w:val="006912D9"/>
    <w:rsid w:val="00697CEA"/>
    <w:rsid w:val="006A4CB6"/>
    <w:rsid w:val="006A7392"/>
    <w:rsid w:val="006B6856"/>
    <w:rsid w:val="006C071C"/>
    <w:rsid w:val="006C68E6"/>
    <w:rsid w:val="006D2E6C"/>
    <w:rsid w:val="006F2E7A"/>
    <w:rsid w:val="006F5045"/>
    <w:rsid w:val="006F5FB3"/>
    <w:rsid w:val="006F7E07"/>
    <w:rsid w:val="006F7FC1"/>
    <w:rsid w:val="0070145A"/>
    <w:rsid w:val="00725C88"/>
    <w:rsid w:val="00735D3B"/>
    <w:rsid w:val="00741C4E"/>
    <w:rsid w:val="00746A21"/>
    <w:rsid w:val="007740B1"/>
    <w:rsid w:val="00775A5D"/>
    <w:rsid w:val="00787710"/>
    <w:rsid w:val="007909C6"/>
    <w:rsid w:val="0079138A"/>
    <w:rsid w:val="00792D3A"/>
    <w:rsid w:val="007A3AC7"/>
    <w:rsid w:val="007A5F82"/>
    <w:rsid w:val="007B0780"/>
    <w:rsid w:val="007B1380"/>
    <w:rsid w:val="007B4DBB"/>
    <w:rsid w:val="007C1FD0"/>
    <w:rsid w:val="007C25CC"/>
    <w:rsid w:val="007D6CDB"/>
    <w:rsid w:val="007E242A"/>
    <w:rsid w:val="007E2A9C"/>
    <w:rsid w:val="007F6CB4"/>
    <w:rsid w:val="00807383"/>
    <w:rsid w:val="00807965"/>
    <w:rsid w:val="0081383D"/>
    <w:rsid w:val="00820B1A"/>
    <w:rsid w:val="00821CA8"/>
    <w:rsid w:val="00836E96"/>
    <w:rsid w:val="00837100"/>
    <w:rsid w:val="00840D76"/>
    <w:rsid w:val="008612B6"/>
    <w:rsid w:val="00887149"/>
    <w:rsid w:val="008B6DC4"/>
    <w:rsid w:val="008C3376"/>
    <w:rsid w:val="008C5776"/>
    <w:rsid w:val="008C6D36"/>
    <w:rsid w:val="008F11E4"/>
    <w:rsid w:val="008F753B"/>
    <w:rsid w:val="009127ED"/>
    <w:rsid w:val="00925F0B"/>
    <w:rsid w:val="009269A6"/>
    <w:rsid w:val="00930EE0"/>
    <w:rsid w:val="00931BEF"/>
    <w:rsid w:val="00946E3C"/>
    <w:rsid w:val="009504A1"/>
    <w:rsid w:val="00961804"/>
    <w:rsid w:val="00962925"/>
    <w:rsid w:val="009652F1"/>
    <w:rsid w:val="00974B5D"/>
    <w:rsid w:val="00994E4F"/>
    <w:rsid w:val="009C197A"/>
    <w:rsid w:val="009C25CD"/>
    <w:rsid w:val="009C541B"/>
    <w:rsid w:val="009D7C73"/>
    <w:rsid w:val="009E0199"/>
    <w:rsid w:val="009E138A"/>
    <w:rsid w:val="009F1F3D"/>
    <w:rsid w:val="00A01509"/>
    <w:rsid w:val="00A03998"/>
    <w:rsid w:val="00A05979"/>
    <w:rsid w:val="00A11A50"/>
    <w:rsid w:val="00A14D9E"/>
    <w:rsid w:val="00A24972"/>
    <w:rsid w:val="00A261B8"/>
    <w:rsid w:val="00A37970"/>
    <w:rsid w:val="00A515C1"/>
    <w:rsid w:val="00A6048A"/>
    <w:rsid w:val="00A66E7E"/>
    <w:rsid w:val="00A8050B"/>
    <w:rsid w:val="00A866E8"/>
    <w:rsid w:val="00A95323"/>
    <w:rsid w:val="00AB2AB2"/>
    <w:rsid w:val="00AB2CD5"/>
    <w:rsid w:val="00AC1431"/>
    <w:rsid w:val="00AC6174"/>
    <w:rsid w:val="00AE5BF8"/>
    <w:rsid w:val="00AF46CA"/>
    <w:rsid w:val="00B143A9"/>
    <w:rsid w:val="00B22FF3"/>
    <w:rsid w:val="00B30F90"/>
    <w:rsid w:val="00B4569A"/>
    <w:rsid w:val="00B50539"/>
    <w:rsid w:val="00B5483B"/>
    <w:rsid w:val="00B6552B"/>
    <w:rsid w:val="00B756C1"/>
    <w:rsid w:val="00B858F5"/>
    <w:rsid w:val="00B974C4"/>
    <w:rsid w:val="00B97DBF"/>
    <w:rsid w:val="00BC3244"/>
    <w:rsid w:val="00BC3E18"/>
    <w:rsid w:val="00BD4212"/>
    <w:rsid w:val="00BE7926"/>
    <w:rsid w:val="00BF6451"/>
    <w:rsid w:val="00C06AFD"/>
    <w:rsid w:val="00C11090"/>
    <w:rsid w:val="00C1248A"/>
    <w:rsid w:val="00C1369F"/>
    <w:rsid w:val="00C242D6"/>
    <w:rsid w:val="00C257CC"/>
    <w:rsid w:val="00C40B73"/>
    <w:rsid w:val="00C43FC3"/>
    <w:rsid w:val="00C4550C"/>
    <w:rsid w:val="00C53B72"/>
    <w:rsid w:val="00C5563D"/>
    <w:rsid w:val="00C60CFB"/>
    <w:rsid w:val="00C61311"/>
    <w:rsid w:val="00C91002"/>
    <w:rsid w:val="00C9432C"/>
    <w:rsid w:val="00CA7810"/>
    <w:rsid w:val="00CB49AE"/>
    <w:rsid w:val="00CB4CAE"/>
    <w:rsid w:val="00CB5B0C"/>
    <w:rsid w:val="00CC03BF"/>
    <w:rsid w:val="00CD20C2"/>
    <w:rsid w:val="00CD2C05"/>
    <w:rsid w:val="00CF1DF1"/>
    <w:rsid w:val="00D02D0B"/>
    <w:rsid w:val="00D02DDF"/>
    <w:rsid w:val="00D10637"/>
    <w:rsid w:val="00D11AC2"/>
    <w:rsid w:val="00D121A0"/>
    <w:rsid w:val="00D150BE"/>
    <w:rsid w:val="00D17E58"/>
    <w:rsid w:val="00D21263"/>
    <w:rsid w:val="00D377CB"/>
    <w:rsid w:val="00D40B5C"/>
    <w:rsid w:val="00D560A8"/>
    <w:rsid w:val="00D571C2"/>
    <w:rsid w:val="00D73A7D"/>
    <w:rsid w:val="00DA76CE"/>
    <w:rsid w:val="00DB38E8"/>
    <w:rsid w:val="00DC47A0"/>
    <w:rsid w:val="00DD259F"/>
    <w:rsid w:val="00DD45B7"/>
    <w:rsid w:val="00DD68AF"/>
    <w:rsid w:val="00DE206C"/>
    <w:rsid w:val="00DE53E0"/>
    <w:rsid w:val="00DE6063"/>
    <w:rsid w:val="00DF4AE9"/>
    <w:rsid w:val="00E23642"/>
    <w:rsid w:val="00E2676F"/>
    <w:rsid w:val="00E352B5"/>
    <w:rsid w:val="00E353AC"/>
    <w:rsid w:val="00E6423E"/>
    <w:rsid w:val="00E64614"/>
    <w:rsid w:val="00E669A8"/>
    <w:rsid w:val="00E703AA"/>
    <w:rsid w:val="00E73E1C"/>
    <w:rsid w:val="00E8563E"/>
    <w:rsid w:val="00E951BA"/>
    <w:rsid w:val="00E972B7"/>
    <w:rsid w:val="00EA636E"/>
    <w:rsid w:val="00ED1CE5"/>
    <w:rsid w:val="00ED65BC"/>
    <w:rsid w:val="00EF7B67"/>
    <w:rsid w:val="00F00F71"/>
    <w:rsid w:val="00F03AC8"/>
    <w:rsid w:val="00F129C1"/>
    <w:rsid w:val="00F13219"/>
    <w:rsid w:val="00F1556D"/>
    <w:rsid w:val="00F15C5A"/>
    <w:rsid w:val="00F21D08"/>
    <w:rsid w:val="00F24432"/>
    <w:rsid w:val="00F3421E"/>
    <w:rsid w:val="00F37D59"/>
    <w:rsid w:val="00F44070"/>
    <w:rsid w:val="00F51F83"/>
    <w:rsid w:val="00F542DD"/>
    <w:rsid w:val="00F573B7"/>
    <w:rsid w:val="00F60CB9"/>
    <w:rsid w:val="00F66B6F"/>
    <w:rsid w:val="00F84324"/>
    <w:rsid w:val="00F950A0"/>
    <w:rsid w:val="00FA75CA"/>
    <w:rsid w:val="00FB2044"/>
    <w:rsid w:val="00FB560C"/>
    <w:rsid w:val="00FC18CE"/>
    <w:rsid w:val="00FE3A1E"/>
    <w:rsid w:val="00FE70EF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429FD"/>
  <w15:docId w15:val="{8E14FBC9-7A6B-4208-BE9B-02998454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CFF"/>
  </w:style>
  <w:style w:type="paragraph" w:styleId="1">
    <w:name w:val="heading 1"/>
    <w:basedOn w:val="a"/>
    <w:next w:val="a"/>
    <w:link w:val="10"/>
    <w:uiPriority w:val="9"/>
    <w:qFormat/>
    <w:rsid w:val="006912D9"/>
    <w:pPr>
      <w:keepNext/>
      <w:keepLines/>
      <w:spacing w:before="200" w:after="0" w:line="480" w:lineRule="auto"/>
      <w:ind w:left="284" w:right="284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6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167C"/>
    <w:pPr>
      <w:ind w:left="720"/>
      <w:contextualSpacing/>
    </w:pPr>
  </w:style>
  <w:style w:type="table" w:styleId="a5">
    <w:name w:val="Table Grid"/>
    <w:basedOn w:val="a1"/>
    <w:uiPriority w:val="59"/>
    <w:rsid w:val="00D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Web)"/>
    <w:basedOn w:val="a"/>
    <w:uiPriority w:val="34"/>
    <w:unhideWhenUsed/>
    <w:qFormat/>
    <w:rsid w:val="0096180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912D9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35D3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35D3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35D3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B2AB2"/>
  </w:style>
  <w:style w:type="paragraph" w:styleId="ac">
    <w:name w:val="footer"/>
    <w:basedOn w:val="a"/>
    <w:link w:val="ad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AB2"/>
  </w:style>
  <w:style w:type="paragraph" w:styleId="ae">
    <w:name w:val="Balloon Text"/>
    <w:basedOn w:val="a"/>
    <w:link w:val="af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FCF40-1D5F-4019-854D-9DE3A03D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Energetik</dc:creator>
  <cp:lastModifiedBy>Кузнецова Елена Сергеевна</cp:lastModifiedBy>
  <cp:revision>2</cp:revision>
  <cp:lastPrinted>2023-06-14T09:10:00Z</cp:lastPrinted>
  <dcterms:created xsi:type="dcterms:W3CDTF">2023-06-16T10:01:00Z</dcterms:created>
  <dcterms:modified xsi:type="dcterms:W3CDTF">2023-06-16T10:01:00Z</dcterms:modified>
</cp:coreProperties>
</file>