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4"/>
        <w:jc w:val="right"/>
        <w:rPr>
          <w:sz w:val="22"/>
          <w:szCs w:val="22"/>
          <w:lang w:val="ru-RU"/>
        </w:rPr>
      </w:pPr>
      <w:bookmarkStart w:id="0" w:name="ТекстовоеПоле447"/>
      <w:r w:rsidRPr="0078057B">
        <w:rPr>
          <w:sz w:val="22"/>
          <w:szCs w:val="22"/>
          <w:lang w:val="ru-RU"/>
        </w:rPr>
        <w:t>Приложение №</w:t>
      </w:r>
      <w:r w:rsidR="00570489">
        <w:rPr>
          <w:sz w:val="22"/>
          <w:szCs w:val="22"/>
          <w:lang w:val="ru-RU"/>
        </w:rPr>
        <w:t>1</w:t>
      </w:r>
      <w:r w:rsidR="00752DF7">
        <w:rPr>
          <w:sz w:val="22"/>
          <w:szCs w:val="22"/>
          <w:lang w:val="ru-RU"/>
        </w:rPr>
        <w:t>6</w:t>
      </w:r>
    </w:p>
    <w:p w:rsidR="00F11794" w:rsidRPr="0078057B" w:rsidRDefault="0050305C" w:rsidP="0050305C">
      <w:pPr>
        <w:tabs>
          <w:tab w:val="left" w:pos="6237"/>
        </w:tabs>
        <w:jc w:val="right"/>
        <w:rPr>
          <w:sz w:val="22"/>
          <w:szCs w:val="22"/>
          <w:lang w:val="ru-RU"/>
        </w:rPr>
      </w:pPr>
      <w:r w:rsidRPr="0050305C">
        <w:rPr>
          <w:lang w:val="ru-RU"/>
        </w:rPr>
        <w:t xml:space="preserve">к договору № </w:t>
      </w:r>
      <w:r w:rsidR="00391D24">
        <w:rPr>
          <w:lang w:val="ru-RU"/>
        </w:rPr>
        <w:t>___</w:t>
      </w:r>
      <w:r w:rsidR="00E811D0">
        <w:rPr>
          <w:lang w:val="ru-RU"/>
        </w:rPr>
        <w:t>/202</w:t>
      </w:r>
      <w:r w:rsidR="00391D24">
        <w:rPr>
          <w:lang w:val="ru-RU"/>
        </w:rPr>
        <w:t>4</w:t>
      </w:r>
      <w:r w:rsidRPr="0050305C">
        <w:rPr>
          <w:lang w:val="ru-RU"/>
        </w:rPr>
        <w:t xml:space="preserve"> от </w:t>
      </w:r>
      <w:r w:rsidR="00391D24">
        <w:rPr>
          <w:lang w:val="ru-RU"/>
        </w:rPr>
        <w:t>_</w:t>
      </w:r>
      <w:proofErr w:type="gramStart"/>
      <w:r w:rsidR="00391D24">
        <w:rPr>
          <w:lang w:val="ru-RU"/>
        </w:rPr>
        <w:t>_</w:t>
      </w:r>
      <w:r w:rsidR="00E811D0">
        <w:rPr>
          <w:lang w:val="ru-RU"/>
        </w:rPr>
        <w:t>.</w:t>
      </w:r>
      <w:r w:rsidR="00391D24">
        <w:rPr>
          <w:lang w:val="ru-RU"/>
        </w:rPr>
        <w:t>_</w:t>
      </w:r>
      <w:proofErr w:type="gramEnd"/>
      <w:r w:rsidR="00391D24">
        <w:rPr>
          <w:lang w:val="ru-RU"/>
        </w:rPr>
        <w:t>_</w:t>
      </w:r>
      <w:r w:rsidR="00E811D0">
        <w:rPr>
          <w:lang w:val="ru-RU"/>
        </w:rPr>
        <w:t>.202</w:t>
      </w:r>
      <w:r w:rsidR="00391D24">
        <w:rPr>
          <w:lang w:val="ru-RU"/>
        </w:rPr>
        <w:t>4</w:t>
      </w:r>
      <w:r w:rsidRPr="0050305C">
        <w:rPr>
          <w:lang w:val="ru-RU"/>
        </w:rPr>
        <w:t>г.</w:t>
      </w:r>
    </w:p>
    <w:p w:rsidR="002E4458" w:rsidRPr="00423760" w:rsidRDefault="002E4458" w:rsidP="002E4458">
      <w:pPr>
        <w:keepLines/>
        <w:spacing w:line="240" w:lineRule="exact"/>
        <w:jc w:val="both"/>
        <w:rPr>
          <w:rFonts w:eastAsia="MS Mincho"/>
          <w:spacing w:val="-2"/>
          <w:sz w:val="22"/>
          <w:szCs w:val="22"/>
          <w:lang w:val="ru-RU"/>
        </w:rPr>
      </w:pPr>
    </w:p>
    <w:bookmarkEnd w:id="0"/>
    <w:p w:rsidR="00E811D0" w:rsidRPr="0078057B" w:rsidRDefault="00E811D0" w:rsidP="00E811D0">
      <w:pPr>
        <w:spacing w:after="120"/>
        <w:ind w:firstLine="567"/>
        <w:jc w:val="both"/>
        <w:rPr>
          <w:sz w:val="22"/>
          <w:szCs w:val="22"/>
          <w:lang w:val="ru-RU"/>
        </w:rPr>
      </w:pPr>
      <w:r w:rsidRPr="0078057B">
        <w:rPr>
          <w:sz w:val="22"/>
          <w:szCs w:val="22"/>
          <w:lang w:val="ru-RU"/>
        </w:rPr>
        <w:t xml:space="preserve">Общество с ограниченной ответственностью «БНГРЭ» (ООО «БНГРЭ») именуемое в дальнейшем </w:t>
      </w:r>
      <w:r w:rsidRPr="0078057B">
        <w:rPr>
          <w:bCs/>
          <w:sz w:val="22"/>
          <w:szCs w:val="22"/>
          <w:lang w:val="ru-RU"/>
        </w:rPr>
        <w:t>«</w:t>
      </w:r>
      <w:r w:rsidRPr="0078057B">
        <w:rPr>
          <w:color w:val="000000"/>
          <w:spacing w:val="-2"/>
          <w:sz w:val="22"/>
          <w:szCs w:val="22"/>
          <w:lang w:val="ru-RU"/>
        </w:rPr>
        <w:t>ЗАКАЗЧИК</w:t>
      </w:r>
      <w:r w:rsidRPr="0078057B">
        <w:rPr>
          <w:bCs/>
          <w:sz w:val="22"/>
          <w:szCs w:val="22"/>
          <w:lang w:val="ru-RU"/>
        </w:rPr>
        <w:t>»,</w:t>
      </w:r>
      <w:r w:rsidRPr="0078057B">
        <w:rPr>
          <w:sz w:val="22"/>
          <w:szCs w:val="22"/>
          <w:lang w:val="ru-RU"/>
        </w:rPr>
        <w:t xml:space="preserve"> в лице генерального директора</w:t>
      </w:r>
      <w:r>
        <w:rPr>
          <w:sz w:val="22"/>
          <w:szCs w:val="22"/>
          <w:lang w:val="ru-RU"/>
        </w:rPr>
        <w:t xml:space="preserve"> Ганиева Наиля </w:t>
      </w:r>
      <w:proofErr w:type="spellStart"/>
      <w:r>
        <w:rPr>
          <w:sz w:val="22"/>
          <w:szCs w:val="22"/>
          <w:lang w:val="ru-RU"/>
        </w:rPr>
        <w:t>Фаритовича</w:t>
      </w:r>
      <w:proofErr w:type="spellEnd"/>
      <w:r w:rsidRPr="0078057B">
        <w:rPr>
          <w:sz w:val="22"/>
          <w:szCs w:val="22"/>
          <w:lang w:val="ru-RU"/>
        </w:rPr>
        <w:t xml:space="preserve">, действующего на основании Устава общества, с одной стороны и </w:t>
      </w:r>
    </w:p>
    <w:p w:rsidR="00E811D0" w:rsidRPr="00BF5734" w:rsidRDefault="00391D24" w:rsidP="00E811D0">
      <w:pPr>
        <w:spacing w:after="120"/>
        <w:ind w:firstLine="567"/>
        <w:jc w:val="both"/>
        <w:rPr>
          <w:b/>
          <w:caps/>
          <w:sz w:val="22"/>
          <w:szCs w:val="22"/>
          <w:lang w:val="ru-RU"/>
        </w:rPr>
      </w:pPr>
      <w:r>
        <w:rPr>
          <w:bCs/>
          <w:sz w:val="22"/>
          <w:szCs w:val="22"/>
          <w:lang w:val="ru-RU" w:eastAsia="ru-RU"/>
        </w:rPr>
        <w:t>_________________________________</w:t>
      </w:r>
      <w:r w:rsidR="00E811D0" w:rsidRPr="003C703C">
        <w:rPr>
          <w:bCs/>
          <w:sz w:val="22"/>
          <w:szCs w:val="22"/>
          <w:lang w:val="ru-RU" w:eastAsia="ru-RU"/>
        </w:rPr>
        <w:t xml:space="preserve">, именуемое в дальнейшем «ИСПОЛНИТЕЛЬ», в лице </w:t>
      </w:r>
      <w:r>
        <w:rPr>
          <w:bCs/>
          <w:sz w:val="22"/>
          <w:szCs w:val="22"/>
          <w:lang w:val="ru-RU" w:eastAsia="ru-RU"/>
        </w:rPr>
        <w:t>_______________________________________</w:t>
      </w:r>
      <w:r w:rsidR="00E811D0" w:rsidRPr="00BF5734">
        <w:rPr>
          <w:sz w:val="22"/>
          <w:szCs w:val="22"/>
          <w:lang w:val="ru-RU"/>
        </w:rPr>
        <w:t>,</w:t>
      </w:r>
      <w:r w:rsidR="00E811D0">
        <w:rPr>
          <w:sz w:val="22"/>
          <w:szCs w:val="22"/>
          <w:lang w:val="ru-RU"/>
        </w:rPr>
        <w:t xml:space="preserve"> действующего на основании </w:t>
      </w:r>
      <w:r>
        <w:rPr>
          <w:sz w:val="22"/>
          <w:szCs w:val="22"/>
          <w:lang w:val="ru-RU"/>
        </w:rPr>
        <w:t>____________________</w:t>
      </w:r>
      <w:r w:rsidR="00E811D0" w:rsidRPr="00BF5734">
        <w:rPr>
          <w:sz w:val="22"/>
          <w:szCs w:val="22"/>
          <w:lang w:val="ru-RU"/>
        </w:rPr>
        <w:t>с другой стороны, вместе и по отдельности именуемые в дальнейшем соответственно «СТОРОНЫ» и «СТОРОНА», заключили настоящее к Договору, о нижеследующем:</w:t>
      </w:r>
    </w:p>
    <w:p w:rsidR="00CF0E27" w:rsidRPr="00BF5734" w:rsidRDefault="00CF0E27" w:rsidP="00E811D0">
      <w:pPr>
        <w:spacing w:after="120"/>
        <w:ind w:firstLine="567"/>
        <w:jc w:val="both"/>
        <w:rPr>
          <w:b/>
          <w:caps/>
          <w:sz w:val="22"/>
          <w:szCs w:val="22"/>
          <w:lang w:val="ru-RU"/>
        </w:rPr>
      </w:pPr>
      <w:r w:rsidRPr="00BF5734">
        <w:rPr>
          <w:b/>
          <w:caps/>
          <w:sz w:val="22"/>
          <w:szCs w:val="22"/>
          <w:lang w:val="ru-RU"/>
        </w:rPr>
        <w:t>Общие штрафы</w:t>
      </w:r>
      <w:bookmarkStart w:id="1" w:name="_GoBack"/>
      <w:bookmarkEnd w:id="1"/>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6B6AD7">
        <w:rPr>
          <w:caps/>
          <w:sz w:val="22"/>
          <w:szCs w:val="22"/>
          <w:lang w:val="ru-RU"/>
        </w:rPr>
        <w:t>П</w:t>
      </w:r>
      <w:r w:rsidR="006B6AD7">
        <w:rPr>
          <w:sz w:val="22"/>
          <w:szCs w:val="22"/>
          <w:lang w:val="ru-RU"/>
        </w:rPr>
        <w:t>еревозо</w:t>
      </w:r>
      <w:r w:rsidR="00986505">
        <w:rPr>
          <w:sz w:val="22"/>
          <w:szCs w:val="22"/>
          <w:lang w:val="ru-RU"/>
        </w:rPr>
        <w:t>к / оказания Услуг.</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752DF7"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DA7DC4" w:rsidRDefault="00986505" w:rsidP="00A23E80">
            <w:pPr>
              <w:jc w:val="center"/>
              <w:rPr>
                <w:sz w:val="22"/>
              </w:rPr>
            </w:pPr>
            <w:proofErr w:type="spellStart"/>
            <w:r w:rsidRPr="00DA7DC4">
              <w:rPr>
                <w:sz w:val="22"/>
              </w:rPr>
              <w:t>Наименование</w:t>
            </w:r>
            <w:proofErr w:type="spellEnd"/>
            <w:r w:rsidRPr="00DA7DC4">
              <w:rPr>
                <w:sz w:val="22"/>
              </w:rPr>
              <w:t xml:space="preserve"> </w:t>
            </w:r>
            <w:proofErr w:type="spellStart"/>
            <w:r w:rsidRPr="00DA7DC4">
              <w:rPr>
                <w:sz w:val="22"/>
              </w:rPr>
              <w:t>нарушения</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752DF7"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 xml:space="preserve">Неоднократное (два и более) допущение </w:t>
            </w:r>
            <w:proofErr w:type="gramStart"/>
            <w:r w:rsidR="00477537">
              <w:rPr>
                <w:sz w:val="22"/>
                <w:lang w:val="ru-RU"/>
              </w:rPr>
              <w:t xml:space="preserve">Исполнителем </w:t>
            </w:r>
            <w:r w:rsidRPr="00986505">
              <w:rPr>
                <w:sz w:val="22"/>
                <w:lang w:val="ru-RU"/>
              </w:rPr>
              <w:t xml:space="preserve"> (</w:t>
            </w:r>
            <w:proofErr w:type="spellStart"/>
            <w:proofErr w:type="gramEnd"/>
            <w:r w:rsidRPr="00986505">
              <w:rPr>
                <w:sz w:val="22"/>
                <w:lang w:val="ru-RU"/>
              </w:rPr>
              <w:t>суб</w:t>
            </w:r>
            <w:r w:rsidR="00477537">
              <w:rPr>
                <w:sz w:val="22"/>
                <w:lang w:val="ru-RU"/>
              </w:rPr>
              <w:t>исполнителем</w:t>
            </w:r>
            <w:proofErr w:type="spellEnd"/>
            <w:r w:rsidR="00477537">
              <w:rPr>
                <w:sz w:val="22"/>
                <w:lang w:val="ru-RU"/>
              </w:rPr>
              <w:t>)</w:t>
            </w:r>
            <w:r w:rsidRPr="00986505">
              <w:rPr>
                <w:sz w:val="22"/>
                <w:lang w:val="ru-RU"/>
              </w:rPr>
              <w:t xml:space="preserve">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 работ)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 xml:space="preserve">Со стороны </w:t>
            </w:r>
            <w:r w:rsidR="00477537">
              <w:rPr>
                <w:iCs/>
                <w:sz w:val="22"/>
                <w:lang w:val="ru-RU"/>
              </w:rPr>
              <w:t xml:space="preserve">Исполнителя </w:t>
            </w:r>
            <w:r w:rsidRPr="00986505">
              <w:rPr>
                <w:iCs/>
                <w:sz w:val="22"/>
                <w:lang w:val="ru-RU"/>
              </w:rPr>
              <w:t>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752DF7"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Нарушение требований Антиалкогольной политики Заказчика (за каждый факт):</w:t>
            </w:r>
          </w:p>
          <w:p w:rsidR="00986505" w:rsidRPr="00986505"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r w:rsidRPr="00986505">
              <w:rPr>
                <w:sz w:val="22"/>
                <w:lang w:val="ru-RU"/>
              </w:rPr>
              <w:br/>
              <w:t xml:space="preserve">- взрывчатых веществ и взрывных устройств, радиоактивных, легковоспламеняющихся, отравляющих, ядовитых, </w:t>
            </w:r>
            <w:r w:rsidRPr="00986505">
              <w:rPr>
                <w:sz w:val="22"/>
                <w:lang w:val="ru-RU"/>
              </w:rPr>
              <w:lastRenderedPageBreak/>
              <w:t>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986505">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752DF7"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оказанию </w:t>
            </w:r>
            <w:proofErr w:type="spellStart"/>
            <w:r w:rsidRPr="00C56CFC">
              <w:rPr>
                <w:caps/>
                <w:sz w:val="22"/>
              </w:rPr>
              <w:t>У</w:t>
            </w:r>
            <w:r w:rsidRPr="00C56CFC">
              <w:rPr>
                <w:sz w:val="22"/>
              </w:rPr>
              <w:t>слуг</w:t>
            </w:r>
            <w:proofErr w:type="spellEnd"/>
            <w:r w:rsidRPr="00C56CFC">
              <w:rPr>
                <w:caps/>
                <w:sz w:val="22"/>
              </w:rPr>
              <w:t xml:space="preserve">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r w:rsidRPr="00C56CFC">
              <w:rPr>
                <w:caps/>
                <w:sz w:val="22"/>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возобновление работ (оказание услуг по Договору), выполнение которых было 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w:t>
            </w:r>
            <w:r w:rsidRPr="002272C7">
              <w:rPr>
                <w:sz w:val="22"/>
                <w:szCs w:val="22"/>
                <w:lang w:val="ru-RU"/>
              </w:rPr>
              <w:lastRenderedPageBreak/>
              <w:t>отсутствия не оговорена в правилах проведения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w:t>
            </w:r>
            <w:r w:rsidR="00477537">
              <w:rPr>
                <w:iCs/>
                <w:sz w:val="22"/>
                <w:lang w:val="ru-RU"/>
              </w:rPr>
              <w:t xml:space="preserve">исполнителя </w:t>
            </w:r>
            <w:r w:rsidRPr="00986505">
              <w:rPr>
                <w:iCs/>
                <w:sz w:val="22"/>
                <w:lang w:val="ru-RU"/>
              </w:rPr>
              <w:t xml:space="preserve">и </w:t>
            </w:r>
            <w:proofErr w:type="spellStart"/>
            <w:r w:rsidR="00477537">
              <w:rPr>
                <w:iCs/>
                <w:sz w:val="22"/>
                <w:lang w:val="ru-RU"/>
              </w:rPr>
              <w:t>субисполнителя</w:t>
            </w:r>
            <w:proofErr w:type="spellEnd"/>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proofErr w:type="spellStart"/>
            <w:r w:rsidRPr="00986505">
              <w:rPr>
                <w:iCs/>
                <w:sz w:val="22"/>
                <w:lang w:val="ru-RU"/>
              </w:rPr>
              <w:t>Эксплуатациягрузозахватных</w:t>
            </w:r>
            <w:proofErr w:type="spellEnd"/>
            <w:r w:rsidRPr="00986505">
              <w:rPr>
                <w:iCs/>
                <w:sz w:val="22"/>
                <w:lang w:val="ru-RU"/>
              </w:rPr>
              <w:t xml:space="preserve"> приспособлений, не соответствующих требованиям нормативно-технических документов, а так же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 w:name="_Toc428372100"/>
            <w:bookmarkStart w:id="3" w:name="_Toc430883511"/>
            <w:bookmarkStart w:id="4"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w:t>
            </w:r>
            <w:r w:rsidR="004D62DA">
              <w:rPr>
                <w:iCs/>
                <w:sz w:val="22"/>
                <w:lang w:val="ru-RU"/>
              </w:rPr>
              <w:t>, не применение СИЗ при работе на высоте</w:t>
            </w:r>
            <w:r w:rsidRPr="00986505">
              <w:rPr>
                <w:iCs/>
                <w:sz w:val="22"/>
                <w:lang w:val="ru-RU"/>
              </w:rPr>
              <w:t xml:space="preserve"> и другие нарушения связанные с производством работ на высоте).</w:t>
            </w:r>
            <w:bookmarkEnd w:id="2"/>
            <w:bookmarkEnd w:id="3"/>
            <w:bookmarkEnd w:id="4"/>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 w:name="_Toc428372101"/>
            <w:bookmarkStart w:id="6" w:name="_Toc430883512"/>
            <w:bookmarkStart w:id="7" w:name="_Toc473127853"/>
            <w:r w:rsidRPr="00986505">
              <w:rPr>
                <w:iCs/>
                <w:sz w:val="22"/>
                <w:lang w:val="ru-RU"/>
              </w:rPr>
              <w:t>Невыполнение или несвоевременное выполнение решений принятых на совещаниях «Час Безопасности».</w:t>
            </w:r>
            <w:bookmarkEnd w:id="5"/>
            <w:bookmarkEnd w:id="6"/>
            <w:bookmarkEnd w:id="7"/>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8" w:name="_Toc428372102"/>
            <w:bookmarkStart w:id="9" w:name="_Toc430883513"/>
            <w:bookmarkStart w:id="10" w:name="_Toc473127854"/>
            <w:r w:rsidRPr="00986505">
              <w:rPr>
                <w:iCs/>
                <w:sz w:val="22"/>
                <w:lang w:val="ru-RU"/>
              </w:rPr>
              <w:t xml:space="preserve">Отсутствие представителей </w:t>
            </w:r>
            <w:proofErr w:type="gramStart"/>
            <w:r w:rsidR="00477537">
              <w:rPr>
                <w:iCs/>
                <w:sz w:val="22"/>
                <w:lang w:val="ru-RU"/>
              </w:rPr>
              <w:t xml:space="preserve">исполнителя </w:t>
            </w:r>
            <w:r w:rsidRPr="00986505">
              <w:rPr>
                <w:iCs/>
                <w:sz w:val="22"/>
                <w:lang w:val="ru-RU"/>
              </w:rPr>
              <w:t xml:space="preserve"> на</w:t>
            </w:r>
            <w:proofErr w:type="gramEnd"/>
            <w:r w:rsidRPr="00986505">
              <w:rPr>
                <w:iCs/>
                <w:sz w:val="22"/>
                <w:lang w:val="ru-RU"/>
              </w:rPr>
              <w:t xml:space="preserve"> проводимых Обществом совещаниях по промышленной безопасности и охране труда без уважительной причины при условии, что </w:t>
            </w:r>
            <w:r w:rsidR="00477537">
              <w:rPr>
                <w:iCs/>
                <w:sz w:val="22"/>
                <w:lang w:val="ru-RU"/>
              </w:rPr>
              <w:lastRenderedPageBreak/>
              <w:t>Исполнитель</w:t>
            </w:r>
            <w:r w:rsidRPr="00986505">
              <w:rPr>
                <w:iCs/>
                <w:sz w:val="22"/>
                <w:lang w:val="ru-RU"/>
              </w:rPr>
              <w:t xml:space="preserve"> был проинформирован Обществом об участии в совещании.</w:t>
            </w:r>
            <w:bookmarkEnd w:id="8"/>
            <w:bookmarkEnd w:id="9"/>
            <w:bookmarkEnd w:id="10"/>
          </w:p>
        </w:tc>
        <w:tc>
          <w:tcPr>
            <w:tcW w:w="3544" w:type="dxa"/>
            <w:shd w:val="clear" w:color="auto" w:fill="auto"/>
          </w:tcPr>
          <w:p w:rsidR="00986505" w:rsidRPr="00C56CFC" w:rsidRDefault="00986505" w:rsidP="00A23E80">
            <w:pPr>
              <w:jc w:val="center"/>
              <w:rPr>
                <w:iCs/>
                <w:sz w:val="22"/>
              </w:rPr>
            </w:pPr>
            <w:r w:rsidRPr="00C56CFC">
              <w:rPr>
                <w:iCs/>
                <w:sz w:val="22"/>
              </w:rPr>
              <w:lastRenderedPageBreak/>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1" w:name="_Toc428372105"/>
            <w:bookmarkStart w:id="12" w:name="_Toc430883516"/>
            <w:bookmarkStart w:id="13"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1"/>
            <w:bookmarkEnd w:id="12"/>
            <w:bookmarkEnd w:id="13"/>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не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приведшие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оказания </w:t>
            </w:r>
            <w:r w:rsidRPr="00986505">
              <w:rPr>
                <w:caps/>
                <w:sz w:val="22"/>
                <w:lang w:val="ru-RU"/>
              </w:rPr>
              <w:t>У</w:t>
            </w:r>
            <w:r w:rsidRPr="00986505">
              <w:rPr>
                <w:sz w:val="22"/>
                <w:lang w:val="ru-RU"/>
              </w:rPr>
              <w:t>слуг 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lastRenderedPageBreak/>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w:t>
            </w:r>
            <w:r w:rsidRPr="00986505">
              <w:rPr>
                <w:caps/>
                <w:sz w:val="22"/>
                <w:lang w:val="ru-RU"/>
              </w:rPr>
              <w:t>У</w:t>
            </w:r>
            <w:r w:rsidRPr="00986505">
              <w:rPr>
                <w:sz w:val="22"/>
                <w:lang w:val="ru-RU"/>
              </w:rPr>
              <w:t>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«НК</w:t>
            </w:r>
            <w:r w:rsidRPr="00C56CFC">
              <w:rPr>
                <w:sz w:val="22"/>
              </w:rPr>
              <w:t> </w:t>
            </w:r>
            <w:r w:rsidRPr="00986505">
              <w:rPr>
                <w:sz w:val="22"/>
                <w:lang w:val="ru-RU"/>
              </w:rPr>
              <w:t xml:space="preserve"> «Роснефть»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52DF7" w:rsidTr="00A23E80">
        <w:trPr>
          <w:gridAfter w:val="1"/>
          <w:wAfter w:w="3544" w:type="dxa"/>
          <w:trHeight w:val="65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Pr="00986505">
              <w:rPr>
                <w:sz w:val="22"/>
                <w:lang w:val="ru-RU"/>
              </w:rPr>
              <w:t xml:space="preserve">оказанных </w:t>
            </w:r>
            <w:r w:rsidRPr="00986505">
              <w:rPr>
                <w:caps/>
                <w:sz w:val="22"/>
                <w:lang w:val="ru-RU"/>
              </w:rPr>
              <w:t>У</w:t>
            </w:r>
            <w:r w:rsidRPr="00986505">
              <w:rPr>
                <w:sz w:val="22"/>
                <w:lang w:val="ru-RU"/>
              </w:rPr>
              <w:t>слуг</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752DF7" w:rsidTr="00A23E80">
        <w:trPr>
          <w:gridAfter w:val="1"/>
          <w:wAfter w:w="3544" w:type="dxa"/>
          <w:trHeight w:val="105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Нахождение на территории Заказчика физического лица привлеченного Исполнителем для оказания услуг 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752DF7" w:rsidTr="00A23E80">
        <w:trPr>
          <w:gridAfter w:val="1"/>
          <w:wAfter w:w="3544" w:type="dxa"/>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оказания услуг ,  или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752DF7" w:rsidTr="00A23E80">
        <w:trPr>
          <w:gridAfter w:val="1"/>
          <w:wAfter w:w="3544" w:type="dxa"/>
          <w:trHeight w:val="150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оказание Услуг  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752DF7" w:rsidTr="00A23E80">
        <w:trPr>
          <w:gridAfter w:val="1"/>
          <w:wAfter w:w="3544" w:type="dxa"/>
          <w:trHeight w:val="23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перевозок/услуг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перевозок и/или оказания услуг,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752DF7" w:rsidTr="00A23E80">
        <w:trPr>
          <w:gridAfter w:val="1"/>
          <w:wAfter w:w="3544" w:type="dxa"/>
          <w:trHeight w:val="100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сроков зачистки территории кустовой площадки, планировки территории куста и передачи Исполнителем кустовой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w:t>
            </w:r>
            <w:r w:rsidRPr="00986505">
              <w:rPr>
                <w:sz w:val="22"/>
                <w:lang w:val="ru-RU"/>
              </w:rPr>
              <w:lastRenderedPageBreak/>
              <w:t>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lastRenderedPageBreak/>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Оказание услуг вахтой/бригадой/сменой,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Передвижения гусеничной техники 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752DF7"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4" w:name="_Toc428372106"/>
            <w:bookmarkStart w:id="15" w:name="_Toc430883517"/>
            <w:bookmarkStart w:id="16"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4"/>
            <w:bookmarkEnd w:id="15"/>
            <w:bookmarkEnd w:id="16"/>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7" w:name="_Toc428372108"/>
            <w:bookmarkStart w:id="18" w:name="_Toc430883519"/>
            <w:bookmarkStart w:id="19" w:name="_Toc473127860"/>
            <w:r w:rsidRPr="00986505">
              <w:rPr>
                <w:iCs/>
                <w:sz w:val="22"/>
                <w:lang w:val="ru-RU"/>
              </w:rPr>
              <w:t>Нарушение правил пожарной безопасности при осуществлении сливо-наливных операций ГСМ.</w:t>
            </w:r>
            <w:bookmarkEnd w:id="17"/>
            <w:bookmarkEnd w:id="18"/>
            <w:bookmarkEnd w:id="19"/>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0" w:name="_Toc428372109"/>
            <w:bookmarkStart w:id="21" w:name="_Toc430883520"/>
            <w:bookmarkStart w:id="22"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20"/>
            <w:bookmarkEnd w:id="21"/>
            <w:bookmarkEnd w:id="2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3" w:name="_Toc428372110"/>
            <w:bookmarkStart w:id="24" w:name="_Toc430883521"/>
            <w:bookmarkStart w:id="25"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3"/>
            <w:bookmarkEnd w:id="24"/>
            <w:bookmarkEnd w:id="2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6" w:name="_Toc428372111"/>
            <w:bookmarkStart w:id="27" w:name="_Toc430883522"/>
            <w:bookmarkStart w:id="28" w:name="_Toc473127863"/>
            <w:r w:rsidRPr="00986505">
              <w:rPr>
                <w:iCs/>
                <w:sz w:val="22"/>
                <w:lang w:val="ru-RU"/>
              </w:rPr>
              <w:t>Не соблюдение правил пожарной безопасности при эксплуатации электроустановок.</w:t>
            </w:r>
            <w:bookmarkEnd w:id="26"/>
            <w:bookmarkEnd w:id="27"/>
            <w:bookmarkEnd w:id="2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9" w:name="_Toc428372112"/>
            <w:bookmarkStart w:id="30" w:name="_Toc430883523"/>
            <w:bookmarkStart w:id="31" w:name="_Toc473127864"/>
            <w:r w:rsidRPr="00986505">
              <w:rPr>
                <w:iCs/>
                <w:sz w:val="22"/>
                <w:lang w:val="ru-RU"/>
              </w:rPr>
              <w:t>Размещение временных жилых городков, зданий и сооружений без согласования с Обществом и пожарной охраной объекта (с нарушением согласованных схем расстановки).</w:t>
            </w:r>
            <w:bookmarkEnd w:id="29"/>
            <w:bookmarkEnd w:id="30"/>
            <w:bookmarkEnd w:id="31"/>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2" w:name="_Toc428372113"/>
            <w:bookmarkStart w:id="33" w:name="_Toc430883524"/>
            <w:bookmarkStart w:id="34"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2"/>
            <w:bookmarkEnd w:id="33"/>
            <w:bookmarkEnd w:id="34"/>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5" w:name="_Toc428372114"/>
            <w:bookmarkStart w:id="36" w:name="_Toc430883525"/>
            <w:bookmarkStart w:id="37"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5"/>
            <w:bookmarkEnd w:id="36"/>
            <w:bookmarkEnd w:id="37"/>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8" w:name="_Toc428372115"/>
            <w:bookmarkStart w:id="39" w:name="_Toc430883526"/>
            <w:bookmarkStart w:id="40" w:name="_Toc473127867"/>
            <w:r w:rsidRPr="00986505">
              <w:rPr>
                <w:iCs/>
                <w:sz w:val="22"/>
                <w:lang w:val="ru-RU"/>
              </w:rPr>
              <w:t>Применение печного отопления в зданиях, сооружениях, временных строениях, мобильных зданиях.</w:t>
            </w:r>
            <w:bookmarkEnd w:id="38"/>
            <w:bookmarkEnd w:id="39"/>
            <w:bookmarkEnd w:id="40"/>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1" w:name="_Toc428372116"/>
            <w:bookmarkStart w:id="42" w:name="_Toc430883527"/>
            <w:bookmarkStart w:id="43"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1"/>
            <w:bookmarkEnd w:id="42"/>
            <w:bookmarkEnd w:id="43"/>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4" w:name="_Toc428372117"/>
            <w:bookmarkStart w:id="45" w:name="_Toc430883528"/>
            <w:bookmarkStart w:id="46" w:name="_Toc473127869"/>
            <w:r w:rsidRPr="00986505">
              <w:rPr>
                <w:iCs/>
                <w:sz w:val="22"/>
                <w:lang w:val="ru-RU"/>
              </w:rPr>
              <w:t>Нарушение требований пожарной безопасности при эксплуатации транспортных средств.</w:t>
            </w:r>
            <w:bookmarkEnd w:id="44"/>
            <w:bookmarkEnd w:id="45"/>
            <w:bookmarkEnd w:id="46"/>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7" w:name="_Toc428372118"/>
            <w:bookmarkStart w:id="48" w:name="_Toc430883529"/>
            <w:bookmarkStart w:id="49"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7"/>
            <w:bookmarkEnd w:id="48"/>
            <w:bookmarkEnd w:id="4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0" w:name="_Toc428372119"/>
            <w:bookmarkStart w:id="51" w:name="_Toc430883530"/>
            <w:bookmarkStart w:id="52"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50"/>
            <w:bookmarkEnd w:id="51"/>
            <w:bookmarkEnd w:id="52"/>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3" w:name="_Toc428372120"/>
            <w:bookmarkStart w:id="54" w:name="_Toc430883531"/>
            <w:bookmarkStart w:id="55"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3"/>
            <w:bookmarkEnd w:id="54"/>
            <w:bookmarkEnd w:id="55"/>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6" w:name="_Toc428372121"/>
            <w:bookmarkStart w:id="57" w:name="_Toc430883532"/>
            <w:bookmarkStart w:id="58"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6"/>
            <w:bookmarkEnd w:id="57"/>
            <w:bookmarkEnd w:id="58"/>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9" w:name="_Toc428372122"/>
            <w:bookmarkStart w:id="60" w:name="_Toc430883533"/>
            <w:bookmarkStart w:id="61"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9"/>
            <w:bookmarkEnd w:id="60"/>
            <w:bookmarkEnd w:id="61"/>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62" w:name="_Toc428372123"/>
            <w:bookmarkStart w:id="63" w:name="_Toc430883534"/>
            <w:bookmarkStart w:id="64" w:name="_Toc473127875"/>
            <w:r w:rsidRPr="00986505">
              <w:rPr>
                <w:iCs/>
                <w:sz w:val="22"/>
                <w:lang w:val="ru-RU"/>
              </w:rPr>
              <w:t xml:space="preserve">Допуск к работе лиц, не прошедших обучение </w:t>
            </w:r>
            <w:proofErr w:type="spellStart"/>
            <w:r w:rsidRPr="00986505">
              <w:rPr>
                <w:iCs/>
                <w:sz w:val="22"/>
                <w:lang w:val="ru-RU"/>
              </w:rPr>
              <w:t>пожарно</w:t>
            </w:r>
            <w:proofErr w:type="spellEnd"/>
            <w:r w:rsidRPr="00986505">
              <w:rPr>
                <w:iCs/>
                <w:sz w:val="22"/>
                <w:lang w:val="ru-RU"/>
              </w:rPr>
              <w:t xml:space="preserve">–техническому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w:t>
            </w:r>
            <w:r w:rsidRPr="00986505">
              <w:rPr>
                <w:iCs/>
                <w:sz w:val="22"/>
                <w:lang w:val="ru-RU"/>
              </w:rPr>
              <w:lastRenderedPageBreak/>
              <w:t>информации от обучающей организации об обучении и выдаче удостоверения).</w:t>
            </w:r>
            <w:bookmarkEnd w:id="62"/>
            <w:bookmarkEnd w:id="63"/>
            <w:bookmarkEnd w:id="64"/>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4D62DA" w:rsidRPr="005C778E" w:rsidTr="00FE5140">
        <w:trPr>
          <w:gridAfter w:val="1"/>
          <w:wAfter w:w="3544" w:type="dxa"/>
          <w:trHeight w:val="590"/>
        </w:trPr>
        <w:tc>
          <w:tcPr>
            <w:tcW w:w="654" w:type="dxa"/>
            <w:shd w:val="clear" w:color="auto" w:fill="auto"/>
          </w:tcPr>
          <w:p w:rsidR="004D62DA" w:rsidRPr="00C56CFC" w:rsidRDefault="004D62DA" w:rsidP="004D62DA">
            <w:pPr>
              <w:pStyle w:val="ad"/>
              <w:numPr>
                <w:ilvl w:val="0"/>
                <w:numId w:val="35"/>
              </w:numPr>
              <w:ind w:hanging="578"/>
              <w:rPr>
                <w:sz w:val="22"/>
                <w:szCs w:val="22"/>
                <w:lang w:val="ru-RU"/>
              </w:rPr>
            </w:pPr>
          </w:p>
        </w:tc>
        <w:tc>
          <w:tcPr>
            <w:tcW w:w="6258" w:type="dxa"/>
            <w:shd w:val="clear" w:color="auto" w:fill="auto"/>
            <w:vAlign w:val="center"/>
          </w:tcPr>
          <w:p w:rsidR="004D62DA" w:rsidRPr="00C56CFC" w:rsidRDefault="004D62DA" w:rsidP="004D62DA">
            <w:pPr>
              <w:rPr>
                <w:iCs/>
                <w:sz w:val="22"/>
              </w:rPr>
            </w:pPr>
            <w:r w:rsidRPr="004D62DA">
              <w:rPr>
                <w:iCs/>
                <w:sz w:val="22"/>
                <w:lang w:val="ru-RU"/>
              </w:rPr>
              <w:t xml:space="preserve">Искажение, либо не своевременное предоставление информации (сводки) о проделанной работе представителю </w:t>
            </w:r>
            <w:r>
              <w:rPr>
                <w:iCs/>
                <w:sz w:val="22"/>
              </w:rPr>
              <w:t>ЗАКАЗЧИКА</w:t>
            </w:r>
          </w:p>
        </w:tc>
        <w:tc>
          <w:tcPr>
            <w:tcW w:w="3544" w:type="dxa"/>
            <w:shd w:val="clear" w:color="auto" w:fill="auto"/>
            <w:vAlign w:val="center"/>
          </w:tcPr>
          <w:p w:rsidR="004D62DA" w:rsidRDefault="004D62DA" w:rsidP="004D62DA">
            <w:pPr>
              <w:jc w:val="center"/>
              <w:rPr>
                <w:iCs/>
                <w:sz w:val="22"/>
              </w:rPr>
            </w:pPr>
            <w:r>
              <w:rPr>
                <w:iCs/>
                <w:sz w:val="22"/>
              </w:rPr>
              <w:t>25 000</w:t>
            </w:r>
          </w:p>
          <w:p w:rsidR="004D62DA" w:rsidRDefault="004D62DA" w:rsidP="004D62DA">
            <w:pPr>
              <w:jc w:val="center"/>
              <w:rPr>
                <w:iCs/>
                <w:sz w:val="22"/>
              </w:rPr>
            </w:pPr>
            <w:r>
              <w:rPr>
                <w:iCs/>
                <w:sz w:val="22"/>
              </w:rPr>
              <w:t>(</w:t>
            </w:r>
            <w:proofErr w:type="spellStart"/>
            <w:r>
              <w:rPr>
                <w:iCs/>
                <w:sz w:val="22"/>
              </w:rPr>
              <w:t>За</w:t>
            </w:r>
            <w:proofErr w:type="spellEnd"/>
            <w:r>
              <w:rPr>
                <w:iCs/>
                <w:sz w:val="22"/>
              </w:rPr>
              <w:t xml:space="preserve">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4D62DA" w:rsidRPr="00752DF7" w:rsidTr="00FE5140">
        <w:trPr>
          <w:gridAfter w:val="1"/>
          <w:wAfter w:w="3544" w:type="dxa"/>
          <w:trHeight w:val="590"/>
        </w:trPr>
        <w:tc>
          <w:tcPr>
            <w:tcW w:w="654" w:type="dxa"/>
            <w:shd w:val="clear" w:color="auto" w:fill="auto"/>
          </w:tcPr>
          <w:p w:rsidR="004D62DA" w:rsidRPr="00C56CFC" w:rsidRDefault="004D62DA" w:rsidP="004D62DA">
            <w:pPr>
              <w:pStyle w:val="ad"/>
              <w:numPr>
                <w:ilvl w:val="0"/>
                <w:numId w:val="35"/>
              </w:numPr>
              <w:ind w:hanging="578"/>
              <w:rPr>
                <w:sz w:val="22"/>
                <w:szCs w:val="22"/>
                <w:lang w:val="ru-RU"/>
              </w:rPr>
            </w:pPr>
          </w:p>
        </w:tc>
        <w:tc>
          <w:tcPr>
            <w:tcW w:w="6258" w:type="dxa"/>
            <w:shd w:val="clear" w:color="auto" w:fill="auto"/>
            <w:vAlign w:val="center"/>
          </w:tcPr>
          <w:p w:rsidR="004D62DA" w:rsidRPr="004D62DA" w:rsidRDefault="004D62DA" w:rsidP="004D62DA">
            <w:pPr>
              <w:rPr>
                <w:iCs/>
                <w:sz w:val="22"/>
                <w:lang w:val="ru-RU"/>
              </w:rPr>
            </w:pPr>
            <w:r w:rsidRPr="006D7B04">
              <w:rPr>
                <w:iCs/>
                <w:sz w:val="22"/>
                <w:lang w:val="ru-RU"/>
              </w:rPr>
              <w:t>Допуск Исполнителем/</w:t>
            </w:r>
            <w:proofErr w:type="spellStart"/>
            <w:r w:rsidRPr="006D7B04">
              <w:rPr>
                <w:iCs/>
                <w:sz w:val="22"/>
                <w:lang w:val="ru-RU"/>
              </w:rPr>
              <w:t>Субисполнителем</w:t>
            </w:r>
            <w:proofErr w:type="spellEnd"/>
            <w:r w:rsidRPr="006D7B04">
              <w:rPr>
                <w:iCs/>
                <w:sz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vAlign w:val="center"/>
          </w:tcPr>
          <w:p w:rsidR="004D62DA" w:rsidRPr="004D62DA" w:rsidRDefault="004D62DA" w:rsidP="004D62DA">
            <w:pPr>
              <w:jc w:val="center"/>
              <w:rPr>
                <w:color w:val="000000"/>
                <w:lang w:val="ru-RU"/>
              </w:rPr>
            </w:pPr>
            <w:r w:rsidRPr="004D62DA">
              <w:rPr>
                <w:color w:val="000000"/>
                <w:lang w:val="ru-RU"/>
              </w:rPr>
              <w:t xml:space="preserve">1 500 000,00 за каждый допуск к управлению, </w:t>
            </w:r>
          </w:p>
          <w:p w:rsidR="004D62DA" w:rsidRPr="004D62DA" w:rsidRDefault="004D62DA" w:rsidP="004D62DA">
            <w:pPr>
              <w:jc w:val="center"/>
              <w:rPr>
                <w:iCs/>
                <w:sz w:val="22"/>
                <w:lang w:val="ru-RU"/>
              </w:rPr>
            </w:pPr>
            <w:r w:rsidRPr="004D62DA">
              <w:rPr>
                <w:color w:val="000000"/>
                <w:lang w:val="ru-RU"/>
              </w:rPr>
              <w:t>но не более суммы договора</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Pr>
          <w:iCs/>
          <w:sz w:val="22"/>
        </w:rPr>
        <w:t xml:space="preserve"> </w:t>
      </w:r>
      <w:proofErr w:type="spellStart"/>
      <w:r>
        <w:rPr>
          <w:iCs/>
          <w:sz w:val="22"/>
        </w:rPr>
        <w:t>выданными</w:t>
      </w:r>
      <w:proofErr w:type="spellEnd"/>
      <w:r>
        <w:rPr>
          <w:iCs/>
          <w:sz w:val="22"/>
        </w:rPr>
        <w:t xml:space="preserve"> </w:t>
      </w:r>
      <w:proofErr w:type="spellStart"/>
      <w:r>
        <w:rPr>
          <w:iCs/>
          <w:sz w:val="22"/>
        </w:rPr>
        <w:t>Заказчиком</w:t>
      </w:r>
      <w:proofErr w:type="spellEnd"/>
      <w:r>
        <w:rPr>
          <w:iCs/>
          <w:sz w:val="22"/>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477537">
        <w:rPr>
          <w:b/>
          <w:sz w:val="22"/>
          <w:szCs w:val="22"/>
          <w:lang w:val="ru-RU"/>
        </w:rPr>
        <w:t xml:space="preserve">ИСПОЛНИТЕЛЯ </w:t>
      </w:r>
      <w:r w:rsidRPr="0078057B">
        <w:rPr>
          <w:b/>
          <w:sz w:val="22"/>
          <w:szCs w:val="22"/>
          <w:lang w:val="ru-RU"/>
        </w:rPr>
        <w:t>от исполнения своих обязательств по ДОГОВОРУ в натуре.</w:t>
      </w:r>
    </w:p>
    <w:p w:rsidR="003178E2" w:rsidRDefault="003178E2" w:rsidP="007A0C1A">
      <w:pPr>
        <w:ind w:left="567"/>
        <w:jc w:val="both"/>
        <w:rPr>
          <w:b/>
          <w:sz w:val="22"/>
          <w:szCs w:val="22"/>
          <w:lang w:val="ru-RU"/>
        </w:rPr>
      </w:pPr>
    </w:p>
    <w:p w:rsidR="007A0C1A" w:rsidRPr="0078057B" w:rsidRDefault="007A0C1A" w:rsidP="007A0C1A">
      <w:pPr>
        <w:ind w:left="567"/>
        <w:jc w:val="both"/>
        <w:rPr>
          <w:b/>
          <w:sz w:val="22"/>
          <w:szCs w:val="22"/>
          <w:lang w:val="ru-RU"/>
        </w:rPr>
      </w:pPr>
    </w:p>
    <w:tbl>
      <w:tblPr>
        <w:tblStyle w:val="a9"/>
        <w:tblW w:w="90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3"/>
        <w:gridCol w:w="1420"/>
        <w:gridCol w:w="3686"/>
      </w:tblGrid>
      <w:tr w:rsidR="00E811D0" w:rsidRPr="0078057B" w:rsidTr="003178E2">
        <w:tc>
          <w:tcPr>
            <w:tcW w:w="3933" w:type="dxa"/>
          </w:tcPr>
          <w:p w:rsidR="00E811D0" w:rsidRPr="0078057B" w:rsidRDefault="00E811D0" w:rsidP="00574FEB">
            <w:pPr>
              <w:rPr>
                <w:b/>
                <w:sz w:val="22"/>
                <w:szCs w:val="22"/>
                <w:lang w:val="ru-RU"/>
              </w:rPr>
            </w:pPr>
            <w:r>
              <w:rPr>
                <w:b/>
                <w:sz w:val="22"/>
                <w:szCs w:val="22"/>
                <w:lang w:val="ru-RU"/>
              </w:rPr>
              <w:t>Исполнитель</w:t>
            </w:r>
            <w:r w:rsidRPr="0078057B">
              <w:rPr>
                <w:b/>
                <w:sz w:val="22"/>
                <w:szCs w:val="22"/>
              </w:rPr>
              <w:t>:</w:t>
            </w:r>
          </w:p>
        </w:tc>
        <w:tc>
          <w:tcPr>
            <w:tcW w:w="1420" w:type="dxa"/>
          </w:tcPr>
          <w:p w:rsidR="00E811D0" w:rsidRPr="0078057B" w:rsidRDefault="00E811D0" w:rsidP="00574FEB">
            <w:pPr>
              <w:rPr>
                <w:b/>
                <w:sz w:val="22"/>
                <w:szCs w:val="22"/>
              </w:rPr>
            </w:pPr>
          </w:p>
        </w:tc>
        <w:tc>
          <w:tcPr>
            <w:tcW w:w="3686" w:type="dxa"/>
          </w:tcPr>
          <w:p w:rsidR="00E811D0" w:rsidRPr="0078057B" w:rsidRDefault="00E811D0" w:rsidP="00574FEB">
            <w:pPr>
              <w:rPr>
                <w:b/>
                <w:sz w:val="22"/>
                <w:szCs w:val="22"/>
              </w:rPr>
            </w:pPr>
            <w:proofErr w:type="spellStart"/>
            <w:r w:rsidRPr="0078057B">
              <w:rPr>
                <w:b/>
                <w:sz w:val="22"/>
                <w:szCs w:val="22"/>
              </w:rPr>
              <w:t>Заказчик</w:t>
            </w:r>
            <w:proofErr w:type="spellEnd"/>
            <w:r w:rsidRPr="0078057B">
              <w:rPr>
                <w:b/>
                <w:sz w:val="22"/>
                <w:szCs w:val="22"/>
              </w:rPr>
              <w:t>:</w:t>
            </w:r>
          </w:p>
        </w:tc>
      </w:tr>
      <w:tr w:rsidR="00E811D0" w:rsidRPr="0078057B" w:rsidTr="003178E2">
        <w:tc>
          <w:tcPr>
            <w:tcW w:w="3933" w:type="dxa"/>
          </w:tcPr>
          <w:p w:rsidR="00E811D0" w:rsidRPr="007A0C1A" w:rsidRDefault="00391D24" w:rsidP="00574FEB">
            <w:pPr>
              <w:rPr>
                <w:sz w:val="22"/>
                <w:szCs w:val="22"/>
                <w:lang w:val="ru-RU"/>
              </w:rPr>
            </w:pPr>
            <w:r>
              <w:rPr>
                <w:sz w:val="22"/>
                <w:szCs w:val="22"/>
                <w:lang w:val="ru-RU"/>
              </w:rPr>
              <w:t>______________</w:t>
            </w:r>
          </w:p>
        </w:tc>
        <w:tc>
          <w:tcPr>
            <w:tcW w:w="1420" w:type="dxa"/>
          </w:tcPr>
          <w:p w:rsidR="00E811D0" w:rsidRPr="0078057B" w:rsidRDefault="00E811D0" w:rsidP="00574FEB">
            <w:pPr>
              <w:rPr>
                <w:sz w:val="22"/>
                <w:szCs w:val="22"/>
              </w:rPr>
            </w:pPr>
          </w:p>
        </w:tc>
        <w:tc>
          <w:tcPr>
            <w:tcW w:w="3686" w:type="dxa"/>
          </w:tcPr>
          <w:p w:rsidR="00E811D0" w:rsidRPr="007A0C1A" w:rsidRDefault="00E811D0" w:rsidP="00574FEB">
            <w:pPr>
              <w:rPr>
                <w:sz w:val="22"/>
                <w:szCs w:val="22"/>
                <w:lang w:val="ru-RU"/>
              </w:rPr>
            </w:pPr>
            <w:proofErr w:type="spellStart"/>
            <w:r w:rsidRPr="0078057B">
              <w:rPr>
                <w:sz w:val="22"/>
                <w:szCs w:val="22"/>
              </w:rPr>
              <w:t>Генеральный</w:t>
            </w:r>
            <w:proofErr w:type="spellEnd"/>
            <w:r w:rsidRPr="0078057B">
              <w:rPr>
                <w:sz w:val="22"/>
                <w:szCs w:val="22"/>
              </w:rPr>
              <w:t xml:space="preserve"> </w:t>
            </w:r>
            <w:proofErr w:type="spellStart"/>
            <w:r>
              <w:rPr>
                <w:sz w:val="22"/>
                <w:szCs w:val="22"/>
              </w:rPr>
              <w:t>директо</w:t>
            </w:r>
            <w:proofErr w:type="spellEnd"/>
            <w:r>
              <w:rPr>
                <w:sz w:val="22"/>
                <w:szCs w:val="22"/>
                <w:lang w:val="ru-RU"/>
              </w:rPr>
              <w:t xml:space="preserve">р                                            </w:t>
            </w:r>
          </w:p>
        </w:tc>
      </w:tr>
      <w:tr w:rsidR="00E811D0" w:rsidRPr="0078057B" w:rsidTr="003178E2">
        <w:tc>
          <w:tcPr>
            <w:tcW w:w="3933" w:type="dxa"/>
          </w:tcPr>
          <w:p w:rsidR="00E811D0" w:rsidRPr="007A0C1A" w:rsidRDefault="00391D24" w:rsidP="00574FEB">
            <w:pPr>
              <w:rPr>
                <w:sz w:val="22"/>
                <w:szCs w:val="22"/>
                <w:lang w:val="ru-RU"/>
              </w:rPr>
            </w:pPr>
            <w:r>
              <w:rPr>
                <w:sz w:val="22"/>
                <w:szCs w:val="22"/>
                <w:lang w:val="ru-RU"/>
              </w:rPr>
              <w:t>______________</w:t>
            </w:r>
          </w:p>
        </w:tc>
        <w:tc>
          <w:tcPr>
            <w:tcW w:w="1420" w:type="dxa"/>
          </w:tcPr>
          <w:p w:rsidR="00E811D0" w:rsidRPr="0078057B" w:rsidRDefault="00E811D0" w:rsidP="00574FEB">
            <w:pPr>
              <w:rPr>
                <w:sz w:val="22"/>
                <w:szCs w:val="22"/>
              </w:rPr>
            </w:pPr>
          </w:p>
        </w:tc>
        <w:tc>
          <w:tcPr>
            <w:tcW w:w="3686" w:type="dxa"/>
          </w:tcPr>
          <w:p w:rsidR="00E811D0" w:rsidRDefault="00E811D0" w:rsidP="00574FEB">
            <w:pPr>
              <w:rPr>
                <w:sz w:val="22"/>
                <w:szCs w:val="22"/>
                <w:lang w:val="ru-RU"/>
              </w:rPr>
            </w:pPr>
            <w:r w:rsidRPr="0078057B">
              <w:rPr>
                <w:sz w:val="22"/>
                <w:szCs w:val="22"/>
              </w:rPr>
              <w:t>ООО «БНГРЭ»</w:t>
            </w:r>
          </w:p>
          <w:p w:rsidR="00E811D0" w:rsidRDefault="00E811D0" w:rsidP="00574FEB">
            <w:pPr>
              <w:rPr>
                <w:sz w:val="22"/>
                <w:szCs w:val="22"/>
                <w:lang w:val="ru-RU"/>
              </w:rPr>
            </w:pPr>
          </w:p>
          <w:p w:rsidR="00E811D0" w:rsidRDefault="00E811D0" w:rsidP="00574FEB">
            <w:pPr>
              <w:rPr>
                <w:sz w:val="22"/>
                <w:szCs w:val="22"/>
                <w:lang w:val="ru-RU"/>
              </w:rPr>
            </w:pPr>
          </w:p>
          <w:p w:rsidR="00E811D0" w:rsidRPr="007A0C1A" w:rsidRDefault="00E811D0" w:rsidP="00574FEB">
            <w:pPr>
              <w:rPr>
                <w:sz w:val="22"/>
                <w:szCs w:val="22"/>
                <w:lang w:val="ru-RU"/>
              </w:rPr>
            </w:pPr>
          </w:p>
        </w:tc>
      </w:tr>
      <w:tr w:rsidR="00E811D0" w:rsidRPr="0078057B" w:rsidTr="003178E2">
        <w:tc>
          <w:tcPr>
            <w:tcW w:w="3933" w:type="dxa"/>
          </w:tcPr>
          <w:p w:rsidR="00E811D0" w:rsidRPr="0078057B" w:rsidRDefault="00E811D0" w:rsidP="00574FEB">
            <w:pPr>
              <w:rPr>
                <w:sz w:val="22"/>
                <w:szCs w:val="22"/>
                <w:lang w:val="ru-RU"/>
              </w:rPr>
            </w:pPr>
            <w:r>
              <w:rPr>
                <w:sz w:val="22"/>
                <w:szCs w:val="22"/>
              </w:rPr>
              <w:t>___</w:t>
            </w:r>
            <w:r w:rsidRPr="0078057B">
              <w:rPr>
                <w:sz w:val="22"/>
                <w:szCs w:val="22"/>
              </w:rPr>
              <w:t>_________</w:t>
            </w:r>
            <w:r>
              <w:rPr>
                <w:sz w:val="22"/>
                <w:szCs w:val="22"/>
                <w:lang w:val="ru-RU"/>
              </w:rPr>
              <w:t>/</w:t>
            </w:r>
            <w:r w:rsidR="00391D24">
              <w:rPr>
                <w:sz w:val="22"/>
                <w:szCs w:val="22"/>
                <w:lang w:val="ru-RU"/>
              </w:rPr>
              <w:t>________________</w:t>
            </w:r>
            <w:r>
              <w:rPr>
                <w:sz w:val="22"/>
                <w:szCs w:val="22"/>
                <w:lang w:val="ru-RU"/>
              </w:rPr>
              <w:t>/</w:t>
            </w:r>
          </w:p>
        </w:tc>
        <w:tc>
          <w:tcPr>
            <w:tcW w:w="1420" w:type="dxa"/>
          </w:tcPr>
          <w:p w:rsidR="00E811D0" w:rsidRPr="0078057B" w:rsidRDefault="00E811D0" w:rsidP="00574FEB">
            <w:pPr>
              <w:rPr>
                <w:sz w:val="22"/>
                <w:szCs w:val="22"/>
              </w:rPr>
            </w:pPr>
          </w:p>
        </w:tc>
        <w:tc>
          <w:tcPr>
            <w:tcW w:w="3686" w:type="dxa"/>
          </w:tcPr>
          <w:p w:rsidR="00E811D0" w:rsidRPr="0078057B" w:rsidRDefault="00E811D0" w:rsidP="00574FEB">
            <w:pPr>
              <w:rPr>
                <w:sz w:val="22"/>
                <w:szCs w:val="22"/>
                <w:lang w:val="ru-RU"/>
              </w:rPr>
            </w:pPr>
            <w:r w:rsidRPr="0078057B">
              <w:rPr>
                <w:sz w:val="22"/>
                <w:szCs w:val="22"/>
              </w:rPr>
              <w:t>_________________</w:t>
            </w:r>
            <w:r>
              <w:rPr>
                <w:sz w:val="22"/>
                <w:szCs w:val="22"/>
                <w:lang w:val="ru-RU"/>
              </w:rPr>
              <w:t>/Н.Ф. Ганиев/</w:t>
            </w:r>
          </w:p>
        </w:tc>
      </w:tr>
    </w:tbl>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369D" w:rsidRDefault="006D369D">
      <w:r>
        <w:separator/>
      </w:r>
    </w:p>
  </w:endnote>
  <w:endnote w:type="continuationSeparator" w:id="0">
    <w:p w:rsidR="006D369D" w:rsidRDefault="006D3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369D" w:rsidRDefault="006D369D">
      <w:r>
        <w:separator/>
      </w:r>
    </w:p>
  </w:footnote>
  <w:footnote w:type="continuationSeparator" w:id="0">
    <w:p w:rsidR="006D369D" w:rsidRDefault="006D36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57E3"/>
    <w:rsid w:val="00002E5F"/>
    <w:rsid w:val="00012545"/>
    <w:rsid w:val="00013A7F"/>
    <w:rsid w:val="00014785"/>
    <w:rsid w:val="0002360A"/>
    <w:rsid w:val="000248AB"/>
    <w:rsid w:val="00032024"/>
    <w:rsid w:val="0003257E"/>
    <w:rsid w:val="0003348D"/>
    <w:rsid w:val="00034252"/>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797D"/>
    <w:rsid w:val="002B286E"/>
    <w:rsid w:val="002B4962"/>
    <w:rsid w:val="002D3221"/>
    <w:rsid w:val="002E2D31"/>
    <w:rsid w:val="002E410A"/>
    <w:rsid w:val="002E4458"/>
    <w:rsid w:val="002E4CA3"/>
    <w:rsid w:val="002F15D8"/>
    <w:rsid w:val="00310556"/>
    <w:rsid w:val="0031059A"/>
    <w:rsid w:val="00312C9E"/>
    <w:rsid w:val="00316A76"/>
    <w:rsid w:val="003178E2"/>
    <w:rsid w:val="00317FE9"/>
    <w:rsid w:val="00340A40"/>
    <w:rsid w:val="003457E3"/>
    <w:rsid w:val="00356BFA"/>
    <w:rsid w:val="0035746A"/>
    <w:rsid w:val="00357C82"/>
    <w:rsid w:val="003633C2"/>
    <w:rsid w:val="003663EF"/>
    <w:rsid w:val="003819B4"/>
    <w:rsid w:val="00391D24"/>
    <w:rsid w:val="003971DE"/>
    <w:rsid w:val="003C18DB"/>
    <w:rsid w:val="003C6A2C"/>
    <w:rsid w:val="003C7CF9"/>
    <w:rsid w:val="003D0452"/>
    <w:rsid w:val="003D1FE4"/>
    <w:rsid w:val="003E1FF1"/>
    <w:rsid w:val="003E6997"/>
    <w:rsid w:val="003E754B"/>
    <w:rsid w:val="003F0680"/>
    <w:rsid w:val="003F22DF"/>
    <w:rsid w:val="003F4731"/>
    <w:rsid w:val="003F7A59"/>
    <w:rsid w:val="00405043"/>
    <w:rsid w:val="004113D9"/>
    <w:rsid w:val="00411E2A"/>
    <w:rsid w:val="00412092"/>
    <w:rsid w:val="00412F98"/>
    <w:rsid w:val="0041470A"/>
    <w:rsid w:val="00423760"/>
    <w:rsid w:val="00435D1C"/>
    <w:rsid w:val="00442F09"/>
    <w:rsid w:val="0045015D"/>
    <w:rsid w:val="00450FA5"/>
    <w:rsid w:val="004570DD"/>
    <w:rsid w:val="00463065"/>
    <w:rsid w:val="004640BB"/>
    <w:rsid w:val="00474E6E"/>
    <w:rsid w:val="00477537"/>
    <w:rsid w:val="0049475A"/>
    <w:rsid w:val="004A4420"/>
    <w:rsid w:val="004A4ABC"/>
    <w:rsid w:val="004A63BE"/>
    <w:rsid w:val="004B2A6B"/>
    <w:rsid w:val="004B38E6"/>
    <w:rsid w:val="004B661A"/>
    <w:rsid w:val="004B6EC3"/>
    <w:rsid w:val="004D26F2"/>
    <w:rsid w:val="004D62DA"/>
    <w:rsid w:val="004E2552"/>
    <w:rsid w:val="004E2EB1"/>
    <w:rsid w:val="004E721F"/>
    <w:rsid w:val="004E7ED5"/>
    <w:rsid w:val="004F0C8B"/>
    <w:rsid w:val="0050305C"/>
    <w:rsid w:val="0050604E"/>
    <w:rsid w:val="0050668E"/>
    <w:rsid w:val="00510BB9"/>
    <w:rsid w:val="0051317F"/>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369D"/>
    <w:rsid w:val="006D72E1"/>
    <w:rsid w:val="006D7B04"/>
    <w:rsid w:val="006E3106"/>
    <w:rsid w:val="006E7528"/>
    <w:rsid w:val="006F4F53"/>
    <w:rsid w:val="00703303"/>
    <w:rsid w:val="00711DAE"/>
    <w:rsid w:val="0071325F"/>
    <w:rsid w:val="007134DE"/>
    <w:rsid w:val="00722900"/>
    <w:rsid w:val="0072375C"/>
    <w:rsid w:val="00723F78"/>
    <w:rsid w:val="0074407C"/>
    <w:rsid w:val="00745D77"/>
    <w:rsid w:val="00745D7C"/>
    <w:rsid w:val="00752DF7"/>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6C73"/>
    <w:rsid w:val="008E0482"/>
    <w:rsid w:val="008E1E60"/>
    <w:rsid w:val="008E659C"/>
    <w:rsid w:val="008F0EEA"/>
    <w:rsid w:val="008F15D6"/>
    <w:rsid w:val="008F4D61"/>
    <w:rsid w:val="008F5A13"/>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87BD7"/>
    <w:rsid w:val="009A44E2"/>
    <w:rsid w:val="009A5439"/>
    <w:rsid w:val="009B3709"/>
    <w:rsid w:val="009B39C5"/>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F5734"/>
    <w:rsid w:val="00BF760F"/>
    <w:rsid w:val="00C03ECB"/>
    <w:rsid w:val="00C0474A"/>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345B6"/>
    <w:rsid w:val="00D34FB8"/>
    <w:rsid w:val="00D35214"/>
    <w:rsid w:val="00D3736C"/>
    <w:rsid w:val="00D44247"/>
    <w:rsid w:val="00D44C81"/>
    <w:rsid w:val="00D513A6"/>
    <w:rsid w:val="00D72E9E"/>
    <w:rsid w:val="00D7333C"/>
    <w:rsid w:val="00D839DF"/>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776C"/>
    <w:rsid w:val="00E21E69"/>
    <w:rsid w:val="00E21EEE"/>
    <w:rsid w:val="00E23264"/>
    <w:rsid w:val="00E268B8"/>
    <w:rsid w:val="00E3525F"/>
    <w:rsid w:val="00E41A60"/>
    <w:rsid w:val="00E50A6F"/>
    <w:rsid w:val="00E56F41"/>
    <w:rsid w:val="00E574C3"/>
    <w:rsid w:val="00E57E65"/>
    <w:rsid w:val="00E6048A"/>
    <w:rsid w:val="00E61343"/>
    <w:rsid w:val="00E627C9"/>
    <w:rsid w:val="00E7104D"/>
    <w:rsid w:val="00E71D9D"/>
    <w:rsid w:val="00E72BB3"/>
    <w:rsid w:val="00E74C0A"/>
    <w:rsid w:val="00E75740"/>
    <w:rsid w:val="00E77178"/>
    <w:rsid w:val="00E811D0"/>
    <w:rsid w:val="00E96229"/>
    <w:rsid w:val="00E973BA"/>
    <w:rsid w:val="00E97EB8"/>
    <w:rsid w:val="00EA2E06"/>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044749"/>
  <w15:docId w15:val="{F5DC197D-E3E1-41D5-AB8C-497EB7D25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paragraph" w:styleId="ad">
    <w:name w:val="List Paragraph"/>
    <w:basedOn w:val="a"/>
    <w:uiPriority w:val="34"/>
    <w:qFormat/>
    <w:rsid w:val="001921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3614</Words>
  <Characters>20605</Characters>
  <Application>Microsoft Office Word</Application>
  <DocSecurity>0</DocSecurity>
  <Lines>171</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Папина Марина Юрьевна</cp:lastModifiedBy>
  <cp:revision>27</cp:revision>
  <cp:lastPrinted>2017-11-23T04:18:00Z</cp:lastPrinted>
  <dcterms:created xsi:type="dcterms:W3CDTF">2019-11-22T03:52:00Z</dcterms:created>
  <dcterms:modified xsi:type="dcterms:W3CDTF">2024-04-25T04:10:00Z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