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20ED2">
        <w:rPr>
          <w:rFonts w:ascii="Times New Roman" w:hAnsi="Times New Roman" w:cs="Times New Roman"/>
          <w:b/>
          <w:sz w:val="20"/>
          <w:szCs w:val="24"/>
        </w:rPr>
        <w:t xml:space="preserve">Приложение № </w:t>
      </w:r>
      <w:r w:rsidR="0063266D">
        <w:rPr>
          <w:rFonts w:ascii="Times New Roman" w:hAnsi="Times New Roman" w:cs="Times New Roman"/>
          <w:b/>
          <w:sz w:val="20"/>
          <w:szCs w:val="24"/>
        </w:rPr>
        <w:t>6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к Договору №</w:t>
      </w:r>
      <w:r w:rsidR="00B47D11">
        <w:rPr>
          <w:rFonts w:ascii="Times New Roman" w:hAnsi="Times New Roman" w:cs="Times New Roman"/>
          <w:sz w:val="20"/>
          <w:szCs w:val="24"/>
        </w:rPr>
        <w:t>_______</w:t>
      </w:r>
      <w:r w:rsidRPr="00120ED2">
        <w:rPr>
          <w:rFonts w:ascii="Times New Roman" w:hAnsi="Times New Roman" w:cs="Times New Roman"/>
          <w:sz w:val="20"/>
          <w:szCs w:val="24"/>
        </w:rPr>
        <w:t xml:space="preserve"> </w:t>
      </w:r>
    </w:p>
    <w:p w:rsidR="00120ED2" w:rsidRPr="00120ED2" w:rsidRDefault="00120ED2" w:rsidP="00120E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20ED2">
        <w:rPr>
          <w:rFonts w:ascii="Times New Roman" w:hAnsi="Times New Roman" w:cs="Times New Roman"/>
          <w:sz w:val="20"/>
          <w:szCs w:val="24"/>
        </w:rPr>
        <w:t>от _________________</w:t>
      </w:r>
    </w:p>
    <w:p w:rsidR="00120ED2" w:rsidRDefault="00120ED2" w:rsidP="00077B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E6CD0">
        <w:rPr>
          <w:rFonts w:ascii="Times New Roman" w:hAnsi="Times New Roman" w:cs="Times New Roman"/>
          <w:b/>
          <w:sz w:val="28"/>
          <w:szCs w:val="24"/>
        </w:rPr>
        <w:t xml:space="preserve">Перечень </w:t>
      </w:r>
      <w:r w:rsidR="00D97EAA">
        <w:rPr>
          <w:rFonts w:ascii="Times New Roman" w:hAnsi="Times New Roman" w:cs="Times New Roman"/>
          <w:b/>
          <w:sz w:val="28"/>
          <w:szCs w:val="24"/>
        </w:rPr>
        <w:t xml:space="preserve">критериев </w:t>
      </w:r>
      <w:r w:rsidRPr="00FE6CD0">
        <w:rPr>
          <w:rFonts w:ascii="Times New Roman" w:hAnsi="Times New Roman" w:cs="Times New Roman"/>
          <w:b/>
          <w:sz w:val="28"/>
          <w:szCs w:val="24"/>
        </w:rPr>
        <w:t>снижения стоимости</w:t>
      </w:r>
    </w:p>
    <w:p w:rsidR="00FE6CD0" w:rsidRPr="00FE6CD0" w:rsidRDefault="00FE6CD0" w:rsidP="00FE6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77B9E" w:rsidRPr="00FE6CD0" w:rsidRDefault="00077B9E" w:rsidP="00445360">
      <w:pPr>
        <w:spacing w:line="240" w:lineRule="auto"/>
        <w:ind w:left="-142" w:firstLine="850"/>
        <w:rPr>
          <w:rFonts w:ascii="Times New Roman" w:hAnsi="Times New Roman" w:cs="Times New Roman"/>
          <w:szCs w:val="24"/>
        </w:rPr>
      </w:pPr>
      <w:r w:rsidRPr="00FE6CD0">
        <w:rPr>
          <w:rFonts w:ascii="Times New Roman" w:hAnsi="Times New Roman" w:cs="Times New Roman"/>
          <w:szCs w:val="24"/>
        </w:rPr>
        <w:t xml:space="preserve">При оценке качества </w:t>
      </w:r>
      <w:r w:rsidR="00FE6CD0" w:rsidRPr="00FE6CD0">
        <w:rPr>
          <w:rFonts w:ascii="Times New Roman" w:hAnsi="Times New Roman" w:cs="Times New Roman"/>
          <w:szCs w:val="24"/>
        </w:rPr>
        <w:t>оказанных услуг</w:t>
      </w:r>
      <w:r w:rsidRPr="00FE6CD0">
        <w:rPr>
          <w:rFonts w:ascii="Times New Roman" w:hAnsi="Times New Roman" w:cs="Times New Roman"/>
          <w:szCs w:val="24"/>
        </w:rPr>
        <w:t xml:space="preserve"> за отчетный период Стороны договорились применять Шкалу оценки качества </w:t>
      </w:r>
      <w:r w:rsidR="00FE6CD0" w:rsidRPr="00FE6CD0">
        <w:rPr>
          <w:rFonts w:ascii="Times New Roman" w:hAnsi="Times New Roman" w:cs="Times New Roman"/>
          <w:szCs w:val="24"/>
        </w:rPr>
        <w:t>услуг</w:t>
      </w:r>
      <w:r w:rsidRPr="00FE6CD0">
        <w:rPr>
          <w:rFonts w:ascii="Times New Roman" w:hAnsi="Times New Roman" w:cs="Times New Roman"/>
          <w:szCs w:val="24"/>
        </w:rPr>
        <w:t xml:space="preserve"> при определении стоимости работ</w:t>
      </w:r>
      <w:r w:rsidR="00FE6CD0">
        <w:rPr>
          <w:rFonts w:ascii="Times New Roman" w:hAnsi="Times New Roman" w:cs="Times New Roman"/>
          <w:szCs w:val="24"/>
        </w:rPr>
        <w:t xml:space="preserve"> согласно таблицам № 1 </w:t>
      </w:r>
    </w:p>
    <w:p w:rsidR="00FE6CD0" w:rsidRDefault="00FE6CD0" w:rsidP="00C459B0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445360">
        <w:rPr>
          <w:rFonts w:ascii="Times New Roman" w:hAnsi="Times New Roman" w:cs="Times New Roman"/>
          <w:b/>
          <w:sz w:val="20"/>
          <w:szCs w:val="24"/>
        </w:rPr>
        <w:t>Таблица №1</w:t>
      </w:r>
    </w:p>
    <w:p w:rsidR="00C459B0" w:rsidRPr="00445360" w:rsidRDefault="00C459B0" w:rsidP="00C459B0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0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756"/>
        <w:gridCol w:w="2469"/>
        <w:gridCol w:w="3251"/>
      </w:tblGrid>
      <w:tr w:rsidR="00DB7918" w:rsidRPr="00583664" w:rsidTr="00C459B0">
        <w:tc>
          <w:tcPr>
            <w:tcW w:w="51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№ п</w:t>
            </w:r>
            <w:r w:rsidR="0063266D"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/</w:t>
            </w:r>
            <w:r w:rsidRPr="00FE6CD0">
              <w:rPr>
                <w:rFonts w:ascii="Times New Roman" w:hAnsi="Times New Roman" w:cs="Times New Roman"/>
                <w:b/>
                <w:sz w:val="18"/>
                <w:szCs w:val="20"/>
              </w:rPr>
              <w:t>п</w:t>
            </w:r>
          </w:p>
        </w:tc>
        <w:tc>
          <w:tcPr>
            <w:tcW w:w="8756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отклонений от проекта и технологий</w:t>
            </w:r>
          </w:p>
        </w:tc>
        <w:tc>
          <w:tcPr>
            <w:tcW w:w="2469" w:type="dxa"/>
            <w:vAlign w:val="center"/>
          </w:tcPr>
          <w:p w:rsidR="00077B9E" w:rsidRPr="00FE6CD0" w:rsidRDefault="006E2908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>Снижение стоимости</w:t>
            </w:r>
          </w:p>
        </w:tc>
        <w:tc>
          <w:tcPr>
            <w:tcW w:w="3251" w:type="dxa"/>
            <w:vAlign w:val="center"/>
          </w:tcPr>
          <w:p w:rsidR="00077B9E" w:rsidRPr="00FE6CD0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C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DB7918" w:rsidRPr="00583664" w:rsidTr="00C459B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756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Общие нарушения</w:t>
            </w:r>
          </w:p>
        </w:tc>
        <w:tc>
          <w:tcPr>
            <w:tcW w:w="2469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D9D9D9" w:themeFill="background1" w:themeFillShade="D9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C459B0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75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недостоверной информации Заказчику, либо привлеченному Подрядчику, повлекшее за собой возникновение аварийной ситуации по скважине</w:t>
            </w:r>
          </w:p>
        </w:tc>
        <w:tc>
          <w:tcPr>
            <w:tcW w:w="2469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51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918" w:rsidRPr="00583664" w:rsidTr="00C459B0">
        <w:tc>
          <w:tcPr>
            <w:tcW w:w="516" w:type="dxa"/>
            <w:vAlign w:val="center"/>
          </w:tcPr>
          <w:p w:rsidR="00077B9E" w:rsidRPr="00583664" w:rsidRDefault="00583664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8756" w:type="dxa"/>
            <w:vAlign w:val="center"/>
          </w:tcPr>
          <w:p w:rsidR="00077B9E" w:rsidRPr="00583664" w:rsidRDefault="00077B9E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Неисполнение распоряжений Заказчика</w:t>
            </w:r>
          </w:p>
        </w:tc>
        <w:tc>
          <w:tcPr>
            <w:tcW w:w="2469" w:type="dxa"/>
            <w:vAlign w:val="center"/>
          </w:tcPr>
          <w:p w:rsidR="00077B9E" w:rsidRPr="00583664" w:rsidRDefault="00ED31CE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51" w:type="dxa"/>
            <w:vAlign w:val="center"/>
          </w:tcPr>
          <w:p w:rsidR="00077B9E" w:rsidRPr="00583664" w:rsidRDefault="0083596A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</w:p>
        </w:tc>
      </w:tr>
      <w:tr w:rsidR="00210D75" w:rsidRPr="00583664" w:rsidTr="00C459B0">
        <w:tc>
          <w:tcPr>
            <w:tcW w:w="516" w:type="dxa"/>
            <w:vAlign w:val="center"/>
          </w:tcPr>
          <w:p w:rsidR="00210D75" w:rsidRDefault="00210D75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8756" w:type="dxa"/>
            <w:vAlign w:val="center"/>
          </w:tcPr>
          <w:p w:rsidR="00210D75" w:rsidRPr="00583664" w:rsidRDefault="00210D75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Мобилизация неполного минимального перечня аппаратуры (согласно Приложения №1 к Договору)</w:t>
            </w:r>
          </w:p>
        </w:tc>
        <w:tc>
          <w:tcPr>
            <w:tcW w:w="2469" w:type="dxa"/>
            <w:vAlign w:val="center"/>
          </w:tcPr>
          <w:p w:rsidR="00210D75" w:rsidRDefault="00210D75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9B16D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51" w:type="dxa"/>
            <w:vAlign w:val="center"/>
          </w:tcPr>
          <w:p w:rsidR="00210D75" w:rsidRPr="00583664" w:rsidRDefault="00210D75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8756" w:type="dxa"/>
            <w:vAlign w:val="center"/>
          </w:tcPr>
          <w:p w:rsidR="009B16D0" w:rsidRDefault="009B16D0" w:rsidP="0063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Отступление от «Инструкции по топографо-геодезическому и навигационному обеспечению геологоразведочных работ», Новосибирск, 1997г.</w:t>
            </w:r>
          </w:p>
        </w:tc>
        <w:tc>
          <w:tcPr>
            <w:tcW w:w="2469" w:type="dxa"/>
            <w:vAlign w:val="center"/>
          </w:tcPr>
          <w:p w:rsidR="009B16D0" w:rsidRDefault="009B16D0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51" w:type="dxa"/>
            <w:vAlign w:val="center"/>
          </w:tcPr>
          <w:p w:rsidR="009B16D0" w:rsidRDefault="009B16D0" w:rsidP="0063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8756" w:type="dxa"/>
            <w:vAlign w:val="center"/>
          </w:tcPr>
          <w:p w:rsidR="009B16D0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6D0">
              <w:rPr>
                <w:rFonts w:ascii="Times New Roman" w:hAnsi="Times New Roman" w:cs="Times New Roman"/>
                <w:sz w:val="20"/>
                <w:szCs w:val="20"/>
              </w:rPr>
              <w:t>Нарушение пунктов требований РД 153-39.0-072-01</w:t>
            </w:r>
          </w:p>
        </w:tc>
        <w:tc>
          <w:tcPr>
            <w:tcW w:w="2469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100 000 руб. </w:t>
            </w:r>
          </w:p>
        </w:tc>
        <w:tc>
          <w:tcPr>
            <w:tcW w:w="3251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каждый выявленный случай</w:t>
            </w:r>
          </w:p>
        </w:tc>
      </w:tr>
      <w:tr w:rsidR="009B16D0" w:rsidRPr="00583664" w:rsidTr="00C459B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58366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756" w:type="dxa"/>
            <w:shd w:val="clear" w:color="auto" w:fill="D9D9D9" w:themeFill="background1" w:themeFillShade="D9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ВСП </w:t>
            </w:r>
          </w:p>
        </w:tc>
        <w:tc>
          <w:tcPr>
            <w:tcW w:w="2469" w:type="dxa"/>
            <w:shd w:val="clear" w:color="auto" w:fill="D9D9D9" w:themeFill="background1" w:themeFillShade="D9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shd w:val="clear" w:color="auto" w:fill="D9D9D9" w:themeFill="background1" w:themeFillShade="D9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756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Грубое нарушение правил техники безопасности, несоблюдение которых опасно для жизни и здоровья людей.</w:t>
            </w:r>
          </w:p>
        </w:tc>
        <w:tc>
          <w:tcPr>
            <w:tcW w:w="2469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500 000 руб.</w:t>
            </w:r>
          </w:p>
        </w:tc>
        <w:tc>
          <w:tcPr>
            <w:tcW w:w="3251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664">
              <w:rPr>
                <w:rFonts w:ascii="Times New Roman" w:hAnsi="Times New Roman" w:cs="Times New Roman"/>
                <w:sz w:val="20"/>
                <w:szCs w:val="20"/>
              </w:rPr>
              <w:t>За каждый случай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подтверждается актами, протоколами.</w:t>
            </w: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8756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виды исследований</w:t>
            </w:r>
          </w:p>
        </w:tc>
        <w:tc>
          <w:tcPr>
            <w:tcW w:w="2469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Отказ выполнить повторную запись взамен забракованной.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30C">
              <w:rPr>
                <w:rFonts w:ascii="Times New Roman" w:hAnsi="Times New Roman" w:cs="Times New Roman"/>
                <w:sz w:val="20"/>
                <w:szCs w:val="20"/>
              </w:rPr>
              <w:t>100% от стоимости метода в заданном интервале.</w:t>
            </w:r>
          </w:p>
        </w:tc>
        <w:tc>
          <w:tcPr>
            <w:tcW w:w="3251" w:type="dxa"/>
          </w:tcPr>
          <w:p w:rsidR="009B16D0" w:rsidRPr="00353854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30C">
              <w:rPr>
                <w:rFonts w:ascii="Times New Roman" w:hAnsi="Times New Roman" w:cs="Times New Roman"/>
                <w:sz w:val="20"/>
              </w:rPr>
              <w:t>100% от стоимости метода в заданном интервале.</w:t>
            </w:r>
          </w:p>
        </w:tc>
      </w:tr>
      <w:tr w:rsidR="009B16D0" w:rsidRPr="00583664" w:rsidTr="00C459B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9B16D0" w:rsidRPr="0035385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756" w:type="dxa"/>
            <w:shd w:val="clear" w:color="auto" w:fill="D9D9D9" w:themeFill="background1" w:themeFillShade="D9"/>
            <w:vAlign w:val="center"/>
          </w:tcPr>
          <w:p w:rsidR="009B16D0" w:rsidRPr="00353854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Не выполнение условий, прописанных в ГТЗ</w:t>
            </w:r>
          </w:p>
        </w:tc>
        <w:tc>
          <w:tcPr>
            <w:tcW w:w="2469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756" w:type="dxa"/>
            <w:vAlign w:val="center"/>
          </w:tcPr>
          <w:p w:rsidR="009B16D0" w:rsidRPr="00353854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Выполнение требований Технического задания </w:t>
            </w:r>
          </w:p>
        </w:tc>
        <w:tc>
          <w:tcPr>
            <w:tcW w:w="2469" w:type="dxa"/>
          </w:tcPr>
          <w:p w:rsidR="009B16D0" w:rsidRPr="00FE6CD0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Не выполнение условий Технического задания, Приложение </w:t>
            </w:r>
            <w:r w:rsidRPr="00210D75">
              <w:rPr>
                <w:rFonts w:ascii="Times New Roman" w:hAnsi="Times New Roman" w:cs="Times New Roman"/>
                <w:sz w:val="20"/>
                <w:szCs w:val="24"/>
              </w:rPr>
              <w:t>№1 к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 настоящему договору</w:t>
            </w:r>
          </w:p>
        </w:tc>
        <w:tc>
          <w:tcPr>
            <w:tcW w:w="3251" w:type="dxa"/>
          </w:tcPr>
          <w:p w:rsidR="009B16D0" w:rsidRPr="00FE6CD0" w:rsidRDefault="009B16D0" w:rsidP="009B16D0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 xml:space="preserve">50 000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руб. </w:t>
            </w:r>
            <w:r w:rsidRPr="00FE6CD0">
              <w:rPr>
                <w:rFonts w:ascii="Times New Roman" w:hAnsi="Times New Roman" w:cs="Times New Roman"/>
                <w:sz w:val="20"/>
                <w:szCs w:val="24"/>
              </w:rPr>
              <w:t>за каждый выявленный случай</w:t>
            </w: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8756" w:type="dxa"/>
            <w:vAlign w:val="center"/>
          </w:tcPr>
          <w:p w:rsidR="009B16D0" w:rsidRPr="006F56FE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6FE">
              <w:rPr>
                <w:rFonts w:ascii="Times New Roman" w:hAnsi="Times New Roman" w:cs="Times New Roman"/>
                <w:sz w:val="20"/>
              </w:rPr>
              <w:t xml:space="preserve">Калибровка и поверка аппаратуры </w:t>
            </w:r>
          </w:p>
        </w:tc>
        <w:tc>
          <w:tcPr>
            <w:tcW w:w="2469" w:type="dxa"/>
          </w:tcPr>
          <w:p w:rsidR="009B16D0" w:rsidRPr="006F56FE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 xml:space="preserve">Отсутствие/просроченные калибровки аппаратуры </w:t>
            </w:r>
          </w:p>
        </w:tc>
        <w:tc>
          <w:tcPr>
            <w:tcW w:w="3251" w:type="dxa"/>
          </w:tcPr>
          <w:p w:rsidR="009B16D0" w:rsidRPr="006F56FE" w:rsidRDefault="009B16D0" w:rsidP="009B16D0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Время, затраченное на запись каротажа таким прибором, признается «браком» и не оплачивается. Исполнитель полностью оплачивает понесенные затраты Заказчика в связи с непроизводит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6F56FE">
              <w:rPr>
                <w:rFonts w:ascii="Times New Roman" w:hAnsi="Times New Roman" w:cs="Times New Roman"/>
                <w:sz w:val="20"/>
                <w:szCs w:val="24"/>
              </w:rPr>
              <w:t>льным временем за этот период.</w:t>
            </w:r>
          </w:p>
        </w:tc>
      </w:tr>
      <w:tr w:rsidR="009B16D0" w:rsidRPr="00583664" w:rsidTr="00C459B0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9B16D0" w:rsidRPr="0035385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8756" w:type="dxa"/>
            <w:shd w:val="clear" w:color="auto" w:fill="D9D9D9" w:themeFill="background1" w:themeFillShade="D9"/>
            <w:vAlign w:val="center"/>
          </w:tcPr>
          <w:p w:rsidR="009B16D0" w:rsidRPr="00583664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854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выдачи результатов</w:t>
            </w:r>
          </w:p>
        </w:tc>
        <w:tc>
          <w:tcPr>
            <w:tcW w:w="2469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vAlign w:val="center"/>
          </w:tcPr>
          <w:p w:rsidR="009B16D0" w:rsidRPr="00583664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8756" w:type="dxa"/>
            <w:vAlign w:val="center"/>
          </w:tcPr>
          <w:p w:rsidR="009B16D0" w:rsidRPr="00D25F00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Информационный отчет об оказанных услугах предоставляется в течении рабочей недели после завершения всего объема услуг.</w:t>
            </w:r>
          </w:p>
        </w:tc>
        <w:tc>
          <w:tcPr>
            <w:tcW w:w="2469" w:type="dxa"/>
          </w:tcPr>
          <w:p w:rsidR="009B16D0" w:rsidRPr="00D25F00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 xml:space="preserve">Задержка выдачи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материалов и отчета </w:t>
            </w: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сверх времени, предусмотренного ТЗ</w:t>
            </w:r>
          </w:p>
        </w:tc>
        <w:tc>
          <w:tcPr>
            <w:tcW w:w="3251" w:type="dxa"/>
            <w:vAlign w:val="center"/>
          </w:tcPr>
          <w:p w:rsidR="009B16D0" w:rsidRPr="00D25F00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50 000 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 xml:space="preserve">за каждый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день просрочки </w:t>
            </w:r>
          </w:p>
        </w:tc>
      </w:tr>
      <w:tr w:rsidR="009B16D0" w:rsidRPr="00583664" w:rsidTr="00C459B0">
        <w:tc>
          <w:tcPr>
            <w:tcW w:w="516" w:type="dxa"/>
            <w:vAlign w:val="center"/>
          </w:tcPr>
          <w:p w:rsidR="009B16D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8756" w:type="dxa"/>
            <w:vAlign w:val="center"/>
          </w:tcPr>
          <w:p w:rsidR="009B16D0" w:rsidRPr="00D25F00" w:rsidRDefault="009B16D0" w:rsidP="009B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5F00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сроков защиты окончательного геологического отчета (задержка более чем на 60 дней после окончания полевых </w:t>
            </w:r>
            <w:proofErr w:type="gramStart"/>
            <w:r w:rsidRPr="00D25F00">
              <w:rPr>
                <w:rFonts w:ascii="Times New Roman" w:hAnsi="Times New Roman" w:cs="Times New Roman"/>
                <w:sz w:val="20"/>
                <w:szCs w:val="20"/>
              </w:rPr>
              <w:t>работ )</w:t>
            </w:r>
            <w:proofErr w:type="gramEnd"/>
          </w:p>
        </w:tc>
        <w:tc>
          <w:tcPr>
            <w:tcW w:w="2469" w:type="dxa"/>
            <w:vAlign w:val="center"/>
          </w:tcPr>
          <w:p w:rsidR="009B16D0" w:rsidRPr="00D25F00" w:rsidRDefault="009B16D0" w:rsidP="009B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25F00">
              <w:rPr>
                <w:rFonts w:ascii="Times New Roman" w:hAnsi="Times New Roman" w:cs="Times New Roman"/>
                <w:sz w:val="20"/>
                <w:szCs w:val="24"/>
              </w:rPr>
              <w:t>100 000 руб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3251" w:type="dxa"/>
            <w:vAlign w:val="center"/>
          </w:tcPr>
          <w:p w:rsidR="009B16D0" w:rsidRPr="00D25F00" w:rsidRDefault="009B16D0" w:rsidP="009B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5F00">
              <w:rPr>
                <w:rFonts w:ascii="Times New Roman" w:hAnsi="Times New Roman" w:cs="Times New Roman"/>
                <w:sz w:val="20"/>
                <w:szCs w:val="20"/>
              </w:rPr>
              <w:t>задержка более чем на 2 дня</w:t>
            </w:r>
          </w:p>
        </w:tc>
      </w:tr>
    </w:tbl>
    <w:p w:rsidR="00FE6CD0" w:rsidRDefault="00FE6CD0"/>
    <w:p w:rsidR="00FE6CD0" w:rsidRDefault="00FE6CD0"/>
    <w:p w:rsidR="00CD0FF6" w:rsidRPr="00946B0E" w:rsidRDefault="00CD0FF6" w:rsidP="00CD0FF6">
      <w:pPr>
        <w:pStyle w:val="a3"/>
        <w:jc w:val="center"/>
        <w:rPr>
          <w:b/>
          <w:caps/>
        </w:rPr>
      </w:pPr>
      <w:r w:rsidRPr="00946B0E">
        <w:rPr>
          <w:b/>
          <w:caps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CD0FF6" w:rsidRPr="00CD0FF6" w:rsidTr="00F05F7D">
        <w:tc>
          <w:tcPr>
            <w:tcW w:w="4968" w:type="dxa"/>
          </w:tcPr>
          <w:p w:rsidR="00CD0FF6" w:rsidRPr="00134C17" w:rsidRDefault="00CD0FF6" w:rsidP="00F05F7D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ИСПОЛНИТЕЛЬ:</w:t>
            </w:r>
          </w:p>
          <w:p w:rsidR="00CD0FF6" w:rsidRPr="00134C17" w:rsidRDefault="00CD0FF6" w:rsidP="00F05F7D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Генеральный директор</w:t>
            </w:r>
          </w:p>
          <w:p w:rsidR="00CD0FF6" w:rsidRPr="00134C17" w:rsidRDefault="00CD0FF6" w:rsidP="00F05F7D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  <w:p w:rsidR="00CD0FF6" w:rsidRPr="00134C17" w:rsidRDefault="00CD0FF6" w:rsidP="00F05F7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  /</w:t>
            </w:r>
          </w:p>
        </w:tc>
        <w:tc>
          <w:tcPr>
            <w:tcW w:w="4953" w:type="dxa"/>
          </w:tcPr>
          <w:p w:rsidR="00CD0FF6" w:rsidRPr="00134C17" w:rsidRDefault="00CD0FF6" w:rsidP="00F05F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CD0FF6" w:rsidRPr="00134C17" w:rsidRDefault="00CD0FF6" w:rsidP="00F05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CD0FF6" w:rsidRPr="00134C17" w:rsidRDefault="00CD0FF6" w:rsidP="00F05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CD0FF6" w:rsidRPr="00134C17" w:rsidRDefault="00CD0FF6" w:rsidP="00F05F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17">
              <w:rPr>
                <w:rFonts w:ascii="Times New Roman" w:hAnsi="Times New Roman" w:cs="Times New Roman"/>
                <w:sz w:val="20"/>
                <w:szCs w:val="20"/>
              </w:rPr>
              <w:t>________________ /Н.Ф. Ганиев</w:t>
            </w:r>
          </w:p>
        </w:tc>
      </w:tr>
    </w:tbl>
    <w:p w:rsidR="00CD0FF6" w:rsidRDefault="00CD0FF6"/>
    <w:p w:rsidR="0063266D" w:rsidRPr="00077B9E" w:rsidRDefault="0063266D" w:rsidP="0063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BA" w:rsidRDefault="00C876BA"/>
    <w:sectPr w:rsidR="00C876BA" w:rsidSect="004D25FD">
      <w:pgSz w:w="16838" w:h="11906" w:orient="landscape"/>
      <w:pgMar w:top="567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9E"/>
    <w:rsid w:val="00012501"/>
    <w:rsid w:val="00077B9E"/>
    <w:rsid w:val="000C324D"/>
    <w:rsid w:val="000D530C"/>
    <w:rsid w:val="00104949"/>
    <w:rsid w:val="00120ED2"/>
    <w:rsid w:val="00134C17"/>
    <w:rsid w:val="00210D75"/>
    <w:rsid w:val="002C201F"/>
    <w:rsid w:val="00353854"/>
    <w:rsid w:val="00353F64"/>
    <w:rsid w:val="0037417E"/>
    <w:rsid w:val="00445360"/>
    <w:rsid w:val="0048450A"/>
    <w:rsid w:val="004D25FD"/>
    <w:rsid w:val="004F02C4"/>
    <w:rsid w:val="00533D0D"/>
    <w:rsid w:val="00583664"/>
    <w:rsid w:val="005F4C97"/>
    <w:rsid w:val="0063266D"/>
    <w:rsid w:val="00694E75"/>
    <w:rsid w:val="006A7F27"/>
    <w:rsid w:val="006B4EBE"/>
    <w:rsid w:val="006E2908"/>
    <w:rsid w:val="006F0D7C"/>
    <w:rsid w:val="006F1052"/>
    <w:rsid w:val="006F56FE"/>
    <w:rsid w:val="007503E9"/>
    <w:rsid w:val="007E29FD"/>
    <w:rsid w:val="00831D58"/>
    <w:rsid w:val="0083596A"/>
    <w:rsid w:val="00836C28"/>
    <w:rsid w:val="009A2B1B"/>
    <w:rsid w:val="009B16D0"/>
    <w:rsid w:val="00AA02A6"/>
    <w:rsid w:val="00B2166B"/>
    <w:rsid w:val="00B33C5E"/>
    <w:rsid w:val="00B47D11"/>
    <w:rsid w:val="00B60A2D"/>
    <w:rsid w:val="00B82ADB"/>
    <w:rsid w:val="00BF0DCE"/>
    <w:rsid w:val="00BF1307"/>
    <w:rsid w:val="00C459B0"/>
    <w:rsid w:val="00C71014"/>
    <w:rsid w:val="00C7371A"/>
    <w:rsid w:val="00C876BA"/>
    <w:rsid w:val="00CD0FF6"/>
    <w:rsid w:val="00CE320F"/>
    <w:rsid w:val="00D25F00"/>
    <w:rsid w:val="00D97EAA"/>
    <w:rsid w:val="00DB7918"/>
    <w:rsid w:val="00ED31CE"/>
    <w:rsid w:val="00F448FF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4DA1"/>
  <w15:docId w15:val="{28AFA149-1AEC-497A-9713-67DC5ED0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7B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77B9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20E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20ED2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D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0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86532-C4B4-48B0-960F-001C64EA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Павлова Дарья Андреевна</cp:lastModifiedBy>
  <cp:revision>37</cp:revision>
  <dcterms:created xsi:type="dcterms:W3CDTF">2017-06-06T05:26:00Z</dcterms:created>
  <dcterms:modified xsi:type="dcterms:W3CDTF">2024-12-19T08:45:00Z</dcterms:modified>
</cp:coreProperties>
</file>