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C83827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C83827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C83827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EA37FA">
        <w:rPr>
          <w:rFonts w:ascii="Times New Roman" w:hAnsi="Times New Roman" w:cs="Times New Roman"/>
          <w:b/>
          <w:sz w:val="24"/>
          <w:szCs w:val="24"/>
        </w:rPr>
        <w:t>__/____</w:t>
      </w:r>
    </w:p>
    <w:p w:rsidR="00EA37FA" w:rsidRPr="00C83827" w:rsidRDefault="00020A14" w:rsidP="00EA37F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A37FA">
        <w:rPr>
          <w:rFonts w:ascii="Times New Roman" w:hAnsi="Times New Roman" w:cs="Times New Roman"/>
          <w:b/>
          <w:sz w:val="24"/>
          <w:szCs w:val="24"/>
        </w:rPr>
        <w:t>___</w:t>
      </w:r>
      <w:r w:rsidR="00DD2404">
        <w:rPr>
          <w:rFonts w:ascii="Times New Roman" w:hAnsi="Times New Roman" w:cs="Times New Roman"/>
          <w:b/>
          <w:sz w:val="24"/>
          <w:szCs w:val="24"/>
        </w:rPr>
        <w:t>.</w:t>
      </w:r>
      <w:r w:rsidR="00EA37FA">
        <w:rPr>
          <w:rFonts w:ascii="Times New Roman" w:hAnsi="Times New Roman" w:cs="Times New Roman"/>
          <w:b/>
          <w:sz w:val="24"/>
          <w:szCs w:val="24"/>
        </w:rPr>
        <w:t>___</w:t>
      </w:r>
      <w:r w:rsidR="00DD2404">
        <w:rPr>
          <w:rFonts w:ascii="Times New Roman" w:hAnsi="Times New Roman" w:cs="Times New Roman"/>
          <w:b/>
          <w:sz w:val="24"/>
          <w:szCs w:val="24"/>
        </w:rPr>
        <w:t>.</w:t>
      </w:r>
      <w:r w:rsidR="00EA37FA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64142E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EA37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</w:t>
      </w:r>
      <w:r w:rsidR="00DD240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</w:t>
      </w:r>
      <w:proofErr w:type="spellStart"/>
      <w:r w:rsidR="00EA37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DD240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spellEnd"/>
      <w:r w:rsidR="00DD240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«</w:t>
      </w:r>
      <w:r w:rsidR="00EA37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DD2404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» </w:t>
      </w:r>
      <w:r w:rsidR="00EA37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</w:t>
      </w:r>
      <w:r w:rsidR="00A562F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</w:t>
      </w:r>
      <w:r w:rsidR="00EA37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</w:t>
      </w:r>
      <w:r w:rsidR="0064142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EA37FA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DD240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EA37FA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71E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562FF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EA37FA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71E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95F09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95F09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>
        <w:rPr>
          <w:rFonts w:ascii="Times New Roman" w:hAnsi="Times New Roman" w:cs="Times New Roman"/>
          <w:sz w:val="22"/>
          <w:szCs w:val="22"/>
        </w:rPr>
        <w:t xml:space="preserve"> </w:t>
      </w:r>
      <w:r w:rsidR="0064142E" w:rsidRPr="00395F09">
        <w:rPr>
          <w:rFonts w:ascii="Times New Roman" w:hAnsi="Times New Roman" w:cs="Times New Roman"/>
          <w:sz w:val="22"/>
          <w:szCs w:val="22"/>
        </w:rPr>
        <w:t>лице</w:t>
      </w:r>
      <w:r w:rsidR="0064142E">
        <w:rPr>
          <w:rFonts w:ascii="Times New Roman" w:hAnsi="Times New Roman" w:cs="Times New Roman"/>
          <w:sz w:val="22"/>
          <w:szCs w:val="22"/>
        </w:rPr>
        <w:t xml:space="preserve"> Генерального директора</w:t>
      </w:r>
      <w:r w:rsidRPr="00395F09">
        <w:rPr>
          <w:rFonts w:ascii="Times New Roman" w:hAnsi="Times New Roman" w:cs="Times New Roman"/>
          <w:sz w:val="22"/>
          <w:szCs w:val="22"/>
        </w:rPr>
        <w:t xml:space="preserve"> </w:t>
      </w:r>
      <w:r w:rsidR="00EA37FA">
        <w:rPr>
          <w:rFonts w:ascii="Times New Roman" w:hAnsi="Times New Roman" w:cs="Times New Roman"/>
          <w:sz w:val="22"/>
          <w:szCs w:val="22"/>
        </w:rPr>
        <w:t>_______________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4142E">
        <w:rPr>
          <w:rFonts w:ascii="Times New Roman" w:hAnsi="Times New Roman" w:cs="Times New Roman"/>
          <w:sz w:val="22"/>
          <w:szCs w:val="22"/>
        </w:rPr>
        <w:t>Устава</w:t>
      </w:r>
      <w:r w:rsidRPr="00395F09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95F09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ООО «</w:t>
      </w:r>
      <w:r w:rsidR="00EA37FA">
        <w:rPr>
          <w:rFonts w:ascii="Times New Roman" w:hAnsi="Times New Roman" w:cs="Times New Roman"/>
          <w:b/>
          <w:sz w:val="22"/>
          <w:szCs w:val="22"/>
        </w:rPr>
        <w:t>___________</w:t>
      </w:r>
      <w:r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395F09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95F09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95F09">
        <w:rPr>
          <w:rFonts w:ascii="Times New Roman" w:hAnsi="Times New Roman" w:cs="Times New Roman"/>
          <w:sz w:val="22"/>
          <w:szCs w:val="22"/>
        </w:rPr>
        <w:t>», в лице</w:t>
      </w:r>
      <w:r w:rsidR="00DD2404">
        <w:rPr>
          <w:rFonts w:ascii="Times New Roman" w:hAnsi="Times New Roman" w:cs="Times New Roman"/>
          <w:sz w:val="22"/>
          <w:szCs w:val="22"/>
        </w:rPr>
        <w:t xml:space="preserve"> Д</w:t>
      </w:r>
      <w:r w:rsidR="00AD4A96">
        <w:rPr>
          <w:rFonts w:ascii="Times New Roman" w:hAnsi="Times New Roman" w:cs="Times New Roman"/>
          <w:sz w:val="22"/>
          <w:szCs w:val="22"/>
        </w:rPr>
        <w:t xml:space="preserve">иректора </w:t>
      </w:r>
      <w:r w:rsidR="00EA37FA">
        <w:rPr>
          <w:rFonts w:ascii="Times New Roman" w:hAnsi="Times New Roman" w:cs="Times New Roman"/>
          <w:sz w:val="22"/>
          <w:szCs w:val="22"/>
        </w:rPr>
        <w:t>_______________</w:t>
      </w:r>
      <w:r w:rsidR="00AD4A96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EA37FA">
        <w:rPr>
          <w:rFonts w:ascii="Times New Roman" w:hAnsi="Times New Roman" w:cs="Times New Roman"/>
          <w:sz w:val="22"/>
          <w:szCs w:val="22"/>
        </w:rPr>
        <w:t>___________</w:t>
      </w:r>
      <w:proofErr w:type="gramStart"/>
      <w:r>
        <w:rPr>
          <w:sz w:val="16"/>
          <w:szCs w:val="16"/>
        </w:rPr>
        <w:t xml:space="preserve"> </w:t>
      </w:r>
      <w:r w:rsidR="006531AD" w:rsidRPr="00395F09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6531AD" w:rsidRPr="00395F09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395F0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95F09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6237"/>
        <w:gridCol w:w="3083"/>
      </w:tblGrid>
      <w:tr w:rsidR="00395F09" w:rsidTr="00DE7CF5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395F09" w:rsidRPr="00DA5E7D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proofErr w:type="gramEnd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FFC000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083" w:type="dxa"/>
            <w:shd w:val="clear" w:color="auto" w:fill="FFC000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A66DCB" w:rsidRPr="007D21B6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083" w:type="dxa"/>
            <w:vAlign w:val="center"/>
          </w:tcPr>
          <w:p w:rsidR="00A66DCB" w:rsidRPr="00071E8C" w:rsidRDefault="00A66DCB" w:rsidP="00C764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иложение к Приказу ООО «БНГРЭ» </w:t>
            </w: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№ 192-п от «28 » 04 2018 г.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66DCB" w:rsidRPr="007D21B6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083" w:type="dxa"/>
          </w:tcPr>
          <w:p w:rsidR="00A66DCB" w:rsidRPr="00071E8C" w:rsidRDefault="00A66DCB" w:rsidP="00C764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66DCB" w:rsidRPr="007D21B6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083" w:type="dxa"/>
          </w:tcPr>
          <w:p w:rsidR="00A66DCB" w:rsidRPr="00071E8C" w:rsidRDefault="00A66DCB" w:rsidP="00C764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Toc11329769"/>
            <w:r w:rsidRPr="00071E8C">
              <w:rPr>
                <w:rFonts w:ascii="Times New Roman" w:hAnsi="Times New Roman" w:cs="Times New Roman"/>
                <w:sz w:val="20"/>
                <w:szCs w:val="20"/>
              </w:rPr>
              <w:t>СтБНГРЭ-20-2019</w:t>
            </w:r>
            <w:bookmarkEnd w:id="0"/>
            <w:r w:rsidRPr="00071E8C">
              <w:rPr>
                <w:rFonts w:ascii="Times New Roman" w:hAnsi="Times New Roman" w:cs="Times New Roman"/>
                <w:sz w:val="20"/>
                <w:szCs w:val="20"/>
              </w:rPr>
              <w:t xml:space="preserve"> Версия 1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A66DCB" w:rsidRPr="007D21B6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«Антиалкогольная и </w:t>
            </w:r>
            <w:proofErr w:type="spellStart"/>
            <w:r w:rsidRPr="007D21B6">
              <w:rPr>
                <w:rFonts w:ascii="Times New Roman" w:eastAsia="Times New Roman" w:hAnsi="Times New Roman" w:cs="Times New Roman"/>
              </w:rPr>
              <w:t>антинаркотическая</w:t>
            </w:r>
            <w:proofErr w:type="spellEnd"/>
            <w:r w:rsidRPr="007D21B6">
              <w:rPr>
                <w:rFonts w:ascii="Times New Roman" w:eastAsia="Times New Roman" w:hAnsi="Times New Roman" w:cs="Times New Roman"/>
              </w:rPr>
              <w:t xml:space="preserve">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083" w:type="dxa"/>
          </w:tcPr>
          <w:p w:rsidR="00A66DCB" w:rsidRPr="00071E8C" w:rsidRDefault="00A66DCB" w:rsidP="00C7643E">
            <w:pPr>
              <w:pStyle w:val="a9"/>
              <w:suppressAutoHyphens/>
              <w:jc w:val="center"/>
              <w:outlineLvl w:val="0"/>
              <w:rPr>
                <w:sz w:val="20"/>
                <w:lang w:eastAsia="en-US"/>
              </w:rPr>
            </w:pPr>
            <w:r w:rsidRPr="00071E8C">
              <w:rPr>
                <w:sz w:val="20"/>
                <w:lang w:eastAsia="en-US"/>
              </w:rPr>
              <w:t>СтБНГРЭ-19-2018</w:t>
            </w:r>
          </w:p>
          <w:p w:rsidR="00A66DCB" w:rsidRPr="00071E8C" w:rsidRDefault="00A66DCB" w:rsidP="00C764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66DCB" w:rsidRPr="007D21B6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083" w:type="dxa"/>
          </w:tcPr>
          <w:p w:rsidR="00A66DCB" w:rsidRPr="00071E8C" w:rsidRDefault="00A66DCB" w:rsidP="00C764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A66DCB" w:rsidRPr="00A66DCB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3083" w:type="dxa"/>
          </w:tcPr>
          <w:p w:rsidR="000A4C82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П2-10 Р-0122, </w:t>
            </w:r>
          </w:p>
          <w:p w:rsidR="00A66DCB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A66DCB" w:rsidRPr="00A66DCB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ООО «РН-Ванкор»</w:t>
            </w:r>
          </w:p>
          <w:p w:rsidR="00A66DCB" w:rsidRPr="00A66DCB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«Пропускной и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внутриобъектовый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режим на территории производственных и иных объектов»</w:t>
            </w:r>
          </w:p>
        </w:tc>
        <w:tc>
          <w:tcPr>
            <w:tcW w:w="3083" w:type="dxa"/>
          </w:tcPr>
          <w:p w:rsidR="00A66DCB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 С-0013 ЮЛ-583, 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A66DCB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3083" w:type="dxa"/>
          </w:tcPr>
          <w:p w:rsidR="000A4C82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Р-0778, </w:t>
            </w:r>
          </w:p>
          <w:p w:rsidR="00A66DCB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A66DCB" w:rsidTr="00DE7CF5">
        <w:tc>
          <w:tcPr>
            <w:tcW w:w="709" w:type="dxa"/>
            <w:shd w:val="clear" w:color="auto" w:fill="FFFFFF" w:themeFill="background1"/>
          </w:tcPr>
          <w:p w:rsidR="00A66DCB" w:rsidRPr="00A66DCB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66DCB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3083" w:type="dxa"/>
          </w:tcPr>
          <w:p w:rsidR="000A4C82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Р-0025 ЮЛ-583,</w:t>
            </w:r>
          </w:p>
          <w:p w:rsidR="00A66DCB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DB4CF9" w:rsidRDefault="00C7643E" w:rsidP="00C7643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3083" w:type="dxa"/>
          </w:tcPr>
          <w:p w:rsidR="000A4C82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С-0257, </w:t>
            </w:r>
          </w:p>
          <w:p w:rsidR="00C7643E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АО «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Ванкорнефть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» «Производство работ по строительству скважин на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Ванкорском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месторождении»</w:t>
            </w:r>
          </w:p>
        </w:tc>
        <w:tc>
          <w:tcPr>
            <w:tcW w:w="3083" w:type="dxa"/>
          </w:tcPr>
          <w:p w:rsidR="00C7643E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скважин Лодочного месторождения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083" w:type="dxa"/>
          </w:tcPr>
          <w:p w:rsidR="00C7643E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№  П3-05 Р-0905 ЮЛ-583, 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</w:t>
            </w:r>
            <w:bookmarkStart w:id="1" w:name="_GoBack"/>
            <w:bookmarkEnd w:id="1"/>
            <w:r w:rsidRPr="00A66DCB">
              <w:rPr>
                <w:rFonts w:ascii="Times New Roman" w:eastAsia="Times New Roman" w:hAnsi="Times New Roman" w:cs="Times New Roman"/>
              </w:rPr>
              <w:t>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083" w:type="dxa"/>
          </w:tcPr>
          <w:p w:rsidR="000A4C82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П4-05 СД-021.01, </w:t>
            </w:r>
          </w:p>
          <w:p w:rsidR="00C7643E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="00C7643E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1.01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3083" w:type="dxa"/>
          </w:tcPr>
          <w:p w:rsidR="00C7643E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И-86790 ЮЛ-583, ВЕРСИЯ 2.00</w:t>
            </w:r>
          </w:p>
        </w:tc>
      </w:tr>
      <w:tr w:rsidR="00C7643E" w:rsidTr="00DE7CF5"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«Предупреждение газонефтеводопроявлений, открытых </w:t>
            </w:r>
            <w:r w:rsidRPr="00A66DCB">
              <w:rPr>
                <w:rFonts w:ascii="Times New Roman" w:eastAsia="Times New Roman" w:hAnsi="Times New Roman" w:cs="Times New Roman"/>
              </w:rPr>
              <w:lastRenderedPageBreak/>
              <w:t>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3083" w:type="dxa"/>
          </w:tcPr>
          <w:p w:rsidR="00C7643E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43E" w:rsidRPr="00071E8C" w:rsidRDefault="00C7643E" w:rsidP="000A4C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И-87865 ЮЛ-583, </w:t>
            </w: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0A4C82"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ерсия</w:t>
            </w: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3083" w:type="dxa"/>
          </w:tcPr>
          <w:p w:rsidR="000A4C82" w:rsidRPr="00071E8C" w:rsidRDefault="000A4C82" w:rsidP="000A4C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 С-0257</w:t>
            </w:r>
          </w:p>
          <w:p w:rsidR="00C7643E" w:rsidRPr="00071E8C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083" w:type="dxa"/>
          </w:tcPr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№П2-10-Р-0003 ЮЛ-583 </w:t>
            </w:r>
          </w:p>
          <w:p w:rsidR="0049055B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A66DCB">
              <w:rPr>
                <w:rFonts w:ascii="Times New Roman" w:eastAsia="Times New Roman" w:hAnsi="Times New Roman" w:cs="Times New Roman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  <w:proofErr w:type="gramEnd"/>
          </w:p>
        </w:tc>
        <w:tc>
          <w:tcPr>
            <w:tcW w:w="3083" w:type="dxa"/>
          </w:tcPr>
          <w:p w:rsidR="0049055B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№П1-01.04-М-0008</w:t>
            </w:r>
          </w:p>
          <w:p w:rsidR="0049055B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3083" w:type="dxa"/>
          </w:tcPr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№ПЗ-05 Р-0975 ЮЛ-583</w:t>
            </w:r>
          </w:p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3083" w:type="dxa"/>
          </w:tcPr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Toc105574104"/>
            <w:bookmarkStart w:id="3" w:name="_Toc106177342"/>
            <w:bookmarkStart w:id="4" w:name="_Toc107905816"/>
            <w:bookmarkStart w:id="5" w:name="_Toc107912851"/>
            <w:bookmarkStart w:id="6" w:name="_Toc107913881"/>
            <w:bookmarkStart w:id="7" w:name="_Toc108410060"/>
            <w:bookmarkStart w:id="8" w:name="_Toc108427364"/>
            <w:bookmarkStart w:id="9" w:name="_Toc108508153"/>
            <w:bookmarkStart w:id="10" w:name="_Toc108601231"/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П3-05 Р-0592 ЮЛ-583</w:t>
            </w:r>
          </w:p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  <w:p w:rsidR="00C7643E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083" w:type="dxa"/>
          </w:tcPr>
          <w:p w:rsidR="0049055B" w:rsidRPr="00071E8C" w:rsidRDefault="0049055B" w:rsidP="0049055B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П3-11.04 С-0013 ЮЛ-583</w:t>
            </w:r>
          </w:p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3083" w:type="dxa"/>
          </w:tcPr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П2-07 Р-0180 ЮЛ-583</w:t>
            </w:r>
          </w:p>
          <w:p w:rsidR="00C7643E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3083" w:type="dxa"/>
          </w:tcPr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И-0016 ЮЛ-583    </w:t>
            </w:r>
          </w:p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3083" w:type="dxa"/>
          </w:tcPr>
          <w:p w:rsidR="0049055B" w:rsidRPr="00071E8C" w:rsidRDefault="0049055B" w:rsidP="004905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И-0016</w:t>
            </w:r>
          </w:p>
          <w:p w:rsidR="00C7643E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083" w:type="dxa"/>
          </w:tcPr>
          <w:p w:rsidR="0049055B" w:rsidRPr="00071E8C" w:rsidRDefault="00A45E5A" w:rsidP="00A45E5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49055B"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П3-11.03 П-04</w:t>
            </w:r>
          </w:p>
          <w:p w:rsidR="00C7643E" w:rsidRPr="00071E8C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083" w:type="dxa"/>
          </w:tcPr>
          <w:p w:rsidR="00A45E5A" w:rsidRPr="00071E8C" w:rsidRDefault="00A45E5A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С-0001</w:t>
            </w:r>
          </w:p>
          <w:p w:rsidR="0049055B" w:rsidRPr="00071E8C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:rsidR="00C7643E" w:rsidRPr="00071E8C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</w:p>
          <w:p w:rsidR="00C7643E" w:rsidRPr="00A66DCB" w:rsidRDefault="00A45E5A" w:rsidP="00A45E5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Pr="00A45E5A">
              <w:rPr>
                <w:rFonts w:ascii="Times New Roman" w:eastAsia="Times New Roman" w:hAnsi="Times New Roman" w:cs="Times New Roman"/>
              </w:rPr>
              <w:t>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083" w:type="dxa"/>
          </w:tcPr>
          <w:p w:rsidR="00A45E5A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643E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Р-0136 ЮЛ-583</w:t>
            </w:r>
          </w:p>
          <w:p w:rsidR="00A45E5A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  <w:p w:rsidR="00A45E5A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E5A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Р-0354</w:t>
            </w:r>
          </w:p>
          <w:p w:rsidR="00C7643E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И-0018 ЮЛ-583</w:t>
            </w:r>
          </w:p>
          <w:p w:rsidR="00C7643E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E5A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ТИ-1034 ЮЛ-583</w:t>
            </w:r>
          </w:p>
          <w:p w:rsidR="00C7643E" w:rsidRPr="00071E8C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П1-01.03 Р-0136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С-0183 ЮЛ-583</w:t>
            </w:r>
          </w:p>
          <w:p w:rsidR="00C7643E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0"/>
                <w:szCs w:val="20"/>
              </w:rPr>
            </w:pPr>
            <w:r w:rsidRPr="00071E8C">
              <w:rPr>
                <w:rFonts w:ascii="Times New Roman" w:eastAsia="Calibri" w:hAnsi="Times New Roman"/>
                <w:b w:val="0"/>
                <w:caps w:val="0"/>
                <w:sz w:val="20"/>
                <w:szCs w:val="20"/>
              </w:rPr>
              <w:t>№ П3-05 С-0084</w:t>
            </w:r>
          </w:p>
          <w:p w:rsidR="00C7643E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4.00</w:t>
            </w:r>
          </w:p>
        </w:tc>
      </w:tr>
      <w:tr w:rsidR="00C7643E" w:rsidTr="00DE7CF5"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0"/>
                <w:szCs w:val="20"/>
              </w:rPr>
            </w:pPr>
            <w:r w:rsidRPr="00071E8C">
              <w:rPr>
                <w:rFonts w:ascii="Times New Roman" w:eastAsia="Calibri" w:hAnsi="Times New Roman"/>
                <w:b w:val="0"/>
                <w:caps w:val="0"/>
                <w:sz w:val="20"/>
                <w:szCs w:val="20"/>
              </w:rPr>
              <w:t>№ П3-05 И-75484 ЮЛ-583</w:t>
            </w:r>
          </w:p>
          <w:p w:rsidR="00C7643E" w:rsidRPr="00071E8C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П2-05.01 ТИ-1208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М-0020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П2-01 Р-0197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3083" w:type="dxa"/>
          </w:tcPr>
          <w:p w:rsidR="00A45E5A" w:rsidRPr="00071E8C" w:rsidRDefault="00A45E5A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E5A" w:rsidRPr="00071E8C" w:rsidRDefault="00A45E5A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И-90052 ЮЛ-583</w:t>
            </w:r>
          </w:p>
          <w:p w:rsidR="00C7643E" w:rsidRPr="00071E8C" w:rsidRDefault="00A45E5A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ООО «РН-Ванкор» «Применение буровых растворов»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ТИ-1036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М-0037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Технологическа</w:t>
            </w:r>
            <w:r w:rsidRPr="00A66DCB">
              <w:rPr>
                <w:rFonts w:ascii="Times New Roman" w:eastAsia="Times New Roman" w:hAnsi="Times New Roman" w:cs="Times New Roman"/>
              </w:rPr>
              <w:t>я инструкция ООО «РН-Ванкор» «Бурение наклонно-направленных и горизонтальных скважин»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ТИ-1041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Технологический регламент Компании ПАО «НК «Роснефть»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П-11</w:t>
            </w:r>
          </w:p>
          <w:p w:rsidR="00C7643E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3083" w:type="dxa"/>
          </w:tcPr>
          <w:p w:rsidR="00C41ADD" w:rsidRPr="00071E8C" w:rsidRDefault="00A45E5A" w:rsidP="00C41A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</w:t>
            </w:r>
            <w:r w:rsidR="000A4C82"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П-11</w:t>
            </w:r>
          </w:p>
          <w:p w:rsidR="00C7643E" w:rsidRPr="00071E8C" w:rsidRDefault="000A4C82" w:rsidP="00A45E5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М-0024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A45E5A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Технологический регламе</w:t>
            </w:r>
            <w:r w:rsidR="00A45E5A">
              <w:rPr>
                <w:rFonts w:ascii="Times New Roman" w:eastAsia="Times New Roman" w:hAnsi="Times New Roman" w:cs="Times New Roman"/>
              </w:rPr>
              <w:t>нт Компании ПАО «НК «Роснефть» Использования лицензионного программного обеспечения «</w:t>
            </w:r>
            <w:r w:rsidR="00C41ADD">
              <w:rPr>
                <w:rFonts w:ascii="Times New Roman" w:eastAsia="Times New Roman" w:hAnsi="Times New Roman" w:cs="Times New Roman"/>
              </w:rPr>
              <w:t>Удаленный мониторинг бурения»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П3-04 ТР-0001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ТИ-1021 ЮЛ-583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3083" w:type="dxa"/>
          </w:tcPr>
          <w:p w:rsidR="00C41ADD" w:rsidRPr="00071E8C" w:rsidRDefault="00C41ADD" w:rsidP="000A4C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1ADD" w:rsidRPr="00071E8C" w:rsidRDefault="00C41ADD" w:rsidP="000A4C82">
            <w:pPr>
              <w:pStyle w:val="a9"/>
              <w:jc w:val="center"/>
              <w:rPr>
                <w:rFonts w:eastAsia="Calibri"/>
                <w:sz w:val="20"/>
                <w:lang w:eastAsia="en-US"/>
              </w:rPr>
            </w:pPr>
            <w:r w:rsidRPr="00071E8C">
              <w:rPr>
                <w:rFonts w:eastAsia="Calibri"/>
                <w:sz w:val="20"/>
                <w:lang w:eastAsia="en-US"/>
              </w:rPr>
              <w:t>№ П2-10 С-0011</w:t>
            </w:r>
          </w:p>
          <w:p w:rsidR="00C7643E" w:rsidRPr="00071E8C" w:rsidRDefault="00C41ADD" w:rsidP="000A4C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«Порядок организации работы бурового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на объектах общества при строительстве скважин и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И-01084 ЮЛ-583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</w:t>
            </w:r>
            <w:proofErr w:type="gramStart"/>
            <w:r w:rsidRPr="00A66DCB">
              <w:rPr>
                <w:rFonts w:ascii="Times New Roman" w:eastAsia="Times New Roman" w:hAnsi="Times New Roman" w:cs="Times New Roman"/>
              </w:rPr>
              <w:t>дств стр</w:t>
            </w:r>
            <w:proofErr w:type="gramEnd"/>
            <w:r w:rsidRPr="00A66DCB">
              <w:rPr>
                <w:rFonts w:ascii="Times New Roman" w:eastAsia="Times New Roman" w:hAnsi="Times New Roman" w:cs="Times New Roman"/>
              </w:rPr>
              <w:t>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1ADD" w:rsidRPr="00071E8C" w:rsidRDefault="00C41ADD" w:rsidP="00C41A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№ П3-05 М-0076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1" w:name="_Toc105827835"/>
            <w:bookmarkStart w:id="12" w:name="_Toc105829488"/>
            <w:bookmarkStart w:id="13" w:name="_Toc106105744"/>
            <w:bookmarkStart w:id="14" w:name="_Toc106715209"/>
            <w:bookmarkStart w:id="15" w:name="_Toc138070450"/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bookmarkEnd w:id="11"/>
            <w:bookmarkEnd w:id="12"/>
            <w:bookmarkEnd w:id="13"/>
            <w:bookmarkEnd w:id="14"/>
            <w:bookmarkEnd w:id="15"/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П2-10 ТИ-0001</w:t>
            </w:r>
          </w:p>
          <w:p w:rsidR="00C7643E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П3-05 Р-0771 ЮЛ-583 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083" w:type="dxa"/>
          </w:tcPr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1ADD" w:rsidRPr="00071E8C" w:rsidRDefault="00C41ADD" w:rsidP="00C41A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Р-0133</w:t>
            </w:r>
          </w:p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Политика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«В области предупреждения и ликвидации чрезвычайных ситуаций»</w:t>
            </w:r>
          </w:p>
        </w:tc>
        <w:tc>
          <w:tcPr>
            <w:tcW w:w="3083" w:type="dxa"/>
          </w:tcPr>
          <w:p w:rsidR="00C7643E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 П3-11.04 П-02</w:t>
            </w:r>
          </w:p>
          <w:p w:rsidR="00C41ADD" w:rsidRPr="00071E8C" w:rsidRDefault="00C41ADD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3083" w:type="dxa"/>
          </w:tcPr>
          <w:p w:rsidR="00C7643E" w:rsidRPr="00071E8C" w:rsidRDefault="00C41ADD" w:rsidP="00BC3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ПЗ-05 И-89469 ЮЛ-583 </w:t>
            </w:r>
          </w:p>
          <w:p w:rsidR="00C41ADD" w:rsidRPr="00071E8C" w:rsidRDefault="00C41ADD" w:rsidP="00C41A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С-0390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П2-01 Р-0211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П2-09 И-01045 ЮП-583</w:t>
            </w:r>
          </w:p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  <w:p w:rsidR="00C7643E" w:rsidRPr="00071E8C" w:rsidRDefault="00C7643E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П2-10 ТИ-1021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Временная инструкция</w:t>
            </w:r>
            <w:r w:rsidR="00BA41AC">
              <w:rPr>
                <w:rFonts w:ascii="Times New Roman" w:eastAsia="Times New Roman" w:hAnsi="Times New Roman" w:cs="Times New Roman"/>
              </w:rPr>
              <w:t xml:space="preserve"> ПАО Роснефть</w:t>
            </w:r>
            <w:r w:rsidRPr="00A66DCB">
              <w:rPr>
                <w:rFonts w:ascii="Times New Roman" w:eastAsia="Times New Roman" w:hAnsi="Times New Roman" w:cs="Times New Roman"/>
              </w:rPr>
              <w:t xml:space="preserve"> «Расследование аварий/инцидентов в процессе строительства скважин и </w:t>
            </w:r>
            <w:proofErr w:type="spellStart"/>
            <w:r w:rsidRPr="00A66DCB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A66DCB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083" w:type="dxa"/>
          </w:tcPr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Для Лодочного месторождения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Р-0853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Р-0009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Р-0906</w:t>
            </w:r>
          </w:p>
          <w:p w:rsidR="00C7643E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4.00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</w:t>
            </w:r>
            <w:proofErr w:type="gramStart"/>
            <w:r w:rsidRPr="00A66DCB">
              <w:rPr>
                <w:rFonts w:ascii="Times New Roman" w:eastAsia="Times New Roman" w:hAnsi="Times New Roman" w:cs="Times New Roman"/>
              </w:rPr>
              <w:t>»П</w:t>
            </w:r>
            <w:proofErr w:type="gramEnd"/>
            <w:r w:rsidRPr="00A66DCB">
              <w:rPr>
                <w:rFonts w:ascii="Times New Roman" w:eastAsia="Times New Roman" w:hAnsi="Times New Roman" w:cs="Times New Roman"/>
              </w:rPr>
              <w:t>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Р-1240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П3-03 Р-0098 ЮЛ-583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7643E" w:rsidTr="00DE7CF5">
        <w:tc>
          <w:tcPr>
            <w:tcW w:w="709" w:type="dxa"/>
            <w:shd w:val="clear" w:color="auto" w:fill="FFFFFF" w:themeFill="background1"/>
          </w:tcPr>
          <w:p w:rsidR="00C7643E" w:rsidRPr="00A66DCB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A66DCB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A66DCB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083" w:type="dxa"/>
          </w:tcPr>
          <w:p w:rsidR="00BA41AC" w:rsidRPr="00071E8C" w:rsidRDefault="00BA41AC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Р-0888</w:t>
            </w:r>
          </w:p>
          <w:p w:rsidR="00C7643E" w:rsidRPr="00071E8C" w:rsidRDefault="00BA41AC" w:rsidP="00BC3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3650F" w:rsidTr="00DE7CF5">
        <w:tc>
          <w:tcPr>
            <w:tcW w:w="709" w:type="dxa"/>
            <w:shd w:val="clear" w:color="auto" w:fill="FFFFFF" w:themeFill="background1"/>
          </w:tcPr>
          <w:p w:rsidR="00C3650F" w:rsidRPr="00A66DCB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3650F" w:rsidRPr="00A66DCB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по эксплуатации установок автоматической пожарной сигнализации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извещатели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пожарные, дымовые, оптико-электронные, автономные)</w:t>
            </w:r>
          </w:p>
        </w:tc>
        <w:tc>
          <w:tcPr>
            <w:tcW w:w="3083" w:type="dxa"/>
          </w:tcPr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И-89686 ЮЛ-583</w:t>
            </w:r>
          </w:p>
          <w:p w:rsidR="00C3650F" w:rsidRPr="00071E8C" w:rsidRDefault="00C3650F" w:rsidP="00BA41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3650F" w:rsidTr="00DE7CF5">
        <w:tc>
          <w:tcPr>
            <w:tcW w:w="709" w:type="dxa"/>
            <w:shd w:val="clear" w:color="auto" w:fill="FFFFFF" w:themeFill="background1"/>
          </w:tcPr>
          <w:p w:rsidR="00C3650F" w:rsidRPr="00A66DCB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3650F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размещение и освобождение территории месторождений подрядными организациями</w:t>
            </w:r>
          </w:p>
        </w:tc>
        <w:tc>
          <w:tcPr>
            <w:tcW w:w="3083" w:type="dxa"/>
          </w:tcPr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П1-01.04 И-00030 ЮЛ-583</w:t>
            </w:r>
          </w:p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C3650F" w:rsidTr="00DE7CF5">
        <w:tc>
          <w:tcPr>
            <w:tcW w:w="709" w:type="dxa"/>
            <w:shd w:val="clear" w:color="auto" w:fill="FFFFFF" w:themeFill="background1"/>
          </w:tcPr>
          <w:p w:rsidR="00C3650F" w:rsidRPr="00A66DCB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3650F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Управление отходами производства и потребления</w:t>
            </w:r>
          </w:p>
        </w:tc>
        <w:tc>
          <w:tcPr>
            <w:tcW w:w="3083" w:type="dxa"/>
          </w:tcPr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П3-05 Р-0090 ЮЛ-583</w:t>
            </w:r>
          </w:p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C3650F" w:rsidTr="00DE7CF5">
        <w:tc>
          <w:tcPr>
            <w:tcW w:w="709" w:type="dxa"/>
            <w:shd w:val="clear" w:color="auto" w:fill="FFFFFF" w:themeFill="background1"/>
          </w:tcPr>
          <w:p w:rsidR="00C3650F" w:rsidRPr="00A66DCB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6237" w:type="dxa"/>
          </w:tcPr>
          <w:p w:rsidR="00C3650F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 «Приме</w:t>
            </w:r>
            <w:r w:rsidR="000A4C82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>ние химических реагентов на объектах добычи углеводородного сырья компании»</w:t>
            </w:r>
          </w:p>
        </w:tc>
        <w:tc>
          <w:tcPr>
            <w:tcW w:w="3083" w:type="dxa"/>
          </w:tcPr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№ П1-01.05 Р-0339</w:t>
            </w:r>
          </w:p>
          <w:p w:rsidR="00C3650F" w:rsidRPr="00071E8C" w:rsidRDefault="00C3650F" w:rsidP="00C3650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E8C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</w:tr>
    </w:tbl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AD4A9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4F1DFC" w:rsidTr="009852CB">
        <w:tc>
          <w:tcPr>
            <w:tcW w:w="5037" w:type="dxa"/>
          </w:tcPr>
          <w:p w:rsidR="006531AD" w:rsidRPr="004F1DFC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получил: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DD2404" w:rsidRDefault="00DD2404" w:rsidP="00DD2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404" w:rsidRDefault="00DD2404" w:rsidP="00071E8C">
            <w:pPr>
              <w:pStyle w:val="a3"/>
              <w:ind w:left="0"/>
            </w:pPr>
          </w:p>
          <w:p w:rsidR="005C2C8E" w:rsidRPr="005C2C8E" w:rsidRDefault="005C2C8E" w:rsidP="00EA37FA">
            <w:pPr>
              <w:pStyle w:val="a3"/>
              <w:ind w:left="0"/>
            </w:pPr>
            <w:r>
              <w:t>___________</w:t>
            </w:r>
            <w:r w:rsidR="00DD2404">
              <w:t>_____</w:t>
            </w:r>
            <w:r w:rsidR="00AD4A96">
              <w:t xml:space="preserve"> </w:t>
            </w:r>
          </w:p>
        </w:tc>
        <w:tc>
          <w:tcPr>
            <w:tcW w:w="5028" w:type="dxa"/>
          </w:tcPr>
          <w:p w:rsidR="006531AD" w:rsidRPr="004F1DFC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передал: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5C2C8E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5C2C8E" w:rsidP="00EA37FA">
            <w:pPr>
              <w:pStyle w:val="a3"/>
              <w:ind w:left="0"/>
              <w:rPr>
                <w:szCs w:val="24"/>
              </w:rPr>
            </w:pPr>
            <w:r>
              <w:t xml:space="preserve">_____________ </w:t>
            </w:r>
          </w:p>
        </w:tc>
      </w:tr>
    </w:tbl>
    <w:p w:rsidR="006531AD" w:rsidRPr="005C2C8E" w:rsidRDefault="00DD2404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593E">
        <w:rPr>
          <w:rFonts w:ascii="Times New Roman" w:hAnsi="Times New Roman" w:cs="Times New Roman"/>
          <w:sz w:val="16"/>
          <w:szCs w:val="16"/>
        </w:rPr>
        <w:t>по доверенности от 05.06.2018 г</w:t>
      </w:r>
    </w:p>
    <w:sectPr w:rsidR="006531AD" w:rsidRPr="005C2C8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5E1" w:rsidRDefault="00D915E1" w:rsidP="008E176D">
      <w:pPr>
        <w:spacing w:after="0" w:line="240" w:lineRule="auto"/>
      </w:pPr>
      <w:r>
        <w:separator/>
      </w:r>
    </w:p>
  </w:endnote>
  <w:endnote w:type="continuationSeparator" w:id="0">
    <w:p w:rsidR="00D915E1" w:rsidRDefault="00D915E1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5E1" w:rsidRDefault="00D915E1" w:rsidP="008E176D">
      <w:pPr>
        <w:spacing w:after="0" w:line="240" w:lineRule="auto"/>
      </w:pPr>
      <w:r>
        <w:separator/>
      </w:r>
    </w:p>
  </w:footnote>
  <w:footnote w:type="continuationSeparator" w:id="0">
    <w:p w:rsidR="00D915E1" w:rsidRDefault="00D915E1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0188"/>
    <w:rsid w:val="000057BC"/>
    <w:rsid w:val="00010A63"/>
    <w:rsid w:val="00020A14"/>
    <w:rsid w:val="00043AC3"/>
    <w:rsid w:val="00071E8C"/>
    <w:rsid w:val="0007533B"/>
    <w:rsid w:val="00096190"/>
    <w:rsid w:val="000A4C82"/>
    <w:rsid w:val="000A5CD3"/>
    <w:rsid w:val="000B7342"/>
    <w:rsid w:val="000C1649"/>
    <w:rsid w:val="000D3866"/>
    <w:rsid w:val="000D5267"/>
    <w:rsid w:val="000F5C72"/>
    <w:rsid w:val="00104086"/>
    <w:rsid w:val="001157A2"/>
    <w:rsid w:val="00147914"/>
    <w:rsid w:val="00156DFB"/>
    <w:rsid w:val="001576DA"/>
    <w:rsid w:val="00166B31"/>
    <w:rsid w:val="00173951"/>
    <w:rsid w:val="00193168"/>
    <w:rsid w:val="00196797"/>
    <w:rsid w:val="001A1CD9"/>
    <w:rsid w:val="001A2751"/>
    <w:rsid w:val="001B28AC"/>
    <w:rsid w:val="001F7CAA"/>
    <w:rsid w:val="00207836"/>
    <w:rsid w:val="0022107B"/>
    <w:rsid w:val="00246A7F"/>
    <w:rsid w:val="00264620"/>
    <w:rsid w:val="00265B4D"/>
    <w:rsid w:val="00265F9B"/>
    <w:rsid w:val="0027615E"/>
    <w:rsid w:val="00297D64"/>
    <w:rsid w:val="002B43EE"/>
    <w:rsid w:val="002D760C"/>
    <w:rsid w:val="002F5077"/>
    <w:rsid w:val="00307FDE"/>
    <w:rsid w:val="003436E4"/>
    <w:rsid w:val="0037233E"/>
    <w:rsid w:val="00395F09"/>
    <w:rsid w:val="003D1395"/>
    <w:rsid w:val="003D1EF1"/>
    <w:rsid w:val="003D4101"/>
    <w:rsid w:val="003D6496"/>
    <w:rsid w:val="003D698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10C74"/>
    <w:rsid w:val="00814D4B"/>
    <w:rsid w:val="008157C1"/>
    <w:rsid w:val="0082269F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AD4A96"/>
    <w:rsid w:val="00B45472"/>
    <w:rsid w:val="00B67527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B2C"/>
    <w:rsid w:val="00D22CAF"/>
    <w:rsid w:val="00D23584"/>
    <w:rsid w:val="00D32F19"/>
    <w:rsid w:val="00D55D55"/>
    <w:rsid w:val="00D63D79"/>
    <w:rsid w:val="00D915E1"/>
    <w:rsid w:val="00DA58E0"/>
    <w:rsid w:val="00DA5E7D"/>
    <w:rsid w:val="00DD2404"/>
    <w:rsid w:val="00DE7CF5"/>
    <w:rsid w:val="00E2235E"/>
    <w:rsid w:val="00E403BD"/>
    <w:rsid w:val="00E4590E"/>
    <w:rsid w:val="00E55A62"/>
    <w:rsid w:val="00E65AA9"/>
    <w:rsid w:val="00E8076E"/>
    <w:rsid w:val="00EA37FA"/>
    <w:rsid w:val="00EC1869"/>
    <w:rsid w:val="00EE5D60"/>
    <w:rsid w:val="00F05B34"/>
    <w:rsid w:val="00F235C5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09661-B075-45E1-9313-D0387FA2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Orlov_AS</cp:lastModifiedBy>
  <cp:revision>42</cp:revision>
  <cp:lastPrinted>2016-11-22T08:42:00Z</cp:lastPrinted>
  <dcterms:created xsi:type="dcterms:W3CDTF">2018-11-13T03:10:00Z</dcterms:created>
  <dcterms:modified xsi:type="dcterms:W3CDTF">2021-11-18T02:29:00Z</dcterms:modified>
</cp:coreProperties>
</file>