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0AF" w:rsidRPr="005B4715" w:rsidRDefault="003D50AF" w:rsidP="003D50AF">
      <w:pPr>
        <w:tabs>
          <w:tab w:val="left" w:pos="7320"/>
          <w:tab w:val="right" w:pos="9800"/>
        </w:tabs>
        <w:jc w:val="right"/>
        <w:rPr>
          <w:b/>
          <w:sz w:val="24"/>
        </w:rPr>
      </w:pPr>
      <w:r w:rsidRPr="005B4715">
        <w:rPr>
          <w:b/>
          <w:sz w:val="24"/>
        </w:rPr>
        <w:t xml:space="preserve">Приложение № </w:t>
      </w:r>
      <w:r w:rsidR="0056603B">
        <w:rPr>
          <w:b/>
          <w:sz w:val="24"/>
        </w:rPr>
        <w:t>6</w:t>
      </w:r>
    </w:p>
    <w:p w:rsidR="003D50AF" w:rsidRPr="005B4715" w:rsidRDefault="003D50AF" w:rsidP="003D50AF">
      <w:pPr>
        <w:jc w:val="right"/>
        <w:rPr>
          <w:b/>
          <w:sz w:val="24"/>
          <w:u w:val="single"/>
        </w:rPr>
      </w:pPr>
      <w:r w:rsidRPr="005B4715">
        <w:rPr>
          <w:b/>
          <w:sz w:val="24"/>
        </w:rPr>
        <w:t>к договору №</w:t>
      </w:r>
      <w:r w:rsidR="007554F2">
        <w:rPr>
          <w:b/>
          <w:sz w:val="24"/>
        </w:rPr>
        <w:t>____</w:t>
      </w:r>
      <w:r w:rsidR="00494C9C">
        <w:rPr>
          <w:b/>
          <w:sz w:val="24"/>
        </w:rPr>
        <w:t>_________________</w:t>
      </w:r>
      <w:r w:rsidR="007554F2">
        <w:rPr>
          <w:b/>
          <w:sz w:val="24"/>
        </w:rPr>
        <w:t>_</w:t>
      </w:r>
    </w:p>
    <w:p w:rsidR="003D50AF" w:rsidRPr="00FE05FF" w:rsidRDefault="00147B6E" w:rsidP="003D50AF">
      <w:pPr>
        <w:jc w:val="right"/>
        <w:rPr>
          <w:b/>
          <w:sz w:val="24"/>
        </w:rPr>
      </w:pPr>
      <w:r>
        <w:rPr>
          <w:b/>
          <w:sz w:val="24"/>
        </w:rPr>
        <w:t xml:space="preserve">       от «</w:t>
      </w:r>
      <w:r w:rsidR="007554F2">
        <w:rPr>
          <w:b/>
          <w:sz w:val="24"/>
        </w:rPr>
        <w:t>____</w:t>
      </w:r>
      <w:r>
        <w:rPr>
          <w:b/>
          <w:sz w:val="24"/>
        </w:rPr>
        <w:t xml:space="preserve">» </w:t>
      </w:r>
      <w:r w:rsidR="007554F2">
        <w:rPr>
          <w:b/>
          <w:sz w:val="24"/>
        </w:rPr>
        <w:t>__________</w:t>
      </w:r>
      <w:r>
        <w:rPr>
          <w:b/>
          <w:sz w:val="24"/>
        </w:rPr>
        <w:t xml:space="preserve"> 201</w:t>
      </w:r>
      <w:r w:rsidR="007554F2">
        <w:rPr>
          <w:b/>
          <w:sz w:val="24"/>
        </w:rPr>
        <w:t>__</w:t>
      </w:r>
      <w:r w:rsidR="003D50AF" w:rsidRPr="005B4715">
        <w:rPr>
          <w:b/>
          <w:sz w:val="24"/>
        </w:rPr>
        <w:t>г.</w:t>
      </w:r>
    </w:p>
    <w:p w:rsidR="003D50AF" w:rsidRPr="00FE05FF" w:rsidRDefault="003D50AF" w:rsidP="003D50AF">
      <w:pPr>
        <w:rPr>
          <w:b/>
          <w:sz w:val="24"/>
        </w:rPr>
      </w:pPr>
    </w:p>
    <w:p w:rsidR="003D50AF" w:rsidRPr="00FE05FF" w:rsidRDefault="003D50AF" w:rsidP="00B267D3">
      <w:pPr>
        <w:pStyle w:val="1"/>
        <w:rPr>
          <w:bCs w:val="0"/>
          <w:szCs w:val="24"/>
          <w:lang w:eastAsia="en-US"/>
        </w:rPr>
      </w:pPr>
    </w:p>
    <w:p w:rsidR="003D50AF" w:rsidRPr="00FE05FF" w:rsidRDefault="003D50AF" w:rsidP="00B267D3">
      <w:pPr>
        <w:pStyle w:val="1"/>
        <w:rPr>
          <w:bCs w:val="0"/>
          <w:szCs w:val="24"/>
          <w:lang w:eastAsia="en-US"/>
        </w:rPr>
      </w:pPr>
    </w:p>
    <w:p w:rsidR="00B267D3" w:rsidRDefault="002A3A08" w:rsidP="003D50AF">
      <w:pPr>
        <w:pStyle w:val="1"/>
        <w:jc w:val="center"/>
        <w:rPr>
          <w:bCs w:val="0"/>
          <w:szCs w:val="24"/>
        </w:rPr>
      </w:pPr>
      <w:r>
        <w:rPr>
          <w:bCs w:val="0"/>
          <w:szCs w:val="24"/>
        </w:rPr>
        <w:t xml:space="preserve">Шкала оценки качества </w:t>
      </w:r>
    </w:p>
    <w:p w:rsidR="00324F87" w:rsidRPr="00324F87" w:rsidRDefault="00324F87" w:rsidP="00324F87">
      <w:pPr>
        <w:rPr>
          <w:sz w:val="24"/>
          <w:szCs w:val="24"/>
        </w:rPr>
      </w:pPr>
      <w:r w:rsidRPr="00324F87">
        <w:rPr>
          <w:sz w:val="24"/>
          <w:szCs w:val="24"/>
        </w:rPr>
        <w:t xml:space="preserve">Данная шкала применима в качестве понижающего коэффициента на стоимость </w:t>
      </w:r>
      <w:r w:rsidR="007D3688">
        <w:rPr>
          <w:sz w:val="24"/>
          <w:szCs w:val="24"/>
        </w:rPr>
        <w:t>оказанных услуг</w:t>
      </w:r>
      <w:r w:rsidRPr="00324F87">
        <w:rPr>
          <w:sz w:val="24"/>
          <w:szCs w:val="24"/>
        </w:rPr>
        <w:t xml:space="preserve"> </w:t>
      </w:r>
      <w:r w:rsidR="00010F9B">
        <w:rPr>
          <w:sz w:val="24"/>
          <w:szCs w:val="24"/>
        </w:rPr>
        <w:t>при подписании</w:t>
      </w:r>
      <w:r w:rsidR="0056603B">
        <w:rPr>
          <w:sz w:val="24"/>
          <w:szCs w:val="24"/>
        </w:rPr>
        <w:t xml:space="preserve"> </w:t>
      </w:r>
      <w:r w:rsidR="00C102AB">
        <w:rPr>
          <w:sz w:val="24"/>
          <w:szCs w:val="24"/>
        </w:rPr>
        <w:t>Акт</w:t>
      </w:r>
      <w:r w:rsidR="00010F9B">
        <w:rPr>
          <w:sz w:val="24"/>
          <w:szCs w:val="24"/>
        </w:rPr>
        <w:t>а</w:t>
      </w:r>
      <w:r w:rsidR="00C102AB">
        <w:rPr>
          <w:sz w:val="24"/>
          <w:szCs w:val="24"/>
        </w:rPr>
        <w:t xml:space="preserve"> прием</w:t>
      </w:r>
      <w:r w:rsidR="00AD025F">
        <w:rPr>
          <w:sz w:val="24"/>
          <w:szCs w:val="24"/>
        </w:rPr>
        <w:t xml:space="preserve">ки </w:t>
      </w:r>
      <w:r w:rsidR="00BC55B7">
        <w:rPr>
          <w:sz w:val="24"/>
          <w:szCs w:val="24"/>
        </w:rPr>
        <w:t>оказанных услуг</w:t>
      </w:r>
    </w:p>
    <w:p w:rsidR="00B267D3" w:rsidRDefault="00B267D3" w:rsidP="00B267D3">
      <w:pPr>
        <w:jc w:val="center"/>
        <w:rPr>
          <w:b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540"/>
        <w:gridCol w:w="4288"/>
        <w:gridCol w:w="1799"/>
        <w:gridCol w:w="3226"/>
      </w:tblGrid>
      <w:tr w:rsidR="008074BE" w:rsidRPr="00C23DA1" w:rsidTr="00C47F02"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74BE" w:rsidRDefault="00C26FF2" w:rsidP="00BA1267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№</w:t>
            </w:r>
          </w:p>
          <w:p w:rsidR="00C26FF2" w:rsidRPr="00C23DA1" w:rsidRDefault="00C26FF2" w:rsidP="00BA1267">
            <w:pPr>
              <w:rPr>
                <w:rFonts w:eastAsia="Calibri"/>
                <w:sz w:val="24"/>
                <w:szCs w:val="24"/>
              </w:rPr>
            </w:pPr>
            <w:proofErr w:type="spellStart"/>
            <w:proofErr w:type="gramStart"/>
            <w:r>
              <w:rPr>
                <w:rFonts w:eastAsia="Calibri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eastAsia="Calibri"/>
                <w:sz w:val="24"/>
                <w:szCs w:val="24"/>
              </w:rPr>
              <w:t>/</w:t>
            </w:r>
            <w:proofErr w:type="spellStart"/>
            <w:r>
              <w:rPr>
                <w:rFonts w:eastAsia="Calibri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0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74BE" w:rsidRPr="00C23DA1" w:rsidRDefault="00C26FF2" w:rsidP="007F7553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Перечень отклонений и нарушений от плана и технологии </w:t>
            </w:r>
            <w:r w:rsidR="007F7553">
              <w:rPr>
                <w:rFonts w:eastAsia="Calibri"/>
                <w:sz w:val="24"/>
                <w:szCs w:val="24"/>
              </w:rPr>
              <w:t>выполнения работ</w:t>
            </w:r>
          </w:p>
        </w:tc>
        <w:tc>
          <w:tcPr>
            <w:tcW w:w="18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74BE" w:rsidRDefault="00C26FF2" w:rsidP="00BA1267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Понижающий коэффициент</w:t>
            </w:r>
          </w:p>
          <w:p w:rsidR="00C26FF2" w:rsidRDefault="00C26FF2" w:rsidP="00BA1267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Качества</w:t>
            </w:r>
          </w:p>
          <w:p w:rsidR="00C26FF2" w:rsidRPr="00C23DA1" w:rsidRDefault="00C26FF2" w:rsidP="00BA1267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(К)</w:t>
            </w:r>
          </w:p>
        </w:tc>
        <w:tc>
          <w:tcPr>
            <w:tcW w:w="2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74BE" w:rsidRPr="00C23DA1" w:rsidRDefault="00C26FF2" w:rsidP="00BA1267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Примечание</w:t>
            </w:r>
          </w:p>
        </w:tc>
      </w:tr>
      <w:tr w:rsidR="00C26FF2" w:rsidRPr="00C23DA1" w:rsidTr="00C47F02"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6FF2" w:rsidRDefault="00C26FF2" w:rsidP="00BA1267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50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6FF2" w:rsidRDefault="00010F9B" w:rsidP="00BC55B7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Любое о</w:t>
            </w:r>
            <w:r w:rsidR="00ED7F03">
              <w:rPr>
                <w:rFonts w:eastAsia="Calibri"/>
                <w:sz w:val="24"/>
                <w:szCs w:val="24"/>
              </w:rPr>
              <w:t>тклонение от плана</w:t>
            </w:r>
            <w:r>
              <w:rPr>
                <w:rFonts w:eastAsia="Calibri"/>
                <w:sz w:val="24"/>
                <w:szCs w:val="24"/>
              </w:rPr>
              <w:t>-</w:t>
            </w:r>
            <w:r w:rsidR="00ED7F03">
              <w:rPr>
                <w:rFonts w:eastAsia="Calibri"/>
                <w:sz w:val="24"/>
                <w:szCs w:val="24"/>
              </w:rPr>
              <w:t xml:space="preserve">программы </w:t>
            </w:r>
            <w:r w:rsidR="00C26FF2">
              <w:rPr>
                <w:rFonts w:eastAsia="Calibri"/>
                <w:sz w:val="24"/>
                <w:szCs w:val="24"/>
              </w:rPr>
              <w:t xml:space="preserve"> по вырезке «окна» и установке </w:t>
            </w:r>
            <w:proofErr w:type="spellStart"/>
            <w:r w:rsidR="00C26FF2">
              <w:rPr>
                <w:rFonts w:eastAsia="Calibri"/>
                <w:sz w:val="24"/>
                <w:szCs w:val="24"/>
              </w:rPr>
              <w:t>клин</w:t>
            </w:r>
            <w:r>
              <w:rPr>
                <w:rFonts w:eastAsia="Calibri"/>
                <w:sz w:val="24"/>
                <w:szCs w:val="24"/>
              </w:rPr>
              <w:t>а</w:t>
            </w:r>
            <w:r w:rsidR="00C26FF2">
              <w:rPr>
                <w:rFonts w:eastAsia="Calibri"/>
                <w:sz w:val="24"/>
                <w:szCs w:val="24"/>
              </w:rPr>
              <w:t>-отклонителя</w:t>
            </w:r>
            <w:proofErr w:type="spellEnd"/>
            <w:r w:rsidR="00ED7F03">
              <w:rPr>
                <w:rFonts w:eastAsia="Calibri"/>
                <w:sz w:val="24"/>
                <w:szCs w:val="24"/>
              </w:rPr>
              <w:t xml:space="preserve"> без согласования с </w:t>
            </w:r>
            <w:r w:rsidR="00C93826">
              <w:rPr>
                <w:rFonts w:eastAsia="Calibri"/>
                <w:sz w:val="24"/>
                <w:szCs w:val="24"/>
              </w:rPr>
              <w:t>Заказчиком</w:t>
            </w:r>
            <w:r>
              <w:rPr>
                <w:rFonts w:eastAsia="Calibri"/>
                <w:sz w:val="24"/>
                <w:szCs w:val="24"/>
              </w:rPr>
              <w:t xml:space="preserve"> (включая нарушение сроков, объемов</w:t>
            </w:r>
            <w:r w:rsidR="008914E3">
              <w:rPr>
                <w:rFonts w:eastAsia="Calibri"/>
                <w:sz w:val="24"/>
                <w:szCs w:val="24"/>
              </w:rPr>
              <w:t>,</w:t>
            </w:r>
            <w:r>
              <w:rPr>
                <w:rFonts w:eastAsia="Calibri"/>
                <w:sz w:val="24"/>
                <w:szCs w:val="24"/>
              </w:rPr>
              <w:t xml:space="preserve"> иных требований к </w:t>
            </w:r>
            <w:r w:rsidR="00BC55B7">
              <w:rPr>
                <w:rFonts w:eastAsia="Calibri"/>
                <w:sz w:val="24"/>
                <w:szCs w:val="24"/>
              </w:rPr>
              <w:t>оказанию услуг</w:t>
            </w:r>
            <w:r>
              <w:rPr>
                <w:rFonts w:eastAsia="Calibri"/>
                <w:sz w:val="24"/>
                <w:szCs w:val="24"/>
              </w:rPr>
              <w:t>)</w:t>
            </w:r>
          </w:p>
        </w:tc>
        <w:tc>
          <w:tcPr>
            <w:tcW w:w="18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6FF2" w:rsidRDefault="00C26FF2" w:rsidP="00BA1267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0,</w:t>
            </w:r>
            <w:r w:rsidR="00ED7F03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2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6FF2" w:rsidRDefault="00010F9B" w:rsidP="00AC46F8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За каждый случай</w:t>
            </w:r>
          </w:p>
        </w:tc>
      </w:tr>
      <w:tr w:rsidR="00C26FF2" w:rsidRPr="00C23DA1" w:rsidTr="00C47F02"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6FF2" w:rsidRPr="00C23DA1" w:rsidRDefault="00C26FF2" w:rsidP="00BA1267">
            <w:pPr>
              <w:rPr>
                <w:rFonts w:eastAsia="Calibri"/>
                <w:sz w:val="24"/>
                <w:szCs w:val="24"/>
              </w:rPr>
            </w:pPr>
            <w:bookmarkStart w:id="0" w:name="_GoBack" w:colFirst="3" w:colLast="3"/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50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6FF2" w:rsidRPr="00C23DA1" w:rsidRDefault="00C26FF2" w:rsidP="00BA1267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C23DA1">
              <w:rPr>
                <w:rFonts w:eastAsia="Calibri"/>
                <w:sz w:val="24"/>
                <w:szCs w:val="24"/>
              </w:rPr>
              <w:t>Непрохожде</w:t>
            </w:r>
            <w:r w:rsidR="00F12B6E">
              <w:rPr>
                <w:rFonts w:eastAsia="Calibri"/>
                <w:sz w:val="24"/>
                <w:szCs w:val="24"/>
              </w:rPr>
              <w:t>ние</w:t>
            </w:r>
            <w:proofErr w:type="spellEnd"/>
            <w:r w:rsidR="00F12B6E">
              <w:rPr>
                <w:rFonts w:eastAsia="Calibri"/>
                <w:sz w:val="24"/>
                <w:szCs w:val="24"/>
              </w:rPr>
              <w:t xml:space="preserve"> КНБК с углом перекоса на гидравлическом забойном двигателе </w:t>
            </w:r>
            <w:r w:rsidRPr="00C23DA1">
              <w:rPr>
                <w:rFonts w:eastAsia="Calibri"/>
                <w:sz w:val="24"/>
                <w:szCs w:val="24"/>
              </w:rPr>
              <w:t xml:space="preserve"> для бурения через </w:t>
            </w:r>
            <w:r>
              <w:rPr>
                <w:rFonts w:eastAsia="Calibri"/>
                <w:sz w:val="24"/>
                <w:szCs w:val="24"/>
              </w:rPr>
              <w:t>«</w:t>
            </w:r>
            <w:r w:rsidRPr="00C23DA1">
              <w:rPr>
                <w:rFonts w:eastAsia="Calibri"/>
                <w:sz w:val="24"/>
                <w:szCs w:val="24"/>
              </w:rPr>
              <w:t>окно</w:t>
            </w:r>
            <w:r>
              <w:rPr>
                <w:rFonts w:eastAsia="Calibri"/>
                <w:sz w:val="24"/>
                <w:szCs w:val="24"/>
              </w:rPr>
              <w:t>»</w:t>
            </w:r>
            <w:r w:rsidRPr="00C23DA1">
              <w:rPr>
                <w:rFonts w:eastAsia="Calibri"/>
                <w:sz w:val="24"/>
                <w:szCs w:val="24"/>
              </w:rPr>
              <w:t xml:space="preserve"> в обсадной колонне</w:t>
            </w:r>
          </w:p>
        </w:tc>
        <w:tc>
          <w:tcPr>
            <w:tcW w:w="18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6FF2" w:rsidRPr="00C23DA1" w:rsidRDefault="00AC46F8" w:rsidP="00BA1267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0,95</w:t>
            </w:r>
          </w:p>
        </w:tc>
        <w:tc>
          <w:tcPr>
            <w:tcW w:w="2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6FF2" w:rsidRPr="00C23DA1" w:rsidRDefault="00010F9B" w:rsidP="00BA1267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За каждый случай</w:t>
            </w:r>
          </w:p>
        </w:tc>
      </w:tr>
      <w:bookmarkEnd w:id="0"/>
      <w:tr w:rsidR="008074BE" w:rsidRPr="00C23DA1" w:rsidTr="00C47F02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74BE" w:rsidRPr="00C23DA1" w:rsidRDefault="00C47F02" w:rsidP="00BA1267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5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74BE" w:rsidRPr="00C23DA1" w:rsidRDefault="008074BE" w:rsidP="00BA1267">
            <w:pPr>
              <w:rPr>
                <w:rFonts w:eastAsia="Calibri"/>
                <w:sz w:val="24"/>
                <w:szCs w:val="24"/>
              </w:rPr>
            </w:pPr>
            <w:r w:rsidRPr="00C23DA1">
              <w:rPr>
                <w:rFonts w:eastAsia="Calibri"/>
                <w:sz w:val="24"/>
                <w:szCs w:val="24"/>
              </w:rPr>
              <w:t xml:space="preserve">Слом КНБК на вырезку </w:t>
            </w:r>
            <w:r w:rsidR="00ED7F03">
              <w:rPr>
                <w:rFonts w:eastAsia="Calibri"/>
                <w:sz w:val="24"/>
                <w:szCs w:val="24"/>
              </w:rPr>
              <w:t>«</w:t>
            </w:r>
            <w:r w:rsidRPr="00C23DA1">
              <w:rPr>
                <w:rFonts w:eastAsia="Calibri"/>
                <w:sz w:val="24"/>
                <w:szCs w:val="24"/>
              </w:rPr>
              <w:t>окна</w:t>
            </w:r>
            <w:r w:rsidR="00ED7F03">
              <w:rPr>
                <w:rFonts w:eastAsia="Calibri"/>
                <w:sz w:val="24"/>
                <w:szCs w:val="24"/>
              </w:rPr>
              <w:t>»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74BE" w:rsidRPr="00C23DA1" w:rsidRDefault="008074BE" w:rsidP="00BA1267">
            <w:pPr>
              <w:jc w:val="center"/>
              <w:rPr>
                <w:rFonts w:eastAsia="Calibri"/>
                <w:sz w:val="24"/>
                <w:szCs w:val="24"/>
              </w:rPr>
            </w:pPr>
            <w:r w:rsidRPr="00C23DA1">
              <w:rPr>
                <w:rFonts w:eastAsia="Calibri"/>
                <w:sz w:val="24"/>
                <w:szCs w:val="24"/>
              </w:rPr>
              <w:t>0,</w:t>
            </w:r>
            <w:r w:rsidR="00C26FF2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74BE" w:rsidRPr="00C23DA1" w:rsidRDefault="00010F9B" w:rsidP="00AC46F8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За каждый случай</w:t>
            </w:r>
            <w:proofErr w:type="gramStart"/>
            <w:r w:rsidR="00C93826">
              <w:rPr>
                <w:rFonts w:eastAsia="Calibri"/>
                <w:sz w:val="24"/>
                <w:szCs w:val="24"/>
              </w:rPr>
              <w:t xml:space="preserve"> </w:t>
            </w:r>
            <w:r w:rsidR="00CC1D2D" w:rsidRPr="00CC1D2D">
              <w:rPr>
                <w:rFonts w:eastAsia="Calibri"/>
                <w:sz w:val="24"/>
                <w:szCs w:val="24"/>
              </w:rPr>
              <w:t>П</w:t>
            </w:r>
            <w:proofErr w:type="gramEnd"/>
            <w:r w:rsidR="00CC1D2D" w:rsidRPr="00CC1D2D">
              <w:rPr>
                <w:rFonts w:eastAsia="Calibri"/>
                <w:sz w:val="24"/>
                <w:szCs w:val="24"/>
              </w:rPr>
              <w:t xml:space="preserve">одтверждается </w:t>
            </w:r>
            <w:r w:rsidR="00AC46F8">
              <w:rPr>
                <w:rFonts w:eastAsia="Calibri"/>
                <w:sz w:val="24"/>
                <w:szCs w:val="24"/>
              </w:rPr>
              <w:t xml:space="preserve">актом </w:t>
            </w:r>
            <w:r w:rsidR="00CC1D2D" w:rsidRPr="00CC1D2D">
              <w:rPr>
                <w:rFonts w:eastAsia="Calibri"/>
                <w:sz w:val="24"/>
                <w:szCs w:val="24"/>
              </w:rPr>
              <w:t>расследования аварии.</w:t>
            </w:r>
          </w:p>
        </w:tc>
      </w:tr>
      <w:tr w:rsidR="008074BE" w:rsidRPr="00C23DA1" w:rsidTr="00C47F02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74BE" w:rsidRPr="00C23DA1" w:rsidRDefault="00C47F02" w:rsidP="00BA1267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5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74BE" w:rsidRPr="00C23DA1" w:rsidRDefault="00C26FF2" w:rsidP="00C93826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Несвоевременное предоставление </w:t>
            </w:r>
            <w:r w:rsidR="00C93826">
              <w:rPr>
                <w:rFonts w:eastAsia="Calibri"/>
                <w:sz w:val="24"/>
                <w:szCs w:val="24"/>
              </w:rPr>
              <w:t>Заказчику</w:t>
            </w:r>
            <w:r w:rsidR="00ED7F03">
              <w:rPr>
                <w:rFonts w:eastAsia="Calibri"/>
                <w:sz w:val="24"/>
                <w:szCs w:val="24"/>
              </w:rPr>
              <w:t xml:space="preserve"> план</w:t>
            </w:r>
            <w:r w:rsidR="00010F9B">
              <w:rPr>
                <w:rFonts w:eastAsia="Calibri"/>
                <w:sz w:val="24"/>
                <w:szCs w:val="24"/>
              </w:rPr>
              <w:t>а</w:t>
            </w:r>
            <w:r w:rsidR="00ED7F03">
              <w:rPr>
                <w:rFonts w:eastAsia="Calibri"/>
                <w:sz w:val="24"/>
                <w:szCs w:val="24"/>
              </w:rPr>
              <w:t xml:space="preserve">-программы </w:t>
            </w:r>
            <w:r>
              <w:rPr>
                <w:rFonts w:eastAsia="Calibri"/>
                <w:sz w:val="24"/>
                <w:szCs w:val="24"/>
              </w:rPr>
              <w:t xml:space="preserve"> на согласование</w:t>
            </w:r>
            <w:r w:rsidR="00ED7F03">
              <w:rPr>
                <w:rFonts w:eastAsia="Calibri"/>
                <w:sz w:val="24"/>
                <w:szCs w:val="24"/>
              </w:rPr>
              <w:t xml:space="preserve"> сроком более 1</w:t>
            </w:r>
            <w:r w:rsidR="00AC46F8">
              <w:rPr>
                <w:rFonts w:eastAsia="Calibri"/>
                <w:sz w:val="24"/>
                <w:szCs w:val="24"/>
              </w:rPr>
              <w:t xml:space="preserve"> суток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74BE" w:rsidRPr="00C23DA1" w:rsidRDefault="008074BE" w:rsidP="00BA1267">
            <w:pPr>
              <w:jc w:val="center"/>
              <w:rPr>
                <w:rFonts w:eastAsia="Calibri"/>
                <w:sz w:val="24"/>
                <w:szCs w:val="24"/>
              </w:rPr>
            </w:pPr>
            <w:r w:rsidRPr="00C23DA1">
              <w:rPr>
                <w:rFonts w:eastAsia="Calibri"/>
                <w:sz w:val="24"/>
                <w:szCs w:val="24"/>
              </w:rPr>
              <w:t>0,</w:t>
            </w:r>
            <w:r w:rsidR="00ED7F03"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74BE" w:rsidRPr="00C23DA1" w:rsidRDefault="00010F9B" w:rsidP="00BA1267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За каждый случай</w:t>
            </w:r>
          </w:p>
        </w:tc>
      </w:tr>
      <w:tr w:rsidR="008074BE" w:rsidRPr="00C23DA1" w:rsidTr="00C47F02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74BE" w:rsidRPr="00C23DA1" w:rsidRDefault="00C47F02" w:rsidP="00BA1267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5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74BE" w:rsidRPr="00C23DA1" w:rsidRDefault="00BC55B7" w:rsidP="00C93826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Не</w:t>
            </w:r>
            <w:r w:rsidR="008074BE" w:rsidRPr="00C23DA1">
              <w:rPr>
                <w:rFonts w:eastAsia="Calibri"/>
                <w:sz w:val="24"/>
                <w:szCs w:val="24"/>
              </w:rPr>
              <w:t xml:space="preserve">исполнение распоряжений представителя </w:t>
            </w:r>
            <w:r w:rsidR="00C93826">
              <w:rPr>
                <w:rFonts w:eastAsia="Calibri"/>
                <w:sz w:val="24"/>
                <w:szCs w:val="24"/>
              </w:rPr>
              <w:t>Заказчика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74BE" w:rsidRPr="00C23DA1" w:rsidRDefault="008074BE" w:rsidP="00BA1267">
            <w:pPr>
              <w:jc w:val="center"/>
              <w:rPr>
                <w:rFonts w:eastAsia="Calibri"/>
                <w:sz w:val="24"/>
                <w:szCs w:val="24"/>
              </w:rPr>
            </w:pPr>
            <w:r w:rsidRPr="00C23DA1">
              <w:rPr>
                <w:rFonts w:eastAsia="Calibri"/>
                <w:sz w:val="24"/>
                <w:szCs w:val="24"/>
              </w:rPr>
              <w:t>0,</w:t>
            </w:r>
            <w:r w:rsidR="00ED7F03">
              <w:rPr>
                <w:rFonts w:eastAsia="Calibri"/>
                <w:sz w:val="24"/>
                <w:szCs w:val="24"/>
              </w:rPr>
              <w:t>85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74BE" w:rsidRPr="00C23DA1" w:rsidRDefault="00010F9B" w:rsidP="00BA1267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За каждый случай</w:t>
            </w:r>
          </w:p>
        </w:tc>
      </w:tr>
      <w:tr w:rsidR="008074BE" w:rsidRPr="00C23DA1" w:rsidTr="00C47F02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74BE" w:rsidRPr="00C23DA1" w:rsidRDefault="00C47F02" w:rsidP="00BA1267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5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74BE" w:rsidRPr="00C23DA1" w:rsidRDefault="00BC55B7" w:rsidP="007F7553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Не</w:t>
            </w:r>
            <w:r w:rsidR="008074BE" w:rsidRPr="00C23DA1">
              <w:rPr>
                <w:rFonts w:eastAsia="Calibri"/>
                <w:sz w:val="24"/>
                <w:szCs w:val="24"/>
              </w:rPr>
              <w:t xml:space="preserve">своевременное предоставление </w:t>
            </w:r>
            <w:r w:rsidR="00ED7F03">
              <w:rPr>
                <w:rFonts w:eastAsia="Calibri"/>
                <w:sz w:val="24"/>
                <w:szCs w:val="24"/>
              </w:rPr>
              <w:t xml:space="preserve">акта </w:t>
            </w:r>
            <w:r w:rsidR="007F7553">
              <w:rPr>
                <w:rFonts w:eastAsia="Calibri"/>
                <w:sz w:val="24"/>
                <w:szCs w:val="24"/>
              </w:rPr>
              <w:t>выполненных работ</w:t>
            </w:r>
            <w:r w:rsidR="00ED7F03">
              <w:rPr>
                <w:rFonts w:eastAsia="Calibri"/>
                <w:sz w:val="24"/>
                <w:szCs w:val="24"/>
              </w:rPr>
              <w:t xml:space="preserve"> более суток после окончания </w:t>
            </w:r>
            <w:r w:rsidR="007F7553">
              <w:rPr>
                <w:rFonts w:eastAsia="Calibri"/>
                <w:sz w:val="24"/>
                <w:szCs w:val="24"/>
              </w:rPr>
              <w:t>работ</w:t>
            </w:r>
            <w:r w:rsidR="00ED7F03">
              <w:rPr>
                <w:rFonts w:eastAsia="Calibri"/>
                <w:sz w:val="24"/>
                <w:szCs w:val="24"/>
              </w:rPr>
              <w:t xml:space="preserve"> на скважине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74BE" w:rsidRPr="00C23DA1" w:rsidRDefault="008074BE" w:rsidP="00BA1267">
            <w:pPr>
              <w:jc w:val="center"/>
              <w:rPr>
                <w:rFonts w:eastAsia="Calibri"/>
                <w:sz w:val="24"/>
                <w:szCs w:val="24"/>
              </w:rPr>
            </w:pPr>
            <w:r w:rsidRPr="00C23DA1">
              <w:rPr>
                <w:rFonts w:eastAsia="Calibri"/>
                <w:sz w:val="24"/>
                <w:szCs w:val="24"/>
              </w:rPr>
              <w:t>0,9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74BE" w:rsidRPr="00C23DA1" w:rsidRDefault="00010F9B" w:rsidP="00BA1267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За каждый случай</w:t>
            </w:r>
          </w:p>
        </w:tc>
      </w:tr>
      <w:tr w:rsidR="008074BE" w:rsidRPr="00C23DA1" w:rsidTr="00C47F02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74BE" w:rsidRPr="00C23DA1" w:rsidRDefault="00C47F02" w:rsidP="00BA1267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5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74BE" w:rsidRPr="00C23DA1" w:rsidRDefault="008074BE" w:rsidP="00C47F02">
            <w:pPr>
              <w:rPr>
                <w:rFonts w:eastAsia="Calibri"/>
                <w:sz w:val="24"/>
                <w:szCs w:val="24"/>
              </w:rPr>
            </w:pPr>
            <w:r w:rsidRPr="00C23DA1">
              <w:rPr>
                <w:rFonts w:eastAsia="Calibri"/>
                <w:sz w:val="24"/>
                <w:szCs w:val="24"/>
              </w:rPr>
              <w:t xml:space="preserve">Отклонение в работе вырезающей КНБК, </w:t>
            </w:r>
            <w:r w:rsidR="00C47F02">
              <w:rPr>
                <w:rFonts w:eastAsia="Calibri"/>
                <w:sz w:val="24"/>
                <w:szCs w:val="24"/>
              </w:rPr>
              <w:t>если это повлекло к возникновению аварийной ситуации на скважине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74BE" w:rsidRPr="00C23DA1" w:rsidRDefault="008074BE" w:rsidP="00BA1267">
            <w:pPr>
              <w:jc w:val="center"/>
              <w:rPr>
                <w:rFonts w:eastAsia="Calibri"/>
                <w:sz w:val="24"/>
                <w:szCs w:val="24"/>
              </w:rPr>
            </w:pPr>
            <w:r w:rsidRPr="00C23DA1">
              <w:rPr>
                <w:rFonts w:eastAsia="Calibri"/>
                <w:sz w:val="24"/>
                <w:szCs w:val="24"/>
              </w:rPr>
              <w:t>0,</w:t>
            </w:r>
            <w:r w:rsidR="00AC46F8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74BE" w:rsidRPr="00C23DA1" w:rsidRDefault="00010F9B" w:rsidP="00010F9B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За каждый случай</w:t>
            </w:r>
            <w:proofErr w:type="gramStart"/>
            <w:r w:rsidR="00B4570B">
              <w:rPr>
                <w:rFonts w:eastAsia="Calibri"/>
                <w:sz w:val="24"/>
                <w:szCs w:val="24"/>
              </w:rPr>
              <w:t xml:space="preserve"> </w:t>
            </w:r>
            <w:r w:rsidR="00CC1D2D" w:rsidRPr="00CC1D2D">
              <w:rPr>
                <w:rFonts w:eastAsia="Calibri"/>
                <w:sz w:val="24"/>
                <w:szCs w:val="24"/>
              </w:rPr>
              <w:t>П</w:t>
            </w:r>
            <w:proofErr w:type="gramEnd"/>
            <w:r w:rsidR="00CC1D2D" w:rsidRPr="00CC1D2D">
              <w:rPr>
                <w:rFonts w:eastAsia="Calibri"/>
                <w:sz w:val="24"/>
                <w:szCs w:val="24"/>
              </w:rPr>
              <w:t xml:space="preserve">одтверждается </w:t>
            </w:r>
            <w:r>
              <w:rPr>
                <w:rFonts w:eastAsia="Calibri"/>
                <w:sz w:val="24"/>
                <w:szCs w:val="24"/>
              </w:rPr>
              <w:t>актом</w:t>
            </w:r>
            <w:r w:rsidR="00CC1D2D" w:rsidRPr="00CC1D2D">
              <w:rPr>
                <w:rFonts w:eastAsia="Calibri"/>
                <w:sz w:val="24"/>
                <w:szCs w:val="24"/>
              </w:rPr>
              <w:t xml:space="preserve"> расследования аварии.</w:t>
            </w:r>
          </w:p>
        </w:tc>
      </w:tr>
      <w:tr w:rsidR="008074BE" w:rsidRPr="00C23DA1" w:rsidTr="00C47F0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74BE" w:rsidRPr="00C23DA1" w:rsidRDefault="00ED7F03" w:rsidP="00BA1267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5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74BE" w:rsidRPr="00C23DA1" w:rsidRDefault="00C47F02" w:rsidP="007F7553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Несвоевременное прибытие </w:t>
            </w:r>
            <w:r w:rsidR="00C23DA1">
              <w:rPr>
                <w:rFonts w:eastAsia="Calibri"/>
                <w:sz w:val="24"/>
                <w:szCs w:val="24"/>
              </w:rPr>
              <w:t xml:space="preserve"> оборудования</w:t>
            </w:r>
            <w:r>
              <w:rPr>
                <w:rFonts w:eastAsia="Calibri"/>
                <w:sz w:val="24"/>
                <w:szCs w:val="24"/>
              </w:rPr>
              <w:t xml:space="preserve"> и персонала </w:t>
            </w:r>
            <w:r w:rsidR="00C23DA1">
              <w:rPr>
                <w:rFonts w:eastAsia="Calibri"/>
                <w:sz w:val="24"/>
                <w:szCs w:val="24"/>
              </w:rPr>
              <w:t xml:space="preserve">для </w:t>
            </w:r>
            <w:r w:rsidR="007F7553">
              <w:rPr>
                <w:rFonts w:eastAsia="Calibri"/>
                <w:sz w:val="24"/>
                <w:szCs w:val="24"/>
              </w:rPr>
              <w:t>выполнения работ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74BE" w:rsidRPr="00C23DA1" w:rsidRDefault="008074BE" w:rsidP="00C47F02">
            <w:pPr>
              <w:rPr>
                <w:rFonts w:eastAsia="Calibri"/>
                <w:sz w:val="24"/>
                <w:szCs w:val="24"/>
              </w:rPr>
            </w:pPr>
          </w:p>
          <w:p w:rsidR="008074BE" w:rsidRPr="00C23DA1" w:rsidRDefault="008074BE" w:rsidP="00BA1267">
            <w:pPr>
              <w:jc w:val="center"/>
              <w:rPr>
                <w:rFonts w:eastAsia="Calibri"/>
                <w:sz w:val="24"/>
                <w:szCs w:val="24"/>
              </w:rPr>
            </w:pPr>
            <w:r w:rsidRPr="00C23DA1">
              <w:rPr>
                <w:rFonts w:eastAsia="Calibri"/>
                <w:sz w:val="24"/>
                <w:szCs w:val="24"/>
              </w:rPr>
              <w:t>0,9</w:t>
            </w:r>
          </w:p>
          <w:p w:rsidR="008074BE" w:rsidRPr="00C23DA1" w:rsidRDefault="008074BE" w:rsidP="00BA1267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74BE" w:rsidRPr="00C23DA1" w:rsidRDefault="00010F9B" w:rsidP="00BA1267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За каждый случай</w:t>
            </w:r>
          </w:p>
        </w:tc>
      </w:tr>
      <w:tr w:rsidR="00C23DA1" w:rsidRPr="00C23DA1" w:rsidTr="00C47F0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3DA1" w:rsidRPr="00C23DA1" w:rsidRDefault="00ED7F03" w:rsidP="00BA1267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5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3DA1" w:rsidRDefault="00C23DA1" w:rsidP="007F7553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Отсутствие резервного комплекта оборудования при </w:t>
            </w:r>
            <w:r w:rsidR="007F7553">
              <w:rPr>
                <w:rFonts w:eastAsia="Calibri"/>
                <w:sz w:val="24"/>
                <w:szCs w:val="24"/>
              </w:rPr>
              <w:t>выполнении работ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3DA1" w:rsidRPr="00C23DA1" w:rsidRDefault="00C23DA1" w:rsidP="00BA1267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  <w:r w:rsidR="00C47F02">
              <w:rPr>
                <w:rFonts w:eastAsia="Calibri"/>
                <w:sz w:val="24"/>
                <w:szCs w:val="24"/>
              </w:rPr>
              <w:t>,7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3DA1" w:rsidRPr="00C23DA1" w:rsidRDefault="00010F9B" w:rsidP="00BA1267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За каждый случай</w:t>
            </w:r>
          </w:p>
        </w:tc>
      </w:tr>
      <w:tr w:rsidR="00C26FF2" w:rsidRPr="00C23DA1" w:rsidTr="00C47F0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6FF2" w:rsidRDefault="00C26FF2" w:rsidP="00BA1267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  <w:r w:rsidR="00ED7F03"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5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6FF2" w:rsidRDefault="00C26FF2" w:rsidP="00C26FF2">
            <w:pPr>
              <w:rPr>
                <w:rFonts w:eastAsia="Calibri"/>
                <w:sz w:val="24"/>
                <w:szCs w:val="24"/>
              </w:rPr>
            </w:pPr>
            <w:r w:rsidRPr="00C26FF2">
              <w:rPr>
                <w:rFonts w:eastAsia="Calibri"/>
                <w:sz w:val="24"/>
                <w:szCs w:val="24"/>
              </w:rPr>
              <w:t xml:space="preserve">Предоставление недостоверной информации </w:t>
            </w:r>
            <w:r w:rsidR="00C93826">
              <w:rPr>
                <w:rFonts w:eastAsia="Calibri"/>
                <w:sz w:val="24"/>
                <w:szCs w:val="24"/>
              </w:rPr>
              <w:t>Заказчику</w:t>
            </w:r>
            <w:r w:rsidRPr="00C26FF2">
              <w:rPr>
                <w:rFonts w:eastAsia="Calibri"/>
                <w:sz w:val="24"/>
                <w:szCs w:val="24"/>
              </w:rPr>
              <w:t xml:space="preserve"> либо привлеченным </w:t>
            </w:r>
            <w:r w:rsidR="00C93826">
              <w:rPr>
                <w:rFonts w:eastAsia="Calibri"/>
                <w:sz w:val="24"/>
                <w:szCs w:val="24"/>
              </w:rPr>
              <w:t>Заказчиком</w:t>
            </w:r>
            <w:r w:rsidRPr="00C26FF2">
              <w:rPr>
                <w:rFonts w:eastAsia="Calibri"/>
                <w:sz w:val="24"/>
                <w:szCs w:val="24"/>
              </w:rPr>
              <w:t xml:space="preserve"> для строительства скважины третьим лицам</w:t>
            </w:r>
          </w:p>
          <w:p w:rsidR="00C26FF2" w:rsidRDefault="00C26FF2" w:rsidP="00C26FF2">
            <w:pPr>
              <w:rPr>
                <w:rFonts w:eastAsia="Calibri"/>
                <w:sz w:val="24"/>
                <w:szCs w:val="24"/>
              </w:rPr>
            </w:pPr>
            <w:r w:rsidRPr="00C26FF2">
              <w:rPr>
                <w:rFonts w:eastAsia="Calibri"/>
                <w:sz w:val="24"/>
                <w:szCs w:val="24"/>
              </w:rPr>
              <w:t xml:space="preserve">Если это повлекло за собой возникновение аварийной ситуации в </w:t>
            </w:r>
            <w:r w:rsidRPr="00C26FF2">
              <w:rPr>
                <w:rFonts w:eastAsia="Calibri"/>
                <w:sz w:val="24"/>
                <w:szCs w:val="24"/>
              </w:rPr>
              <w:lastRenderedPageBreak/>
              <w:t>скважине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6FF2" w:rsidRDefault="00C26FF2" w:rsidP="00BA1267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0,9</w:t>
            </w:r>
          </w:p>
          <w:p w:rsidR="00C26FF2" w:rsidRDefault="00C26FF2" w:rsidP="00BA1267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C26FF2" w:rsidRDefault="00C26FF2" w:rsidP="00BA1267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C26FF2" w:rsidRDefault="00C26FF2" w:rsidP="00BA1267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0,</w:t>
            </w:r>
            <w:r w:rsidR="00AC46F8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6FF2" w:rsidRDefault="00010F9B" w:rsidP="00BA1267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За каждый случай</w:t>
            </w:r>
          </w:p>
          <w:p w:rsidR="00010F9B" w:rsidRDefault="00010F9B" w:rsidP="00BA1267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010F9B" w:rsidRDefault="00010F9B" w:rsidP="00BA1267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010F9B" w:rsidRDefault="00010F9B" w:rsidP="00BA1267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010F9B" w:rsidRDefault="00010F9B" w:rsidP="00BA1267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010F9B" w:rsidRDefault="00010F9B" w:rsidP="00BA1267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010F9B" w:rsidRDefault="00010F9B" w:rsidP="00BA1267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За каждый случай</w:t>
            </w:r>
          </w:p>
          <w:p w:rsidR="00010F9B" w:rsidRPr="00C23DA1" w:rsidRDefault="00010F9B" w:rsidP="00BA1267">
            <w:pPr>
              <w:jc w:val="center"/>
              <w:rPr>
                <w:rFonts w:eastAsia="Calibri"/>
                <w:sz w:val="24"/>
                <w:szCs w:val="24"/>
              </w:rPr>
            </w:pPr>
            <w:r w:rsidRPr="00CC1D2D">
              <w:rPr>
                <w:rFonts w:eastAsia="Calibri"/>
                <w:sz w:val="24"/>
                <w:szCs w:val="24"/>
              </w:rPr>
              <w:lastRenderedPageBreak/>
              <w:t>Подтверждается протокол расследования аварии.</w:t>
            </w:r>
          </w:p>
        </w:tc>
      </w:tr>
      <w:tr w:rsidR="00C26FF2" w:rsidRPr="00C23DA1" w:rsidTr="00C47F0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6FF2" w:rsidRDefault="00C47F02" w:rsidP="00BA1267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1</w:t>
            </w:r>
            <w:r w:rsidR="00ED7F03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5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6FF2" w:rsidRPr="00C26FF2" w:rsidRDefault="00C47F02" w:rsidP="00C93826">
            <w:pPr>
              <w:rPr>
                <w:rFonts w:eastAsia="Calibri"/>
                <w:sz w:val="24"/>
                <w:szCs w:val="24"/>
              </w:rPr>
            </w:pPr>
            <w:r w:rsidRPr="00C47F02">
              <w:rPr>
                <w:rFonts w:eastAsia="Calibri"/>
                <w:sz w:val="24"/>
                <w:szCs w:val="24"/>
              </w:rPr>
              <w:t xml:space="preserve">Ненадлежащее хранение материально-технических ресурсов при наличии выделенного </w:t>
            </w:r>
            <w:r w:rsidR="00C93826">
              <w:rPr>
                <w:rFonts w:eastAsia="Calibri"/>
                <w:sz w:val="24"/>
                <w:szCs w:val="24"/>
              </w:rPr>
              <w:t>Заказчиком</w:t>
            </w:r>
            <w:r w:rsidRPr="00C47F02">
              <w:rPr>
                <w:rFonts w:eastAsia="Calibri"/>
                <w:sz w:val="24"/>
                <w:szCs w:val="24"/>
              </w:rPr>
              <w:t xml:space="preserve"> места хранения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6FF2" w:rsidRDefault="00C47F02" w:rsidP="00BA1267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0,95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6FF2" w:rsidRPr="00C23DA1" w:rsidRDefault="00010F9B" w:rsidP="00010F9B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За каждый случай</w:t>
            </w:r>
          </w:p>
        </w:tc>
      </w:tr>
      <w:tr w:rsidR="00A71467" w:rsidRPr="00C23DA1" w:rsidTr="00C47F0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1467" w:rsidRPr="00A71467" w:rsidRDefault="00A71467" w:rsidP="00BA1267">
            <w:pPr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12</w:t>
            </w:r>
          </w:p>
        </w:tc>
        <w:tc>
          <w:tcPr>
            <w:tcW w:w="5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1467" w:rsidRPr="00A71467" w:rsidRDefault="00A71467" w:rsidP="00010F9B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Нарушение сроков мобилизации/демобилизации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1467" w:rsidRDefault="00A71467" w:rsidP="00BA1267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0,7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1467" w:rsidRDefault="00A71467" w:rsidP="00010F9B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От ставки мобилизации/демобилизации</w:t>
            </w:r>
          </w:p>
        </w:tc>
      </w:tr>
    </w:tbl>
    <w:p w:rsidR="003D50AF" w:rsidRDefault="003D50AF" w:rsidP="003D50AF">
      <w:pPr>
        <w:ind w:right="-90"/>
        <w:rPr>
          <w:b/>
        </w:rPr>
      </w:pPr>
    </w:p>
    <w:p w:rsidR="003D50AF" w:rsidRPr="003D50AF" w:rsidRDefault="003D50AF" w:rsidP="003D50AF">
      <w:pPr>
        <w:ind w:right="-90"/>
        <w:rPr>
          <w:b/>
        </w:rPr>
      </w:pPr>
      <w:r w:rsidRPr="003D50AF">
        <w:rPr>
          <w:sz w:val="24"/>
          <w:szCs w:val="24"/>
        </w:rPr>
        <w:t>Материальная ответственность за нарушения рассчитывается по формуле:</w:t>
      </w:r>
    </w:p>
    <w:p w:rsidR="003D50AF" w:rsidRPr="003D50AF" w:rsidRDefault="003D50AF" w:rsidP="003D50AF">
      <w:pPr>
        <w:pStyle w:val="7"/>
        <w:rPr>
          <w:szCs w:val="24"/>
        </w:rPr>
      </w:pPr>
      <w:proofErr w:type="gramStart"/>
      <w:r w:rsidRPr="003D50AF">
        <w:rPr>
          <w:szCs w:val="24"/>
        </w:rPr>
        <w:t>Ш</w:t>
      </w:r>
      <w:proofErr w:type="gramEnd"/>
      <w:r w:rsidRPr="003D50AF">
        <w:rPr>
          <w:szCs w:val="24"/>
        </w:rPr>
        <w:t xml:space="preserve"> = С * (1- к), где</w:t>
      </w:r>
    </w:p>
    <w:p w:rsidR="003D50AF" w:rsidRPr="003D50AF" w:rsidRDefault="003D50AF" w:rsidP="003D50AF">
      <w:pPr>
        <w:pStyle w:val="4"/>
        <w:rPr>
          <w:sz w:val="24"/>
          <w:szCs w:val="24"/>
        </w:rPr>
      </w:pPr>
      <w:proofErr w:type="gramStart"/>
      <w:r w:rsidRPr="003D50AF">
        <w:rPr>
          <w:sz w:val="24"/>
          <w:szCs w:val="24"/>
        </w:rPr>
        <w:t>Ш</w:t>
      </w:r>
      <w:proofErr w:type="gramEnd"/>
      <w:r w:rsidRPr="003D50AF">
        <w:rPr>
          <w:sz w:val="24"/>
          <w:szCs w:val="24"/>
        </w:rPr>
        <w:t xml:space="preserve"> –</w:t>
      </w:r>
      <w:r>
        <w:rPr>
          <w:sz w:val="24"/>
          <w:szCs w:val="24"/>
        </w:rPr>
        <w:t xml:space="preserve"> сумма снижения договорной цены</w:t>
      </w:r>
    </w:p>
    <w:p w:rsidR="003D50AF" w:rsidRPr="003D50AF" w:rsidRDefault="003D50AF" w:rsidP="003D50AF">
      <w:pPr>
        <w:pStyle w:val="7"/>
        <w:rPr>
          <w:szCs w:val="24"/>
        </w:rPr>
      </w:pPr>
      <w:r w:rsidRPr="003D50AF">
        <w:rPr>
          <w:szCs w:val="24"/>
        </w:rPr>
        <w:t>С – общая  стоимость договорных работ по скважине</w:t>
      </w:r>
    </w:p>
    <w:p w:rsidR="003D50AF" w:rsidRPr="003D50AF" w:rsidRDefault="003D50AF" w:rsidP="003D50AF">
      <w:pPr>
        <w:ind w:right="-90"/>
        <w:rPr>
          <w:sz w:val="24"/>
          <w:szCs w:val="24"/>
        </w:rPr>
      </w:pPr>
      <w:r w:rsidRPr="003D50AF">
        <w:rPr>
          <w:sz w:val="24"/>
          <w:szCs w:val="24"/>
        </w:rPr>
        <w:t>К – понижающий коэффициент качества</w:t>
      </w:r>
    </w:p>
    <w:p w:rsidR="003D50AF" w:rsidRPr="003D50AF" w:rsidRDefault="003D50AF" w:rsidP="00B267D3">
      <w:pPr>
        <w:ind w:right="-90"/>
        <w:rPr>
          <w:b/>
          <w:sz w:val="24"/>
          <w:szCs w:val="24"/>
        </w:rPr>
      </w:pPr>
    </w:p>
    <w:p w:rsidR="00B267D3" w:rsidRPr="003D50AF" w:rsidRDefault="00B267D3" w:rsidP="00B267D3">
      <w:pPr>
        <w:ind w:right="-90"/>
        <w:rPr>
          <w:b/>
          <w:sz w:val="24"/>
          <w:szCs w:val="24"/>
        </w:rPr>
      </w:pPr>
      <w:r w:rsidRPr="003D50AF">
        <w:rPr>
          <w:b/>
          <w:sz w:val="24"/>
          <w:szCs w:val="24"/>
        </w:rPr>
        <w:t>Примечание:</w:t>
      </w:r>
    </w:p>
    <w:p w:rsidR="00B267D3" w:rsidRPr="003D50AF" w:rsidRDefault="00B267D3" w:rsidP="003D50AF">
      <w:pPr>
        <w:pStyle w:val="a8"/>
        <w:numPr>
          <w:ilvl w:val="0"/>
          <w:numId w:val="4"/>
        </w:numPr>
        <w:ind w:right="-90"/>
        <w:jc w:val="both"/>
        <w:rPr>
          <w:sz w:val="24"/>
          <w:szCs w:val="24"/>
        </w:rPr>
      </w:pPr>
      <w:r w:rsidRPr="003D50AF">
        <w:rPr>
          <w:sz w:val="24"/>
          <w:szCs w:val="24"/>
        </w:rPr>
        <w:t>При отклонении по нескольким позициям коэффициент качества определяется:</w:t>
      </w:r>
    </w:p>
    <w:p w:rsidR="00B267D3" w:rsidRPr="003D50AF" w:rsidRDefault="00B267D3" w:rsidP="00B267D3">
      <w:pPr>
        <w:pStyle w:val="8"/>
        <w:rPr>
          <w:szCs w:val="24"/>
        </w:rPr>
      </w:pPr>
      <w:r w:rsidRPr="003D50AF">
        <w:rPr>
          <w:szCs w:val="24"/>
        </w:rPr>
        <w:t>К = К</w:t>
      </w:r>
      <w:proofErr w:type="gramStart"/>
      <w:r w:rsidRPr="003D50AF">
        <w:rPr>
          <w:szCs w:val="24"/>
        </w:rPr>
        <w:t>1</w:t>
      </w:r>
      <w:proofErr w:type="gramEnd"/>
      <w:r w:rsidRPr="003D50AF">
        <w:rPr>
          <w:szCs w:val="24"/>
        </w:rPr>
        <w:t xml:space="preserve"> * К2 * ……..</w:t>
      </w:r>
      <w:proofErr w:type="spellStart"/>
      <w:r w:rsidRPr="003D50AF">
        <w:rPr>
          <w:szCs w:val="24"/>
        </w:rPr>
        <w:t>Кн</w:t>
      </w:r>
      <w:proofErr w:type="spellEnd"/>
      <w:r w:rsidRPr="003D50AF">
        <w:rPr>
          <w:szCs w:val="24"/>
        </w:rPr>
        <w:t xml:space="preserve">, где </w:t>
      </w:r>
    </w:p>
    <w:p w:rsidR="00B267D3" w:rsidRPr="003D50AF" w:rsidRDefault="00B267D3" w:rsidP="00B267D3">
      <w:pPr>
        <w:ind w:left="1500" w:right="-90"/>
        <w:rPr>
          <w:sz w:val="24"/>
          <w:szCs w:val="24"/>
        </w:rPr>
      </w:pPr>
      <w:r w:rsidRPr="003D50AF">
        <w:rPr>
          <w:sz w:val="24"/>
          <w:szCs w:val="24"/>
        </w:rPr>
        <w:t>К – коэффициент по скважине</w:t>
      </w:r>
    </w:p>
    <w:p w:rsidR="00B267D3" w:rsidRPr="003D50AF" w:rsidRDefault="00B267D3" w:rsidP="00B267D3">
      <w:pPr>
        <w:ind w:left="1500" w:right="-90"/>
        <w:rPr>
          <w:sz w:val="24"/>
          <w:szCs w:val="24"/>
        </w:rPr>
      </w:pPr>
      <w:r w:rsidRPr="003D50AF">
        <w:rPr>
          <w:sz w:val="24"/>
          <w:szCs w:val="24"/>
        </w:rPr>
        <w:t>К</w:t>
      </w:r>
      <w:proofErr w:type="gramStart"/>
      <w:r w:rsidRPr="003D50AF">
        <w:rPr>
          <w:sz w:val="24"/>
          <w:szCs w:val="24"/>
        </w:rPr>
        <w:t>1</w:t>
      </w:r>
      <w:proofErr w:type="gramEnd"/>
      <w:r w:rsidRPr="003D50AF">
        <w:rPr>
          <w:sz w:val="24"/>
          <w:szCs w:val="24"/>
        </w:rPr>
        <w:t>,Кн – коэффициент качества по каждой позиции.</w:t>
      </w:r>
    </w:p>
    <w:p w:rsidR="00B267D3" w:rsidRPr="003D50AF" w:rsidRDefault="00B267D3" w:rsidP="003D50AF">
      <w:pPr>
        <w:pStyle w:val="a8"/>
        <w:numPr>
          <w:ilvl w:val="0"/>
          <w:numId w:val="4"/>
        </w:numPr>
        <w:ind w:right="-90"/>
        <w:jc w:val="both"/>
        <w:rPr>
          <w:sz w:val="24"/>
          <w:szCs w:val="24"/>
        </w:rPr>
      </w:pPr>
      <w:r w:rsidRPr="003D50AF">
        <w:rPr>
          <w:sz w:val="24"/>
          <w:szCs w:val="24"/>
        </w:rPr>
        <w:t xml:space="preserve">Окончательный коэффициент качества, при этом расчете, в целом по </w:t>
      </w:r>
      <w:r w:rsidR="00ED7F03">
        <w:rPr>
          <w:sz w:val="24"/>
          <w:szCs w:val="24"/>
        </w:rPr>
        <w:t>скважине не может быть ниже 0,7</w:t>
      </w:r>
      <w:r w:rsidR="00220579" w:rsidRPr="003D50AF">
        <w:rPr>
          <w:sz w:val="24"/>
          <w:szCs w:val="24"/>
        </w:rPr>
        <w:t>0</w:t>
      </w:r>
      <w:r w:rsidRPr="003D50AF">
        <w:rPr>
          <w:sz w:val="24"/>
          <w:szCs w:val="24"/>
        </w:rPr>
        <w:t>.</w:t>
      </w:r>
    </w:p>
    <w:p w:rsidR="00B267D3" w:rsidRDefault="00B267D3" w:rsidP="00B267D3">
      <w:pPr>
        <w:ind w:right="-90"/>
        <w:jc w:val="both"/>
        <w:rPr>
          <w:sz w:val="24"/>
        </w:rPr>
      </w:pPr>
    </w:p>
    <w:p w:rsidR="00220579" w:rsidRDefault="00220579" w:rsidP="00B267D3">
      <w:pPr>
        <w:ind w:right="-90"/>
        <w:jc w:val="both"/>
        <w:rPr>
          <w:sz w:val="24"/>
        </w:rPr>
      </w:pPr>
    </w:p>
    <w:p w:rsidR="00CB4E77" w:rsidRDefault="00CB4E77" w:rsidP="00B267D3">
      <w:pPr>
        <w:ind w:right="-90"/>
        <w:jc w:val="both"/>
        <w:rPr>
          <w:sz w:val="24"/>
        </w:rPr>
      </w:pPr>
    </w:p>
    <w:tbl>
      <w:tblPr>
        <w:tblW w:w="9749" w:type="dxa"/>
        <w:tblInd w:w="392" w:type="dxa"/>
        <w:tblLook w:val="01E0"/>
      </w:tblPr>
      <w:tblGrid>
        <w:gridCol w:w="10491"/>
        <w:gridCol w:w="222"/>
      </w:tblGrid>
      <w:tr w:rsidR="00795ED8" w:rsidTr="00031B86">
        <w:tc>
          <w:tcPr>
            <w:tcW w:w="5070" w:type="dxa"/>
            <w:hideMark/>
          </w:tcPr>
          <w:tbl>
            <w:tblPr>
              <w:tblW w:w="9883" w:type="dxa"/>
              <w:tblInd w:w="392" w:type="dxa"/>
              <w:tblLook w:val="01E0"/>
            </w:tblPr>
            <w:tblGrid>
              <w:gridCol w:w="5139"/>
              <w:gridCol w:w="4744"/>
            </w:tblGrid>
            <w:tr w:rsidR="00C93826" w:rsidTr="00A00AA2">
              <w:trPr>
                <w:trHeight w:val="258"/>
              </w:trPr>
              <w:tc>
                <w:tcPr>
                  <w:tcW w:w="5139" w:type="dxa"/>
                  <w:hideMark/>
                </w:tcPr>
                <w:p w:rsidR="00C93826" w:rsidRDefault="00B4570B" w:rsidP="00A00AA2">
                  <w:pPr>
                    <w:spacing w:line="276" w:lineRule="auto"/>
                    <w:rPr>
                      <w:b/>
                      <w:sz w:val="26"/>
                      <w:szCs w:val="26"/>
                      <w:lang w:eastAsia="en-US"/>
                    </w:rPr>
                  </w:pPr>
                  <w:r>
                    <w:rPr>
                      <w:b/>
                      <w:sz w:val="26"/>
                      <w:szCs w:val="26"/>
                      <w:lang w:eastAsia="en-US"/>
                    </w:rPr>
                    <w:t>ЗАКАЗЧИК</w:t>
                  </w:r>
                  <w:r w:rsidR="00C93826">
                    <w:rPr>
                      <w:b/>
                      <w:sz w:val="26"/>
                      <w:szCs w:val="26"/>
                      <w:lang w:eastAsia="en-US"/>
                    </w:rPr>
                    <w:t>:</w:t>
                  </w:r>
                </w:p>
              </w:tc>
              <w:tc>
                <w:tcPr>
                  <w:tcW w:w="4744" w:type="dxa"/>
                  <w:hideMark/>
                </w:tcPr>
                <w:p w:rsidR="00C93826" w:rsidRDefault="007D3688" w:rsidP="00A00AA2">
                  <w:pPr>
                    <w:spacing w:line="276" w:lineRule="auto"/>
                    <w:rPr>
                      <w:b/>
                      <w:sz w:val="26"/>
                      <w:szCs w:val="26"/>
                      <w:lang w:eastAsia="en-US"/>
                    </w:rPr>
                  </w:pPr>
                  <w:r>
                    <w:rPr>
                      <w:b/>
                      <w:sz w:val="26"/>
                      <w:szCs w:val="26"/>
                      <w:lang w:eastAsia="en-US"/>
                    </w:rPr>
                    <w:t>ИСПОЛНИТЕЛЬ</w:t>
                  </w:r>
                  <w:r w:rsidR="00C93826">
                    <w:rPr>
                      <w:b/>
                      <w:sz w:val="26"/>
                      <w:szCs w:val="26"/>
                      <w:lang w:eastAsia="en-US"/>
                    </w:rPr>
                    <w:t>:</w:t>
                  </w:r>
                </w:p>
              </w:tc>
            </w:tr>
            <w:tr w:rsidR="00C93826" w:rsidTr="00A00AA2">
              <w:trPr>
                <w:trHeight w:val="1349"/>
              </w:trPr>
              <w:tc>
                <w:tcPr>
                  <w:tcW w:w="5139" w:type="dxa"/>
                  <w:hideMark/>
                </w:tcPr>
                <w:p w:rsidR="00C93826" w:rsidRDefault="00C93826" w:rsidP="00A00AA2">
                  <w:pPr>
                    <w:spacing w:line="276" w:lineRule="auto"/>
                    <w:rPr>
                      <w:sz w:val="26"/>
                      <w:szCs w:val="26"/>
                      <w:lang w:eastAsia="en-US"/>
                    </w:rPr>
                  </w:pPr>
                  <w:r>
                    <w:rPr>
                      <w:sz w:val="26"/>
                      <w:szCs w:val="26"/>
                      <w:lang w:eastAsia="en-US"/>
                    </w:rPr>
                    <w:t>ООО «БНГРЭ»</w:t>
                  </w:r>
                </w:p>
                <w:p w:rsidR="00C93826" w:rsidRDefault="00C93826" w:rsidP="00A00AA2">
                  <w:pPr>
                    <w:spacing w:line="276" w:lineRule="auto"/>
                    <w:rPr>
                      <w:sz w:val="26"/>
                      <w:szCs w:val="26"/>
                      <w:lang w:eastAsia="en-US"/>
                    </w:rPr>
                  </w:pPr>
                  <w:r>
                    <w:rPr>
                      <w:sz w:val="26"/>
                      <w:szCs w:val="26"/>
                      <w:lang w:eastAsia="en-US"/>
                    </w:rPr>
                    <w:t>Генеральный директор</w:t>
                  </w:r>
                </w:p>
                <w:p w:rsidR="00C93826" w:rsidRDefault="00C93826" w:rsidP="00A00AA2">
                  <w:pPr>
                    <w:spacing w:line="276" w:lineRule="auto"/>
                    <w:rPr>
                      <w:sz w:val="26"/>
                      <w:szCs w:val="26"/>
                      <w:lang w:eastAsia="en-US"/>
                    </w:rPr>
                  </w:pPr>
                </w:p>
                <w:p w:rsidR="00C93826" w:rsidRDefault="00C93826" w:rsidP="00A00AA2">
                  <w:pPr>
                    <w:spacing w:line="276" w:lineRule="auto"/>
                    <w:rPr>
                      <w:sz w:val="26"/>
                      <w:szCs w:val="26"/>
                      <w:lang w:eastAsia="en-US"/>
                    </w:rPr>
                  </w:pPr>
                  <w:r>
                    <w:rPr>
                      <w:sz w:val="26"/>
                      <w:szCs w:val="26"/>
                      <w:lang w:eastAsia="en-US"/>
                    </w:rPr>
                    <w:t xml:space="preserve">____________________ </w:t>
                  </w:r>
                </w:p>
                <w:p w:rsidR="00C93826" w:rsidRDefault="00C93826" w:rsidP="00A00AA2">
                  <w:pPr>
                    <w:spacing w:line="276" w:lineRule="auto"/>
                    <w:rPr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4744" w:type="dxa"/>
                </w:tcPr>
                <w:p w:rsidR="00C93826" w:rsidRDefault="00C93826" w:rsidP="00A00AA2">
                  <w:pPr>
                    <w:spacing w:line="240" w:lineRule="atLeast"/>
                    <w:rPr>
                      <w:sz w:val="26"/>
                      <w:szCs w:val="26"/>
                      <w:lang w:eastAsia="en-US"/>
                    </w:rPr>
                  </w:pPr>
                  <w:r>
                    <w:rPr>
                      <w:sz w:val="26"/>
                      <w:szCs w:val="26"/>
                      <w:lang w:eastAsia="en-US"/>
                    </w:rPr>
                    <w:t>_________________</w:t>
                  </w:r>
                </w:p>
              </w:tc>
            </w:tr>
          </w:tbl>
          <w:p w:rsidR="00795ED8" w:rsidRDefault="00795ED8" w:rsidP="00031B86">
            <w:pPr>
              <w:spacing w:line="276" w:lineRule="auto"/>
              <w:rPr>
                <w:b/>
                <w:sz w:val="26"/>
                <w:szCs w:val="26"/>
                <w:lang w:eastAsia="en-US"/>
              </w:rPr>
            </w:pPr>
          </w:p>
        </w:tc>
        <w:tc>
          <w:tcPr>
            <w:tcW w:w="4679" w:type="dxa"/>
            <w:hideMark/>
          </w:tcPr>
          <w:p w:rsidR="00795ED8" w:rsidRDefault="00795ED8" w:rsidP="00031B86">
            <w:pPr>
              <w:spacing w:line="276" w:lineRule="auto"/>
              <w:rPr>
                <w:b/>
                <w:sz w:val="26"/>
                <w:szCs w:val="26"/>
                <w:lang w:eastAsia="en-US"/>
              </w:rPr>
            </w:pPr>
          </w:p>
        </w:tc>
      </w:tr>
      <w:tr w:rsidR="00795ED8" w:rsidTr="00031B86">
        <w:tc>
          <w:tcPr>
            <w:tcW w:w="5070" w:type="dxa"/>
            <w:hideMark/>
          </w:tcPr>
          <w:p w:rsidR="00795ED8" w:rsidRDefault="00795ED8" w:rsidP="00031B86">
            <w:pPr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4679" w:type="dxa"/>
          </w:tcPr>
          <w:p w:rsidR="00795ED8" w:rsidRDefault="00795ED8" w:rsidP="00D52F4F">
            <w:pPr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</w:tbl>
    <w:p w:rsidR="00CB4E77" w:rsidRDefault="00CB4E77" w:rsidP="003D50AF">
      <w:pPr>
        <w:ind w:left="420" w:right="-90"/>
        <w:jc w:val="both"/>
        <w:rPr>
          <w:sz w:val="24"/>
        </w:rPr>
      </w:pPr>
    </w:p>
    <w:sectPr w:rsidR="00CB4E77" w:rsidSect="00763C2F">
      <w:footerReference w:type="default" r:id="rId7"/>
      <w:pgSz w:w="11906" w:h="16838"/>
      <w:pgMar w:top="1247" w:right="851" w:bottom="851" w:left="1418" w:header="284" w:footer="720" w:gutter="0"/>
      <w:pgNumType w:start="54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7A51" w:rsidRDefault="00A97A51" w:rsidP="003D0561">
      <w:r>
        <w:separator/>
      </w:r>
    </w:p>
  </w:endnote>
  <w:endnote w:type="continuationSeparator" w:id="0">
    <w:p w:rsidR="00A97A51" w:rsidRDefault="00A97A51" w:rsidP="003D05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5BD8" w:rsidRDefault="00DB5BD8">
    <w:pPr>
      <w:pStyle w:val="a9"/>
      <w:jc w:val="right"/>
    </w:pPr>
  </w:p>
  <w:p w:rsidR="003D0561" w:rsidRDefault="003D0561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7A51" w:rsidRDefault="00A97A51" w:rsidP="003D0561">
      <w:r>
        <w:separator/>
      </w:r>
    </w:p>
  </w:footnote>
  <w:footnote w:type="continuationSeparator" w:id="0">
    <w:p w:rsidR="00A97A51" w:rsidRDefault="00A97A51" w:rsidP="003D056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16555"/>
    <w:multiLevelType w:val="hybridMultilevel"/>
    <w:tmpl w:val="7D604170"/>
    <w:lvl w:ilvl="0" w:tplc="B5CE41E0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  <w:sz w:val="24"/>
      </w:rPr>
    </w:lvl>
    <w:lvl w:ilvl="1" w:tplc="A58205F4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AFA61752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FEE8CF66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3CCCAB20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9A46FE76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90C8B3E8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3AA89226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56AA275E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">
    <w:nsid w:val="2C6F49D6"/>
    <w:multiLevelType w:val="hybridMultilevel"/>
    <w:tmpl w:val="928EC7E4"/>
    <w:lvl w:ilvl="0" w:tplc="0419000F">
      <w:start w:val="1"/>
      <w:numFmt w:val="decimal"/>
      <w:lvlText w:val="%1."/>
      <w:lvlJc w:val="left"/>
      <w:pPr>
        <w:ind w:left="1140" w:hanging="360"/>
      </w:p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>
    <w:nsid w:val="7446653D"/>
    <w:multiLevelType w:val="hybridMultilevel"/>
    <w:tmpl w:val="3E3AB406"/>
    <w:lvl w:ilvl="0" w:tplc="D6261F9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7DE330C9"/>
    <w:multiLevelType w:val="hybridMultilevel"/>
    <w:tmpl w:val="54FA5C64"/>
    <w:lvl w:ilvl="0" w:tplc="AB00C416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sz w:val="24"/>
      </w:rPr>
    </w:lvl>
    <w:lvl w:ilvl="1" w:tplc="2C88B6B8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4F0618FA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9484F9EC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8C983D8A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25F6D04E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FD32F140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C62881A0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7DC0C140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/>
  <w:rsids>
    <w:rsidRoot w:val="00E85FC8"/>
    <w:rsid w:val="00010F9B"/>
    <w:rsid w:val="000911C2"/>
    <w:rsid w:val="000D19FF"/>
    <w:rsid w:val="000F228A"/>
    <w:rsid w:val="00147B6E"/>
    <w:rsid w:val="00181E16"/>
    <w:rsid w:val="00194821"/>
    <w:rsid w:val="00194D85"/>
    <w:rsid w:val="001B2242"/>
    <w:rsid w:val="00220579"/>
    <w:rsid w:val="00243D87"/>
    <w:rsid w:val="002A23E1"/>
    <w:rsid w:val="002A3A08"/>
    <w:rsid w:val="002B2F5E"/>
    <w:rsid w:val="002B5686"/>
    <w:rsid w:val="00324F87"/>
    <w:rsid w:val="00327FC0"/>
    <w:rsid w:val="00377518"/>
    <w:rsid w:val="003C3463"/>
    <w:rsid w:val="003D0561"/>
    <w:rsid w:val="003D50AF"/>
    <w:rsid w:val="003F6BFC"/>
    <w:rsid w:val="00494C9C"/>
    <w:rsid w:val="00496428"/>
    <w:rsid w:val="004F410F"/>
    <w:rsid w:val="0056603B"/>
    <w:rsid w:val="00604680"/>
    <w:rsid w:val="0060583D"/>
    <w:rsid w:val="0062553F"/>
    <w:rsid w:val="00625DA0"/>
    <w:rsid w:val="0062644F"/>
    <w:rsid w:val="00657350"/>
    <w:rsid w:val="0068498A"/>
    <w:rsid w:val="00697693"/>
    <w:rsid w:val="006A1409"/>
    <w:rsid w:val="006C37E8"/>
    <w:rsid w:val="0074641D"/>
    <w:rsid w:val="007554F2"/>
    <w:rsid w:val="00763C2F"/>
    <w:rsid w:val="007725DB"/>
    <w:rsid w:val="00795ED8"/>
    <w:rsid w:val="007D3688"/>
    <w:rsid w:val="007D72E3"/>
    <w:rsid w:val="007E64E9"/>
    <w:rsid w:val="007F59AC"/>
    <w:rsid w:val="007F7553"/>
    <w:rsid w:val="00804990"/>
    <w:rsid w:val="008074BE"/>
    <w:rsid w:val="00855E8E"/>
    <w:rsid w:val="00875F64"/>
    <w:rsid w:val="008914E3"/>
    <w:rsid w:val="00895077"/>
    <w:rsid w:val="008A19C7"/>
    <w:rsid w:val="008B4DF0"/>
    <w:rsid w:val="008E5187"/>
    <w:rsid w:val="00903323"/>
    <w:rsid w:val="00945A90"/>
    <w:rsid w:val="00960375"/>
    <w:rsid w:val="009B3B20"/>
    <w:rsid w:val="009B6941"/>
    <w:rsid w:val="009C0C62"/>
    <w:rsid w:val="00A24D50"/>
    <w:rsid w:val="00A36D6B"/>
    <w:rsid w:val="00A71467"/>
    <w:rsid w:val="00A7172B"/>
    <w:rsid w:val="00A97A51"/>
    <w:rsid w:val="00AB7DA8"/>
    <w:rsid w:val="00AC46F8"/>
    <w:rsid w:val="00AD025F"/>
    <w:rsid w:val="00B267CD"/>
    <w:rsid w:val="00B267D3"/>
    <w:rsid w:val="00B4570B"/>
    <w:rsid w:val="00B536DA"/>
    <w:rsid w:val="00BC55B7"/>
    <w:rsid w:val="00BD779C"/>
    <w:rsid w:val="00C102AB"/>
    <w:rsid w:val="00C23DA1"/>
    <w:rsid w:val="00C26FF2"/>
    <w:rsid w:val="00C47F02"/>
    <w:rsid w:val="00C75F60"/>
    <w:rsid w:val="00C93826"/>
    <w:rsid w:val="00CB4E77"/>
    <w:rsid w:val="00CC1D2D"/>
    <w:rsid w:val="00D00010"/>
    <w:rsid w:val="00D17910"/>
    <w:rsid w:val="00D52F4F"/>
    <w:rsid w:val="00D9070D"/>
    <w:rsid w:val="00D95AA7"/>
    <w:rsid w:val="00DB184D"/>
    <w:rsid w:val="00DB5BD8"/>
    <w:rsid w:val="00DD3F03"/>
    <w:rsid w:val="00E26E2F"/>
    <w:rsid w:val="00E43EE0"/>
    <w:rsid w:val="00E71930"/>
    <w:rsid w:val="00E7334D"/>
    <w:rsid w:val="00E85FC8"/>
    <w:rsid w:val="00E90CDA"/>
    <w:rsid w:val="00ED7F03"/>
    <w:rsid w:val="00EE72DD"/>
    <w:rsid w:val="00F12B6E"/>
    <w:rsid w:val="00F61E3F"/>
    <w:rsid w:val="00F820E8"/>
    <w:rsid w:val="00FE05FF"/>
    <w:rsid w:val="00FF07C2"/>
    <w:rsid w:val="00FF78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6BFC"/>
  </w:style>
  <w:style w:type="paragraph" w:styleId="1">
    <w:name w:val="heading 1"/>
    <w:basedOn w:val="a"/>
    <w:next w:val="a"/>
    <w:qFormat/>
    <w:rsid w:val="003F6BFC"/>
    <w:pPr>
      <w:keepNext/>
      <w:outlineLvl w:val="0"/>
    </w:pPr>
    <w:rPr>
      <w:b/>
      <w:bCs/>
      <w:sz w:val="24"/>
    </w:rPr>
  </w:style>
  <w:style w:type="paragraph" w:styleId="2">
    <w:name w:val="heading 2"/>
    <w:basedOn w:val="a"/>
    <w:next w:val="a"/>
    <w:qFormat/>
    <w:rsid w:val="003F6BF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3F6BFC"/>
    <w:pPr>
      <w:keepNext/>
      <w:outlineLvl w:val="2"/>
    </w:pPr>
    <w:rPr>
      <w:b/>
      <w:bCs/>
      <w:sz w:val="32"/>
    </w:rPr>
  </w:style>
  <w:style w:type="paragraph" w:styleId="4">
    <w:name w:val="heading 4"/>
    <w:basedOn w:val="a"/>
    <w:next w:val="a"/>
    <w:qFormat/>
    <w:rsid w:val="003F6BFC"/>
    <w:pPr>
      <w:keepNext/>
      <w:ind w:right="-90"/>
      <w:outlineLvl w:val="3"/>
    </w:pPr>
    <w:rPr>
      <w:sz w:val="32"/>
    </w:rPr>
  </w:style>
  <w:style w:type="paragraph" w:styleId="5">
    <w:name w:val="heading 5"/>
    <w:basedOn w:val="a"/>
    <w:next w:val="a"/>
    <w:qFormat/>
    <w:rsid w:val="003F6BFC"/>
    <w:pPr>
      <w:keepNext/>
      <w:ind w:right="-90"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qFormat/>
    <w:rsid w:val="003F6BFC"/>
    <w:pPr>
      <w:keepNext/>
      <w:ind w:right="-90"/>
      <w:outlineLvl w:val="5"/>
    </w:pPr>
    <w:rPr>
      <w:sz w:val="28"/>
    </w:rPr>
  </w:style>
  <w:style w:type="paragraph" w:styleId="7">
    <w:name w:val="heading 7"/>
    <w:basedOn w:val="a"/>
    <w:next w:val="a"/>
    <w:qFormat/>
    <w:rsid w:val="003F6BFC"/>
    <w:pPr>
      <w:keepNext/>
      <w:ind w:right="-90"/>
      <w:outlineLvl w:val="6"/>
    </w:pPr>
    <w:rPr>
      <w:sz w:val="24"/>
    </w:rPr>
  </w:style>
  <w:style w:type="paragraph" w:styleId="8">
    <w:name w:val="heading 8"/>
    <w:basedOn w:val="a"/>
    <w:next w:val="a"/>
    <w:qFormat/>
    <w:rsid w:val="003F6BFC"/>
    <w:pPr>
      <w:keepNext/>
      <w:ind w:left="1500" w:right="-90"/>
      <w:outlineLvl w:val="7"/>
    </w:pPr>
    <w:rPr>
      <w:sz w:val="24"/>
    </w:rPr>
  </w:style>
  <w:style w:type="paragraph" w:styleId="9">
    <w:name w:val="heading 9"/>
    <w:basedOn w:val="a"/>
    <w:next w:val="a"/>
    <w:qFormat/>
    <w:rsid w:val="003F6BFC"/>
    <w:pPr>
      <w:keepNext/>
      <w:ind w:right="-90"/>
      <w:jc w:val="both"/>
      <w:outlineLvl w:val="8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F6BFC"/>
    <w:pPr>
      <w:ind w:right="-90"/>
    </w:pPr>
  </w:style>
  <w:style w:type="paragraph" w:styleId="a4">
    <w:name w:val="Block Text"/>
    <w:basedOn w:val="a"/>
    <w:rsid w:val="003F6BFC"/>
    <w:pPr>
      <w:ind w:left="1530" w:right="-90" w:hanging="360"/>
    </w:pPr>
  </w:style>
  <w:style w:type="paragraph" w:styleId="20">
    <w:name w:val="Body Text 2"/>
    <w:basedOn w:val="a"/>
    <w:rsid w:val="003F6BFC"/>
    <w:rPr>
      <w:sz w:val="28"/>
    </w:rPr>
  </w:style>
  <w:style w:type="paragraph" w:styleId="a5">
    <w:name w:val="header"/>
    <w:basedOn w:val="a"/>
    <w:rsid w:val="0062553F"/>
    <w:pPr>
      <w:tabs>
        <w:tab w:val="center" w:pos="4320"/>
        <w:tab w:val="right" w:pos="8640"/>
      </w:tabs>
    </w:pPr>
    <w:rPr>
      <w:sz w:val="24"/>
      <w:szCs w:val="24"/>
      <w:lang w:val="en-US" w:eastAsia="en-US"/>
    </w:rPr>
  </w:style>
  <w:style w:type="paragraph" w:styleId="a6">
    <w:name w:val="Balloon Text"/>
    <w:basedOn w:val="a"/>
    <w:link w:val="a7"/>
    <w:rsid w:val="0022057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220579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3D50AF"/>
    <w:pPr>
      <w:ind w:left="720"/>
      <w:contextualSpacing/>
    </w:pPr>
  </w:style>
  <w:style w:type="paragraph" w:styleId="a9">
    <w:name w:val="footer"/>
    <w:basedOn w:val="a"/>
    <w:link w:val="aa"/>
    <w:uiPriority w:val="99"/>
    <w:rsid w:val="003D056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D05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6BFC"/>
  </w:style>
  <w:style w:type="paragraph" w:styleId="1">
    <w:name w:val="heading 1"/>
    <w:basedOn w:val="a"/>
    <w:next w:val="a"/>
    <w:qFormat/>
    <w:rsid w:val="003F6BFC"/>
    <w:pPr>
      <w:keepNext/>
      <w:outlineLvl w:val="0"/>
    </w:pPr>
    <w:rPr>
      <w:b/>
      <w:bCs/>
      <w:sz w:val="24"/>
    </w:rPr>
  </w:style>
  <w:style w:type="paragraph" w:styleId="2">
    <w:name w:val="heading 2"/>
    <w:basedOn w:val="a"/>
    <w:next w:val="a"/>
    <w:qFormat/>
    <w:rsid w:val="003F6BF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3F6BFC"/>
    <w:pPr>
      <w:keepNext/>
      <w:outlineLvl w:val="2"/>
    </w:pPr>
    <w:rPr>
      <w:b/>
      <w:bCs/>
      <w:sz w:val="32"/>
    </w:rPr>
  </w:style>
  <w:style w:type="paragraph" w:styleId="4">
    <w:name w:val="heading 4"/>
    <w:basedOn w:val="a"/>
    <w:next w:val="a"/>
    <w:qFormat/>
    <w:rsid w:val="003F6BFC"/>
    <w:pPr>
      <w:keepNext/>
      <w:ind w:right="-90"/>
      <w:outlineLvl w:val="3"/>
    </w:pPr>
    <w:rPr>
      <w:sz w:val="32"/>
    </w:rPr>
  </w:style>
  <w:style w:type="paragraph" w:styleId="5">
    <w:name w:val="heading 5"/>
    <w:basedOn w:val="a"/>
    <w:next w:val="a"/>
    <w:qFormat/>
    <w:rsid w:val="003F6BFC"/>
    <w:pPr>
      <w:keepNext/>
      <w:ind w:right="-90"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qFormat/>
    <w:rsid w:val="003F6BFC"/>
    <w:pPr>
      <w:keepNext/>
      <w:ind w:right="-90"/>
      <w:outlineLvl w:val="5"/>
    </w:pPr>
    <w:rPr>
      <w:sz w:val="28"/>
    </w:rPr>
  </w:style>
  <w:style w:type="paragraph" w:styleId="7">
    <w:name w:val="heading 7"/>
    <w:basedOn w:val="a"/>
    <w:next w:val="a"/>
    <w:qFormat/>
    <w:rsid w:val="003F6BFC"/>
    <w:pPr>
      <w:keepNext/>
      <w:ind w:right="-90"/>
      <w:outlineLvl w:val="6"/>
    </w:pPr>
    <w:rPr>
      <w:sz w:val="24"/>
    </w:rPr>
  </w:style>
  <w:style w:type="paragraph" w:styleId="8">
    <w:name w:val="heading 8"/>
    <w:basedOn w:val="a"/>
    <w:next w:val="a"/>
    <w:qFormat/>
    <w:rsid w:val="003F6BFC"/>
    <w:pPr>
      <w:keepNext/>
      <w:ind w:left="1500" w:right="-90"/>
      <w:outlineLvl w:val="7"/>
    </w:pPr>
    <w:rPr>
      <w:sz w:val="24"/>
    </w:rPr>
  </w:style>
  <w:style w:type="paragraph" w:styleId="9">
    <w:name w:val="heading 9"/>
    <w:basedOn w:val="a"/>
    <w:next w:val="a"/>
    <w:qFormat/>
    <w:rsid w:val="003F6BFC"/>
    <w:pPr>
      <w:keepNext/>
      <w:ind w:right="-90"/>
      <w:jc w:val="both"/>
      <w:outlineLvl w:val="8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F6BFC"/>
    <w:pPr>
      <w:ind w:right="-90"/>
    </w:pPr>
  </w:style>
  <w:style w:type="paragraph" w:styleId="a4">
    <w:name w:val="Block Text"/>
    <w:basedOn w:val="a"/>
    <w:rsid w:val="003F6BFC"/>
    <w:pPr>
      <w:ind w:left="1530" w:right="-90" w:hanging="360"/>
    </w:pPr>
  </w:style>
  <w:style w:type="paragraph" w:styleId="20">
    <w:name w:val="Body Text 2"/>
    <w:basedOn w:val="a"/>
    <w:rsid w:val="003F6BFC"/>
    <w:rPr>
      <w:sz w:val="28"/>
    </w:rPr>
  </w:style>
  <w:style w:type="paragraph" w:styleId="a5">
    <w:name w:val="header"/>
    <w:basedOn w:val="a"/>
    <w:rsid w:val="0062553F"/>
    <w:pPr>
      <w:tabs>
        <w:tab w:val="center" w:pos="4320"/>
        <w:tab w:val="right" w:pos="8640"/>
      </w:tabs>
    </w:pPr>
    <w:rPr>
      <w:sz w:val="24"/>
      <w:szCs w:val="24"/>
      <w:lang w:val="en-US" w:eastAsia="en-US"/>
    </w:rPr>
  </w:style>
  <w:style w:type="paragraph" w:styleId="a6">
    <w:name w:val="Balloon Text"/>
    <w:basedOn w:val="a"/>
    <w:link w:val="a7"/>
    <w:rsid w:val="0022057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220579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3D50AF"/>
    <w:pPr>
      <w:ind w:left="720"/>
      <w:contextualSpacing/>
    </w:pPr>
  </w:style>
  <w:style w:type="paragraph" w:styleId="a9">
    <w:name w:val="footer"/>
    <w:basedOn w:val="a"/>
    <w:link w:val="aa"/>
    <w:uiPriority w:val="99"/>
    <w:rsid w:val="003D056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D056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92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389</Words>
  <Characters>2220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/>
      <vt:lpstr/>
      <vt:lpstr>Шкала оценки качества оказанных услуг</vt:lpstr>
    </vt:vector>
  </TitlesOfParts>
  <Company>НГДУ "Сорочинскнефть" отдел бурения</Company>
  <LinksUpToDate>false</LinksUpToDate>
  <CharactersWithSpaces>2604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Верёвкин</dc:creator>
  <cp:lastModifiedBy>Kosova_vv</cp:lastModifiedBy>
  <cp:revision>22</cp:revision>
  <cp:lastPrinted>2015-06-29T03:12:00Z</cp:lastPrinted>
  <dcterms:created xsi:type="dcterms:W3CDTF">2015-06-26T10:27:00Z</dcterms:created>
  <dcterms:modified xsi:type="dcterms:W3CDTF">2019-01-09T10:41:00Z</dcterms:modified>
</cp:coreProperties>
</file>