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3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5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6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9F" w:rsidRPr="00620FC9" w:rsidRDefault="0017350D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BB23BC" wp14:editId="1F56B259">
            <wp:extent cx="2790825" cy="923018"/>
            <wp:effectExtent l="0" t="0" r="0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09F" w:rsidRPr="000E2C93" w:rsidRDefault="0084209F" w:rsidP="000E2C93">
      <w:pPr>
        <w:jc w:val="left"/>
        <w:rPr>
          <w:rFonts w:ascii="Arial" w:hAnsi="Arial" w:cs="Arial"/>
          <w:b/>
          <w:sz w:val="16"/>
          <w:szCs w:val="16"/>
        </w:rPr>
      </w:pPr>
    </w:p>
    <w:p w:rsidR="007B5E3F" w:rsidRPr="000E2C93" w:rsidRDefault="007B5E3F" w:rsidP="000E2C93">
      <w:pPr>
        <w:jc w:val="left"/>
        <w:rPr>
          <w:rFonts w:ascii="Arial" w:hAnsi="Arial" w:cs="Arial"/>
          <w:b/>
          <w:sz w:val="16"/>
          <w:szCs w:val="16"/>
        </w:rPr>
      </w:pPr>
    </w:p>
    <w:p w:rsidR="00632A5C" w:rsidRPr="00660A27" w:rsidRDefault="00632A5C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632A5C" w:rsidRDefault="00632A5C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:rsidR="00632A5C" w:rsidRPr="00660A27" w:rsidRDefault="0006181D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«05» сентября</w:t>
      </w:r>
      <w:r w:rsidR="00632A5C">
        <w:rPr>
          <w:rFonts w:ascii="Arial" w:hAnsi="Arial" w:cs="Arial"/>
          <w:b/>
          <w:sz w:val="20"/>
          <w:szCs w:val="20"/>
        </w:rPr>
        <w:t xml:space="preserve"> 20</w:t>
      </w:r>
      <w:r w:rsidR="00F02A11">
        <w:rPr>
          <w:rFonts w:ascii="Arial" w:hAnsi="Arial" w:cs="Arial"/>
          <w:b/>
          <w:sz w:val="20"/>
          <w:szCs w:val="20"/>
        </w:rPr>
        <w:t>18</w:t>
      </w:r>
      <w:r w:rsidR="00632A5C">
        <w:rPr>
          <w:rFonts w:ascii="Arial" w:hAnsi="Arial" w:cs="Arial"/>
          <w:b/>
          <w:sz w:val="20"/>
          <w:szCs w:val="20"/>
        </w:rPr>
        <w:t xml:space="preserve"> г.</w:t>
      </w:r>
      <w:r w:rsidR="00632A5C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1154</w:t>
      </w:r>
    </w:p>
    <w:p w:rsidR="00632A5C" w:rsidRDefault="00632A5C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="0006181D">
        <w:rPr>
          <w:rFonts w:ascii="Arial" w:hAnsi="Arial" w:cs="Arial"/>
          <w:b/>
          <w:sz w:val="20"/>
          <w:szCs w:val="20"/>
        </w:rPr>
        <w:t xml:space="preserve"> в действие «05» сентября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AC4F4E">
        <w:rPr>
          <w:rFonts w:ascii="Arial" w:hAnsi="Arial" w:cs="Arial"/>
          <w:b/>
          <w:sz w:val="20"/>
          <w:szCs w:val="20"/>
        </w:rPr>
        <w:t>18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632A5C" w:rsidRDefault="00632A5C" w:rsidP="00632A5C">
      <w:pPr>
        <w:rPr>
          <w:rFonts w:ascii="EuropeDemiC" w:hAnsi="EuropeDemiC"/>
          <w:sz w:val="20"/>
        </w:rPr>
      </w:pPr>
    </w:p>
    <w:p w:rsidR="0084209F" w:rsidRDefault="0084209F" w:rsidP="0084209F">
      <w:pPr>
        <w:rPr>
          <w:rFonts w:ascii="EuropeCondensedC" w:hAnsi="EuropeCondensedC"/>
          <w:sz w:val="20"/>
          <w:szCs w:val="20"/>
        </w:rPr>
      </w:pPr>
    </w:p>
    <w:p w:rsidR="007B5E3F" w:rsidRDefault="007B5E3F" w:rsidP="0084209F">
      <w:pPr>
        <w:rPr>
          <w:rFonts w:ascii="EuropeCondensedC" w:hAnsi="EuropeCondensedC"/>
          <w:sz w:val="20"/>
          <w:szCs w:val="20"/>
        </w:rPr>
      </w:pPr>
    </w:p>
    <w:p w:rsidR="007B5E3F" w:rsidRDefault="007B5E3F" w:rsidP="0084209F">
      <w:pPr>
        <w:rPr>
          <w:rFonts w:ascii="EuropeCondensedC" w:hAnsi="EuropeCondensedC"/>
          <w:sz w:val="20"/>
          <w:szCs w:val="20"/>
        </w:rPr>
      </w:pPr>
    </w:p>
    <w:p w:rsidR="00A05B62" w:rsidRDefault="00A05B62" w:rsidP="0084209F">
      <w:pPr>
        <w:rPr>
          <w:rFonts w:ascii="EuropeCondensedC" w:hAnsi="EuropeCondensedC"/>
          <w:sz w:val="20"/>
          <w:szCs w:val="20"/>
        </w:rPr>
      </w:pPr>
    </w:p>
    <w:p w:rsidR="00A05B62" w:rsidRDefault="00A05B62" w:rsidP="0084209F">
      <w:pPr>
        <w:rPr>
          <w:rFonts w:ascii="EuropeCondensedC" w:hAnsi="EuropeCondensedC"/>
          <w:sz w:val="20"/>
          <w:szCs w:val="20"/>
        </w:rPr>
      </w:pPr>
    </w:p>
    <w:p w:rsidR="00A05B62" w:rsidRDefault="00A05B62" w:rsidP="0084209F">
      <w:pPr>
        <w:rPr>
          <w:rFonts w:ascii="EuropeCondensedC" w:hAnsi="EuropeCondensedC"/>
          <w:sz w:val="20"/>
          <w:szCs w:val="20"/>
        </w:rPr>
      </w:pPr>
    </w:p>
    <w:p w:rsidR="00A05B62" w:rsidRPr="003106D6" w:rsidRDefault="00A05B62" w:rsidP="0084209F">
      <w:pPr>
        <w:rPr>
          <w:rFonts w:ascii="EuropeCondensedC" w:hAnsi="EuropeCondensedC"/>
          <w:sz w:val="20"/>
          <w:szCs w:val="20"/>
        </w:rPr>
      </w:pPr>
    </w:p>
    <w:p w:rsidR="0084209F" w:rsidRDefault="0084209F" w:rsidP="0084209F">
      <w:pPr>
        <w:rPr>
          <w:rFonts w:ascii="EuropeDemiC" w:hAnsi="EuropeDemiC"/>
          <w:sz w:val="20"/>
          <w:szCs w:val="20"/>
        </w:rPr>
      </w:pPr>
    </w:p>
    <w:p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:rsidR="00772DC7" w:rsidRPr="0084209F" w:rsidRDefault="00772DC7" w:rsidP="00772DC7">
      <w:pPr>
        <w:pStyle w:val="a4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84209F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72DC7" w:rsidRPr="0084209F" w:rsidRDefault="00DF353B" w:rsidP="006475E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661564">
              <w:rPr>
                <w:rFonts w:ascii="Arial" w:hAnsi="Arial" w:cs="Arial"/>
                <w:b/>
                <w:sz w:val="36"/>
                <w:szCs w:val="36"/>
              </w:rPr>
              <w:t xml:space="preserve">ИНСТРУКЦИЯ </w:t>
            </w:r>
            <w:r w:rsidR="007B5E3F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:rsidR="00772DC7" w:rsidRDefault="00DF353B" w:rsidP="006F6A3B">
      <w:pPr>
        <w:pStyle w:val="a4"/>
        <w:spacing w:before="60"/>
        <w:jc w:val="center"/>
      </w:pPr>
      <w:r w:rsidRPr="00661564">
        <w:rPr>
          <w:rFonts w:ascii="Arial" w:hAnsi="Arial" w:cs="Arial"/>
          <w:b/>
          <w:caps/>
        </w:rPr>
        <w:t>ОРГАНИЗАЦИ</w:t>
      </w:r>
      <w:r w:rsidR="00133A78">
        <w:rPr>
          <w:rFonts w:ascii="Arial" w:hAnsi="Arial" w:cs="Arial"/>
          <w:b/>
          <w:caps/>
        </w:rPr>
        <w:t>Я</w:t>
      </w:r>
      <w:r w:rsidRPr="00661564">
        <w:rPr>
          <w:rFonts w:ascii="Arial" w:hAnsi="Arial" w:cs="Arial"/>
          <w:b/>
          <w:caps/>
        </w:rPr>
        <w:t xml:space="preserve"> БЕЗОПАСНОГО ПРОВЕДЕНИЯ ГАЗООПАСНЫХ РАБОТ</w:t>
      </w:r>
    </w:p>
    <w:p w:rsidR="00366EBA" w:rsidRPr="00FA0352" w:rsidRDefault="00366EBA" w:rsidP="00772DC7">
      <w:pPr>
        <w:jc w:val="center"/>
        <w:rPr>
          <w:rFonts w:ascii="EuropeDemiC" w:hAnsi="EuropeDemiC"/>
          <w:sz w:val="20"/>
          <w:szCs w:val="20"/>
        </w:rPr>
      </w:pPr>
    </w:p>
    <w:p w:rsidR="00772DC7" w:rsidRPr="00463335" w:rsidRDefault="00772DC7" w:rsidP="00772DC7">
      <w:pPr>
        <w:jc w:val="center"/>
        <w:rPr>
          <w:rFonts w:ascii="EuropeDemiC" w:hAnsi="EuropeDemiC"/>
          <w:sz w:val="20"/>
          <w:szCs w:val="20"/>
        </w:rPr>
      </w:pPr>
    </w:p>
    <w:p w:rsidR="0084209F" w:rsidRPr="0017350D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BA033D">
        <w:rPr>
          <w:rFonts w:ascii="Arial" w:hAnsi="Arial" w:cs="Arial"/>
          <w:b/>
          <w:snapToGrid w:val="0"/>
        </w:rPr>
        <w:t xml:space="preserve">П3-05 И-0014 ЮЛ-107 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F6A3B" w:rsidRPr="00620FC9" w:rsidRDefault="006F6A3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A66470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A7273C">
        <w:rPr>
          <w:rFonts w:ascii="Arial" w:hAnsi="Arial" w:cs="Arial"/>
          <w:b/>
          <w:sz w:val="20"/>
          <w:szCs w:val="20"/>
        </w:rPr>
        <w:t>3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DF353B">
        <w:rPr>
          <w:rFonts w:ascii="Arial" w:hAnsi="Arial" w:cs="Arial"/>
          <w:b/>
          <w:sz w:val="20"/>
          <w:szCs w:val="20"/>
        </w:rPr>
        <w:t>00</w:t>
      </w:r>
    </w:p>
    <w:p w:rsidR="0084209F" w:rsidRPr="000E2C93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FC0E83" w:rsidRDefault="0084209F" w:rsidP="0084209F">
      <w:pPr>
        <w:jc w:val="center"/>
        <w:rPr>
          <w:szCs w:val="24"/>
        </w:rPr>
      </w:pPr>
    </w:p>
    <w:p w:rsidR="0084209F" w:rsidRPr="00FC0E83" w:rsidRDefault="00FC0E83" w:rsidP="0084209F">
      <w:pPr>
        <w:jc w:val="center"/>
        <w:rPr>
          <w:szCs w:val="24"/>
        </w:rPr>
      </w:pPr>
      <w:r w:rsidRPr="00FC0E83">
        <w:rPr>
          <w:szCs w:val="24"/>
        </w:rPr>
        <w:t>(с изменениями, внесенными при</w:t>
      </w:r>
      <w:r>
        <w:rPr>
          <w:szCs w:val="24"/>
        </w:rPr>
        <w:t>казом АО «Востсибнефтегаз» от 06.12.2018 г. №1848</w:t>
      </w:r>
      <w:r w:rsidRPr="00FC0E83">
        <w:rPr>
          <w:szCs w:val="24"/>
        </w:rPr>
        <w:t>)</w:t>
      </w: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1E7C9F" w:rsidRPr="00FC0E83" w:rsidRDefault="001E7C9F" w:rsidP="001E7C9F">
      <w:pPr>
        <w:jc w:val="center"/>
        <w:rPr>
          <w:szCs w:val="24"/>
        </w:rPr>
      </w:pPr>
      <w:r w:rsidRPr="00FC0E83">
        <w:rPr>
          <w:szCs w:val="24"/>
        </w:rPr>
        <w:t>(с изменениями, внесенными при</w:t>
      </w:r>
      <w:r>
        <w:rPr>
          <w:szCs w:val="24"/>
        </w:rPr>
        <w:t>казом АО «Востсибнефтегаз» от 16.10.2019 г. №1388</w:t>
      </w:r>
      <w:r w:rsidRPr="00FC0E83">
        <w:rPr>
          <w:szCs w:val="24"/>
        </w:rPr>
        <w:t>)</w:t>
      </w:r>
    </w:p>
    <w:p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D17E4" w:rsidRPr="00FC0E83" w:rsidRDefault="00ED17E4" w:rsidP="00ED17E4">
      <w:pPr>
        <w:jc w:val="center"/>
        <w:rPr>
          <w:szCs w:val="24"/>
        </w:rPr>
      </w:pPr>
      <w:r w:rsidRPr="00FC0E83">
        <w:rPr>
          <w:szCs w:val="24"/>
        </w:rPr>
        <w:t>(с изменениями, внесенными при</w:t>
      </w:r>
      <w:r>
        <w:rPr>
          <w:szCs w:val="24"/>
        </w:rPr>
        <w:t>казом АО «Востсибнефтегаз» от 04.03.2021 г. №250</w:t>
      </w:r>
      <w:r w:rsidRPr="00FC0E83">
        <w:rPr>
          <w:szCs w:val="24"/>
        </w:rPr>
        <w:t>)</w:t>
      </w: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5F7AE7" w:rsidRPr="00FC0E83" w:rsidRDefault="005F7AE7" w:rsidP="005F7AE7">
      <w:pPr>
        <w:jc w:val="center"/>
        <w:rPr>
          <w:szCs w:val="24"/>
        </w:rPr>
      </w:pPr>
      <w:r w:rsidRPr="00FC0E83">
        <w:rPr>
          <w:szCs w:val="24"/>
        </w:rPr>
        <w:t>(с изменениями, внесенными при</w:t>
      </w:r>
      <w:r>
        <w:rPr>
          <w:szCs w:val="24"/>
        </w:rPr>
        <w:t>казом АО «Востсибнефтегаз» от 26.08.2021 г. №1232</w:t>
      </w:r>
      <w:r w:rsidRPr="00FC0E83">
        <w:rPr>
          <w:szCs w:val="24"/>
        </w:rPr>
        <w:t>)</w:t>
      </w: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21A36" w:rsidRPr="00FC0E83" w:rsidRDefault="00921A36" w:rsidP="00921A36">
      <w:pPr>
        <w:jc w:val="center"/>
        <w:rPr>
          <w:szCs w:val="24"/>
        </w:rPr>
      </w:pPr>
      <w:r w:rsidRPr="00FC0E83">
        <w:rPr>
          <w:szCs w:val="24"/>
        </w:rPr>
        <w:t>(с изменениями, внесенными при</w:t>
      </w:r>
      <w:r>
        <w:rPr>
          <w:szCs w:val="24"/>
        </w:rPr>
        <w:t>казом АО «Востсибнефтегаз» от 28.12.2021 г. №1952</w:t>
      </w:r>
      <w:r w:rsidRPr="00FC0E83">
        <w:rPr>
          <w:szCs w:val="24"/>
        </w:rPr>
        <w:t>)</w:t>
      </w: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D17E4" w:rsidRDefault="00ED17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D17E4" w:rsidRDefault="00ED17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6181D" w:rsidRDefault="0006181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3A24BC" w:rsidRDefault="003A24B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3A24BC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Pr="002D3A81" w:rsidRDefault="00A26EE4" w:rsidP="00A26EE4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58389B">
        <w:rPr>
          <w:rFonts w:ascii="Arial" w:hAnsi="Arial" w:cs="Arial"/>
          <w:b/>
          <w:caps/>
          <w:sz w:val="18"/>
          <w:szCs w:val="18"/>
        </w:rPr>
        <w:t>Красноярск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DF353B">
        <w:rPr>
          <w:rFonts w:ascii="Arial" w:hAnsi="Arial" w:cs="Arial"/>
          <w:b/>
          <w:sz w:val="18"/>
          <w:szCs w:val="18"/>
        </w:rPr>
        <w:t>1</w:t>
      </w:r>
      <w:r w:rsidR="00A7273C">
        <w:rPr>
          <w:rFonts w:ascii="Arial" w:hAnsi="Arial" w:cs="Arial"/>
          <w:b/>
          <w:sz w:val="18"/>
          <w:szCs w:val="18"/>
        </w:rPr>
        <w:t>8</w:t>
      </w:r>
    </w:p>
    <w:p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A26EE4">
          <w:pgSz w:w="11906" w:h="16838" w:code="9"/>
          <w:pgMar w:top="567" w:right="1021" w:bottom="244" w:left="1247" w:header="737" w:footer="680" w:gutter="0"/>
          <w:cols w:space="708"/>
          <w:titlePg/>
          <w:docGrid w:linePitch="360"/>
        </w:sectPr>
      </w:pPr>
    </w:p>
    <w:p w:rsidR="009366CE" w:rsidRPr="00DD7E84" w:rsidRDefault="00ED17E4" w:rsidP="001F3676">
      <w:pPr>
        <w:pStyle w:val="10"/>
        <w:keepNext w:val="0"/>
        <w:spacing w:before="0" w:after="0"/>
        <w:rPr>
          <w:caps/>
          <w:kern w:val="0"/>
        </w:rPr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381257499"/>
      <w:bookmarkStart w:id="15" w:name="_Toc381264804"/>
      <w:bookmarkStart w:id="16" w:name="_Toc522289772"/>
      <w:bookmarkStart w:id="17" w:name="_Toc522289849"/>
      <w:bookmarkStart w:id="18" w:name="_Toc82614112"/>
      <w:r w:rsidRPr="00DD7E84">
        <w:rPr>
          <w:kern w:val="0"/>
        </w:rPr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0622EC" w:rsidRPr="000622EC" w:rsidRDefault="00604E97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r w:rsidRPr="000622EC">
        <w:fldChar w:fldCharType="begin"/>
      </w:r>
      <w:r w:rsidR="008B3B41" w:rsidRPr="000622EC">
        <w:instrText xml:space="preserve"> TOC \o "1-3" \h \z \u </w:instrText>
      </w:r>
      <w:r w:rsidRPr="000622EC">
        <w:fldChar w:fldCharType="separate"/>
      </w:r>
      <w:hyperlink w:anchor="_Toc82614113" w:history="1">
        <w:r w:rsidR="000622EC" w:rsidRPr="000622EC">
          <w:rPr>
            <w:rStyle w:val="aa"/>
          </w:rPr>
          <w:t>ВВОДНЫЕ ПОЛОЖЕНИЯ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_Toc82614113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3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23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82614114" w:history="1">
        <w:r w:rsidR="000622EC" w:rsidRPr="000622EC">
          <w:rPr>
            <w:rStyle w:val="aa"/>
            <w:rFonts w:ascii="Arial" w:hAnsi="Arial" w:cs="Arial"/>
            <w:noProof/>
            <w:sz w:val="18"/>
            <w:szCs w:val="18"/>
          </w:rPr>
          <w:t>НАЗНАЧЕНИЕ</w: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_Toc82614114 \h </w:instrTex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CC25A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622EC" w:rsidRPr="000622EC" w:rsidRDefault="00CD7FD9" w:rsidP="000622EC">
      <w:pPr>
        <w:pStyle w:val="23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82614115" w:history="1">
        <w:r w:rsidR="000622EC" w:rsidRPr="000622EC">
          <w:rPr>
            <w:rStyle w:val="aa"/>
            <w:rFonts w:ascii="Arial" w:hAnsi="Arial" w:cs="Arial"/>
            <w:noProof/>
            <w:sz w:val="18"/>
            <w:szCs w:val="18"/>
          </w:rPr>
          <w:t>ОБЛАСТЬ ДЕЙСТВИЯ</w: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_Toc82614115 \h </w:instrTex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CC25A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622EC" w:rsidRPr="000622EC" w:rsidRDefault="00CD7FD9" w:rsidP="000622EC">
      <w:pPr>
        <w:pStyle w:val="23"/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82614116" w:history="1">
        <w:r w:rsidR="000622EC" w:rsidRPr="000622EC">
          <w:rPr>
            <w:rStyle w:val="aa"/>
            <w:rFonts w:ascii="Arial" w:hAnsi="Arial" w:cs="Arial"/>
            <w:noProof/>
            <w:sz w:val="18"/>
            <w:szCs w:val="18"/>
          </w:rPr>
          <w:t>ПЕРИОД ДЕЙСТВИЯ И ПОРЯДОК ОБЕСПЕЧЕНИЯ ИСПОЛНЕНИЯ ТРЕБОВАНИЙ</w: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_Toc82614116 \h </w:instrTex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CC25A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0622EC" w:rsidRPr="000622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17" w:history="1">
        <w:r w:rsidR="000622EC" w:rsidRPr="000622EC">
          <w:rPr>
            <w:rStyle w:val="aa"/>
          </w:rPr>
          <w:t>1.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ТЕРМИНЫ И ОПРЕДЕЛЕНИЯ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_Toc82614117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4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18" w:history="1">
        <w:r w:rsidR="000622EC" w:rsidRPr="000622EC">
          <w:rPr>
            <w:rStyle w:val="aa"/>
          </w:rPr>
          <w:t>2.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ОБОЗНАЧЕНИЯ И СОКРАЩЕНИЯ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_Toc82614118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6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19" w:history="1">
        <w:r w:rsidR="000622EC" w:rsidRPr="000622EC">
          <w:rPr>
            <w:rStyle w:val="aa"/>
          </w:rPr>
          <w:t>3.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ОБЩИЕ ПОЛОЖЕНИЯ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_Toc82614119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8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0" w:history="1">
        <w:r w:rsidR="000622EC" w:rsidRPr="000622EC">
          <w:rPr>
            <w:rStyle w:val="aa"/>
          </w:rPr>
          <w:t>4.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ПОРЯДОК ОФОРМЛЕНИЯ ДОКУМЕНТАЦИИ НА ПРОВЕДЕНИЕ ГАЗООПАСНЫХ РАБОТ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_Toc82614120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15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1" w:history="1">
        <w:r w:rsidR="000622EC" w:rsidRPr="000622EC">
          <w:rPr>
            <w:rStyle w:val="aa"/>
          </w:rPr>
          <w:t>5.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ПОДГОТОВИТЕЛЬНЫЕ РАБОТЫ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_Toc82614121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18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2" w:history="1">
        <w:r w:rsidR="000622EC" w:rsidRPr="000622EC">
          <w:rPr>
            <w:rStyle w:val="aa"/>
          </w:rPr>
          <w:t>6.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МЕРЫ БЕЗОПАСНОСТИ ПРИ ПРОВЕДЕНИИ ГАЗООПАСНЫХ РАБОТ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_Toc82614122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20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3" w:history="1">
        <w:r w:rsidR="000622EC" w:rsidRPr="000622EC">
          <w:rPr>
            <w:rStyle w:val="aa"/>
          </w:rPr>
          <w:t>7.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ДОПОЛНИТЕЛЬНЫЕ МЕРЫ БЕЗОПАСНОСТИ ПРИ РАБОТЕ ВНУТРИ АППАРАТОВ, ЕМКОСТЕЙ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_Toc82614123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24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4" w:history="1">
        <w:r w:rsidR="000622EC" w:rsidRPr="000622EC">
          <w:rPr>
            <w:rStyle w:val="aa"/>
          </w:rPr>
          <w:t>8.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ДОПОЛНИТЕЛЬНЫЕ ТРЕБОВАНИЯ ПРИ ВЫПОЛНЕНИИ ГАЗООПАСНЫХ РАБОТ, ПРОВОДИМЫХ БЕЗ ОФОРМЛЕНИЯ НАРЯДА-ДОПУСКА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_Toc82614124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30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5" w:history="1">
        <w:r w:rsidR="000622EC" w:rsidRPr="000622EC">
          <w:rPr>
            <w:rStyle w:val="aa"/>
          </w:rPr>
          <w:t>9.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ОТВЕТСТВЕННОСТЬ И ОБЯЗАННОСТИ РУКОВОДИТЕЛЕЙ И ИСПОЛНИТЕЛЕЙ РАБОТ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_Toc82614125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31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6" w:history="1">
        <w:r w:rsidR="000622EC" w:rsidRPr="000622EC">
          <w:rPr>
            <w:rStyle w:val="aa"/>
          </w:rPr>
          <w:t>10.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ССЫЛКИ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_Toc82614126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35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7" w:history="1">
        <w:r w:rsidR="000622EC" w:rsidRPr="000622EC">
          <w:rPr>
            <w:rStyle w:val="aa"/>
          </w:rPr>
          <w:t>11.</w:t>
        </w:r>
        <w:r w:rsidR="000622EC" w:rsidRPr="000622EC">
          <w:rPr>
            <w:rFonts w:eastAsiaTheme="minorEastAsia"/>
            <w:b w:val="0"/>
            <w:bCs w:val="0"/>
            <w:caps w:val="0"/>
            <w:sz w:val="22"/>
            <w:szCs w:val="22"/>
            <w:lang w:eastAsia="ru-RU"/>
          </w:rPr>
          <w:tab/>
        </w:r>
        <w:r w:rsidR="000622EC" w:rsidRPr="000622EC">
          <w:rPr>
            <w:rStyle w:val="aa"/>
          </w:rPr>
          <w:t>РЕГИСТРАЦИЯ ИЗМЕНЕНИЙ ЛОКАЛЬНОГО НОРМАТИВНОГО ДОКУМЕНТА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_Toc82614127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36</w:t>
        </w:r>
        <w:r w:rsidR="000622EC" w:rsidRPr="000622EC">
          <w:rPr>
            <w:webHidden/>
          </w:rPr>
          <w:fldChar w:fldCharType="end"/>
        </w:r>
      </w:hyperlink>
    </w:p>
    <w:p w:rsidR="000622EC" w:rsidRPr="000622EC" w:rsidRDefault="00CD7FD9" w:rsidP="000622EC">
      <w:pPr>
        <w:pStyle w:val="11"/>
        <w:rPr>
          <w:rFonts w:eastAsiaTheme="minorEastAsia"/>
          <w:b w:val="0"/>
          <w:bCs w:val="0"/>
          <w:caps w:val="0"/>
          <w:sz w:val="22"/>
          <w:szCs w:val="22"/>
          <w:lang w:eastAsia="ru-RU"/>
        </w:rPr>
      </w:pPr>
      <w:hyperlink w:anchor="_Toc82614128" w:history="1">
        <w:r w:rsidR="000622EC" w:rsidRPr="000622EC">
          <w:rPr>
            <w:rStyle w:val="aa"/>
          </w:rPr>
          <w:t>ПРИЛОЖЕНИЯ</w:t>
        </w:r>
        <w:r w:rsidR="000622EC" w:rsidRPr="000622EC">
          <w:rPr>
            <w:webHidden/>
          </w:rPr>
          <w:tab/>
        </w:r>
        <w:r w:rsidR="000622EC" w:rsidRPr="000622EC">
          <w:rPr>
            <w:webHidden/>
          </w:rPr>
          <w:fldChar w:fldCharType="begin"/>
        </w:r>
        <w:r w:rsidR="000622EC" w:rsidRPr="000622EC">
          <w:rPr>
            <w:webHidden/>
          </w:rPr>
          <w:instrText xml:space="preserve"> PAGEREF _Toc82614128 \h </w:instrText>
        </w:r>
        <w:r w:rsidR="000622EC" w:rsidRPr="000622EC">
          <w:rPr>
            <w:webHidden/>
          </w:rPr>
        </w:r>
        <w:r w:rsidR="000622EC" w:rsidRPr="000622EC">
          <w:rPr>
            <w:webHidden/>
          </w:rPr>
          <w:fldChar w:fldCharType="separate"/>
        </w:r>
        <w:r w:rsidR="00CC25AE">
          <w:rPr>
            <w:webHidden/>
          </w:rPr>
          <w:t>37</w:t>
        </w:r>
        <w:r w:rsidR="000622EC" w:rsidRPr="000622EC">
          <w:rPr>
            <w:webHidden/>
          </w:rPr>
          <w:fldChar w:fldCharType="end"/>
        </w:r>
      </w:hyperlink>
    </w:p>
    <w:p w:rsidR="004256A3" w:rsidRPr="00616922" w:rsidRDefault="00604E97" w:rsidP="000622EC">
      <w:pPr>
        <w:tabs>
          <w:tab w:val="left" w:pos="0"/>
          <w:tab w:val="right" w:leader="dot" w:pos="9639"/>
          <w:tab w:val="right" w:leader="dot" w:pos="9720"/>
        </w:tabs>
        <w:spacing w:before="240"/>
        <w:jc w:val="left"/>
        <w:sectPr w:rsidR="004256A3" w:rsidRPr="00616922" w:rsidSect="006F6A3B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0622EC">
        <w:rPr>
          <w:rFonts w:ascii="Arial" w:hAnsi="Arial" w:cs="Arial"/>
          <w:sz w:val="20"/>
          <w:szCs w:val="20"/>
        </w:rPr>
        <w:fldChar w:fldCharType="end"/>
      </w:r>
    </w:p>
    <w:p w:rsidR="004256A3" w:rsidRPr="0037492C" w:rsidRDefault="00ED17E4" w:rsidP="00147E4B">
      <w:pPr>
        <w:pStyle w:val="S13"/>
      </w:pPr>
      <w:bookmarkStart w:id="19" w:name="_Toc522289773"/>
      <w:bookmarkStart w:id="20" w:name="_Toc82614113"/>
      <w:r w:rsidRPr="0037492C">
        <w:rPr>
          <w:caps w:val="0"/>
        </w:rPr>
        <w:lastRenderedPageBreak/>
        <w:t>ВВОДНЫЕ ПОЛОЖЕНИЯ</w:t>
      </w:r>
      <w:bookmarkEnd w:id="19"/>
      <w:bookmarkEnd w:id="20"/>
    </w:p>
    <w:p w:rsidR="00A256AA" w:rsidRDefault="0017350D" w:rsidP="00A7273C">
      <w:pPr>
        <w:pStyle w:val="S23"/>
        <w:spacing w:before="240"/>
      </w:pPr>
      <w:bookmarkStart w:id="21" w:name="_Toc522289774"/>
      <w:bookmarkStart w:id="22" w:name="_Toc82614114"/>
      <w:r>
        <w:t>НАЗНАЧЕНИЕ</w:t>
      </w:r>
      <w:bookmarkEnd w:id="21"/>
      <w:bookmarkEnd w:id="22"/>
    </w:p>
    <w:p w:rsidR="00A256AA" w:rsidRDefault="006F6A3B" w:rsidP="001E7C9F">
      <w:pPr>
        <w:pStyle w:val="af6"/>
        <w:spacing w:before="240" w:after="0"/>
        <w:rPr>
          <w:color w:val="000000"/>
        </w:rPr>
      </w:pPr>
      <w:r w:rsidRPr="006F6A3B">
        <w:t xml:space="preserve">Инструкция </w:t>
      </w:r>
      <w:r w:rsidR="007B5E3F">
        <w:t>АО «Востсибнефтегаз»</w:t>
      </w:r>
      <w:r w:rsidRPr="00595414">
        <w:t xml:space="preserve"> </w:t>
      </w:r>
      <w:r w:rsidR="00133A78" w:rsidRPr="00661564">
        <w:rPr>
          <w:color w:val="000000"/>
        </w:rPr>
        <w:t xml:space="preserve">устанавливает порядок организации и выполнения газоопасных работ на объектах </w:t>
      </w:r>
      <w:r w:rsidR="00A26EE4">
        <w:rPr>
          <w:color w:val="000000"/>
        </w:rPr>
        <w:t>АО «Востсибнефтегаз»</w:t>
      </w:r>
      <w:r w:rsidR="00133A78">
        <w:rPr>
          <w:color w:val="000000"/>
        </w:rPr>
        <w:t>.</w:t>
      </w:r>
    </w:p>
    <w:p w:rsidR="001E7C9F" w:rsidRPr="001E7C9F" w:rsidRDefault="001E7C9F" w:rsidP="001E7C9F">
      <w:pPr>
        <w:spacing w:before="240"/>
        <w:rPr>
          <w:rFonts w:eastAsia="Times New Roman"/>
          <w:szCs w:val="24"/>
        </w:rPr>
      </w:pPr>
      <w:r w:rsidRPr="001E7C9F">
        <w:rPr>
          <w:rFonts w:eastAsia="Times New Roman"/>
          <w:szCs w:val="24"/>
        </w:rPr>
        <w:t>Настоящая Инструкция разработана в соответствии с требованиями:</w:t>
      </w:r>
    </w:p>
    <w:p w:rsidR="001E7C9F" w:rsidRPr="001E7C9F" w:rsidRDefault="00CD7FD9" w:rsidP="001E7C9F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  <w:rPr>
          <w:rStyle w:val="aa"/>
        </w:rPr>
      </w:pPr>
      <w:hyperlink w:anchor="Политика_ПБОТОС" w:history="1">
        <w:r w:rsidR="001E7C9F" w:rsidRPr="001E7C9F">
          <w:rPr>
            <w:rStyle w:val="aa"/>
          </w:rPr>
          <w:t>Политики Компании в области промышленной безопасности, охраны труда и окружающей среды №П3-05 П-</w:t>
        </w:r>
      </w:hyperlink>
      <w:r w:rsidR="001E7C9F" w:rsidRPr="001E7C9F">
        <w:rPr>
          <w:rStyle w:val="aa"/>
        </w:rPr>
        <w:t>11;</w:t>
      </w:r>
    </w:p>
    <w:p w:rsidR="00A256AA" w:rsidRDefault="00CD7FD9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Стандарт_Компании" w:history="1">
        <w:r w:rsidR="006F6A3B" w:rsidRPr="00D05DCB">
          <w:rPr>
            <w:rStyle w:val="aa"/>
          </w:rPr>
          <w:t>Стандарт</w:t>
        </w:r>
        <w:r w:rsidR="000F30B5" w:rsidRPr="00D05DCB">
          <w:rPr>
            <w:rStyle w:val="aa"/>
          </w:rPr>
          <w:t>а</w:t>
        </w:r>
        <w:r w:rsidR="006F6A3B" w:rsidRPr="00097E0E">
          <w:rPr>
            <w:rStyle w:val="aa"/>
          </w:rPr>
          <w:t xml:space="preserve"> Компании «Интегрированная</w:t>
        </w:r>
        <w:r w:rsidR="006F6A3B" w:rsidRPr="00097E0E">
          <w:rPr>
            <w:rStyle w:val="aa"/>
            <w:rFonts w:ascii="Arial" w:hAnsi="Arial" w:cs="Arial"/>
            <w:b/>
            <w:i/>
            <w:sz w:val="20"/>
          </w:rPr>
          <w:t xml:space="preserve"> </w:t>
        </w:r>
        <w:r w:rsidR="006F6A3B" w:rsidRPr="00097E0E">
          <w:rPr>
            <w:rStyle w:val="aa"/>
          </w:rPr>
          <w:t>система управления промышленной безопасност</w:t>
        </w:r>
        <w:r w:rsidR="008757EA" w:rsidRPr="00097E0E">
          <w:rPr>
            <w:rStyle w:val="aa"/>
          </w:rPr>
          <w:t>ью</w:t>
        </w:r>
        <w:r w:rsidR="006F6A3B" w:rsidRPr="00097E0E">
          <w:rPr>
            <w:rStyle w:val="aa"/>
          </w:rPr>
          <w:t>, охран</w:t>
        </w:r>
        <w:r w:rsidR="00784EA2" w:rsidRPr="00097E0E">
          <w:rPr>
            <w:rStyle w:val="aa"/>
          </w:rPr>
          <w:t>ой</w:t>
        </w:r>
        <w:r w:rsidR="006F6A3B" w:rsidRPr="00097E0E">
          <w:rPr>
            <w:rStyle w:val="aa"/>
          </w:rPr>
          <w:t xml:space="preserve"> труда и окружающей среды» </w:t>
        </w:r>
        <w:r w:rsidR="00FC0E83">
          <w:rPr>
            <w:rStyle w:val="aa"/>
          </w:rPr>
          <w:t>№ П3</w:t>
        </w:r>
        <w:r w:rsidR="00DF353B" w:rsidRPr="00097E0E">
          <w:rPr>
            <w:rStyle w:val="aa"/>
          </w:rPr>
          <w:t>-05 С-</w:t>
        </w:r>
        <w:r w:rsidR="00FC0E83">
          <w:rPr>
            <w:rStyle w:val="aa"/>
          </w:rPr>
          <w:t>0</w:t>
        </w:r>
        <w:r w:rsidR="00DF353B" w:rsidRPr="00097E0E">
          <w:rPr>
            <w:rStyle w:val="aa"/>
          </w:rPr>
          <w:t>009</w:t>
        </w:r>
      </w:hyperlink>
      <w:r w:rsidR="00A26EE4" w:rsidRPr="000B08DA">
        <w:t>;</w:t>
      </w:r>
    </w:p>
    <w:p w:rsidR="00FC0E83" w:rsidRPr="00FC0E83" w:rsidRDefault="00CD7FD9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r:id="rId16" w:tooltip="Ссылка на КонсультантПлюс" w:history="1">
        <w:r w:rsidR="00FC0E83" w:rsidRPr="00FC0E83">
          <w:rPr>
            <w:rStyle w:val="aa"/>
            <w:iCs/>
          </w:rPr>
          <w:t>Федеральн</w:t>
        </w:r>
        <w:r w:rsidR="00FC0E83">
          <w:rPr>
            <w:rStyle w:val="aa"/>
            <w:iCs/>
          </w:rPr>
          <w:t>ого</w:t>
        </w:r>
        <w:r w:rsidR="00FC0E83" w:rsidRPr="00FC0E83">
          <w:rPr>
            <w:rStyle w:val="aa"/>
            <w:iCs/>
          </w:rPr>
          <w:t xml:space="preserve"> закон</w:t>
        </w:r>
        <w:r w:rsidR="00FC0E83">
          <w:rPr>
            <w:rStyle w:val="aa"/>
            <w:iCs/>
          </w:rPr>
          <w:t>а от 21.07.1997 №</w:t>
        </w:r>
        <w:r w:rsidR="00C30F5B">
          <w:rPr>
            <w:rStyle w:val="aa"/>
            <w:iCs/>
          </w:rPr>
          <w:t>116-ФЗ «</w:t>
        </w:r>
        <w:r w:rsidR="00FC0E83" w:rsidRPr="00FC0E83">
          <w:rPr>
            <w:rStyle w:val="aa"/>
            <w:iCs/>
          </w:rPr>
          <w:t>О промышленной безопасности опасных производственных объектов</w:t>
        </w:r>
        <w:r w:rsidR="00C30F5B">
          <w:rPr>
            <w:rStyle w:val="aa"/>
            <w:iCs/>
          </w:rPr>
          <w:t>»</w:t>
        </w:r>
      </w:hyperlink>
      <w:r w:rsidR="00C30F5B">
        <w:t>;</w:t>
      </w:r>
    </w:p>
    <w:p w:rsidR="002566DD" w:rsidRDefault="00CD7FD9" w:rsidP="002566DD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r:id="rId17" w:tooltip="Ссылка на КонсультантПлюс" w:history="1">
        <w:r w:rsidR="00D2420C" w:rsidRPr="00D2420C">
          <w:rPr>
            <w:rStyle w:val="aa"/>
            <w:iCs/>
          </w:rPr>
          <w:t>Федеральных норм и правил в области промышленной безопасности «</w:t>
        </w:r>
        <w:r w:rsidR="00D2420C" w:rsidRPr="0020093A">
          <w:rPr>
            <w:rStyle w:val="aa"/>
            <w:iCs/>
          </w:rPr>
          <w:t>Правила безопасности в нефтяной и газовой промышленности</w:t>
        </w:r>
        <w:r w:rsidR="00D2420C" w:rsidRPr="00152F1D">
          <w:rPr>
            <w:rStyle w:val="aa"/>
            <w:iCs/>
          </w:rPr>
          <w:t>»</w:t>
        </w:r>
      </w:hyperlink>
      <w:r w:rsidR="00D2420C">
        <w:t xml:space="preserve">, </w:t>
      </w:r>
    </w:p>
    <w:p w:rsidR="00A256AA" w:rsidRPr="00C17036" w:rsidRDefault="00DF353B" w:rsidP="00C17036">
      <w:pPr>
        <w:pStyle w:val="af6"/>
        <w:spacing w:before="240" w:after="0"/>
        <w:rPr>
          <w:color w:val="000000"/>
        </w:rPr>
      </w:pPr>
      <w:r w:rsidRPr="00D2420C">
        <w:rPr>
          <w:color w:val="000000"/>
        </w:rPr>
        <w:t xml:space="preserve">а также </w:t>
      </w:r>
      <w:r w:rsidR="00A256AA" w:rsidRPr="00D2420C">
        <w:rPr>
          <w:color w:val="000000"/>
        </w:rPr>
        <w:t xml:space="preserve">опыта </w:t>
      </w:r>
      <w:r w:rsidRPr="0020093A">
        <w:rPr>
          <w:color w:val="000000"/>
        </w:rPr>
        <w:t>проведени</w:t>
      </w:r>
      <w:r w:rsidRPr="00152F1D">
        <w:rPr>
          <w:color w:val="000000"/>
        </w:rPr>
        <w:t>я газоопасных работ на объектах</w:t>
      </w:r>
      <w:r w:rsidR="00632A5C" w:rsidRPr="00C17036">
        <w:rPr>
          <w:color w:val="000000"/>
        </w:rPr>
        <w:t xml:space="preserve"> </w:t>
      </w:r>
      <w:r w:rsidR="00584C30" w:rsidRPr="00C17036">
        <w:rPr>
          <w:color w:val="000000"/>
        </w:rPr>
        <w:t>АО «Востсибнефтегаз»</w:t>
      </w:r>
      <w:r w:rsidRPr="00C17036">
        <w:rPr>
          <w:color w:val="000000"/>
        </w:rPr>
        <w:t>.</w:t>
      </w:r>
    </w:p>
    <w:p w:rsidR="00A256AA" w:rsidRDefault="00ED17E4" w:rsidP="0058389B">
      <w:pPr>
        <w:pStyle w:val="S23"/>
        <w:spacing w:before="240"/>
      </w:pPr>
      <w:bookmarkStart w:id="23" w:name="_Toc149983189"/>
      <w:bookmarkStart w:id="24" w:name="_Toc149985383"/>
      <w:bookmarkStart w:id="25" w:name="_Toc153013091"/>
      <w:bookmarkStart w:id="26" w:name="_Toc156727017"/>
      <w:bookmarkStart w:id="27" w:name="_Toc228878033"/>
      <w:bookmarkStart w:id="28" w:name="_Toc230072184"/>
      <w:bookmarkStart w:id="29" w:name="_Toc242870644"/>
      <w:bookmarkStart w:id="30" w:name="_Toc522289775"/>
      <w:bookmarkStart w:id="31" w:name="_Toc82614115"/>
      <w:r w:rsidRPr="00661564">
        <w:rPr>
          <w:caps w:val="0"/>
        </w:rPr>
        <w:t>ОБЛАСТЬ ДЕЙСТВИЯ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AE3249" w:rsidRPr="00AE3249" w:rsidRDefault="00AE3249" w:rsidP="00AE3249">
      <w:pPr>
        <w:pStyle w:val="33"/>
        <w:spacing w:after="0"/>
      </w:pPr>
      <w:r w:rsidRPr="00AE3249">
        <w:t>Настоящая Инструкция является обязательной для исполнения работниками:</w:t>
      </w:r>
    </w:p>
    <w:p w:rsidR="00AE3249" w:rsidRPr="00AE3249" w:rsidRDefault="00AE3249" w:rsidP="00AE3249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AE3249"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:rsidR="00AE3249" w:rsidRPr="00AE3249" w:rsidRDefault="00AE3249" w:rsidP="00AE3249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AE3249">
        <w:t>структурных подразделений, подчиненных заместителю генерального директора по снабжению АО «Востсибнефтегаз»,</w:t>
      </w:r>
    </w:p>
    <w:p w:rsidR="0058389B" w:rsidRPr="00AE3249" w:rsidRDefault="00AE3249" w:rsidP="00AE3249">
      <w:pPr>
        <w:pStyle w:val="33"/>
        <w:spacing w:after="0"/>
      </w:pPr>
      <w:r w:rsidRPr="00AE3249">
        <w:t>задействованных в процессе организации и выполнения газоопасных работ на опасных производственных объектах АО «Востсибнефтегаз».</w:t>
      </w:r>
    </w:p>
    <w:p w:rsidR="008C3977" w:rsidRPr="00A05B62" w:rsidRDefault="000E3F3F" w:rsidP="0058389B">
      <w:pPr>
        <w:pStyle w:val="33"/>
        <w:spacing w:after="0"/>
      </w:pPr>
      <w:r w:rsidRPr="00D14020">
        <w:rPr>
          <w:color w:val="000000"/>
        </w:rPr>
        <w:t>Структурные подразделения АО «В</w:t>
      </w:r>
      <w:r>
        <w:rPr>
          <w:color w:val="000000"/>
        </w:rPr>
        <w:t>остсибнефтегаз»</w:t>
      </w:r>
      <w:r w:rsidRPr="00661564">
        <w:rPr>
          <w:color w:val="000000"/>
        </w:rPr>
        <w:t xml:space="preserve"> при оформлении договоров с подрядными организациями, </w:t>
      </w:r>
      <w:r w:rsidR="008C3977">
        <w:rPr>
          <w:color w:val="000000"/>
        </w:rPr>
        <w:t xml:space="preserve">оказывающими услуги по </w:t>
      </w:r>
      <w:r w:rsidRPr="00661564">
        <w:rPr>
          <w:color w:val="000000"/>
        </w:rPr>
        <w:t>выполнени</w:t>
      </w:r>
      <w:r w:rsidR="008C3977">
        <w:rPr>
          <w:color w:val="000000"/>
        </w:rPr>
        <w:t>ю</w:t>
      </w:r>
      <w:r w:rsidRPr="00661564">
        <w:rPr>
          <w:color w:val="000000"/>
        </w:rPr>
        <w:t xml:space="preserve"> газоопасных работ на объектах </w:t>
      </w:r>
      <w:r>
        <w:rPr>
          <w:color w:val="000000"/>
        </w:rPr>
        <w:t>АО «Востсибнефтегаз»</w:t>
      </w:r>
      <w:r w:rsidRPr="00661564">
        <w:rPr>
          <w:color w:val="000000"/>
        </w:rPr>
        <w:t xml:space="preserve">, </w:t>
      </w:r>
      <w:r w:rsidR="008C3977" w:rsidRPr="00A05B62">
        <w:t>обязаны включить в договоры соответствующие условия для соблюдения подрядной организацией требований, установленных настоящей Инструкцией.</w:t>
      </w:r>
    </w:p>
    <w:p w:rsidR="00A256AA" w:rsidRDefault="00ED17E4" w:rsidP="0058389B">
      <w:pPr>
        <w:pStyle w:val="S23"/>
        <w:spacing w:before="240"/>
      </w:pPr>
      <w:bookmarkStart w:id="32" w:name="_Toc149983190"/>
      <w:bookmarkStart w:id="33" w:name="_Toc149985384"/>
      <w:bookmarkStart w:id="34" w:name="_Toc153013092"/>
      <w:bookmarkStart w:id="35" w:name="_Toc156727018"/>
      <w:bookmarkStart w:id="36" w:name="_Toc228878034"/>
      <w:bookmarkStart w:id="37" w:name="_Toc230072185"/>
      <w:bookmarkStart w:id="38" w:name="_Toc242870645"/>
      <w:bookmarkStart w:id="39" w:name="_Toc522289776"/>
      <w:bookmarkStart w:id="40" w:name="_Toc82614116"/>
      <w:r w:rsidRPr="00661564">
        <w:rPr>
          <w:caps w:val="0"/>
        </w:rPr>
        <w:t xml:space="preserve">ПЕРИОД ДЕЙСТВИЯ И ПОРЯДОК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AE3249">
        <w:rPr>
          <w:caps w:val="0"/>
        </w:rPr>
        <w:t>ОБЕСПЕЧЕНИЯ ИСПОЛНЕНИЯ ТРЕБОВАНИЙ</w:t>
      </w:r>
      <w:bookmarkEnd w:id="40"/>
    </w:p>
    <w:p w:rsidR="00A256AA" w:rsidRDefault="00DF353B" w:rsidP="0058389B">
      <w:pPr>
        <w:spacing w:before="240"/>
      </w:pPr>
      <w:r w:rsidRPr="00661564">
        <w:t xml:space="preserve">Настоящая </w:t>
      </w:r>
      <w:r w:rsidR="006F6A3B" w:rsidRPr="006F6A3B">
        <w:t>Инструкция</w:t>
      </w:r>
      <w:r w:rsidRPr="00661564">
        <w:t xml:space="preserve"> является локальным нормативным документом постоянного действия.</w:t>
      </w:r>
    </w:p>
    <w:p w:rsidR="00A256AA" w:rsidRDefault="00A256AA">
      <w:pPr>
        <w:spacing w:before="240"/>
      </w:pPr>
    </w:p>
    <w:p w:rsidR="00D57D98" w:rsidRDefault="00D57D98" w:rsidP="00B37FFB">
      <w:pPr>
        <w:sectPr w:rsidR="00D57D98" w:rsidSect="006F6A3B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ED17E4" w:rsidP="006F6A3B">
      <w:pPr>
        <w:pStyle w:val="S1"/>
      </w:pPr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  <w:bookmarkStart w:id="46" w:name="_Toc164238418"/>
      <w:bookmarkStart w:id="47" w:name="_Toc522289777"/>
      <w:bookmarkStart w:id="48" w:name="_Toc82614117"/>
      <w:r w:rsidRPr="00B56515">
        <w:rPr>
          <w:caps w:val="0"/>
        </w:rPr>
        <w:lastRenderedPageBreak/>
        <w:t>ТЕРМИНЫ И ОПРЕДЕЛЕНИЯ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A256AA" w:rsidRDefault="00120290" w:rsidP="00A7273C">
      <w:pPr>
        <w:spacing w:before="240"/>
      </w:pPr>
      <w:bookmarkStart w:id="49" w:name="_Toc149983192"/>
      <w:bookmarkStart w:id="50" w:name="_Toc149985386"/>
      <w:r w:rsidRPr="00661564">
        <w:rPr>
          <w:rFonts w:ascii="Arial" w:hAnsi="Arial" w:cs="Arial"/>
          <w:b/>
          <w:i/>
          <w:sz w:val="20"/>
          <w:szCs w:val="20"/>
        </w:rPr>
        <w:t>БЕЗОПАСНОСТЬ ТРУДА</w:t>
      </w:r>
      <w:r w:rsidRPr="00661564">
        <w:t xml:space="preserve"> – состояние условий труда, при котором исключено воздействие на работающих опасных и вредных производственных факторов.</w:t>
      </w:r>
    </w:p>
    <w:p w:rsidR="00814768" w:rsidRDefault="00814768" w:rsidP="00A7273C">
      <w:pPr>
        <w:spacing w:before="240"/>
      </w:pPr>
      <w:r w:rsidRPr="00FD6F49">
        <w:rPr>
          <w:rFonts w:ascii="Arial" w:hAnsi="Arial" w:cs="Arial"/>
          <w:b/>
          <w:i/>
          <w:sz w:val="20"/>
          <w:szCs w:val="20"/>
        </w:rPr>
        <w:t xml:space="preserve">БЛОК ГЛАВНОГО ЭНЕРГЕТИКА </w:t>
      </w:r>
      <w:r w:rsidRPr="00661564">
        <w:t>–</w:t>
      </w:r>
      <w:r w:rsidRPr="00814768">
        <w:rPr>
          <w:szCs w:val="24"/>
        </w:rPr>
        <w:t xml:space="preserve"> структурные подразделения АО «Востсибнефтегаз», подчиненные заместителю главного инженера – главному энергетику АО «Востсибнефтегаз».</w:t>
      </w:r>
    </w:p>
    <w:p w:rsidR="00A256AA" w:rsidRDefault="00120290" w:rsidP="00632A5C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>ВРЕДНЫЙ ПРОИЗВОДСТВЕННЫЙ ФАКТОР</w:t>
      </w:r>
      <w:r w:rsidRPr="00661564">
        <w:t xml:space="preserve"> – производственный фактор, воздействие которого на работника может привести к его заболеванию.</w:t>
      </w:r>
    </w:p>
    <w:p w:rsidR="00A256AA" w:rsidRDefault="00DF353B" w:rsidP="00632A5C">
      <w:pPr>
        <w:autoSpaceDE w:val="0"/>
        <w:autoSpaceDN w:val="0"/>
        <w:adjustRightInd w:val="0"/>
        <w:spacing w:before="240"/>
        <w:rPr>
          <w:color w:val="000000"/>
        </w:rPr>
      </w:pPr>
      <w:r w:rsidRPr="00661564">
        <w:rPr>
          <w:rFonts w:ascii="Arial" w:hAnsi="Arial" w:cs="Arial"/>
          <w:b/>
          <w:i/>
          <w:sz w:val="20"/>
          <w:szCs w:val="20"/>
        </w:rPr>
        <w:t xml:space="preserve">ГАЗООПАСНЫЕ РАБОТЫ </w:t>
      </w:r>
      <w:r w:rsidRPr="00A33E6F">
        <w:rPr>
          <w:szCs w:val="24"/>
        </w:rPr>
        <w:t>–</w:t>
      </w:r>
      <w:r w:rsidRPr="00661564">
        <w:rPr>
          <w:rFonts w:ascii="Arial" w:hAnsi="Arial" w:cs="Arial"/>
          <w:b/>
          <w:i/>
          <w:sz w:val="20"/>
          <w:szCs w:val="20"/>
        </w:rPr>
        <w:t xml:space="preserve"> </w:t>
      </w:r>
      <w:r w:rsidRPr="00CE7CE6">
        <w:rPr>
          <w:color w:val="000000"/>
        </w:rPr>
        <w:t xml:space="preserve">работы, связанные с осмотром, чисткой, ремонтом, разгерметизацией технологического оборудования, коммуникаций, в том числе работы внутри емкостей (аппараты, сушильные барабаны, печи сушильные, реакторы, резервуары, цистерны и другое аналогичное оборудование, а также коллекторы, тоннели, колодцы, приямки и другие аналогичные места), при проведении которых имеется или не исключена возможность выделения в рабочую зону, определяемую в соответствии с </w:t>
      </w:r>
      <w:hyperlink r:id="rId22" w:tooltip="Ссылка на КонсультантПлюс" w:history="1">
        <w:r w:rsidR="00644086" w:rsidRPr="0020093A">
          <w:rPr>
            <w:rStyle w:val="aa"/>
            <w:iCs/>
          </w:rPr>
          <w:t>ГОСТ 12.1.005-88</w:t>
        </w:r>
      </w:hyperlink>
      <w:r w:rsidRPr="00CE7CE6">
        <w:rPr>
          <w:color w:val="000000"/>
        </w:rPr>
        <w:t xml:space="preserve">, </w:t>
      </w:r>
      <w:proofErr w:type="spellStart"/>
      <w:r w:rsidRPr="00CE7CE6">
        <w:rPr>
          <w:color w:val="000000"/>
        </w:rPr>
        <w:t>взрыво</w:t>
      </w:r>
      <w:proofErr w:type="spellEnd"/>
      <w:r w:rsidRPr="00CE7CE6">
        <w:rPr>
          <w:color w:val="000000"/>
        </w:rPr>
        <w:t>- и пожароопасных или вредных паров, газов и других веществ, способных вызвать взрыв, загорание, оказать вредное воздействие на организм человека, а также работы при недостаточном содержании кислорода в воздухе рабочей зоны (объемная доля ниже 20 %).</w:t>
      </w:r>
    </w:p>
    <w:p w:rsidR="00B24788" w:rsidRDefault="00B24788" w:rsidP="00632A5C">
      <w:pPr>
        <w:autoSpaceDE w:val="0"/>
        <w:autoSpaceDN w:val="0"/>
        <w:adjustRightInd w:val="0"/>
        <w:spacing w:before="240"/>
        <w:rPr>
          <w:color w:val="000000"/>
        </w:rPr>
      </w:pPr>
      <w:r w:rsidRPr="00FD6F49">
        <w:rPr>
          <w:rFonts w:ascii="Arial" w:hAnsi="Arial" w:cs="Arial"/>
          <w:b/>
          <w:i/>
          <w:sz w:val="20"/>
          <w:szCs w:val="20"/>
        </w:rPr>
        <w:t xml:space="preserve">ГАЗООПАСНЫЕ РАБОТЫ </w:t>
      </w:r>
      <w:r w:rsidRPr="00FD6F49">
        <w:rPr>
          <w:rFonts w:ascii="Arial" w:hAnsi="Arial" w:cs="Arial"/>
          <w:b/>
          <w:i/>
          <w:sz w:val="20"/>
          <w:szCs w:val="20"/>
          <w:lang w:val="en-US"/>
        </w:rPr>
        <w:t>II</w:t>
      </w:r>
      <w:r w:rsidRPr="00FD6F49">
        <w:rPr>
          <w:rFonts w:ascii="Arial" w:hAnsi="Arial" w:cs="Arial"/>
          <w:b/>
          <w:i/>
          <w:sz w:val="20"/>
          <w:szCs w:val="20"/>
        </w:rPr>
        <w:t xml:space="preserve"> ГРУППЫ </w:t>
      </w:r>
      <w:r w:rsidRPr="00B24788">
        <w:rPr>
          <w:b/>
          <w:i/>
          <w:szCs w:val="24"/>
        </w:rPr>
        <w:t xml:space="preserve">– </w:t>
      </w:r>
      <w:r w:rsidRPr="00B24788">
        <w:rPr>
          <w:color w:val="000000"/>
          <w:szCs w:val="24"/>
        </w:rPr>
        <w:t xml:space="preserve">периодически повторяющиеся газоопасные работы, выполняемые без оформления наряда-допуска, являющиеся неотъемлемой частью технологического процесса </w:t>
      </w:r>
      <w:r w:rsidRPr="00B24788">
        <w:rPr>
          <w:szCs w:val="24"/>
        </w:rPr>
        <w:t xml:space="preserve">(включая отбор проб, дренирование аппаратов), </w:t>
      </w:r>
      <w:r w:rsidRPr="00B24788">
        <w:rPr>
          <w:color w:val="000000"/>
          <w:szCs w:val="24"/>
        </w:rPr>
        <w:t>характеризующиеся аналогичными условиями их проведения, постоянством места и характера работ, определенным составом исполнителей.</w:t>
      </w:r>
    </w:p>
    <w:p w:rsidR="00A256AA" w:rsidRDefault="00120290" w:rsidP="008C3977">
      <w:pPr>
        <w:spacing w:before="240"/>
        <w:ind w:right="-7"/>
      </w:pPr>
      <w:r w:rsidRPr="00CE7CE6">
        <w:rPr>
          <w:rFonts w:ascii="Arial" w:hAnsi="Arial" w:cs="Arial"/>
          <w:b/>
          <w:i/>
          <w:sz w:val="20"/>
          <w:szCs w:val="20"/>
        </w:rPr>
        <w:t xml:space="preserve">НАЧАЛЬНИК СМЕНЫ </w:t>
      </w:r>
      <w:r w:rsidRPr="00CE7CE6">
        <w:t>–</w:t>
      </w:r>
      <w:r w:rsidRPr="00D071EC">
        <w:t xml:space="preserve"> </w:t>
      </w:r>
      <w:r>
        <w:t>начальник смены</w:t>
      </w:r>
      <w:r w:rsidRPr="00280C0D">
        <w:t xml:space="preserve"> </w:t>
      </w:r>
      <w:r w:rsidRPr="00D071EC">
        <w:t xml:space="preserve">или лицо из числа </w:t>
      </w:r>
      <w:r>
        <w:t>инженерно-технических работников</w:t>
      </w:r>
      <w:r w:rsidRPr="00D071EC">
        <w:t xml:space="preserve"> соответствующее (но не ниже) по должности, именуем</w:t>
      </w:r>
      <w:r>
        <w:t>ое в дальнейшем начальник смены, который</w:t>
      </w:r>
      <w:r w:rsidRPr="00D071EC">
        <w:t xml:space="preserve">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</w:t>
      </w:r>
      <w:r>
        <w:t xml:space="preserve">проведения </w:t>
      </w:r>
      <w:r w:rsidRPr="00D071EC">
        <w:t>инструктажа (указаний)</w:t>
      </w:r>
      <w:r>
        <w:t xml:space="preserve"> </w:t>
      </w:r>
      <w:r w:rsidRPr="00D071EC">
        <w:t>ответственн</w:t>
      </w:r>
      <w:r>
        <w:t>ому</w:t>
      </w:r>
      <w:r w:rsidRPr="00D071EC">
        <w:t xml:space="preserve"> за подготовительные работы и ответственн</w:t>
      </w:r>
      <w:r>
        <w:t>ому</w:t>
      </w:r>
      <w:r w:rsidRPr="00D071EC">
        <w:t xml:space="preserve"> за проведение газоопасных работ в том, какое оборудование до проведения газоопасных работ и в период их проведения находится под давлением, высокой температурой, напряжением</w:t>
      </w:r>
      <w:r>
        <w:t xml:space="preserve">, является взрывоопасным </w:t>
      </w:r>
      <w:r w:rsidRPr="00D071EC">
        <w:t>и т.д., за правильность и полноту принятых мер безопасности, а также за допуск персонала к проведению подготовительных работ и к непосредственному выполнению газоопасных работ.</w:t>
      </w:r>
    </w:p>
    <w:p w:rsidR="00A256AA" w:rsidRDefault="00120290" w:rsidP="000111B7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>ОПАСНЫЙ ПРОИЗВОДСТВЕННЫЙ ФАКТОР</w:t>
      </w:r>
      <w:r w:rsidRPr="00661564">
        <w:t xml:space="preserve"> – производственный фактор, воздействие которого на работника может привести к его травме.</w:t>
      </w:r>
    </w:p>
    <w:p w:rsidR="00120290" w:rsidRPr="00292E2E" w:rsidRDefault="00B72423" w:rsidP="000111B7">
      <w:pPr>
        <w:spacing w:before="240"/>
      </w:pP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УПРАВЛЕНИЕ</w:t>
      </w:r>
      <w:r w:rsidR="00120290" w:rsidRPr="00EE661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ПРОМЫШЛЕННОЙ БЕЗОПАСНОСТИ</w:t>
      </w:r>
      <w:r w:rsidR="000E2FD7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И</w:t>
      </w:r>
      <w:r w:rsidR="00120290" w:rsidRPr="00EE661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ОХРАНЫ </w:t>
      </w:r>
      <w:proofErr w:type="gramStart"/>
      <w:r w:rsidR="00120290" w:rsidRPr="00EE661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ТРУДА  </w:t>
      </w:r>
      <w:r w:rsidR="00120290">
        <w:rPr>
          <w:rFonts w:ascii="Arial" w:eastAsia="Times New Roman" w:hAnsi="Arial" w:cs="Arial"/>
          <w:b/>
          <w:i/>
          <w:sz w:val="20"/>
          <w:szCs w:val="20"/>
          <w:lang w:eastAsia="ru-RU"/>
        </w:rPr>
        <w:t>АО</w:t>
      </w:r>
      <w:proofErr w:type="gramEnd"/>
      <w:r w:rsidR="001202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«ВОСТСИБНЕФТЕГАЗ» </w:t>
      </w:r>
      <w:r w:rsidR="00120290" w:rsidRPr="00EE661B">
        <w:rPr>
          <w:rFonts w:ascii="Arial" w:hAnsi="Arial" w:cs="Arial"/>
          <w:b/>
          <w:i/>
          <w:caps/>
          <w:sz w:val="20"/>
          <w:szCs w:val="20"/>
        </w:rPr>
        <w:t>(</w:t>
      </w:r>
      <w:r w:rsidR="000E2FD7">
        <w:rPr>
          <w:rFonts w:ascii="Arial" w:hAnsi="Arial" w:cs="Arial"/>
          <w:b/>
          <w:i/>
          <w:caps/>
          <w:sz w:val="20"/>
          <w:szCs w:val="20"/>
        </w:rPr>
        <w:t>У</w:t>
      </w:r>
      <w:r w:rsidR="000E2FD7" w:rsidRPr="00EE661B">
        <w:rPr>
          <w:rFonts w:ascii="Arial" w:hAnsi="Arial" w:cs="Arial"/>
          <w:b/>
          <w:i/>
          <w:caps/>
          <w:sz w:val="20"/>
          <w:szCs w:val="20"/>
        </w:rPr>
        <w:t>ПБОТ</w:t>
      </w:r>
      <w:r w:rsidR="00120290" w:rsidRPr="00EE661B">
        <w:rPr>
          <w:rFonts w:ascii="Arial" w:hAnsi="Arial" w:cs="Arial"/>
          <w:b/>
          <w:i/>
          <w:caps/>
          <w:sz w:val="20"/>
          <w:szCs w:val="20"/>
        </w:rPr>
        <w:t>)</w:t>
      </w:r>
      <w:r w:rsidR="00120290" w:rsidRPr="00EE661B">
        <w:rPr>
          <w:rFonts w:ascii="Arial" w:hAnsi="Arial" w:cs="Arial"/>
          <w:b/>
          <w:i/>
          <w:sz w:val="20"/>
          <w:szCs w:val="20"/>
        </w:rPr>
        <w:t xml:space="preserve"> </w:t>
      </w:r>
      <w:r w:rsidR="00120290" w:rsidRPr="00EE661B">
        <w:rPr>
          <w:rFonts w:eastAsia="Times New Roman"/>
          <w:szCs w:val="24"/>
          <w:lang w:eastAsia="ru-RU"/>
        </w:rPr>
        <w:t xml:space="preserve">– </w:t>
      </w:r>
      <w:r w:rsidR="00532911" w:rsidRPr="00532911">
        <w:rPr>
          <w:szCs w:val="24"/>
        </w:rPr>
        <w:t>структурное подразделение АО «Востсибнефтегаз», координирующие деятельность структурных подразделений АО «Востсибнефтегаз» в области промышленной безопасности и охраны труда, действующее на основании положения о структурном подразделении</w:t>
      </w:r>
      <w:r w:rsidR="00120290" w:rsidRPr="00532911">
        <w:rPr>
          <w:rFonts w:eastAsia="Times New Roman"/>
          <w:szCs w:val="24"/>
          <w:lang w:eastAsia="ru-RU"/>
        </w:rPr>
        <w:t>.</w:t>
      </w:r>
    </w:p>
    <w:p w:rsidR="00A256AA" w:rsidRPr="00292E2E" w:rsidRDefault="00120290" w:rsidP="00D2420C">
      <w:pPr>
        <w:pStyle w:val="afb"/>
        <w:spacing w:before="240" w:after="0"/>
        <w:ind w:left="0"/>
      </w:pPr>
      <w:r w:rsidRPr="00292E2E">
        <w:rPr>
          <w:rFonts w:ascii="Arial" w:hAnsi="Arial" w:cs="Arial"/>
          <w:b/>
          <w:i/>
          <w:sz w:val="20"/>
          <w:szCs w:val="20"/>
        </w:rPr>
        <w:t>ПРОИЗВОДСТВЕННЫЙ ПЕРСОНАЛ</w:t>
      </w:r>
      <w:r w:rsidRPr="00292E2E">
        <w:t xml:space="preserve"> – категория специалистов и рабочих, занятых в производственном процессе </w:t>
      </w:r>
      <w:r w:rsidR="00BE3292" w:rsidRPr="00292E2E">
        <w:t>АО «Востсибнефтегаз»</w:t>
      </w:r>
      <w:r w:rsidRPr="00292E2E">
        <w:t>.</w:t>
      </w:r>
    </w:p>
    <w:p w:rsidR="00A256AA" w:rsidRPr="00292E2E" w:rsidRDefault="00120290" w:rsidP="00D2420C">
      <w:pPr>
        <w:pStyle w:val="af6"/>
        <w:spacing w:before="240" w:after="0"/>
      </w:pPr>
      <w:r w:rsidRPr="00292E2E">
        <w:rPr>
          <w:rFonts w:ascii="Arial" w:eastAsia="Calibri" w:hAnsi="Arial" w:cs="Arial"/>
          <w:b/>
          <w:i/>
          <w:sz w:val="20"/>
          <w:szCs w:val="20"/>
        </w:rPr>
        <w:t>ПРОТИВОГАЗ В ПОЛОЖЕНИИИ «НАГОТОВЕ»</w:t>
      </w:r>
      <w:r w:rsidRPr="00292E2E">
        <w:t xml:space="preserve"> – использование средства защиты органов дыхания при выполнении работы, когда противогаз находится на работнике, проверен, </w:t>
      </w:r>
      <w:r w:rsidRPr="00292E2E">
        <w:lastRenderedPageBreak/>
        <w:t>исправен, готов к применению, шлем-маска снята с лица и приготовлена к немедленному одеванию.</w:t>
      </w:r>
    </w:p>
    <w:p w:rsidR="0017350D" w:rsidRPr="00292E2E" w:rsidRDefault="0017350D" w:rsidP="000111B7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292E2E">
        <w:rPr>
          <w:rStyle w:val="12pt"/>
          <w:rFonts w:ascii="Arial" w:hAnsi="Arial" w:cs="Arial"/>
          <w:b/>
          <w:i/>
          <w:sz w:val="20"/>
          <w:szCs w:val="20"/>
        </w:rPr>
        <w:t>ПРОЦЕССНЫЕ УПРАВЛЕНИЯ</w:t>
      </w:r>
      <w:r w:rsidR="0003505F" w:rsidRPr="00292E2E">
        <w:t xml:space="preserve"> – </w:t>
      </w:r>
      <w:r w:rsidR="007759A8" w:rsidRPr="007759A8">
        <w:rPr>
          <w:rFonts w:eastAsia="Times New Roman"/>
          <w:szCs w:val="24"/>
        </w:rPr>
        <w:t>структурные подразделения АО «Востсибнефтегаз», ответственные за реализацию основных производственных бизнес-процессов: добычи нефти, газа и газового конденсата и транспортировки углеводородов (управление добычи нефти и газа АО «Востсибнефтегаз»), подготовки и перекачка нефти (управление подготовки и реализации нефти АО «Востсибнефтегаз», управление подготовки и компримирования газа АО «Востсибнефтегаз»), структурные подразделения тепло и электроэнергетики, подчиненные заместителю главного инженера-главному энергетику АО «Востсибнефтегаз»</w:t>
      </w:r>
      <w:r w:rsidR="00152253" w:rsidRPr="00292E2E">
        <w:rPr>
          <w:rFonts w:eastAsia="Times New Roman"/>
          <w:szCs w:val="24"/>
        </w:rPr>
        <w:t>.</w:t>
      </w:r>
    </w:p>
    <w:p w:rsidR="00A256AA" w:rsidRPr="00292E2E" w:rsidRDefault="00DF353B" w:rsidP="000111B7">
      <w:pPr>
        <w:spacing w:before="240"/>
      </w:pPr>
      <w:r w:rsidRPr="00292E2E">
        <w:rPr>
          <w:rFonts w:ascii="Arial" w:hAnsi="Arial" w:cs="Arial"/>
          <w:b/>
          <w:i/>
          <w:sz w:val="20"/>
          <w:szCs w:val="20"/>
        </w:rPr>
        <w:t xml:space="preserve">РАБОТНИК </w:t>
      </w:r>
      <w:r w:rsidRPr="00292E2E">
        <w:t>– физическое лицо, вступившее в тр</w:t>
      </w:r>
      <w:r w:rsidR="0046259D" w:rsidRPr="00292E2E">
        <w:t xml:space="preserve">удовые отношения с </w:t>
      </w:r>
      <w:r w:rsidR="00147E4B" w:rsidRPr="00292E2E">
        <w:t>работодателем</w:t>
      </w:r>
      <w:r w:rsidR="000111B7">
        <w:t>.</w:t>
      </w:r>
      <w:r w:rsidRPr="00292E2E">
        <w:t xml:space="preserve"> </w:t>
      </w:r>
    </w:p>
    <w:p w:rsidR="00A256AA" w:rsidRPr="00292E2E" w:rsidRDefault="00644086" w:rsidP="000111B7">
      <w:pPr>
        <w:spacing w:before="240"/>
      </w:pPr>
      <w:r w:rsidRPr="00292E2E">
        <w:rPr>
          <w:rFonts w:ascii="Arial" w:hAnsi="Arial" w:cs="Arial"/>
          <w:b/>
          <w:i/>
          <w:sz w:val="20"/>
          <w:szCs w:val="20"/>
        </w:rPr>
        <w:t>РЕМОНТНЫЙ ПЕРСОНАЛ</w:t>
      </w:r>
      <w:r w:rsidR="00BE3292" w:rsidRPr="00292E2E">
        <w:t xml:space="preserve"> – </w:t>
      </w:r>
      <w:r w:rsidR="007973FB" w:rsidRPr="00292E2E">
        <w:rPr>
          <w:rStyle w:val="urtxtemph"/>
        </w:rPr>
        <w:t xml:space="preserve">специально обученный и подготовленный </w:t>
      </w:r>
      <w:r w:rsidR="00BA033D" w:rsidRPr="00292E2E">
        <w:rPr>
          <w:rStyle w:val="urtxtemph"/>
        </w:rPr>
        <w:t xml:space="preserve">персонал </w:t>
      </w:r>
      <w:r w:rsidR="007973FB" w:rsidRPr="00292E2E">
        <w:rPr>
          <w:rStyle w:val="urtxtemph"/>
        </w:rPr>
        <w:t xml:space="preserve">для оперативного обслуживания в утвержденном объеме закрепленных за ним </w:t>
      </w:r>
      <w:r w:rsidR="007973FB" w:rsidRPr="00292E2E">
        <w:t>аппаратах, емкостях, резервуарах, колодцах, коллекторах и другом подобном оборудовании.</w:t>
      </w:r>
    </w:p>
    <w:p w:rsidR="00A256AA" w:rsidRDefault="00514C7F" w:rsidP="000111B7">
      <w:pPr>
        <w:pStyle w:val="ac"/>
        <w:spacing w:before="240"/>
        <w:rPr>
          <w:sz w:val="24"/>
          <w:szCs w:val="22"/>
        </w:rPr>
      </w:pPr>
      <w:r w:rsidRPr="00292E2E">
        <w:rPr>
          <w:rFonts w:ascii="Arial" w:hAnsi="Arial" w:cs="Arial"/>
          <w:b/>
          <w:i/>
        </w:rPr>
        <w:t xml:space="preserve">СРЕДСТВА ИНДИВИДУАЛЬНОЙ ЗАЩИТЫ </w:t>
      </w:r>
      <w:r w:rsidRPr="00292E2E">
        <w:rPr>
          <w:sz w:val="24"/>
          <w:szCs w:val="24"/>
        </w:rPr>
        <w:t>–</w:t>
      </w:r>
      <w:r w:rsidRPr="00292E2E">
        <w:rPr>
          <w:rFonts w:ascii="Arial" w:hAnsi="Arial" w:cs="Arial"/>
          <w:b/>
          <w:i/>
        </w:rPr>
        <w:t xml:space="preserve"> </w:t>
      </w:r>
      <w:r w:rsidRPr="00292E2E">
        <w:rPr>
          <w:sz w:val="24"/>
          <w:szCs w:val="22"/>
        </w:rPr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181FE7" w:rsidRDefault="00181FE7" w:rsidP="00DF353B">
      <w:pPr>
        <w:rPr>
          <w:color w:val="000000"/>
        </w:rPr>
      </w:pPr>
    </w:p>
    <w:p w:rsidR="00DF353B" w:rsidRPr="00D071EC" w:rsidRDefault="00DF353B" w:rsidP="00DF353B">
      <w:pPr>
        <w:sectPr w:rsidR="00DF353B" w:rsidRPr="00D071EC" w:rsidSect="006F6A3B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42C4B" w:rsidRPr="00EF2EFA" w:rsidRDefault="00ED17E4" w:rsidP="001E2360">
      <w:pPr>
        <w:pStyle w:val="S1"/>
      </w:pPr>
      <w:bookmarkStart w:id="51" w:name="_Toc153013094"/>
      <w:bookmarkStart w:id="52" w:name="_Toc156727020"/>
      <w:bookmarkStart w:id="53" w:name="_Toc164238419"/>
      <w:bookmarkStart w:id="54" w:name="_Toc522289778"/>
      <w:bookmarkStart w:id="55" w:name="_Toc82614118"/>
      <w:bookmarkEnd w:id="49"/>
      <w:bookmarkEnd w:id="50"/>
      <w:r w:rsidRPr="00B56515">
        <w:rPr>
          <w:caps w:val="0"/>
        </w:rPr>
        <w:lastRenderedPageBreak/>
        <w:t>ОБОЗНАЧЕНИЯ И СОКРАЩЕНИЯ</w:t>
      </w:r>
      <w:bookmarkEnd w:id="51"/>
      <w:bookmarkEnd w:id="52"/>
      <w:bookmarkEnd w:id="53"/>
      <w:bookmarkEnd w:id="54"/>
      <w:bookmarkEnd w:id="55"/>
    </w:p>
    <w:p w:rsidR="004D698E" w:rsidRDefault="004D698E" w:rsidP="00A7273C">
      <w:pPr>
        <w:tabs>
          <w:tab w:val="left" w:pos="540"/>
        </w:tabs>
        <w:spacing w:before="240"/>
        <w:ind w:right="-7"/>
      </w:pPr>
      <w:r>
        <w:rPr>
          <w:rFonts w:ascii="Arial" w:hAnsi="Arial" w:cs="Arial"/>
          <w:b/>
          <w:i/>
          <w:sz w:val="20"/>
        </w:rPr>
        <w:t xml:space="preserve">АППАРАТ, ЕМКОСТЬ </w:t>
      </w:r>
      <w:r w:rsidRPr="00866A20">
        <w:t>– аппарат, емкость</w:t>
      </w:r>
      <w:r w:rsidRPr="006D0CAC">
        <w:t>, резервуар, колодец</w:t>
      </w:r>
      <w:r>
        <w:t>, коллектор и другое подобное об</w:t>
      </w:r>
      <w:r w:rsidRPr="006D0CAC">
        <w:t>ору</w:t>
      </w:r>
      <w:r>
        <w:t>д</w:t>
      </w:r>
      <w:r w:rsidRPr="006D0CAC">
        <w:t xml:space="preserve">ование, которое при проведении газоопасных работ может характеризоваться как «замкнутое пространство». </w:t>
      </w:r>
    </w:p>
    <w:p w:rsidR="004D698E" w:rsidRDefault="004D698E" w:rsidP="00C81D08">
      <w:pPr>
        <w:spacing w:before="240"/>
        <w:ind w:right="-7"/>
        <w:rPr>
          <w:rStyle w:val="afc"/>
          <w:rFonts w:eastAsia="Calibri"/>
          <w:bCs/>
          <w:iCs/>
        </w:rPr>
      </w:pPr>
      <w:r w:rsidRPr="008E6F81">
        <w:rPr>
          <w:rStyle w:val="afc"/>
          <w:rFonts w:ascii="Arial" w:eastAsia="Calibri" w:hAnsi="Arial"/>
          <w:b/>
          <w:bCs/>
          <w:i/>
          <w:iCs/>
          <w:sz w:val="20"/>
        </w:rPr>
        <w:t xml:space="preserve">АСФ </w:t>
      </w:r>
      <w:r w:rsidRPr="008E6F81">
        <w:rPr>
          <w:rStyle w:val="afc"/>
          <w:rFonts w:eastAsia="Calibri"/>
          <w:bCs/>
          <w:iCs/>
        </w:rPr>
        <w:t>– аварийно-спасательное формирование</w:t>
      </w:r>
      <w:r>
        <w:rPr>
          <w:rStyle w:val="afc"/>
          <w:rFonts w:eastAsia="Calibri"/>
          <w:bCs/>
          <w:iCs/>
        </w:rPr>
        <w:t xml:space="preserve"> (штатное или профессиональное)</w:t>
      </w:r>
      <w:r w:rsidRPr="008E6F81">
        <w:rPr>
          <w:rStyle w:val="afc"/>
          <w:rFonts w:eastAsia="Calibri"/>
          <w:bCs/>
          <w:iCs/>
        </w:rPr>
        <w:t>.</w:t>
      </w:r>
    </w:p>
    <w:p w:rsidR="003E0763" w:rsidRDefault="003E0763" w:rsidP="00C81D08">
      <w:pPr>
        <w:spacing w:before="240"/>
        <w:ind w:right="-7"/>
        <w:rPr>
          <w:rStyle w:val="afc"/>
          <w:rFonts w:eastAsia="Calibri"/>
          <w:bCs/>
          <w:iCs/>
        </w:rPr>
      </w:pPr>
      <w:r w:rsidRPr="00FD6F49">
        <w:rPr>
          <w:rFonts w:ascii="Arial" w:hAnsi="Arial" w:cs="Arial"/>
          <w:b/>
          <w:i/>
          <w:sz w:val="20"/>
          <w:szCs w:val="20"/>
        </w:rPr>
        <w:t>БГЭ</w:t>
      </w:r>
      <w:r w:rsidRPr="00FD6F49">
        <w:rPr>
          <w:sz w:val="20"/>
          <w:szCs w:val="20"/>
        </w:rPr>
        <w:t xml:space="preserve"> </w:t>
      </w:r>
      <w:r w:rsidRPr="003E0763">
        <w:rPr>
          <w:szCs w:val="24"/>
        </w:rPr>
        <w:t>– блок главного энергетика.</w:t>
      </w:r>
    </w:p>
    <w:p w:rsidR="004D698E" w:rsidRDefault="004D698E" w:rsidP="00632A5C">
      <w:pPr>
        <w:spacing w:before="240"/>
        <w:ind w:right="-7"/>
      </w:pPr>
      <w:r w:rsidRPr="00661564">
        <w:rPr>
          <w:rFonts w:ascii="Arial" w:hAnsi="Arial" w:cs="Arial"/>
          <w:b/>
          <w:i/>
          <w:sz w:val="20"/>
          <w:szCs w:val="20"/>
        </w:rPr>
        <w:t>ГСС</w:t>
      </w:r>
      <w:r>
        <w:t xml:space="preserve"> </w:t>
      </w:r>
      <w:r w:rsidRPr="00661564">
        <w:t xml:space="preserve">– </w:t>
      </w:r>
      <w:r>
        <w:t>газоспасательная служба.</w:t>
      </w:r>
    </w:p>
    <w:p w:rsidR="00F41A09" w:rsidRDefault="00F41A09" w:rsidP="00632A5C">
      <w:pPr>
        <w:spacing w:before="240"/>
        <w:ind w:right="-7"/>
        <w:rPr>
          <w:szCs w:val="24"/>
        </w:rPr>
      </w:pPr>
      <w:r w:rsidRPr="00FD6F49">
        <w:rPr>
          <w:rFonts w:ascii="Arial" w:hAnsi="Arial" w:cs="Arial"/>
          <w:b/>
          <w:i/>
          <w:sz w:val="20"/>
          <w:szCs w:val="20"/>
        </w:rPr>
        <w:t>ГСМ</w:t>
      </w:r>
      <w:r w:rsidRPr="00FD6F49">
        <w:rPr>
          <w:sz w:val="20"/>
          <w:szCs w:val="20"/>
        </w:rPr>
        <w:t xml:space="preserve"> </w:t>
      </w:r>
      <w:r w:rsidRPr="00F41A09">
        <w:rPr>
          <w:szCs w:val="24"/>
        </w:rPr>
        <w:t>– горюче-смазочные материалы.</w:t>
      </w:r>
    </w:p>
    <w:p w:rsidR="00532911" w:rsidRDefault="00532911" w:rsidP="00632A5C">
      <w:pPr>
        <w:spacing w:before="240"/>
        <w:ind w:right="-7"/>
      </w:pPr>
      <w:r w:rsidRPr="00532911">
        <w:rPr>
          <w:rFonts w:ascii="Arial" w:hAnsi="Arial" w:cs="Arial"/>
          <w:b/>
          <w:i/>
          <w:sz w:val="20"/>
          <w:szCs w:val="20"/>
        </w:rPr>
        <w:t xml:space="preserve">ГРУ </w:t>
      </w:r>
      <w:r w:rsidRPr="00F41A09">
        <w:rPr>
          <w:szCs w:val="24"/>
        </w:rPr>
        <w:t>–</w:t>
      </w:r>
      <w:r w:rsidRPr="00532911">
        <w:rPr>
          <w:szCs w:val="24"/>
        </w:rPr>
        <w:t xml:space="preserve"> газорегуляторная установка.</w:t>
      </w:r>
    </w:p>
    <w:p w:rsidR="004D698E" w:rsidRPr="004D698E" w:rsidRDefault="004D698E" w:rsidP="004D698E">
      <w:pPr>
        <w:spacing w:before="240"/>
        <w:rPr>
          <w:bCs/>
          <w:iCs/>
          <w:szCs w:val="24"/>
        </w:rPr>
      </w:pPr>
      <w:r w:rsidRPr="004D698E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ЗГД</w:t>
      </w:r>
      <w:r w:rsidRPr="004D698E">
        <w:rPr>
          <w:bCs/>
          <w:iCs/>
          <w:szCs w:val="24"/>
        </w:rPr>
        <w:t xml:space="preserve"> – заместитель генерального директора АО «Востсибнефтегаз».</w:t>
      </w:r>
    </w:p>
    <w:p w:rsidR="004D698E" w:rsidRDefault="004D698E" w:rsidP="00632A5C">
      <w:pPr>
        <w:spacing w:before="240"/>
        <w:rPr>
          <w:rStyle w:val="urtxtstd"/>
        </w:rPr>
      </w:pPr>
      <w:r w:rsidRPr="00661564">
        <w:rPr>
          <w:rFonts w:ascii="Arial" w:hAnsi="Arial" w:cs="Arial"/>
          <w:b/>
          <w:i/>
          <w:caps/>
          <w:sz w:val="20"/>
          <w:szCs w:val="20"/>
        </w:rPr>
        <w:t>ИТР</w:t>
      </w:r>
      <w:r w:rsidRPr="00661564">
        <w:rPr>
          <w:rStyle w:val="urtxtstd"/>
        </w:rPr>
        <w:t xml:space="preserve"> – инженерно-технические работники.</w:t>
      </w:r>
    </w:p>
    <w:p w:rsidR="004D698E" w:rsidRDefault="004D698E" w:rsidP="00632A5C">
      <w:pPr>
        <w:tabs>
          <w:tab w:val="left" w:pos="540"/>
        </w:tabs>
        <w:spacing w:before="240"/>
        <w:ind w:right="-7"/>
      </w:pPr>
      <w:r w:rsidRPr="00661564">
        <w:rPr>
          <w:rFonts w:ascii="Arial" w:hAnsi="Arial" w:cs="Arial"/>
          <w:b/>
          <w:i/>
          <w:sz w:val="20"/>
        </w:rPr>
        <w:t>КОМПАНИЯ</w:t>
      </w:r>
      <w:r w:rsidRPr="00661564">
        <w:rPr>
          <w:b/>
        </w:rPr>
        <w:t xml:space="preserve"> –</w:t>
      </w:r>
      <w:r w:rsidRPr="00661564">
        <w:t xml:space="preserve"> группа юридических лиц различных организационно-правовых форм, включая </w:t>
      </w:r>
      <w:r>
        <w:t>П</w:t>
      </w:r>
      <w:r w:rsidRPr="00661564"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:rsidR="004D698E" w:rsidRPr="004D698E" w:rsidRDefault="004D698E" w:rsidP="004D698E">
      <w:pPr>
        <w:spacing w:before="240"/>
        <w:rPr>
          <w:szCs w:val="24"/>
        </w:rPr>
      </w:pPr>
      <w:r w:rsidRPr="004D698E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ЛВЖ</w:t>
      </w:r>
      <w:r w:rsidRPr="004D698E">
        <w:rPr>
          <w:bCs/>
          <w:iCs/>
          <w:szCs w:val="24"/>
        </w:rPr>
        <w:t xml:space="preserve"> – легковоспламеняющиеся жидкости, способные к самовозгоранию либо самостоятельному</w:t>
      </w:r>
      <w:r w:rsidRPr="004D698E">
        <w:rPr>
          <w:szCs w:val="24"/>
        </w:rPr>
        <w:t xml:space="preserve"> горению после удаления источника зажигания.</w:t>
      </w:r>
    </w:p>
    <w:p w:rsidR="004D698E" w:rsidRDefault="004D698E" w:rsidP="00632A5C">
      <w:pPr>
        <w:pStyle w:val="af5"/>
        <w:shd w:val="clear" w:color="auto" w:fill="FFFFFF"/>
        <w:spacing w:before="240" w:beforeAutospacing="0" w:after="0" w:afterAutospacing="0"/>
        <w:rPr>
          <w:snapToGrid w:val="0"/>
          <w:color w:val="000000"/>
        </w:rPr>
      </w:pPr>
      <w:r w:rsidRPr="00EE661B">
        <w:rPr>
          <w:rFonts w:ascii="Arial" w:hAnsi="Arial" w:cs="Arial"/>
          <w:b/>
          <w:i/>
          <w:color w:val="000000"/>
          <w:sz w:val="20"/>
          <w:szCs w:val="20"/>
        </w:rPr>
        <w:t xml:space="preserve">ОБЩЕСТВО </w:t>
      </w:r>
      <w:r w:rsidRPr="00EE661B">
        <w:rPr>
          <w:color w:val="000000"/>
        </w:rPr>
        <w:t>–</w:t>
      </w:r>
      <w:r>
        <w:t>А</w:t>
      </w:r>
      <w:r w:rsidRPr="00EE661B">
        <w:t>кционерное общество «</w:t>
      </w:r>
      <w:proofErr w:type="gramStart"/>
      <w:r w:rsidRPr="00EE661B">
        <w:t>Восточно</w:t>
      </w:r>
      <w:r>
        <w:t>-</w:t>
      </w:r>
      <w:r w:rsidRPr="00EE661B">
        <w:t>Сибирская</w:t>
      </w:r>
      <w:proofErr w:type="gramEnd"/>
      <w:r w:rsidRPr="00EE661B">
        <w:t xml:space="preserve"> нефтегазовая компания»</w:t>
      </w:r>
      <w:r>
        <w:rPr>
          <w:snapToGrid w:val="0"/>
          <w:color w:val="000000"/>
        </w:rPr>
        <w:t xml:space="preserve"> (</w:t>
      </w:r>
      <w:r w:rsidRPr="00EE661B">
        <w:rPr>
          <w:snapToGrid w:val="0"/>
          <w:color w:val="000000"/>
        </w:rPr>
        <w:t>АО «Востсибнефтегаз»).</w:t>
      </w:r>
    </w:p>
    <w:p w:rsidR="00532911" w:rsidRDefault="00532911" w:rsidP="00632A5C">
      <w:pPr>
        <w:pStyle w:val="af5"/>
        <w:shd w:val="clear" w:color="auto" w:fill="FFFFFF"/>
        <w:spacing w:before="240" w:beforeAutospacing="0" w:after="0" w:afterAutospacing="0"/>
        <w:rPr>
          <w:rFonts w:ascii="Arial" w:hAnsi="Arial" w:cs="Arial"/>
          <w:b/>
          <w:i/>
          <w:color w:val="000000"/>
          <w:sz w:val="20"/>
        </w:rPr>
      </w:pPr>
      <w:r w:rsidRPr="00532911">
        <w:rPr>
          <w:rFonts w:ascii="Arial" w:hAnsi="Arial" w:cs="Arial"/>
          <w:b/>
          <w:i/>
          <w:color w:val="000000"/>
          <w:sz w:val="20"/>
          <w:szCs w:val="20"/>
        </w:rPr>
        <w:t>ООБПП</w:t>
      </w:r>
      <w:r w:rsidRPr="003514FE">
        <w:rPr>
          <w:sz w:val="20"/>
          <w:szCs w:val="20"/>
        </w:rPr>
        <w:t xml:space="preserve"> </w:t>
      </w:r>
      <w:r w:rsidRPr="00532911">
        <w:t>– отдел обеспечения безопасности производственных процессов АО «Востсибнефтегаз».</w:t>
      </w:r>
    </w:p>
    <w:p w:rsidR="004D698E" w:rsidRDefault="004D698E" w:rsidP="000111B7">
      <w:pPr>
        <w:spacing w:before="240"/>
      </w:pPr>
      <w:r w:rsidRPr="00661564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ДК</w:t>
      </w:r>
      <w:r w:rsidRPr="00661564">
        <w:t xml:space="preserve"> – </w:t>
      </w:r>
      <w:r>
        <w:t>п</w:t>
      </w:r>
      <w:r w:rsidRPr="00755BC4">
        <w:t>редельно допустимая концентрация</w:t>
      </w:r>
      <w:r>
        <w:t>.</w:t>
      </w:r>
    </w:p>
    <w:p w:rsidR="004D698E" w:rsidRDefault="004D698E" w:rsidP="00D2420C">
      <w:pPr>
        <w:spacing w:before="240"/>
      </w:pPr>
      <w:r w:rsidRPr="00A07AB7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МЛА</w:t>
      </w:r>
      <w:r w:rsidRPr="00A07AB7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A07AB7">
        <w:t xml:space="preserve">– план </w:t>
      </w:r>
      <w:r>
        <w:t xml:space="preserve">мероприятий по </w:t>
      </w:r>
      <w:r w:rsidRPr="00A07AB7">
        <w:t xml:space="preserve">локализации и ликвидации </w:t>
      </w:r>
      <w:r>
        <w:t xml:space="preserve">последствий </w:t>
      </w:r>
      <w:r w:rsidRPr="00A07AB7">
        <w:t>аварий</w:t>
      </w:r>
      <w:r>
        <w:t>.</w:t>
      </w:r>
    </w:p>
    <w:p w:rsidR="004D698E" w:rsidRDefault="004D698E" w:rsidP="00D2420C">
      <w:pPr>
        <w:spacing w:before="240"/>
        <w:rPr>
          <w:rStyle w:val="urtxtstd"/>
        </w:rPr>
      </w:pPr>
      <w:r w:rsidRPr="00661564">
        <w:rPr>
          <w:rFonts w:ascii="Arial" w:hAnsi="Arial" w:cs="Arial"/>
          <w:b/>
          <w:i/>
          <w:caps/>
          <w:sz w:val="20"/>
          <w:szCs w:val="20"/>
        </w:rPr>
        <w:t>Ростехнадзор</w:t>
      </w:r>
      <w:r w:rsidRPr="00661564">
        <w:t xml:space="preserve"> –</w:t>
      </w:r>
      <w:r w:rsidRPr="00661564">
        <w:rPr>
          <w:rStyle w:val="urtxtstd"/>
        </w:rPr>
        <w:t xml:space="preserve"> Федеральная служба по экологическому, технологическому и атомному надзору.</w:t>
      </w:r>
    </w:p>
    <w:p w:rsidR="004D698E" w:rsidRDefault="004D698E" w:rsidP="0020093A">
      <w:pPr>
        <w:pStyle w:val="ac"/>
        <w:spacing w:before="240"/>
        <w:rPr>
          <w:sz w:val="24"/>
          <w:szCs w:val="22"/>
        </w:rPr>
      </w:pPr>
      <w:r w:rsidRPr="00661564">
        <w:rPr>
          <w:rFonts w:ascii="Arial" w:hAnsi="Arial" w:cs="Arial"/>
          <w:b/>
          <w:i/>
          <w:caps/>
        </w:rPr>
        <w:t>СИЗ</w:t>
      </w:r>
      <w:r w:rsidRPr="00514C7F">
        <w:rPr>
          <w:rStyle w:val="urtxtstd"/>
          <w:sz w:val="24"/>
          <w:szCs w:val="24"/>
        </w:rPr>
        <w:t xml:space="preserve"> –</w:t>
      </w:r>
      <w:r w:rsidRPr="00661564">
        <w:rPr>
          <w:rStyle w:val="urtxtstd"/>
        </w:rPr>
        <w:t xml:space="preserve"> </w:t>
      </w:r>
      <w:r w:rsidRPr="00767B56">
        <w:rPr>
          <w:sz w:val="24"/>
          <w:szCs w:val="22"/>
        </w:rPr>
        <w:t>средства индивидуальной защиты</w:t>
      </w:r>
      <w:r>
        <w:rPr>
          <w:sz w:val="24"/>
          <w:szCs w:val="22"/>
        </w:rPr>
        <w:t>.</w:t>
      </w:r>
    </w:p>
    <w:p w:rsidR="004D698E" w:rsidRDefault="004D698E">
      <w:pPr>
        <w:pStyle w:val="ac"/>
        <w:spacing w:before="240"/>
        <w:rPr>
          <w:sz w:val="24"/>
          <w:szCs w:val="22"/>
        </w:rPr>
      </w:pPr>
      <w:r w:rsidRPr="00AB23E8">
        <w:rPr>
          <w:rFonts w:ascii="Arial" w:hAnsi="Arial" w:cs="Arial"/>
          <w:b/>
          <w:i/>
          <w:caps/>
        </w:rPr>
        <w:t>СИЗОД</w:t>
      </w:r>
      <w:r>
        <w:rPr>
          <w:sz w:val="24"/>
          <w:szCs w:val="22"/>
        </w:rPr>
        <w:t xml:space="preserve"> – средства индивидуальной защиты органов дыхания.</w:t>
      </w:r>
    </w:p>
    <w:p w:rsidR="004D698E" w:rsidRDefault="004D698E">
      <w:pPr>
        <w:spacing w:before="240"/>
        <w:ind w:right="-7"/>
      </w:pPr>
      <w:r w:rsidRPr="00EE661B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EE661B">
        <w:t xml:space="preserve"> – структурное подразделение </w:t>
      </w:r>
      <w:r w:rsidRPr="00EE661B">
        <w:rPr>
          <w:snapToGrid w:val="0"/>
          <w:color w:val="000000"/>
        </w:rPr>
        <w:t>АО «Востсибнефтегаз»</w:t>
      </w:r>
      <w:r w:rsidRPr="00EE661B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:rsidR="004D698E" w:rsidRPr="004D698E" w:rsidRDefault="004D698E" w:rsidP="004D698E">
      <w:pPr>
        <w:spacing w:before="240"/>
        <w:rPr>
          <w:szCs w:val="24"/>
        </w:rPr>
      </w:pPr>
      <w:r w:rsidRPr="004D698E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УНП </w:t>
      </w:r>
      <w:r w:rsidRPr="004D698E">
        <w:rPr>
          <w:szCs w:val="24"/>
        </w:rPr>
        <w:t>- укрупненный нефтепромысел</w:t>
      </w:r>
      <w:r w:rsidRPr="004D698E">
        <w:rPr>
          <w:bCs/>
          <w:iCs/>
          <w:szCs w:val="24"/>
        </w:rPr>
        <w:t xml:space="preserve"> АО «Востсибнефтегаз».</w:t>
      </w:r>
    </w:p>
    <w:p w:rsidR="004D698E" w:rsidRDefault="004D698E" w:rsidP="008C3977">
      <w:pPr>
        <w:spacing w:before="240"/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</w:t>
      </w:r>
      <w:r w:rsidRPr="00EE661B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ПБОТ</w:t>
      </w:r>
      <w:r w:rsidRPr="00EE661B">
        <w:t xml:space="preserve"> – </w:t>
      </w:r>
      <w:r>
        <w:t xml:space="preserve">управление </w:t>
      </w:r>
      <w:r w:rsidRPr="00EE661B">
        <w:t>промышленн</w:t>
      </w:r>
      <w:r>
        <w:t>ой</w:t>
      </w:r>
      <w:r w:rsidRPr="00EE661B">
        <w:t xml:space="preserve"> безопасност</w:t>
      </w:r>
      <w:r>
        <w:t>и и</w:t>
      </w:r>
      <w:r w:rsidRPr="00EE661B">
        <w:t xml:space="preserve"> охран</w:t>
      </w:r>
      <w:r>
        <w:t>ы</w:t>
      </w:r>
      <w:r w:rsidRPr="00EE661B">
        <w:t xml:space="preserve"> труда </w:t>
      </w:r>
      <w:r>
        <w:t>АО «Востсибнефтегаз»</w:t>
      </w:r>
      <w:r w:rsidRPr="00EE661B">
        <w:t>.</w:t>
      </w:r>
    </w:p>
    <w:p w:rsidR="00F41A09" w:rsidRDefault="00F41A09" w:rsidP="008C3977">
      <w:pPr>
        <w:spacing w:before="240"/>
      </w:pPr>
      <w:proofErr w:type="spellStart"/>
      <w:r w:rsidRPr="00FD6F49">
        <w:rPr>
          <w:rFonts w:ascii="Arial" w:hAnsi="Arial" w:cs="Arial"/>
          <w:b/>
          <w:i/>
          <w:color w:val="000000"/>
          <w:sz w:val="20"/>
          <w:szCs w:val="20"/>
        </w:rPr>
        <w:lastRenderedPageBreak/>
        <w:t>У</w:t>
      </w:r>
      <w:r>
        <w:rPr>
          <w:rFonts w:ascii="Arial" w:hAnsi="Arial" w:cs="Arial"/>
          <w:b/>
          <w:i/>
          <w:color w:val="000000"/>
          <w:sz w:val="20"/>
          <w:szCs w:val="20"/>
        </w:rPr>
        <w:t>С</w:t>
      </w:r>
      <w:r w:rsidRPr="00FD6F49">
        <w:rPr>
          <w:rFonts w:ascii="Arial" w:hAnsi="Arial" w:cs="Arial"/>
          <w:b/>
          <w:i/>
          <w:color w:val="000000"/>
          <w:sz w:val="20"/>
          <w:szCs w:val="20"/>
        </w:rPr>
        <w:t>МТР</w:t>
      </w:r>
      <w:r w:rsidRPr="00FD6F49">
        <w:rPr>
          <w:rFonts w:ascii="Arial" w:hAnsi="Arial" w:cs="Arial"/>
          <w:b/>
          <w:i/>
          <w:sz w:val="20"/>
          <w:szCs w:val="20"/>
        </w:rPr>
        <w:t>УЛиСК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EE661B">
        <w:t>–</w:t>
      </w:r>
      <w:r w:rsidRPr="00F41A09">
        <w:rPr>
          <w:szCs w:val="24"/>
        </w:rPr>
        <w:t xml:space="preserve"> управление по снабжению МТР, управлению логистикой и складским комплексом АО «Востсибнефтегаз».</w:t>
      </w:r>
    </w:p>
    <w:p w:rsidR="004D698E" w:rsidRDefault="004D698E" w:rsidP="008C3977">
      <w:pPr>
        <w:spacing w:before="240"/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ЦЕХ</w:t>
      </w:r>
      <w:r w:rsidRPr="007759A8">
        <w:t xml:space="preserve"> </w:t>
      </w:r>
      <w:r w:rsidRPr="00014972">
        <w:rPr>
          <w:szCs w:val="24"/>
        </w:rPr>
        <w:t xml:space="preserve">– </w:t>
      </w:r>
      <w:r w:rsidR="00014972" w:rsidRPr="00014972">
        <w:rPr>
          <w:szCs w:val="24"/>
        </w:rPr>
        <w:t>структурное подразделение укрупненного нефтепромысла АО «Востсибнефтегаз», а также, структурное подразделение тепло и электроснабжения, подчиненные заместителю главного инженера -главному энергетику АО «Востсибнефтегаз», структурное подразделение, эксплуатирующее склады горюче-смазочных материалов, подчиненное начальнику управления по снабжению МТР, управлению логистикой и складским комплексом АО «Востсибнефтегаз».</w:t>
      </w: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426C0E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ED17E4" w:rsidP="006F6A3B">
      <w:pPr>
        <w:pStyle w:val="S1"/>
      </w:pPr>
      <w:bookmarkStart w:id="56" w:name="_Toc153013095"/>
      <w:bookmarkStart w:id="57" w:name="_Toc156727021"/>
      <w:bookmarkStart w:id="58" w:name="_Toc164238420"/>
      <w:bookmarkStart w:id="59" w:name="_Toc522289779"/>
      <w:bookmarkStart w:id="60" w:name="_Toc82614119"/>
      <w:r w:rsidRPr="00B56515">
        <w:rPr>
          <w:caps w:val="0"/>
        </w:rPr>
        <w:lastRenderedPageBreak/>
        <w:t>О</w:t>
      </w:r>
      <w:bookmarkEnd w:id="56"/>
      <w:bookmarkEnd w:id="57"/>
      <w:bookmarkEnd w:id="58"/>
      <w:r>
        <w:rPr>
          <w:caps w:val="0"/>
        </w:rPr>
        <w:t>БЩИЕ ПОЛОЖЕНИЯ</w:t>
      </w:r>
      <w:bookmarkEnd w:id="59"/>
      <w:bookmarkEnd w:id="60"/>
    </w:p>
    <w:p w:rsidR="00A256AA" w:rsidRDefault="00EC6970" w:rsidP="00A7273C">
      <w:pPr>
        <w:numPr>
          <w:ilvl w:val="2"/>
          <w:numId w:val="6"/>
        </w:numPr>
        <w:tabs>
          <w:tab w:val="num" w:pos="480"/>
        </w:tabs>
        <w:spacing w:before="240"/>
        <w:ind w:left="0" w:firstLine="0"/>
      </w:pPr>
      <w:bookmarkStart w:id="61" w:name="_Toc149983195"/>
      <w:bookmarkStart w:id="62" w:name="_Toc149985389"/>
      <w:r w:rsidRPr="00661564">
        <w:rPr>
          <w:color w:val="000000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людей.</w:t>
      </w:r>
    </w:p>
    <w:p w:rsidR="00A256AA" w:rsidRDefault="00EC6970" w:rsidP="00C81D08">
      <w:pPr>
        <w:spacing w:before="240"/>
        <w:rPr>
          <w:color w:val="000000"/>
        </w:rPr>
      </w:pPr>
      <w:r w:rsidRPr="00661564">
        <w:rPr>
          <w:color w:val="000000"/>
        </w:rPr>
        <w:t xml:space="preserve">В каждом </w:t>
      </w:r>
      <w:r w:rsidR="000D4291" w:rsidRPr="00CE7CE6">
        <w:rPr>
          <w:color w:val="000000"/>
        </w:rPr>
        <w:t>цехе Общества</w:t>
      </w:r>
      <w:r w:rsidRPr="00CE7CE6">
        <w:rPr>
          <w:color w:val="000000"/>
        </w:rPr>
        <w:t xml:space="preserve"> 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т.п.</w:t>
      </w:r>
    </w:p>
    <w:p w:rsidR="004D698E" w:rsidRPr="004D698E" w:rsidRDefault="004D698E" w:rsidP="004D698E">
      <w:pPr>
        <w:spacing w:before="240"/>
        <w:rPr>
          <w:bCs/>
          <w:iCs/>
          <w:szCs w:val="24"/>
        </w:rPr>
      </w:pPr>
      <w:r w:rsidRPr="004D698E">
        <w:rPr>
          <w:bCs/>
          <w:iCs/>
          <w:szCs w:val="24"/>
        </w:rPr>
        <w:t>По каждому опасному производственному объекту (установке) должен быть разработан порядок подготовки аппаратов, резервуаров и оборудования, включая схемы освобождения от продуктов, вредных веществ, установки заглушек, схемы их пропарки, промывки, проветривания и другие меры, обеспечивающие безопасность работающих.</w:t>
      </w:r>
    </w:p>
    <w:p w:rsidR="00A256AA" w:rsidRPr="00CE7CE6" w:rsidRDefault="000D4291" w:rsidP="00632A5C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bookmarkStart w:id="63" w:name="пнкт_3_2"/>
      <w:r w:rsidRPr="00CE7CE6">
        <w:rPr>
          <w:snapToGrid w:val="0"/>
          <w:szCs w:val="24"/>
        </w:rPr>
        <w:t xml:space="preserve">По каждому цеху, участку, установке, отделению </w:t>
      </w:r>
      <w:r w:rsidR="00EC6970" w:rsidRPr="00CE7CE6">
        <w:t xml:space="preserve">должен быть разработан Перечень газоопасных </w:t>
      </w:r>
      <w:r w:rsidR="000B5773" w:rsidRPr="00CE7CE6">
        <w:t xml:space="preserve">мест и </w:t>
      </w:r>
      <w:r w:rsidR="00EC6970" w:rsidRPr="00CE7CE6">
        <w:t xml:space="preserve">работ по форме </w:t>
      </w:r>
      <w:hyperlink w:anchor="_ПРИЛОЖЕНИЕ_1._ПЕРЕЧЕНЬ" w:history="1">
        <w:r w:rsidR="00EC6970" w:rsidRPr="00CE7CE6">
          <w:rPr>
            <w:rStyle w:val="aa"/>
          </w:rPr>
          <w:t>Приложения 1</w:t>
        </w:r>
      </w:hyperlink>
      <w:r w:rsidR="00EC6970" w:rsidRPr="00CE7CE6">
        <w:t>.</w:t>
      </w:r>
    </w:p>
    <w:bookmarkEnd w:id="63"/>
    <w:p w:rsidR="00A256AA" w:rsidRPr="00CE7CE6" w:rsidRDefault="00EC6970" w:rsidP="00632A5C">
      <w:pPr>
        <w:spacing w:before="240"/>
      </w:pPr>
      <w:r w:rsidRPr="00CE7CE6">
        <w:t>В Перечне газоопасных</w:t>
      </w:r>
      <w:r w:rsidR="000B5773" w:rsidRPr="00CE7CE6">
        <w:t xml:space="preserve"> мест и</w:t>
      </w:r>
      <w:r w:rsidRPr="00CE7CE6">
        <w:t xml:space="preserve"> работ должны быть раздельно указаны следующие группы газоопасных работ:</w:t>
      </w:r>
    </w:p>
    <w:p w:rsidR="00A256AA" w:rsidRPr="00CE7CE6" w:rsidRDefault="00EC6970" w:rsidP="00632A5C">
      <w:pPr>
        <w:pStyle w:val="afd"/>
        <w:numPr>
          <w:ilvl w:val="0"/>
          <w:numId w:val="36"/>
        </w:numPr>
        <w:spacing w:before="240"/>
        <w:ind w:left="709" w:hanging="283"/>
      </w:pPr>
      <w:r w:rsidRPr="00CE7CE6">
        <w:t>I</w:t>
      </w:r>
      <w:r w:rsidR="000111B7">
        <w:t xml:space="preserve"> – </w:t>
      </w:r>
      <w:r w:rsidRPr="00CE7CE6">
        <w:t xml:space="preserve">проводимые с оформлением наряда-допуска по форме </w:t>
      </w:r>
      <w:hyperlink w:anchor="_ПРИЛОЖЕНИЕ_2._НАРЯД-ДОПУСК_1" w:history="1">
        <w:r w:rsidRPr="00CE7CE6">
          <w:rPr>
            <w:rStyle w:val="aa"/>
          </w:rPr>
          <w:t>Приложения 2</w:t>
        </w:r>
      </w:hyperlink>
      <w:r w:rsidR="00BE3292" w:rsidRPr="00CE7CE6">
        <w:t>;</w:t>
      </w:r>
    </w:p>
    <w:p w:rsidR="00B24265" w:rsidRPr="00CE7CE6" w:rsidRDefault="00EC6970" w:rsidP="00632A5C">
      <w:pPr>
        <w:pStyle w:val="afd"/>
        <w:numPr>
          <w:ilvl w:val="0"/>
          <w:numId w:val="36"/>
        </w:numPr>
        <w:spacing w:before="240"/>
        <w:ind w:left="709" w:hanging="283"/>
      </w:pPr>
      <w:r w:rsidRPr="00CE7CE6">
        <w:t>II</w:t>
      </w:r>
      <w:r w:rsidR="000111B7">
        <w:t xml:space="preserve"> – </w:t>
      </w:r>
      <w:r w:rsidRPr="00CE7CE6">
        <w:t xml:space="preserve">проводимые без оформления наряда-допуска, но с обязательной регистрацией таких работ перед их началом в Журнале </w:t>
      </w:r>
      <w:r w:rsidR="00C42D68" w:rsidRPr="00CE7CE6">
        <w:t xml:space="preserve">учета газоопасных работ, проводимых без оформления наряда-допуска </w:t>
      </w:r>
      <w:r w:rsidRPr="00CE7CE6">
        <w:t xml:space="preserve">по форме </w:t>
      </w:r>
      <w:hyperlink w:anchor="_ПРИЛОЖЕНИЕ_3._ЖУРНАЛ" w:history="1">
        <w:r w:rsidRPr="00CE7CE6">
          <w:rPr>
            <w:rStyle w:val="aa"/>
          </w:rPr>
          <w:t>Приложения 3</w:t>
        </w:r>
      </w:hyperlink>
      <w:r w:rsidR="00CE7CE6">
        <w:t>.</w:t>
      </w:r>
    </w:p>
    <w:p w:rsidR="00A256AA" w:rsidRPr="004D698E" w:rsidRDefault="004D698E" w:rsidP="007759A8">
      <w:pPr>
        <w:spacing w:before="240"/>
        <w:rPr>
          <w:szCs w:val="24"/>
        </w:rPr>
      </w:pPr>
      <w:r w:rsidRPr="004D698E">
        <w:rPr>
          <w:szCs w:val="24"/>
        </w:rPr>
        <w:t xml:space="preserve">Работы по локализации и ликвидации последствий </w:t>
      </w:r>
      <w:r w:rsidRPr="004D698E">
        <w:rPr>
          <w:bCs/>
          <w:iCs/>
          <w:szCs w:val="24"/>
        </w:rPr>
        <w:t>аварий</w:t>
      </w:r>
      <w:r w:rsidRPr="004D698E">
        <w:rPr>
          <w:szCs w:val="24"/>
        </w:rPr>
        <w:t xml:space="preserve"> выполняются в соответствии с п. 3.10 настоящей Инструкции</w:t>
      </w:r>
      <w:r w:rsidR="00C42D68" w:rsidRPr="004D698E">
        <w:rPr>
          <w:szCs w:val="24"/>
        </w:rPr>
        <w:t>.</w:t>
      </w:r>
    </w:p>
    <w:p w:rsidR="00532911" w:rsidRPr="00532911" w:rsidRDefault="00532911" w:rsidP="007759A8">
      <w:pPr>
        <w:numPr>
          <w:ilvl w:val="1"/>
          <w:numId w:val="6"/>
        </w:numPr>
        <w:tabs>
          <w:tab w:val="num" w:pos="480"/>
        </w:tabs>
        <w:spacing w:before="240"/>
        <w:ind w:left="0" w:firstLine="0"/>
        <w:rPr>
          <w:snapToGrid w:val="0"/>
          <w:szCs w:val="24"/>
        </w:rPr>
      </w:pPr>
      <w:r w:rsidRPr="00532911">
        <w:rPr>
          <w:snapToGrid w:val="0"/>
          <w:szCs w:val="24"/>
        </w:rPr>
        <w:t>Перечень газоопасных мест и работ (</w:t>
      </w:r>
      <w:r w:rsidRPr="00532911">
        <w:rPr>
          <w:rStyle w:val="aa"/>
          <w:szCs w:val="24"/>
        </w:rPr>
        <w:t>приложение 1</w:t>
      </w:r>
      <w:r w:rsidRPr="00532911">
        <w:rPr>
          <w:snapToGrid w:val="0"/>
          <w:szCs w:val="24"/>
        </w:rPr>
        <w:t>) разрабатывается начальником цеха, согласовывается с УПБОТ, руководителем процессного управления, и утверждается ЗГД по производству – главным инженером Общества. Перечень газоопасных мест и работ дополнительно согласовывается:</w:t>
      </w:r>
    </w:p>
    <w:p w:rsidR="00532911" w:rsidRPr="00532911" w:rsidRDefault="00532911" w:rsidP="00532911">
      <w:pPr>
        <w:pStyle w:val="afd"/>
        <w:numPr>
          <w:ilvl w:val="0"/>
          <w:numId w:val="36"/>
        </w:numPr>
        <w:tabs>
          <w:tab w:val="left" w:pos="0"/>
        </w:tabs>
        <w:spacing w:before="60"/>
        <w:ind w:left="567" w:hanging="397"/>
      </w:pPr>
      <w:r w:rsidRPr="00532911">
        <w:t xml:space="preserve">для цехов УНП -  с начальником УНП; </w:t>
      </w:r>
    </w:p>
    <w:p w:rsidR="00532911" w:rsidRPr="00532911" w:rsidRDefault="00532911" w:rsidP="00532911">
      <w:pPr>
        <w:pStyle w:val="afd"/>
        <w:numPr>
          <w:ilvl w:val="0"/>
          <w:numId w:val="36"/>
        </w:numPr>
        <w:tabs>
          <w:tab w:val="left" w:pos="0"/>
        </w:tabs>
        <w:spacing w:before="60"/>
        <w:ind w:left="567" w:hanging="397"/>
      </w:pPr>
      <w:r w:rsidRPr="00532911">
        <w:t xml:space="preserve">для цехов </w:t>
      </w:r>
      <w:proofErr w:type="spellStart"/>
      <w:r w:rsidRPr="00532911">
        <w:t>УСМТРУЛиСК</w:t>
      </w:r>
      <w:proofErr w:type="spellEnd"/>
      <w:r w:rsidRPr="00532911">
        <w:t xml:space="preserve"> - с начальником </w:t>
      </w:r>
      <w:proofErr w:type="spellStart"/>
      <w:r w:rsidRPr="00532911">
        <w:t>УСМТРУЛиСК</w:t>
      </w:r>
      <w:proofErr w:type="spellEnd"/>
      <w:r w:rsidRPr="00532911">
        <w:t xml:space="preserve">; </w:t>
      </w:r>
    </w:p>
    <w:p w:rsidR="007759A8" w:rsidRPr="00532911" w:rsidRDefault="00532911" w:rsidP="00532911">
      <w:pPr>
        <w:pStyle w:val="afd"/>
        <w:numPr>
          <w:ilvl w:val="0"/>
          <w:numId w:val="36"/>
        </w:numPr>
        <w:tabs>
          <w:tab w:val="left" w:pos="0"/>
        </w:tabs>
        <w:spacing w:before="60"/>
        <w:ind w:left="567" w:hanging="397"/>
      </w:pPr>
      <w:r w:rsidRPr="00532911">
        <w:rPr>
          <w:snapToGrid w:val="0"/>
        </w:rPr>
        <w:t xml:space="preserve">для цехов БГЭ – с заместителем главного инженера –главным энергетиком Общества. </w:t>
      </w:r>
      <w:r w:rsidR="007759A8" w:rsidRPr="00532911">
        <w:rPr>
          <w:snapToGrid w:val="0"/>
        </w:rPr>
        <w:t xml:space="preserve"> </w:t>
      </w:r>
    </w:p>
    <w:p w:rsidR="00532911" w:rsidRPr="00532911" w:rsidRDefault="00532911" w:rsidP="00532911">
      <w:pPr>
        <w:spacing w:before="240"/>
        <w:rPr>
          <w:snapToGrid w:val="0"/>
          <w:szCs w:val="24"/>
        </w:rPr>
      </w:pPr>
      <w:r w:rsidRPr="00532911">
        <w:rPr>
          <w:snapToGrid w:val="0"/>
          <w:szCs w:val="24"/>
        </w:rPr>
        <w:t xml:space="preserve">Перечень газоопасных мест и работ должен периодически, не реже одного раза в год, пересматриваться и </w:t>
      </w:r>
      <w:proofErr w:type="spellStart"/>
      <w:r w:rsidRPr="00532911">
        <w:rPr>
          <w:snapToGrid w:val="0"/>
          <w:szCs w:val="24"/>
        </w:rPr>
        <w:t>переутверждаться</w:t>
      </w:r>
      <w:proofErr w:type="spellEnd"/>
      <w:r w:rsidRPr="00532911">
        <w:rPr>
          <w:snapToGrid w:val="0"/>
          <w:szCs w:val="24"/>
        </w:rPr>
        <w:t xml:space="preserve">. </w:t>
      </w:r>
    </w:p>
    <w:p w:rsidR="00532911" w:rsidRPr="00532911" w:rsidRDefault="00532911" w:rsidP="00532911">
      <w:pPr>
        <w:tabs>
          <w:tab w:val="num" w:pos="862"/>
        </w:tabs>
        <w:spacing w:before="240"/>
        <w:rPr>
          <w:snapToGrid w:val="0"/>
          <w:szCs w:val="24"/>
        </w:rPr>
      </w:pPr>
      <w:r w:rsidRPr="00532911">
        <w:rPr>
          <w:snapToGrid w:val="0"/>
          <w:szCs w:val="24"/>
        </w:rPr>
        <w:t>Перечень газоопасных мест и работ должен пересматриваться незамедлительно в случаях проведения реконструкции объекта, изменении технологического процесса, замены сырья и реагентов и т.п.</w:t>
      </w:r>
    </w:p>
    <w:p w:rsidR="004D698E" w:rsidRPr="00FB58CE" w:rsidRDefault="00FB58CE" w:rsidP="004D698E">
      <w:pPr>
        <w:tabs>
          <w:tab w:val="num" w:pos="862"/>
        </w:tabs>
        <w:spacing w:before="240"/>
        <w:rPr>
          <w:snapToGrid w:val="0"/>
          <w:szCs w:val="24"/>
        </w:rPr>
      </w:pPr>
      <w:r w:rsidRPr="00FB58CE">
        <w:rPr>
          <w:snapToGrid w:val="0"/>
          <w:szCs w:val="24"/>
        </w:rPr>
        <w:lastRenderedPageBreak/>
        <w:t xml:space="preserve">Для цехов УНП, </w:t>
      </w:r>
      <w:proofErr w:type="spellStart"/>
      <w:r w:rsidRPr="00FB58CE">
        <w:rPr>
          <w:snapToGrid w:val="0"/>
          <w:szCs w:val="24"/>
        </w:rPr>
        <w:t>УСМТРУЛиСК</w:t>
      </w:r>
      <w:proofErr w:type="spellEnd"/>
      <w:r w:rsidRPr="00FB58CE">
        <w:rPr>
          <w:snapToGrid w:val="0"/>
          <w:szCs w:val="24"/>
        </w:rPr>
        <w:t xml:space="preserve"> Перечень </w:t>
      </w:r>
      <w:r w:rsidRPr="00FB58CE">
        <w:rPr>
          <w:szCs w:val="24"/>
        </w:rPr>
        <w:t>газоопасных мест и работ</w:t>
      </w:r>
      <w:r w:rsidRPr="00FB58CE">
        <w:rPr>
          <w:snapToGrid w:val="0"/>
          <w:szCs w:val="24"/>
        </w:rPr>
        <w:t xml:space="preserve"> (</w:t>
      </w:r>
      <w:r w:rsidRPr="00FB58CE">
        <w:rPr>
          <w:rStyle w:val="aa"/>
          <w:szCs w:val="24"/>
        </w:rPr>
        <w:t>Приложение 1</w:t>
      </w:r>
      <w:r w:rsidRPr="00FB58CE">
        <w:rPr>
          <w:snapToGrid w:val="0"/>
          <w:szCs w:val="24"/>
        </w:rPr>
        <w:t xml:space="preserve">) дополнительно согласовывается с начальником УНП, начальником </w:t>
      </w:r>
      <w:proofErr w:type="spellStart"/>
      <w:r w:rsidRPr="00FB58CE">
        <w:rPr>
          <w:snapToGrid w:val="0"/>
          <w:szCs w:val="24"/>
        </w:rPr>
        <w:t>УСМТРУЛиСК</w:t>
      </w:r>
      <w:proofErr w:type="spellEnd"/>
      <w:r w:rsidRPr="00FB58CE">
        <w:rPr>
          <w:snapToGrid w:val="0"/>
          <w:szCs w:val="24"/>
        </w:rPr>
        <w:t>.</w:t>
      </w:r>
    </w:p>
    <w:p w:rsidR="00A256AA" w:rsidRDefault="00EC6970" w:rsidP="007759A8">
      <w:pPr>
        <w:numPr>
          <w:ilvl w:val="1"/>
          <w:numId w:val="6"/>
        </w:numPr>
        <w:tabs>
          <w:tab w:val="left" w:pos="480"/>
        </w:tabs>
        <w:spacing w:before="240"/>
        <w:ind w:left="480" w:hanging="480"/>
      </w:pPr>
      <w:bookmarkStart w:id="64" w:name="пнкт_3_4"/>
      <w:r w:rsidRPr="007759A8">
        <w:rPr>
          <w:szCs w:val="24"/>
        </w:rPr>
        <w:t>В Перечне газоопасных</w:t>
      </w:r>
      <w:r w:rsidRPr="00661564">
        <w:t xml:space="preserve"> </w:t>
      </w:r>
      <w:r w:rsidR="00F00CA0">
        <w:t xml:space="preserve">мест и </w:t>
      </w:r>
      <w:r w:rsidRPr="00661564">
        <w:t xml:space="preserve">работ должны быть указаны: </w:t>
      </w:r>
    </w:p>
    <w:bookmarkEnd w:id="64"/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цех (установка, участок при </w:t>
      </w:r>
      <w:proofErr w:type="spellStart"/>
      <w:r w:rsidRPr="00661564">
        <w:t>бесцеховой</w:t>
      </w:r>
      <w:proofErr w:type="spellEnd"/>
      <w:r w:rsidRPr="00661564">
        <w:t xml:space="preserve"> структуре)</w:t>
      </w:r>
      <w:r w:rsidR="00193382">
        <w:t>;</w:t>
      </w:r>
      <w:r w:rsidRPr="00661564">
        <w:t xml:space="preserve"> 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место </w:t>
      </w:r>
      <w:r w:rsidR="00EA7C5D">
        <w:t xml:space="preserve">(позиция оборудования на схеме) </w:t>
      </w:r>
      <w:r w:rsidRPr="00661564">
        <w:t xml:space="preserve">и характер </w:t>
      </w:r>
      <w:r w:rsidR="00EA7C5D">
        <w:t xml:space="preserve">(наименование) </w:t>
      </w:r>
      <w:r w:rsidRPr="00661564">
        <w:t>работы</w:t>
      </w:r>
      <w:r w:rsidR="00193382">
        <w:t>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>возможные вредные и опасные производственные факторы при проведении</w:t>
      </w:r>
      <w:r w:rsidR="00193382">
        <w:t xml:space="preserve"> газоопасных работ;</w:t>
      </w:r>
    </w:p>
    <w:p w:rsidR="00A256AA" w:rsidRDefault="00532911">
      <w:pPr>
        <w:pStyle w:val="afd"/>
        <w:numPr>
          <w:ilvl w:val="0"/>
          <w:numId w:val="36"/>
        </w:numPr>
        <w:spacing w:before="240"/>
        <w:ind w:left="851" w:hanging="284"/>
      </w:pPr>
      <w:r>
        <w:t>категория исполнителей</w:t>
      </w:r>
      <w:r w:rsidR="00EC6970" w:rsidRPr="00661564">
        <w:t>, их</w:t>
      </w:r>
      <w:r w:rsidR="00AF5831">
        <w:t xml:space="preserve"> необходимая </w:t>
      </w:r>
      <w:r w:rsidR="00EC6970" w:rsidRPr="00661564">
        <w:t>численность</w:t>
      </w:r>
      <w:r w:rsidR="00193382">
        <w:t>;</w:t>
      </w:r>
      <w:r w:rsidR="00EC6970" w:rsidRPr="00661564">
        <w:t xml:space="preserve"> 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мероприятия </w:t>
      </w:r>
      <w:r w:rsidR="00193382">
        <w:t>при</w:t>
      </w:r>
      <w:r w:rsidR="00193382" w:rsidRPr="00661564">
        <w:t xml:space="preserve"> </w:t>
      </w:r>
      <w:r w:rsidRPr="00661564">
        <w:t>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</w:t>
      </w:r>
      <w:r w:rsidR="00AF5831">
        <w:t xml:space="preserve">. </w:t>
      </w:r>
      <w:r w:rsidR="00C47A9C" w:rsidRPr="00F0014A">
        <w:t>Запрещается</w:t>
      </w:r>
      <w:r w:rsidR="00A85638" w:rsidRPr="00F0014A">
        <w:t xml:space="preserve"> свободное</w:t>
      </w:r>
      <w:r w:rsidR="00A85638" w:rsidRPr="00ED4166">
        <w:t xml:space="preserve"> сокращение описания мероприятий, допускающее двойственное понимание изложенного, применимы общепринятые сокращения (типа СИЗ, СИЗОД, наименования установок по проекту и т.п.);</w:t>
      </w:r>
    </w:p>
    <w:p w:rsidR="00A256AA" w:rsidRDefault="00EC6970" w:rsidP="00892AAD">
      <w:pPr>
        <w:numPr>
          <w:ilvl w:val="1"/>
          <w:numId w:val="6"/>
        </w:numPr>
        <w:tabs>
          <w:tab w:val="left" w:pos="480"/>
        </w:tabs>
        <w:spacing w:before="240"/>
        <w:ind w:left="0" w:firstLine="0"/>
      </w:pPr>
      <w:r w:rsidRPr="00661564">
        <w:t xml:space="preserve">При возникновении необходимости проведения газоопасных работ, не включенных в утвержденный Перечень газоопасных </w:t>
      </w:r>
      <w:r w:rsidR="00F00CA0">
        <w:t xml:space="preserve">мест и </w:t>
      </w:r>
      <w:r w:rsidRPr="00661564">
        <w:t xml:space="preserve">работ, они должны проводиться по наряду-допуску в соответствии с требованиями настоящей </w:t>
      </w:r>
      <w:r w:rsidR="00B0430F" w:rsidRPr="00B0430F">
        <w:t>Инструкции</w:t>
      </w:r>
      <w:r w:rsidRPr="00661564">
        <w:t xml:space="preserve"> с последующим внесением их в 10-дневный срок в Перечень в установленном пунктами </w:t>
      </w:r>
      <w:hyperlink w:anchor="пнкт_3_2" w:history="1">
        <w:r w:rsidRPr="006F3396">
          <w:rPr>
            <w:rStyle w:val="aa"/>
          </w:rPr>
          <w:t>3.2</w:t>
        </w:r>
      </w:hyperlink>
      <w:r w:rsidRPr="00661564">
        <w:t xml:space="preserve"> – </w:t>
      </w:r>
      <w:hyperlink w:anchor="пнкт_3_4" w:history="1">
        <w:r w:rsidRPr="006F3396">
          <w:rPr>
            <w:rStyle w:val="aa"/>
          </w:rPr>
          <w:t>3.4.</w:t>
        </w:r>
      </w:hyperlink>
      <w:r w:rsidRPr="00661564">
        <w:t xml:space="preserve"> порядке.</w:t>
      </w:r>
    </w:p>
    <w:p w:rsidR="00A256AA" w:rsidRDefault="00EC6970" w:rsidP="00892AAD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 w:rsidRPr="00661564">
        <w:t>Рабочие и ИТР должны быть ознакомлены под роспись с Перечнем газоопасных</w:t>
      </w:r>
      <w:r w:rsidR="007F3F18">
        <w:t xml:space="preserve"> мест и</w:t>
      </w:r>
      <w:r w:rsidRPr="00661564">
        <w:t xml:space="preserve"> работ и соответствующей </w:t>
      </w:r>
      <w:r w:rsidR="007115FA">
        <w:t>И</w:t>
      </w:r>
      <w:r w:rsidR="007115FA" w:rsidRPr="00661564">
        <w:t>нструкцией</w:t>
      </w:r>
      <w:r w:rsidRPr="00661564">
        <w:t xml:space="preserve">, знать порядок, </w:t>
      </w:r>
      <w:r w:rsidR="008E605A">
        <w:t xml:space="preserve">последовательность, </w:t>
      </w:r>
      <w:r w:rsidRPr="00661564">
        <w:t>правильность и безопасность проведения данных работ.</w:t>
      </w:r>
    </w:p>
    <w:p w:rsidR="00A256AA" w:rsidRPr="00A61E03" w:rsidRDefault="00EC6970" w:rsidP="00A61E03">
      <w:pPr>
        <w:numPr>
          <w:ilvl w:val="1"/>
          <w:numId w:val="6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661564">
        <w:t>На проведение газоопасных работ</w:t>
      </w:r>
      <w:r w:rsidR="00113B12">
        <w:t xml:space="preserve"> </w:t>
      </w:r>
      <w:r w:rsidR="007F3F18" w:rsidRPr="004C6796">
        <w:t>I</w:t>
      </w:r>
      <w:r w:rsidR="006F3396">
        <w:t xml:space="preserve"> </w:t>
      </w:r>
      <w:r w:rsidR="00113B12">
        <w:t>группы</w:t>
      </w:r>
      <w:r w:rsidRPr="00661564">
        <w:t xml:space="preserve"> должен быть оформлен наряд-допуск</w:t>
      </w:r>
      <w:r w:rsidR="00D1458C">
        <w:t xml:space="preserve"> по форме </w:t>
      </w:r>
      <w:hyperlink w:anchor="Приложение_2" w:history="1">
        <w:r w:rsidR="00D1458C" w:rsidRPr="00810C58">
          <w:rPr>
            <w:rStyle w:val="aa"/>
          </w:rPr>
          <w:t xml:space="preserve">Приложения </w:t>
        </w:r>
        <w:r w:rsidR="00810C58" w:rsidRPr="00810C58">
          <w:rPr>
            <w:rStyle w:val="aa"/>
          </w:rPr>
          <w:t>2</w:t>
        </w:r>
      </w:hyperlink>
      <w:r w:rsidRPr="00661564">
        <w:t xml:space="preserve">, предусматривающий разработку и последующее осуществление комплекса мероприятий (в том числе и обеспечивающие их безопасное выполнение) по подготовке и проведению работ. </w:t>
      </w:r>
      <w:r w:rsidR="00FA1535">
        <w:t>Комплекс мероприяти</w:t>
      </w:r>
      <w:r w:rsidR="000F7C1F">
        <w:t>й</w:t>
      </w:r>
      <w:r w:rsidR="00FA1535">
        <w:t xml:space="preserve"> по подготовке и проведению газоопасных работ в наряде-допуске составляется с учетом требований технологических </w:t>
      </w:r>
      <w:r w:rsidR="00FA1535" w:rsidRPr="00A61E03">
        <w:rPr>
          <w:szCs w:val="24"/>
        </w:rPr>
        <w:t>регламентов, инструкций по охране труда</w:t>
      </w:r>
      <w:r w:rsidR="008E605A" w:rsidRPr="00A61E03">
        <w:rPr>
          <w:szCs w:val="24"/>
        </w:rPr>
        <w:t>,</w:t>
      </w:r>
      <w:r w:rsidR="00FA1535" w:rsidRPr="00A61E03">
        <w:rPr>
          <w:szCs w:val="24"/>
        </w:rPr>
        <w:t xml:space="preserve"> по профессиям</w:t>
      </w:r>
      <w:r w:rsidR="008E605A" w:rsidRPr="00A61E03">
        <w:rPr>
          <w:szCs w:val="24"/>
        </w:rPr>
        <w:t xml:space="preserve"> </w:t>
      </w:r>
      <w:r w:rsidR="00FA1535" w:rsidRPr="00A61E03">
        <w:rPr>
          <w:szCs w:val="24"/>
        </w:rPr>
        <w:t>и видам работ</w:t>
      </w:r>
      <w:r w:rsidR="007115FA" w:rsidRPr="00A61E03">
        <w:rPr>
          <w:szCs w:val="24"/>
        </w:rPr>
        <w:t>,</w:t>
      </w:r>
      <w:r w:rsidR="00DA26A2" w:rsidRPr="00A61E03">
        <w:rPr>
          <w:szCs w:val="24"/>
        </w:rPr>
        <w:t xml:space="preserve"> </w:t>
      </w:r>
      <w:r w:rsidR="006C62CC" w:rsidRPr="00A61E03">
        <w:rPr>
          <w:szCs w:val="24"/>
        </w:rPr>
        <w:t>действующи</w:t>
      </w:r>
      <w:r w:rsidR="00740EED" w:rsidRPr="00A61E03">
        <w:rPr>
          <w:szCs w:val="24"/>
        </w:rPr>
        <w:t>х</w:t>
      </w:r>
      <w:r w:rsidR="006C62CC" w:rsidRPr="00A61E03">
        <w:rPr>
          <w:szCs w:val="24"/>
        </w:rPr>
        <w:t xml:space="preserve"> на</w:t>
      </w:r>
      <w:r w:rsidR="00DA26A2" w:rsidRPr="00A61E03">
        <w:rPr>
          <w:szCs w:val="24"/>
        </w:rPr>
        <w:t xml:space="preserve"> </w:t>
      </w:r>
      <w:r w:rsidR="006C62CC" w:rsidRPr="00A61E03">
        <w:rPr>
          <w:szCs w:val="24"/>
        </w:rPr>
        <w:t xml:space="preserve">производственных </w:t>
      </w:r>
      <w:r w:rsidR="00DA26A2" w:rsidRPr="00A61E03">
        <w:rPr>
          <w:szCs w:val="24"/>
        </w:rPr>
        <w:t>объект</w:t>
      </w:r>
      <w:r w:rsidR="000D4291" w:rsidRPr="00A61E03">
        <w:rPr>
          <w:szCs w:val="24"/>
        </w:rPr>
        <w:t>ах Общества</w:t>
      </w:r>
      <w:r w:rsidR="00FA1535" w:rsidRPr="00A61E03">
        <w:rPr>
          <w:szCs w:val="24"/>
        </w:rPr>
        <w:t>.</w:t>
      </w:r>
    </w:p>
    <w:p w:rsidR="00A256AA" w:rsidRPr="00A61E03" w:rsidRDefault="00A61E03" w:rsidP="00A61E03">
      <w:pPr>
        <w:tabs>
          <w:tab w:val="left" w:pos="600"/>
        </w:tabs>
        <w:spacing w:before="240"/>
        <w:rPr>
          <w:szCs w:val="24"/>
        </w:rPr>
      </w:pPr>
      <w:r w:rsidRPr="00A61E03">
        <w:rPr>
          <w:szCs w:val="24"/>
        </w:rPr>
        <w:t>Наряд-допуск на проведение газоопасных работ выдается отдельно на каждое место и вид работы, указанные в Перечне газоопасных мест и работ (</w:t>
      </w:r>
      <w:hyperlink w:anchor="Приложение_2" w:history="1">
        <w:r w:rsidRPr="00A61E03">
          <w:rPr>
            <w:rStyle w:val="aa"/>
            <w:szCs w:val="24"/>
          </w:rPr>
          <w:t xml:space="preserve">Приложение </w:t>
        </w:r>
      </w:hyperlink>
      <w:r w:rsidRPr="00A61E03">
        <w:rPr>
          <w:rStyle w:val="aa"/>
          <w:szCs w:val="24"/>
        </w:rPr>
        <w:t>1</w:t>
      </w:r>
      <w:r w:rsidRPr="00A61E03">
        <w:rPr>
          <w:szCs w:val="24"/>
        </w:rPr>
        <w:t>), каждой бригаде, проводящей такие работы, и действителен в течение одной рабочей смены.</w:t>
      </w:r>
    </w:p>
    <w:p w:rsidR="00A61E03" w:rsidRPr="00A61E03" w:rsidRDefault="00A61E03" w:rsidP="00A61E03">
      <w:pPr>
        <w:tabs>
          <w:tab w:val="num" w:pos="862"/>
        </w:tabs>
        <w:spacing w:before="240"/>
        <w:rPr>
          <w:szCs w:val="24"/>
        </w:rPr>
      </w:pPr>
      <w:r w:rsidRPr="00A61E03">
        <w:rPr>
          <w:szCs w:val="24"/>
        </w:rPr>
        <w:t>В случае если газоопасные работы выполняются в составе плановых ремонтных работ объекта, то наряд-допуск на их выполнение выдается на весь период проведения ремонтных работ с ежедневным продлением не более чем на одну рабочую смену.</w:t>
      </w:r>
    </w:p>
    <w:p w:rsidR="00A61E03" w:rsidRPr="00A61E03" w:rsidRDefault="00A61E03" w:rsidP="00A61E03">
      <w:pPr>
        <w:tabs>
          <w:tab w:val="left" w:pos="567"/>
        </w:tabs>
        <w:spacing w:before="240"/>
        <w:rPr>
          <w:szCs w:val="24"/>
        </w:rPr>
      </w:pPr>
      <w:r w:rsidRPr="00A61E03">
        <w:rPr>
          <w:szCs w:val="24"/>
        </w:rPr>
        <w:t xml:space="preserve">Газоопасные работы, связанные с установкой и снятием заглушек на запорных элементах трубопроводной системы аппаратов, сосудов, емкостей, резервуаров и т.д. должны проводиться по наряду-допуску. Работы по установке-снятию заглушек могут оформляться как отдельным нарядом-допуском, так и в составе наряда-допуска на газоопасные работы I </w:t>
      </w:r>
      <w:r w:rsidRPr="00A61E03">
        <w:rPr>
          <w:szCs w:val="24"/>
        </w:rPr>
        <w:lastRenderedPageBreak/>
        <w:t>группы, в рамках подготовительных мероприятий к основным работам и не требуют дополнительного оформления наряда-допуска.</w:t>
      </w:r>
    </w:p>
    <w:p w:rsidR="00A61E03" w:rsidRDefault="00A61E03" w:rsidP="00A61E03">
      <w:pPr>
        <w:tabs>
          <w:tab w:val="left" w:pos="600"/>
        </w:tabs>
        <w:spacing w:before="240"/>
        <w:rPr>
          <w:rStyle w:val="aa"/>
          <w:szCs w:val="24"/>
        </w:rPr>
      </w:pPr>
      <w:r w:rsidRPr="00A61E03">
        <w:rPr>
          <w:szCs w:val="24"/>
        </w:rPr>
        <w:t xml:space="preserve">Наряды-допуски на проведение газоопасных работ должны регистрироваться в «Журнале регистрации нарядов-допусков на проведение газоопасных работ» по форме согласно </w:t>
      </w:r>
      <w:hyperlink w:anchor="_ПРИЛОЖЕНИЕ_4._" w:history="1">
        <w:r w:rsidRPr="00A61E03">
          <w:rPr>
            <w:rStyle w:val="aa"/>
            <w:szCs w:val="24"/>
          </w:rPr>
          <w:t>Приложению 4</w:t>
        </w:r>
      </w:hyperlink>
      <w:r w:rsidRPr="00A61E03">
        <w:rPr>
          <w:rStyle w:val="aa"/>
          <w:szCs w:val="24"/>
        </w:rPr>
        <w:t>.</w:t>
      </w:r>
    </w:p>
    <w:p w:rsidR="00AA1C51" w:rsidRPr="00AA1C51" w:rsidRDefault="00AA1C51" w:rsidP="00A61E03">
      <w:pPr>
        <w:tabs>
          <w:tab w:val="left" w:pos="600"/>
        </w:tabs>
        <w:spacing w:before="240"/>
        <w:rPr>
          <w:szCs w:val="24"/>
        </w:rPr>
      </w:pPr>
      <w:r w:rsidRPr="00AA1C51">
        <w:rPr>
          <w:snapToGrid w:val="0"/>
          <w:szCs w:val="24"/>
        </w:rPr>
        <w:t>Установку и снятие заглушек следует регистрировать в журнале учета установки и снятия заглушек с указанием их номеров и позиций на схеме установки заглушек, прилагаемой к наряду-допуску на проведение газоопасных работ.</w:t>
      </w:r>
    </w:p>
    <w:p w:rsidR="00FB24E0" w:rsidRDefault="00AA1C51" w:rsidP="00AA1C51">
      <w:pPr>
        <w:numPr>
          <w:ilvl w:val="1"/>
          <w:numId w:val="6"/>
        </w:numPr>
        <w:tabs>
          <w:tab w:val="clear" w:pos="862"/>
          <w:tab w:val="num" w:pos="567"/>
        </w:tabs>
        <w:spacing w:before="240"/>
        <w:ind w:left="0" w:firstLine="0"/>
        <w:rPr>
          <w:szCs w:val="24"/>
        </w:rPr>
      </w:pPr>
      <w:r w:rsidRPr="00AA1C51">
        <w:rPr>
          <w:szCs w:val="24"/>
        </w:rPr>
        <w:t xml:space="preserve">Проведение газоопасных работ II группы выполняется без оформления наряда-допуска. Все эти работы включаются в перечень газоопасных мест и работ, составляемый в соответствии с пунктами </w:t>
      </w:r>
      <w:hyperlink w:anchor="пнкт_3_2" w:history="1">
        <w:r w:rsidRPr="00AA1C51">
          <w:rPr>
            <w:rStyle w:val="aa"/>
            <w:szCs w:val="24"/>
          </w:rPr>
          <w:t>3.2</w:t>
        </w:r>
      </w:hyperlink>
      <w:r w:rsidRPr="00AA1C51">
        <w:rPr>
          <w:rStyle w:val="aa"/>
          <w:szCs w:val="24"/>
        </w:rPr>
        <w:t xml:space="preserve"> – </w:t>
      </w:r>
      <w:hyperlink w:anchor="пнкт_3_4" w:history="1">
        <w:r w:rsidRPr="00AA1C51">
          <w:rPr>
            <w:rStyle w:val="aa"/>
            <w:szCs w:val="24"/>
          </w:rPr>
          <w:t>3.4</w:t>
        </w:r>
      </w:hyperlink>
      <w:r w:rsidRPr="00AA1C51">
        <w:rPr>
          <w:rStyle w:val="aa"/>
          <w:szCs w:val="24"/>
        </w:rPr>
        <w:t>.</w:t>
      </w:r>
      <w:r w:rsidRPr="00AA1C51">
        <w:rPr>
          <w:szCs w:val="24"/>
        </w:rPr>
        <w:t xml:space="preserve"> настоящей Инструкции. Газоопасные работы </w:t>
      </w:r>
      <w:r w:rsidRPr="00AA1C51">
        <w:rPr>
          <w:szCs w:val="24"/>
          <w:lang w:val="en-US"/>
        </w:rPr>
        <w:t>II</w:t>
      </w:r>
      <w:r w:rsidRPr="00AA1C51">
        <w:rPr>
          <w:szCs w:val="24"/>
        </w:rPr>
        <w:t xml:space="preserve"> группы проводятся по утвержденным инструкциям по эксплуатации (обслуживанию и ремонту) соответствующих видов оборудования, применяемых при эксплуатации ОПО. Регистрируются такие работы в журнале учета газоопасных работ, проводимых без оформления наряда-допуска по форме </w:t>
      </w:r>
      <w:hyperlink w:anchor="_ПРИЛОЖЕНИЕ_3._ЖУРНАЛ" w:history="1">
        <w:r w:rsidRPr="00AA1C51">
          <w:rPr>
            <w:rStyle w:val="aa"/>
            <w:szCs w:val="24"/>
          </w:rPr>
          <w:t>приложения 3</w:t>
        </w:r>
      </w:hyperlink>
      <w:r w:rsidRPr="00AA1C51">
        <w:rPr>
          <w:szCs w:val="24"/>
        </w:rPr>
        <w:t>.</w:t>
      </w:r>
    </w:p>
    <w:p w:rsidR="00AA1C51" w:rsidRPr="00063CA5" w:rsidRDefault="00AA1C51" w:rsidP="00AA1C51">
      <w:pPr>
        <w:pStyle w:val="ConsPlusNormal"/>
        <w:numPr>
          <w:ilvl w:val="2"/>
          <w:numId w:val="42"/>
        </w:numPr>
        <w:adjustRightInd w:val="0"/>
        <w:spacing w:before="240"/>
        <w:ind w:left="0" w:firstLine="0"/>
        <w:jc w:val="both"/>
      </w:pPr>
      <w:r w:rsidRPr="00063CA5">
        <w:t xml:space="preserve">К газоопасным работам </w:t>
      </w:r>
      <w:r w:rsidRPr="00063CA5">
        <w:rPr>
          <w:lang w:val="en-US"/>
        </w:rPr>
        <w:t>II</w:t>
      </w:r>
      <w:r w:rsidRPr="00063CA5">
        <w:t xml:space="preserve"> группы на объектах сетей </w:t>
      </w:r>
      <w:proofErr w:type="spellStart"/>
      <w:r w:rsidRPr="00063CA5">
        <w:t>газопотребления</w:t>
      </w:r>
      <w:proofErr w:type="spellEnd"/>
      <w:r w:rsidRPr="00063CA5">
        <w:t>, относятся:</w:t>
      </w:r>
    </w:p>
    <w:p w:rsidR="00AA1C51" w:rsidRP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>технический осмотр газопроводов и ГРУ;</w:t>
      </w:r>
    </w:p>
    <w:p w:rsidR="00AA1C51" w:rsidRP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>техническое обслуживание газового оборудования (шкафного исполнения), осуществляемое без снижения давления газа у потребителей;</w:t>
      </w:r>
    </w:p>
    <w:p w:rsidR="00AA1C51" w:rsidRP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>ремонт, осмотр и проветривание колодцев (без спуска в них);</w:t>
      </w:r>
    </w:p>
    <w:p w:rsidR="00AA1C51" w:rsidRP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 xml:space="preserve">проверка и откачка конденсата из </w:t>
      </w:r>
      <w:proofErr w:type="spellStart"/>
      <w:r w:rsidRPr="00AA1C51">
        <w:rPr>
          <w:snapToGrid w:val="0"/>
          <w:szCs w:val="24"/>
        </w:rPr>
        <w:t>конденсатосборников</w:t>
      </w:r>
      <w:proofErr w:type="spellEnd"/>
      <w:r w:rsidRPr="00AA1C51">
        <w:rPr>
          <w:snapToGrid w:val="0"/>
          <w:szCs w:val="24"/>
        </w:rPr>
        <w:t>;</w:t>
      </w:r>
    </w:p>
    <w:p w:rsidR="00AA1C51" w:rsidRP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>техническое обслуживание газопроводов без отключения газа;</w:t>
      </w:r>
    </w:p>
    <w:p w:rsidR="00AA1C51" w:rsidRP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 xml:space="preserve">контроль давления газа в сети газораспределения и </w:t>
      </w:r>
      <w:proofErr w:type="spellStart"/>
      <w:r w:rsidRPr="00AA1C51">
        <w:rPr>
          <w:snapToGrid w:val="0"/>
          <w:szCs w:val="24"/>
        </w:rPr>
        <w:t>газопотребления</w:t>
      </w:r>
      <w:proofErr w:type="spellEnd"/>
      <w:r w:rsidRPr="00AA1C51">
        <w:rPr>
          <w:snapToGrid w:val="0"/>
          <w:szCs w:val="24"/>
        </w:rPr>
        <w:t>;</w:t>
      </w:r>
    </w:p>
    <w:p w:rsidR="00AA1C51" w:rsidRDefault="00AA1C51" w:rsidP="00AA1C51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AA1C51">
        <w:rPr>
          <w:snapToGrid w:val="0"/>
          <w:szCs w:val="24"/>
        </w:rPr>
        <w:t>техническое обслуживание запорной арматуры и компенсаторов, расположенных вне колодцев (без нарушения герметичности корпуса и фланцевых соединений).</w:t>
      </w:r>
    </w:p>
    <w:p w:rsidR="00AA1C51" w:rsidRPr="00AA1C51" w:rsidRDefault="00AA1C51" w:rsidP="00AA1C51">
      <w:pPr>
        <w:tabs>
          <w:tab w:val="left" w:pos="0"/>
        </w:tabs>
        <w:spacing w:before="240"/>
        <w:rPr>
          <w:snapToGrid w:val="0"/>
          <w:szCs w:val="24"/>
        </w:rPr>
      </w:pPr>
      <w:r w:rsidRPr="00A25D99">
        <w:t xml:space="preserve">Указанные работы должны выполняться бригадой работников в составе </w:t>
      </w:r>
      <w:r w:rsidRPr="002F5C94">
        <w:t>не менее двух человек</w:t>
      </w:r>
      <w:r w:rsidRPr="00A25D99">
        <w:t xml:space="preserve"> и регистрироваться в журнале учета газоопасных работ, проводимых без наряда-допуска (</w:t>
      </w:r>
      <w:r>
        <w:rPr>
          <w:color w:val="0000FF"/>
          <w:u w:val="single"/>
        </w:rPr>
        <w:t>п</w:t>
      </w:r>
      <w:r w:rsidRPr="00A25D99">
        <w:rPr>
          <w:color w:val="0000FF"/>
          <w:u w:val="single"/>
        </w:rPr>
        <w:t>риложение 3</w:t>
      </w:r>
      <w:r w:rsidRPr="00A25D99">
        <w:t>).</w:t>
      </w:r>
    </w:p>
    <w:p w:rsidR="006B4EA8" w:rsidRPr="00CE7CE6" w:rsidRDefault="000D3DA3" w:rsidP="00892AAD">
      <w:pPr>
        <w:pStyle w:val="ConsPlusNormal"/>
        <w:numPr>
          <w:ilvl w:val="1"/>
          <w:numId w:val="6"/>
        </w:numPr>
        <w:tabs>
          <w:tab w:val="clear" w:pos="862"/>
        </w:tabs>
        <w:spacing w:before="240"/>
        <w:ind w:left="0" w:firstLine="0"/>
        <w:jc w:val="both"/>
      </w:pPr>
      <w:r>
        <w:t>«</w:t>
      </w:r>
      <w:r w:rsidR="00EC6970" w:rsidRPr="00661564">
        <w:t>Журнал регистрации нарядов-допусков на проведение газоопасных работ</w:t>
      </w:r>
      <w:r>
        <w:t>»</w:t>
      </w:r>
      <w:r w:rsidR="00EC6970" w:rsidRPr="00661564">
        <w:t xml:space="preserve"> и </w:t>
      </w:r>
      <w:r>
        <w:t>«</w:t>
      </w:r>
      <w:r w:rsidR="00EC6970" w:rsidRPr="00661564">
        <w:t>Журнал учета газоопасных работ, проводимых без оформления наряда-допуска</w:t>
      </w:r>
      <w:r>
        <w:t>»</w:t>
      </w:r>
      <w:r w:rsidR="00EC6970" w:rsidRPr="00661564">
        <w:t xml:space="preserve"> должен быть пронумерован, прошнурован, скреплен печатью</w:t>
      </w:r>
      <w:r w:rsidR="00EC6970" w:rsidRPr="00CE7CE6">
        <w:t xml:space="preserve">. Срок хранения данных Журналов не менее </w:t>
      </w:r>
      <w:r w:rsidR="00D86B89" w:rsidRPr="00CE7CE6">
        <w:t>6 месяцев</w:t>
      </w:r>
      <w:r w:rsidR="00EC6970" w:rsidRPr="00CE7CE6">
        <w:t xml:space="preserve"> со дня их окончания.</w:t>
      </w:r>
      <w:r w:rsidR="00A6264F" w:rsidRPr="00CE7CE6">
        <w:t xml:space="preserve"> </w:t>
      </w:r>
    </w:p>
    <w:p w:rsidR="00A6264F" w:rsidRPr="00C86711" w:rsidRDefault="00C86711" w:rsidP="00C86711">
      <w:pPr>
        <w:pStyle w:val="ConsPlusNormal"/>
        <w:spacing w:before="240"/>
        <w:jc w:val="both"/>
        <w:rPr>
          <w:szCs w:val="24"/>
        </w:rPr>
      </w:pPr>
      <w:r w:rsidRPr="00C86711">
        <w:rPr>
          <w:szCs w:val="24"/>
        </w:rPr>
        <w:t>Допускается ведение журнала регистрации нарядов-допусков на проведение газоопасных работ и ведение журнала учета газоопасных работ в электронном виде. При этом должна быть обеспечена сохранность вносимой информации и исключена возможность несанкционированного ее изменения.</w:t>
      </w:r>
    </w:p>
    <w:p w:rsidR="00A256AA" w:rsidRPr="00AA1C51" w:rsidRDefault="00AA1C51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szCs w:val="24"/>
        </w:rPr>
      </w:pPr>
      <w:r w:rsidRPr="00AA1C51">
        <w:rPr>
          <w:szCs w:val="24"/>
        </w:rPr>
        <w:t xml:space="preserve">Газоопасные работы, связанные с предупреждением развития аварийных ситуаций и необходимостью локализации аварий, проводятся в соответствии с ПМЛА без оформления наряда-допуска до устранения прямой угрозы жизни людей и повреждения материальных ценностей. Такие работы должны проводиться под непосредственным руководством руководителя объекта (при его отсутствии – заместителя). После устранения угрозы жизни и </w:t>
      </w:r>
      <w:r w:rsidRPr="00AA1C51">
        <w:rPr>
          <w:szCs w:val="24"/>
        </w:rPr>
        <w:lastRenderedPageBreak/>
        <w:t>здоровью людей и возникновения аварийной ситуации, работы по приведению оборудования, трубопроводов, коммуникаций и т.д. в технически исправное состояние (восстановительные работы) должны производиться по наряду-допуску</w:t>
      </w:r>
      <w:r w:rsidR="00EC6970" w:rsidRPr="00AA1C51">
        <w:rPr>
          <w:szCs w:val="24"/>
        </w:rPr>
        <w:t xml:space="preserve">. </w:t>
      </w:r>
    </w:p>
    <w:p w:rsidR="00A256AA" w:rsidRPr="00C86711" w:rsidRDefault="00C86711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  <w:szCs w:val="24"/>
        </w:rPr>
      </w:pPr>
      <w:r w:rsidRPr="00C86711">
        <w:rPr>
          <w:szCs w:val="24"/>
        </w:rPr>
        <w:t>Газоопасные работы, выполняемые по наряду-допуску, должны проводиться только в дневное время (дневную рабочую смену).</w:t>
      </w:r>
    </w:p>
    <w:p w:rsidR="00B2316B" w:rsidRPr="00B2316B" w:rsidRDefault="00B2316B" w:rsidP="00B2316B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r w:rsidRPr="00B2316B">
        <w:t>В исключительных случаях проведение неотложных газоопасных работ может быть разрешено ЗГД по производству - главным инженером в темное время суток при условии обеспечения освещения в соответствии с технологическим регламентом, отражения в наряде-допуске дополнительных мероприятий по обеспечению безопасного проведения работ.</w:t>
      </w:r>
    </w:p>
    <w:p w:rsidR="00A256AA" w:rsidRPr="00CD7FD9" w:rsidRDefault="00CD7FD9" w:rsidP="00B2316B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  <w:szCs w:val="24"/>
        </w:rPr>
      </w:pPr>
      <w:r w:rsidRPr="00CD7FD9">
        <w:rPr>
          <w:szCs w:val="24"/>
        </w:rPr>
        <w:t xml:space="preserve">Условия выполнения работ повышенной опасности, в </w:t>
      </w:r>
      <w:proofErr w:type="spellStart"/>
      <w:r w:rsidRPr="00CD7FD9">
        <w:rPr>
          <w:szCs w:val="24"/>
        </w:rPr>
        <w:t>т.ч</w:t>
      </w:r>
      <w:proofErr w:type="spellEnd"/>
      <w:r w:rsidRPr="00CD7FD9">
        <w:rPr>
          <w:szCs w:val="24"/>
        </w:rPr>
        <w:t xml:space="preserve">. неотложных газоопасных работ </w:t>
      </w:r>
      <w:r w:rsidRPr="00CD7FD9">
        <w:rPr>
          <w:b/>
          <w:i/>
          <w:szCs w:val="24"/>
        </w:rPr>
        <w:t xml:space="preserve">в праздничные дни </w:t>
      </w:r>
      <w:r w:rsidRPr="00CD7FD9">
        <w:rPr>
          <w:szCs w:val="24"/>
        </w:rPr>
        <w:t>определяются отдельным приказом Общества. Наряд-допуск на выполнение неотложных газоопасных работ, проводимых в праздничные дни, утверждается ЗГД по производству - главным инженером Общества</w:t>
      </w:r>
      <w:r w:rsidR="00EC6970" w:rsidRPr="00CD7FD9">
        <w:rPr>
          <w:color w:val="000000"/>
          <w:szCs w:val="24"/>
        </w:rPr>
        <w:t>.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bookmarkStart w:id="65" w:name="пнкт_3_13"/>
      <w:r w:rsidRPr="00661564">
        <w:t xml:space="preserve">К выполнению </w:t>
      </w:r>
      <w:r w:rsidRPr="00602B28">
        <w:t>газоопасных работ</w:t>
      </w:r>
      <w:r w:rsidR="006E5238" w:rsidRPr="00602B28">
        <w:t xml:space="preserve"> </w:t>
      </w:r>
      <w:r w:rsidR="00A85638" w:rsidRPr="00602B28">
        <w:t>(подготовительных и непосредственных)</w:t>
      </w:r>
      <w:r w:rsidR="003522E7">
        <w:t xml:space="preserve"> –</w:t>
      </w:r>
      <w:r w:rsidR="006E5238">
        <w:t xml:space="preserve"> </w:t>
      </w:r>
      <w:r w:rsidRPr="00661564">
        <w:t xml:space="preserve">допускаются </w:t>
      </w:r>
      <w:r w:rsidR="006E5238">
        <w:t xml:space="preserve">ответственные </w:t>
      </w:r>
      <w:r w:rsidRPr="00661564">
        <w:t>лица</w:t>
      </w:r>
      <w:r w:rsidR="006E5238">
        <w:t xml:space="preserve"> и исполнители</w:t>
      </w:r>
      <w:r w:rsidRPr="00661564">
        <w:t xml:space="preserve"> не моложе 18 лет, прошедшие медицинское освидетельствование в установленном порядке и не имеющие противопоказаний к выполнению данного вида работ, обученные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</w:t>
      </w:r>
      <w:r w:rsidR="008A349F">
        <w:t xml:space="preserve"> имеющие</w:t>
      </w:r>
      <w:r w:rsidR="008A7931">
        <w:t xml:space="preserve"> </w:t>
      </w:r>
      <w:r w:rsidR="008A349F">
        <w:t>квалификационное</w:t>
      </w:r>
      <w:r w:rsidR="008A7931">
        <w:t xml:space="preserve"> удостоверение</w:t>
      </w:r>
      <w:r w:rsidR="006E5238">
        <w:t xml:space="preserve"> по профессии</w:t>
      </w:r>
      <w:r w:rsidR="00555668">
        <w:t xml:space="preserve"> (свидетельство об обучении с присвоением квалификационного разряда, выданное учебным заведением)</w:t>
      </w:r>
      <w:r w:rsidR="008A7931">
        <w:t xml:space="preserve">, </w:t>
      </w:r>
      <w:r w:rsidRPr="00661564">
        <w:t xml:space="preserve">знающие свойства </w:t>
      </w:r>
      <w:r w:rsidR="00C468DA">
        <w:t>вредных</w:t>
      </w:r>
      <w:r w:rsidR="008A349F">
        <w:t xml:space="preserve">, взрывопожароопасных </w:t>
      </w:r>
      <w:r w:rsidRPr="00661564">
        <w:t>веществ, которые могут образоваться в местах проведения работ.</w:t>
      </w:r>
    </w:p>
    <w:p w:rsidR="00A754A2" w:rsidRPr="00C86711" w:rsidRDefault="00C86711">
      <w:pPr>
        <w:tabs>
          <w:tab w:val="num" w:pos="862"/>
        </w:tabs>
        <w:spacing w:before="240"/>
        <w:rPr>
          <w:szCs w:val="24"/>
        </w:rPr>
      </w:pPr>
      <w:r w:rsidRPr="00C86711">
        <w:rPr>
          <w:szCs w:val="24"/>
        </w:rPr>
        <w:t>Обязательным требованием к специалистам и персоналу Общества и подрядных организаций, выполняющих газоопасные работы, является наличие протокола о проверке знаний по вопросам безопасности в рамках осуществления должностных обязанностей.</w:t>
      </w:r>
    </w:p>
    <w:bookmarkEnd w:id="65"/>
    <w:p w:rsidR="00A256AA" w:rsidRDefault="00EC6970">
      <w:pPr>
        <w:spacing w:before="240"/>
      </w:pPr>
      <w:r w:rsidRPr="00C17A8A">
        <w:t>Газоопасные работы, выполняемые по нарядам-допускам</w:t>
      </w:r>
      <w:r w:rsidR="00CE0500">
        <w:t xml:space="preserve">, связанные с нахождением </w:t>
      </w:r>
      <w:r w:rsidR="001338D7">
        <w:t xml:space="preserve">внутри аппаратов, емкостей, резервуаров, колодцев и т.д., </w:t>
      </w:r>
      <w:r w:rsidRPr="00C17A8A">
        <w:t xml:space="preserve">должны выполняться персоналом, имеющим стаж работы на данном производстве </w:t>
      </w:r>
      <w:r>
        <w:t>(</w:t>
      </w:r>
      <w:r w:rsidRPr="00602B28">
        <w:t xml:space="preserve">или родственном) не менее </w:t>
      </w:r>
      <w:r w:rsidR="001338D7" w:rsidRPr="00602B28">
        <w:t>3</w:t>
      </w:r>
      <w:r w:rsidRPr="00602B28">
        <w:t>-</w:t>
      </w:r>
      <w:r w:rsidR="001338D7" w:rsidRPr="00602B28">
        <w:t>х</w:t>
      </w:r>
      <w:r w:rsidRPr="00602B28">
        <w:t xml:space="preserve"> месяцев</w:t>
      </w:r>
      <w:r w:rsidR="00494A2A" w:rsidRPr="00602B28">
        <w:t xml:space="preserve">, </w:t>
      </w:r>
      <w:r w:rsidR="002F1723" w:rsidRPr="002F1723">
        <w:t>не имеющим медицинских противопоказаний к выполнению данного вида работ в замкнутом пространстве (с использованием шланговых противогазов и/или дыхательных аппаратов).</w:t>
      </w:r>
    </w:p>
    <w:p w:rsidR="00A256AA" w:rsidRDefault="00EC6970">
      <w:pPr>
        <w:spacing w:before="240"/>
      </w:pPr>
      <w:r w:rsidRPr="00661564">
        <w:t xml:space="preserve">Лица женского пола могут привлекаться к проведению отдельных газоопасных работ, допускаемых законодательством </w:t>
      </w:r>
      <w:r w:rsidR="0073388A">
        <w:t xml:space="preserve">РФ </w:t>
      </w:r>
      <w:r w:rsidRPr="00661564">
        <w:t>о труде женщин, предусмотренных технологическими регламентами, инструкциями и нормами.</w:t>
      </w:r>
    </w:p>
    <w:p w:rsidR="00A256AA" w:rsidRDefault="00EC6970">
      <w:pPr>
        <w:spacing w:before="240"/>
        <w:rPr>
          <w:color w:val="000000"/>
        </w:rPr>
      </w:pPr>
      <w:r w:rsidRPr="00661564">
        <w:rPr>
          <w:color w:val="000000"/>
        </w:rPr>
        <w:t>Стажеры, ученики, практиканты к выполнению газоопасных работ не допускаются.</w:t>
      </w:r>
    </w:p>
    <w:p w:rsidR="00A256AA" w:rsidRPr="00CD7FD9" w:rsidRDefault="00CD7FD9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szCs w:val="24"/>
        </w:rPr>
      </w:pPr>
      <w:r w:rsidRPr="00CD7FD9">
        <w:rPr>
          <w:szCs w:val="24"/>
        </w:rPr>
        <w:t>Контроль за организацией и осуществлением газоопасных работ осуществляется руководителями цехов, участков, установок (при их отсутствии – их заместителями), работниками ООБПП, путем проведения периодических проверок. Периодичность проведения проверок определяется указанными лицами исходя из условий и сложности проведения газоопасной работы</w:t>
      </w:r>
      <w:r w:rsidR="00FB6CDD" w:rsidRPr="00CD7FD9">
        <w:rPr>
          <w:szCs w:val="24"/>
        </w:rPr>
        <w:t>.</w:t>
      </w:r>
      <w:r w:rsidR="006A573A" w:rsidRPr="00CD7FD9">
        <w:rPr>
          <w:szCs w:val="24"/>
        </w:rPr>
        <w:t xml:space="preserve"> 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r w:rsidRPr="00661564">
        <w:lastRenderedPageBreak/>
        <w:t>Каждая газоопасная работа, выполняемая с оформлением наряда-допуска или без оформления наряда-допуска, состоит из двух этапов:</w:t>
      </w:r>
    </w:p>
    <w:p w:rsidR="00A256AA" w:rsidRDefault="00EC6970" w:rsidP="00892AAD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240" w:after="0"/>
        <w:ind w:left="538" w:hanging="357"/>
      </w:pPr>
      <w:r w:rsidRPr="00661564">
        <w:t>подготовка объекта к проведению газоопасной работы;</w:t>
      </w:r>
    </w:p>
    <w:p w:rsidR="00A256AA" w:rsidRDefault="00EC6970" w:rsidP="00892AAD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240" w:after="0"/>
        <w:ind w:left="538" w:hanging="357"/>
      </w:pPr>
      <w:r w:rsidRPr="00661564">
        <w:t>непосредственное проведение газоопасной работы.</w:t>
      </w:r>
    </w:p>
    <w:p w:rsidR="00A256AA" w:rsidRPr="006B021B" w:rsidRDefault="006B021B" w:rsidP="006B021B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szCs w:val="24"/>
        </w:rPr>
      </w:pPr>
      <w:r w:rsidRPr="006B021B">
        <w:rPr>
          <w:b/>
          <w:i/>
          <w:szCs w:val="24"/>
        </w:rPr>
        <w:t>Ответственным лицом за подготовку объекта к проведению газоопасной работы</w:t>
      </w:r>
      <w:r w:rsidRPr="006B021B">
        <w:rPr>
          <w:szCs w:val="24"/>
        </w:rPr>
        <w:t xml:space="preserve"> назначается ИТР цеха, имеющий стаж работы не менее 6-ти месяцев на данном производстве (или родственном), не занятый на период проведения такой работы ведением технологического процесса, в непосредственном подчинении которого находится эксплуатационный персонал </w:t>
      </w:r>
      <w:r w:rsidRPr="006B021B">
        <w:rPr>
          <w:snapToGrid w:val="0"/>
          <w:szCs w:val="24"/>
        </w:rPr>
        <w:t xml:space="preserve">объекта </w:t>
      </w:r>
      <w:r w:rsidRPr="006B021B">
        <w:rPr>
          <w:szCs w:val="24"/>
        </w:rPr>
        <w:t xml:space="preserve">(установки, технологической площадки и т.д.), указанного в Перечне газоопасных мест и работ </w:t>
      </w:r>
      <w:r w:rsidRPr="006B021B">
        <w:rPr>
          <w:snapToGrid w:val="0"/>
          <w:szCs w:val="24"/>
        </w:rPr>
        <w:t>(</w:t>
      </w:r>
      <w:r w:rsidRPr="006B021B">
        <w:rPr>
          <w:rStyle w:val="aa"/>
          <w:szCs w:val="24"/>
        </w:rPr>
        <w:t>Приложение 1</w:t>
      </w:r>
      <w:r w:rsidRPr="006B021B">
        <w:rPr>
          <w:snapToGrid w:val="0"/>
          <w:szCs w:val="24"/>
        </w:rPr>
        <w:t>), выполняющий подготовительные работы.</w:t>
      </w:r>
    </w:p>
    <w:p w:rsidR="006B021B" w:rsidRPr="006B021B" w:rsidRDefault="006B021B" w:rsidP="006B021B">
      <w:pPr>
        <w:spacing w:before="240"/>
        <w:rPr>
          <w:szCs w:val="24"/>
        </w:rPr>
      </w:pPr>
      <w:r w:rsidRPr="006B021B">
        <w:rPr>
          <w:b/>
          <w:i/>
          <w:szCs w:val="24"/>
        </w:rPr>
        <w:t>Ответственным лицом за проведение газоопасной работы</w:t>
      </w:r>
      <w:r w:rsidRPr="006B021B">
        <w:rPr>
          <w:szCs w:val="24"/>
        </w:rPr>
        <w:t xml:space="preserve"> назначается ИТР цеха, имеющий стаж работы не менее 6-ти месяцев на данном производстве (или родственном), не занятый на период проведения такой работы ведением технологического процесса, в непосредственном подчинении которого находятся исполнители газоопасной работы данного объекта (установки, технологической площадки и т.д.), указанного в Перечне газоопасных мест и работ </w:t>
      </w:r>
      <w:r w:rsidRPr="006B021B">
        <w:rPr>
          <w:snapToGrid w:val="0"/>
          <w:szCs w:val="24"/>
        </w:rPr>
        <w:t>(</w:t>
      </w:r>
      <w:r w:rsidRPr="006B021B">
        <w:rPr>
          <w:rStyle w:val="aa"/>
          <w:szCs w:val="24"/>
        </w:rPr>
        <w:t>Приложение 1</w:t>
      </w:r>
      <w:r w:rsidRPr="006B021B">
        <w:rPr>
          <w:snapToGrid w:val="0"/>
          <w:szCs w:val="24"/>
        </w:rPr>
        <w:t xml:space="preserve">), </w:t>
      </w:r>
      <w:r w:rsidRPr="006B021B">
        <w:rPr>
          <w:szCs w:val="24"/>
        </w:rPr>
        <w:t xml:space="preserve">и знающий способы безопасного проведения газоопасных работ. </w:t>
      </w:r>
    </w:p>
    <w:p w:rsidR="006B021B" w:rsidRPr="006B021B" w:rsidRDefault="006B021B" w:rsidP="006B021B">
      <w:pPr>
        <w:tabs>
          <w:tab w:val="num" w:pos="5987"/>
        </w:tabs>
        <w:spacing w:before="240"/>
        <w:rPr>
          <w:szCs w:val="24"/>
        </w:rPr>
      </w:pPr>
      <w:r w:rsidRPr="006B021B">
        <w:rPr>
          <w:szCs w:val="24"/>
        </w:rPr>
        <w:t xml:space="preserve">В случае, когда подготовка и непосредственное проведение газоопасной работы выполняются одним составом исполнителей, допускается назначать одного руководителя за 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проведения. </w:t>
      </w:r>
    </w:p>
    <w:p w:rsidR="006B021B" w:rsidRPr="006B021B" w:rsidRDefault="006B021B" w:rsidP="006B021B">
      <w:pPr>
        <w:spacing w:before="240"/>
        <w:rPr>
          <w:szCs w:val="24"/>
        </w:rPr>
      </w:pPr>
      <w:r w:rsidRPr="006B021B">
        <w:rPr>
          <w:szCs w:val="24"/>
        </w:rPr>
        <w:t xml:space="preserve">Список лиц, </w:t>
      </w:r>
      <w:r w:rsidRPr="006B021B">
        <w:rPr>
          <w:snapToGrid w:val="0"/>
          <w:szCs w:val="24"/>
        </w:rPr>
        <w:t xml:space="preserve">ответственных </w:t>
      </w:r>
      <w:r w:rsidRPr="006B021B">
        <w:rPr>
          <w:szCs w:val="24"/>
        </w:rPr>
        <w:t xml:space="preserve">за подготовку газоопасной работы, ответственных за проведение газоопасной работы, а также, ответственных лиц за выдачу, согласование и утверждение наряда-допуска </w:t>
      </w:r>
      <w:r w:rsidRPr="006B021B">
        <w:rPr>
          <w:snapToGrid w:val="0"/>
          <w:szCs w:val="24"/>
        </w:rPr>
        <w:t>(</w:t>
      </w:r>
      <w:r w:rsidRPr="006B021B">
        <w:rPr>
          <w:rStyle w:val="aa"/>
          <w:szCs w:val="24"/>
        </w:rPr>
        <w:t>Приложение 2</w:t>
      </w:r>
      <w:r w:rsidRPr="006B021B">
        <w:rPr>
          <w:snapToGrid w:val="0"/>
          <w:szCs w:val="24"/>
        </w:rPr>
        <w:t xml:space="preserve">), </w:t>
      </w:r>
      <w:r w:rsidRPr="006B021B">
        <w:rPr>
          <w:szCs w:val="24"/>
        </w:rPr>
        <w:t xml:space="preserve">назначается соответствующим приказом Общества, инициатором которого является УПБОТ. </w:t>
      </w:r>
    </w:p>
    <w:p w:rsidR="006B021B" w:rsidRPr="006B021B" w:rsidRDefault="006B021B" w:rsidP="006B021B">
      <w:pPr>
        <w:spacing w:before="240"/>
        <w:rPr>
          <w:b/>
          <w:i/>
          <w:szCs w:val="24"/>
        </w:rPr>
      </w:pPr>
      <w:r w:rsidRPr="006B021B">
        <w:rPr>
          <w:b/>
          <w:i/>
          <w:szCs w:val="24"/>
        </w:rPr>
        <w:t>Газоопасные работы I группы проводятся</w:t>
      </w:r>
      <w:r w:rsidRPr="006B021B">
        <w:rPr>
          <w:szCs w:val="24"/>
        </w:rPr>
        <w:t xml:space="preserve"> </w:t>
      </w:r>
      <w:r w:rsidRPr="006B021B">
        <w:rPr>
          <w:b/>
          <w:i/>
          <w:szCs w:val="24"/>
        </w:rPr>
        <w:t>только в присутствии лица, ответственного за проведение газоопасной работы.</w:t>
      </w:r>
    </w:p>
    <w:p w:rsidR="006B021B" w:rsidRPr="006B021B" w:rsidRDefault="006B021B" w:rsidP="006B021B">
      <w:pPr>
        <w:spacing w:before="240"/>
        <w:rPr>
          <w:szCs w:val="24"/>
        </w:rPr>
      </w:pPr>
      <w:r w:rsidRPr="006B021B">
        <w:rPr>
          <w:szCs w:val="24"/>
        </w:rPr>
        <w:t>Руководитель СП, где будет проводиться газоопасная работа, назначает лиц, ответственных за подготовку и проведение газоопасной работы, в соответствии с утвержденным списком.</w:t>
      </w:r>
    </w:p>
    <w:p w:rsidR="00B27E86" w:rsidRPr="006B021B" w:rsidRDefault="006B021B" w:rsidP="006B021B">
      <w:pPr>
        <w:spacing w:before="240"/>
        <w:rPr>
          <w:szCs w:val="24"/>
        </w:rPr>
      </w:pPr>
      <w:r w:rsidRPr="006B021B">
        <w:rPr>
          <w:szCs w:val="24"/>
        </w:rPr>
        <w:t>В случае замены лица, ответственного за подготовку газоопасной работы, или лица, ответственного за проведение газоопасной работы, в наряде-допуске производится отметка.</w:t>
      </w:r>
    </w:p>
    <w:p w:rsidR="00A256AA" w:rsidRPr="00F12545" w:rsidRDefault="00F12545" w:rsidP="00892AAD">
      <w:pPr>
        <w:numPr>
          <w:ilvl w:val="1"/>
          <w:numId w:val="6"/>
        </w:numPr>
        <w:shd w:val="clear" w:color="auto" w:fill="FFFFFF"/>
        <w:tabs>
          <w:tab w:val="num" w:pos="567"/>
        </w:tabs>
        <w:spacing w:before="240"/>
        <w:ind w:left="0" w:firstLine="0"/>
        <w:rPr>
          <w:szCs w:val="24"/>
        </w:rPr>
      </w:pPr>
      <w:bookmarkStart w:id="66" w:name="пнкт_3_17"/>
      <w:r w:rsidRPr="00F12545">
        <w:rPr>
          <w:color w:val="000000"/>
          <w:szCs w:val="24"/>
        </w:rPr>
        <w:t xml:space="preserve">В отдельных случаях, в связи с объективной  невозможностью постоянного нахождения ИТР цеха (объекта, установки) на отдаленных объектах, </w:t>
      </w:r>
      <w:r w:rsidRPr="00F12545">
        <w:rPr>
          <w:b/>
          <w:i/>
          <w:color w:val="000000"/>
          <w:szCs w:val="24"/>
        </w:rPr>
        <w:t xml:space="preserve">ответственными за подготовку и ответственными за проведение </w:t>
      </w:r>
      <w:r w:rsidRPr="00F12545">
        <w:rPr>
          <w:b/>
          <w:i/>
          <w:szCs w:val="24"/>
        </w:rPr>
        <w:t xml:space="preserve">газоопасных работ </w:t>
      </w:r>
      <w:r w:rsidRPr="00F12545">
        <w:rPr>
          <w:b/>
          <w:i/>
          <w:szCs w:val="24"/>
          <w:lang w:val="en-US"/>
        </w:rPr>
        <w:t>II</w:t>
      </w:r>
      <w:r w:rsidRPr="00F12545">
        <w:rPr>
          <w:b/>
          <w:i/>
          <w:szCs w:val="24"/>
        </w:rPr>
        <w:t xml:space="preserve"> группы</w:t>
      </w:r>
      <w:r w:rsidRPr="00F12545">
        <w:rPr>
          <w:szCs w:val="24"/>
        </w:rPr>
        <w:t xml:space="preserve"> может назначаться старший по смене, вахте, бригаде (начальник смены, мастер смены, </w:t>
      </w:r>
      <w:r w:rsidRPr="00F12545">
        <w:rPr>
          <w:color w:val="000000"/>
          <w:szCs w:val="24"/>
        </w:rPr>
        <w:t>старший оператор (оператор высшего квалификационного разряда), старший аппаратчик и т.п</w:t>
      </w:r>
      <w:r w:rsidRPr="00F12545">
        <w:rPr>
          <w:szCs w:val="24"/>
        </w:rPr>
        <w:t xml:space="preserve">.), 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работ, соответствующий требованиям п. </w:t>
      </w:r>
      <w:hyperlink w:anchor="пнкт_3_13" w:history="1">
        <w:r w:rsidRPr="00F12545">
          <w:rPr>
            <w:rStyle w:val="aa"/>
            <w:szCs w:val="24"/>
          </w:rPr>
          <w:t>3.1</w:t>
        </w:r>
      </w:hyperlink>
      <w:r w:rsidRPr="00F12545">
        <w:rPr>
          <w:rStyle w:val="aa"/>
          <w:szCs w:val="24"/>
        </w:rPr>
        <w:t>4</w:t>
      </w:r>
      <w:r w:rsidRPr="00F12545">
        <w:rPr>
          <w:szCs w:val="24"/>
        </w:rPr>
        <w:t xml:space="preserve"> настоящей Инструкции.</w:t>
      </w:r>
      <w:r w:rsidR="00A85638" w:rsidRPr="00F12545">
        <w:rPr>
          <w:szCs w:val="24"/>
        </w:rPr>
        <w:t xml:space="preserve"> </w:t>
      </w:r>
    </w:p>
    <w:p w:rsidR="00A256AA" w:rsidRPr="00CD7FD9" w:rsidRDefault="00CD7FD9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szCs w:val="24"/>
        </w:rPr>
      </w:pPr>
      <w:bookmarkStart w:id="67" w:name="пнкт_3_18"/>
      <w:bookmarkEnd w:id="66"/>
      <w:r w:rsidRPr="00CD7FD9">
        <w:rPr>
          <w:szCs w:val="24"/>
        </w:rPr>
        <w:lastRenderedPageBreak/>
        <w:t xml:space="preserve">При выполнении на объектах цехов Общества газоопасной работы работниками подрядных организаций, ответственным за их проведение назначается ИТР подрядной организации, допущенный к руководству газоопасными работами, в ведении которого находятся исполнители газоопасных работ, обеспечивающий свое постоянное присутствие на месте проведения газоопасной работы, а также, с обязательным периодическим контролем выполняемой газоопасной работы ИТР эксплуатирующего цеха. Периодичность контроля с указанием лица эксплуатирующего цеха, осуществляющего периодический контроль, устанавливается разделом </w:t>
      </w:r>
      <w:r w:rsidRPr="00CD7FD9">
        <w:rPr>
          <w:color w:val="0000FF"/>
          <w:szCs w:val="24"/>
          <w:u w:val="single"/>
        </w:rPr>
        <w:t>8</w:t>
      </w:r>
      <w:r w:rsidRPr="00CD7FD9">
        <w:rPr>
          <w:szCs w:val="24"/>
        </w:rPr>
        <w:t xml:space="preserve"> наряда-допуска (</w:t>
      </w:r>
      <w:r w:rsidRPr="00CD7FD9">
        <w:rPr>
          <w:color w:val="0000FF"/>
          <w:szCs w:val="24"/>
          <w:u w:val="single"/>
        </w:rPr>
        <w:t>приложение 2</w:t>
      </w:r>
      <w:r w:rsidRPr="00CD7FD9">
        <w:rPr>
          <w:szCs w:val="24"/>
        </w:rPr>
        <w:t>)</w:t>
      </w:r>
      <w:r w:rsidR="00A85638" w:rsidRPr="00CD7FD9">
        <w:rPr>
          <w:szCs w:val="24"/>
        </w:rPr>
        <w:t>.</w:t>
      </w:r>
    </w:p>
    <w:bookmarkEnd w:id="67"/>
    <w:p w:rsidR="00A256AA" w:rsidRPr="003503BE" w:rsidRDefault="003503BE" w:rsidP="00892AAD">
      <w:pPr>
        <w:pStyle w:val="16"/>
        <w:numPr>
          <w:ilvl w:val="1"/>
          <w:numId w:val="6"/>
        </w:numPr>
        <w:shd w:val="clear" w:color="auto" w:fill="FFFFFF"/>
        <w:tabs>
          <w:tab w:val="num" w:pos="567"/>
        </w:tabs>
        <w:spacing w:before="240"/>
        <w:ind w:left="0" w:firstLine="0"/>
        <w:jc w:val="both"/>
        <w:rPr>
          <w:rFonts w:ascii="Times New Roman" w:hAnsi="Times New Roman"/>
          <w:szCs w:val="24"/>
        </w:rPr>
      </w:pPr>
      <w:r w:rsidRPr="003503BE">
        <w:rPr>
          <w:rFonts w:ascii="Times New Roman" w:hAnsi="Times New Roman"/>
          <w:color w:val="000000"/>
          <w:szCs w:val="24"/>
        </w:rPr>
        <w:t xml:space="preserve">Приказы по подрядной организации о назначении </w:t>
      </w:r>
      <w:r w:rsidRPr="003503BE">
        <w:rPr>
          <w:rFonts w:ascii="Times New Roman" w:hAnsi="Times New Roman"/>
          <w:szCs w:val="24"/>
        </w:rPr>
        <w:t>ИТР</w:t>
      </w:r>
      <w:r w:rsidRPr="003503BE">
        <w:rPr>
          <w:rFonts w:ascii="Times New Roman" w:hAnsi="Times New Roman"/>
          <w:color w:val="000000"/>
          <w:szCs w:val="24"/>
        </w:rPr>
        <w:t xml:space="preserve"> ответственных за безопасное производство газоопасных работ должны быть представлены в Общество, на объектах которого будут проводитьс</w:t>
      </w:r>
      <w:r w:rsidRPr="00D977E4">
        <w:rPr>
          <w:rFonts w:ascii="Times New Roman" w:hAnsi="Times New Roman"/>
          <w:color w:val="000000"/>
          <w:szCs w:val="24"/>
        </w:rPr>
        <w:t xml:space="preserve">я газоопасные работы при прохождении процедуры допуска подрядных организаций для работ на территории ОПО в соответствии с </w:t>
      </w:r>
      <w:hyperlink r:id="rId29" w:history="1">
        <w:r w:rsidR="00D977E4" w:rsidRPr="00D977E4">
          <w:rPr>
            <w:rStyle w:val="aa"/>
            <w:rFonts w:ascii="Times New Roman" w:hAnsi="Times New Roman"/>
            <w:szCs w:val="24"/>
          </w:rPr>
          <w:t>Положением АО «Востсибнефтегаз» №П3-05 Р-0229 ЮЛ-107 «Порядок допуска и организации безопасного производства работ подрядными организациями на опасных производственных объектах».</w:t>
        </w:r>
      </w:hyperlink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02B28">
        <w:t xml:space="preserve">Газоопасные работы, попадающие под действие </w:t>
      </w:r>
      <w:hyperlink r:id="rId30" w:tooltip="Ссылка на КонсультантПлюс" w:history="1">
        <w:r w:rsidR="00644086" w:rsidRPr="0020093A">
          <w:rPr>
            <w:rStyle w:val="aa"/>
            <w:iCs/>
          </w:rPr>
          <w:t xml:space="preserve">Федеральных норм и правил в области промышленной безопасности «Правила безопасности сетей газораспределения и </w:t>
        </w:r>
        <w:proofErr w:type="spellStart"/>
        <w:r w:rsidR="00644086" w:rsidRPr="0020093A">
          <w:rPr>
            <w:rStyle w:val="aa"/>
            <w:iCs/>
          </w:rPr>
          <w:t>газопотребления</w:t>
        </w:r>
        <w:proofErr w:type="spellEnd"/>
        <w:r w:rsidR="00644086" w:rsidRPr="0020093A">
          <w:rPr>
            <w:rStyle w:val="aa"/>
            <w:iCs/>
          </w:rPr>
          <w:t>»</w:t>
        </w:r>
      </w:hyperlink>
      <w:r w:rsidR="00A85638" w:rsidRPr="00602B28">
        <w:t>,</w:t>
      </w:r>
      <w:r w:rsidRPr="00602B28">
        <w:t xml:space="preserve"> выполняются</w:t>
      </w:r>
      <w:r w:rsidRPr="00661564">
        <w:rPr>
          <w:color w:val="000000"/>
        </w:rPr>
        <w:t xml:space="preserve"> в порядке</w:t>
      </w:r>
      <w:r w:rsidR="00C25EDC">
        <w:rPr>
          <w:color w:val="000000"/>
        </w:rPr>
        <w:t>,</w:t>
      </w:r>
      <w:r w:rsidRPr="00661564">
        <w:rPr>
          <w:color w:val="000000"/>
        </w:rPr>
        <w:t xml:space="preserve"> определенном данными Правилами</w:t>
      </w:r>
      <w:r w:rsidR="00C25EDC">
        <w:rPr>
          <w:color w:val="000000"/>
        </w:rPr>
        <w:t>,</w:t>
      </w:r>
      <w:r w:rsidRPr="00661564">
        <w:rPr>
          <w:color w:val="000000"/>
        </w:rPr>
        <w:t xml:space="preserve"> и с учетом требований настоящей </w:t>
      </w:r>
      <w:r w:rsidR="00B0430F" w:rsidRPr="00B0430F">
        <w:t>Инструкции</w:t>
      </w:r>
      <w:r w:rsidR="00C25EDC">
        <w:t>,</w:t>
      </w:r>
      <w:r w:rsidRPr="00661564">
        <w:rPr>
          <w:rFonts w:ascii="Arial" w:hAnsi="Arial" w:cs="Arial"/>
          <w:b/>
          <w:i/>
          <w:sz w:val="20"/>
        </w:rPr>
        <w:t xml:space="preserve"> </w:t>
      </w:r>
      <w:r w:rsidRPr="00661564">
        <w:rPr>
          <w:color w:val="000000"/>
        </w:rPr>
        <w:t>не противоречащим</w:t>
      </w:r>
      <w:r w:rsidR="00C25EDC">
        <w:rPr>
          <w:color w:val="000000"/>
        </w:rPr>
        <w:t>и</w:t>
      </w:r>
      <w:r w:rsidRPr="00661564">
        <w:rPr>
          <w:color w:val="000000"/>
        </w:rPr>
        <w:t xml:space="preserve"> вышеуказанным Правилам. </w:t>
      </w:r>
    </w:p>
    <w:p w:rsidR="00CD7FD9" w:rsidRPr="00F067E2" w:rsidRDefault="00CD7FD9" w:rsidP="00CD7FD9">
      <w:pPr>
        <w:pStyle w:val="ConsPlusNormal"/>
        <w:numPr>
          <w:ilvl w:val="2"/>
          <w:numId w:val="43"/>
        </w:numPr>
        <w:adjustRightInd w:val="0"/>
        <w:spacing w:before="240"/>
        <w:ind w:left="0" w:firstLine="0"/>
        <w:jc w:val="both"/>
      </w:pPr>
      <w:r w:rsidRPr="00F067E2">
        <w:t xml:space="preserve">К газоопасным работам на объектах </w:t>
      </w:r>
      <w:r w:rsidRPr="002F5C94">
        <w:t xml:space="preserve">сетей </w:t>
      </w:r>
      <w:proofErr w:type="spellStart"/>
      <w:r w:rsidRPr="002F5C94">
        <w:t>газопотребления</w:t>
      </w:r>
      <w:proofErr w:type="spellEnd"/>
      <w:r w:rsidRPr="00F067E2">
        <w:t xml:space="preserve"> </w:t>
      </w:r>
      <w:r w:rsidRPr="002F5C94">
        <w:t>I</w:t>
      </w:r>
      <w:r w:rsidRPr="00F067E2">
        <w:t xml:space="preserve"> группы, проводимых по наряду-допуску, относятся: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технологическое присоединение (врезка) вновь построенных наружных и внутренних газопроводов к действующим, отключение (обрезка) газопроводов;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 xml:space="preserve">пуск газа в газопроводы при вводе в эксплуатацию, </w:t>
      </w:r>
      <w:proofErr w:type="spellStart"/>
      <w:r w:rsidRPr="00CD7FD9">
        <w:rPr>
          <w:snapToGrid w:val="0"/>
          <w:szCs w:val="24"/>
        </w:rPr>
        <w:t>расконсервации</w:t>
      </w:r>
      <w:proofErr w:type="spellEnd"/>
      <w:r w:rsidRPr="00CD7FD9">
        <w:rPr>
          <w:snapToGrid w:val="0"/>
          <w:szCs w:val="24"/>
        </w:rPr>
        <w:t>, после ремонта (реконструкции), ввод в эксплуатацию ГРУ;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ремонт действующих наружных и внутренних газопроводов, газоиспользующего оборудования, ГРУ;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удаление закупорок, установка и снятие заглушек, а также отключение или подключение к газопроводам газоиспользующего оборудования, проведение его наладки;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продувка газопроводов при отключении или включении газоиспользующего оборудования в работу;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разрытия в местах утечек газа до их устранения;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ликвидация и консервация газопроводов, ГРУ и газоиспользующего оборудования (демонтаж газового оборудования) при постоянном или временном выводе их из эксплуатации;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 xml:space="preserve">работы с применением всех видов сварки и газовой резки на действующих газопроводах, технологических и технических устройствах сетей </w:t>
      </w:r>
      <w:proofErr w:type="spellStart"/>
      <w:r w:rsidRPr="00CD7FD9">
        <w:rPr>
          <w:snapToGrid w:val="0"/>
          <w:szCs w:val="24"/>
        </w:rPr>
        <w:t>газопотребления</w:t>
      </w:r>
      <w:proofErr w:type="spellEnd"/>
      <w:r w:rsidRPr="00CD7FD9">
        <w:rPr>
          <w:snapToGrid w:val="0"/>
          <w:szCs w:val="24"/>
        </w:rPr>
        <w:t>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снижение и восстановление давления газа в газопроводе;</w:t>
      </w:r>
    </w:p>
    <w:p w:rsid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выполнение работ на действующих газопроводах в шурфах, траншеях и котлованах или технических устройствах в газовых колодцах;</w:t>
      </w:r>
    </w:p>
    <w:p w:rsidR="00CD7FD9" w:rsidRPr="00F067E2" w:rsidRDefault="00CD7FD9" w:rsidP="00CD7FD9">
      <w:pPr>
        <w:pStyle w:val="ConsPlusNormal"/>
        <w:numPr>
          <w:ilvl w:val="2"/>
          <w:numId w:val="43"/>
        </w:numPr>
        <w:adjustRightInd w:val="0"/>
        <w:spacing w:before="240"/>
        <w:ind w:left="0" w:firstLine="0"/>
        <w:jc w:val="both"/>
        <w:rPr>
          <w:b/>
          <w:i/>
        </w:rPr>
      </w:pPr>
      <w:r w:rsidRPr="00F067E2">
        <w:t>По специальному плану, утвержденному ЗГД по производству-главным инженером Общества (</w:t>
      </w:r>
      <w:r>
        <w:rPr>
          <w:rFonts w:eastAsia="Calibri"/>
          <w:color w:val="0000FF"/>
          <w:u w:val="single"/>
          <w:lang w:eastAsia="en-US"/>
        </w:rPr>
        <w:t>п</w:t>
      </w:r>
      <w:r w:rsidRPr="00F067E2">
        <w:rPr>
          <w:rFonts w:eastAsia="Calibri"/>
          <w:color w:val="0000FF"/>
          <w:u w:val="single"/>
          <w:lang w:eastAsia="en-US"/>
        </w:rPr>
        <w:t>риложение 6</w:t>
      </w:r>
      <w:r w:rsidRPr="00F067E2">
        <w:t xml:space="preserve">), осуществляются следующие газоопасные работы на </w:t>
      </w:r>
      <w:r w:rsidRPr="002F5C94">
        <w:t xml:space="preserve">сетях </w:t>
      </w:r>
      <w:proofErr w:type="spellStart"/>
      <w:r w:rsidRPr="002F5C94">
        <w:t>газопотребления</w:t>
      </w:r>
      <w:proofErr w:type="spellEnd"/>
      <w:r w:rsidRPr="002F5C94">
        <w:t>: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пуск газа в сети газ потребления при первичной газификации, в газопроводы высокого давления;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lastRenderedPageBreak/>
        <w:t>работы по присоединению газопроводов высокого и среднего давления;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ремонтные работы в ГРУ с применением сварки и газовой резки;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ремонтные работы на газопроводах среднего и высокого давлений (под газом) с применением сварки и газовой резки;</w:t>
      </w:r>
    </w:p>
    <w:p w:rsidR="00CD7FD9" w:rsidRP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снижение и восстановление давления газа в газопроводах среднего и высокого давлений, связанные с отключением потребителей;</w:t>
      </w:r>
    </w:p>
    <w:p w:rsidR="00CD7FD9" w:rsidRDefault="00CD7FD9" w:rsidP="00CD7FD9">
      <w:pPr>
        <w:numPr>
          <w:ilvl w:val="0"/>
          <w:numId w:val="41"/>
        </w:numPr>
        <w:tabs>
          <w:tab w:val="left" w:pos="0"/>
        </w:tabs>
        <w:spacing w:before="60"/>
        <w:ind w:left="567" w:hanging="397"/>
        <w:rPr>
          <w:snapToGrid w:val="0"/>
          <w:szCs w:val="24"/>
        </w:rPr>
      </w:pPr>
      <w:r w:rsidRPr="00CD7FD9">
        <w:rPr>
          <w:snapToGrid w:val="0"/>
          <w:szCs w:val="24"/>
        </w:rPr>
        <w:t>отключение и последующее включение подачи газа на промышленные производства.</w:t>
      </w:r>
    </w:p>
    <w:p w:rsidR="00CD7FD9" w:rsidRDefault="00CD7FD9" w:rsidP="00CD7FD9">
      <w:pPr>
        <w:tabs>
          <w:tab w:val="left" w:pos="0"/>
        </w:tabs>
        <w:spacing w:before="240"/>
        <w:rPr>
          <w:szCs w:val="24"/>
        </w:rPr>
      </w:pPr>
      <w:r w:rsidRPr="00CD7FD9">
        <w:rPr>
          <w:szCs w:val="24"/>
        </w:rPr>
        <w:t>В специальном плане (</w:t>
      </w:r>
      <w:r w:rsidRPr="00CD7FD9">
        <w:rPr>
          <w:rStyle w:val="aa"/>
          <w:iCs/>
          <w:szCs w:val="24"/>
        </w:rPr>
        <w:t>приложение 6</w:t>
      </w:r>
      <w:r w:rsidRPr="00CD7FD9">
        <w:rPr>
          <w:szCs w:val="24"/>
        </w:rPr>
        <w:t>) указываются: последовательность проведения операций; расстановка людей; техническое оснащение; мероприятия, обеспечивающие безопасность; лица, ответственные за проведение газоопасных работ (отдельно на каждом участке работы) и за общее руководство и координацию действий.</w:t>
      </w:r>
    </w:p>
    <w:p w:rsidR="00CD7FD9" w:rsidRPr="00CD7FD9" w:rsidRDefault="00CD7FD9" w:rsidP="00CD7FD9">
      <w:pPr>
        <w:tabs>
          <w:tab w:val="left" w:pos="0"/>
        </w:tabs>
        <w:spacing w:before="240"/>
        <w:rPr>
          <w:snapToGrid w:val="0"/>
          <w:szCs w:val="24"/>
        </w:rPr>
      </w:pPr>
      <w:r w:rsidRPr="00CD7FD9">
        <w:rPr>
          <w:szCs w:val="24"/>
        </w:rPr>
        <w:t>К специальному плану прилагаются исполнительная документация (чертеж или ксерокопия исполнительной документации) с указанием места и характера производимой работы.</w:t>
      </w:r>
    </w:p>
    <w:p w:rsidR="007969BB" w:rsidRPr="007969BB" w:rsidRDefault="007969BB" w:rsidP="007969BB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  <w:szCs w:val="24"/>
        </w:rPr>
      </w:pPr>
      <w:r w:rsidRPr="007969BB">
        <w:rPr>
          <w:szCs w:val="24"/>
        </w:rPr>
        <w:t xml:space="preserve">При выполнении газоопасных работ не допускается образование взрывоопасных смесей. </w:t>
      </w:r>
    </w:p>
    <w:p w:rsidR="007969BB" w:rsidRPr="007969BB" w:rsidRDefault="007969BB" w:rsidP="007969BB">
      <w:pPr>
        <w:spacing w:before="240"/>
        <w:rPr>
          <w:szCs w:val="24"/>
        </w:rPr>
      </w:pPr>
      <w:r w:rsidRPr="007969BB">
        <w:rPr>
          <w:szCs w:val="24"/>
        </w:rPr>
        <w:t xml:space="preserve">Для определения в воздухе рабочей зоны концентрации горючих газов, нехватки кислорода, присутствия опасных химических веществ, в процессе выполнения газоопасных работ начальником цеха должен быть предусмотрен систематический контроль воздушной среды. </w:t>
      </w:r>
    </w:p>
    <w:p w:rsidR="007969BB" w:rsidRPr="007969BB" w:rsidRDefault="007969BB" w:rsidP="007969BB">
      <w:pPr>
        <w:tabs>
          <w:tab w:val="num" w:pos="862"/>
        </w:tabs>
        <w:spacing w:before="240"/>
        <w:rPr>
          <w:szCs w:val="24"/>
        </w:rPr>
      </w:pPr>
      <w:r w:rsidRPr="007969BB">
        <w:rPr>
          <w:szCs w:val="24"/>
        </w:rPr>
        <w:t xml:space="preserve">Контроль воздушной среды осуществляется в соответствии с </w:t>
      </w:r>
      <w:r w:rsidRPr="007969BB">
        <w:rPr>
          <w:rStyle w:val="aa"/>
          <w:iCs/>
          <w:szCs w:val="24"/>
        </w:rPr>
        <w:t>Инструкцией АО «Востсибнефтегаз» «Контроль воздушной среды на опасных производственных объектах» №П3-05 И-96339 ЮЛ-107</w:t>
      </w:r>
      <w:r w:rsidRPr="007969BB">
        <w:rPr>
          <w:szCs w:val="24"/>
        </w:rPr>
        <w:t xml:space="preserve">. </w:t>
      </w:r>
    </w:p>
    <w:p w:rsidR="007969BB" w:rsidRPr="00FE3E7D" w:rsidRDefault="00FE3E7D" w:rsidP="007969BB">
      <w:pPr>
        <w:tabs>
          <w:tab w:val="num" w:pos="862"/>
        </w:tabs>
        <w:spacing w:before="240"/>
        <w:rPr>
          <w:bCs/>
          <w:szCs w:val="24"/>
        </w:rPr>
      </w:pPr>
      <w:r w:rsidRPr="00FE3E7D">
        <w:rPr>
          <w:szCs w:val="24"/>
        </w:rPr>
        <w:t xml:space="preserve">Отбор проб воздуха должен проводиться работниками, имеющими допуск и обученными в этих целях. Используемые при этом приборы должны быть во взрывозащищенном исполнении, в рабочем состоянии, откалиброваны, иметь свидетельство о государственной поверке с указанием срока следующей поверки, иметь достаточный заряд аккумуляторной батареи на весь период работ. Периодичность отбора проб воздуха должна быть указана в соответствующем разделе </w:t>
      </w:r>
      <w:r w:rsidRPr="00FE3E7D">
        <w:rPr>
          <w:rStyle w:val="aa"/>
          <w:iCs/>
          <w:szCs w:val="24"/>
        </w:rPr>
        <w:t>8</w:t>
      </w:r>
      <w:r w:rsidRPr="00FE3E7D">
        <w:rPr>
          <w:szCs w:val="24"/>
        </w:rPr>
        <w:t xml:space="preserve"> наряда –допуска (</w:t>
      </w:r>
      <w:r w:rsidRPr="00FE3E7D">
        <w:rPr>
          <w:rStyle w:val="aa"/>
          <w:iCs/>
          <w:szCs w:val="24"/>
        </w:rPr>
        <w:t>Приложение 2</w:t>
      </w:r>
      <w:r w:rsidRPr="00FE3E7D">
        <w:rPr>
          <w:szCs w:val="24"/>
        </w:rPr>
        <w:t>).</w:t>
      </w:r>
    </w:p>
    <w:p w:rsidR="007969BB" w:rsidRPr="007969BB" w:rsidRDefault="007969BB" w:rsidP="007969BB">
      <w:pPr>
        <w:tabs>
          <w:tab w:val="num" w:pos="862"/>
        </w:tabs>
        <w:spacing w:before="240"/>
        <w:rPr>
          <w:szCs w:val="24"/>
        </w:rPr>
      </w:pPr>
      <w:r w:rsidRPr="007969BB">
        <w:rPr>
          <w:szCs w:val="24"/>
        </w:rPr>
        <w:t xml:space="preserve">При наличии переносных приборов контроля за состоянием воздушной среды с возможностью осуществления постоянного контроля, рекомендуется вести контроль воздушной среды в постоянном режиме. </w:t>
      </w:r>
    </w:p>
    <w:p w:rsidR="002B147F" w:rsidRDefault="002B147F" w:rsidP="002B147F">
      <w:pPr>
        <w:tabs>
          <w:tab w:val="left" w:pos="540"/>
        </w:tabs>
        <w:rPr>
          <w:bCs/>
        </w:rPr>
      </w:pPr>
    </w:p>
    <w:p w:rsidR="00B0430F" w:rsidRDefault="00B0430F" w:rsidP="002B147F">
      <w:pPr>
        <w:tabs>
          <w:tab w:val="left" w:pos="540"/>
        </w:tabs>
        <w:rPr>
          <w:bCs/>
        </w:rPr>
        <w:sectPr w:rsidR="00B0430F" w:rsidSect="006F6A3B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3E06" w:rsidRPr="00EC6970" w:rsidRDefault="00ED17E4" w:rsidP="00EB267E">
      <w:pPr>
        <w:pStyle w:val="S1"/>
      </w:pPr>
      <w:bookmarkStart w:id="68" w:name="_Toc522289780"/>
      <w:bookmarkStart w:id="69" w:name="_Toc82614120"/>
      <w:r>
        <w:rPr>
          <w:caps w:val="0"/>
        </w:rPr>
        <w:lastRenderedPageBreak/>
        <w:t>ПОРЯДОК ОФОРМЛЕНИЯ ДОКУМЕНТАЦИИ НА ПРОВЕДЕНИЕ ГАЗООПАСНЫХ РАБОТ</w:t>
      </w:r>
      <w:bookmarkEnd w:id="68"/>
      <w:bookmarkEnd w:id="69"/>
    </w:p>
    <w:p w:rsidR="00A256AA" w:rsidRPr="004308CC" w:rsidRDefault="00EC6970" w:rsidP="00A7273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На проведение газоопасных работ </w:t>
      </w:r>
      <w:r w:rsidR="005C1D40" w:rsidRPr="004C6796">
        <w:t>I</w:t>
      </w:r>
      <w:r w:rsidR="00BB0965">
        <w:t xml:space="preserve"> </w:t>
      </w:r>
      <w:r w:rsidR="001F7EC3">
        <w:t>групп</w:t>
      </w:r>
      <w:r w:rsidR="002239DB">
        <w:t>ы</w:t>
      </w:r>
      <w:r w:rsidR="001F7EC3" w:rsidRPr="00661564">
        <w:t xml:space="preserve"> </w:t>
      </w:r>
      <w:r w:rsidRPr="00661564">
        <w:t>должен быть оформлен наряд-допуск в 2-х экземплярах.</w:t>
      </w:r>
      <w:r w:rsidR="00E61D13" w:rsidRPr="00E61D13">
        <w:t xml:space="preserve"> Наряд-д</w:t>
      </w:r>
      <w:r w:rsidR="001F7EC3">
        <w:t>опуск</w:t>
      </w:r>
      <w:r w:rsidR="00FB6CDD" w:rsidRPr="00FB6CDD">
        <w:t xml:space="preserve"> </w:t>
      </w:r>
      <w:r w:rsidR="00FB6CDD">
        <w:t>на газоопасные работы для</w:t>
      </w:r>
      <w:r w:rsidR="001F7EC3">
        <w:t xml:space="preserve"> </w:t>
      </w:r>
      <w:r w:rsidR="00FB6CDD">
        <w:t xml:space="preserve">удобства его </w:t>
      </w:r>
      <w:r w:rsidR="00A159DE">
        <w:t>идентификации и использования</w:t>
      </w:r>
      <w:r w:rsidR="00FB6CDD">
        <w:t xml:space="preserve"> </w:t>
      </w:r>
      <w:r w:rsidR="00DD1310">
        <w:t xml:space="preserve">может оформляться </w:t>
      </w:r>
      <w:r w:rsidR="00E61D13" w:rsidRPr="00E61D13">
        <w:t>на бумаге желтого цвета.</w:t>
      </w:r>
    </w:p>
    <w:p w:rsidR="007969BB" w:rsidRPr="007969BB" w:rsidRDefault="007969BB" w:rsidP="007969BB">
      <w:pPr>
        <w:spacing w:before="240"/>
        <w:rPr>
          <w:szCs w:val="24"/>
        </w:rPr>
      </w:pPr>
      <w:r w:rsidRPr="007969BB">
        <w:rPr>
          <w:szCs w:val="24"/>
        </w:rPr>
        <w:t>К наряду-допуску на проведение газоопасных работ должна быть приложена схема места проведения газоопасных работ, подписанная руководителем СП или лицом, его замещающим (с учетом требований п</w:t>
      </w:r>
      <w:r w:rsidRPr="007969BB">
        <w:rPr>
          <w:color w:val="0000FF"/>
          <w:szCs w:val="24"/>
          <w:u w:val="single"/>
        </w:rPr>
        <w:t>.4.4.</w:t>
      </w:r>
      <w:r w:rsidRPr="007969BB">
        <w:rPr>
          <w:szCs w:val="24"/>
        </w:rPr>
        <w:t xml:space="preserve"> настоящей Инструкции). </w:t>
      </w:r>
    </w:p>
    <w:p w:rsidR="004308CC" w:rsidRPr="007969BB" w:rsidRDefault="007969BB" w:rsidP="007969BB">
      <w:pPr>
        <w:tabs>
          <w:tab w:val="num" w:pos="5987"/>
        </w:tabs>
        <w:spacing w:before="240"/>
        <w:rPr>
          <w:spacing w:val="-2"/>
          <w:w w:val="102"/>
          <w:szCs w:val="24"/>
        </w:rPr>
      </w:pPr>
      <w:r w:rsidRPr="007969BB">
        <w:rPr>
          <w:szCs w:val="24"/>
        </w:rPr>
        <w:t xml:space="preserve">До начала оформления наряда-допуска руководителем цеха в обязательном порядке проводится АБВР, в порядке, определенном требованиями </w:t>
      </w:r>
      <w:r w:rsidRPr="007969BB">
        <w:rPr>
          <w:rStyle w:val="aa"/>
          <w:szCs w:val="24"/>
        </w:rPr>
        <w:t>Инструкции АО «Востсибнефтегаз» «Анализ безопасности выполнения работ» №П3-05 И-0018 ЮЛ-107.</w:t>
      </w:r>
    </w:p>
    <w:p w:rsidR="00A256AA" w:rsidRPr="00485ECF" w:rsidRDefault="00485ECF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  <w:szCs w:val="24"/>
        </w:rPr>
      </w:pPr>
      <w:r w:rsidRPr="00485ECF">
        <w:rPr>
          <w:szCs w:val="24"/>
        </w:rPr>
        <w:t xml:space="preserve">Список лиц ответственных за выдачу, согласование и утверждение наряда-допуска </w:t>
      </w:r>
      <w:r w:rsidRPr="00485ECF">
        <w:rPr>
          <w:snapToGrid w:val="0"/>
          <w:szCs w:val="24"/>
        </w:rPr>
        <w:t>(</w:t>
      </w:r>
      <w:r w:rsidRPr="00485ECF">
        <w:rPr>
          <w:rStyle w:val="aa"/>
          <w:szCs w:val="24"/>
        </w:rPr>
        <w:t>Приложение 2</w:t>
      </w:r>
      <w:r w:rsidRPr="00485ECF">
        <w:rPr>
          <w:snapToGrid w:val="0"/>
          <w:szCs w:val="24"/>
        </w:rPr>
        <w:t>)</w:t>
      </w:r>
      <w:r w:rsidRPr="00485ECF">
        <w:rPr>
          <w:szCs w:val="24"/>
        </w:rPr>
        <w:t xml:space="preserve"> назначается соответствующим приказом Общества, инициатором которого является УПБОТ.</w:t>
      </w:r>
    </w:p>
    <w:p w:rsidR="00A256AA" w:rsidRPr="00485ECF" w:rsidRDefault="00485ECF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  <w:szCs w:val="24"/>
        </w:rPr>
      </w:pPr>
      <w:r w:rsidRPr="00485ECF">
        <w:rPr>
          <w:szCs w:val="24"/>
        </w:rPr>
        <w:t>Руководитель цеха, в котором будут проводиться газоопасные работы, определяет место, характер выполняемой газоопасной работы, назначает ответственных лиц за подготовку и проведение газоопасных работ и совместно с ними определяет объем и содержание мероприятий по безопасному проведению работ по подготовке объекта к проведению</w:t>
      </w:r>
      <w:r w:rsidRPr="00485ECF">
        <w:rPr>
          <w:color w:val="FF0000"/>
          <w:szCs w:val="24"/>
        </w:rPr>
        <w:t xml:space="preserve"> </w:t>
      </w:r>
      <w:r w:rsidRPr="00485ECF">
        <w:rPr>
          <w:szCs w:val="24"/>
        </w:rPr>
        <w:t>газоопасных работ и по непосредственному их проведению, а также указывает последовательность проведения всех данных мероприятий, порядок и периодичность контроля воздушной среды, определяет средства индивидуальной защиты, устанавливает режим работы (продолжительность пребывания в средствах защиты, перерывов в работе) и т.д. и подтверждает это своей подписью в наряде-допуске.</w:t>
      </w:r>
    </w:p>
    <w:p w:rsidR="00A256AA" w:rsidRPr="00485ECF" w:rsidRDefault="00CE3D80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  <w:szCs w:val="24"/>
        </w:rPr>
      </w:pPr>
      <w:bookmarkStart w:id="70" w:name="пнкт_4_4"/>
      <w:r>
        <w:rPr>
          <w:color w:val="000000"/>
        </w:rPr>
        <w:t xml:space="preserve"> </w:t>
      </w:r>
      <w:r w:rsidR="00485ECF" w:rsidRPr="00485ECF">
        <w:rPr>
          <w:szCs w:val="24"/>
        </w:rPr>
        <w:t>К наряду-допуску на проведение газоопасных работ должна быть приложена схема места проведения газоопасных работ, а в случаях проведения работ, связанных с разгерметизацией оборудования и трубопроводов к наряду-допуску, прилагается схема расположения запорной арматуры, удаления продукта, промывки, продувки, пропарки и установки заглушек. Схемы должны быть подробными, хорошо читаемыми, содержать нумерацию запорной арматуры и заглушек, которые подлежат установке-снятию (с учётом данных «Журнала учета установки-снятия заглушек») с точным отображением мест их установки.</w:t>
      </w:r>
    </w:p>
    <w:p w:rsidR="00485ECF" w:rsidRPr="00485ECF" w:rsidRDefault="00485ECF" w:rsidP="00485ECF">
      <w:pPr>
        <w:tabs>
          <w:tab w:val="num" w:pos="5987"/>
        </w:tabs>
        <w:spacing w:before="240"/>
        <w:rPr>
          <w:spacing w:val="-2"/>
          <w:w w:val="102"/>
          <w:szCs w:val="24"/>
        </w:rPr>
      </w:pPr>
      <w:r w:rsidRPr="00485ECF">
        <w:rPr>
          <w:szCs w:val="24"/>
        </w:rPr>
        <w:t>Схемы подписываются начальником цеха или его заместителем.</w:t>
      </w:r>
    </w:p>
    <w:bookmarkEnd w:id="70"/>
    <w:p w:rsidR="00A256AA" w:rsidRPr="003E1C21" w:rsidRDefault="00EC6970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  <w:szCs w:val="24"/>
        </w:rPr>
      </w:pPr>
      <w:r w:rsidRPr="00661564">
        <w:t>Записи в обоих экземплярах наряда-допуска должны быть четкими</w:t>
      </w:r>
      <w:r w:rsidR="00185DFE" w:rsidRPr="003413E1">
        <w:t xml:space="preserve">, </w:t>
      </w:r>
      <w:r w:rsidR="00A85638" w:rsidRPr="003413E1">
        <w:t>хорошо читаемыми.</w:t>
      </w:r>
      <w:r w:rsidRPr="00661564">
        <w:t xml:space="preserve"> Допускается заполнение наряда-допуска с использованием персонального компьютера. Запрещается заполнение наряда-допуска карандашом. Исправления в тексте и подписи ответственных лиц под копирку (ксерокопии</w:t>
      </w:r>
      <w:r w:rsidRPr="003413E1">
        <w:t>)</w:t>
      </w:r>
      <w:r w:rsidR="00185DFE" w:rsidRPr="003413E1">
        <w:t xml:space="preserve">, </w:t>
      </w:r>
      <w:r w:rsidR="00A85638" w:rsidRPr="003413E1">
        <w:t>с использованием факсимиле</w:t>
      </w:r>
      <w:r w:rsidRPr="003413E1">
        <w:t xml:space="preserve"> не допускаются – </w:t>
      </w:r>
      <w:r w:rsidRPr="0017350D">
        <w:rPr>
          <w:szCs w:val="24"/>
        </w:rPr>
        <w:t>в этом случае наряд-допуск считается недействительным.</w:t>
      </w:r>
      <w:r w:rsidR="00185DFE" w:rsidRPr="0017350D">
        <w:rPr>
          <w:szCs w:val="24"/>
        </w:rPr>
        <w:t xml:space="preserve"> </w:t>
      </w:r>
      <w:r w:rsidR="00A85638" w:rsidRPr="0017350D">
        <w:rPr>
          <w:szCs w:val="24"/>
        </w:rPr>
        <w:t xml:space="preserve">Не допускается заблаговременная заготовка и хранение бланков </w:t>
      </w:r>
      <w:r w:rsidR="00FD2486" w:rsidRPr="0017350D">
        <w:rPr>
          <w:szCs w:val="24"/>
        </w:rPr>
        <w:t xml:space="preserve">типовых </w:t>
      </w:r>
      <w:r w:rsidR="00A85638" w:rsidRPr="0017350D">
        <w:rPr>
          <w:szCs w:val="24"/>
        </w:rPr>
        <w:t>нарядов-допуск</w:t>
      </w:r>
      <w:r w:rsidR="00FD2486" w:rsidRPr="0017350D">
        <w:rPr>
          <w:szCs w:val="24"/>
        </w:rPr>
        <w:t xml:space="preserve">ов, содержащих стандартный набор </w:t>
      </w:r>
      <w:r w:rsidR="008B77ED" w:rsidRPr="0017350D">
        <w:rPr>
          <w:szCs w:val="24"/>
        </w:rPr>
        <w:t>мероприятий, с</w:t>
      </w:r>
      <w:r w:rsidR="00A85638" w:rsidRPr="0017350D">
        <w:rPr>
          <w:szCs w:val="24"/>
        </w:rPr>
        <w:t xml:space="preserve"> наличием подписей лиц, разрешающих/утверждающих производство работ, без полного заполнения всего наряда-допуска.</w:t>
      </w:r>
    </w:p>
    <w:p w:rsidR="004E485B" w:rsidRPr="00B65145" w:rsidRDefault="00AC4536" w:rsidP="00892AAD">
      <w:pPr>
        <w:pStyle w:val="af6"/>
        <w:spacing w:before="240" w:after="0"/>
      </w:pPr>
      <w:r>
        <w:t xml:space="preserve">Возможность использования электронной подписи при согласовании нарядов-допусков на проведение газоопасных работ устанавливается внутренними документами эксплуатирующей </w:t>
      </w:r>
      <w:r>
        <w:lastRenderedPageBreak/>
        <w:t>организации в соответствии с требованиями</w:t>
      </w:r>
      <w:r w:rsidR="004E485B">
        <w:t xml:space="preserve"> </w:t>
      </w:r>
      <w:hyperlink r:id="rId34" w:tooltip="Ссылка на КонсультантПлюс" w:history="1">
        <w:r w:rsidR="004E485B">
          <w:rPr>
            <w:rStyle w:val="aa"/>
            <w:iCs/>
          </w:rPr>
          <w:t>Федерального</w:t>
        </w:r>
        <w:r w:rsidR="004E485B" w:rsidRPr="00C21DAA">
          <w:rPr>
            <w:rStyle w:val="aa"/>
            <w:iCs/>
          </w:rPr>
          <w:t xml:space="preserve"> закон</w:t>
        </w:r>
        <w:r w:rsidR="004E485B">
          <w:rPr>
            <w:rStyle w:val="aa"/>
            <w:iCs/>
          </w:rPr>
          <w:t>а</w:t>
        </w:r>
        <w:r w:rsidR="004E485B" w:rsidRPr="00C21DAA">
          <w:rPr>
            <w:rStyle w:val="aa"/>
            <w:iCs/>
          </w:rPr>
          <w:t xml:space="preserve"> от 06.04.2011 </w:t>
        </w:r>
        <w:r w:rsidR="004E485B">
          <w:rPr>
            <w:rStyle w:val="aa"/>
            <w:iCs/>
          </w:rPr>
          <w:t>№</w:t>
        </w:r>
        <w:r w:rsidR="004E485B" w:rsidRPr="00C21DAA">
          <w:rPr>
            <w:rStyle w:val="aa"/>
            <w:iCs/>
          </w:rPr>
          <w:t xml:space="preserve">63-ФЗ </w:t>
        </w:r>
        <w:r w:rsidR="004E485B">
          <w:rPr>
            <w:rStyle w:val="aa"/>
            <w:iCs/>
          </w:rPr>
          <w:t>«</w:t>
        </w:r>
        <w:r w:rsidR="004E485B" w:rsidRPr="00C21DAA">
          <w:rPr>
            <w:rStyle w:val="aa"/>
            <w:iCs/>
          </w:rPr>
          <w:t>Об электронной подписи</w:t>
        </w:r>
        <w:r w:rsidR="004E485B">
          <w:rPr>
            <w:rStyle w:val="aa"/>
            <w:iCs/>
          </w:rPr>
          <w:t>»</w:t>
        </w:r>
      </w:hyperlink>
      <w:r w:rsidR="004E485B">
        <w:t>.</w:t>
      </w:r>
    </w:p>
    <w:p w:rsidR="00AC4536" w:rsidRDefault="00AC4536" w:rsidP="000111B7">
      <w:pPr>
        <w:tabs>
          <w:tab w:val="num" w:pos="5987"/>
        </w:tabs>
        <w:spacing w:before="240"/>
        <w:rPr>
          <w:spacing w:val="-2"/>
          <w:w w:val="102"/>
          <w:szCs w:val="24"/>
        </w:rPr>
      </w:pPr>
      <w:r w:rsidRPr="00AC4536">
        <w:rPr>
          <w:spacing w:val="-2"/>
          <w:w w:val="102"/>
          <w:szCs w:val="24"/>
        </w:rPr>
        <w:t>Допускается оформление и регистрация наряда-допуска на проведение газоопасных работ в электронном виде. При этом должна быть исключена возможность несанкционированного изменения информации в наряде-допуске, а также обеспечены условия хранения наряда-допуска в течение одного года со дня его закрытия.</w:t>
      </w:r>
    </w:p>
    <w:p w:rsidR="007969BB" w:rsidRPr="00CD7FD9" w:rsidRDefault="00CD7FD9" w:rsidP="007969BB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zCs w:val="24"/>
        </w:rPr>
      </w:pPr>
      <w:bookmarkStart w:id="71" w:name="пункт_4_6"/>
      <w:r w:rsidRPr="00CD7FD9">
        <w:rPr>
          <w:szCs w:val="24"/>
        </w:rPr>
        <w:t>Наряд-допуск согласовывается с ООБПП, регистрируется руководителем СП «Журнале регистрации нарядов-допусков на проведение газоопасных работ» с присвоением очередного номера и утверждается начальником УНП. На период временного отсутствия начальника УНП (отпуск, командировка, болезнь, меж вахтовый отдых и т.п.) наряд-допуск утверждается заместителем начальника УНП.</w:t>
      </w:r>
    </w:p>
    <w:bookmarkEnd w:id="71"/>
    <w:p w:rsidR="00A256AA" w:rsidRPr="00CD7FD9" w:rsidRDefault="00CD7FD9" w:rsidP="009B332A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CD7FD9">
        <w:rPr>
          <w:szCs w:val="24"/>
        </w:rPr>
        <w:t>При проведении работ на оборудовании и коммуникациях общего пользования или на границах смежных технологических объектов, в местах пересечения коммуникаций и линейных объектов других СП, наряд-допуск согласовывается с руководителями указанных СП. Копия схемы места проведения газоопасных работ передается руководителям СП</w:t>
      </w:r>
      <w:r w:rsidR="00CA6A43" w:rsidRPr="00CD7FD9">
        <w:rPr>
          <w:szCs w:val="24"/>
        </w:rPr>
        <w:t>.</w:t>
      </w:r>
      <w:r w:rsidR="007D3F90" w:rsidRPr="00CD7FD9">
        <w:rPr>
          <w:szCs w:val="24"/>
        </w:rPr>
        <w:t xml:space="preserve"> </w:t>
      </w:r>
    </w:p>
    <w:p w:rsidR="00A256AA" w:rsidRDefault="00EC6970" w:rsidP="009B332A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>Утвержденный наряд-допуск в 2 экземплярах передается лицу, ответственному за подготовительные работы для выполнения намеченных мероприятий.</w:t>
      </w:r>
    </w:p>
    <w:p w:rsidR="00A256AA" w:rsidRDefault="00EC6970" w:rsidP="009B332A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rPr>
          <w:color w:val="000000"/>
        </w:rPr>
        <w:t xml:space="preserve">После выполнения подготовительных работ лицо, ответственное за их выполнение, </w:t>
      </w:r>
      <w:r w:rsidRPr="00661564">
        <w:t>расписывается в обоих экземплярах наряда-допуска, чем подтверждает полноту их выполнения</w:t>
      </w:r>
      <w:r w:rsidR="00667923">
        <w:t>,</w:t>
      </w:r>
      <w:r w:rsidRPr="00661564">
        <w:t xml:space="preserve"> и </w:t>
      </w:r>
      <w:r w:rsidRPr="00661564">
        <w:rPr>
          <w:color w:val="000000"/>
        </w:rPr>
        <w:t>передает оба экземпляра наряда-допуска лицу, ответственному за проведение газооп</w:t>
      </w:r>
      <w:r w:rsidR="002B63A5">
        <w:rPr>
          <w:color w:val="000000"/>
        </w:rPr>
        <w:t>асных работ</w:t>
      </w:r>
      <w:r w:rsidR="00643D6B">
        <w:rPr>
          <w:color w:val="000000"/>
        </w:rPr>
        <w:t>.</w:t>
      </w:r>
    </w:p>
    <w:p w:rsidR="00A256AA" w:rsidRPr="00485ECF" w:rsidRDefault="00485ECF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  <w:szCs w:val="24"/>
        </w:rPr>
      </w:pPr>
      <w:r w:rsidRPr="00485ECF">
        <w:rPr>
          <w:szCs w:val="24"/>
        </w:rPr>
        <w:t xml:space="preserve">Лицо, ответственное за проведение газоопасных работ, совместно с начальником цеха (смены), проверяет полноту выполнения подготовительных работ и мероприятий, обеспечивающих безопасность их проведения, что подтверждает своей подписью в разделе </w:t>
      </w:r>
      <w:r w:rsidRPr="00485ECF">
        <w:rPr>
          <w:color w:val="0000FF"/>
          <w:szCs w:val="24"/>
          <w:u w:val="single"/>
        </w:rPr>
        <w:t>14</w:t>
      </w:r>
      <w:r w:rsidRPr="00485ECF">
        <w:rPr>
          <w:szCs w:val="24"/>
        </w:rPr>
        <w:t xml:space="preserve"> наряда–допуска, а начальник цеха (смены) подтверждает безопасность производства работ и осуществляет допуск к производству газоопасной работы своей подписью в разделе </w:t>
      </w:r>
      <w:r w:rsidRPr="00485ECF">
        <w:rPr>
          <w:color w:val="0000FF"/>
          <w:szCs w:val="24"/>
          <w:u w:val="single"/>
        </w:rPr>
        <w:t>15</w:t>
      </w:r>
      <w:r w:rsidRPr="00485ECF">
        <w:rPr>
          <w:szCs w:val="24"/>
        </w:rPr>
        <w:t xml:space="preserve"> наряда –допуска.</w:t>
      </w:r>
    </w:p>
    <w:p w:rsidR="00CD7FD9" w:rsidRPr="00CD7FD9" w:rsidRDefault="00CD7FD9" w:rsidP="00CD7FD9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  <w:szCs w:val="24"/>
        </w:rPr>
      </w:pPr>
      <w:r w:rsidRPr="00CD7FD9">
        <w:rPr>
          <w:szCs w:val="24"/>
        </w:rPr>
        <w:t>О готовности объекта и исполнителей к проведению газоопасных работ ответственный за проведение газоопасных работ сообщает по телефону начальнику цеха</w:t>
      </w:r>
      <w:r w:rsidR="00485ECF" w:rsidRPr="00CD7FD9">
        <w:rPr>
          <w:szCs w:val="24"/>
        </w:rPr>
        <w:t>.</w:t>
      </w:r>
      <w:r w:rsidRPr="00CD7FD9">
        <w:rPr>
          <w:szCs w:val="24"/>
        </w:rPr>
        <w:t xml:space="preserve"> В случае отказа от проведения газоопасных работ по уже зарегистрированному наряду-допуску, начальник цеха (смены) информирует об этом ООБПП. В этом случае наряд-допуск закрывается, в журнале регистрации нарядов-допусков делаются соответствующие отметки о закрытии наряда-допуска. В случае переноса срока начала выполнения работ (в пределах времени окончания дневной смены), начальник цеха (смены) также информирует по телефону ООБПП. В этом случае в наряде-допуске и журнале регистрации нарядов-допусков делаются соответствующие отметки о переносе сроков выполнения работ.</w:t>
      </w:r>
    </w:p>
    <w:p w:rsidR="00A256AA" w:rsidRPr="003021E2" w:rsidRDefault="003021E2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  <w:szCs w:val="24"/>
        </w:rPr>
      </w:pPr>
      <w:r w:rsidRPr="003021E2">
        <w:rPr>
          <w:szCs w:val="24"/>
        </w:rPr>
        <w:t xml:space="preserve">После окончания газоопасных работ лицо, ответственное за их проведение, обязано совместно с начальником цеха (смены) проверить полноту выполнения работ и поставить свои подписи в наряде-допуске. Своими подписями начальник цеха (смены) и ответственный за проведение газоопасных работ подтверждают закрытие наряда-допуска и выполнение работ в полном объеме. Если при проведении работ работа оказалась незаконченной, а условия ее проведения не изменились, что подтверждается результатами анализа воздушной среды, и характер работы не изменился, наряд-допуск на проведение газоопасных работ может быть </w:t>
      </w:r>
      <w:r w:rsidRPr="003021E2">
        <w:rPr>
          <w:szCs w:val="24"/>
        </w:rPr>
        <w:lastRenderedPageBreak/>
        <w:t>продлен руководителем цеха или лицом, его замещающим, на место проведения газоопасных работ, но не более чем на одну дневную рабочую смену.</w:t>
      </w:r>
    </w:p>
    <w:p w:rsidR="00A256AA" w:rsidRPr="00CD7FD9" w:rsidRDefault="00CD7FD9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  <w:szCs w:val="24"/>
        </w:rPr>
      </w:pPr>
      <w:r w:rsidRPr="00CD7FD9">
        <w:rPr>
          <w:szCs w:val="24"/>
        </w:rPr>
        <w:t>После закрытия наряда-допуска ответственный за их проведение обязан один экземпляр наряда-допуска передать начальнику цеха (установки), а второй – в ООБПП. Оба экземпляра наряда-допуска хранятся не менее шести месяцев со дня его закрытия.</w:t>
      </w:r>
      <w:r w:rsidR="00EC6970" w:rsidRPr="00CD7FD9">
        <w:rPr>
          <w:szCs w:val="24"/>
        </w:rPr>
        <w:t xml:space="preserve"> </w:t>
      </w:r>
      <w:r w:rsidRPr="00CD7FD9">
        <w:rPr>
          <w:szCs w:val="24"/>
        </w:rPr>
        <w:t xml:space="preserve">Наряды-допуски на газоопасные работы на сетях </w:t>
      </w:r>
      <w:proofErr w:type="spellStart"/>
      <w:r w:rsidRPr="00CD7FD9">
        <w:rPr>
          <w:szCs w:val="24"/>
        </w:rPr>
        <w:t>газопотребления</w:t>
      </w:r>
      <w:proofErr w:type="spellEnd"/>
      <w:r w:rsidRPr="00CD7FD9">
        <w:rPr>
          <w:szCs w:val="24"/>
        </w:rPr>
        <w:t xml:space="preserve"> должны храниться не менее одного года с даты их закрытия.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>Наряды-допуски, выдаваемые на первичный пуск газа, врезку в действующий газопровод, отключения газопроводов с заваркой наглухо в местах ответвления, хранятся постоянно в исполнительно-технической документации на данный газопровод.</w:t>
      </w:r>
    </w:p>
    <w:p w:rsidR="00EC62BC" w:rsidRDefault="00EC62BC" w:rsidP="00EC62BC"/>
    <w:p w:rsidR="00EC62BC" w:rsidRPr="0019232A" w:rsidRDefault="00EC62BC" w:rsidP="009004DB">
      <w:pPr>
        <w:spacing w:before="100" w:beforeAutospacing="1" w:after="100" w:afterAutospacing="1"/>
        <w:sectPr w:rsidR="00EC62BC" w:rsidRPr="0019232A" w:rsidSect="006F6A3B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ED17E4" w:rsidP="00B0430F">
      <w:pPr>
        <w:pStyle w:val="S1"/>
      </w:pPr>
      <w:bookmarkStart w:id="72" w:name="_Ref381199728"/>
      <w:bookmarkStart w:id="73" w:name="_Ref381199731"/>
      <w:bookmarkStart w:id="74" w:name="_Toc522289781"/>
      <w:bookmarkStart w:id="75" w:name="_Toc82614121"/>
      <w:bookmarkEnd w:id="61"/>
      <w:bookmarkEnd w:id="62"/>
      <w:r>
        <w:rPr>
          <w:caps w:val="0"/>
        </w:rPr>
        <w:lastRenderedPageBreak/>
        <w:t>ПОДГОТОВИТЕЛЬНЫЕ РАБОТЫ</w:t>
      </w:r>
      <w:bookmarkEnd w:id="72"/>
      <w:bookmarkEnd w:id="73"/>
      <w:bookmarkEnd w:id="74"/>
      <w:bookmarkEnd w:id="75"/>
    </w:p>
    <w:p w:rsidR="00A256AA" w:rsidRDefault="00EC6970" w:rsidP="00A7273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DD57B7">
        <w:t>Подготовка объекта к газоопасным работам осуществляется эксплуатационным</w:t>
      </w:r>
      <w:r w:rsidR="00700176">
        <w:t xml:space="preserve"> или ремонтным</w:t>
      </w:r>
      <w:r w:rsidRPr="00DD57B7">
        <w:t xml:space="preserve"> персоналом </w:t>
      </w:r>
      <w:r w:rsidR="002B63A5">
        <w:t>Общества</w:t>
      </w:r>
      <w:r w:rsidR="009E5D87">
        <w:t xml:space="preserve"> </w:t>
      </w:r>
      <w:r w:rsidRPr="00DD57B7">
        <w:t>(</w:t>
      </w:r>
      <w:r w:rsidRPr="003413E1">
        <w:t>цеха, производства, установки)</w:t>
      </w:r>
      <w:r w:rsidR="007826AC" w:rsidRPr="003413E1">
        <w:t>,</w:t>
      </w:r>
      <w:r w:rsidR="0083449D" w:rsidRPr="003413E1">
        <w:t xml:space="preserve"> </w:t>
      </w:r>
      <w:r w:rsidR="00A85638" w:rsidRPr="003413E1">
        <w:t>или работниками подрядных организаций, привлекаемых на основе заключённых договоров,</w:t>
      </w:r>
      <w:r w:rsidR="00DD7E9E" w:rsidRPr="003413E1">
        <w:t xml:space="preserve"> </w:t>
      </w:r>
      <w:r w:rsidRPr="003413E1">
        <w:t>под руководством ИТР</w:t>
      </w:r>
      <w:r w:rsidR="0097119E" w:rsidRPr="003413E1">
        <w:t xml:space="preserve"> </w:t>
      </w:r>
      <w:r w:rsidR="002B63A5">
        <w:t>цеха Общества</w:t>
      </w:r>
      <w:r w:rsidRPr="003413E1">
        <w:t>, ответственного за</w:t>
      </w:r>
      <w:r w:rsidRPr="00DD57B7">
        <w:t xml:space="preserve"> выполнение подготовительных мероприятий согласно наряду-допуску.</w:t>
      </w:r>
    </w:p>
    <w:p w:rsidR="00A256AA" w:rsidRDefault="00EC6970" w:rsidP="00C81D08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661564">
        <w:t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</w:t>
      </w:r>
      <w:r w:rsidR="00957E34">
        <w:t>ом</w:t>
      </w:r>
      <w:r w:rsidR="00FA1535">
        <w:t>,</w:t>
      </w:r>
      <w:r w:rsidR="004A5E42">
        <w:t xml:space="preserve"> перечне</w:t>
      </w:r>
      <w:r w:rsidR="00957E34">
        <w:t>м</w:t>
      </w:r>
      <w:r w:rsidR="004A5E42">
        <w:t xml:space="preserve"> </w:t>
      </w:r>
      <w:r w:rsidR="00434CF6">
        <w:t>газоопасных мест и работ</w:t>
      </w:r>
      <w:r w:rsidRPr="00661564">
        <w:t>. При этом должны быть приняты меры по максимальному снижению степени опасности газоопасной работы путем сброса давления, удаления вредных и взрывопожароопасных продуктов, исключения их поступления из смежных технологических систем, а также по предотвращению возможных источников искрообразования. Если подготовительные работы выполнены ранее, то в наряде-допуске необходимо указать, какие работы, кем</w:t>
      </w:r>
      <w:r w:rsidR="001F7A31">
        <w:t>,</w:t>
      </w:r>
      <w:r w:rsidRPr="00661564">
        <w:t xml:space="preserve"> когда были выполнены и по какому </w:t>
      </w:r>
      <w:r w:rsidR="00E9042F">
        <w:t xml:space="preserve">разрешительному </w:t>
      </w:r>
      <w:r w:rsidRPr="00661564">
        <w:t>документу</w:t>
      </w:r>
      <w:r w:rsidR="00E9042F">
        <w:t xml:space="preserve"> (наряд-допуск, журнал регистрации газоопасных работ, проводимых без оформления наряда-допуска)</w:t>
      </w:r>
      <w:r w:rsidRPr="00661564">
        <w:t>, а также указывается на необходимость проверки выполнения данных мероприятий.</w:t>
      </w:r>
    </w:p>
    <w:p w:rsidR="00A256AA" w:rsidRDefault="00EC6970" w:rsidP="00632A5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661564">
        <w:t>Электроприводы движущихся механизмов</w:t>
      </w:r>
      <w:r w:rsidR="0080615F">
        <w:t>,</w:t>
      </w:r>
      <w:r w:rsidR="0080615F" w:rsidRPr="0080615F">
        <w:t xml:space="preserve"> а также другие </w:t>
      </w:r>
      <w:proofErr w:type="spellStart"/>
      <w:r w:rsidR="0080615F" w:rsidRPr="0080615F">
        <w:t>электроприемники</w:t>
      </w:r>
      <w:proofErr w:type="spellEnd"/>
      <w:r w:rsidR="0080615F" w:rsidRPr="0080615F">
        <w:t xml:space="preserve"> </w:t>
      </w:r>
      <w:r w:rsidRPr="00661564">
        <w:t>в местах проведения работ должны быть отключены от источников питания</w:t>
      </w:r>
      <w:r w:rsidR="0080615F">
        <w:t xml:space="preserve">, </w:t>
      </w:r>
      <w:r w:rsidRPr="00661564">
        <w:t>отсоединены от этих механизмов видимым разрывом. На пусковых устройствах вывешивается плакат «</w:t>
      </w:r>
      <w:r w:rsidR="00BB0965" w:rsidRPr="00661564">
        <w:t xml:space="preserve">НЕ ВКЛЮЧАТЬ, РАБОТАЮТ ЛЮДИ!», </w:t>
      </w:r>
      <w:r w:rsidRPr="00661564">
        <w:t xml:space="preserve">который снимается по окончании работ по указанию ответственного за проведение газоопасных работ. </w:t>
      </w:r>
      <w:r w:rsidR="006D7B60" w:rsidRPr="006D7B60">
        <w:t>Отключение (подключение) электропривода от источника питания должно осуществляться электротехническим персоналом.</w:t>
      </w:r>
      <w:r w:rsidR="006D7B60">
        <w:t xml:space="preserve"> </w:t>
      </w:r>
      <w:r w:rsidRPr="00661564">
        <w:t>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механизмов.</w:t>
      </w:r>
    </w:p>
    <w:p w:rsidR="00A256AA" w:rsidRPr="00292E2E" w:rsidRDefault="0005036B" w:rsidP="00632A5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>
        <w:t>Для оценки качества выполнения подготовительных мероприятий п</w:t>
      </w:r>
      <w:r w:rsidR="00EC6970" w:rsidRPr="00661564">
        <w:t xml:space="preserve">еред началом проведения газоопасной работы необходимо </w:t>
      </w:r>
      <w:r w:rsidR="006D7B60">
        <w:t xml:space="preserve">провести лабораторный или экспресс-анализ </w:t>
      </w:r>
      <w:r w:rsidR="00EC6970" w:rsidRPr="00661564">
        <w:t xml:space="preserve">воздушной среды на содержание </w:t>
      </w:r>
      <w:r w:rsidR="006D7B60" w:rsidRPr="006D7B60">
        <w:t xml:space="preserve">опасных веществ, указанных в перечне газоопасных </w:t>
      </w:r>
      <w:proofErr w:type="gramStart"/>
      <w:r w:rsidR="006D7B60" w:rsidRPr="006D7B60">
        <w:t xml:space="preserve">работ </w:t>
      </w:r>
      <w:r w:rsidR="00EC6970" w:rsidRPr="00661564">
        <w:t xml:space="preserve"> и</w:t>
      </w:r>
      <w:proofErr w:type="gramEnd"/>
      <w:r w:rsidR="00EC6970" w:rsidRPr="00661564">
        <w:t xml:space="preserve"> кислорода</w:t>
      </w:r>
      <w:r w:rsidR="006D7B60">
        <w:t xml:space="preserve">, </w:t>
      </w:r>
      <w:r w:rsidR="006D7B60" w:rsidRPr="006D7B60">
        <w:t>согласно месту и характеру работы.</w:t>
      </w:r>
      <w:r w:rsidR="00EC6970" w:rsidRPr="00661564">
        <w:t xml:space="preserve"> Результат анализа записывается в наряде-</w:t>
      </w:r>
      <w:r w:rsidR="00EC6970" w:rsidRPr="00292E2E">
        <w:t>допуске</w:t>
      </w:r>
      <w:r w:rsidR="006D7B60" w:rsidRPr="00292E2E">
        <w:t>.</w:t>
      </w:r>
      <w:r w:rsidR="00EC6970" w:rsidRPr="00292E2E">
        <w:t xml:space="preserve"> </w:t>
      </w:r>
    </w:p>
    <w:p w:rsidR="00A256AA" w:rsidRPr="0004632A" w:rsidRDefault="0004632A" w:rsidP="0004632A">
      <w:pPr>
        <w:numPr>
          <w:ilvl w:val="1"/>
          <w:numId w:val="9"/>
        </w:numPr>
        <w:tabs>
          <w:tab w:val="num" w:pos="426"/>
        </w:tabs>
        <w:spacing w:before="240"/>
        <w:ind w:left="0" w:firstLine="0"/>
        <w:rPr>
          <w:szCs w:val="24"/>
        </w:rPr>
      </w:pPr>
      <w:r w:rsidRPr="00FD6F49">
        <w:t xml:space="preserve">В период подготовки к проведению газоопасных работ лицом, ответственным за подготовку газоопасной работы, проверяется наличие и исправность СИЗ, инструментов, приспособлений и </w:t>
      </w:r>
      <w:r w:rsidRPr="0004632A">
        <w:rPr>
          <w:szCs w:val="24"/>
        </w:rPr>
        <w:t>средств обеспечения безопасности исполнителей работ.</w:t>
      </w:r>
    </w:p>
    <w:p w:rsidR="0004632A" w:rsidRPr="0004632A" w:rsidRDefault="0004632A" w:rsidP="0004632A">
      <w:pPr>
        <w:pStyle w:val="ConsPlusNormal"/>
        <w:spacing w:before="240"/>
        <w:jc w:val="both"/>
        <w:rPr>
          <w:szCs w:val="24"/>
        </w:rPr>
      </w:pPr>
      <w:r w:rsidRPr="0004632A">
        <w:rPr>
          <w:szCs w:val="24"/>
        </w:rPr>
        <w:t xml:space="preserve">Лицом, ответственным за подготовку газоопасной работы, перед началом подготовки объекта к проведению газоопасных работ проводится инструктаж лиц, </w:t>
      </w:r>
      <w:r w:rsidRPr="0004632A">
        <w:rPr>
          <w:snapToGrid w:val="0"/>
          <w:szCs w:val="24"/>
        </w:rPr>
        <w:t>выполняющих подготовительные работы</w:t>
      </w:r>
      <w:r w:rsidRPr="0004632A">
        <w:rPr>
          <w:szCs w:val="24"/>
        </w:rPr>
        <w:t xml:space="preserve"> о специфических особенностях производства и характерных опасностях, которые могут возникнуть в период подготовки проведения газоопасной работы, при которых работы должны быть прекращены. Результаты инструктажа отражаются в разделе </w:t>
      </w:r>
      <w:r w:rsidRPr="0004632A">
        <w:rPr>
          <w:color w:val="0000FF"/>
          <w:szCs w:val="24"/>
          <w:u w:val="single"/>
        </w:rPr>
        <w:t>12</w:t>
      </w:r>
      <w:r w:rsidRPr="0004632A">
        <w:rPr>
          <w:szCs w:val="24"/>
        </w:rPr>
        <w:t xml:space="preserve"> наряда-допуска подписью лица, ответственного за подготовку газоопасной работы.</w:t>
      </w:r>
    </w:p>
    <w:p w:rsidR="0004632A" w:rsidRPr="0004632A" w:rsidRDefault="0004632A" w:rsidP="0004632A">
      <w:pPr>
        <w:pStyle w:val="ConsPlusNormal"/>
        <w:spacing w:before="240"/>
        <w:jc w:val="both"/>
        <w:rPr>
          <w:szCs w:val="24"/>
        </w:rPr>
      </w:pPr>
      <w:r w:rsidRPr="0004632A">
        <w:rPr>
          <w:szCs w:val="24"/>
        </w:rPr>
        <w:t xml:space="preserve">Лицом, ответственным за проведение газоопасной работы, проводится инструктаж исполнителей работ о специфических особенностях производства и характерных опасностях, которые могут возникнуть в период проведения газоопасной работы, при которых работы </w:t>
      </w:r>
      <w:r w:rsidRPr="0004632A">
        <w:rPr>
          <w:szCs w:val="24"/>
        </w:rPr>
        <w:lastRenderedPageBreak/>
        <w:t xml:space="preserve">должны быть прекращены, проверяется их умение пользоваться средствами индивидуальной защиты, знание безопасных приемов работы и методов оказания первой помощи пострадавшим. Результаты инструктажа отражаются в разделе </w:t>
      </w:r>
      <w:r w:rsidRPr="0004632A">
        <w:rPr>
          <w:color w:val="0000FF"/>
          <w:szCs w:val="24"/>
          <w:u w:val="single"/>
        </w:rPr>
        <w:t>12</w:t>
      </w:r>
      <w:r w:rsidRPr="0004632A">
        <w:rPr>
          <w:szCs w:val="24"/>
        </w:rPr>
        <w:t xml:space="preserve"> наряда-допуска подписью лица, ответственного за проведение газоопасной работы в 2-х экземплярах наряда-допуска. Один экземпляр оформленного наряда-допуска передает исполнителям газоопасных работ для руководства и хранения на месте работ, второй экземпляр наряда-допуска возвращает</w:t>
      </w:r>
      <w:r w:rsidRPr="0004632A" w:rsidDel="00FA0508">
        <w:rPr>
          <w:szCs w:val="24"/>
        </w:rPr>
        <w:t xml:space="preserve"> </w:t>
      </w:r>
      <w:r w:rsidRPr="0004632A">
        <w:rPr>
          <w:szCs w:val="24"/>
        </w:rPr>
        <w:t xml:space="preserve">начальнику цеха (смены). Любые изменения в составе бригады должны отражаться в разделе </w:t>
      </w:r>
      <w:r w:rsidRPr="0004632A">
        <w:rPr>
          <w:color w:val="0000FF"/>
          <w:szCs w:val="24"/>
          <w:u w:val="single"/>
        </w:rPr>
        <w:t>12</w:t>
      </w:r>
      <w:r w:rsidRPr="0004632A">
        <w:rPr>
          <w:szCs w:val="24"/>
        </w:rPr>
        <w:t xml:space="preserve"> наряда-допуска.</w:t>
      </w:r>
    </w:p>
    <w:p w:rsidR="009F478F" w:rsidRPr="0004632A" w:rsidRDefault="0004632A" w:rsidP="0004632A">
      <w:pPr>
        <w:tabs>
          <w:tab w:val="num" w:pos="1168"/>
        </w:tabs>
        <w:spacing w:before="240"/>
        <w:rPr>
          <w:szCs w:val="24"/>
        </w:rPr>
      </w:pPr>
      <w:r w:rsidRPr="0004632A">
        <w:rPr>
          <w:szCs w:val="24"/>
        </w:rPr>
        <w:t>Ответственным за обеспечение проведения инструктажей является руководитель цеха, на объекте которого проводятся газоопасные работы, или лицо, его замещающее.</w:t>
      </w:r>
    </w:p>
    <w:p w:rsidR="00A256AA" w:rsidRPr="00AE5ED5" w:rsidRDefault="00AE5ED5" w:rsidP="008C3977">
      <w:pPr>
        <w:numPr>
          <w:ilvl w:val="1"/>
          <w:numId w:val="9"/>
        </w:numPr>
        <w:tabs>
          <w:tab w:val="num" w:pos="426"/>
        </w:tabs>
        <w:spacing w:before="240"/>
        <w:ind w:left="0" w:firstLine="0"/>
        <w:rPr>
          <w:szCs w:val="24"/>
        </w:rPr>
      </w:pPr>
      <w:r w:rsidRPr="00AE5ED5">
        <w:rPr>
          <w:szCs w:val="24"/>
        </w:rPr>
        <w:t>Место работы в пределах площади возможной загазованности должно быть обозначено (ограждено), люди, не задействованные в проведении работ, выведены из опасной зоны, установлены предупреждающие знаки «ГАЗООПАСНЫЕ РАБОТЫ», «ГАЗООПАСНО», «ОГНЕОПАСНО – ГАЗ», «Проезд запрещен» и т. п.  По решению лица, ответственного за подготовку газоопасной работы, дополнительно могут быть выставлены посты в целях исключения допуска посторонних лиц в опасную зону.</w:t>
      </w:r>
    </w:p>
    <w:p w:rsidR="00411371" w:rsidRDefault="00411371" w:rsidP="000111B7">
      <w:pPr>
        <w:tabs>
          <w:tab w:val="num" w:pos="1168"/>
        </w:tabs>
        <w:spacing w:before="240"/>
      </w:pPr>
      <w:r>
        <w:t>Для обеспечения безопасного проведения подготовительных работ и самих газоопасных работ следует:</w:t>
      </w:r>
    </w:p>
    <w:p w:rsidR="00411371" w:rsidRDefault="00411371" w:rsidP="00D2420C">
      <w:pPr>
        <w:pStyle w:val="afd"/>
        <w:numPr>
          <w:ilvl w:val="0"/>
          <w:numId w:val="37"/>
        </w:numPr>
        <w:spacing w:before="240"/>
        <w:ind w:left="567"/>
      </w:pPr>
      <w:r>
        <w:t>предупредить работников, занятых ведением технологического процесса, о проводимых газоопасных работах с записью в журнале ведения технологического процесса (вахтенный журнал, журнал приема-сдачи смен);</w:t>
      </w:r>
    </w:p>
    <w:p w:rsidR="00411371" w:rsidRDefault="00411371" w:rsidP="0020093A">
      <w:pPr>
        <w:pStyle w:val="afd"/>
        <w:numPr>
          <w:ilvl w:val="0"/>
          <w:numId w:val="37"/>
        </w:numPr>
        <w:spacing w:before="240"/>
        <w:ind w:left="567"/>
      </w:pPr>
      <w:r>
        <w:t>провести инструктаж работникам подрядных организаций об основных опасных факторах производства.</w:t>
      </w:r>
    </w:p>
    <w:p w:rsidR="00A256AA" w:rsidRDefault="008116EE" w:rsidP="009B332A">
      <w:pPr>
        <w:numPr>
          <w:ilvl w:val="1"/>
          <w:numId w:val="9"/>
        </w:numPr>
        <w:tabs>
          <w:tab w:val="num" w:pos="426"/>
        </w:tabs>
        <w:spacing w:before="240"/>
        <w:ind w:left="0" w:firstLine="0"/>
        <w:rPr>
          <w:szCs w:val="24"/>
        </w:rPr>
      </w:pPr>
      <w:r w:rsidRPr="008116EE">
        <w:rPr>
          <w:szCs w:val="24"/>
        </w:rPr>
        <w:t>Аппараты, резервуары и оборудование (включая, все связанные с ними трубопроводы), подлежащие вскрытию для внутреннего осмотра и очистки, должны быть остановлены, освобождены от продукта, отключены и заглушены от действующей аппаратуры, пропарены и проветрены. Продолжительность пропарки, продувки, необходимость промывки водой, проветривания определяются начальником цеха для каждого случая в отдельности и указывается в наряде-допуске.</w:t>
      </w:r>
    </w:p>
    <w:p w:rsidR="0005186C" w:rsidRPr="0005186C" w:rsidRDefault="0005186C" w:rsidP="009B332A">
      <w:pPr>
        <w:numPr>
          <w:ilvl w:val="1"/>
          <w:numId w:val="9"/>
        </w:numPr>
        <w:tabs>
          <w:tab w:val="num" w:pos="426"/>
        </w:tabs>
        <w:spacing w:before="240"/>
        <w:ind w:left="0" w:firstLine="0"/>
        <w:rPr>
          <w:szCs w:val="24"/>
        </w:rPr>
      </w:pPr>
      <w:r w:rsidRPr="0005186C">
        <w:rPr>
          <w:szCs w:val="24"/>
        </w:rPr>
        <w:t xml:space="preserve">После окончания подготовительных работ лицо, ответственное за подготовку газоопасных работ, должно проверить полноту и качество выполненных работ и сдать объект лицу, ответственному за проведение газоопасной работы, с подписью в разделе </w:t>
      </w:r>
      <w:r w:rsidRPr="0005186C">
        <w:rPr>
          <w:color w:val="0000FF"/>
          <w:szCs w:val="24"/>
          <w:u w:val="single"/>
        </w:rPr>
        <w:t>14</w:t>
      </w:r>
      <w:r w:rsidRPr="0005186C">
        <w:rPr>
          <w:szCs w:val="24"/>
        </w:rPr>
        <w:t xml:space="preserve"> наряда-допуска.</w:t>
      </w:r>
    </w:p>
    <w:p w:rsidR="00B0430F" w:rsidRPr="00661564" w:rsidRDefault="00B0430F" w:rsidP="00B0430F"/>
    <w:p w:rsidR="00EC6970" w:rsidRPr="00661564" w:rsidRDefault="00EC6970" w:rsidP="00B0430F">
      <w:pPr>
        <w:tabs>
          <w:tab w:val="num" w:pos="426"/>
          <w:tab w:val="left" w:pos="600"/>
        </w:tabs>
        <w:sectPr w:rsidR="00EC6970" w:rsidRPr="00661564" w:rsidSect="006F6A3B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EC6970" w:rsidRPr="00EC6970" w:rsidRDefault="00EC6970" w:rsidP="00B0430F">
      <w:pPr>
        <w:pStyle w:val="S1"/>
      </w:pPr>
      <w:bookmarkStart w:id="76" w:name="_Toc228878041"/>
      <w:bookmarkStart w:id="77" w:name="_Toc230072192"/>
      <w:bookmarkStart w:id="78" w:name="_Toc242870651"/>
      <w:bookmarkStart w:id="79" w:name="_Toc522289782"/>
      <w:bookmarkStart w:id="80" w:name="_Toc82614122"/>
      <w:r w:rsidRPr="00EC6970">
        <w:lastRenderedPageBreak/>
        <w:t xml:space="preserve">МЕРЫ БЕЗОПАСНОСТИ ПРИ </w:t>
      </w:r>
      <w:r w:rsidR="000C0902">
        <w:t>ПРОВЕДЕНИИ</w:t>
      </w:r>
      <w:r w:rsidRPr="00EC6970">
        <w:t xml:space="preserve"> ГАЗООПАСНЫХ РАБОТ</w:t>
      </w:r>
      <w:bookmarkEnd w:id="76"/>
      <w:bookmarkEnd w:id="77"/>
      <w:bookmarkEnd w:id="78"/>
      <w:bookmarkEnd w:id="79"/>
      <w:bookmarkEnd w:id="80"/>
    </w:p>
    <w:p w:rsidR="00A256AA" w:rsidRPr="00AE5ED5" w:rsidRDefault="00AE5ED5" w:rsidP="00A7273C">
      <w:pPr>
        <w:numPr>
          <w:ilvl w:val="1"/>
          <w:numId w:val="10"/>
        </w:numPr>
        <w:tabs>
          <w:tab w:val="num" w:pos="426"/>
        </w:tabs>
        <w:spacing w:before="240"/>
        <w:ind w:left="0" w:firstLine="0"/>
        <w:rPr>
          <w:szCs w:val="24"/>
        </w:rPr>
      </w:pPr>
      <w:bookmarkStart w:id="81" w:name="_Toc153013103"/>
      <w:bookmarkStart w:id="82" w:name="_Toc156727028"/>
      <w:bookmarkStart w:id="83" w:name="_Toc164238422"/>
      <w:r w:rsidRPr="00AE5ED5">
        <w:rPr>
          <w:szCs w:val="24"/>
        </w:rPr>
        <w:t>Газоопасные работы разрешается проводить только после выполнения всех подготовительных работ и мероприятий, предусмотренных нарядом-допуском и допуска к производству работ руководителем СП (для удаленных производственных объектов – руководителем объекта, установки), в соответствии с п. 15 наряда-допуска (</w:t>
      </w:r>
      <w:hyperlink w:anchor="_ПРИЛОЖЕНИЕ_2._НАРЯД-ДОПУСК_1" w:history="1">
        <w:r w:rsidRPr="00AE5ED5">
          <w:rPr>
            <w:color w:val="0000FF"/>
            <w:szCs w:val="24"/>
            <w:u w:val="single"/>
          </w:rPr>
          <w:t>приложение 2</w:t>
        </w:r>
      </w:hyperlink>
      <w:r w:rsidRPr="00AE5ED5">
        <w:rPr>
          <w:szCs w:val="24"/>
        </w:rPr>
        <w:t>)</w:t>
      </w:r>
      <w:r w:rsidR="00675C93" w:rsidRPr="00AE5ED5">
        <w:rPr>
          <w:szCs w:val="24"/>
        </w:rPr>
        <w:t xml:space="preserve">. </w:t>
      </w:r>
    </w:p>
    <w:p w:rsidR="000C0902" w:rsidRPr="00AE5ED5" w:rsidRDefault="00AE5ED5" w:rsidP="000C0902">
      <w:pPr>
        <w:tabs>
          <w:tab w:val="num" w:pos="847"/>
        </w:tabs>
        <w:spacing w:before="240"/>
        <w:rPr>
          <w:szCs w:val="24"/>
        </w:rPr>
      </w:pPr>
      <w:r w:rsidRPr="00AE5ED5">
        <w:rPr>
          <w:szCs w:val="24"/>
        </w:rPr>
        <w:t>Работа должна начинаться в присутствии лица, ответственного за проведение работ</w:t>
      </w:r>
      <w:r w:rsidR="000C0902" w:rsidRPr="00AE5ED5">
        <w:rPr>
          <w:szCs w:val="24"/>
        </w:rPr>
        <w:t>.</w:t>
      </w:r>
    </w:p>
    <w:p w:rsidR="00A256AA" w:rsidRDefault="00675C93" w:rsidP="00C81D08">
      <w:pPr>
        <w:numPr>
          <w:ilvl w:val="1"/>
          <w:numId w:val="10"/>
        </w:numPr>
        <w:tabs>
          <w:tab w:val="num" w:pos="426"/>
        </w:tabs>
        <w:spacing w:before="240"/>
        <w:ind w:left="0" w:firstLine="0"/>
      </w:pPr>
      <w:r w:rsidRPr="00661564">
        <w:t xml:space="preserve">Газоопасные работы, выполняемые по наряду-допуску, разрешается проводить бригадой, состоящей не менее чем из двух человек, не считая лица, ответственного за проведение газоопасных работ. </w:t>
      </w:r>
      <w:r w:rsidR="005F7483" w:rsidRPr="005F7483">
        <w:t xml:space="preserve">В случаях выполнения газоопасных работ внутри колодцев, емкостей, резервуаров, аппаратах, фильтрах и т.д., туннелях, траншеях, котлованов глубиной более 1 м, в коллекторах и т.д. состав бригады должен быть не менее трех </w:t>
      </w:r>
      <w:r w:rsidR="005F7483" w:rsidRPr="005F7483">
        <w:rPr>
          <w:szCs w:val="24"/>
        </w:rPr>
        <w:t>человек</w:t>
      </w:r>
      <w:r w:rsidR="005F7483" w:rsidRPr="005F7483">
        <w:rPr>
          <w:color w:val="000000"/>
          <w:szCs w:val="24"/>
          <w:lang w:eastAsia="ru-RU"/>
        </w:rPr>
        <w:t xml:space="preserve"> (работающий, наблюдающий и дублер, одетый в такие же СИЗ как работающий внутри сосуда)</w:t>
      </w:r>
      <w:r w:rsidR="005F7483" w:rsidRPr="005F7483">
        <w:t>, не считая лица, ответственного за проведение газоопасных работ.</w:t>
      </w:r>
    </w:p>
    <w:p w:rsidR="00A256AA" w:rsidRDefault="00675C93" w:rsidP="00632A5C">
      <w:pPr>
        <w:spacing w:before="240"/>
      </w:pPr>
      <w:r w:rsidRPr="00661564">
        <w:t>Члены бригады должны быть обеспечены соответствующими средствами защиты органов дыхания, спецодеждой, специальной обувью и другими СИЗ, инструментом и приспособлениями, не дающими искр, и вспомогательными материалами.</w:t>
      </w:r>
    </w:p>
    <w:p w:rsidR="00AE5ED5" w:rsidRPr="00AE5ED5" w:rsidRDefault="00AE5ED5" w:rsidP="00632A5C">
      <w:pPr>
        <w:spacing w:before="240"/>
        <w:rPr>
          <w:szCs w:val="24"/>
        </w:rPr>
      </w:pPr>
      <w:r w:rsidRPr="00AE5ED5">
        <w:rPr>
          <w:szCs w:val="24"/>
        </w:rPr>
        <w:t>Ответственным за наличие у рабочих средств индивидуальной защиты, их исправность и применение является лицо, ответственное за проведение работ.</w:t>
      </w:r>
    </w:p>
    <w:p w:rsidR="00A256AA" w:rsidRDefault="00675C93" w:rsidP="00632A5C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Запрещается производить изменения </w:t>
      </w:r>
      <w:r w:rsidR="00554313" w:rsidRPr="00661564">
        <w:t>объема и характера работ, предусмотренных нарядом-допуском</w:t>
      </w:r>
      <w:r w:rsidR="00774CEA">
        <w:t>. При изменении</w:t>
      </w:r>
      <w:r w:rsidR="00554313">
        <w:t xml:space="preserve"> </w:t>
      </w:r>
      <w:r w:rsidRPr="00661564">
        <w:t>состава бригады</w:t>
      </w:r>
      <w:r w:rsidR="00554313">
        <w:t xml:space="preserve"> </w:t>
      </w:r>
      <w:r w:rsidR="00774CEA">
        <w:t xml:space="preserve">запрещается допускать к работе исполнителей </w:t>
      </w:r>
      <w:r w:rsidR="00554313">
        <w:t xml:space="preserve">без проведения инструктажа </w:t>
      </w:r>
      <w:r w:rsidR="00774CEA">
        <w:t xml:space="preserve">и </w:t>
      </w:r>
      <w:r w:rsidR="00554313">
        <w:t>соответствующей</w:t>
      </w:r>
      <w:r w:rsidR="00774CEA">
        <w:t xml:space="preserve"> записи</w:t>
      </w:r>
      <w:r w:rsidR="00554313">
        <w:t xml:space="preserve"> в п.</w:t>
      </w:r>
      <w:r w:rsidR="005A2C89">
        <w:t xml:space="preserve">12 </w:t>
      </w:r>
      <w:r w:rsidR="00774CEA">
        <w:t>наряда</w:t>
      </w:r>
      <w:r w:rsidR="00554313">
        <w:t>-допуска.</w:t>
      </w:r>
    </w:p>
    <w:p w:rsidR="00A256AA" w:rsidRPr="00482E35" w:rsidRDefault="00482E35" w:rsidP="00632A5C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482E35">
        <w:rPr>
          <w:szCs w:val="24"/>
        </w:rPr>
        <w:t>Перед началом газоопасных работ должна быть определена система связи (сигнализации, условные сигналы) на случай опасности, принятая между работником, производящем газоопасные работы, и наблюдающими в случае выполнения данных работ вне зоны видимости последними или при работе с использованием средств для защиты органов дыхания, при работе внутри емкости, аппарате, колодце и т.д. Принятая система связи должна быть отражена в наряде-допуске на газоопасные работы, а лица, участвующие в проведении данных работ, должны быть с ней ознакомлены.</w:t>
      </w:r>
    </w:p>
    <w:p w:rsidR="00A256AA" w:rsidRPr="00292E2E" w:rsidRDefault="00675C93" w:rsidP="008C3977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Входить в газоопасные места можно только с разрешения ответственного за проведение газоопасных работ и в соответствующих средствах защиты органов дыхания, надетых за пределами опасной зоны. Срок </w:t>
      </w:r>
      <w:proofErr w:type="gramStart"/>
      <w:r w:rsidRPr="00661564">
        <w:t>единовременного пребывания</w:t>
      </w:r>
      <w:proofErr w:type="gramEnd"/>
      <w:r w:rsidRPr="00661564">
        <w:t xml:space="preserve"> работающего в шланговом противогазе определяется нарядом-допуском (п</w:t>
      </w:r>
      <w:r w:rsidR="00F50A73">
        <w:t>ункт</w:t>
      </w:r>
      <w:r w:rsidRPr="00661564">
        <w:t xml:space="preserve"> </w:t>
      </w:r>
      <w:r w:rsidR="005A2C89">
        <w:t>9</w:t>
      </w:r>
      <w:r w:rsidR="009A024F">
        <w:t xml:space="preserve"> </w:t>
      </w:r>
      <w:hyperlink w:anchor="_ПРИЛОЖЕНИЕ_2._НАРЯД-ДОПУСК_1" w:history="1">
        <w:r w:rsidR="009A024F" w:rsidRPr="00F50A73">
          <w:rPr>
            <w:rStyle w:val="aa"/>
          </w:rPr>
          <w:t>Приложение 2</w:t>
        </w:r>
      </w:hyperlink>
      <w:r w:rsidRPr="00661564">
        <w:t xml:space="preserve">), </w:t>
      </w:r>
      <w:r w:rsidRPr="00292E2E">
        <w:t>но не должен превышать 30 минут с последующим отдыхом не менее 15 минут.</w:t>
      </w:r>
    </w:p>
    <w:p w:rsidR="00A256AA" w:rsidRDefault="00675C93" w:rsidP="000111B7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Работы, связанные с возможным выделением взрывопожароопасных продуктов, должны выполняться с использованием соответствующей спецодежды, спец</w:t>
      </w:r>
      <w:r w:rsidR="00F50A73">
        <w:t xml:space="preserve">иальной </w:t>
      </w:r>
      <w:r w:rsidRPr="00661564">
        <w:t xml:space="preserve">обуви и других СИЗ, применением инструментов и приспособлений, не дающих искр. Для освещения необходимо применять переносные </w:t>
      </w:r>
      <w:r w:rsidRPr="00B125C1">
        <w:t xml:space="preserve">светильники </w:t>
      </w:r>
      <w:r w:rsidR="00A85638" w:rsidRPr="00B125C1">
        <w:t>и (или) аккумуляторные фонари во взрывозащищенном исполнении напряжением не выше 12 вольт,</w:t>
      </w:r>
      <w:r w:rsidRPr="00B125C1">
        <w:t xml:space="preserve"> соответствующие</w:t>
      </w:r>
      <w:r w:rsidRPr="00661564">
        <w:t xml:space="preserve"> по исполнению категории и группе взрывоопасной смеси. Включение и выключение светильников производится вне опасной зоны.</w:t>
      </w:r>
    </w:p>
    <w:p w:rsidR="00AE5ED5" w:rsidRPr="00AE5ED5" w:rsidRDefault="00AE5ED5" w:rsidP="00AE5ED5">
      <w:pPr>
        <w:tabs>
          <w:tab w:val="num" w:pos="847"/>
        </w:tabs>
        <w:spacing w:before="240"/>
        <w:rPr>
          <w:szCs w:val="24"/>
        </w:rPr>
      </w:pPr>
      <w:r w:rsidRPr="00AE5ED5">
        <w:rPr>
          <w:szCs w:val="24"/>
        </w:rPr>
        <w:lastRenderedPageBreak/>
        <w:t>Обувь у лиц, выполняющих газоопасные работы, не должна иметь стальных подковок и гвоздей.</w:t>
      </w:r>
      <w:r w:rsidRPr="00AE5ED5">
        <w:rPr>
          <w:szCs w:val="24"/>
        </w:rPr>
        <w:t xml:space="preserve"> </w:t>
      </w:r>
      <w:r w:rsidRPr="00AE5ED5">
        <w:rPr>
          <w:szCs w:val="24"/>
        </w:rPr>
        <w:t>Использование электрических инструментов, дающих искрение, ЗАПРЕЩАЕТСЯ.</w:t>
      </w:r>
    </w:p>
    <w:p w:rsidR="00A256AA" w:rsidRDefault="00675C93" w:rsidP="000111B7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Каждый исполнитель газоопасных работ должен знать расположение оборудования, трубопроводов, запорной арматуры, дверей</w:t>
      </w:r>
      <w:r w:rsidR="00F50A73">
        <w:t>,</w:t>
      </w:r>
      <w:r w:rsidRPr="00661564">
        <w:t xml:space="preserve"> </w:t>
      </w:r>
      <w:r>
        <w:t>порядок и схему эвакуации из опасной зоны</w:t>
      </w:r>
      <w:r w:rsidRPr="00661564">
        <w:t>.</w:t>
      </w:r>
    </w:p>
    <w:p w:rsidR="00A256AA" w:rsidRPr="00AE5ED5" w:rsidRDefault="00AE5ED5" w:rsidP="00D2420C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AE5ED5">
        <w:rPr>
          <w:szCs w:val="24"/>
        </w:rPr>
        <w:t>Меры безопасности при проведении газоопасных работ должны быть указаны в п.8 наряда-допуска (</w:t>
      </w:r>
      <w:r w:rsidRPr="00AE5ED5">
        <w:rPr>
          <w:rStyle w:val="aa"/>
          <w:szCs w:val="24"/>
        </w:rPr>
        <w:t>приложение 2</w:t>
      </w:r>
      <w:r w:rsidRPr="00AE5ED5">
        <w:rPr>
          <w:szCs w:val="24"/>
        </w:rPr>
        <w:t>)</w:t>
      </w:r>
      <w:r w:rsidR="008240A2" w:rsidRPr="00AE5ED5">
        <w:rPr>
          <w:szCs w:val="24"/>
        </w:rPr>
        <w:t>.</w:t>
      </w:r>
      <w:r w:rsidRPr="00AE5ED5">
        <w:rPr>
          <w:szCs w:val="24"/>
        </w:rPr>
        <w:t xml:space="preserve"> </w:t>
      </w:r>
      <w:r w:rsidRPr="00AE5ED5">
        <w:rPr>
          <w:szCs w:val="24"/>
        </w:rPr>
        <w:t xml:space="preserve">Меры безопасности для газоопасных работ </w:t>
      </w:r>
      <w:r w:rsidRPr="00AE5ED5">
        <w:rPr>
          <w:szCs w:val="24"/>
          <w:lang w:val="en-US"/>
        </w:rPr>
        <w:t>II</w:t>
      </w:r>
      <w:r w:rsidRPr="00AE5ED5">
        <w:rPr>
          <w:szCs w:val="24"/>
        </w:rPr>
        <w:t xml:space="preserve"> группы должны быть изложены в технологических регламентах, инструкциях по охране труда, по профессиям и видам работ, разработанных с учетом требований настоящей Инструкции.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>Перед началом производств</w:t>
      </w:r>
      <w:r>
        <w:t>а</w:t>
      </w:r>
      <w:r w:rsidRPr="00661564">
        <w:t xml:space="preserve"> газоопасных работ, </w:t>
      </w:r>
      <w:r w:rsidR="00116F2E">
        <w:t xml:space="preserve">после </w:t>
      </w:r>
      <w:r w:rsidRPr="00661564">
        <w:t xml:space="preserve">перерыва в работе, а также периодически во время работ необходимо выполнять анализ воздушной среды на содержание вредных веществ (паров, газов и т.д.) и кислорода. Периодичность проведения замера анализов </w:t>
      </w:r>
      <w:r>
        <w:t xml:space="preserve">воздушной среды </w:t>
      </w:r>
      <w:r w:rsidRPr="00661564">
        <w:t>указывается в наряде-допуске.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 xml:space="preserve">Запрещается совмещение </w:t>
      </w:r>
      <w:r w:rsidRPr="00B125C1">
        <w:t>огневых и газоопасных работ в одном помещении или в непосредственной близости на открытой площадке</w:t>
      </w:r>
      <w:r w:rsidR="00082A58" w:rsidRPr="00B125C1">
        <w:t xml:space="preserve">, </w:t>
      </w:r>
      <w:r w:rsidR="00A85638" w:rsidRPr="00B125C1">
        <w:t>или на разных уровнях одной установки, колонны.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>Запрещается проведение газоопасных работ во время грозы.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 xml:space="preserve">Работу 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</w:t>
      </w:r>
      <w:r>
        <w:t>ПДК в воздухе рабочей зоны</w:t>
      </w:r>
      <w:r w:rsidRPr="00661564">
        <w:t xml:space="preserve">, а </w:t>
      </w:r>
      <w:r w:rsidR="000A3D24" w:rsidRPr="00661564">
        <w:t>содержани</w:t>
      </w:r>
      <w:r w:rsidR="000A3D24">
        <w:t>е</w:t>
      </w:r>
      <w:r w:rsidR="000A3D24" w:rsidRPr="00661564">
        <w:t xml:space="preserve"> </w:t>
      </w:r>
      <w:r w:rsidRPr="00661564">
        <w:t>кислорода</w:t>
      </w:r>
      <w:r>
        <w:t xml:space="preserve"> не менее 20</w:t>
      </w:r>
      <w:r w:rsidRPr="00661564">
        <w:t xml:space="preserve"> % объемной доли </w:t>
      </w:r>
      <w:r>
        <w:t>(замеряется при работах внутри емкостей и аппаратов и т.д.)</w:t>
      </w:r>
      <w:r w:rsidR="00936C4C">
        <w:t xml:space="preserve"> </w:t>
      </w:r>
      <w:r w:rsidRPr="00661564">
        <w:t xml:space="preserve">и исключена возможность попадания извне вредных паров и газов, при этом должно быть выдано письменное разрешение </w:t>
      </w:r>
      <w:r w:rsidR="00EC7857" w:rsidRPr="00EC7857">
        <w:rPr>
          <w:bCs/>
          <w:iCs/>
          <w:szCs w:val="24"/>
        </w:rPr>
        <w:t>ЗГД по производству – главн</w:t>
      </w:r>
      <w:r w:rsidR="00EC7857">
        <w:rPr>
          <w:bCs/>
          <w:iCs/>
          <w:szCs w:val="24"/>
        </w:rPr>
        <w:t xml:space="preserve">ого </w:t>
      </w:r>
      <w:r w:rsidR="00EC7857" w:rsidRPr="00EC7857">
        <w:rPr>
          <w:bCs/>
          <w:iCs/>
          <w:szCs w:val="24"/>
        </w:rPr>
        <w:t>инженер</w:t>
      </w:r>
      <w:r w:rsidR="00EC7857">
        <w:rPr>
          <w:bCs/>
          <w:iCs/>
          <w:szCs w:val="24"/>
        </w:rPr>
        <w:t>а</w:t>
      </w:r>
      <w:r w:rsidR="00EC7857" w:rsidRPr="00EC7857">
        <w:rPr>
          <w:bCs/>
          <w:iCs/>
          <w:szCs w:val="24"/>
        </w:rPr>
        <w:t xml:space="preserve"> </w:t>
      </w:r>
      <w:r w:rsidR="00EC7857">
        <w:rPr>
          <w:bCs/>
          <w:iCs/>
          <w:szCs w:val="24"/>
        </w:rPr>
        <w:t>Общества</w:t>
      </w:r>
      <w:r>
        <w:t>, а также сделана отметка в наряде-допуске</w:t>
      </w:r>
      <w:r w:rsidR="0077387E">
        <w:t>.</w:t>
      </w:r>
      <w:r w:rsidR="00936C4C">
        <w:t xml:space="preserve"> 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B125C1">
        <w:t>К газоопасным работам, связанным с применением кислородно-изолирующих противогазов и воздушных изолирующих аппаратов, могут привлекаться только лица, прошедшие специальное обучение пользованию этими аппаратами</w:t>
      </w:r>
      <w:r w:rsidR="00082A58" w:rsidRPr="00B125C1">
        <w:t xml:space="preserve"> и </w:t>
      </w:r>
      <w:r w:rsidR="00A85638" w:rsidRPr="00B125C1">
        <w:t xml:space="preserve">не имеющие </w:t>
      </w:r>
      <w:r w:rsidR="00A85638" w:rsidRPr="00387960">
        <w:t xml:space="preserve">медицинских противопоказаний для работы в них. </w:t>
      </w:r>
    </w:p>
    <w:p w:rsidR="00A256AA" w:rsidRDefault="00A85638">
      <w:pPr>
        <w:spacing w:before="240"/>
      </w:pPr>
      <w:r w:rsidRPr="00387960">
        <w:t xml:space="preserve">Периодичность работы </w:t>
      </w:r>
      <w:r w:rsidR="00C23B9E" w:rsidRPr="00387960">
        <w:t xml:space="preserve">в СИЗОД </w:t>
      </w:r>
      <w:r w:rsidRPr="00387960">
        <w:t>отражается в наряде-допуске.</w:t>
      </w:r>
      <w:r w:rsidR="00A55300" w:rsidRPr="00387960">
        <w:t xml:space="preserve"> </w:t>
      </w:r>
    </w:p>
    <w:p w:rsidR="00A256AA" w:rsidRDefault="00E62DB5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BB5A6B">
        <w:t xml:space="preserve">Работы, связанные с разгерметизацией оборудования и трубопроводов, при проведении которых не исключена возможность выделения вредных, </w:t>
      </w:r>
      <w:proofErr w:type="spellStart"/>
      <w:r w:rsidRPr="00BB5A6B">
        <w:t>взрыво</w:t>
      </w:r>
      <w:proofErr w:type="spellEnd"/>
      <w:r w:rsidRPr="00BB5A6B">
        <w:t xml:space="preserve">-, и пожароопасных веществ (паров, газов и т.д.), должны выполняться исполнителями, имея при себе в </w:t>
      </w:r>
      <w:r w:rsidR="000A3D24" w:rsidRPr="00BB5A6B">
        <w:t>положени</w:t>
      </w:r>
      <w:r w:rsidR="000A3D24">
        <w:t>и</w:t>
      </w:r>
      <w:r w:rsidR="000A3D24" w:rsidRPr="00BB5A6B">
        <w:t xml:space="preserve"> </w:t>
      </w:r>
      <w:r w:rsidRPr="00BB5A6B">
        <w:t xml:space="preserve">«наготове» изолирующие противогазы или воздушные аппараты. Проведение </w:t>
      </w:r>
      <w:r w:rsidR="001240B4" w:rsidRPr="00BB5A6B">
        <w:t>аналогичных</w:t>
      </w:r>
      <w:r w:rsidRPr="00BB5A6B">
        <w:t xml:space="preserve"> р</w:t>
      </w:r>
      <w:r w:rsidR="00675C93" w:rsidRPr="00BB5A6B">
        <w:t xml:space="preserve">абот </w:t>
      </w:r>
      <w:r w:rsidRPr="00BB5A6B">
        <w:t xml:space="preserve">на </w:t>
      </w:r>
      <w:r w:rsidR="00A3326D" w:rsidRPr="00BB5A6B">
        <w:t>нефтегазодобывающих</w:t>
      </w:r>
      <w:r w:rsidR="001240B4" w:rsidRPr="00BB5A6B">
        <w:t xml:space="preserve"> объектах</w:t>
      </w:r>
      <w:r w:rsidR="00A3326D" w:rsidRPr="00BB5A6B">
        <w:t xml:space="preserve"> с высоким содержанием сероводорода, </w:t>
      </w:r>
      <w:r w:rsidR="00E21A63" w:rsidRPr="00BB5A6B">
        <w:t>нефтеперерабатывающих</w:t>
      </w:r>
      <w:r w:rsidR="001240B4" w:rsidRPr="00BB5A6B">
        <w:t xml:space="preserve"> и</w:t>
      </w:r>
      <w:r w:rsidR="00E21A63" w:rsidRPr="00BB5A6B">
        <w:t xml:space="preserve"> нефтехимически</w:t>
      </w:r>
      <w:r w:rsidR="001240B4" w:rsidRPr="00BB5A6B">
        <w:t>х</w:t>
      </w:r>
      <w:r w:rsidR="00A3326D" w:rsidRPr="00BB5A6B">
        <w:t xml:space="preserve"> </w:t>
      </w:r>
      <w:r w:rsidR="00E21A63" w:rsidRPr="00BB5A6B">
        <w:t>производств</w:t>
      </w:r>
      <w:r w:rsidRPr="00BB5A6B">
        <w:t>ах</w:t>
      </w:r>
      <w:r w:rsidR="00A3326D" w:rsidRPr="00BB5A6B">
        <w:t xml:space="preserve"> </w:t>
      </w:r>
      <w:r w:rsidR="00675C93" w:rsidRPr="00BB5A6B">
        <w:t>должн</w:t>
      </w:r>
      <w:r w:rsidR="00C94E61" w:rsidRPr="00BB5A6B">
        <w:t>о</w:t>
      </w:r>
      <w:r w:rsidR="00675C93" w:rsidRPr="00BB5A6B">
        <w:t xml:space="preserve"> выполняться исполнителями</w:t>
      </w:r>
      <w:r w:rsidR="001240B4" w:rsidRPr="00BB5A6B">
        <w:t xml:space="preserve"> работ</w:t>
      </w:r>
      <w:r w:rsidR="00116F2E" w:rsidRPr="00BB5A6B">
        <w:t xml:space="preserve"> в </w:t>
      </w:r>
      <w:r w:rsidR="00675C93" w:rsidRPr="00BB5A6B">
        <w:t>изолирующи</w:t>
      </w:r>
      <w:r w:rsidR="00116F2E" w:rsidRPr="00BB5A6B">
        <w:t>х</w:t>
      </w:r>
      <w:r w:rsidR="00675C93" w:rsidRPr="00BB5A6B">
        <w:t xml:space="preserve"> противогаз</w:t>
      </w:r>
      <w:r w:rsidR="00116F2E" w:rsidRPr="00BB5A6B">
        <w:t>ах</w:t>
      </w:r>
      <w:r w:rsidR="00675C93" w:rsidRPr="00BB5A6B">
        <w:t xml:space="preserve"> или воздушны</w:t>
      </w:r>
      <w:r w:rsidR="00116F2E" w:rsidRPr="00BB5A6B">
        <w:t>х</w:t>
      </w:r>
      <w:r w:rsidR="00675C93" w:rsidRPr="00BB5A6B">
        <w:t xml:space="preserve"> аппарат</w:t>
      </w:r>
      <w:r w:rsidR="00116F2E" w:rsidRPr="00BB5A6B">
        <w:t>ах</w:t>
      </w:r>
      <w:r w:rsidR="00675C93" w:rsidRPr="00BB5A6B">
        <w:t>.</w:t>
      </w:r>
      <w:r w:rsidR="00FC34EC" w:rsidRPr="00BB5A6B">
        <w:t xml:space="preserve"> 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rPr>
          <w:color w:val="000000"/>
        </w:rPr>
        <w:t xml:space="preserve">Работы в </w:t>
      </w:r>
      <w:proofErr w:type="spellStart"/>
      <w:r w:rsidRPr="00661564">
        <w:rPr>
          <w:color w:val="000000"/>
        </w:rPr>
        <w:t>нефте-продуктоловушках</w:t>
      </w:r>
      <w:proofErr w:type="spellEnd"/>
      <w:r w:rsidRPr="00661564">
        <w:rPr>
          <w:color w:val="000000"/>
        </w:rPr>
        <w:t xml:space="preserve">, ящиках погружных конденсаторов-холодильников, отстойниках, </w:t>
      </w:r>
      <w:proofErr w:type="spellStart"/>
      <w:r w:rsidRPr="00661564">
        <w:rPr>
          <w:color w:val="000000"/>
        </w:rPr>
        <w:t>усреднителях</w:t>
      </w:r>
      <w:proofErr w:type="spellEnd"/>
      <w:r w:rsidRPr="00661564">
        <w:rPr>
          <w:color w:val="000000"/>
        </w:rPr>
        <w:t xml:space="preserve">, </w:t>
      </w:r>
      <w:proofErr w:type="spellStart"/>
      <w:r w:rsidRPr="00661564">
        <w:rPr>
          <w:color w:val="000000"/>
        </w:rPr>
        <w:t>аэротенках</w:t>
      </w:r>
      <w:proofErr w:type="spellEnd"/>
      <w:r w:rsidRPr="00661564">
        <w:rPr>
          <w:color w:val="000000"/>
        </w:rPr>
        <w:t xml:space="preserve">, песколовках, других открытых заглубленных сооружениях большой площади, в которых имеются или не исключена возможность выделения вредных, </w:t>
      </w:r>
      <w:proofErr w:type="spellStart"/>
      <w:r w:rsidRPr="00661564">
        <w:rPr>
          <w:color w:val="000000"/>
        </w:rPr>
        <w:t>взрыво</w:t>
      </w:r>
      <w:proofErr w:type="spellEnd"/>
      <w:r w:rsidRPr="00661564">
        <w:rPr>
          <w:color w:val="000000"/>
        </w:rPr>
        <w:t>-,</w:t>
      </w:r>
      <w:r w:rsidR="00E0428F">
        <w:rPr>
          <w:color w:val="000000"/>
        </w:rPr>
        <w:t xml:space="preserve"> и</w:t>
      </w:r>
      <w:r w:rsidRPr="00661564">
        <w:rPr>
          <w:color w:val="000000"/>
        </w:rPr>
        <w:t xml:space="preserve"> </w:t>
      </w:r>
      <w:r w:rsidR="00E0428F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(паров, газов и т.д.)</w:t>
      </w:r>
      <w:r w:rsidRPr="00661564">
        <w:rPr>
          <w:color w:val="000000"/>
        </w:rPr>
        <w:t>, должны выполняться исполнителями в шланговых противогазах или воздушных аппаратах.</w:t>
      </w:r>
    </w:p>
    <w:p w:rsidR="00A256AA" w:rsidRDefault="00675C93">
      <w:pPr>
        <w:pStyle w:val="afd"/>
        <w:spacing w:before="240"/>
        <w:ind w:left="0"/>
        <w:rPr>
          <w:color w:val="000000"/>
        </w:rPr>
      </w:pPr>
      <w:r w:rsidRPr="00661564">
        <w:rPr>
          <w:color w:val="000000"/>
        </w:rPr>
        <w:lastRenderedPageBreak/>
        <w:t xml:space="preserve">Работы в приемных камерах </w:t>
      </w:r>
      <w:proofErr w:type="spellStart"/>
      <w:r w:rsidRPr="00661564">
        <w:rPr>
          <w:color w:val="000000"/>
        </w:rPr>
        <w:t>промстоков</w:t>
      </w:r>
      <w:proofErr w:type="spellEnd"/>
      <w:r w:rsidRPr="00661564">
        <w:rPr>
          <w:color w:val="000000"/>
        </w:rPr>
        <w:t xml:space="preserve"> и осадка, колодцах, </w:t>
      </w:r>
      <w:proofErr w:type="spellStart"/>
      <w:r w:rsidRPr="00661564">
        <w:rPr>
          <w:color w:val="000000"/>
        </w:rPr>
        <w:t>метантенках</w:t>
      </w:r>
      <w:proofErr w:type="spellEnd"/>
      <w:r w:rsidRPr="00661564">
        <w:rPr>
          <w:color w:val="000000"/>
        </w:rPr>
        <w:t xml:space="preserve">, камерах управления </w:t>
      </w:r>
      <w:proofErr w:type="spellStart"/>
      <w:r w:rsidRPr="00661564">
        <w:rPr>
          <w:color w:val="000000"/>
        </w:rPr>
        <w:t>метантенков</w:t>
      </w:r>
      <w:proofErr w:type="spellEnd"/>
      <w:r w:rsidRPr="00661564">
        <w:rPr>
          <w:color w:val="000000"/>
        </w:rPr>
        <w:t>, должны выполняться с учетом требований, предъявляемых к проведению работ в закрытых аппаратах и емкостях.</w:t>
      </w:r>
    </w:p>
    <w:p w:rsidR="00A256AA" w:rsidRDefault="00A85638">
      <w:pPr>
        <w:pStyle w:val="afd"/>
        <w:spacing w:before="240"/>
        <w:ind w:left="0"/>
      </w:pPr>
      <w:r w:rsidRPr="00387960">
        <w:t>Запрещено использовать СИЗОД</w:t>
      </w:r>
      <w:r w:rsidR="00C23A93" w:rsidRPr="00387960">
        <w:t>:</w:t>
      </w:r>
    </w:p>
    <w:p w:rsidR="00A256AA" w:rsidRDefault="007A6338" w:rsidP="009B332A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>р</w:t>
      </w:r>
      <w:r w:rsidR="00C23A93" w:rsidRPr="007A6338">
        <w:t>аботникам</w:t>
      </w:r>
      <w:r w:rsidR="00B641A2" w:rsidRPr="007A6338">
        <w:t>,</w:t>
      </w:r>
      <w:r w:rsidR="00C23A93" w:rsidRPr="007A6338">
        <w:t xml:space="preserve"> не </w:t>
      </w:r>
      <w:r w:rsidR="00387960" w:rsidRPr="007A6338">
        <w:t xml:space="preserve">обученным правилам пользования, проверки и хранения </w:t>
      </w:r>
      <w:r w:rsidR="00C23A93" w:rsidRPr="007A6338">
        <w:t>конкретного вида СИЗОД</w:t>
      </w:r>
      <w:r w:rsidR="00B125C1" w:rsidRPr="007A6338">
        <w:t>;</w:t>
      </w:r>
      <w:r w:rsidR="00A85638" w:rsidRPr="007A6338">
        <w:t xml:space="preserve"> </w:t>
      </w:r>
    </w:p>
    <w:p w:rsidR="00A256AA" w:rsidRDefault="00A85638" w:rsidP="009B332A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7A6338">
        <w:t xml:space="preserve">принадлежащие другому юридическому лицу/частному предпринимателю (не являющемуся работодателем для конкретного работника), не обеспечив соответствующую проверку их работоспособности ответственным лицом </w:t>
      </w:r>
      <w:r w:rsidR="00DA26A2" w:rsidRPr="00B6519D">
        <w:t>организации</w:t>
      </w:r>
      <w:r w:rsidRPr="007A6338">
        <w:t xml:space="preserve"> с отражением факта проверки в паспорте на СИЗОД, за исключением случаев использования СИЗОД, проверка которых осуществляется по соответствующему договору оказания услуг/подряда</w:t>
      </w:r>
      <w:r w:rsidR="00B125C1" w:rsidRPr="007A6338">
        <w:t>;</w:t>
      </w:r>
    </w:p>
    <w:p w:rsidR="00A256AA" w:rsidRDefault="00C23A93" w:rsidP="009B332A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7A6338">
        <w:t>принадлежащи</w:t>
      </w:r>
      <w:r w:rsidR="00B125C1" w:rsidRPr="007A6338">
        <w:t>е</w:t>
      </w:r>
      <w:r w:rsidRPr="007A6338">
        <w:t xml:space="preserve"> </w:t>
      </w:r>
      <w:r w:rsidR="00A85638" w:rsidRPr="007A6338">
        <w:t>друго</w:t>
      </w:r>
      <w:r w:rsidRPr="007A6338">
        <w:t>му</w:t>
      </w:r>
      <w:r w:rsidR="00A85638" w:rsidRPr="007A6338">
        <w:t xml:space="preserve"> физическо</w:t>
      </w:r>
      <w:r w:rsidRPr="007A6338">
        <w:t>му</w:t>
      </w:r>
      <w:r w:rsidR="00A85638" w:rsidRPr="007A6338">
        <w:t xml:space="preserve"> лиц</w:t>
      </w:r>
      <w:r w:rsidRPr="007A6338">
        <w:t>у</w:t>
      </w:r>
      <w:r w:rsidR="00A85638" w:rsidRPr="007A6338">
        <w:t xml:space="preserve"> (за исключением СИЗОД из аварийных комплектов).</w:t>
      </w:r>
    </w:p>
    <w:p w:rsidR="000C0902" w:rsidRPr="000C0902" w:rsidRDefault="000C0902" w:rsidP="000C0902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0C0902">
        <w:rPr>
          <w:color w:val="000000"/>
        </w:rPr>
        <w:t>Меры безопасности при контроле воздушной среды: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 xml:space="preserve">работы по контролю воздушной среды в газоопасных местах и при газоопасных работах могут выполнять только работники, прошедшие инструктаж и обучение по применению </w:t>
      </w:r>
      <w:proofErr w:type="spellStart"/>
      <w:r w:rsidRPr="000C0902">
        <w:t>газозащитных</w:t>
      </w:r>
      <w:proofErr w:type="spellEnd"/>
      <w:r w:rsidRPr="000C0902">
        <w:t xml:space="preserve"> средств, знающие правила оказания первой помощи пострадавшим от воздействия вредных паров и газов, а также допущенные к работе в противогазах по состоянию здоровья; 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лица, занимающиеся контролем воздушной среды, а также члены бригады, занятые на работах с возможным выделением сероводорода, должны быть обеспечены СИЗ, СИЗОД, знать их устройство и уметь пользоваться ими.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при проведении работ по контролю воздушной среды лаборант должен иметь при себе противогаз;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отбирать пробы воздуха в особо опасных местах (распределительных пунктах, замерных установках), где возможно выделение или скопление вредных веществ (паров, газов и т.д.), а также при газоопасных работах, в процессе которых возможна загазованность атмосферы, следует в присутствии наблюдающего (дублера);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при контроле воздушной среды в производственных помещениях, обслуживаемых периодически, в которых возможно внезапное выделение вредных веществ (паров, газов и т.д.)</w:t>
      </w:r>
      <w:r w:rsidRPr="000C0902">
        <w:rPr>
          <w:color w:val="FF0000"/>
        </w:rPr>
        <w:t xml:space="preserve">, </w:t>
      </w:r>
      <w:r w:rsidRPr="000C0902">
        <w:t>предварительно следует включать вентиляцию. После проветривания (в течение 10 - 15 минут) можно идти в помещение в противогазе и переносным прибором определить наличие вредных веществ (паров, газов и т.д.) в воздухе. Наблюдающий в это время должен находиться вне помещения и быть готовым оказать необходимую помощь лицу, занимающемуся контролем воздушной среды;</w:t>
      </w:r>
    </w:p>
    <w:p w:rsid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при необходимости контроля воздушной среды на территории наружных установок в ночное время работник, отбирающий пробы воздуха, должен иметь при себе взрывобезопасный светильник напряжением не выше 12 В и иметь сопровождающего;</w:t>
      </w:r>
    </w:p>
    <w:p w:rsid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lastRenderedPageBreak/>
        <w:t xml:space="preserve">датчики стационарных сигнализаторов и газоанализаторов, сигнальная аппаратура, переносные газоанализаторы должны быть предназначены для работ </w:t>
      </w:r>
      <w:proofErr w:type="gramStart"/>
      <w:r w:rsidRPr="000C0902">
        <w:t>во  взрывоопасных</w:t>
      </w:r>
      <w:proofErr w:type="gramEnd"/>
      <w:r w:rsidRPr="000C0902">
        <w:t xml:space="preserve"> и иметь документы, подтверждающие соответствие </w:t>
      </w:r>
      <w:r w:rsidRPr="000C0902">
        <w:rPr>
          <w:rStyle w:val="aa"/>
          <w:rFonts w:eastAsia="Calibri"/>
        </w:rPr>
        <w:t>Техническому регламенту Таможенного союза «О безопасности оборудования для работы во взрывоопасных средах» (ТР ТС 012/2011)</w:t>
      </w:r>
      <w:r w:rsidRPr="000C0902">
        <w:t>.</w:t>
      </w:r>
    </w:p>
    <w:p w:rsidR="00AE5ED5" w:rsidRPr="00AE5ED5" w:rsidRDefault="00AE5ED5" w:rsidP="00AE5ED5">
      <w:pPr>
        <w:pStyle w:val="af6"/>
        <w:numPr>
          <w:ilvl w:val="1"/>
          <w:numId w:val="10"/>
        </w:numPr>
        <w:spacing w:before="240" w:after="0"/>
        <w:rPr>
          <w:color w:val="000000"/>
        </w:rPr>
      </w:pPr>
      <w:r w:rsidRPr="00AE5ED5">
        <w:t>Д</w:t>
      </w:r>
      <w:r w:rsidRPr="00AE5ED5">
        <w:rPr>
          <w:color w:val="000000"/>
        </w:rPr>
        <w:t xml:space="preserve">ополнительные меры безопасности при проведении газоопасных работ на сетях </w:t>
      </w:r>
      <w:proofErr w:type="spellStart"/>
      <w:r w:rsidRPr="00AE5ED5">
        <w:rPr>
          <w:color w:val="000000"/>
        </w:rPr>
        <w:t>газопотребления</w:t>
      </w:r>
      <w:proofErr w:type="spellEnd"/>
      <w:r w:rsidRPr="00AE5ED5">
        <w:rPr>
          <w:color w:val="000000"/>
        </w:rPr>
        <w:t>: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газопроводы при пуске газа должны продуваться газом до вытеснения всего воздуха. Окончание продувки должно быть установлено путем анализа и сжиганием отобранных проб. Объемная доля кислорода не должна превышать 1-го % по объему, а сгорание газа должно происходить спокойно, без хлопков.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 xml:space="preserve">если пуск газа в газопровод не состоялся, то при возобновлении работ по пуску газа он подлежит повторному осмотру и контрольной </w:t>
      </w:r>
      <w:proofErr w:type="spellStart"/>
      <w:r w:rsidRPr="00AE5ED5">
        <w:t>опрессовке</w:t>
      </w:r>
      <w:proofErr w:type="spellEnd"/>
      <w:r w:rsidRPr="00AE5ED5">
        <w:t>.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выполнение сварочных работ и газовой резки на газопроводах в колодцах, туннелях, коллекторах, технических подпольях, помещениях без их отключения, продувки воздухом или инертным газом и установки заглушек ЗАПРЕЩАЕТСЯ!!!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работы по присоединению газоиспользующего оборудования к действующим внутренним газопроводам с использованием сварки (резки) следует проводить с отключением газопроводов и их продувкой воздухом или инертным газом.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до начала работ по сварке (резке) газопровода, а также замене запорной арматуры, компенсаторов и изолирующих фланцев в колодцах, туннелях, коллекторах следует снять (демонтировать) перекрытия.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проверка герметичности газопроводов, арматуры и приборов открытым огнем ЗАПРЕЩАЕТСЯ!!!</w:t>
      </w:r>
    </w:p>
    <w:p w:rsidR="00AE5ED5" w:rsidRPr="00AE5ED5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разборка (замена) установленного на наружных и внутренних газопроводах оборудования должна производиться на отключенном участке газопровода с установкой заглушек. Заглушки должны соответствовать максимальному давлению газа в газопроводе, иметь хвостовики, выступающие за пределы фланцев, и клеймо с указанием давления газа и диаметра газопровода.</w:t>
      </w:r>
    </w:p>
    <w:p w:rsidR="00AE5ED5" w:rsidRPr="000C0902" w:rsidRDefault="00AE5ED5" w:rsidP="00AE5ED5">
      <w:pPr>
        <w:pStyle w:val="af6"/>
        <w:numPr>
          <w:ilvl w:val="0"/>
          <w:numId w:val="4"/>
        </w:numPr>
        <w:tabs>
          <w:tab w:val="clear" w:pos="1570"/>
          <w:tab w:val="left" w:pos="0"/>
        </w:tabs>
        <w:spacing w:before="60" w:after="0"/>
        <w:ind w:left="567" w:hanging="397"/>
      </w:pPr>
      <w:r w:rsidRPr="00AE5ED5">
        <w:t>применение открытого огня для отогрева наружных полиэтиленовых, стальных санированных и внутренних газопроводов ЗАПРЕЩАЕТСЯ!!!</w:t>
      </w:r>
    </w:p>
    <w:p w:rsidR="00B0430F" w:rsidRPr="00F822EB" w:rsidRDefault="00B0430F" w:rsidP="00675C93">
      <w:pPr>
        <w:pStyle w:val="afd"/>
        <w:ind w:left="0"/>
        <w:rPr>
          <w:color w:val="FF0000"/>
        </w:rPr>
      </w:pPr>
    </w:p>
    <w:p w:rsidR="00EC6970" w:rsidRPr="00EC6970" w:rsidRDefault="00EC6970" w:rsidP="00EC6970">
      <w:pPr>
        <w:sectPr w:rsidR="00EC6970" w:rsidRPr="00EC6970" w:rsidSect="006F6A3B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84" w:name="_Toc228878042"/>
      <w:bookmarkStart w:id="85" w:name="_Toc230072193"/>
      <w:bookmarkStart w:id="86" w:name="_Toc242870652"/>
      <w:bookmarkStart w:id="87" w:name="_Toc522289783"/>
      <w:bookmarkStart w:id="88" w:name="_Toc82614123"/>
      <w:bookmarkEnd w:id="81"/>
      <w:bookmarkEnd w:id="82"/>
      <w:bookmarkEnd w:id="83"/>
      <w:r w:rsidRPr="00675C93">
        <w:lastRenderedPageBreak/>
        <w:t>ДОПОЛНИТЕЛЬНЫЕ МЕРЫ БЕЗОПАСНОСТИ ПРИ РАБОТЕ ВНУТРИ АППАРАТОВ, ЕМКОСТЕЙ</w:t>
      </w:r>
      <w:bookmarkEnd w:id="84"/>
      <w:bookmarkEnd w:id="85"/>
      <w:bookmarkEnd w:id="86"/>
      <w:bookmarkEnd w:id="87"/>
      <w:bookmarkEnd w:id="88"/>
      <w:r w:rsidR="00C00C82">
        <w:t xml:space="preserve"> </w:t>
      </w:r>
    </w:p>
    <w:p w:rsidR="00A256AA" w:rsidRDefault="00FE53A5" w:rsidP="00A7273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>
        <w:t>Р</w:t>
      </w:r>
      <w:r w:rsidR="00675C93" w:rsidRPr="00661564">
        <w:t>абот</w:t>
      </w:r>
      <w:r>
        <w:t>ы</w:t>
      </w:r>
      <w:r w:rsidR="00675C93" w:rsidRPr="00661564">
        <w:t xml:space="preserve"> внутри </w:t>
      </w:r>
      <w:r w:rsidR="00FB0390">
        <w:t>аппаратов</w:t>
      </w:r>
      <w:r w:rsidR="00C00C82">
        <w:t xml:space="preserve"> и</w:t>
      </w:r>
      <w:r w:rsidR="00FB0390">
        <w:t xml:space="preserve"> емкостей</w:t>
      </w:r>
      <w:r w:rsidR="00C00C82">
        <w:t xml:space="preserve"> </w:t>
      </w:r>
      <w:r w:rsidR="00675C93" w:rsidRPr="00661564">
        <w:t xml:space="preserve">должны проводиться </w:t>
      </w:r>
      <w:r w:rsidRPr="00661564">
        <w:t xml:space="preserve">по наряду-допуску на газоопасные работы </w:t>
      </w:r>
      <w:r w:rsidR="00675C93" w:rsidRPr="00661564">
        <w:t xml:space="preserve">в соответствии с требованиями, предъявляемыми настоящей </w:t>
      </w:r>
      <w:r w:rsidR="002342CA" w:rsidRPr="002342CA">
        <w:t>Инструкцией</w:t>
      </w:r>
      <w:r w:rsidR="00675C93" w:rsidRPr="00661564">
        <w:t>.</w:t>
      </w:r>
    </w:p>
    <w:p w:rsidR="00A256AA" w:rsidRDefault="00675C93" w:rsidP="00C81D08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На аппаратах</w:t>
      </w:r>
      <w:r w:rsidR="00754FC9">
        <w:t xml:space="preserve"> </w:t>
      </w:r>
      <w:r w:rsidR="00810483">
        <w:t xml:space="preserve">и </w:t>
      </w:r>
      <w:r w:rsidRPr="00661564">
        <w:t>емкостях</w:t>
      </w:r>
      <w:r w:rsidR="00263693">
        <w:t>,</w:t>
      </w:r>
      <w:r w:rsidR="00810483">
        <w:t xml:space="preserve"> </w:t>
      </w:r>
      <w:r w:rsidRPr="00661564">
        <w:t>находящихся в ремонте или чистке, перед началом проведения работ вывешивается предупреждающий плакат «</w:t>
      </w:r>
      <w:r w:rsidR="00BB0965" w:rsidRPr="00661564">
        <w:t>ГАЗООПАСНЫЕ РАБОТЫ</w:t>
      </w:r>
      <w:r w:rsidRPr="00661564">
        <w:t>», снимать который можно только с разрешения ответственного за проведение этих работ после их завершения.</w:t>
      </w:r>
    </w:p>
    <w:p w:rsidR="00A256AA" w:rsidRPr="00D117AD" w:rsidRDefault="00D117AD" w:rsidP="00632A5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  <w:rPr>
          <w:szCs w:val="24"/>
        </w:rPr>
      </w:pPr>
      <w:r w:rsidRPr="00D117AD">
        <w:rPr>
          <w:szCs w:val="24"/>
        </w:rPr>
        <w:t>Подготовка аппаратов и емкостей к ремонтным работам, осмотру и чистке осуществляется эксплуатационным и ремонтным персоналом цехов Общества под руководством ИТР структурного подразделения Общества, ответственного за их подготовку и эксплуатацию</w:t>
      </w:r>
      <w:r w:rsidR="00675C93" w:rsidRPr="00D117AD">
        <w:rPr>
          <w:szCs w:val="24"/>
        </w:rPr>
        <w:t>.</w:t>
      </w:r>
    </w:p>
    <w:p w:rsidR="00A256AA" w:rsidRDefault="00675C93" w:rsidP="00632A5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Оборудование, подлежащее вскрытию для осмотра, чистки или ремонта, должно быть отключено запорной арматурой от всех действующих коммуникаций, освобождено от продукта, </w:t>
      </w:r>
      <w:proofErr w:type="spellStart"/>
      <w:r w:rsidRPr="00661564">
        <w:t>отглушено</w:t>
      </w:r>
      <w:proofErr w:type="spellEnd"/>
      <w:r w:rsidRPr="00661564">
        <w:t xml:space="preserve"> от всех трубопроводов стандартными заглушками</w:t>
      </w:r>
      <w:r w:rsidR="00EE761C" w:rsidRPr="00EE761C">
        <w:t xml:space="preserve"> </w:t>
      </w:r>
      <w:r w:rsidR="00EE761C">
        <w:t>заводского исполнения, соответствующие по диаметру и давлению</w:t>
      </w:r>
      <w:r w:rsidRPr="00661564">
        <w:t>. После чего в зависимости от находившихся в аппарате или емкости продуктов необходимо их пропарить паром, промыть водой, а если потребуется – продуть инертным газом или чистым воздухом. Последовательность проводимых операций указывается в наряде-допуске с приложением схемы.</w:t>
      </w:r>
    </w:p>
    <w:p w:rsidR="00D117AD" w:rsidRDefault="00D117AD" w:rsidP="00D117AD">
      <w:pPr>
        <w:spacing w:before="240"/>
      </w:pPr>
      <w:r>
        <w:t>По</w:t>
      </w:r>
      <w:r w:rsidRPr="00A42A15">
        <w:t>сле того как замкнутое пространство очищено и проветрено, механическая вентиляционная система должна продолжать работать, чтобы исключить случайное попадание в него вредных примесей, а также для удаления загрязняющих веществ или тепла, возникающих в результате выполняемых работ.</w:t>
      </w:r>
    </w:p>
    <w:p w:rsidR="00A256AA" w:rsidRDefault="00675C93" w:rsidP="00632A5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rPr>
          <w:color w:val="000000"/>
        </w:rPr>
        <w:t xml:space="preserve">Для оценки качества выполнения подготовительных мероприятий перед началом проведения работ внутри </w:t>
      </w:r>
      <w:r w:rsidR="00557777">
        <w:t>аппарата и емкости</w:t>
      </w:r>
      <w:r w:rsidR="007736DC">
        <w:t xml:space="preserve"> </w:t>
      </w:r>
      <w:r w:rsidRPr="00661564">
        <w:rPr>
          <w:color w:val="000000"/>
        </w:rPr>
        <w:t xml:space="preserve">следует произвести в них анализ воздушной среды на содержание </w:t>
      </w:r>
      <w:r w:rsidR="00DB6C89">
        <w:rPr>
          <w:color w:val="000000"/>
        </w:rPr>
        <w:t>взрыво</w:t>
      </w:r>
      <w:r w:rsidR="00FB0390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(паров, газов и т.д.)</w:t>
      </w:r>
      <w:r w:rsidRPr="00661564">
        <w:rPr>
          <w:color w:val="000000"/>
        </w:rPr>
        <w:t xml:space="preserve"> с записью результатов в наряде-допуске. </w:t>
      </w:r>
    </w:p>
    <w:p w:rsidR="00A256AA" w:rsidRPr="00AE5ED5" w:rsidRDefault="00AE5ED5" w:rsidP="00632A5C">
      <w:pPr>
        <w:spacing w:before="240"/>
        <w:rPr>
          <w:szCs w:val="24"/>
        </w:rPr>
      </w:pPr>
      <w:r w:rsidRPr="00AE5ED5">
        <w:rPr>
          <w:color w:val="000000"/>
          <w:szCs w:val="24"/>
        </w:rPr>
        <w:t xml:space="preserve">При содержании взрывопожароопасных веществ </w:t>
      </w:r>
      <w:r w:rsidRPr="00AE5ED5">
        <w:rPr>
          <w:szCs w:val="24"/>
        </w:rPr>
        <w:t xml:space="preserve">(углеводородных паров, газов и т.д. в объемных долях) </w:t>
      </w:r>
      <w:r w:rsidRPr="00AE5ED5">
        <w:rPr>
          <w:color w:val="000000"/>
          <w:szCs w:val="24"/>
        </w:rPr>
        <w:t xml:space="preserve">свыше 20 % </w:t>
      </w:r>
      <w:r w:rsidRPr="00AE5ED5">
        <w:rPr>
          <w:szCs w:val="24"/>
        </w:rPr>
        <w:t>от нижнего концентрационного предела воспламеняемости, и/или содержании кислорода менее 20% проведение работ недопустимо</w:t>
      </w:r>
      <w:r w:rsidRPr="00AE5ED5">
        <w:rPr>
          <w:color w:val="000000"/>
          <w:szCs w:val="24"/>
        </w:rPr>
        <w:t>.</w:t>
      </w:r>
    </w:p>
    <w:p w:rsidR="00A256AA" w:rsidRDefault="00675C93" w:rsidP="0020093A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Нагретые </w:t>
      </w:r>
      <w:r w:rsidR="00557777">
        <w:t>аппараты и емкости</w:t>
      </w:r>
      <w:r w:rsidR="00FE6688">
        <w:t xml:space="preserve"> </w:t>
      </w:r>
      <w:r w:rsidRPr="00661564">
        <w:t>перед спуском в них людей должны быть охлаждены до температуры не выше 30</w:t>
      </w:r>
      <w:r w:rsidR="00BB0965">
        <w:t xml:space="preserve"> </w:t>
      </w:r>
      <w:r w:rsidRPr="00661564">
        <w:t xml:space="preserve">°С. В исключительных случаях, при необходимости проведения работ при более высокой температуре, разрабатываются дополнительные меры безопасности: </w:t>
      </w:r>
      <w:r w:rsidRPr="00B125C1">
        <w:t xml:space="preserve">непрерывная </w:t>
      </w:r>
      <w:r w:rsidR="00A85638" w:rsidRPr="00B125C1">
        <w:t xml:space="preserve">принудительная </w:t>
      </w:r>
      <w:r w:rsidRPr="00B125C1">
        <w:t>обдувка</w:t>
      </w:r>
      <w:r w:rsidRPr="00661564">
        <w:t xml:space="preserve"> свежим воздухом, применение </w:t>
      </w:r>
      <w:proofErr w:type="spellStart"/>
      <w:r w:rsidRPr="00661564">
        <w:t>термозащитных</w:t>
      </w:r>
      <w:proofErr w:type="spellEnd"/>
      <w:r w:rsidRPr="00661564">
        <w:t xml:space="preserve"> костюмов, теплоизолирующей обуви, частые перерывы в работе и т. д.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Запрещается работа внутри аппарата при температуре 50</w:t>
      </w:r>
      <w:r w:rsidR="00BB0965">
        <w:t xml:space="preserve"> </w:t>
      </w:r>
      <w:r w:rsidRPr="00661564">
        <w:t>°С и выше.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При наличии в аппарате или емкости перемешивающих устройств с электроприводом необходимо снять напряжение разъединением электрической цепи, сняв предохранитель на </w:t>
      </w:r>
      <w:r w:rsidRPr="00661564">
        <w:lastRenderedPageBreak/>
        <w:t>электрощите. На пусковом устройстве и электрощите вывешиваются плакаты «</w:t>
      </w:r>
      <w:r w:rsidR="00BB0965" w:rsidRPr="00661564">
        <w:t>НЕ ВКЛЮЧАТЬ, РАБОТАЮТ ЛЮДИ!</w:t>
      </w:r>
      <w:r w:rsidRPr="00661564">
        <w:t>». Плакаты снимаются только после окончания всех работ с разрешения лица, ответственного за их проведение (закрытия наряда-допуска).</w:t>
      </w:r>
    </w:p>
    <w:p w:rsidR="004613E6" w:rsidRDefault="004613E6">
      <w:pPr>
        <w:spacing w:before="240"/>
      </w:pPr>
      <w:r w:rsidRPr="004613E6">
        <w:t>Отключение (подключение) электропривода от (к) источника(у) питания должно осуществляться электротехническим персоналом.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Наряд-допуск на проведение работ внутри </w:t>
      </w:r>
      <w:r w:rsidR="00557777">
        <w:t xml:space="preserve">аппарата и </w:t>
      </w:r>
      <w:r w:rsidR="00FE6688">
        <w:t xml:space="preserve">емкости </w:t>
      </w:r>
      <w:r w:rsidRPr="00661564">
        <w:t xml:space="preserve">выдается в соответствии с вышеизложенными требованиями настоящей </w:t>
      </w:r>
      <w:r w:rsidR="002342CA" w:rsidRPr="002342CA">
        <w:t>Инструкции</w:t>
      </w:r>
      <w:r w:rsidRPr="00661564">
        <w:t xml:space="preserve"> и только после дополнительной личной проверки начальником цеха готовности аппарата, емкости и т.д. к осмотру, чистке или ремонту, а также выполнения необходимых мероприятий, обеспечивающих безопасность проведения работ, о чем начальником цеха делается соответствующая запись в наряде-допуске на проведение газоопасных работ</w:t>
      </w:r>
      <w:r w:rsidR="00A82B90" w:rsidRPr="00A82B90">
        <w:t>.</w:t>
      </w:r>
    </w:p>
    <w:p w:rsidR="00A256AA" w:rsidRPr="00AE5ED5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szCs w:val="28"/>
        </w:rPr>
      </w:pPr>
      <w:r w:rsidRPr="00B125C1">
        <w:t>Для защиты органов дыхания</w:t>
      </w:r>
      <w:r w:rsidR="00432B08">
        <w:t>,</w:t>
      </w:r>
      <w:r w:rsidRPr="00B125C1">
        <w:t xml:space="preserve"> работающих внутри аппаратов должны применяться шланговые </w:t>
      </w:r>
      <w:r w:rsidR="004613E6">
        <w:t xml:space="preserve">или кислородно-изолирующие </w:t>
      </w:r>
      <w:r w:rsidRPr="00B125C1">
        <w:t>противогазы</w:t>
      </w:r>
      <w:r w:rsidR="004613E6">
        <w:t>,</w:t>
      </w:r>
      <w:r w:rsidRPr="00B125C1">
        <w:t xml:space="preserve"> или изолирующие воздушные аппараты. Применение фильтрующих противогазов </w:t>
      </w:r>
      <w:r w:rsidR="00A85638" w:rsidRPr="00B125C1">
        <w:t>запрещено.</w:t>
      </w:r>
    </w:p>
    <w:p w:rsidR="00AE5ED5" w:rsidRPr="00AE5ED5" w:rsidRDefault="00AE5ED5" w:rsidP="00AE5ED5">
      <w:pPr>
        <w:spacing w:before="240"/>
        <w:rPr>
          <w:szCs w:val="24"/>
        </w:rPr>
      </w:pPr>
      <w:r w:rsidRPr="00AE5ED5">
        <w:rPr>
          <w:szCs w:val="24"/>
        </w:rPr>
        <w:t>Воздухозаборные патрубки шланговых противогазов должны быть расположены с наветренной стороны и закреплены. При отсутствии принудительной подачи воздуха вентилятором длина шланга не должна превышать пятнадцати метров. Шланг не должен иметь перегибов и защемлений.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Работу </w:t>
      </w:r>
      <w:r>
        <w:t xml:space="preserve">внутри </w:t>
      </w:r>
      <w:r w:rsidR="00FB0390">
        <w:t>аппаратов</w:t>
      </w:r>
      <w:r w:rsidR="00557777">
        <w:t xml:space="preserve"> и</w:t>
      </w:r>
      <w:r w:rsidR="00FB0390">
        <w:t xml:space="preserve"> емкостей</w:t>
      </w:r>
      <w:r w:rsidR="007736DC">
        <w:t xml:space="preserve"> </w:t>
      </w:r>
      <w:r w:rsidRPr="00661564">
        <w:t xml:space="preserve">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</w:t>
      </w:r>
      <w:r>
        <w:t>ПДК в воздухе рабочей зоны</w:t>
      </w:r>
      <w:r w:rsidRPr="00661564">
        <w:t xml:space="preserve">, а содержании кислорода не менее </w:t>
      </w:r>
      <w:r>
        <w:t>20</w:t>
      </w:r>
      <w:r w:rsidRPr="00661564">
        <w:t xml:space="preserve"> % объемной доли </w:t>
      </w:r>
      <w:r>
        <w:t xml:space="preserve">(внутри емкостей и аппаратов и т.д.) </w:t>
      </w:r>
      <w:r w:rsidRPr="00661564">
        <w:t xml:space="preserve">и исключена возможность попадания извне вредных паров и газов, при этом должно быть выдано письменное разрешение </w:t>
      </w:r>
      <w:r w:rsidR="00EC7857" w:rsidRPr="00EC7857">
        <w:rPr>
          <w:bCs/>
          <w:iCs/>
          <w:szCs w:val="24"/>
        </w:rPr>
        <w:t>ЗГД по производству – главн</w:t>
      </w:r>
      <w:r w:rsidR="00EC7857">
        <w:rPr>
          <w:bCs/>
          <w:iCs/>
          <w:szCs w:val="24"/>
        </w:rPr>
        <w:t>ого</w:t>
      </w:r>
      <w:r w:rsidR="00EC7857" w:rsidRPr="00EC7857">
        <w:rPr>
          <w:bCs/>
          <w:iCs/>
          <w:szCs w:val="24"/>
        </w:rPr>
        <w:t xml:space="preserve"> инженер</w:t>
      </w:r>
      <w:r w:rsidR="00EC7857">
        <w:rPr>
          <w:bCs/>
          <w:iCs/>
          <w:szCs w:val="24"/>
        </w:rPr>
        <w:t>а</w:t>
      </w:r>
      <w:r w:rsidR="00EC7857" w:rsidRPr="00EC7857">
        <w:rPr>
          <w:bCs/>
          <w:iCs/>
          <w:szCs w:val="24"/>
        </w:rPr>
        <w:t xml:space="preserve"> </w:t>
      </w:r>
      <w:r w:rsidR="00EC7857">
        <w:rPr>
          <w:bCs/>
          <w:iCs/>
          <w:szCs w:val="24"/>
        </w:rPr>
        <w:t>Общества</w:t>
      </w:r>
      <w:r>
        <w:t>, а также сделана отметка в наряде-допуске</w:t>
      </w:r>
      <w:r w:rsidRPr="00661564">
        <w:t>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Мероприятия, обеспечивающие безопасность выполнения работ внутри </w:t>
      </w:r>
      <w:r w:rsidR="00FB0390">
        <w:t>аппаратов</w:t>
      </w:r>
      <w:r w:rsidR="00557777">
        <w:t xml:space="preserve"> и</w:t>
      </w:r>
      <w:r w:rsidR="00FB0390">
        <w:t xml:space="preserve"> </w:t>
      </w:r>
      <w:r w:rsidR="001B2EE1">
        <w:t>емкостей</w:t>
      </w:r>
      <w:r w:rsidR="007736DC">
        <w:t xml:space="preserve"> </w:t>
      </w:r>
      <w:proofErr w:type="gramStart"/>
      <w:r w:rsidRPr="00661564">
        <w:t xml:space="preserve">без </w:t>
      </w:r>
      <w:r w:rsidR="003C3FA7">
        <w:t>СИЗ</w:t>
      </w:r>
      <w:r w:rsidRPr="00661564">
        <w:t xml:space="preserve"> органов</w:t>
      </w:r>
      <w:proofErr w:type="gramEnd"/>
      <w:r w:rsidRPr="00661564">
        <w:t xml:space="preserve"> дыхания, должны быть изложены в наряде-допуске и включать в себя: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>непрерывную гарантированную подачу свежего воздуха в аппарат для обеспечения нормального воздушного режима;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непрерывный контроль состояния воздушной </w:t>
      </w:r>
      <w:r w:rsidRPr="00F0014A">
        <w:t>среды</w:t>
      </w:r>
      <w:r w:rsidR="002511D6" w:rsidRPr="00F0014A">
        <w:t>, в том числе</w:t>
      </w:r>
      <w:r w:rsidR="00A73EE8" w:rsidRPr="00F0014A">
        <w:t xml:space="preserve"> </w:t>
      </w:r>
      <w:r w:rsidR="00A85638" w:rsidRPr="00F0014A">
        <w:t>внутри</w:t>
      </w:r>
      <w:r w:rsidR="00A85638" w:rsidRPr="00B125C1">
        <w:t xml:space="preserve"> аппарата или ёмкости;</w:t>
      </w:r>
      <w:r w:rsidRPr="00B125C1">
        <w:t xml:space="preserve"> 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>наличие у каждого, работающего в аппарате и наблюдающих</w:t>
      </w:r>
      <w:r w:rsidR="00A73EE8">
        <w:t>,</w:t>
      </w:r>
      <w:r w:rsidRPr="00661564">
        <w:t xml:space="preserve"> изолирующих противогазов в готовности в положении «наготове»;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>наличие вблизи места проведения работ средств сигнализации и связи (звуковой, световой, радиотелефонной);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наличие у каждого работающего в емкости спасательного пояса </w:t>
      </w:r>
      <w:r w:rsidR="007376B3">
        <w:t xml:space="preserve">или страховочной привязи </w:t>
      </w:r>
      <w:r w:rsidRPr="00661564">
        <w:t xml:space="preserve">с закрепленной на </w:t>
      </w:r>
      <w:r w:rsidR="007376B3">
        <w:t>них</w:t>
      </w:r>
      <w:r w:rsidR="007376B3" w:rsidRPr="00661564">
        <w:t xml:space="preserve"> </w:t>
      </w:r>
      <w:r w:rsidRPr="00661564">
        <w:t xml:space="preserve">сигнально-спасательной веревкой и другие меры, обеспечивающие безопасность работающих. </w:t>
      </w:r>
    </w:p>
    <w:p w:rsidR="00A256AA" w:rsidRPr="00682A67" w:rsidRDefault="00682A67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szCs w:val="24"/>
        </w:rPr>
      </w:pPr>
      <w:r w:rsidRPr="00682A67">
        <w:rPr>
          <w:szCs w:val="24"/>
        </w:rPr>
        <w:lastRenderedPageBreak/>
        <w:t>Анализ воздуха внутри аппаратов (емкостей) выполняется в соответствии с п.</w:t>
      </w:r>
      <w:r w:rsidRPr="00682A67">
        <w:rPr>
          <w:color w:val="0000FF"/>
          <w:szCs w:val="24"/>
          <w:u w:val="single"/>
        </w:rPr>
        <w:t>3.22</w:t>
      </w:r>
      <w:r w:rsidRPr="00682A67">
        <w:rPr>
          <w:color w:val="0000FF"/>
          <w:szCs w:val="24"/>
        </w:rPr>
        <w:t xml:space="preserve"> </w:t>
      </w:r>
      <w:r w:rsidRPr="00682A67">
        <w:rPr>
          <w:szCs w:val="24"/>
        </w:rPr>
        <w:t>настоящей Инструкции.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Чистка аппаратов проводится во всех случаях только в изолирующих противогазах. </w:t>
      </w:r>
    </w:p>
    <w:p w:rsidR="00A256AA" w:rsidRPr="002E4FFC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2E4FFC">
        <w:t xml:space="preserve">Для проведения огневых работ внутри </w:t>
      </w:r>
      <w:r w:rsidR="00557777" w:rsidRPr="002E4FFC">
        <w:t>аппаратов и</w:t>
      </w:r>
      <w:r w:rsidR="001B2EE1" w:rsidRPr="002E4FFC">
        <w:t xml:space="preserve"> емкостей</w:t>
      </w:r>
      <w:r w:rsidR="00557777" w:rsidRPr="002E4FFC">
        <w:t xml:space="preserve"> </w:t>
      </w:r>
      <w:r w:rsidRPr="002E4FFC">
        <w:t xml:space="preserve">необходимо к наряду-допуску на проведение газоопасных работ приложить оформленный наряд-допуск на производство огневых работ (о чем в обоих нарядах делается ссылка друг на друга с указанием </w:t>
      </w:r>
      <w:r w:rsidR="00260015" w:rsidRPr="002E4FFC">
        <w:t>дат</w:t>
      </w:r>
      <w:r w:rsidR="008B77ED" w:rsidRPr="002E4FFC">
        <w:t>ы утверждения и</w:t>
      </w:r>
      <w:r w:rsidR="00260015" w:rsidRPr="002E4FFC">
        <w:t xml:space="preserve"> номера </w:t>
      </w:r>
      <w:r w:rsidRPr="002E4FFC">
        <w:t>наряда</w:t>
      </w:r>
      <w:r w:rsidR="00260015" w:rsidRPr="002E4FFC">
        <w:t>-допуска</w:t>
      </w:r>
      <w:r w:rsidRPr="002E4FFC">
        <w:t>). На месте проведения огневых работ должн</w:t>
      </w:r>
      <w:r w:rsidR="00667505" w:rsidRPr="002E4FFC">
        <w:t>ы</w:t>
      </w:r>
      <w:r w:rsidRPr="002E4FFC">
        <w:t xml:space="preserve"> иметься изолирующи</w:t>
      </w:r>
      <w:r w:rsidR="004023A9" w:rsidRPr="002E4FFC">
        <w:t>е</w:t>
      </w:r>
      <w:r w:rsidRPr="002E4FFC">
        <w:t xml:space="preserve"> противогаз</w:t>
      </w:r>
      <w:r w:rsidR="004023A9" w:rsidRPr="002E4FFC">
        <w:t>ы</w:t>
      </w:r>
      <w:r w:rsidRPr="002E4FFC">
        <w:t>.</w:t>
      </w:r>
    </w:p>
    <w:p w:rsidR="00A256AA" w:rsidRDefault="00675C93">
      <w:pPr>
        <w:spacing w:before="240"/>
      </w:pPr>
      <w:r w:rsidRPr="002E4FFC">
        <w:t>Огневые работы в</w:t>
      </w:r>
      <w:r w:rsidR="001B2EE1" w:rsidRPr="002E4FFC">
        <w:t>нутри</w:t>
      </w:r>
      <w:r w:rsidRPr="002E4FFC">
        <w:t xml:space="preserve"> </w:t>
      </w:r>
      <w:r w:rsidR="001B2EE1" w:rsidRPr="002E4FFC">
        <w:t>аппаратов</w:t>
      </w:r>
      <w:r w:rsidR="00557777" w:rsidRPr="002E4FFC">
        <w:t xml:space="preserve"> и</w:t>
      </w:r>
      <w:r w:rsidR="001B2EE1" w:rsidRPr="002E4FFC">
        <w:t xml:space="preserve"> емкостей </w:t>
      </w:r>
      <w:r w:rsidRPr="002E4FFC">
        <w:t xml:space="preserve">проводятся при </w:t>
      </w:r>
      <w:r w:rsidR="00545902" w:rsidRPr="002E4FFC">
        <w:t xml:space="preserve">всех </w:t>
      </w:r>
      <w:r w:rsidRPr="002E4FFC">
        <w:t>открытых люках и принудительном воздухообмене, обеспечивающем нормальный воздушный режим в зоне работы</w:t>
      </w:r>
      <w:r w:rsidR="00A73EE8" w:rsidRPr="002E4FFC">
        <w:t>,</w:t>
      </w:r>
      <w:r w:rsidRPr="002E4FFC">
        <w:t xml:space="preserve"> в том числе </w:t>
      </w:r>
      <w:r w:rsidR="002511D6" w:rsidRPr="002E4FFC">
        <w:t>при</w:t>
      </w:r>
      <w:r w:rsidR="00A85638" w:rsidRPr="002E4FFC">
        <w:t xml:space="preserve"> содержани</w:t>
      </w:r>
      <w:r w:rsidR="002511D6" w:rsidRPr="002E4FFC">
        <w:t>и</w:t>
      </w:r>
      <w:r w:rsidR="00A73EE8" w:rsidRPr="002E4FFC">
        <w:t xml:space="preserve"> </w:t>
      </w:r>
      <w:r w:rsidR="00173C3A" w:rsidRPr="002E4FFC">
        <w:t xml:space="preserve">взрывопожароопасных </w:t>
      </w:r>
      <w:r w:rsidRPr="002E4FFC">
        <w:t>веществ (</w:t>
      </w:r>
      <w:r w:rsidR="002511D6" w:rsidRPr="002E4FFC">
        <w:t>углеводородных паров, газов и т.д. в объемных долях)</w:t>
      </w:r>
      <w:r w:rsidR="00B125C1" w:rsidRPr="002E4FFC">
        <w:t xml:space="preserve"> </w:t>
      </w:r>
      <w:r w:rsidRPr="002E4FFC">
        <w:t>не выше 20</w:t>
      </w:r>
      <w:r w:rsidR="00BB0965" w:rsidRPr="002E4FFC">
        <w:t xml:space="preserve"> </w:t>
      </w:r>
      <w:r w:rsidRPr="002E4FFC">
        <w:t>% от нижнего концентрационного предела воспламен</w:t>
      </w:r>
      <w:r w:rsidR="00AE01E8" w:rsidRPr="002E4FFC">
        <w:t>яемости</w:t>
      </w:r>
      <w:r w:rsidRPr="002E4FFC">
        <w:t>.</w:t>
      </w:r>
      <w:r w:rsidRPr="00661564">
        <w:t xml:space="preserve"> </w:t>
      </w:r>
    </w:p>
    <w:p w:rsidR="005F7483" w:rsidRDefault="00682A67" w:rsidP="005F748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>
        <w:t>Работающий в емкости (аппарате) должен использовать предохранительный пояс или страховочную привязь с сигнально-спасательной веревкой.</w:t>
      </w:r>
    </w:p>
    <w:p w:rsidR="00A256AA" w:rsidRDefault="00D43AF6">
      <w:pPr>
        <w:spacing w:before="240"/>
      </w:pPr>
      <w:r>
        <w:t>При выполнении работ внутри емкости (аппарата) на месте проведения работ должен присутствовать ответственный за проведение газоопасных работ.</w:t>
      </w:r>
    </w:p>
    <w:p w:rsidR="007075CD" w:rsidRDefault="007075CD">
      <w:pPr>
        <w:spacing w:before="240"/>
      </w:pPr>
      <w:r w:rsidRPr="007075CD">
        <w:t>При отсутствии зрительной связи между работающим и наблюдающим должна быть установлена система подачи условных сигналов.</w:t>
      </w:r>
    </w:p>
    <w:p w:rsidR="007075CD" w:rsidRDefault="007075CD">
      <w:pPr>
        <w:spacing w:before="240"/>
      </w:pPr>
      <w:r w:rsidRPr="007075CD">
        <w:t xml:space="preserve">При проведении работ внутри емкости (аппарата) место </w:t>
      </w:r>
      <w:proofErr w:type="gramStart"/>
      <w:r w:rsidRPr="007075CD">
        <w:t>нахождения</w:t>
      </w:r>
      <w:proofErr w:type="gramEnd"/>
      <w:r w:rsidRPr="007075CD">
        <w:t xml:space="preserve"> работающего и наблюдающего в процессе выполнения работы и их действия в случае возникновения ситуаций, связанных с ухудшением самочувствия работающего или наблюдающего, должны быть определены в наряде-допуске на проведение газоопасных работ.</w:t>
      </w:r>
    </w:p>
    <w:p w:rsidR="00AE5ED5" w:rsidRPr="00AE5ED5" w:rsidRDefault="00AE5ED5">
      <w:pPr>
        <w:spacing w:before="240"/>
        <w:rPr>
          <w:szCs w:val="24"/>
        </w:rPr>
      </w:pPr>
      <w:r w:rsidRPr="00AE5ED5">
        <w:rPr>
          <w:szCs w:val="24"/>
        </w:rPr>
        <w:t xml:space="preserve">Спуск в колодцы (без скоб), котлованы должен осуществляться по металлическим лестницам с закреплением их у края колодца (котлована). Для предотвращения скольжения и искрения при </w:t>
      </w:r>
      <w:proofErr w:type="spellStart"/>
      <w:r w:rsidRPr="00AE5ED5">
        <w:rPr>
          <w:szCs w:val="24"/>
        </w:rPr>
        <w:t>опирании</w:t>
      </w:r>
      <w:proofErr w:type="spellEnd"/>
      <w:r w:rsidRPr="00AE5ED5">
        <w:rPr>
          <w:szCs w:val="24"/>
        </w:rPr>
        <w:t xml:space="preserve"> на твердое основание лестницы должны иметь резиновые упоры.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Рабочий при </w:t>
      </w:r>
      <w:r w:rsidRPr="00667505">
        <w:t>спуске</w:t>
      </w:r>
      <w:r w:rsidR="00FE6688" w:rsidRPr="00667505">
        <w:t>, входе</w:t>
      </w:r>
      <w:r w:rsidRPr="00661564">
        <w:t xml:space="preserve"> в </w:t>
      </w:r>
      <w:r w:rsidR="00557777">
        <w:t>аппарат и емкость</w:t>
      </w:r>
      <w:r w:rsidR="00FE6688" w:rsidRPr="00661564">
        <w:t xml:space="preserve"> </w:t>
      </w:r>
      <w:r w:rsidRPr="00661564">
        <w:t xml:space="preserve">и выходе из него не должен держать в руках какие-либо предметы. Все необходимые для работы инструменты и материалы должны подаваться в аппарат способом, исключающим их падение, искрообразование и </w:t>
      </w:r>
      <w:proofErr w:type="spellStart"/>
      <w:r w:rsidRPr="00661564">
        <w:t>травмирование</w:t>
      </w:r>
      <w:proofErr w:type="spellEnd"/>
      <w:r w:rsidRPr="00661564">
        <w:t xml:space="preserve"> работающих.</w:t>
      </w:r>
    </w:p>
    <w:p w:rsidR="00440325" w:rsidRPr="00AE5ED5" w:rsidRDefault="00AE5ED5" w:rsidP="00A05B62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szCs w:val="24"/>
        </w:rPr>
      </w:pPr>
      <w:r w:rsidRPr="00AE5ED5">
        <w:rPr>
          <w:szCs w:val="24"/>
        </w:rPr>
        <w:t xml:space="preserve">Для спуска работника в емкость (аппарат), работы внутри емкости (аппарате) и подъема из нее (него) следует применять переносные лестницы из </w:t>
      </w:r>
      <w:proofErr w:type="spellStart"/>
      <w:r w:rsidRPr="00AE5ED5">
        <w:rPr>
          <w:szCs w:val="24"/>
        </w:rPr>
        <w:t>неискрящих</w:t>
      </w:r>
      <w:proofErr w:type="spellEnd"/>
      <w:r w:rsidRPr="00AE5ED5">
        <w:rPr>
          <w:szCs w:val="24"/>
        </w:rPr>
        <w:t xml:space="preserve"> материалов, с закреплением их у края колодца (котлована). Для предотвращения скольжения и искрения при </w:t>
      </w:r>
      <w:proofErr w:type="spellStart"/>
      <w:r w:rsidRPr="00AE5ED5">
        <w:rPr>
          <w:szCs w:val="24"/>
        </w:rPr>
        <w:t>опирании</w:t>
      </w:r>
      <w:proofErr w:type="spellEnd"/>
      <w:r w:rsidRPr="00AE5ED5">
        <w:rPr>
          <w:szCs w:val="24"/>
        </w:rPr>
        <w:t xml:space="preserve"> на твердое основание лестницы должны иметь резиновые упоры</w:t>
      </w:r>
      <w:r w:rsidR="00440325" w:rsidRPr="00AE5ED5">
        <w:rPr>
          <w:szCs w:val="24"/>
        </w:rPr>
        <w:t>.</w:t>
      </w:r>
    </w:p>
    <w:p w:rsidR="00440325" w:rsidRDefault="00440325">
      <w:pPr>
        <w:spacing w:before="240"/>
      </w:pPr>
      <w:r>
        <w:t>Проверка исправности, устойчивости и надежности закрепления лестницы по месту работы должна проводиться в присутствии лица, ответственного за проведение газоопасных работ.</w:t>
      </w:r>
    </w:p>
    <w:p w:rsidR="00A256AA" w:rsidRDefault="00675C93">
      <w:pPr>
        <w:spacing w:before="240"/>
      </w:pPr>
      <w:r w:rsidRPr="00661564">
        <w:t>Методы безопасного спуска</w:t>
      </w:r>
      <w:r w:rsidR="00FE6688">
        <w:t>, входа</w:t>
      </w:r>
      <w:r w:rsidRPr="00661564">
        <w:t xml:space="preserve"> в </w:t>
      </w:r>
      <w:r w:rsidR="00FE6688">
        <w:t>аппарат</w:t>
      </w:r>
      <w:r w:rsidR="00557777">
        <w:t xml:space="preserve"> и</w:t>
      </w:r>
      <w:r w:rsidR="00FE6688">
        <w:t xml:space="preserve"> емкость</w:t>
      </w:r>
      <w:r w:rsidR="007736DC">
        <w:t xml:space="preserve"> </w:t>
      </w:r>
      <w:r w:rsidRPr="00661564">
        <w:t xml:space="preserve">рабочих, </w:t>
      </w:r>
      <w:r w:rsidR="00FE6688">
        <w:t xml:space="preserve">передачи </w:t>
      </w:r>
      <w:r w:rsidRPr="00661564">
        <w:t>инструмента и материалов, а также способы быстрой эвакуации из него работающих определяются лицом, ответственным за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lastRenderedPageBreak/>
        <w:t xml:space="preserve">В случае попыток со стороны работающего в </w:t>
      </w:r>
      <w:r w:rsidR="00FE6688">
        <w:t>аппарате</w:t>
      </w:r>
      <w:r w:rsidR="00557777">
        <w:t xml:space="preserve"> и</w:t>
      </w:r>
      <w:r w:rsidR="00FE6688">
        <w:t xml:space="preserve"> емкости</w:t>
      </w:r>
      <w:r w:rsidR="007736DC">
        <w:t xml:space="preserve"> </w:t>
      </w:r>
      <w:r w:rsidRPr="00661564">
        <w:t>снять маску противогаза или спасательный пояс и при всех других явлениях, угрожающих его безопасности (неисправность шланга, остановка воздуходувки, обрыв веревки, признаки недомогания и т.д.), работу необходимо немедленно прекратить, рабочего эвакуировать</w:t>
      </w:r>
      <w:r w:rsidR="00667505">
        <w:t>,</w:t>
      </w:r>
      <w:r w:rsidRPr="00661564">
        <w:t xml:space="preserve"> доложить ответственному лицу за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</w:t>
      </w:r>
      <w:r w:rsidR="00BA3A52">
        <w:t>аппарате</w:t>
      </w:r>
      <w:r w:rsidR="00557777">
        <w:t xml:space="preserve"> и емкости</w:t>
      </w:r>
      <w:r w:rsidR="00A06602">
        <w:t xml:space="preserve"> </w:t>
      </w:r>
      <w:r w:rsidR="005F7483">
        <w:t>требуется</w:t>
      </w:r>
      <w:r w:rsidRPr="00661564">
        <w:t xml:space="preserve"> работать одному человеку. При необходимости работы двух и более человек, должны быть разработаны, внесены в наряд-допуск и осуществлены дополнительные меры безопасности, предусматривающие закрепление за каждым работающим в аппарате по одному наблюдающему </w:t>
      </w:r>
      <w:r w:rsidRPr="00D954B4">
        <w:t>и дублеру,</w:t>
      </w:r>
      <w:r w:rsidRPr="00661564">
        <w:t xml:space="preserve"> порядок входа и эвакуации работающих при возникновении опасности,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 и другие. К </w:t>
      </w:r>
      <w:r w:rsidRPr="00D954B4">
        <w:t>дублеру</w:t>
      </w:r>
      <w:r w:rsidRPr="00661564">
        <w:t xml:space="preserve"> предъявляются такие же требования, что и к основному работнику, участвующему в </w:t>
      </w:r>
      <w:r w:rsidRPr="00B418C2">
        <w:t>проведении газоопасных работ.</w:t>
      </w:r>
      <w:r w:rsidR="00A73EE8" w:rsidRPr="00B418C2">
        <w:t xml:space="preserve"> </w:t>
      </w:r>
      <w:r w:rsidR="00A85638" w:rsidRPr="00B418C2">
        <w:t xml:space="preserve">При этом следует учитывать физические способности дублёра и вес </w:t>
      </w:r>
      <w:proofErr w:type="gramStart"/>
      <w:r w:rsidR="00A85638" w:rsidRPr="00B418C2">
        <w:t>тела</w:t>
      </w:r>
      <w:proofErr w:type="gramEnd"/>
      <w:r w:rsidR="00A85638" w:rsidRPr="00B418C2">
        <w:t xml:space="preserve"> работающего в аппарате с целью обеспечения возможности извлечения (при необходимости) пострадавшего из аппарата. </w:t>
      </w:r>
      <w:r w:rsidRPr="00B418C2">
        <w:t>В процессе проведения работ дублер должен держать</w:t>
      </w:r>
      <w:r w:rsidRPr="00661564">
        <w:t xml:space="preserve"> в руках сигнально-спасательную веревку и следить за подачей сигналов работающим (порядок подачи сигналов устанавливается до начала работ,</w:t>
      </w:r>
      <w:r w:rsidR="007608EB">
        <w:t xml:space="preserve"> в соответствии с требованиями, определенными настоящей Инструкцией.</w:t>
      </w:r>
      <w:r w:rsidRPr="00661564">
        <w:t xml:space="preserve"> </w:t>
      </w:r>
    </w:p>
    <w:p w:rsidR="00A256AA" w:rsidRDefault="00675C93">
      <w:pPr>
        <w:spacing w:before="240"/>
      </w:pPr>
      <w:r w:rsidRPr="00661564">
        <w:t xml:space="preserve">При работе внутри </w:t>
      </w:r>
      <w:r w:rsidR="00BA3A52">
        <w:t>аппарата</w:t>
      </w:r>
      <w:r w:rsidR="00557777">
        <w:t xml:space="preserve"> и</w:t>
      </w:r>
      <w:r w:rsidR="00BA3A52">
        <w:t xml:space="preserve"> емкости</w:t>
      </w:r>
      <w:r w:rsidR="00A06602">
        <w:t xml:space="preserve"> </w:t>
      </w:r>
      <w:r w:rsidRPr="00661564">
        <w:t xml:space="preserve">двух и более человек необходимо исключить взаимное пересечение шлангов и спасательных веревок как снаружи, так и внутри аппарата. </w:t>
      </w:r>
    </w:p>
    <w:p w:rsidR="006F47BC" w:rsidRDefault="006F47BC">
      <w:pPr>
        <w:spacing w:before="240"/>
      </w:pPr>
      <w:r w:rsidRPr="00002FA6">
        <w:t>После входа работника в замкнутое пространство он должен застопорить по возможности все вращающиеся и движущиеся части механизмов во избежание их случайного приведения в действие.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Спускаться</w:t>
      </w:r>
      <w:r w:rsidR="00A25E1B">
        <w:t>, входить</w:t>
      </w:r>
      <w:r w:rsidRPr="00661564">
        <w:t xml:space="preserve"> в </w:t>
      </w:r>
      <w:r w:rsidR="00A25E1B">
        <w:t>аппарат</w:t>
      </w:r>
      <w:r w:rsidR="00557777">
        <w:t xml:space="preserve"> и </w:t>
      </w:r>
      <w:r w:rsidR="00A25E1B">
        <w:t>емкость</w:t>
      </w:r>
      <w:r w:rsidR="00557777">
        <w:t xml:space="preserve"> </w:t>
      </w:r>
      <w:r w:rsidRPr="00661564">
        <w:t>и начинать работу в них разрешается только в присутствии лица, ответственного за данную работу.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При проведении работ внутри </w:t>
      </w:r>
      <w:r w:rsidR="00A25E1B">
        <w:t>аппарата</w:t>
      </w:r>
      <w:r w:rsidR="009737C5">
        <w:t xml:space="preserve"> и</w:t>
      </w:r>
      <w:r w:rsidR="00A25E1B">
        <w:t xml:space="preserve"> емкости</w:t>
      </w:r>
      <w:r w:rsidR="007736DC">
        <w:t xml:space="preserve"> </w:t>
      </w:r>
      <w:r w:rsidRPr="00661564">
        <w:t>наблюдающий</w:t>
      </w:r>
      <w:r w:rsidR="00984B5F">
        <w:t xml:space="preserve"> и дублер</w:t>
      </w:r>
      <w:r w:rsidRPr="00661564">
        <w:t xml:space="preserve"> долж</w:t>
      </w:r>
      <w:r w:rsidR="00984B5F">
        <w:t>ны</w:t>
      </w:r>
      <w:r w:rsidRPr="00661564">
        <w:t xml:space="preserve"> находиться у люка в таком же снаряжении, как и работающий, иметь при себе изолирующий противогаз в положении «Наготове», вести непрерывное наблюдение за сигналами и поведением работающего, за состоянием воздушного шланга противогаза и расположением воздухозаборного устройства противогаза, чтобы оно находилось в зоне чистого воздуха и не допускалось перегибов шланга. В случае необходимости наблюдающий с разрешения ответственного за проведение газоопасных работ обязан спуститься</w:t>
      </w:r>
      <w:r w:rsidR="00A25E1B">
        <w:t xml:space="preserve">, войти </w:t>
      </w:r>
      <w:r w:rsidR="00E766FD">
        <w:t xml:space="preserve">в </w:t>
      </w:r>
      <w:r w:rsidR="00A25E1B">
        <w:t>аппарат</w:t>
      </w:r>
      <w:r w:rsidR="009737C5">
        <w:t xml:space="preserve"> и</w:t>
      </w:r>
      <w:r w:rsidR="00A25E1B">
        <w:t xml:space="preserve"> емкость</w:t>
      </w:r>
      <w:r w:rsidRPr="00661564">
        <w:t xml:space="preserve"> в изолирующих средствах защиты органов дыхания для оказания помощи пострадавшему.</w:t>
      </w:r>
    </w:p>
    <w:p w:rsidR="00A256AA" w:rsidRDefault="00675C93">
      <w:pPr>
        <w:spacing w:before="240"/>
      </w:pPr>
      <w:r w:rsidRPr="00661564">
        <w:t>При выполнении работ внутри</w:t>
      </w:r>
      <w:r w:rsidR="00E766FD" w:rsidRPr="00E766FD">
        <w:t xml:space="preserve"> </w:t>
      </w:r>
      <w:r w:rsidR="00E766FD">
        <w:t>аппарата</w:t>
      </w:r>
      <w:r w:rsidR="009737C5">
        <w:t xml:space="preserve"> и</w:t>
      </w:r>
      <w:r w:rsidR="00E766FD">
        <w:t xml:space="preserve"> емкости</w:t>
      </w:r>
      <w:r w:rsidRPr="00661564">
        <w:t xml:space="preserve"> кроме наблюдающего</w:t>
      </w:r>
      <w:r w:rsidR="00761557">
        <w:t xml:space="preserve"> и дублера</w:t>
      </w:r>
      <w:r w:rsidRPr="00661564">
        <w:t xml:space="preserve">, </w:t>
      </w:r>
      <w:r>
        <w:t xml:space="preserve">на месте проведения работ </w:t>
      </w:r>
      <w:r w:rsidRPr="00661564">
        <w:t xml:space="preserve">должен </w:t>
      </w:r>
      <w:r>
        <w:t xml:space="preserve">также </w:t>
      </w:r>
      <w:r w:rsidRPr="00661564">
        <w:t>присутствовать ответственный за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</w:t>
      </w:r>
      <w:proofErr w:type="spellStart"/>
      <w:r w:rsidRPr="00661564">
        <w:t>травмирование</w:t>
      </w:r>
      <w:proofErr w:type="spellEnd"/>
      <w:r w:rsidRPr="00661564">
        <w:t xml:space="preserve"> работающих при возможном падении инструмента, материалов с верхних отметок.</w:t>
      </w:r>
    </w:p>
    <w:p w:rsidR="00A256AA" w:rsidRPr="006F47BC" w:rsidRDefault="00675C93" w:rsidP="006F47BC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szCs w:val="24"/>
        </w:rPr>
      </w:pPr>
      <w:r w:rsidRPr="00661564">
        <w:lastRenderedPageBreak/>
        <w:t xml:space="preserve">При обнаружении в </w:t>
      </w:r>
      <w:r w:rsidR="00E766FD">
        <w:t>аппарате</w:t>
      </w:r>
      <w:r w:rsidR="009737C5">
        <w:t xml:space="preserve"> и</w:t>
      </w:r>
      <w:r w:rsidR="00E766FD">
        <w:t xml:space="preserve"> емкости</w:t>
      </w:r>
      <w:r w:rsidRPr="00661564">
        <w:t xml:space="preserve"> запах</w:t>
      </w:r>
      <w:r w:rsidR="00E766FD">
        <w:t>а</w:t>
      </w:r>
      <w:r w:rsidRPr="00661564">
        <w:t xml:space="preserve"> паров газов или при появлении признаков недомогания работающий должен подать сигнал наблюдающему и, при необходимости, с его </w:t>
      </w:r>
      <w:r w:rsidRPr="006F47BC">
        <w:rPr>
          <w:szCs w:val="24"/>
        </w:rPr>
        <w:t xml:space="preserve">помощью покинуть </w:t>
      </w:r>
      <w:r w:rsidR="00E766FD" w:rsidRPr="006F47BC">
        <w:rPr>
          <w:szCs w:val="24"/>
        </w:rPr>
        <w:t xml:space="preserve">опасную зону </w:t>
      </w:r>
      <w:r w:rsidRPr="006F47BC">
        <w:rPr>
          <w:szCs w:val="24"/>
        </w:rPr>
        <w:t>и доложить ответственному за проведение работ.</w:t>
      </w:r>
    </w:p>
    <w:p w:rsidR="006F47BC" w:rsidRPr="006F47BC" w:rsidRDefault="006F47BC" w:rsidP="006F47BC">
      <w:pPr>
        <w:pStyle w:val="ac"/>
        <w:spacing w:before="240"/>
        <w:rPr>
          <w:sz w:val="24"/>
          <w:szCs w:val="24"/>
        </w:rPr>
      </w:pPr>
      <w:r w:rsidRPr="006F47BC">
        <w:rPr>
          <w:sz w:val="24"/>
          <w:szCs w:val="24"/>
        </w:rPr>
        <w:t>При обнаружении работающим в замкнутом пространстве опасной концентрации паров ЛВЖ или газов работы должны быть немедленно прекращены.</w:t>
      </w:r>
    </w:p>
    <w:p w:rsidR="006F47BC" w:rsidRPr="006F47BC" w:rsidRDefault="006F47BC" w:rsidP="006F47BC">
      <w:pPr>
        <w:spacing w:before="240"/>
        <w:rPr>
          <w:szCs w:val="24"/>
        </w:rPr>
      </w:pPr>
      <w:r w:rsidRPr="006F47BC">
        <w:rPr>
          <w:szCs w:val="24"/>
        </w:rPr>
        <w:t>При обнаружении работающим или наблюдающим каких-либо неисправностей в защитных средствах работа должна быть немедленно прекращена, а работник выведен из замкнутого пространства.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Для спуска рабочего в </w:t>
      </w:r>
      <w:r w:rsidR="00E766FD">
        <w:t>аппарат</w:t>
      </w:r>
      <w:r w:rsidR="009737C5">
        <w:t xml:space="preserve"> и</w:t>
      </w:r>
      <w:r w:rsidR="00E766FD">
        <w:t xml:space="preserve"> емкость</w:t>
      </w:r>
      <w:r w:rsidRPr="00661564">
        <w:t xml:space="preserve"> и выхода из него допускается применение переносных деревянных лестниц, </w:t>
      </w:r>
      <w:r w:rsidR="00173C3A">
        <w:t>или выполненных из материала</w:t>
      </w:r>
      <w:r w:rsidR="001A1D54">
        <w:t>,</w:t>
      </w:r>
      <w:r w:rsidR="00173C3A">
        <w:t xml:space="preserve"> не дающего искр,</w:t>
      </w:r>
      <w:r w:rsidR="00173C3A" w:rsidRPr="00661564">
        <w:t xml:space="preserve"> </w:t>
      </w:r>
      <w:r w:rsidRPr="00661564">
        <w:t xml:space="preserve">которые должны испытываться в установленном </w:t>
      </w:r>
      <w:r w:rsidR="00DB522A">
        <w:t>в О</w:t>
      </w:r>
      <w:r w:rsidR="00BB0965">
        <w:t>бществе</w:t>
      </w:r>
      <w:r w:rsidR="00DB522A">
        <w:t xml:space="preserve"> </w:t>
      </w:r>
      <w:r w:rsidRPr="00661564">
        <w:t>порядке и соответствовать требованиям безопасности. Проверка исправности, устойчивости и надежности закрепления лестницы производится в присутствии лица, ответственного за проведение работ.</w:t>
      </w:r>
    </w:p>
    <w:p w:rsidR="006F47BC" w:rsidRDefault="006F47BC" w:rsidP="006F47BC">
      <w:pPr>
        <w:spacing w:before="240"/>
      </w:pPr>
      <w:r w:rsidRPr="00002FA6">
        <w:t>После окончания работы внутри резервуара или аппарата работник должен проверить отсутствие посторонних предметов, передать наблюдающим инструмент, светильник и только после этого выйти наружу.</w:t>
      </w:r>
    </w:p>
    <w:p w:rsidR="009371F1" w:rsidRPr="009371F1" w:rsidRDefault="00675C93" w:rsidP="001A1D54">
      <w:pPr>
        <w:numPr>
          <w:ilvl w:val="1"/>
          <w:numId w:val="12"/>
        </w:numPr>
        <w:tabs>
          <w:tab w:val="clear" w:pos="600"/>
          <w:tab w:val="num" w:pos="0"/>
        </w:tabs>
        <w:spacing w:before="240"/>
        <w:ind w:left="0" w:firstLine="0"/>
        <w:rPr>
          <w:rStyle w:val="aa"/>
          <w:color w:val="auto"/>
          <w:u w:val="none"/>
        </w:rPr>
      </w:pPr>
      <w:r w:rsidRPr="00661564">
        <w:t xml:space="preserve">После окончания работ внутри </w:t>
      </w:r>
      <w:r w:rsidR="00E766FD">
        <w:t>аппарата</w:t>
      </w:r>
      <w:r w:rsidR="009737C5">
        <w:t xml:space="preserve"> и</w:t>
      </w:r>
      <w:r w:rsidR="00E766FD">
        <w:t xml:space="preserve"> емкости</w:t>
      </w:r>
      <w:r w:rsidR="007736DC">
        <w:t xml:space="preserve"> </w:t>
      </w:r>
      <w:r w:rsidRPr="00661564">
        <w:t>ответственный за проведение газоопасных работ перед закрытием люков должен лично убедиться, что в аппарате не остались люди, убраны инструменты</w:t>
      </w:r>
      <w:r w:rsidR="004F0F21">
        <w:t xml:space="preserve">, </w:t>
      </w:r>
      <w:r w:rsidRPr="00661564">
        <w:t>материалы</w:t>
      </w:r>
      <w:r w:rsidR="001A1D54">
        <w:t>,</w:t>
      </w:r>
      <w:r w:rsidR="004F0F21">
        <w:t xml:space="preserve"> посторонние предметы, </w:t>
      </w:r>
      <w:r w:rsidR="00D574E5" w:rsidRPr="00137434">
        <w:t xml:space="preserve">затем закрыть люки и произвести запись </w:t>
      </w:r>
      <w:r w:rsidR="00D574E5" w:rsidRPr="002E4FFC">
        <w:t xml:space="preserve">в пункте </w:t>
      </w:r>
      <w:r w:rsidR="004D363C">
        <w:t>17</w:t>
      </w:r>
      <w:r w:rsidR="00D574E5" w:rsidRPr="00137434">
        <w:t xml:space="preserve"> </w:t>
      </w:r>
      <w:r w:rsidR="00D574E5">
        <w:t>наряда</w:t>
      </w:r>
      <w:r w:rsidR="00D574E5" w:rsidRPr="00137434">
        <w:t>-допуск</w:t>
      </w:r>
      <w:r w:rsidR="00D574E5">
        <w:t>а</w:t>
      </w:r>
      <w:r w:rsidR="00D574E5" w:rsidRPr="00137434">
        <w:t xml:space="preserve"> на проведение газоопасных работ по форме согласно </w:t>
      </w:r>
      <w:bookmarkStart w:id="89" w:name="_Hlk522194777"/>
      <w:r w:rsidR="001A1D54">
        <w:fldChar w:fldCharType="begin"/>
      </w:r>
      <w:r w:rsidR="001A1D54">
        <w:instrText xml:space="preserve"> HYPERLINK  \l "Приложение_2" </w:instrText>
      </w:r>
      <w:r w:rsidR="001A1D54">
        <w:fldChar w:fldCharType="separate"/>
      </w:r>
      <w:r w:rsidR="00D574E5" w:rsidRPr="001A1D54">
        <w:rPr>
          <w:rStyle w:val="aa"/>
        </w:rPr>
        <w:t>Приложения 2</w:t>
      </w:r>
      <w:bookmarkEnd w:id="89"/>
      <w:r w:rsidR="001A1D54">
        <w:fldChar w:fldCharType="end"/>
      </w:r>
      <w:r w:rsidR="00D574E5">
        <w:t xml:space="preserve"> </w:t>
      </w:r>
      <w:r w:rsidR="00D574E5" w:rsidRPr="00137434">
        <w:t>об окончании газоопасных работ.</w:t>
      </w:r>
    </w:p>
    <w:p w:rsidR="009371F1" w:rsidRDefault="009371F1" w:rsidP="00D2420C">
      <w:pPr>
        <w:spacing w:before="240"/>
      </w:pPr>
      <w:r w:rsidRPr="009371F1">
        <w:t>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:rsidR="0096319F" w:rsidRDefault="0096319F" w:rsidP="0020093A">
      <w:pPr>
        <w:spacing w:before="240"/>
      </w:pPr>
      <w:r w:rsidRPr="0096319F">
        <w:t xml:space="preserve">После окончания газоопасных работ лицо, ответственное за их проведение, совместно с руководителем </w:t>
      </w:r>
      <w:r>
        <w:t>СП</w:t>
      </w:r>
      <w:r w:rsidRPr="0096319F">
        <w:t xml:space="preserve"> или лицом, его замещающим, должны проверить полноту выполнения газоопасных работ и поставить свои подписи в наряде-допуске, подтверждающие выполнение работ в полном объеме</w:t>
      </w:r>
      <w:r w:rsidR="001A1D54">
        <w:t>,</w:t>
      </w:r>
      <w:r w:rsidRPr="0096319F">
        <w:t xml:space="preserve"> и закрытие наряда-допуска на проведение газоопасных работ.</w:t>
      </w:r>
    </w:p>
    <w:p w:rsidR="00A256AA" w:rsidRDefault="00874158" w:rsidP="009B332A">
      <w:pPr>
        <w:numPr>
          <w:ilvl w:val="1"/>
          <w:numId w:val="12"/>
        </w:numPr>
        <w:tabs>
          <w:tab w:val="clear" w:pos="600"/>
          <w:tab w:val="num" w:pos="0"/>
        </w:tabs>
        <w:spacing w:before="240"/>
        <w:ind w:left="0" w:firstLine="0"/>
      </w:pPr>
      <w:r w:rsidRPr="00874158">
        <w:t xml:space="preserve">Проведение работ в коллекторах, тоннелях, колодцах, приямках, траншеях и подобных им сооружениях следует согласовать с руководителями </w:t>
      </w:r>
      <w:r>
        <w:t>СП</w:t>
      </w:r>
      <w:r w:rsidRPr="00874158">
        <w:t xml:space="preserve">, технологически связанных с этими объектами, которыми должны быть приняты меры, исключающие залповые выбросы вредных и взрывоопасных веществ к месту проведения работ, а также с руководителями других </w:t>
      </w:r>
      <w:r>
        <w:t>СП</w:t>
      </w:r>
      <w:r w:rsidRPr="00874158">
        <w:t xml:space="preserve"> при проведении работ в местах пересечения общих коммуникаций с записью в наряде-допуске на проведение газоопасных работ и приложением схемы места проведения работ в границах площадок смежных (осях) объектов </w:t>
      </w:r>
      <w:r>
        <w:t>СП</w:t>
      </w:r>
      <w:r w:rsidRPr="00874158">
        <w:t xml:space="preserve">, технологически связанных с этими объектами. Копия указанной схемы должна быть передана руководителям </w:t>
      </w:r>
      <w:r>
        <w:t>СП</w:t>
      </w:r>
      <w:r w:rsidRPr="00874158">
        <w:t>, с которыми согласован наряд-допуск на проведение газоопасных работ.</w:t>
      </w:r>
    </w:p>
    <w:p w:rsidR="00A256AA" w:rsidRDefault="00675C93">
      <w:pPr>
        <w:spacing w:before="240"/>
      </w:pPr>
      <w:r w:rsidRPr="00661564">
        <w:t>Работа внутри канализационных колодцев, коллекторов, в траншеях и других аналогичных местах без изолирующих средств защиты органов дыхания запрещается.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lastRenderedPageBreak/>
        <w:t>При работе</w:t>
      </w:r>
      <w:r w:rsidR="00874158">
        <w:t xml:space="preserve"> в коллекторах, тоннелях, колодцах, приямках, траншеях и подобных им сооружениях</w:t>
      </w:r>
      <w:r w:rsidRPr="00661564">
        <w:t xml:space="preserve"> должны быть поставлены ограждения, освещаемые в ночное время. Проведение работ в колодцах должно быть согласовано (под роспись в наряде-допуске) </w:t>
      </w:r>
      <w:proofErr w:type="gramStart"/>
      <w:r w:rsidRPr="00661564">
        <w:t xml:space="preserve">с </w:t>
      </w:r>
      <w:r w:rsidR="002675DF">
        <w:t xml:space="preserve"> </w:t>
      </w:r>
      <w:r w:rsidR="002675DF" w:rsidRPr="00874158">
        <w:t>руководителями</w:t>
      </w:r>
      <w:proofErr w:type="gramEnd"/>
      <w:r w:rsidR="002675DF" w:rsidRPr="00874158">
        <w:t xml:space="preserve"> </w:t>
      </w:r>
      <w:r w:rsidR="002675DF">
        <w:t>СП</w:t>
      </w:r>
      <w:r w:rsidRPr="00661564">
        <w:t>, технологически связанных с этими объектами, для принятия ими мер по исключению выбросов вредных веществ к месту проведения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При нанесении защитных покрытий на внутренние поверхности емкости, аппарата, выполнение которых сопровождается выделением вредных и взрывопожароопасных веществ, необходимо предусмотреть принудительное удаление этих продуктов. </w:t>
      </w:r>
      <w:r w:rsidR="00173C3A">
        <w:t>З</w:t>
      </w:r>
      <w:r w:rsidR="00173C3A" w:rsidRPr="00661564">
        <w:t xml:space="preserve">апрещается </w:t>
      </w:r>
      <w:r w:rsidRPr="00661564">
        <w:t xml:space="preserve">выполнять </w:t>
      </w:r>
      <w:r w:rsidR="00173C3A">
        <w:t>р</w:t>
      </w:r>
      <w:r w:rsidR="00173C3A" w:rsidRPr="00661564">
        <w:t xml:space="preserve">аботу </w:t>
      </w:r>
      <w:r w:rsidRPr="00661564">
        <w:t>без изолирующих средств защиты органов дыхания.</w:t>
      </w:r>
    </w:p>
    <w:p w:rsidR="00A256AA" w:rsidRPr="00D574E5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color w:val="000000"/>
        </w:rPr>
      </w:pPr>
      <w:r w:rsidRPr="00D574E5">
        <w:rPr>
          <w:color w:val="000000"/>
        </w:rPr>
        <w:t>Аппараты и емкости</w:t>
      </w:r>
      <w:r w:rsidR="009737C5" w:rsidRPr="00D574E5">
        <w:rPr>
          <w:color w:val="000000"/>
        </w:rPr>
        <w:t>,</w:t>
      </w:r>
      <w:r w:rsidR="007736DC" w:rsidRPr="00D574E5">
        <w:rPr>
          <w:color w:val="000000"/>
        </w:rPr>
        <w:t xml:space="preserve"> </w:t>
      </w:r>
      <w:r w:rsidRPr="00D574E5">
        <w:rPr>
          <w:color w:val="000000"/>
        </w:rPr>
        <w:t>в которых осуществляются электросварочные работы, должны быть заземлены.</w:t>
      </w:r>
    </w:p>
    <w:p w:rsidR="00675C93" w:rsidRPr="00661564" w:rsidRDefault="00675C93" w:rsidP="00675C93">
      <w:pPr>
        <w:tabs>
          <w:tab w:val="num" w:pos="480"/>
        </w:tabs>
        <w:sectPr w:rsidR="00675C93" w:rsidRPr="00661564" w:rsidSect="006F6A3B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90" w:name="_Toc228878043"/>
      <w:bookmarkStart w:id="91" w:name="_Toc230072194"/>
      <w:bookmarkStart w:id="92" w:name="_Toc242870653"/>
      <w:bookmarkStart w:id="93" w:name="_Toc522289784"/>
      <w:bookmarkStart w:id="94" w:name="_Toc82614124"/>
      <w:r w:rsidRPr="00675C93">
        <w:lastRenderedPageBreak/>
        <w:t>ДОПОЛНИТЕЛЬНЫЕ ТРЕБОВАНИЯ ПРИ ВЫПОЛНЕНИИ ГАЗООПАСНЫХ РАБОТ, ПРОВОДИМЫХ БЕЗ ОФОРМЛЕНИЯ НАРЯДА-ДОПУСКА</w:t>
      </w:r>
      <w:bookmarkEnd w:id="90"/>
      <w:bookmarkEnd w:id="91"/>
      <w:bookmarkEnd w:id="92"/>
      <w:bookmarkEnd w:id="93"/>
      <w:bookmarkEnd w:id="94"/>
    </w:p>
    <w:p w:rsidR="00A256AA" w:rsidRPr="00AE5ED5" w:rsidRDefault="00AE5ED5" w:rsidP="00A7273C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  <w:rPr>
          <w:szCs w:val="24"/>
        </w:rPr>
      </w:pPr>
      <w:r w:rsidRPr="00AE5ED5">
        <w:rPr>
          <w:szCs w:val="24"/>
        </w:rPr>
        <w:t xml:space="preserve">Газоопасные работы, проводимые без оформления наряда-допуска, но с регистрацией в журнале учета газоопасных работ, проводимых без наряда-допуска на проведение газоопасных работ, должны выполняться технологическим или ремонтным персоналом цеха при наличии СИЗ органов дыхания в порядке, предусмотренном п. </w:t>
      </w:r>
      <w:r w:rsidRPr="00AE5ED5">
        <w:rPr>
          <w:rStyle w:val="aa"/>
          <w:szCs w:val="24"/>
        </w:rPr>
        <w:t>3.22.</w:t>
      </w:r>
      <w:r w:rsidRPr="00AE5ED5">
        <w:rPr>
          <w:szCs w:val="24"/>
        </w:rPr>
        <w:t xml:space="preserve"> и разделом </w:t>
      </w:r>
      <w:r w:rsidRPr="00AE5ED5">
        <w:rPr>
          <w:rStyle w:val="aa"/>
          <w:szCs w:val="24"/>
        </w:rPr>
        <w:t xml:space="preserve">6 </w:t>
      </w:r>
      <w:r w:rsidRPr="00AE5ED5">
        <w:rPr>
          <w:szCs w:val="24"/>
        </w:rPr>
        <w:t>настоящей Инструкции.</w:t>
      </w:r>
      <w:r w:rsidR="00675C93" w:rsidRPr="00AE5ED5">
        <w:rPr>
          <w:color w:val="000000"/>
          <w:szCs w:val="24"/>
        </w:rPr>
        <w:t xml:space="preserve"> </w:t>
      </w:r>
    </w:p>
    <w:p w:rsidR="00A256AA" w:rsidRDefault="00675C93" w:rsidP="00C81D08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>Перед началом этих работ необходимо ознакомить исполнителей с условиями безопасного выполнения работ с росписью в Журнале учета газоопасных работ</w:t>
      </w:r>
      <w:r w:rsidR="004023A9">
        <w:t>, проводимых без оформления наряда-допуска на проведение газоопасных работ.</w:t>
      </w:r>
    </w:p>
    <w:p w:rsidR="00AE5ED5" w:rsidRPr="00AE5ED5" w:rsidRDefault="00AE5ED5" w:rsidP="00C81D08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  <w:rPr>
          <w:szCs w:val="24"/>
        </w:rPr>
      </w:pPr>
      <w:r w:rsidRPr="00AE5ED5">
        <w:rPr>
          <w:szCs w:val="24"/>
        </w:rPr>
        <w:t>Газоопасные работы по приему-отпуску (сливу-наливу) ГСМ при их проведении в ночное время (исходя из специфики работы складов ГСМ) должны проводиться только под непосредственным руководством начальника смены, с обязательным контролем технологических параметров на АРМ оператора.</w:t>
      </w:r>
    </w:p>
    <w:p w:rsidR="00675C93" w:rsidRDefault="00675C93" w:rsidP="00675C93"/>
    <w:p w:rsidR="00675C93" w:rsidRPr="00675C93" w:rsidRDefault="00675C93" w:rsidP="00675C93">
      <w:pPr>
        <w:sectPr w:rsidR="00675C93" w:rsidRPr="00675C93" w:rsidSect="006F6A3B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95" w:name="_Toc228878044"/>
      <w:bookmarkStart w:id="96" w:name="_Toc230072195"/>
      <w:bookmarkStart w:id="97" w:name="_Toc242870654"/>
      <w:bookmarkStart w:id="98" w:name="_Toc522289785"/>
      <w:bookmarkStart w:id="99" w:name="_Toc82614125"/>
      <w:r w:rsidRPr="00675C93">
        <w:lastRenderedPageBreak/>
        <w:t>ОТВЕТСТВЕННОСТЬ И ОБЯЗАННОСТИ РУКОВОДИТЕЛЕЙ И ИСПОЛНИТЕЛЕЙ РАБОТ</w:t>
      </w:r>
      <w:bookmarkEnd w:id="95"/>
      <w:bookmarkEnd w:id="96"/>
      <w:bookmarkEnd w:id="97"/>
      <w:bookmarkEnd w:id="98"/>
      <w:bookmarkEnd w:id="99"/>
    </w:p>
    <w:p w:rsidR="00A256AA" w:rsidRDefault="00EC7857" w:rsidP="00A7273C">
      <w:pPr>
        <w:numPr>
          <w:ilvl w:val="1"/>
          <w:numId w:val="21"/>
        </w:numPr>
        <w:tabs>
          <w:tab w:val="clear" w:pos="600"/>
          <w:tab w:val="left" w:pos="284"/>
          <w:tab w:val="left" w:pos="426"/>
          <w:tab w:val="num" w:pos="851"/>
        </w:tabs>
        <w:spacing w:before="240"/>
        <w:ind w:left="0" w:firstLine="0"/>
      </w:pPr>
      <w:r w:rsidRPr="00EC7857">
        <w:rPr>
          <w:bCs/>
          <w:iCs/>
          <w:szCs w:val="24"/>
        </w:rPr>
        <w:t>ЗГД по производству – главны</w:t>
      </w:r>
      <w:r>
        <w:rPr>
          <w:bCs/>
          <w:iCs/>
          <w:szCs w:val="24"/>
        </w:rPr>
        <w:t>й</w:t>
      </w:r>
      <w:r w:rsidRPr="00EC7857">
        <w:rPr>
          <w:bCs/>
          <w:iCs/>
          <w:szCs w:val="24"/>
        </w:rPr>
        <w:t xml:space="preserve"> инженер </w:t>
      </w:r>
      <w:r>
        <w:rPr>
          <w:bCs/>
          <w:iCs/>
          <w:szCs w:val="24"/>
        </w:rPr>
        <w:t xml:space="preserve">Общества </w:t>
      </w:r>
      <w:r w:rsidR="00E3777D">
        <w:t>н</w:t>
      </w:r>
      <w:r w:rsidR="00675C93" w:rsidRPr="00661564">
        <w:t xml:space="preserve">есет ответственность за организацию работ по обеспечению безопасного проведения газоопасных работ в целом по </w:t>
      </w:r>
      <w:r w:rsidR="00923E1C">
        <w:t>Обществу</w:t>
      </w:r>
      <w:r w:rsidR="00675C93" w:rsidRPr="00661564">
        <w:t>.</w:t>
      </w:r>
    </w:p>
    <w:p w:rsidR="00A256AA" w:rsidRDefault="00675C93" w:rsidP="00C81D08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spacing w:val="-2"/>
          <w:w w:val="102"/>
        </w:rPr>
      </w:pPr>
      <w:r w:rsidRPr="00661564">
        <w:rPr>
          <w:color w:val="000000"/>
          <w:w w:val="101"/>
        </w:rPr>
        <w:t xml:space="preserve">Ответственность за организацию безопасного проведения газоопасных работ </w:t>
      </w:r>
      <w:r w:rsidR="003C3AD5">
        <w:rPr>
          <w:color w:val="000000"/>
          <w:w w:val="101"/>
        </w:rPr>
        <w:t>в</w:t>
      </w:r>
      <w:r w:rsidRPr="00661564">
        <w:rPr>
          <w:color w:val="000000"/>
          <w:w w:val="101"/>
        </w:rPr>
        <w:t xml:space="preserve"> </w:t>
      </w:r>
      <w:r w:rsidR="00923E1C">
        <w:t xml:space="preserve">структурных подразделениях Общества </w:t>
      </w:r>
      <w:r w:rsidRPr="00661564">
        <w:rPr>
          <w:color w:val="000000"/>
          <w:w w:val="101"/>
        </w:rPr>
        <w:t xml:space="preserve">несет </w:t>
      </w:r>
      <w:r w:rsidR="00DA26A2" w:rsidRPr="00E3777D">
        <w:rPr>
          <w:w w:val="101"/>
        </w:rPr>
        <w:t xml:space="preserve">руководитель </w:t>
      </w:r>
      <w:r w:rsidR="008E2325">
        <w:rPr>
          <w:color w:val="000000"/>
          <w:w w:val="101"/>
        </w:rPr>
        <w:t>цеха,</w:t>
      </w:r>
      <w:r w:rsidR="00DA26A2">
        <w:rPr>
          <w:color w:val="000000"/>
          <w:w w:val="101"/>
        </w:rPr>
        <w:t xml:space="preserve"> производства, установки и т.п.</w:t>
      </w:r>
    </w:p>
    <w:p w:rsidR="00A256AA" w:rsidRDefault="00675C93" w:rsidP="00632A5C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color w:val="000000"/>
        </w:rPr>
      </w:pPr>
      <w:r w:rsidRPr="00661564">
        <w:t xml:space="preserve">Лицо, утвердившее наряд-допуск, несет ответственность за необходимость и возможность проведения газоопасных работ </w:t>
      </w:r>
      <w:r w:rsidRPr="00E3777D">
        <w:t xml:space="preserve">в соответствии с </w:t>
      </w:r>
      <w:r w:rsidR="00DA26A2" w:rsidRPr="00E3777D">
        <w:t>действующем законодательством РФ.</w:t>
      </w:r>
    </w:p>
    <w:p w:rsidR="00A256AA" w:rsidRDefault="00675C93" w:rsidP="00632A5C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color w:val="000000"/>
        </w:rPr>
      </w:pPr>
      <w:r w:rsidRPr="00661564">
        <w:t>Лица, подписавшие наряд-допуск на проведение газоопасных работ,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наряд-допуск в качестве руководителей и исполнителей газоопасных работ.</w:t>
      </w:r>
    </w:p>
    <w:p w:rsidR="00A256AA" w:rsidRDefault="00EC7857" w:rsidP="00632A5C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</w:pPr>
      <w:r w:rsidRPr="00EC7857">
        <w:rPr>
          <w:bCs/>
          <w:iCs/>
          <w:szCs w:val="24"/>
        </w:rPr>
        <w:t>ЗГД по производству – главны</w:t>
      </w:r>
      <w:r>
        <w:rPr>
          <w:bCs/>
          <w:iCs/>
          <w:szCs w:val="24"/>
        </w:rPr>
        <w:t xml:space="preserve">й </w:t>
      </w:r>
      <w:r w:rsidRPr="00EC7857">
        <w:rPr>
          <w:bCs/>
          <w:iCs/>
          <w:szCs w:val="24"/>
        </w:rPr>
        <w:t xml:space="preserve">инженер </w:t>
      </w:r>
      <w:r>
        <w:rPr>
          <w:bCs/>
          <w:iCs/>
          <w:szCs w:val="24"/>
        </w:rPr>
        <w:t xml:space="preserve">Общества </w:t>
      </w:r>
      <w:r w:rsidR="00675C93" w:rsidRPr="00661564">
        <w:t>обязан:</w:t>
      </w:r>
    </w:p>
    <w:p w:rsidR="00A256AA" w:rsidRDefault="00675C93" w:rsidP="00632A5C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организовать работу по обеспечению выполнения требований настоящей </w:t>
      </w:r>
      <w:r w:rsidR="002342CA" w:rsidRPr="002342CA">
        <w:t>Инструкции</w:t>
      </w:r>
      <w:r w:rsidRPr="00661564">
        <w:t>;</w:t>
      </w:r>
    </w:p>
    <w:p w:rsidR="00A256AA" w:rsidRDefault="00675C93" w:rsidP="008C3977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принимать меры по сокращению количества газоопасных работ в соответствии с требованиями настоящей </w:t>
      </w:r>
      <w:r w:rsidR="002342CA" w:rsidRPr="002342CA">
        <w:t>Инструкции</w:t>
      </w:r>
      <w:r w:rsidRPr="00661564">
        <w:t>;</w:t>
      </w:r>
    </w:p>
    <w:p w:rsidR="00A256AA" w:rsidRDefault="00675C93" w:rsidP="000111B7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обеспечить создание учебно-тренировочных полигонов и тренажеров для обучения безопасным метод</w:t>
      </w:r>
      <w:r w:rsidR="00A47BDA">
        <w:t>ам проведения газоопасных работ;</w:t>
      </w:r>
    </w:p>
    <w:p w:rsidR="00A47BDA" w:rsidRDefault="00A47BDA" w:rsidP="000111B7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140434">
        <w:t>принимать меры по предупреждению возможных опасностей</w:t>
      </w:r>
      <w:r>
        <w:t>.</w:t>
      </w:r>
    </w:p>
    <w:p w:rsidR="00A256AA" w:rsidRDefault="00E3777D" w:rsidP="00D2420C">
      <w:pPr>
        <w:numPr>
          <w:ilvl w:val="1"/>
          <w:numId w:val="21"/>
        </w:numPr>
        <w:tabs>
          <w:tab w:val="clear" w:pos="600"/>
          <w:tab w:val="num" w:pos="142"/>
          <w:tab w:val="left" w:pos="284"/>
          <w:tab w:val="left" w:pos="426"/>
        </w:tabs>
        <w:spacing w:before="240"/>
        <w:ind w:left="0" w:firstLine="0"/>
      </w:pPr>
      <w:r>
        <w:tab/>
      </w:r>
      <w:r w:rsidR="00EC635C" w:rsidRPr="00EC635C">
        <w:t>Руководитель СП (</w:t>
      </w:r>
      <w:proofErr w:type="gramStart"/>
      <w:r w:rsidR="00EC635C" w:rsidRPr="00EC635C">
        <w:t>начальник  цеха</w:t>
      </w:r>
      <w:proofErr w:type="gramEnd"/>
      <w:r w:rsidR="00EC635C">
        <w:t xml:space="preserve">, </w:t>
      </w:r>
      <w:r w:rsidR="00675C93" w:rsidRPr="00661564">
        <w:t xml:space="preserve">производства, </w:t>
      </w:r>
      <w:r w:rsidR="00675C93" w:rsidRPr="00661564">
        <w:rPr>
          <w:color w:val="000000"/>
        </w:rPr>
        <w:t>установки и т.п.)</w:t>
      </w:r>
      <w:r w:rsidR="00675C93" w:rsidRPr="00661564">
        <w:t xml:space="preserve"> обязан:</w:t>
      </w:r>
    </w:p>
    <w:p w:rsidR="00A256AA" w:rsidRDefault="00675C93" w:rsidP="002009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назначить из числа </w:t>
      </w:r>
      <w:r w:rsidRPr="0015188E">
        <w:t>ИТР СП</w:t>
      </w:r>
      <w:r w:rsidRPr="00661564">
        <w:t xml:space="preserve"> </w:t>
      </w:r>
      <w:r w:rsidR="005625D4">
        <w:t>О</w:t>
      </w:r>
      <w:r w:rsidR="00BB0965">
        <w:t>бщества</w:t>
      </w:r>
      <w:r w:rsidR="005625D4">
        <w:t xml:space="preserve"> </w:t>
      </w:r>
      <w:r w:rsidRPr="00661564">
        <w:t xml:space="preserve">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:rsidR="00A256AA" w:rsidRDefault="00D152CA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>
        <w:t xml:space="preserve">организовать </w:t>
      </w:r>
      <w:r w:rsidR="00675C93" w:rsidRPr="00661564">
        <w:t>разрабо</w:t>
      </w:r>
      <w:r>
        <w:t>тку</w:t>
      </w:r>
      <w:r w:rsidR="00BE43B2">
        <w:t xml:space="preserve"> и утверждение</w:t>
      </w:r>
      <w:r w:rsidR="00675C93" w:rsidRPr="00661564">
        <w:t xml:space="preserve"> схем</w:t>
      </w:r>
      <w:r>
        <w:t>ы</w:t>
      </w:r>
      <w:r w:rsidR="00675C93" w:rsidRPr="00661564">
        <w:t xml:space="preserve"> освобождения аппарата, коммуникаций </w:t>
      </w:r>
      <w:r w:rsidR="00675C93" w:rsidRPr="00B418C2">
        <w:t>от продукта, пропарки, промывки, продувки и установки заглушек, при этом запорная арматура на схеме должна быть пронумерована</w:t>
      </w:r>
      <w:r w:rsidR="00532C02" w:rsidRPr="00B418C2">
        <w:t xml:space="preserve"> </w:t>
      </w:r>
      <w:r w:rsidR="00A85638" w:rsidRPr="00B418C2">
        <w:t>согласно</w:t>
      </w:r>
      <w:r w:rsidR="00DC33D3">
        <w:t xml:space="preserve"> ПМЛА</w:t>
      </w:r>
      <w:r w:rsidR="00A85638" w:rsidRPr="00B418C2">
        <w:t>;</w:t>
      </w:r>
    </w:p>
    <w:p w:rsidR="00A256AA" w:rsidRDefault="00A85638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B418C2">
        <w:t>учесть и отразить в схеме возможные особенности процесса пуска аппарата, коммуникаций в эксплуатацию;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совместно с ответственным за п</w:t>
      </w:r>
      <w:r w:rsidR="00612A70">
        <w:t>роведение газоопасной работы оп</w:t>
      </w:r>
      <w:r w:rsidRPr="00661564">
        <w:t xml:space="preserve">ределять средства индивидуальной защиты, состав исполнителей и устанавливать режим работы </w:t>
      </w:r>
      <w:r w:rsidRPr="00661564">
        <w:lastRenderedPageBreak/>
        <w:t>(продолжительность пребывания в средствах защиты, перерывов в работе, периодичность отбора проб воздуха и т.п.).</w:t>
      </w:r>
    </w:p>
    <w:p w:rsidR="00A256AA" w:rsidRDefault="00EC635C" w:rsidP="009B332A">
      <w:pPr>
        <w:numPr>
          <w:ilvl w:val="1"/>
          <w:numId w:val="21"/>
        </w:numPr>
        <w:tabs>
          <w:tab w:val="clear" w:pos="600"/>
          <w:tab w:val="left" w:pos="0"/>
          <w:tab w:val="num" w:pos="142"/>
          <w:tab w:val="left" w:pos="567"/>
        </w:tabs>
        <w:spacing w:before="240"/>
        <w:ind w:left="0" w:firstLine="0"/>
      </w:pPr>
      <w:bookmarkStart w:id="100" w:name="пнкт_9_7"/>
      <w:r w:rsidRPr="00EC635C">
        <w:t xml:space="preserve">Руководитель СП </w:t>
      </w:r>
      <w:r w:rsidR="00675C93" w:rsidRPr="00661564">
        <w:t xml:space="preserve">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 температурой, напряжением, </w:t>
      </w:r>
      <w:r w:rsidR="00E0428F">
        <w:t xml:space="preserve">является </w:t>
      </w:r>
      <w:r w:rsidR="00675C93" w:rsidRPr="00661564">
        <w:t>взрывоопасн</w:t>
      </w:r>
      <w:r w:rsidR="00E0428F">
        <w:t>ым</w:t>
      </w:r>
      <w:r w:rsidR="00675C93" w:rsidRPr="00661564">
        <w:t xml:space="preserve"> и т.д., за правильность и полноту принятых мер безопасности, а также за допуск персонала к проведению подготови</w:t>
      </w:r>
      <w:r w:rsidR="00612A70">
        <w:t>тельных работ и к непосредствен</w:t>
      </w:r>
      <w:r w:rsidR="00675C93" w:rsidRPr="00661564">
        <w:t xml:space="preserve">ному выполнению газоопасных работ. </w:t>
      </w:r>
    </w:p>
    <w:p w:rsidR="00A256AA" w:rsidRDefault="00EC635C">
      <w:pPr>
        <w:numPr>
          <w:ilvl w:val="1"/>
          <w:numId w:val="21"/>
        </w:numPr>
        <w:tabs>
          <w:tab w:val="left" w:pos="426"/>
        </w:tabs>
        <w:spacing w:before="240"/>
      </w:pPr>
      <w:bookmarkStart w:id="101" w:name="пнкт_9_8"/>
      <w:bookmarkEnd w:id="100"/>
      <w:r w:rsidRPr="00EC635C">
        <w:t xml:space="preserve">Руководитель СП </w:t>
      </w:r>
      <w:r w:rsidR="00675C93" w:rsidRPr="00661564">
        <w:t>обязан: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обеспечить возможность безопасного проведения подготовительных работ и самих газоопасных работ;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провести совместно с ответственным за проведение газоопасных работ инструктаж</w:t>
      </w:r>
      <w:r>
        <w:t xml:space="preserve"> исполнителям работ</w:t>
      </w:r>
      <w:r w:rsidRPr="00661564">
        <w:t xml:space="preserve"> об основных опасн</w:t>
      </w:r>
      <w:r>
        <w:t xml:space="preserve">ых </w:t>
      </w:r>
      <w:r w:rsidRPr="00661564">
        <w:t>и вредн</w:t>
      </w:r>
      <w:r>
        <w:t>ых производственных факторов на месте проведения работ</w:t>
      </w:r>
      <w:r w:rsidRPr="00661564">
        <w:t>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проверить готовность объекта к пров</w:t>
      </w:r>
      <w:r w:rsidR="00DB279B">
        <w:t>едению газоопасных работ, а так</w:t>
      </w:r>
      <w:r w:rsidRPr="00661564">
        <w:t>же полноту и качество выполнения этих работ по их окончании;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поставить в известность ответственного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bookmarkEnd w:id="101"/>
    <w:p w:rsidR="00A256AA" w:rsidRDefault="00675C93" w:rsidP="009B332A">
      <w:pPr>
        <w:numPr>
          <w:ilvl w:val="1"/>
          <w:numId w:val="21"/>
        </w:numPr>
        <w:tabs>
          <w:tab w:val="clear" w:pos="600"/>
          <w:tab w:val="num" w:pos="0"/>
          <w:tab w:val="left" w:pos="426"/>
        </w:tabs>
        <w:spacing w:before="240"/>
        <w:ind w:left="0" w:firstLine="0"/>
      </w:pPr>
      <w:r w:rsidRPr="00661564">
        <w:t xml:space="preserve">Ответственный за проведение подготовительных работ несет ответственность за правильность и надежность отключения и </w:t>
      </w:r>
      <w:proofErr w:type="spellStart"/>
      <w:r w:rsidRPr="00661564">
        <w:t>отглушения</w:t>
      </w:r>
      <w:proofErr w:type="spellEnd"/>
      <w:r w:rsidRPr="00661564">
        <w:t xml:space="preserve">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532C02">
        <w:t>«</w:t>
      </w:r>
      <w:r w:rsidR="00DB279B">
        <w:t>Ж</w:t>
      </w:r>
      <w:r w:rsidRPr="00661564">
        <w:t xml:space="preserve">урнале учета газоопасных работ, </w:t>
      </w:r>
      <w:r w:rsidR="00AE389E" w:rsidRPr="00AE389E">
        <w:t xml:space="preserve">проводимых </w:t>
      </w:r>
      <w:r w:rsidRPr="00661564">
        <w:t>без наряда-допуска</w:t>
      </w:r>
      <w:r w:rsidR="00AE389E" w:rsidRPr="00AE389E">
        <w:t xml:space="preserve"> на проведение газоопасных работ</w:t>
      </w:r>
      <w:r w:rsidR="00532C02">
        <w:t>»</w:t>
      </w:r>
      <w:r w:rsidRPr="00661564">
        <w:t>.</w:t>
      </w:r>
    </w:p>
    <w:p w:rsidR="00A256AA" w:rsidRDefault="00675C93" w:rsidP="009B332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Ответственный за проведение подготовительных работ обязан: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начинать работу только по согласованию с начальником смены;</w:t>
      </w:r>
    </w:p>
    <w:p w:rsidR="00A256AA" w:rsidRDefault="00675C93">
      <w:pPr>
        <w:numPr>
          <w:ilvl w:val="0"/>
          <w:numId w:val="15"/>
        </w:numPr>
        <w:tabs>
          <w:tab w:val="left" w:pos="0"/>
        </w:tabs>
        <w:spacing w:before="240"/>
      </w:pPr>
      <w:r w:rsidRPr="00661564">
        <w:t xml:space="preserve">находиться на месте выполнения подготовительных работ и обеспечивать последовательность и полноту выполнения мероприятий, предусмотренных в наряде-допуске или в </w:t>
      </w:r>
      <w:r w:rsidR="00532C02">
        <w:t>«</w:t>
      </w:r>
      <w:r w:rsidR="00DB279B">
        <w:t>Ж</w:t>
      </w:r>
      <w:r w:rsidRPr="00661564">
        <w:t xml:space="preserve">урнале учета газоопасных работ, </w:t>
      </w:r>
      <w:proofErr w:type="spellStart"/>
      <w:r w:rsidR="00D77961" w:rsidRPr="00D77961">
        <w:t>проводимых</w:t>
      </w:r>
      <w:r w:rsidRPr="00661564">
        <w:t>без</w:t>
      </w:r>
      <w:proofErr w:type="spellEnd"/>
      <w:r w:rsidRPr="00661564">
        <w:t xml:space="preserve"> наряда-допуска</w:t>
      </w:r>
      <w:r w:rsidR="00D77961" w:rsidRPr="00D77961">
        <w:t xml:space="preserve"> на проведение газоопасных работ</w:t>
      </w:r>
      <w:r w:rsidR="00532C02">
        <w:t>»</w:t>
      </w:r>
      <w:r w:rsidRPr="00661564">
        <w:t>;</w:t>
      </w:r>
    </w:p>
    <w:p w:rsidR="00A256AA" w:rsidRDefault="00675C93" w:rsidP="00FE25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обеспечивать проведение анализа воздушной среды на месте работы после выполнения подготовительных мероприятий;</w:t>
      </w:r>
    </w:p>
    <w:p w:rsidR="00A256AA" w:rsidRDefault="00675C93" w:rsidP="00FE25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lastRenderedPageBreak/>
        <w:t>после окончания подготовительной работы проверять ее полноту и качество и сдавать объект ответственному за проведение газоопасной работы;</w:t>
      </w:r>
    </w:p>
    <w:p w:rsidR="00A256AA" w:rsidRDefault="00675C93" w:rsidP="00FE25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:rsidR="00A256AA" w:rsidRDefault="00675C93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 xml:space="preserve">Ответственный за проведение газоопасных работ </w:t>
      </w:r>
      <w:r w:rsidR="00D8649C">
        <w:t>отвечает</w:t>
      </w:r>
      <w:r w:rsidR="00957E34">
        <w:t xml:space="preserve"> за</w:t>
      </w:r>
      <w:r w:rsidR="0084184A">
        <w:t>:</w:t>
      </w:r>
      <w:r w:rsidR="00957E34">
        <w:t xml:space="preserve"> общее руководство работами,</w:t>
      </w:r>
      <w:r w:rsidRPr="00661564">
        <w:t xml:space="preserve"> правильность и полноту выполнения принятых мероприятий</w:t>
      </w:r>
      <w:r w:rsidR="0084184A">
        <w:t xml:space="preserve"> по безопасному</w:t>
      </w:r>
      <w:r w:rsidR="0084184A" w:rsidRPr="00661564">
        <w:t xml:space="preserve"> </w:t>
      </w:r>
      <w:r w:rsidR="0084184A">
        <w:t>проведению</w:t>
      </w:r>
      <w:r w:rsidR="0084184A" w:rsidRPr="00661564">
        <w:t xml:space="preserve"> газоопасных работ</w:t>
      </w:r>
      <w:r w:rsidRPr="00661564">
        <w:t xml:space="preserve">, </w:t>
      </w:r>
      <w:r w:rsidR="00D8649C">
        <w:t>соответствующую</w:t>
      </w:r>
      <w:r w:rsidR="00D8649C" w:rsidRPr="00661564">
        <w:t xml:space="preserve"> </w:t>
      </w:r>
      <w:r w:rsidRPr="00661564">
        <w:t>квалификацию исполнител</w:t>
      </w:r>
      <w:r w:rsidR="00D8649C">
        <w:t>ей</w:t>
      </w:r>
      <w:r w:rsidRPr="00661564">
        <w:t xml:space="preserve"> работ, полноту и </w:t>
      </w:r>
      <w:proofErr w:type="gramStart"/>
      <w:r w:rsidRPr="00661564">
        <w:t>качество их инструктажа</w:t>
      </w:r>
      <w:proofErr w:type="gramEnd"/>
      <w:r w:rsidR="00D8649C">
        <w:t xml:space="preserve"> </w:t>
      </w:r>
      <w:r w:rsidRPr="00661564">
        <w:t>и соблюдение работающими мер безопасности</w:t>
      </w:r>
      <w:r w:rsidR="00DA1521">
        <w:t>, соблюдения порядка пуска в эксплуатацию (в случае описания данных работ в наряде-допуске)</w:t>
      </w:r>
      <w:r w:rsidRPr="00661564">
        <w:t>.</w:t>
      </w:r>
    </w:p>
    <w:p w:rsidR="00A256AA" w:rsidRDefault="00675C93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Ответственный за проведение газоопасной работы обязан: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совместно с ответственным за подготовку объекта проверять полноту выполнения подготовительных мероприятий, готовность объекта к проведению работ;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проверять у исполнителей наличие и исправность </w:t>
      </w:r>
      <w:r w:rsidR="00DB279B">
        <w:t>СИЗ</w:t>
      </w:r>
      <w:r w:rsidRPr="00661564">
        <w:t>, инструмента и приспособлений, их соответствие характеру выполняемых работ;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</w:t>
      </w:r>
      <w:r w:rsidR="00DB279B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проводить инструктаж исполнителей о мерах безопасного ведения 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ПРИМЕРНЫЙ" w:history="1">
        <w:r w:rsidRPr="00661564">
          <w:rPr>
            <w:rStyle w:val="aa"/>
          </w:rPr>
          <w:t>Приложении 5</w:t>
        </w:r>
      </w:hyperlink>
      <w:r w:rsidRPr="00661564">
        <w:t>);</w:t>
      </w:r>
    </w:p>
    <w:p w:rsidR="00A256AA" w:rsidRDefault="00675C93">
      <w:pPr>
        <w:numPr>
          <w:ilvl w:val="0"/>
          <w:numId w:val="18"/>
        </w:numPr>
        <w:spacing w:before="240"/>
      </w:pPr>
      <w:r w:rsidRPr="00661564">
        <w:t>находиться на месте проведения газоопасных работ и контролировать выполнение исполнителями мероприятий, предусмотренных наряд</w:t>
      </w:r>
      <w:r w:rsidR="00FA1535">
        <w:t>ом</w:t>
      </w:r>
      <w:r w:rsidRPr="00661564">
        <w:t>-допуск</w:t>
      </w:r>
      <w:r w:rsidR="00FA1535">
        <w:t>ом</w:t>
      </w:r>
      <w:r w:rsidR="008D758B">
        <w:t>,</w:t>
      </w:r>
      <w:r w:rsidR="00FA1535">
        <w:t xml:space="preserve"> </w:t>
      </w:r>
      <w:r w:rsidRPr="00661564">
        <w:t xml:space="preserve">Перечнем газоопасных работ, проводимых без оформления наряда-допуска, но с обязательной регистрацией таких работ в </w:t>
      </w:r>
      <w:r w:rsidR="00DA1521">
        <w:t>«</w:t>
      </w:r>
      <w:r w:rsidRPr="00661564">
        <w:t>Журнале</w:t>
      </w:r>
      <w:r w:rsidR="0038771A" w:rsidRPr="0038771A">
        <w:t xml:space="preserve"> </w:t>
      </w:r>
      <w:r w:rsidR="0038771A" w:rsidRPr="00661564">
        <w:t>учета газоопасных работ</w:t>
      </w:r>
      <w:r w:rsidR="00D77961" w:rsidRPr="00D77961">
        <w:t>, проводимых без наряда-допуска на проведение газоопасных работ</w:t>
      </w:r>
      <w:r w:rsidR="00DA1521">
        <w:t>»</w:t>
      </w:r>
      <w:r w:rsidRPr="00661564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обеспечивать последовательность и режим выполнения газоопасной работы;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обеспечивать контроль за состоянием воздушной среды;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принимать меры, исключающие допуск на место проведения газоопасной работы лиц, не занятых ее выполнением;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в случае возникновения опасности или ухудшения самочувствия исполнителей немедленно прекращать ведение работ, поставить об этом в известность начальника цеха и п</w:t>
      </w:r>
      <w:r w:rsidR="0038771A">
        <w:t>ринять необходимые меры по обес</w:t>
      </w:r>
      <w:r w:rsidRPr="00661564">
        <w:t>печению безопасности работ;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по окончании регламентированных перерывов убеждаться,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lastRenderedPageBreak/>
        <w:t xml:space="preserve">по окончании работы совместно с начальником смены проверять полноту и качество выполнения </w:t>
      </w:r>
      <w:r w:rsidR="00F5641E">
        <w:t>работы и закрывать наряд-допуск;</w:t>
      </w:r>
    </w:p>
    <w:p w:rsidR="00F5641E" w:rsidRPr="00F5641E" w:rsidRDefault="00F5641E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  <w:rPr>
          <w:szCs w:val="24"/>
        </w:rPr>
      </w:pPr>
      <w:r w:rsidRPr="00F5641E">
        <w:rPr>
          <w:szCs w:val="24"/>
        </w:rPr>
        <w:t>давать указание исполнителям приступать к работе, предварительно проверив место работы, состояния средств защиты, готовность и</w:t>
      </w:r>
      <w:r w:rsidRPr="00F5641E">
        <w:rPr>
          <w:szCs w:val="24"/>
        </w:rPr>
        <w:t>сполнителей к проведению работы.</w:t>
      </w:r>
    </w:p>
    <w:p w:rsidR="00A256AA" w:rsidRDefault="008D758B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Исполнители газоопасных работ несут ответственность за выполнение всех мер безопасности, предусмотренных в наряде-допуске</w:t>
      </w:r>
      <w:r>
        <w:t xml:space="preserve"> и</w:t>
      </w:r>
      <w:r w:rsidRPr="00661564">
        <w:t xml:space="preserve"> в Журнале учета газоопасных работ</w:t>
      </w:r>
      <w:r w:rsidR="00D77961" w:rsidRPr="00661564">
        <w:t>, проводимых без наряда-допуска</w:t>
      </w:r>
      <w:r w:rsidRPr="00661564">
        <w:t xml:space="preserve"> </w:t>
      </w:r>
      <w:r w:rsidR="00D77961">
        <w:t xml:space="preserve">на </w:t>
      </w:r>
      <w:r w:rsidRPr="00661564">
        <w:t>проведени</w:t>
      </w:r>
      <w:r w:rsidR="00D77961">
        <w:t>е</w:t>
      </w:r>
      <w:r w:rsidRPr="00661564">
        <w:t xml:space="preserve"> газоопасных работ</w:t>
      </w:r>
      <w:r>
        <w:t>.</w:t>
      </w:r>
    </w:p>
    <w:p w:rsidR="00A256AA" w:rsidRDefault="00675C93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Исполнители газоопасных работ обязаны:</w:t>
      </w:r>
    </w:p>
    <w:p w:rsidR="00A256AA" w:rsidRDefault="00C42BA5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>
        <w:t>п</w:t>
      </w:r>
      <w:r w:rsidR="009106D0">
        <w:t>ройти инструктаж,</w:t>
      </w:r>
      <w:r w:rsidR="00041129">
        <w:t xml:space="preserve"> </w:t>
      </w:r>
      <w:r w:rsidR="001C1E0E">
        <w:t xml:space="preserve">ознакомиться с условиями безопасного выполнения работ </w:t>
      </w:r>
      <w:r w:rsidR="00675C93" w:rsidRPr="00661564">
        <w:t>и расписаться в наряде-допуске</w:t>
      </w:r>
      <w:r w:rsidR="00EB3D26">
        <w:t xml:space="preserve"> (в </w:t>
      </w:r>
      <w:r w:rsidR="0038771A">
        <w:t>Ж</w:t>
      </w:r>
      <w:r w:rsidR="00EB3D26" w:rsidRPr="00EB3D26">
        <w:t>урнале учета газоопасных работ, проводимых без наряда-допуска</w:t>
      </w:r>
      <w:r w:rsidR="007E7519" w:rsidRPr="007E7519">
        <w:t xml:space="preserve"> </w:t>
      </w:r>
      <w:r w:rsidR="007E7519">
        <w:t xml:space="preserve">на </w:t>
      </w:r>
      <w:r w:rsidR="007E7519" w:rsidRPr="00661564">
        <w:t>проведени</w:t>
      </w:r>
      <w:r w:rsidR="007E7519">
        <w:t>е</w:t>
      </w:r>
      <w:r w:rsidR="007E7519" w:rsidRPr="00661564">
        <w:t xml:space="preserve"> газоопасных работ</w:t>
      </w:r>
      <w:r w:rsidR="00EB3D26" w:rsidRPr="00EB3D26">
        <w:t>)</w:t>
      </w:r>
      <w:r w:rsidR="00675C93" w:rsidRPr="00661564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ознакомиться с условиями, характером и объемом работ на месте их выполнения;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выполнять только ту работу, которая указана в наряде-допуске;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приступать к выполнению работ только по указанию лица, ответственного за проведение этой работы;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применять </w:t>
      </w:r>
      <w:r w:rsidR="00DA1521">
        <w:t xml:space="preserve">все </w:t>
      </w:r>
      <w:r w:rsidRPr="00661564">
        <w:t>средства защиты и соблюдать меры безопасности, предусмотренные нарядом-допуском;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знать признаки отравления вредными веществами, места расположения средств связи и сигнализации, порядок эвакуации пострадавших из опасной зоны;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уметь оказывать первую помощь пострадавшим, пользоваться </w:t>
      </w:r>
      <w:r w:rsidR="004F435C">
        <w:t>СИЗ</w:t>
      </w:r>
      <w:r w:rsidRPr="00661564">
        <w:t>, спасательным снаряжением и инструментом;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товарищей работу прекратить и немедленно сообщить об этом лицу, ответственному за проведение работ;</w:t>
      </w:r>
    </w:p>
    <w:p w:rsidR="00A256AA" w:rsidRPr="00F5641E" w:rsidRDefault="00F5641E">
      <w:pPr>
        <w:numPr>
          <w:ilvl w:val="0"/>
          <w:numId w:val="18"/>
        </w:numPr>
        <w:spacing w:before="240"/>
        <w:ind w:hanging="283"/>
        <w:rPr>
          <w:szCs w:val="24"/>
        </w:rPr>
      </w:pPr>
      <w:r w:rsidRPr="00F5641E">
        <w:rPr>
          <w:szCs w:val="24"/>
        </w:rPr>
        <w:t xml:space="preserve">прекращать работы при возникновении опасной ситуации, а также по требованию начальника цеха, ответственного за проведение работ, начальника смены, работников ООБПП, </w:t>
      </w:r>
      <w:proofErr w:type="gramStart"/>
      <w:r w:rsidRPr="00F5641E">
        <w:rPr>
          <w:szCs w:val="24"/>
        </w:rPr>
        <w:t>УПБОТ,  представителей</w:t>
      </w:r>
      <w:proofErr w:type="gramEnd"/>
      <w:r w:rsidRPr="00F5641E">
        <w:rPr>
          <w:szCs w:val="24"/>
        </w:rPr>
        <w:t xml:space="preserve"> надзорных органов</w:t>
      </w:r>
      <w:r w:rsidR="00675C93" w:rsidRPr="00F5641E">
        <w:rPr>
          <w:szCs w:val="24"/>
        </w:rPr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пользоваться при работе исправным оборудованием и инструментом;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после окончания работ привести в порядок место проведения работ, убрать инструменты, приспособления и т.п.</w:t>
      </w:r>
    </w:p>
    <w:p w:rsidR="00675C93" w:rsidRPr="00661564" w:rsidRDefault="00675C93" w:rsidP="00675C93"/>
    <w:p w:rsidR="00675C93" w:rsidRPr="00661564" w:rsidRDefault="00675C93" w:rsidP="00675C93">
      <w:pPr>
        <w:sectPr w:rsidR="00675C93" w:rsidRPr="00661564" w:rsidSect="006F6A3B">
          <w:headerReference w:type="even" r:id="rId50"/>
          <w:headerReference w:type="default" r:id="rId51"/>
          <w:headerReference w:type="first" r:id="rId52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675C93" w:rsidRDefault="00ED17E4" w:rsidP="00BA3495">
      <w:pPr>
        <w:pStyle w:val="S1"/>
      </w:pPr>
      <w:bookmarkStart w:id="102" w:name="_Toc153013102"/>
      <w:bookmarkStart w:id="103" w:name="_Toc156727027"/>
      <w:bookmarkStart w:id="104" w:name="_Toc228878045"/>
      <w:bookmarkStart w:id="105" w:name="_Toc230072196"/>
      <w:bookmarkStart w:id="106" w:name="_Toc242870655"/>
      <w:bookmarkStart w:id="107" w:name="_Toc522289786"/>
      <w:bookmarkStart w:id="108" w:name="_Toc82614126"/>
      <w:r w:rsidRPr="00675C93">
        <w:rPr>
          <w:caps w:val="0"/>
        </w:rPr>
        <w:lastRenderedPageBreak/>
        <w:t>ССЫЛКИ</w:t>
      </w:r>
      <w:bookmarkEnd w:id="102"/>
      <w:bookmarkEnd w:id="103"/>
      <w:bookmarkEnd w:id="104"/>
      <w:bookmarkEnd w:id="105"/>
      <w:bookmarkEnd w:id="106"/>
      <w:bookmarkEnd w:id="107"/>
      <w:bookmarkEnd w:id="108"/>
    </w:p>
    <w:bookmarkStart w:id="109" w:name="OLE_LINK1"/>
    <w:bookmarkStart w:id="110" w:name="OLE_LINK2"/>
    <w:p w:rsidR="00B65145" w:rsidRPr="00B65145" w:rsidRDefault="00B65145" w:rsidP="00D2420C">
      <w:pPr>
        <w:pStyle w:val="af6"/>
        <w:numPr>
          <w:ilvl w:val="0"/>
          <w:numId w:val="22"/>
        </w:numPr>
        <w:spacing w:before="240" w:after="0"/>
        <w:ind w:left="0" w:firstLine="0"/>
      </w:pPr>
      <w:r w:rsidRPr="00B65145">
        <w:fldChar w:fldCharType="begin"/>
      </w:r>
      <w:r w:rsidRPr="00B65145">
        <w:instrText xml:space="preserve"> HYPERLINK "consultantplus://offline/ref=282C023EBA6545CD381A2941109F260359ECB4956C699E93A354F4E97B5F11F80BBD25134F4B72A1sFiCJ" \o "Ссылка на КонсультантПлюс" </w:instrText>
      </w:r>
      <w:r w:rsidRPr="00B65145">
        <w:fldChar w:fldCharType="separate"/>
      </w:r>
      <w:r w:rsidRPr="00FE253A">
        <w:rPr>
          <w:rStyle w:val="aa"/>
          <w:iCs/>
        </w:rPr>
        <w:t xml:space="preserve">Федеральный закон от 06.04.2011 </w:t>
      </w:r>
      <w:r>
        <w:rPr>
          <w:rStyle w:val="aa"/>
          <w:iCs/>
        </w:rPr>
        <w:t>№</w:t>
      </w:r>
      <w:r w:rsidRPr="00FE253A">
        <w:rPr>
          <w:rStyle w:val="aa"/>
          <w:iCs/>
        </w:rPr>
        <w:t xml:space="preserve">63-ФЗ </w:t>
      </w:r>
      <w:r>
        <w:rPr>
          <w:rStyle w:val="aa"/>
          <w:iCs/>
        </w:rPr>
        <w:t>«</w:t>
      </w:r>
      <w:r w:rsidRPr="00FE253A">
        <w:rPr>
          <w:rStyle w:val="aa"/>
          <w:iCs/>
        </w:rPr>
        <w:t>Об электронной подписи</w:t>
      </w:r>
      <w:r>
        <w:rPr>
          <w:rStyle w:val="aa"/>
          <w:iCs/>
        </w:rPr>
        <w:t>»</w:t>
      </w:r>
      <w:r w:rsidRPr="00B65145">
        <w:fldChar w:fldCharType="end"/>
      </w:r>
      <w:r>
        <w:t>.</w:t>
      </w:r>
    </w:p>
    <w:p w:rsidR="00F11484" w:rsidRPr="00F11484" w:rsidRDefault="00CD7FD9" w:rsidP="00D2420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3" w:tooltip="Ссылка на КонсультантПлюс" w:history="1">
        <w:r w:rsidR="00F11484" w:rsidRPr="00F11484">
          <w:rPr>
            <w:rStyle w:val="aa"/>
            <w:iCs/>
          </w:rPr>
          <w:t>Фе</w:t>
        </w:r>
        <w:r w:rsidR="00F11484">
          <w:rPr>
            <w:rStyle w:val="aa"/>
            <w:iCs/>
          </w:rPr>
          <w:t>деральный закон от 21.07.1997 №116-ФЗ «</w:t>
        </w:r>
        <w:r w:rsidR="00F11484" w:rsidRPr="00F11484">
          <w:rPr>
            <w:rStyle w:val="aa"/>
            <w:iCs/>
          </w:rPr>
          <w:t>О промышленной безопасности опасных производственных объектов</w:t>
        </w:r>
        <w:r w:rsidR="00F11484">
          <w:rPr>
            <w:rStyle w:val="aa"/>
            <w:iCs/>
          </w:rPr>
          <w:t>»</w:t>
        </w:r>
      </w:hyperlink>
      <w:r w:rsidR="00F11484">
        <w:t>.</w:t>
      </w:r>
    </w:p>
    <w:p w:rsidR="00D2420C" w:rsidRPr="00A47BDA" w:rsidRDefault="00A47BDA" w:rsidP="00D2420C">
      <w:pPr>
        <w:pStyle w:val="af6"/>
        <w:numPr>
          <w:ilvl w:val="0"/>
          <w:numId w:val="22"/>
        </w:numPr>
        <w:spacing w:before="240" w:after="0"/>
        <w:ind w:left="0" w:firstLine="0"/>
      </w:pPr>
      <w:r w:rsidRPr="00A47BDA">
        <w:rPr>
          <w:rStyle w:val="aa"/>
          <w:iCs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утвержденных Приказом </w:t>
      </w:r>
      <w:proofErr w:type="spellStart"/>
      <w:r w:rsidRPr="00A47BDA">
        <w:rPr>
          <w:rStyle w:val="aa"/>
          <w:iCs/>
        </w:rPr>
        <w:t>Ростехнадзора</w:t>
      </w:r>
      <w:proofErr w:type="spellEnd"/>
      <w:r w:rsidRPr="00A47BDA">
        <w:rPr>
          <w:rStyle w:val="aa"/>
          <w:iCs/>
        </w:rPr>
        <w:t xml:space="preserve"> от 15.12.2020 № 534</w:t>
      </w:r>
      <w:r w:rsidR="00D2420C" w:rsidRPr="00A47BDA">
        <w:t>.</w:t>
      </w:r>
    </w:p>
    <w:p w:rsidR="00A256AA" w:rsidRPr="00DD7E84" w:rsidRDefault="00CD7FD9" w:rsidP="00632A5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4" w:tooltip="Ссылка на КонсультантПлюс" w:history="1">
        <w:r w:rsidR="00644086" w:rsidRPr="00DD7E84">
          <w:rPr>
            <w:rStyle w:val="aa"/>
            <w:iCs/>
          </w:rPr>
          <w:t xml:space="preserve">Приказ </w:t>
        </w:r>
        <w:proofErr w:type="spellStart"/>
        <w:r w:rsidR="00644086" w:rsidRPr="00DD7E84">
          <w:rPr>
            <w:rStyle w:val="aa"/>
            <w:iCs/>
          </w:rPr>
          <w:t>Ростехнадзора</w:t>
        </w:r>
        <w:proofErr w:type="spellEnd"/>
        <w:r w:rsidR="00644086" w:rsidRPr="00DD7E84">
          <w:rPr>
            <w:rStyle w:val="aa"/>
            <w:iCs/>
          </w:rPr>
          <w:t xml:space="preserve"> от 15.11.2013 №542 «Об утверждении федеральных норм и правил в области промышленной безопасности «Правила безопасности сетей газораспределения и </w:t>
        </w:r>
        <w:proofErr w:type="spellStart"/>
        <w:r w:rsidR="00644086" w:rsidRPr="00DD7E84">
          <w:rPr>
            <w:rStyle w:val="aa"/>
            <w:iCs/>
          </w:rPr>
          <w:t>газопотребления</w:t>
        </w:r>
        <w:proofErr w:type="spellEnd"/>
        <w:r w:rsidR="00644086" w:rsidRPr="00DD7E84">
          <w:rPr>
            <w:rStyle w:val="aa"/>
            <w:iCs/>
          </w:rPr>
          <w:t>»</w:t>
        </w:r>
      </w:hyperlink>
      <w:r w:rsidR="00D41C50" w:rsidRPr="00DD7E84">
        <w:t>.</w:t>
      </w:r>
    </w:p>
    <w:p w:rsidR="00F3278C" w:rsidRPr="00F3278C" w:rsidRDefault="00CD7FD9" w:rsidP="00F3278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5" w:tooltip="Ссылка на КонсультантПлюс" w:history="1">
        <w:r w:rsidR="00F3278C" w:rsidRPr="00F3278C">
          <w:rPr>
            <w:rStyle w:val="aa"/>
            <w:iCs/>
          </w:rPr>
          <w:t>Устав аварийно-спасательных формирований по организации и ведению газоспасательных работ.</w:t>
        </w:r>
      </w:hyperlink>
    </w:p>
    <w:p w:rsidR="00F546CF" w:rsidRDefault="00CD7FD9" w:rsidP="00632A5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6" w:tooltip="Ссылка на КонсультантПлюс" w:history="1">
        <w:r w:rsidR="00F546CF" w:rsidRPr="00F546CF">
          <w:rPr>
            <w:rStyle w:val="aa"/>
            <w:iCs/>
          </w:rPr>
          <w:t>Решение Комиссии Та</w:t>
        </w:r>
        <w:r w:rsidR="00F546CF">
          <w:rPr>
            <w:rStyle w:val="aa"/>
            <w:iCs/>
          </w:rPr>
          <w:t>моженного союза от 18.10.2011 №825 «</w:t>
        </w:r>
        <w:r w:rsidR="00F546CF" w:rsidRPr="00F546CF">
          <w:rPr>
            <w:rStyle w:val="aa"/>
            <w:iCs/>
          </w:rPr>
          <w:t>О принятии техническог</w:t>
        </w:r>
        <w:r w:rsidR="00F546CF">
          <w:rPr>
            <w:rStyle w:val="aa"/>
            <w:iCs/>
          </w:rPr>
          <w:t>о регламента Таможенного союза «</w:t>
        </w:r>
        <w:r w:rsidR="00F546CF" w:rsidRPr="00F546CF">
          <w:rPr>
            <w:rStyle w:val="aa"/>
            <w:iCs/>
          </w:rPr>
          <w:t>О безопасности оборудования для работы во взрывоопасных средах</w:t>
        </w:r>
        <w:r w:rsidR="00F546CF">
          <w:rPr>
            <w:rStyle w:val="aa"/>
            <w:iCs/>
          </w:rPr>
          <w:t>»</w:t>
        </w:r>
      </w:hyperlink>
      <w:r w:rsidR="00F546CF">
        <w:t>.</w:t>
      </w:r>
    </w:p>
    <w:p w:rsidR="009442E2" w:rsidRPr="001E7C9F" w:rsidRDefault="00CD7FD9" w:rsidP="009442E2">
      <w:pPr>
        <w:pStyle w:val="af6"/>
        <w:numPr>
          <w:ilvl w:val="0"/>
          <w:numId w:val="22"/>
        </w:numPr>
        <w:spacing w:before="240" w:after="0"/>
        <w:ind w:left="0" w:firstLine="0"/>
        <w:rPr>
          <w:rStyle w:val="aa"/>
          <w:color w:val="auto"/>
          <w:u w:val="none"/>
        </w:rPr>
      </w:pPr>
      <w:hyperlink r:id="rId57" w:tooltip="Ссылка на КонсультантПлюс" w:history="1">
        <w:r w:rsidR="009442E2" w:rsidRPr="00DD7E84">
          <w:rPr>
            <w:rStyle w:val="aa"/>
            <w:iCs/>
          </w:rPr>
          <w:t>ГОСТ 12.1.005-88 Межгосударственный стандарт. Система стандартов безопасности труда. Общие санитарно-гигиенические требования к воздуху рабочей зоны.</w:t>
        </w:r>
      </w:hyperlink>
    </w:p>
    <w:p w:rsidR="001E7C9F" w:rsidRPr="00DD7E84" w:rsidRDefault="00CD7FD9" w:rsidP="009442E2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8" w:history="1">
        <w:r w:rsidR="00F3278C">
          <w:rPr>
            <w:rStyle w:val="aa"/>
          </w:rPr>
          <w:t>Политика Компании «В области промышленной безопасности, охраны труда и окружающей среды» №П3-05 П-11 версия 1.00, введенная в действие приказом АО «Востсибнефтегаз» от 29.12.2018 №2070</w:t>
        </w:r>
      </w:hyperlink>
      <w:r w:rsidR="001E7C9F" w:rsidRPr="001E7C9F">
        <w:t>.</w:t>
      </w:r>
    </w:p>
    <w:bookmarkStart w:id="111" w:name="Стандарт_Компании"/>
    <w:bookmarkEnd w:id="109"/>
    <w:bookmarkEnd w:id="110"/>
    <w:p w:rsidR="00A256AA" w:rsidRPr="00F3278C" w:rsidRDefault="00F3278C" w:rsidP="00FE50A7">
      <w:pPr>
        <w:pStyle w:val="af6"/>
        <w:numPr>
          <w:ilvl w:val="0"/>
          <w:numId w:val="22"/>
        </w:numPr>
        <w:spacing w:before="240" w:after="0"/>
        <w:ind w:left="0" w:firstLine="0"/>
      </w:pPr>
      <w:r>
        <w:fldChar w:fldCharType="begin"/>
      </w:r>
      <w:r>
        <w:instrText xml:space="preserve"> HYPERLINK "http://KRS-VSNK-AS08/reference.asp?sys=DIRECTUM&amp;compcode=ReestrLND&amp;id=2514511" </w:instrText>
      </w:r>
      <w:r>
        <w:fldChar w:fldCharType="separate"/>
      </w:r>
      <w:r>
        <w:rPr>
          <w:rStyle w:val="aa"/>
        </w:rPr>
        <w:t xml:space="preserve">Стандарт Компании «Интегрированная система управления промышленной безопасностью, охраной труда и окружающей среды» №П3-05 </w:t>
      </w:r>
      <w:proofErr w:type="gramStart"/>
      <w:r>
        <w:rPr>
          <w:rStyle w:val="aa"/>
        </w:rPr>
        <w:t>С-0009 версия</w:t>
      </w:r>
      <w:proofErr w:type="gramEnd"/>
      <w:r>
        <w:rPr>
          <w:rStyle w:val="aa"/>
        </w:rPr>
        <w:t xml:space="preserve"> 3.00, введенный в действие приказом АО «Востсибнефтегаз» от 25.10.2018 №1562</w:t>
      </w:r>
      <w:r>
        <w:fldChar w:fldCharType="end"/>
      </w:r>
      <w:r w:rsidR="0095605B" w:rsidRPr="00D2420C">
        <w:rPr>
          <w:bCs/>
        </w:rPr>
        <w:t>.</w:t>
      </w:r>
    </w:p>
    <w:p w:rsidR="00F3278C" w:rsidRPr="00D977E4" w:rsidRDefault="00CD7FD9" w:rsidP="00F3278C">
      <w:pPr>
        <w:pStyle w:val="af6"/>
        <w:numPr>
          <w:ilvl w:val="0"/>
          <w:numId w:val="22"/>
        </w:numPr>
        <w:spacing w:before="240" w:after="0"/>
        <w:ind w:left="0" w:firstLine="0"/>
        <w:rPr>
          <w:rStyle w:val="aa"/>
          <w:iCs/>
        </w:rPr>
      </w:pPr>
      <w:hyperlink r:id="rId59" w:history="1">
        <w:r w:rsidR="00D977E4" w:rsidRPr="00D977E4">
          <w:rPr>
            <w:rStyle w:val="aa"/>
          </w:rPr>
          <w:t>Положение АО «Востсибнефтегаз» №П3-05 Р-0229 ЮЛ-107 «Порядок допуска и организации безопасного производства работ подрядными организациями на опасных производственных объектах».</w:t>
        </w:r>
      </w:hyperlink>
      <w:hyperlink r:id="rId60" w:history="1"/>
    </w:p>
    <w:p w:rsidR="00F3278C" w:rsidRPr="00F3278C" w:rsidRDefault="00CD7FD9" w:rsidP="00F3278C">
      <w:pPr>
        <w:pStyle w:val="af6"/>
        <w:numPr>
          <w:ilvl w:val="0"/>
          <w:numId w:val="22"/>
        </w:numPr>
        <w:spacing w:before="240" w:after="0"/>
        <w:ind w:left="0" w:firstLine="0"/>
        <w:rPr>
          <w:rStyle w:val="aa"/>
          <w:color w:val="auto"/>
          <w:u w:val="none"/>
        </w:rPr>
      </w:pPr>
      <w:hyperlink r:id="rId61" w:history="1">
        <w:r w:rsidR="00F3278C" w:rsidRPr="00F3278C">
          <w:rPr>
            <w:rStyle w:val="aa"/>
            <w:iCs/>
          </w:rPr>
          <w:t>Инструкция АО «Востсибнефтегаз» «Контроль воздушной среды на опасных производственных объектах» №П3-05 И-96339 ЮЛ-107 версия 1.00, утвержденная и введенная в действие приказом АО «Востсибнефтегаз» от 29.04.2019 №572.</w:t>
        </w:r>
      </w:hyperlink>
    </w:p>
    <w:p w:rsidR="00F3278C" w:rsidRPr="00F3278C" w:rsidRDefault="00CD7FD9" w:rsidP="00F3278C">
      <w:pPr>
        <w:pStyle w:val="af6"/>
        <w:numPr>
          <w:ilvl w:val="0"/>
          <w:numId w:val="22"/>
        </w:numPr>
        <w:spacing w:before="240" w:after="0"/>
        <w:ind w:left="0" w:firstLine="0"/>
        <w:rPr>
          <w:rStyle w:val="aa"/>
          <w:color w:val="auto"/>
          <w:u w:val="none"/>
        </w:rPr>
      </w:pPr>
      <w:hyperlink r:id="rId62" w:history="1">
        <w:r w:rsidR="00F3278C" w:rsidRPr="00F3278C">
          <w:rPr>
            <w:rStyle w:val="aa"/>
            <w:iCs/>
          </w:rPr>
          <w:t>Инструкция АО «Востсибнефтегаз» «Анализ безопасности выполнения работ» №П3-05 И-0018 ЮЛ-107 версия 1.00, утвержденная и введенная в действие приказом АО «Востсибнефтегаз» от 09.02.2016 №105.</w:t>
        </w:r>
      </w:hyperlink>
    </w:p>
    <w:bookmarkEnd w:id="111"/>
    <w:p w:rsidR="00A03179" w:rsidRPr="00661564" w:rsidRDefault="00A03179" w:rsidP="00A03179">
      <w:pPr>
        <w:pStyle w:val="af6"/>
        <w:spacing w:before="120" w:after="0"/>
      </w:pPr>
    </w:p>
    <w:p w:rsidR="00675C93" w:rsidRPr="00F63F35" w:rsidRDefault="00675C93" w:rsidP="00A03179">
      <w:pPr>
        <w:sectPr w:rsidR="00675C93" w:rsidRPr="00F63F35" w:rsidSect="006F6A3B">
          <w:headerReference w:type="even" r:id="rId63"/>
          <w:headerReference w:type="default" r:id="rId64"/>
          <w:headerReference w:type="first" r:id="rId65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8B3B41" w:rsidRPr="00185452" w:rsidRDefault="00ED17E4" w:rsidP="00BA3495">
      <w:pPr>
        <w:pStyle w:val="S1"/>
      </w:pPr>
      <w:bookmarkStart w:id="112" w:name="_Toc522289787"/>
      <w:bookmarkStart w:id="113" w:name="_Toc82614127"/>
      <w:r w:rsidRPr="00185452">
        <w:rPr>
          <w:caps w:val="0"/>
        </w:rPr>
        <w:lastRenderedPageBreak/>
        <w:t>РЕГИСТРАЦИЯ ИЗМЕНЕНИЙ ЛОКАЛЬНОГО НОРМАТИВНОГО ДОКУМЕНТА</w:t>
      </w:r>
      <w:bookmarkEnd w:id="112"/>
      <w:bookmarkEnd w:id="113"/>
    </w:p>
    <w:p w:rsidR="00A256AA" w:rsidRDefault="00BA3495">
      <w:pPr>
        <w:pStyle w:val="Sf0"/>
        <w:spacing w:before="240"/>
        <w:rPr>
          <w:rFonts w:cs="Arial"/>
        </w:rPr>
      </w:pPr>
      <w:r>
        <w:t xml:space="preserve">Таблица </w:t>
      </w:r>
      <w:r w:rsidR="00604E97">
        <w:fldChar w:fldCharType="begin"/>
      </w:r>
      <w:r w:rsidR="00465078">
        <w:instrText xml:space="preserve"> SEQ Таблица \* ARABIC </w:instrText>
      </w:r>
      <w:r w:rsidR="00604E97">
        <w:fldChar w:fldCharType="separate"/>
      </w:r>
      <w:r w:rsidR="00C84358">
        <w:rPr>
          <w:noProof/>
        </w:rPr>
        <w:t>1</w:t>
      </w:r>
      <w:r w:rsidR="00604E97">
        <w:rPr>
          <w:noProof/>
        </w:rPr>
        <w:fldChar w:fldCharType="end"/>
      </w:r>
    </w:p>
    <w:p w:rsidR="00A256AA" w:rsidRDefault="00344C7C">
      <w:pPr>
        <w:pStyle w:val="Sf0"/>
        <w:rPr>
          <w:rFonts w:cs="Arial"/>
        </w:rPr>
      </w:pPr>
      <w:r>
        <w:rPr>
          <w:rFonts w:cs="Arial"/>
        </w:rPr>
        <w:t xml:space="preserve">Перечень изменений </w:t>
      </w:r>
      <w:r w:rsidR="00F15AD9">
        <w:rPr>
          <w:rFonts w:cs="Arial"/>
        </w:rPr>
        <w:t>Инструкции</w:t>
      </w:r>
      <w:r>
        <w:rPr>
          <w:rFonts w:cs="Arial"/>
        </w:rPr>
        <w:t xml:space="preserve"> </w:t>
      </w:r>
      <w:r w:rsidR="00FE5AED">
        <w:rPr>
          <w:rFonts w:cs="Arial"/>
        </w:rPr>
        <w:t>АО «Востсибнефтегаз»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5"/>
        <w:gridCol w:w="1797"/>
        <w:gridCol w:w="1703"/>
        <w:gridCol w:w="1614"/>
        <w:gridCol w:w="1520"/>
        <w:gridCol w:w="2039"/>
      </w:tblGrid>
      <w:tr w:rsidR="00344C7C" w:rsidRPr="00695CB0" w:rsidTr="0006181D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44C7C" w:rsidRPr="00695CB0" w:rsidRDefault="00294A87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="00344C7C"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EA49D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</w:p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УТВЕРЖДЕНИЯ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95605B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</w:t>
            </w:r>
          </w:p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 действие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РЕКВИЗИТЫ </w:t>
            </w:r>
            <w:r w:rsidR="001C05C3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РД</w:t>
            </w:r>
          </w:p>
        </w:tc>
      </w:tr>
      <w:tr w:rsidR="00746E4F" w:rsidRPr="00695CB0" w:rsidTr="0006181D">
        <w:trPr>
          <w:trHeight w:val="136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6</w:t>
            </w:r>
          </w:p>
        </w:tc>
      </w:tr>
      <w:tr w:rsidR="00344C7C" w:rsidTr="0006181D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FE5AED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4C7C">
              <w:rPr>
                <w:sz w:val="20"/>
                <w:szCs w:val="20"/>
              </w:rPr>
              <w:t>.00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A03179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Инструкция</w:t>
            </w:r>
            <w:r w:rsidR="00923E1C">
              <w:rPr>
                <w:sz w:val="20"/>
                <w:szCs w:val="20"/>
              </w:rPr>
              <w:t xml:space="preserve"> ОАО «Востсибнефтегаз»</w:t>
            </w:r>
            <w:r w:rsidR="00294A87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По организации безопасного проведения газоопасных работ</w:t>
            </w:r>
            <w:r w:rsidR="00294A87">
              <w:rPr>
                <w:sz w:val="20"/>
                <w:szCs w:val="20"/>
              </w:rPr>
              <w:t>»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EA49D0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№2.4.2010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7C" w:rsidRDefault="00EA49D0" w:rsidP="00EA49D0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23E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923E1C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EA49D0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23E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A0317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44C7C" w:rsidRDefault="00EA49D0" w:rsidP="00923E1C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Гриф утверждения</w:t>
            </w:r>
            <w:r w:rsidR="0095605B">
              <w:rPr>
                <w:sz w:val="20"/>
                <w:szCs w:val="20"/>
              </w:rPr>
              <w:t xml:space="preserve"> генеральным директором ОАО «Востсибнефтегаз» от 19.02.2010</w:t>
            </w:r>
          </w:p>
        </w:tc>
      </w:tr>
      <w:tr w:rsidR="00CD74F5" w:rsidTr="0006181D"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Default="00CD74F5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Default="00CD74F5" w:rsidP="00A05B62">
            <w:pPr>
              <w:pStyle w:val="a4"/>
              <w:spacing w:before="60"/>
              <w:jc w:val="left"/>
              <w:rPr>
                <w:sz w:val="20"/>
                <w:szCs w:val="20"/>
              </w:rPr>
            </w:pPr>
            <w:r w:rsidRPr="00CD74F5">
              <w:rPr>
                <w:sz w:val="20"/>
                <w:szCs w:val="20"/>
              </w:rPr>
              <w:t>Инструкция</w:t>
            </w:r>
            <w:r w:rsidR="001F47B2">
              <w:rPr>
                <w:sz w:val="20"/>
                <w:szCs w:val="20"/>
              </w:rPr>
              <w:t xml:space="preserve"> </w:t>
            </w:r>
            <w:r w:rsidRPr="00CD74F5">
              <w:rPr>
                <w:sz w:val="20"/>
                <w:szCs w:val="20"/>
              </w:rPr>
              <w:t>АО «Востсибнефтегаз»</w:t>
            </w:r>
            <w:r>
              <w:rPr>
                <w:sz w:val="20"/>
                <w:szCs w:val="20"/>
              </w:rPr>
              <w:t xml:space="preserve"> </w:t>
            </w:r>
            <w:r w:rsidRPr="00CD74F5">
              <w:rPr>
                <w:sz w:val="20"/>
                <w:szCs w:val="20"/>
              </w:rPr>
              <w:t>«</w:t>
            </w:r>
            <w:r w:rsidRPr="00FE253A">
              <w:rPr>
                <w:sz w:val="20"/>
                <w:szCs w:val="20"/>
              </w:rPr>
              <w:t>Организация безопасного проведения газоопасных работ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Pr="00CD74F5" w:rsidRDefault="00CD74F5" w:rsidP="00BA3495">
            <w:pPr>
              <w:snapToGrid w:val="0"/>
              <w:jc w:val="left"/>
              <w:rPr>
                <w:sz w:val="20"/>
                <w:szCs w:val="20"/>
              </w:rPr>
            </w:pPr>
            <w:r w:rsidRPr="00FE253A">
              <w:rPr>
                <w:snapToGrid w:val="0"/>
                <w:sz w:val="20"/>
                <w:szCs w:val="20"/>
              </w:rPr>
              <w:t>П3-05 И-0014 ЮЛ-107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4F5" w:rsidRDefault="00CD74F5" w:rsidP="00EA49D0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01.10.2014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Default="00CD74F5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01.10.2014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D74F5" w:rsidRDefault="00CD74F5" w:rsidP="00923E1C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ОАО «Востсибнефтегаз» от 01.10.2014 №571</w:t>
            </w:r>
          </w:p>
        </w:tc>
      </w:tr>
    </w:tbl>
    <w:p w:rsidR="00BA3495" w:rsidRDefault="00BA3495" w:rsidP="00BA3495"/>
    <w:p w:rsidR="00BA3495" w:rsidRDefault="00BA3495" w:rsidP="00BA3495">
      <w:pPr>
        <w:sectPr w:rsidR="00BA3495" w:rsidSect="006F6A3B">
          <w:headerReference w:type="even" r:id="rId66"/>
          <w:headerReference w:type="default" r:id="rId67"/>
          <w:headerReference w:type="first" r:id="rId6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33321E" w:rsidRPr="00DE7A53" w:rsidRDefault="0033321E" w:rsidP="0033321E">
      <w:pPr>
        <w:pStyle w:val="10"/>
        <w:keepNext w:val="0"/>
        <w:spacing w:before="0" w:after="0"/>
        <w:rPr>
          <w:caps/>
          <w:kern w:val="0"/>
        </w:rPr>
      </w:pPr>
      <w:bookmarkStart w:id="114" w:name="_Toc522289788"/>
      <w:bookmarkStart w:id="115" w:name="_Toc82614128"/>
      <w:r w:rsidRPr="00DE7A53">
        <w:rPr>
          <w:caps/>
          <w:kern w:val="0"/>
        </w:rPr>
        <w:lastRenderedPageBreak/>
        <w:t>ПРИЛОЖЕНИЯ</w:t>
      </w:r>
      <w:bookmarkEnd w:id="114"/>
      <w:bookmarkEnd w:id="115"/>
    </w:p>
    <w:p w:rsidR="00A256AA" w:rsidRDefault="00BA3495">
      <w:pPr>
        <w:pStyle w:val="Sf0"/>
        <w:spacing w:before="240"/>
        <w:rPr>
          <w:rFonts w:cs="Arial"/>
        </w:rPr>
      </w:pPr>
      <w:r>
        <w:t xml:space="preserve">Таблица </w:t>
      </w:r>
      <w:r w:rsidR="00604E97">
        <w:fldChar w:fldCharType="begin"/>
      </w:r>
      <w:r w:rsidR="00465078">
        <w:instrText xml:space="preserve"> SEQ Таблица \* ARABIC </w:instrText>
      </w:r>
      <w:r w:rsidR="00604E97">
        <w:fldChar w:fldCharType="separate"/>
      </w:r>
      <w:r w:rsidR="00C84358">
        <w:rPr>
          <w:noProof/>
        </w:rPr>
        <w:t>2</w:t>
      </w:r>
      <w:r w:rsidR="00604E97">
        <w:rPr>
          <w:noProof/>
        </w:rPr>
        <w:fldChar w:fldCharType="end"/>
      </w:r>
    </w:p>
    <w:p w:rsidR="00A256AA" w:rsidRDefault="0033321E">
      <w:pPr>
        <w:pStyle w:val="Sf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>
        <w:rPr>
          <w:rFonts w:cs="Arial"/>
          <w:szCs w:val="20"/>
        </w:rPr>
        <w:t>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5329"/>
        <w:gridCol w:w="2888"/>
      </w:tblGrid>
      <w:tr w:rsidR="0033321E" w:rsidRPr="00B72D75" w:rsidTr="0006181D">
        <w:tc>
          <w:tcPr>
            <w:tcW w:w="724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3321E" w:rsidRPr="00B72D75" w:rsidTr="0006181D">
        <w:trPr>
          <w:trHeight w:val="200"/>
        </w:trPr>
        <w:tc>
          <w:tcPr>
            <w:tcW w:w="724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CD7FD9" w:rsidP="00BA3495">
            <w:pPr>
              <w:jc w:val="left"/>
              <w:rPr>
                <w:bCs/>
                <w:szCs w:val="24"/>
              </w:rPr>
            </w:pPr>
            <w:hyperlink w:anchor="Приложение_1" w:history="1">
              <w:r w:rsidR="0033321E" w:rsidRPr="00AC0C49">
                <w:rPr>
                  <w:rStyle w:val="aa"/>
                  <w:bCs/>
                  <w:szCs w:val="24"/>
                </w:rPr>
                <w:t>Перечень газоопасных</w:t>
              </w:r>
              <w:r w:rsidR="00F00CA0" w:rsidRPr="00AC0C49">
                <w:rPr>
                  <w:rStyle w:val="aa"/>
                  <w:bCs/>
                  <w:szCs w:val="24"/>
                </w:rPr>
                <w:t xml:space="preserve"> мест и</w:t>
              </w:r>
              <w:r w:rsidR="0033321E" w:rsidRPr="00AC0C49">
                <w:rPr>
                  <w:rStyle w:val="aa"/>
                  <w:bCs/>
                  <w:szCs w:val="24"/>
                </w:rPr>
                <w:t xml:space="preserve"> работ</w:t>
              </w:r>
            </w:hyperlink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8E0469" w:rsidRDefault="0033321E" w:rsidP="00BA3495">
            <w:pPr>
              <w:jc w:val="left"/>
              <w:rPr>
                <w:bCs/>
                <w:szCs w:val="24"/>
              </w:rPr>
            </w:pPr>
            <w:r w:rsidRPr="008E0469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CD7FD9" w:rsidP="00BA3495">
            <w:pPr>
              <w:jc w:val="left"/>
              <w:rPr>
                <w:bCs/>
                <w:szCs w:val="24"/>
              </w:rPr>
            </w:pPr>
            <w:hyperlink w:anchor="Приложение_2" w:history="1">
              <w:r w:rsidR="0033321E" w:rsidRPr="00AC0C49">
                <w:rPr>
                  <w:rStyle w:val="aa"/>
                  <w:bCs/>
                  <w:szCs w:val="24"/>
                </w:rPr>
                <w:t>Наряд-допуск на проведение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3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CD7FD9" w:rsidP="00BA3495">
            <w:pPr>
              <w:jc w:val="left"/>
              <w:rPr>
                <w:bCs/>
                <w:szCs w:val="24"/>
              </w:rPr>
            </w:pPr>
            <w:hyperlink w:anchor="Приложение_3" w:history="1">
              <w:r w:rsidR="0033321E" w:rsidRPr="00AC0C49">
                <w:rPr>
                  <w:rStyle w:val="aa"/>
                  <w:bCs/>
                  <w:szCs w:val="24"/>
                </w:rPr>
                <w:t>Журнал учета газоопасных работ, проводимых без наряда-допуска на проведение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4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CD7FD9" w:rsidP="00BA3495">
            <w:pPr>
              <w:jc w:val="left"/>
              <w:rPr>
                <w:bCs/>
                <w:szCs w:val="24"/>
              </w:rPr>
            </w:pPr>
            <w:hyperlink w:anchor="Приложение_4" w:history="1">
              <w:r w:rsidR="0033321E" w:rsidRPr="00AC0C49">
                <w:rPr>
                  <w:rStyle w:val="aa"/>
                  <w:bCs/>
                  <w:szCs w:val="24"/>
                </w:rPr>
                <w:t>Журнал регистрации нарядов-допусков на проведение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F5641E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5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CD7FD9" w:rsidP="00BA3495">
            <w:pPr>
              <w:jc w:val="left"/>
              <w:rPr>
                <w:bCs/>
                <w:szCs w:val="24"/>
              </w:rPr>
            </w:pPr>
            <w:hyperlink w:anchor="Приложение_5" w:history="1">
              <w:r w:rsidR="0033321E" w:rsidRPr="00AC0C49">
                <w:rPr>
                  <w:rStyle w:val="aa"/>
                  <w:bCs/>
                  <w:szCs w:val="24"/>
                </w:rPr>
                <w:t>Примерный перечень вопросов, освещаемых при инструктаже исполнителей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F5641E" w:rsidRPr="001047A0" w:rsidTr="00BA3495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641E" w:rsidRPr="001047A0" w:rsidRDefault="00F5641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641E" w:rsidRPr="00F5641E" w:rsidRDefault="00F5641E" w:rsidP="00F5641E">
            <w:pPr>
              <w:rPr>
                <w:rStyle w:val="aa"/>
                <w:bCs/>
                <w:szCs w:val="24"/>
              </w:rPr>
            </w:pPr>
            <w:r w:rsidRPr="00F5641E">
              <w:rPr>
                <w:rStyle w:val="aa"/>
                <w:bCs/>
                <w:szCs w:val="24"/>
              </w:rPr>
              <w:t xml:space="preserve">Шаблон «Специальный план выполнения газоопасных работ на сетях </w:t>
            </w:r>
            <w:proofErr w:type="spellStart"/>
            <w:r w:rsidRPr="00F5641E">
              <w:rPr>
                <w:rStyle w:val="aa"/>
                <w:bCs/>
                <w:szCs w:val="24"/>
              </w:rPr>
              <w:t>газопотребления</w:t>
            </w:r>
            <w:proofErr w:type="spellEnd"/>
            <w:r w:rsidRPr="00F5641E">
              <w:rPr>
                <w:rStyle w:val="aa"/>
                <w:bCs/>
                <w:szCs w:val="24"/>
              </w:rPr>
              <w:t>»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5641E" w:rsidRPr="001047A0" w:rsidRDefault="00F564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33321E" w:rsidRPr="00F65971" w:rsidRDefault="0033321E" w:rsidP="0033321E"/>
    <w:p w:rsidR="007F61B8" w:rsidRDefault="007F61B8" w:rsidP="001C3396">
      <w:pPr>
        <w:sectPr w:rsidR="007F61B8" w:rsidSect="006F6A3B">
          <w:headerReference w:type="even" r:id="rId69"/>
          <w:headerReference w:type="default" r:id="rId70"/>
          <w:headerReference w:type="first" r:id="rId7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B3420" w:rsidRDefault="00BB3420" w:rsidP="00EA78FE">
      <w:pPr>
        <w:pStyle w:val="21"/>
      </w:pPr>
      <w:bookmarkStart w:id="116" w:name="_ПРИЛОЖЕНИЕ_1._ПЕРЕЧЕНЬ"/>
      <w:bookmarkStart w:id="117" w:name="_Toc326669188"/>
      <w:bookmarkStart w:id="118" w:name="_Toc381257518"/>
      <w:bookmarkStart w:id="119" w:name="_Toc381264823"/>
      <w:bookmarkStart w:id="120" w:name="_Toc522289789"/>
      <w:bookmarkStart w:id="121" w:name="_Toc522289866"/>
      <w:bookmarkStart w:id="122" w:name="_Toc82614129"/>
      <w:bookmarkStart w:id="123" w:name="Приложение_1"/>
      <w:bookmarkEnd w:id="116"/>
      <w:r w:rsidRPr="00386879">
        <w:lastRenderedPageBreak/>
        <w:t>ПРИЛОЖЕНИЕ</w:t>
      </w:r>
      <w:r w:rsidR="00386879">
        <w:t xml:space="preserve"> 1. </w:t>
      </w:r>
      <w:bookmarkEnd w:id="117"/>
      <w:r w:rsidR="001047A0" w:rsidRPr="00661564">
        <w:t xml:space="preserve">ПЕРЕЧЕНЬ ГАЗООПАСНЫХ </w:t>
      </w:r>
      <w:r w:rsidR="00F00CA0">
        <w:t xml:space="preserve">МЕСТ И </w:t>
      </w:r>
      <w:r w:rsidR="001047A0" w:rsidRPr="00661564">
        <w:t>РАБОТ</w:t>
      </w:r>
      <w:bookmarkEnd w:id="118"/>
      <w:bookmarkEnd w:id="119"/>
      <w:bookmarkEnd w:id="120"/>
      <w:bookmarkEnd w:id="121"/>
      <w:bookmarkEnd w:id="122"/>
    </w:p>
    <w:p w:rsidR="00043147" w:rsidRDefault="00043147" w:rsidP="00043147">
      <w:pPr>
        <w:jc w:val="left"/>
      </w:pPr>
      <w:bookmarkStart w:id="124" w:name="_Toc228878048"/>
      <w:bookmarkStart w:id="125" w:name="_Toc230072199"/>
      <w:bookmarkStart w:id="126" w:name="_Toc242870658"/>
      <w:bookmarkStart w:id="127" w:name="_Toc381257519"/>
      <w:bookmarkStart w:id="128" w:name="_Toc381264824"/>
      <w:bookmarkEnd w:id="123"/>
    </w:p>
    <w:p w:rsidR="00E467AC" w:rsidRDefault="00E467AC" w:rsidP="00E467AC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961"/>
        <w:gridCol w:w="3512"/>
      </w:tblGrid>
      <w:tr w:rsidR="00E467AC" w:rsidTr="00E20A2B">
        <w:tc>
          <w:tcPr>
            <w:tcW w:w="1384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3512" w:type="dxa"/>
            <w:shd w:val="clear" w:color="auto" w:fill="auto"/>
          </w:tcPr>
          <w:p w:rsidR="00E467AC" w:rsidRDefault="00E467AC" w:rsidP="00E20A2B">
            <w:pPr>
              <w:keepNext/>
              <w:ind w:right="432"/>
              <w:outlineLvl w:val="0"/>
            </w:pPr>
            <w:bookmarkStart w:id="129" w:name="_Toc82614130"/>
            <w:r w:rsidRPr="004D37D7">
              <w:rPr>
                <w:b/>
                <w:bCs/>
              </w:rPr>
              <w:t>УТВЕРЖДАЮ:</w:t>
            </w:r>
            <w:bookmarkEnd w:id="129"/>
            <w:r w:rsidRPr="004D37D7">
              <w:rPr>
                <w:b/>
                <w:bCs/>
              </w:rPr>
              <w:t xml:space="preserve"> </w:t>
            </w:r>
          </w:p>
        </w:tc>
      </w:tr>
      <w:tr w:rsidR="00E467AC" w:rsidTr="00E20A2B">
        <w:tc>
          <w:tcPr>
            <w:tcW w:w="1384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E467AC" w:rsidRDefault="00E467AC" w:rsidP="00E20A2B">
            <w:pPr>
              <w:ind w:left="4455"/>
            </w:pPr>
          </w:p>
        </w:tc>
        <w:tc>
          <w:tcPr>
            <w:tcW w:w="3512" w:type="dxa"/>
            <w:shd w:val="clear" w:color="auto" w:fill="auto"/>
          </w:tcPr>
          <w:p w:rsidR="00E467AC" w:rsidRPr="00F35962" w:rsidRDefault="00E467AC" w:rsidP="00E20A2B">
            <w:pPr>
              <w:keepNext/>
              <w:ind w:right="72"/>
              <w:outlineLvl w:val="0"/>
              <w:rPr>
                <w:bCs/>
              </w:rPr>
            </w:pPr>
            <w:bookmarkStart w:id="130" w:name="_Toc82614131"/>
            <w:r w:rsidRPr="00F35962">
              <w:rPr>
                <w:bCs/>
              </w:rPr>
              <w:t xml:space="preserve">Заместитель генерального директора </w:t>
            </w:r>
            <w:bookmarkEnd w:id="130"/>
            <w:r w:rsidRPr="00F35962">
              <w:rPr>
                <w:bCs/>
              </w:rPr>
              <w:t>(по направлению деятельности)</w:t>
            </w:r>
          </w:p>
          <w:p w:rsidR="00E467AC" w:rsidRDefault="00E467AC" w:rsidP="00E20A2B">
            <w:pPr>
              <w:keepNext/>
              <w:ind w:right="72"/>
              <w:outlineLvl w:val="0"/>
            </w:pPr>
            <w:bookmarkStart w:id="131" w:name="_Toc82614132"/>
            <w:r w:rsidRPr="004D37D7">
              <w:rPr>
                <w:bCs/>
              </w:rPr>
              <w:t>АО «</w:t>
            </w:r>
            <w:r w:rsidRPr="00DA25AE">
              <w:t>Востсибнефтегаз</w:t>
            </w:r>
            <w:r w:rsidRPr="004D37D7">
              <w:rPr>
                <w:bCs/>
              </w:rPr>
              <w:t>»</w:t>
            </w:r>
            <w:bookmarkEnd w:id="131"/>
          </w:p>
        </w:tc>
      </w:tr>
      <w:tr w:rsidR="00E467AC" w:rsidTr="00E20A2B">
        <w:tc>
          <w:tcPr>
            <w:tcW w:w="1384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3512" w:type="dxa"/>
            <w:shd w:val="clear" w:color="auto" w:fill="auto"/>
          </w:tcPr>
          <w:p w:rsidR="00E467AC" w:rsidRDefault="00E467AC" w:rsidP="00E20A2B">
            <w:r>
              <w:t>__________/______________/</w:t>
            </w:r>
          </w:p>
        </w:tc>
      </w:tr>
      <w:tr w:rsidR="00E467AC" w:rsidTr="00E20A2B">
        <w:tc>
          <w:tcPr>
            <w:tcW w:w="1384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E467AC" w:rsidRDefault="00E467AC" w:rsidP="00E20A2B">
            <w:pPr>
              <w:jc w:val="center"/>
            </w:pPr>
          </w:p>
        </w:tc>
        <w:tc>
          <w:tcPr>
            <w:tcW w:w="3512" w:type="dxa"/>
            <w:shd w:val="clear" w:color="auto" w:fill="auto"/>
          </w:tcPr>
          <w:p w:rsidR="00E467AC" w:rsidRDefault="00E467AC" w:rsidP="00E20A2B">
            <w:r w:rsidRPr="00A74FA9">
              <w:t xml:space="preserve">«____» </w:t>
            </w:r>
            <w:r>
              <w:t xml:space="preserve"> ___</w:t>
            </w:r>
            <w:r w:rsidRPr="00A74FA9">
              <w:t>__</w:t>
            </w:r>
            <w:r>
              <w:t>_____</w:t>
            </w:r>
            <w:r w:rsidRPr="00A74FA9">
              <w:t>__ 20</w:t>
            </w:r>
            <w:r>
              <w:t>__</w:t>
            </w:r>
            <w:r w:rsidRPr="00A74FA9">
              <w:t>г</w:t>
            </w:r>
            <w:r>
              <w:t>.</w:t>
            </w:r>
          </w:p>
        </w:tc>
      </w:tr>
    </w:tbl>
    <w:p w:rsidR="00E467AC" w:rsidRDefault="00E467AC" w:rsidP="00E467AC">
      <w:pPr>
        <w:jc w:val="center"/>
      </w:pPr>
    </w:p>
    <w:p w:rsidR="00E467AC" w:rsidRDefault="00E467AC" w:rsidP="00E467AC">
      <w:pPr>
        <w:jc w:val="center"/>
      </w:pPr>
    </w:p>
    <w:p w:rsidR="00E467AC" w:rsidRDefault="00E467AC" w:rsidP="00E467AC">
      <w:pPr>
        <w:spacing w:line="0" w:lineRule="atLeast"/>
        <w:jc w:val="center"/>
        <w:rPr>
          <w:rFonts w:ascii="Arial" w:hAnsi="Arial" w:cs="Arial"/>
          <w:b/>
          <w:bCs/>
          <w:iCs/>
          <w:caps/>
          <w:szCs w:val="28"/>
        </w:rPr>
      </w:pPr>
      <w:r w:rsidRPr="007B4384">
        <w:rPr>
          <w:rFonts w:ascii="Arial" w:hAnsi="Arial" w:cs="Arial"/>
          <w:b/>
          <w:bCs/>
          <w:iCs/>
          <w:caps/>
          <w:szCs w:val="28"/>
        </w:rPr>
        <w:t>ПЕРЕЧЕНЬ ГАЗООПАСНЫХ МЕСТ И РАБОТ</w:t>
      </w:r>
    </w:p>
    <w:p w:rsidR="00E467AC" w:rsidRPr="00661564" w:rsidRDefault="00E467AC" w:rsidP="00E467AC">
      <w:pPr>
        <w:jc w:val="center"/>
      </w:pPr>
      <w:r w:rsidRPr="00661564">
        <w:t>______________________________________</w:t>
      </w:r>
    </w:p>
    <w:p w:rsidR="00E467AC" w:rsidRPr="00661564" w:rsidRDefault="00E467AC" w:rsidP="00E467AC">
      <w:pPr>
        <w:pStyle w:val="16"/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 w:rsidRPr="00661564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структурного подразделения Общества</w:t>
      </w:r>
      <w:r w:rsidRPr="00661564">
        <w:rPr>
          <w:rFonts w:ascii="Times New Roman" w:hAnsi="Times New Roman"/>
          <w:sz w:val="16"/>
          <w:szCs w:val="16"/>
        </w:rPr>
        <w:t>)</w:t>
      </w:r>
    </w:p>
    <w:p w:rsidR="00E467AC" w:rsidRPr="00661564" w:rsidRDefault="00E467AC" w:rsidP="00E467AC">
      <w:pPr>
        <w:jc w:val="center"/>
      </w:pPr>
      <w:r w:rsidRPr="00661564">
        <w:t>______________________________________</w:t>
      </w:r>
    </w:p>
    <w:p w:rsidR="00E467AC" w:rsidRPr="00661564" w:rsidRDefault="00E467AC" w:rsidP="00E467AC">
      <w:pPr>
        <w:pStyle w:val="16"/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 w:rsidRPr="00661564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объекта, установки и т.п.</w:t>
      </w:r>
      <w:r w:rsidRPr="00661564">
        <w:rPr>
          <w:rFonts w:ascii="Times New Roman" w:hAnsi="Times New Roman"/>
          <w:sz w:val="16"/>
          <w:szCs w:val="16"/>
        </w:rPr>
        <w:t>)</w:t>
      </w:r>
    </w:p>
    <w:p w:rsidR="00E467AC" w:rsidRPr="00661564" w:rsidRDefault="00E467AC" w:rsidP="00E467AC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"/>
        <w:gridCol w:w="1718"/>
        <w:gridCol w:w="2062"/>
        <w:gridCol w:w="1506"/>
        <w:gridCol w:w="1849"/>
        <w:gridCol w:w="2042"/>
      </w:tblGrid>
      <w:tr w:rsidR="00E467AC" w:rsidRPr="00661564" w:rsidTr="00E20A2B">
        <w:trPr>
          <w:cantSplit/>
        </w:trPr>
        <w:tc>
          <w:tcPr>
            <w:tcW w:w="249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№</w:t>
            </w:r>
          </w:p>
        </w:tc>
        <w:tc>
          <w:tcPr>
            <w:tcW w:w="871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МЕСТО И ХАРАКТЕР (</w:t>
            </w:r>
            <w:proofErr w:type="gramStart"/>
            <w:r w:rsidRPr="00F05F70">
              <w:rPr>
                <w:rFonts w:cs="Arial"/>
                <w:b/>
                <w:sz w:val="16"/>
              </w:rPr>
              <w:t>НАИМЕНОВАНИЕ)  РАБОТЫ</w:t>
            </w:r>
            <w:proofErr w:type="gramEnd"/>
            <w:r w:rsidRPr="00F05F70">
              <w:rPr>
                <w:rFonts w:cs="Arial"/>
                <w:b/>
                <w:sz w:val="16"/>
              </w:rPr>
              <w:t xml:space="preserve"> (ПОЗ. ОБОРУДОВАНИЯ ПО СХЕМЕ)</w:t>
            </w:r>
          </w:p>
        </w:tc>
        <w:tc>
          <w:tcPr>
            <w:tcW w:w="1046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ВОЗМОЖНЫЕ ОПАСНЫЕ И ВРЕДНЫЕ ПРОИЗВОДСТВЕННЫЕ ФАКТОРЫ</w:t>
            </w:r>
          </w:p>
        </w:tc>
        <w:tc>
          <w:tcPr>
            <w:tcW w:w="764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КЕМ ВЫПОЛНЯЕТСЯ ДАННАЯ РАБОТА</w:t>
            </w:r>
          </w:p>
        </w:tc>
        <w:tc>
          <w:tcPr>
            <w:tcW w:w="20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МЕРОПРИЯТИЯ</w:t>
            </w:r>
          </w:p>
        </w:tc>
      </w:tr>
      <w:tr w:rsidR="00E467AC" w:rsidRPr="00661564" w:rsidTr="00E20A2B">
        <w:trPr>
          <w:cantSplit/>
        </w:trPr>
        <w:tc>
          <w:tcPr>
            <w:tcW w:w="24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ПО ПОДГОТОВКЕ ОБЪЕКТА К ГАЗООПАСНОЙ РАБОТЕ</w:t>
            </w:r>
          </w:p>
        </w:tc>
        <w:tc>
          <w:tcPr>
            <w:tcW w:w="108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05F70" w:rsidRDefault="00E467AC" w:rsidP="00E20A2B">
            <w:pPr>
              <w:pStyle w:val="16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ПО БЕЗОПАСНОМУ ПРОВЕДЕНИЮ ГАЗООПАСНЫХ РАБОТ</w:t>
            </w:r>
          </w:p>
        </w:tc>
      </w:tr>
      <w:tr w:rsidR="00E467AC" w:rsidRPr="00661564" w:rsidTr="00E20A2B">
        <w:trPr>
          <w:cantSplit/>
        </w:trPr>
        <w:tc>
          <w:tcPr>
            <w:tcW w:w="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E467AC" w:rsidRPr="00FE5AED" w:rsidRDefault="00E467AC" w:rsidP="00E20A2B">
            <w:pPr>
              <w:pStyle w:val="16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E467AC" w:rsidRPr="00FE5AED" w:rsidRDefault="00E467AC" w:rsidP="00E20A2B">
            <w:pPr>
              <w:pStyle w:val="16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2</w:t>
            </w:r>
          </w:p>
        </w:tc>
        <w:tc>
          <w:tcPr>
            <w:tcW w:w="104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E467AC" w:rsidRPr="00FE5AED" w:rsidRDefault="00E467AC" w:rsidP="00E20A2B">
            <w:pPr>
              <w:pStyle w:val="16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E467AC" w:rsidRPr="00FE5AED" w:rsidRDefault="00E467AC" w:rsidP="00E20A2B">
            <w:pPr>
              <w:pStyle w:val="16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E467AC" w:rsidRPr="00FE5AED" w:rsidRDefault="00E467AC" w:rsidP="00E20A2B">
            <w:pPr>
              <w:pStyle w:val="16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E467AC" w:rsidRPr="00FE5AED" w:rsidRDefault="00E467AC" w:rsidP="00E20A2B">
            <w:pPr>
              <w:pStyle w:val="16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6</w:t>
            </w:r>
          </w:p>
        </w:tc>
      </w:tr>
      <w:tr w:rsidR="00E467AC" w:rsidRPr="00661564" w:rsidTr="00E20A2B">
        <w:trPr>
          <w:cantSplit/>
        </w:trPr>
        <w:tc>
          <w:tcPr>
            <w:tcW w:w="5000" w:type="pct"/>
            <w:gridSpan w:val="6"/>
            <w:tcBorders>
              <w:top w:val="single" w:sz="12" w:space="0" w:color="auto"/>
            </w:tcBorders>
          </w:tcPr>
          <w:p w:rsidR="00E467AC" w:rsidRPr="00BD061C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8B27AF">
              <w:rPr>
                <w:rFonts w:cs="Arial"/>
                <w:b/>
                <w:sz w:val="20"/>
              </w:rPr>
              <w:t>I  –</w:t>
            </w:r>
            <w:proofErr w:type="gramEnd"/>
            <w:r w:rsidRPr="008B27AF">
              <w:rPr>
                <w:rFonts w:cs="Arial"/>
                <w:b/>
                <w:sz w:val="20"/>
              </w:rPr>
              <w:t xml:space="preserve">   Работы, проводимые с оформлением наряда-допуска.</w:t>
            </w:r>
          </w:p>
        </w:tc>
      </w:tr>
      <w:tr w:rsidR="00E467AC" w:rsidRPr="00661564" w:rsidTr="00E20A2B">
        <w:trPr>
          <w:cantSplit/>
        </w:trPr>
        <w:tc>
          <w:tcPr>
            <w:tcW w:w="249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1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46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4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5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467AC" w:rsidRPr="00661564" w:rsidTr="00E20A2B">
        <w:trPr>
          <w:cantSplit/>
        </w:trPr>
        <w:tc>
          <w:tcPr>
            <w:tcW w:w="5000" w:type="pct"/>
            <w:gridSpan w:val="6"/>
          </w:tcPr>
          <w:p w:rsidR="00E467AC" w:rsidRDefault="00E467AC" w:rsidP="00E20A2B">
            <w:pPr>
              <w:pStyle w:val="16"/>
              <w:jc w:val="center"/>
              <w:rPr>
                <w:rFonts w:cs="Arial"/>
                <w:b/>
                <w:sz w:val="20"/>
              </w:rPr>
            </w:pPr>
            <w:r w:rsidRPr="008B27AF">
              <w:rPr>
                <w:rFonts w:cs="Arial"/>
                <w:b/>
                <w:sz w:val="20"/>
              </w:rPr>
              <w:t xml:space="preserve">II –   Работы, проводимые без оформления наряда-допуска </w:t>
            </w:r>
          </w:p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8B27AF">
              <w:rPr>
                <w:rFonts w:cs="Arial"/>
                <w:b/>
                <w:sz w:val="20"/>
              </w:rPr>
              <w:t>с регистрацией в журнале учета газоопасных работ.</w:t>
            </w:r>
          </w:p>
        </w:tc>
      </w:tr>
      <w:tr w:rsidR="00E467AC" w:rsidRPr="00661564" w:rsidTr="00E20A2B">
        <w:trPr>
          <w:cantSplit/>
        </w:trPr>
        <w:tc>
          <w:tcPr>
            <w:tcW w:w="249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1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46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4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5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467AC" w:rsidRPr="00661564" w:rsidTr="00E20A2B">
        <w:trPr>
          <w:cantSplit/>
        </w:trPr>
        <w:tc>
          <w:tcPr>
            <w:tcW w:w="5000" w:type="pct"/>
            <w:gridSpan w:val="6"/>
          </w:tcPr>
          <w:p w:rsidR="00E467AC" w:rsidRPr="008B27AF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90C6E">
              <w:rPr>
                <w:rFonts w:cs="Arial"/>
                <w:b/>
                <w:sz w:val="20"/>
              </w:rPr>
              <w:t>Работы по локализации и ликвидации последствий аварий, проводимые до устранения непосредственной угрозы причинения вреда жизни, здоровью, имуществу, окружающей среде</w:t>
            </w:r>
          </w:p>
        </w:tc>
      </w:tr>
      <w:tr w:rsidR="00E467AC" w:rsidRPr="00661564" w:rsidTr="00E20A2B">
        <w:trPr>
          <w:cantSplit/>
        </w:trPr>
        <w:tc>
          <w:tcPr>
            <w:tcW w:w="249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1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46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4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5" w:type="pct"/>
          </w:tcPr>
          <w:p w:rsidR="00E467AC" w:rsidRPr="00661564" w:rsidRDefault="00E467AC" w:rsidP="00E20A2B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E467AC" w:rsidRDefault="00E467AC" w:rsidP="00E467AC"/>
    <w:p w:rsidR="00E467AC" w:rsidRPr="00661564" w:rsidRDefault="00E467AC" w:rsidP="00E467AC">
      <w:r w:rsidRPr="00661564">
        <w:t xml:space="preserve">Руководитель СП (цеха, </w:t>
      </w:r>
      <w:r>
        <w:t>отдела,</w:t>
      </w:r>
      <w:r w:rsidRPr="00661564">
        <w:t xml:space="preserve"> производства, </w:t>
      </w:r>
      <w:r w:rsidRPr="00661564">
        <w:rPr>
          <w:color w:val="000000"/>
        </w:rPr>
        <w:t>установки)</w:t>
      </w:r>
    </w:p>
    <w:p w:rsidR="00E467AC" w:rsidRDefault="00E467AC" w:rsidP="00E467AC">
      <w:r>
        <w:t xml:space="preserve">_______________________________  ___________________  ________________  </w:t>
      </w:r>
    </w:p>
    <w:p w:rsidR="00E467AC" w:rsidRPr="00F05F70" w:rsidRDefault="00E467AC" w:rsidP="00E467AC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>(</w:t>
      </w:r>
      <w:proofErr w:type="gramStart"/>
      <w:r w:rsidRPr="00F05F70">
        <w:rPr>
          <w:sz w:val="18"/>
        </w:rPr>
        <w:t xml:space="preserve">должность) </w:t>
      </w:r>
      <w:r>
        <w:rPr>
          <w:sz w:val="18"/>
        </w:rPr>
        <w:t xml:space="preserve">  </w:t>
      </w:r>
      <w:proofErr w:type="gramEnd"/>
      <w:r>
        <w:rPr>
          <w:sz w:val="18"/>
        </w:rPr>
        <w:t xml:space="preserve">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E467AC" w:rsidRPr="00661564" w:rsidRDefault="00E467AC" w:rsidP="00E467AC"/>
    <w:p w:rsidR="00E467AC" w:rsidRDefault="00E467AC" w:rsidP="00E467AC">
      <w:r w:rsidRPr="00661564">
        <w:t>СОГЛАСОВАНО:</w:t>
      </w:r>
    </w:p>
    <w:p w:rsidR="00E467AC" w:rsidRPr="00661564" w:rsidRDefault="00E467AC" w:rsidP="00E467AC"/>
    <w:p w:rsidR="00E467AC" w:rsidRDefault="00E467AC" w:rsidP="00E467AC">
      <w:r>
        <w:t>УПБОТ</w:t>
      </w:r>
    </w:p>
    <w:p w:rsidR="00E467AC" w:rsidRDefault="00E467AC" w:rsidP="00E467AC">
      <w:r>
        <w:t xml:space="preserve">_______________________________  ___________________  ________________  </w:t>
      </w:r>
    </w:p>
    <w:p w:rsidR="00E467AC" w:rsidRPr="00F05F70" w:rsidRDefault="00E467AC" w:rsidP="00E467AC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>(</w:t>
      </w:r>
      <w:proofErr w:type="gramStart"/>
      <w:r w:rsidRPr="00F05F70">
        <w:rPr>
          <w:sz w:val="18"/>
        </w:rPr>
        <w:t xml:space="preserve">должность) </w:t>
      </w:r>
      <w:r>
        <w:rPr>
          <w:sz w:val="18"/>
        </w:rPr>
        <w:t xml:space="preserve">  </w:t>
      </w:r>
      <w:proofErr w:type="gramEnd"/>
      <w:r>
        <w:rPr>
          <w:sz w:val="18"/>
        </w:rPr>
        <w:t xml:space="preserve">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E467AC" w:rsidRDefault="00E467AC" w:rsidP="00E467AC"/>
    <w:p w:rsidR="00E467AC" w:rsidRDefault="00E467AC" w:rsidP="00E467AC">
      <w:r>
        <w:t>Руководитель процессного управления</w:t>
      </w:r>
    </w:p>
    <w:p w:rsidR="00E467AC" w:rsidRDefault="00E467AC" w:rsidP="00E467AC">
      <w:r>
        <w:t xml:space="preserve">_______________________________  ___________________  ________________  </w:t>
      </w:r>
    </w:p>
    <w:p w:rsidR="00E467AC" w:rsidRPr="00F05F70" w:rsidRDefault="00E467AC" w:rsidP="00E467AC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>(</w:t>
      </w:r>
      <w:proofErr w:type="gramStart"/>
      <w:r w:rsidRPr="00F05F70">
        <w:rPr>
          <w:sz w:val="18"/>
        </w:rPr>
        <w:t xml:space="preserve">должность) </w:t>
      </w:r>
      <w:r>
        <w:rPr>
          <w:sz w:val="18"/>
        </w:rPr>
        <w:t xml:space="preserve">  </w:t>
      </w:r>
      <w:proofErr w:type="gramEnd"/>
      <w:r>
        <w:rPr>
          <w:sz w:val="18"/>
        </w:rPr>
        <w:t xml:space="preserve">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E467AC" w:rsidRDefault="00E467AC" w:rsidP="00E467AC"/>
    <w:p w:rsidR="00E467AC" w:rsidRDefault="00E467AC" w:rsidP="00043147">
      <w:pPr>
        <w:jc w:val="left"/>
      </w:pPr>
    </w:p>
    <w:p w:rsidR="00E467AC" w:rsidRDefault="00E467AC" w:rsidP="00043147">
      <w:pPr>
        <w:jc w:val="left"/>
      </w:pPr>
    </w:p>
    <w:p w:rsidR="00043147" w:rsidRDefault="00043147" w:rsidP="00043147">
      <w:pPr>
        <w:jc w:val="left"/>
        <w:sectPr w:rsidR="00043147" w:rsidSect="00D466EE">
          <w:headerReference w:type="even" r:id="rId72"/>
          <w:headerReference w:type="default" r:id="rId73"/>
          <w:footerReference w:type="default" r:id="rId74"/>
          <w:headerReference w:type="first" r:id="rId75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1"/>
      </w:pPr>
      <w:bookmarkStart w:id="132" w:name="_ПРИЛОЖЕНИЕ_2._НАРЯД-ДОПУСК_1"/>
      <w:bookmarkStart w:id="133" w:name="_Toc522289790"/>
      <w:bookmarkStart w:id="134" w:name="_Toc522289867"/>
      <w:bookmarkStart w:id="135" w:name="_Toc82614133"/>
      <w:bookmarkStart w:id="136" w:name="Приложение_2"/>
      <w:bookmarkEnd w:id="132"/>
      <w:r w:rsidRPr="00661564">
        <w:lastRenderedPageBreak/>
        <w:t>ПРИЛОЖЕНИЕ 2. НАРЯД-ДОПУСК НА ПРОВЕДЕНИЕ ГАЗООПАСНЫХ РАБОТ</w:t>
      </w:r>
      <w:bookmarkEnd w:id="124"/>
      <w:bookmarkEnd w:id="125"/>
      <w:bookmarkEnd w:id="126"/>
      <w:bookmarkEnd w:id="127"/>
      <w:bookmarkEnd w:id="128"/>
      <w:bookmarkEnd w:id="133"/>
      <w:bookmarkEnd w:id="134"/>
      <w:bookmarkEnd w:id="135"/>
    </w:p>
    <w:bookmarkEnd w:id="136"/>
    <w:p w:rsidR="001047A0" w:rsidRDefault="001047A0" w:rsidP="001047A0">
      <w:pPr>
        <w:sectPr w:rsidR="001047A0" w:rsidSect="00D466EE">
          <w:headerReference w:type="even" r:id="rId76"/>
          <w:headerReference w:type="default" r:id="rId77"/>
          <w:footerReference w:type="default" r:id="rId78"/>
          <w:headerReference w:type="first" r:id="rId79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tbl>
      <w:tblPr>
        <w:tblW w:w="5089" w:type="pct"/>
        <w:tblInd w:w="-176" w:type="dxa"/>
        <w:tblLook w:val="01E0" w:firstRow="1" w:lastRow="1" w:firstColumn="1" w:lastColumn="1" w:noHBand="0" w:noVBand="0"/>
      </w:tblPr>
      <w:tblGrid>
        <w:gridCol w:w="101"/>
        <w:gridCol w:w="548"/>
        <w:gridCol w:w="527"/>
        <w:gridCol w:w="1123"/>
        <w:gridCol w:w="645"/>
        <w:gridCol w:w="744"/>
        <w:gridCol w:w="44"/>
        <w:gridCol w:w="21"/>
        <w:gridCol w:w="437"/>
        <w:gridCol w:w="822"/>
        <w:gridCol w:w="569"/>
        <w:gridCol w:w="52"/>
        <w:gridCol w:w="22"/>
        <w:gridCol w:w="764"/>
        <w:gridCol w:w="1697"/>
        <w:gridCol w:w="1697"/>
      </w:tblGrid>
      <w:tr w:rsidR="00E467AC" w:rsidRPr="00BA6AF6" w:rsidTr="00E20A2B">
        <w:tc>
          <w:tcPr>
            <w:tcW w:w="5000" w:type="pct"/>
            <w:gridSpan w:val="16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34"/>
              <w:gridCol w:w="4761"/>
              <w:gridCol w:w="3502"/>
            </w:tblGrid>
            <w:tr w:rsidR="00E467AC" w:rsidTr="00E20A2B">
              <w:tc>
                <w:tcPr>
                  <w:tcW w:w="1376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-20955</wp:posOffset>
                        </wp:positionH>
                        <wp:positionV relativeFrom="page">
                          <wp:posOffset>426720</wp:posOffset>
                        </wp:positionV>
                        <wp:extent cx="1948180" cy="633095"/>
                        <wp:effectExtent l="0" t="0" r="0" b="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8180" cy="633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4930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E467AC" w:rsidRDefault="00E467AC" w:rsidP="00E20A2B">
                  <w:pPr>
                    <w:keepNext/>
                    <w:ind w:right="432"/>
                    <w:outlineLvl w:val="0"/>
                  </w:pPr>
                  <w:bookmarkStart w:id="137" w:name="_Toc82614134"/>
                  <w:r w:rsidRPr="004D37D7">
                    <w:rPr>
                      <w:b/>
                      <w:bCs/>
                    </w:rPr>
                    <w:t>УТВЕРЖДАЮ:</w:t>
                  </w:r>
                  <w:bookmarkEnd w:id="137"/>
                  <w:r w:rsidRPr="004D37D7">
                    <w:rPr>
                      <w:b/>
                      <w:bCs/>
                    </w:rPr>
                    <w:t xml:space="preserve"> </w:t>
                  </w:r>
                </w:p>
              </w:tc>
            </w:tr>
            <w:tr w:rsidR="00E467AC" w:rsidTr="00E20A2B">
              <w:tc>
                <w:tcPr>
                  <w:tcW w:w="1376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</w:p>
              </w:tc>
              <w:tc>
                <w:tcPr>
                  <w:tcW w:w="4930" w:type="dxa"/>
                  <w:shd w:val="clear" w:color="auto" w:fill="auto"/>
                </w:tcPr>
                <w:p w:rsidR="00E467AC" w:rsidRDefault="00E467AC" w:rsidP="00E20A2B">
                  <w:pPr>
                    <w:ind w:left="4455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E467AC" w:rsidRDefault="00E467AC" w:rsidP="00E20A2B">
                  <w:pPr>
                    <w:keepNext/>
                    <w:ind w:right="72"/>
                    <w:outlineLvl w:val="0"/>
                  </w:pPr>
                  <w:r>
                    <w:rPr>
                      <w:bCs/>
                    </w:rPr>
                    <w:t>_________________________</w:t>
                  </w:r>
                </w:p>
              </w:tc>
            </w:tr>
            <w:tr w:rsidR="00E467AC" w:rsidTr="00E20A2B">
              <w:tc>
                <w:tcPr>
                  <w:tcW w:w="1376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</w:p>
              </w:tc>
              <w:tc>
                <w:tcPr>
                  <w:tcW w:w="4930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E467AC" w:rsidRDefault="00E467AC" w:rsidP="00E20A2B">
                  <w:r>
                    <w:t>__________/______________/</w:t>
                  </w:r>
                </w:p>
              </w:tc>
            </w:tr>
            <w:tr w:rsidR="00E467AC" w:rsidTr="00E20A2B">
              <w:tc>
                <w:tcPr>
                  <w:tcW w:w="1376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</w:p>
              </w:tc>
              <w:tc>
                <w:tcPr>
                  <w:tcW w:w="4930" w:type="dxa"/>
                  <w:shd w:val="clear" w:color="auto" w:fill="auto"/>
                </w:tcPr>
                <w:p w:rsidR="00E467AC" w:rsidRDefault="00E467AC" w:rsidP="00E20A2B">
                  <w:pPr>
                    <w:jc w:val="center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E467AC" w:rsidRDefault="00E467AC" w:rsidP="00E20A2B">
                  <w:r w:rsidRPr="00A74FA9">
                    <w:t>«___</w:t>
                  </w:r>
                  <w:proofErr w:type="gramStart"/>
                  <w:r w:rsidRPr="00A74FA9">
                    <w:t xml:space="preserve">_» </w:t>
                  </w:r>
                  <w:r>
                    <w:t xml:space="preserve"> _</w:t>
                  </w:r>
                  <w:proofErr w:type="gramEnd"/>
                  <w:r>
                    <w:t>__</w:t>
                  </w:r>
                  <w:r w:rsidRPr="00A74FA9">
                    <w:t>__</w:t>
                  </w:r>
                  <w:r>
                    <w:t>_____</w:t>
                  </w:r>
                  <w:r w:rsidRPr="00A74FA9">
                    <w:t>__ 20</w:t>
                  </w:r>
                  <w:r>
                    <w:t xml:space="preserve">__ </w:t>
                  </w:r>
                  <w:r w:rsidRPr="00A74FA9">
                    <w:t>г</w:t>
                  </w:r>
                </w:p>
              </w:tc>
            </w:tr>
          </w:tbl>
          <w:p w:rsidR="00E467AC" w:rsidRDefault="00E467AC" w:rsidP="00E20A2B">
            <w:pPr>
              <w:jc w:val="center"/>
              <w:rPr>
                <w:b/>
                <w:sz w:val="28"/>
                <w:szCs w:val="28"/>
              </w:rPr>
            </w:pPr>
          </w:p>
          <w:p w:rsidR="00E467AC" w:rsidRDefault="00E467AC" w:rsidP="00E20A2B">
            <w:pPr>
              <w:jc w:val="center"/>
              <w:rPr>
                <w:b/>
                <w:sz w:val="28"/>
                <w:szCs w:val="28"/>
              </w:rPr>
            </w:pPr>
            <w:r w:rsidRPr="00BA6AF6">
              <w:rPr>
                <w:b/>
                <w:sz w:val="28"/>
                <w:szCs w:val="28"/>
              </w:rPr>
              <w:t>НАРЯД-ДОПУСК № _______</w:t>
            </w:r>
          </w:p>
          <w:p w:rsidR="00E467AC" w:rsidRPr="00BA6AF6" w:rsidRDefault="00E467AC" w:rsidP="00E20A2B">
            <w:pPr>
              <w:jc w:val="center"/>
              <w:rPr>
                <w:b/>
                <w:sz w:val="28"/>
                <w:szCs w:val="28"/>
              </w:rPr>
            </w:pPr>
            <w:r w:rsidRPr="00523779">
              <w:rPr>
                <w:b/>
                <w:sz w:val="14"/>
                <w:szCs w:val="28"/>
              </w:rPr>
              <w:t>(</w:t>
            </w:r>
            <w:r w:rsidRPr="00523779">
              <w:rPr>
                <w:i/>
                <w:sz w:val="14"/>
                <w:szCs w:val="28"/>
              </w:rPr>
              <w:t>номер регистрации</w:t>
            </w:r>
            <w:r w:rsidRPr="00523779">
              <w:rPr>
                <w:i/>
                <w:sz w:val="20"/>
              </w:rPr>
              <w:t xml:space="preserve"> </w:t>
            </w:r>
            <w:r w:rsidRPr="00523779">
              <w:rPr>
                <w:i/>
                <w:sz w:val="14"/>
                <w:szCs w:val="28"/>
              </w:rPr>
              <w:t>в журнале регистрации газоопасных работ)</w:t>
            </w:r>
          </w:p>
        </w:tc>
      </w:tr>
      <w:tr w:rsidR="00E467AC" w:rsidRPr="00BA6AF6" w:rsidTr="00E20A2B">
        <w:tc>
          <w:tcPr>
            <w:tcW w:w="5000" w:type="pct"/>
            <w:gridSpan w:val="16"/>
            <w:shd w:val="clear" w:color="auto" w:fill="auto"/>
          </w:tcPr>
          <w:p w:rsidR="00E467AC" w:rsidRPr="00BA6AF6" w:rsidRDefault="00E467AC" w:rsidP="00E20A2B">
            <w:pPr>
              <w:jc w:val="center"/>
              <w:rPr>
                <w:b/>
              </w:rPr>
            </w:pPr>
            <w:r w:rsidRPr="00BA6AF6">
              <w:rPr>
                <w:b/>
              </w:rPr>
              <w:t>на проведение газоопасных работ</w:t>
            </w:r>
          </w:p>
        </w:tc>
      </w:tr>
      <w:tr w:rsidR="00E467AC" w:rsidRPr="00BA6AF6" w:rsidTr="00E20A2B">
        <w:tc>
          <w:tcPr>
            <w:tcW w:w="2890" w:type="pct"/>
            <w:gridSpan w:val="11"/>
            <w:shd w:val="clear" w:color="auto" w:fill="auto"/>
          </w:tcPr>
          <w:p w:rsidR="00E467AC" w:rsidRPr="00BA6AF6" w:rsidRDefault="00E467AC" w:rsidP="00E20A2B">
            <w:pPr>
              <w:jc w:val="center"/>
              <w:rPr>
                <w:b/>
              </w:rPr>
            </w:pPr>
          </w:p>
        </w:tc>
        <w:tc>
          <w:tcPr>
            <w:tcW w:w="2110" w:type="pct"/>
            <w:gridSpan w:val="5"/>
            <w:shd w:val="clear" w:color="auto" w:fill="auto"/>
          </w:tcPr>
          <w:p w:rsidR="00E467AC" w:rsidRPr="00BA6AF6" w:rsidRDefault="00E467AC" w:rsidP="00E20A2B">
            <w:pPr>
              <w:jc w:val="center"/>
              <w:rPr>
                <w:b/>
              </w:rPr>
            </w:pPr>
          </w:p>
        </w:tc>
      </w:tr>
      <w:tr w:rsidR="00E467AC" w:rsidRPr="00BA6AF6" w:rsidTr="00E20A2B">
        <w:trPr>
          <w:trHeight w:val="578"/>
        </w:trPr>
        <w:tc>
          <w:tcPr>
            <w:tcW w:w="1979" w:type="pct"/>
            <w:gridSpan w:val="8"/>
            <w:shd w:val="clear" w:color="auto" w:fill="auto"/>
            <w:vAlign w:val="bottom"/>
          </w:tcPr>
          <w:p w:rsidR="00E467AC" w:rsidRPr="00BA6AF6" w:rsidRDefault="00E467AC" w:rsidP="00E20A2B">
            <w:pPr>
              <w:tabs>
                <w:tab w:val="left" w:pos="284"/>
              </w:tabs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>1.</w:t>
            </w:r>
            <w:r w:rsidRPr="00084165">
              <w:rPr>
                <w:b/>
                <w:sz w:val="22"/>
              </w:rPr>
              <w:t>Структурное подразделение</w:t>
            </w:r>
            <w:r>
              <w:rPr>
                <w:b/>
                <w:sz w:val="22"/>
              </w:rPr>
              <w:t xml:space="preserve"> (ц</w:t>
            </w:r>
            <w:r w:rsidRPr="00EC797D">
              <w:rPr>
                <w:b/>
                <w:sz w:val="22"/>
              </w:rPr>
              <w:t>ех, производство, установка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3021" w:type="pct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67AC" w:rsidRPr="00BA6AF6" w:rsidRDefault="00E467AC" w:rsidP="00E20A2B">
            <w:pPr>
              <w:jc w:val="center"/>
              <w:rPr>
                <w:i/>
                <w:sz w:val="22"/>
              </w:rPr>
            </w:pPr>
          </w:p>
        </w:tc>
      </w:tr>
      <w:tr w:rsidR="00E467AC" w:rsidRPr="00BA6AF6" w:rsidTr="00E20A2B">
        <w:trPr>
          <w:trHeight w:val="420"/>
        </w:trPr>
        <w:tc>
          <w:tcPr>
            <w:tcW w:w="1979" w:type="pct"/>
            <w:gridSpan w:val="8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2. Место проведения работы</w:t>
            </w:r>
          </w:p>
        </w:tc>
        <w:tc>
          <w:tcPr>
            <w:tcW w:w="3021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i/>
                <w:sz w:val="22"/>
              </w:rPr>
            </w:pPr>
          </w:p>
        </w:tc>
      </w:tr>
      <w:tr w:rsidR="00E467AC" w:rsidRPr="00BA6AF6" w:rsidTr="00E20A2B">
        <w:trPr>
          <w:trHeight w:val="7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 w:rsidRPr="00BA6AF6"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(</w:t>
            </w:r>
            <w:r>
              <w:rPr>
                <w:b/>
                <w:sz w:val="12"/>
                <w:szCs w:val="12"/>
              </w:rPr>
              <w:t>установка,</w:t>
            </w:r>
            <w:r w:rsidRPr="00BA6AF6">
              <w:rPr>
                <w:b/>
                <w:sz w:val="12"/>
                <w:szCs w:val="12"/>
              </w:rPr>
              <w:t xml:space="preserve"> отделение, участок, аппарат, коммуникация)</w:t>
            </w:r>
          </w:p>
        </w:tc>
      </w:tr>
      <w:tr w:rsidR="00E467AC" w:rsidRPr="00BA6AF6" w:rsidTr="00E20A2B">
        <w:trPr>
          <w:trHeight w:val="340"/>
        </w:trPr>
        <w:tc>
          <w:tcPr>
            <w:tcW w:w="2197" w:type="pct"/>
            <w:gridSpan w:val="9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3. Характер выполняемых работ</w:t>
            </w:r>
          </w:p>
        </w:tc>
        <w:tc>
          <w:tcPr>
            <w:tcW w:w="2803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i/>
              </w:rPr>
            </w:pPr>
            <w:r w:rsidRPr="00BA6AF6">
              <w:rPr>
                <w:i/>
              </w:rPr>
              <w:t xml:space="preserve">  </w:t>
            </w:r>
          </w:p>
        </w:tc>
      </w:tr>
      <w:tr w:rsidR="00E467AC" w:rsidRPr="00BA6AF6" w:rsidTr="00E20A2B">
        <w:trPr>
          <w:trHeight w:val="424"/>
        </w:trPr>
        <w:tc>
          <w:tcPr>
            <w:tcW w:w="2927" w:type="pct"/>
            <w:gridSpan w:val="13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>4. Ответственный за подготовительные работы</w:t>
            </w:r>
          </w:p>
        </w:tc>
        <w:tc>
          <w:tcPr>
            <w:tcW w:w="2073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67AC" w:rsidRPr="006814A9" w:rsidRDefault="00E467AC" w:rsidP="00E20A2B"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Pr="006814A9">
              <w:t>/</w:t>
            </w:r>
          </w:p>
        </w:tc>
      </w:tr>
      <w:tr w:rsidR="00E467AC" w:rsidRPr="00BA6AF6" w:rsidTr="00E20A2B">
        <w:trPr>
          <w:trHeight w:val="136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E467AC" w:rsidRPr="00BA6AF6" w:rsidRDefault="00E467AC" w:rsidP="00E20A2B">
            <w:pPr>
              <w:jc w:val="center"/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        Должность</w:t>
            </w:r>
            <w:r w:rsidRPr="00BA6AF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                                                    </w:t>
            </w:r>
            <w:r w:rsidRPr="00BA6AF6">
              <w:rPr>
                <w:sz w:val="12"/>
                <w:szCs w:val="12"/>
              </w:rPr>
              <w:t>Ф.И.О.</w:t>
            </w:r>
          </w:p>
        </w:tc>
      </w:tr>
      <w:tr w:rsidR="00E467AC" w:rsidRPr="00BA6AF6" w:rsidTr="00E20A2B">
        <w:trPr>
          <w:trHeight w:val="274"/>
        </w:trPr>
        <w:tc>
          <w:tcPr>
            <w:tcW w:w="2916" w:type="pct"/>
            <w:gridSpan w:val="12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5. Ответственный за проведение работ</w:t>
            </w:r>
          </w:p>
        </w:tc>
        <w:tc>
          <w:tcPr>
            <w:tcW w:w="2084" w:type="pct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67AC" w:rsidRPr="006814A9" w:rsidRDefault="00E467AC" w:rsidP="00E20A2B">
            <w:pPr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814A9">
              <w:t>/</w:t>
            </w:r>
          </w:p>
        </w:tc>
      </w:tr>
      <w:tr w:rsidR="00E467AC" w:rsidRPr="00BA6AF6" w:rsidTr="00E20A2B">
        <w:trPr>
          <w:trHeight w:val="70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E467AC" w:rsidRPr="00BA6AF6" w:rsidRDefault="00E467AC" w:rsidP="00E20A2B">
            <w:pPr>
              <w:jc w:val="center"/>
              <w:rPr>
                <w:b/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        Должность                                                                    </w:t>
            </w:r>
            <w:r w:rsidRPr="00BA6AF6">
              <w:rPr>
                <w:sz w:val="12"/>
                <w:szCs w:val="12"/>
              </w:rPr>
              <w:t xml:space="preserve"> Ф.И.О.</w:t>
            </w:r>
          </w:p>
        </w:tc>
      </w:tr>
      <w:tr w:rsidR="00E467AC" w:rsidRPr="00BA6AF6" w:rsidTr="00E20A2B">
        <w:trPr>
          <w:trHeight w:val="340"/>
        </w:trPr>
        <w:tc>
          <w:tcPr>
            <w:tcW w:w="5000" w:type="pct"/>
            <w:gridSpan w:val="16"/>
            <w:shd w:val="clear" w:color="auto" w:fill="auto"/>
            <w:vAlign w:val="bottom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251"/>
              <w:gridCol w:w="1640"/>
              <w:gridCol w:w="822"/>
              <w:gridCol w:w="1640"/>
              <w:gridCol w:w="682"/>
              <w:gridCol w:w="3562"/>
            </w:tblGrid>
            <w:tr w:rsidR="00E467AC" w:rsidRPr="00BA6AF6" w:rsidTr="00E20A2B">
              <w:trPr>
                <w:trHeight w:val="340"/>
              </w:trPr>
              <w:tc>
                <w:tcPr>
                  <w:tcW w:w="5000" w:type="pct"/>
                  <w:gridSpan w:val="6"/>
                  <w:shd w:val="clear" w:color="auto" w:fill="auto"/>
                  <w:vAlign w:val="bottom"/>
                </w:tcPr>
                <w:p w:rsidR="00E467AC" w:rsidRPr="00BA6AF6" w:rsidRDefault="00E467AC" w:rsidP="00E20A2B">
                  <w:pPr>
                    <w:rPr>
                      <w:b/>
                      <w:sz w:val="22"/>
                    </w:rPr>
                  </w:pPr>
                  <w:r w:rsidRPr="00084165">
                    <w:rPr>
                      <w:b/>
                      <w:sz w:val="22"/>
                    </w:rPr>
                    <w:t>6. Планируемое время проведения работ</w:t>
                  </w:r>
                </w:p>
              </w:tc>
            </w:tr>
            <w:tr w:rsidR="00E467AC" w:rsidRPr="00084165" w:rsidTr="00E20A2B">
              <w:trPr>
                <w:trHeight w:val="345"/>
              </w:trPr>
              <w:tc>
                <w:tcPr>
                  <w:tcW w:w="634" w:type="pct"/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Начало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</w:p>
              </w:tc>
              <w:tc>
                <w:tcPr>
                  <w:tcW w:w="432" w:type="pct"/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время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</w:p>
              </w:tc>
              <w:tc>
                <w:tcPr>
                  <w:tcW w:w="359" w:type="pct"/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дата</w:t>
                  </w:r>
                </w:p>
              </w:tc>
              <w:tc>
                <w:tcPr>
                  <w:tcW w:w="1859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</w:p>
              </w:tc>
            </w:tr>
            <w:tr w:rsidR="00E467AC" w:rsidRPr="00084165" w:rsidTr="00E20A2B">
              <w:trPr>
                <w:trHeight w:val="345"/>
              </w:trPr>
              <w:tc>
                <w:tcPr>
                  <w:tcW w:w="634" w:type="pct"/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Окончание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</w:p>
              </w:tc>
              <w:tc>
                <w:tcPr>
                  <w:tcW w:w="432" w:type="pct"/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время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</w:p>
              </w:tc>
              <w:tc>
                <w:tcPr>
                  <w:tcW w:w="359" w:type="pct"/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дата</w:t>
                  </w:r>
                </w:p>
              </w:tc>
              <w:tc>
                <w:tcPr>
                  <w:tcW w:w="1859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E467AC" w:rsidRPr="00084165" w:rsidRDefault="00E467AC" w:rsidP="00E20A2B">
                  <w:pPr>
                    <w:rPr>
                      <w:sz w:val="22"/>
                    </w:rPr>
                  </w:pPr>
                </w:p>
              </w:tc>
            </w:tr>
          </w:tbl>
          <w:p w:rsidR="00E467AC" w:rsidRDefault="00E467AC" w:rsidP="00E20A2B">
            <w:pPr>
              <w:rPr>
                <w:b/>
                <w:sz w:val="22"/>
              </w:rPr>
            </w:pPr>
          </w:p>
          <w:p w:rsidR="00E467AC" w:rsidRPr="00BA6AF6" w:rsidRDefault="00E467AC" w:rsidP="00E20A2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Pr="00BA6AF6">
              <w:rPr>
                <w:b/>
                <w:sz w:val="22"/>
              </w:rPr>
              <w:t>. Мероприятия по подготовке объекта к проведению газоопасны</w:t>
            </w:r>
            <w:r>
              <w:rPr>
                <w:b/>
                <w:sz w:val="22"/>
              </w:rPr>
              <w:t>х работ и последовательность их п</w:t>
            </w:r>
            <w:r w:rsidRPr="00BA6AF6">
              <w:rPr>
                <w:b/>
                <w:sz w:val="22"/>
              </w:rPr>
              <w:t>роведения</w:t>
            </w:r>
            <w:r>
              <w:rPr>
                <w:b/>
                <w:sz w:val="22"/>
              </w:rPr>
              <w:t>:</w:t>
            </w:r>
          </w:p>
        </w:tc>
      </w:tr>
      <w:tr w:rsidR="00E467AC" w:rsidRPr="00652318" w:rsidTr="00E20A2B">
        <w:trPr>
          <w:trHeight w:val="397"/>
        </w:trPr>
        <w:tc>
          <w:tcPr>
            <w:tcW w:w="5000" w:type="pct"/>
            <w:gridSpan w:val="16"/>
            <w:shd w:val="clear" w:color="auto" w:fill="auto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9035"/>
            </w:tblGrid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1.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2.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rPr>
                <w:trHeight w:val="347"/>
              </w:trPr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  <w:r w:rsidRPr="005D7B18">
                    <w:rPr>
                      <w:i/>
                      <w:sz w:val="22"/>
                    </w:rPr>
                    <w:t>…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:rsidR="00E467AC" w:rsidRPr="00652318" w:rsidRDefault="00E467AC" w:rsidP="00E20A2B">
            <w:pPr>
              <w:rPr>
                <w:i/>
                <w:sz w:val="22"/>
              </w:rPr>
            </w:pPr>
          </w:p>
        </w:tc>
      </w:tr>
      <w:tr w:rsidR="00E467AC" w:rsidRPr="00D25D8F" w:rsidTr="00E20A2B">
        <w:trPr>
          <w:trHeight w:val="397"/>
        </w:trPr>
        <w:tc>
          <w:tcPr>
            <w:tcW w:w="5000" w:type="pct"/>
            <w:gridSpan w:val="16"/>
            <w:shd w:val="clear" w:color="auto" w:fill="auto"/>
            <w:vAlign w:val="bottom"/>
          </w:tcPr>
          <w:p w:rsidR="00E467AC" w:rsidRDefault="00E467AC" w:rsidP="00E20A2B"/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597"/>
            </w:tblGrid>
            <w:tr w:rsidR="00E467AC" w:rsidRPr="00D5262F" w:rsidTr="00E20A2B">
              <w:trPr>
                <w:trHeight w:val="397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E467AC" w:rsidRDefault="00E467AC" w:rsidP="00E20A2B">
                  <w:pPr>
                    <w:rPr>
                      <w:i/>
                    </w:rPr>
                  </w:pPr>
                  <w:r w:rsidRPr="0003505F">
                    <w:rPr>
                      <w:i/>
                    </w:rPr>
                    <w:t>Приложение</w:t>
                  </w:r>
                  <w:r>
                    <w:rPr>
                      <w:i/>
                    </w:rPr>
                    <w:t>: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57"/>
                    <w:gridCol w:w="8824"/>
                  </w:tblGrid>
                  <w:tr w:rsidR="00E467AC" w:rsidRPr="00652318" w:rsidTr="00E20A2B">
                    <w:tc>
                      <w:tcPr>
                        <w:tcW w:w="561" w:type="dxa"/>
                        <w:shd w:val="clear" w:color="auto" w:fill="auto"/>
                      </w:tcPr>
                      <w:p w:rsidR="00E467AC" w:rsidRPr="005D7B18" w:rsidRDefault="00E467AC" w:rsidP="00E20A2B">
                        <w:pPr>
                          <w:rPr>
                            <w:sz w:val="22"/>
                          </w:rPr>
                        </w:pPr>
                        <w:r w:rsidRPr="005D7B18">
                          <w:rPr>
                            <w:sz w:val="22"/>
                          </w:rPr>
                          <w:t>1.</w:t>
                        </w:r>
                      </w:p>
                    </w:tc>
                    <w:tc>
                      <w:tcPr>
                        <w:tcW w:w="9039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E467AC" w:rsidRPr="005D7B18" w:rsidRDefault="00E467AC" w:rsidP="00E20A2B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  <w:tr w:rsidR="00E467AC" w:rsidRPr="00652318" w:rsidTr="00E20A2B">
                    <w:tc>
                      <w:tcPr>
                        <w:tcW w:w="561" w:type="dxa"/>
                        <w:shd w:val="clear" w:color="auto" w:fill="auto"/>
                      </w:tcPr>
                      <w:p w:rsidR="00E467AC" w:rsidRPr="005D7B18" w:rsidRDefault="00E467AC" w:rsidP="00E20A2B">
                        <w:pPr>
                          <w:rPr>
                            <w:sz w:val="22"/>
                          </w:rPr>
                        </w:pPr>
                        <w:r w:rsidRPr="005D7B18">
                          <w:rPr>
                            <w:sz w:val="22"/>
                          </w:rPr>
                          <w:t>2.</w:t>
                        </w:r>
                      </w:p>
                    </w:tc>
                    <w:tc>
                      <w:tcPr>
                        <w:tcW w:w="90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E467AC" w:rsidRPr="005D7B18" w:rsidRDefault="00E467AC" w:rsidP="00E20A2B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  <w:tr w:rsidR="00E467AC" w:rsidRPr="00652318" w:rsidTr="00E20A2B">
                    <w:tc>
                      <w:tcPr>
                        <w:tcW w:w="561" w:type="dxa"/>
                        <w:shd w:val="clear" w:color="auto" w:fill="auto"/>
                      </w:tcPr>
                      <w:p w:rsidR="00E467AC" w:rsidRPr="005D7B18" w:rsidRDefault="00E467AC" w:rsidP="00E20A2B">
                        <w:pPr>
                          <w:rPr>
                            <w:sz w:val="22"/>
                          </w:rPr>
                        </w:pPr>
                        <w:r w:rsidRPr="005D7B18">
                          <w:rPr>
                            <w:sz w:val="22"/>
                          </w:rPr>
                          <w:t>3.</w:t>
                        </w:r>
                      </w:p>
                    </w:tc>
                    <w:tc>
                      <w:tcPr>
                        <w:tcW w:w="90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E467AC" w:rsidRPr="005D7B18" w:rsidRDefault="00E467AC" w:rsidP="00E20A2B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</w:tbl>
                <w:p w:rsidR="00E467AC" w:rsidRPr="0003505F" w:rsidRDefault="00E467AC" w:rsidP="00E20A2B">
                  <w:pPr>
                    <w:rPr>
                      <w:i/>
                    </w:rPr>
                  </w:pPr>
                </w:p>
              </w:tc>
            </w:tr>
            <w:tr w:rsidR="00E467AC" w:rsidRPr="00BA6AF6" w:rsidTr="00E20A2B">
              <w:trPr>
                <w:trHeight w:val="397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E467AC" w:rsidRPr="00BA6AF6" w:rsidRDefault="00E467AC" w:rsidP="00E20A2B">
                  <w:pPr>
                    <w:rPr>
                      <w:i/>
                    </w:rPr>
                  </w:pPr>
                  <w:r w:rsidRPr="00D5262F">
                    <w:rPr>
                      <w:i/>
                      <w:sz w:val="20"/>
                    </w:rPr>
                    <w:t xml:space="preserve">(указываются схемы места </w:t>
                  </w:r>
                  <w:proofErr w:type="gramStart"/>
                  <w:r w:rsidRPr="00D5262F">
                    <w:rPr>
                      <w:i/>
                      <w:sz w:val="20"/>
                    </w:rPr>
                    <w:t>проведения  работ</w:t>
                  </w:r>
                  <w:proofErr w:type="gramEnd"/>
                  <w:r w:rsidRPr="00D5262F">
                    <w:rPr>
                      <w:i/>
                      <w:sz w:val="20"/>
                    </w:rPr>
                    <w:t xml:space="preserve">  в границах (осях) установки,</w:t>
                  </w:r>
                  <w:r>
                    <w:rPr>
                      <w:i/>
                      <w:sz w:val="20"/>
                    </w:rPr>
                    <w:t xml:space="preserve"> </w:t>
                  </w:r>
                  <w:r w:rsidRPr="00D5262F">
                    <w:rPr>
                      <w:i/>
                      <w:sz w:val="20"/>
                    </w:rPr>
                    <w:t>оборудования,  трубопроводов  с указанием расстояний до границ опасных зон,  схемы  пропарки, промывки, продувки, точек отбора анализов воздушной среды,  установки заглушек, создания разъемов фланцевых соединений</w:t>
                  </w:r>
                  <w:r>
                    <w:rPr>
                      <w:i/>
                      <w:sz w:val="20"/>
                    </w:rPr>
                    <w:t>)</w:t>
                  </w:r>
                </w:p>
              </w:tc>
            </w:tr>
          </w:tbl>
          <w:p w:rsidR="00E467AC" w:rsidRPr="00BA6AF6" w:rsidRDefault="00E467AC" w:rsidP="00E20A2B">
            <w:pPr>
              <w:rPr>
                <w:i/>
              </w:rPr>
            </w:pPr>
          </w:p>
        </w:tc>
      </w:tr>
      <w:tr w:rsidR="00E467AC" w:rsidRPr="00BA6AF6" w:rsidTr="00E20A2B">
        <w:tc>
          <w:tcPr>
            <w:tcW w:w="5000" w:type="pct"/>
            <w:gridSpan w:val="16"/>
            <w:shd w:val="clear" w:color="auto" w:fill="auto"/>
          </w:tcPr>
          <w:p w:rsidR="00E467AC" w:rsidRPr="00BA6AF6" w:rsidRDefault="00E467AC" w:rsidP="00E20A2B">
            <w:pPr>
              <w:jc w:val="center"/>
              <w:rPr>
                <w:sz w:val="12"/>
                <w:szCs w:val="1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340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Default="00E467AC" w:rsidP="00E20A2B">
            <w:pPr>
              <w:rPr>
                <w:b/>
                <w:sz w:val="22"/>
              </w:rPr>
            </w:pPr>
            <w:r>
              <w:br w:type="page"/>
            </w:r>
            <w:r>
              <w:rPr>
                <w:b/>
                <w:sz w:val="22"/>
              </w:rPr>
              <w:t xml:space="preserve">8. </w:t>
            </w:r>
            <w:r w:rsidRPr="00652318">
              <w:rPr>
                <w:b/>
                <w:sz w:val="22"/>
              </w:rPr>
              <w:t xml:space="preserve">Мероприятия, обеспечивающие безопасное проведение работ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8936"/>
            </w:tblGrid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1.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2.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3.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  <w:r w:rsidRPr="005D7B18">
                    <w:rPr>
                      <w:i/>
                      <w:sz w:val="22"/>
                    </w:rPr>
                    <w:t>…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:rsidR="00E467AC" w:rsidRPr="00652318" w:rsidRDefault="00E467AC" w:rsidP="00E20A2B">
            <w:pPr>
              <w:pStyle w:val="afd"/>
              <w:ind w:left="600" w:right="-106"/>
              <w:rPr>
                <w:b/>
                <w:sz w:val="2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454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Pr="00BA6AF6" w:rsidRDefault="00E467AC" w:rsidP="00E20A2B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Pr="00BA6AF6">
              <w:rPr>
                <w:b/>
                <w:sz w:val="22"/>
              </w:rPr>
              <w:t>. Средства индивидуальной защиты и режим работы</w:t>
            </w:r>
          </w:p>
        </w:tc>
      </w:tr>
      <w:tr w:rsidR="00E467AC" w:rsidRPr="00BA6AF6" w:rsidTr="00E20A2B">
        <w:trPr>
          <w:gridBefore w:val="1"/>
          <w:wBefore w:w="87" w:type="pct"/>
          <w:trHeight w:val="328"/>
        </w:trPr>
        <w:tc>
          <w:tcPr>
            <w:tcW w:w="4913" w:type="pct"/>
            <w:gridSpan w:val="15"/>
            <w:shd w:val="clear" w:color="auto" w:fill="auto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8936"/>
            </w:tblGrid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1.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lastRenderedPageBreak/>
                    <w:t>2.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3.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  <w:tr w:rsidR="00E467AC" w:rsidRPr="00652318" w:rsidTr="00E20A2B">
              <w:tc>
                <w:tcPr>
                  <w:tcW w:w="562" w:type="dxa"/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  <w:r w:rsidRPr="005D7B18">
                    <w:rPr>
                      <w:i/>
                      <w:sz w:val="22"/>
                    </w:rPr>
                    <w:t>…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467AC" w:rsidRPr="005D7B18" w:rsidRDefault="00E467AC" w:rsidP="00E20A2B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:rsidR="00E467AC" w:rsidRPr="00BA6AF6" w:rsidRDefault="00E467AC" w:rsidP="00E20A2B">
            <w:pPr>
              <w:ind w:right="-108"/>
              <w:rPr>
                <w:i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218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218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i/>
              </w:rPr>
            </w:pPr>
            <w:r>
              <w:rPr>
                <w:b/>
                <w:sz w:val="22"/>
              </w:rPr>
              <w:t>10</w:t>
            </w:r>
            <w:r w:rsidRPr="00BA6AF6">
              <w:rPr>
                <w:b/>
                <w:sz w:val="22"/>
              </w:rPr>
              <w:t xml:space="preserve">. </w:t>
            </w:r>
            <w:r w:rsidRPr="00D5262F">
              <w:rPr>
                <w:b/>
                <w:sz w:val="22"/>
              </w:rPr>
              <w:t xml:space="preserve">Руководитель структурного подразделения </w:t>
            </w:r>
            <w:r>
              <w:rPr>
                <w:b/>
                <w:sz w:val="22"/>
              </w:rPr>
              <w:t>(н</w:t>
            </w:r>
            <w:r w:rsidRPr="00327143">
              <w:rPr>
                <w:b/>
                <w:sz w:val="22"/>
              </w:rPr>
              <w:t xml:space="preserve">ачальник цеха, </w:t>
            </w:r>
            <w:r>
              <w:rPr>
                <w:b/>
                <w:sz w:val="22"/>
              </w:rPr>
              <w:t>производства</w:t>
            </w:r>
            <w:r w:rsidRPr="00327143">
              <w:rPr>
                <w:b/>
                <w:sz w:val="22"/>
              </w:rPr>
              <w:t>)</w:t>
            </w:r>
          </w:p>
        </w:tc>
      </w:tr>
      <w:tr w:rsidR="00E467AC" w:rsidRPr="00BA6AF6" w:rsidTr="00E20A2B">
        <w:trPr>
          <w:gridBefore w:val="1"/>
          <w:wBefore w:w="87" w:type="pct"/>
          <w:trHeight w:val="70"/>
        </w:trPr>
        <w:tc>
          <w:tcPr>
            <w:tcW w:w="1434" w:type="pct"/>
            <w:gridSpan w:val="4"/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</w:p>
        </w:tc>
        <w:tc>
          <w:tcPr>
            <w:tcW w:w="3479" w:type="pct"/>
            <w:gridSpan w:val="11"/>
            <w:shd w:val="clear" w:color="auto" w:fill="auto"/>
            <w:vAlign w:val="bottom"/>
          </w:tcPr>
          <w:p w:rsidR="00E467AC" w:rsidRPr="005D3379" w:rsidRDefault="00E467AC" w:rsidP="00E20A2B">
            <w:pPr>
              <w:rPr>
                <w:sz w:val="22"/>
              </w:rPr>
            </w:pPr>
            <w:r>
              <w:rPr>
                <w:sz w:val="22"/>
              </w:rPr>
              <w:t>_</w:t>
            </w:r>
            <w:r w:rsidRPr="005D3379">
              <w:rPr>
                <w:sz w:val="22"/>
              </w:rPr>
              <w:t>___________</w:t>
            </w:r>
            <w:r>
              <w:rPr>
                <w:sz w:val="22"/>
              </w:rPr>
              <w:t xml:space="preserve">_ </w:t>
            </w:r>
            <w:r>
              <w:rPr>
                <w:sz w:val="22"/>
                <w:lang w:val="en-US"/>
              </w:rPr>
              <w:t xml:space="preserve">/___________________/ </w:t>
            </w:r>
            <w:r>
              <w:rPr>
                <w:sz w:val="22"/>
              </w:rPr>
              <w:t>«___» ____________ 20___г.</w:t>
            </w:r>
          </w:p>
        </w:tc>
      </w:tr>
      <w:tr w:rsidR="00E467AC" w:rsidRPr="00BA6AF6" w:rsidTr="00E20A2B">
        <w:trPr>
          <w:gridBefore w:val="1"/>
          <w:wBefore w:w="87" w:type="pct"/>
          <w:trHeight w:val="70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Pr="00BA6AF6" w:rsidRDefault="00E467AC" w:rsidP="00E20A2B">
            <w:pPr>
              <w:jc w:val="center"/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подпись </w:t>
            </w:r>
            <w:r>
              <w:rPr>
                <w:sz w:val="12"/>
                <w:szCs w:val="12"/>
              </w:rPr>
              <w:t xml:space="preserve">                                                        ФИО</w:t>
            </w:r>
          </w:p>
        </w:tc>
      </w:tr>
      <w:tr w:rsidR="00E467AC" w:rsidRPr="00BA6AF6" w:rsidTr="00E20A2B">
        <w:trPr>
          <w:gridBefore w:val="1"/>
          <w:wBefore w:w="87" w:type="pct"/>
          <w:trHeight w:val="454"/>
        </w:trPr>
        <w:tc>
          <w:tcPr>
            <w:tcW w:w="1882" w:type="pct"/>
            <w:gridSpan w:val="6"/>
            <w:shd w:val="clear" w:color="auto" w:fill="auto"/>
            <w:vAlign w:val="bottom"/>
          </w:tcPr>
          <w:p w:rsidR="00E467AC" w:rsidRPr="00F35962" w:rsidRDefault="00E467AC" w:rsidP="00E20A2B">
            <w:pPr>
              <w:rPr>
                <w:i/>
                <w:sz w:val="22"/>
              </w:rPr>
            </w:pPr>
            <w:r w:rsidRPr="00F35962">
              <w:rPr>
                <w:b/>
                <w:i/>
                <w:sz w:val="22"/>
              </w:rPr>
              <w:t xml:space="preserve">11. Мероприятия согласованы </w:t>
            </w:r>
          </w:p>
        </w:tc>
        <w:tc>
          <w:tcPr>
            <w:tcW w:w="3031" w:type="pct"/>
            <w:gridSpan w:val="9"/>
            <w:shd w:val="clear" w:color="auto" w:fill="auto"/>
            <w:vAlign w:val="bottom"/>
          </w:tcPr>
          <w:p w:rsidR="00E467AC" w:rsidRPr="00F35962" w:rsidRDefault="00E467AC" w:rsidP="00E20A2B">
            <w:pPr>
              <w:rPr>
                <w:b/>
                <w:i/>
                <w:sz w:val="2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499"/>
        </w:trPr>
        <w:tc>
          <w:tcPr>
            <w:tcW w:w="1848" w:type="pct"/>
            <w:gridSpan w:val="5"/>
            <w:shd w:val="clear" w:color="auto" w:fill="auto"/>
            <w:vAlign w:val="bottom"/>
          </w:tcPr>
          <w:p w:rsidR="00E467AC" w:rsidRPr="00F35962" w:rsidRDefault="00E467AC" w:rsidP="00E20A2B">
            <w:pPr>
              <w:rPr>
                <w:sz w:val="22"/>
              </w:rPr>
            </w:pPr>
            <w:r w:rsidRPr="00F35962">
              <w:rPr>
                <w:sz w:val="22"/>
              </w:rPr>
              <w:t>ООБПП</w:t>
            </w:r>
          </w:p>
        </w:tc>
        <w:tc>
          <w:tcPr>
            <w:tcW w:w="3065" w:type="pct"/>
            <w:gridSpan w:val="10"/>
            <w:shd w:val="clear" w:color="auto" w:fill="auto"/>
            <w:vAlign w:val="bottom"/>
          </w:tcPr>
          <w:p w:rsidR="00E467AC" w:rsidRPr="00F35962" w:rsidRDefault="00E467AC" w:rsidP="00E20A2B">
            <w:pPr>
              <w:jc w:val="right"/>
              <w:rPr>
                <w:i/>
                <w:sz w:val="22"/>
              </w:rPr>
            </w:pPr>
          </w:p>
        </w:tc>
      </w:tr>
      <w:tr w:rsidR="00E467AC" w:rsidRPr="001D34C7" w:rsidTr="00E20A2B">
        <w:trPr>
          <w:gridBefore w:val="1"/>
          <w:wBefore w:w="87" w:type="pct"/>
          <w:trHeight w:val="70"/>
        </w:trPr>
        <w:tc>
          <w:tcPr>
            <w:tcW w:w="1434" w:type="pct"/>
            <w:gridSpan w:val="4"/>
            <w:shd w:val="clear" w:color="auto" w:fill="auto"/>
            <w:vAlign w:val="bottom"/>
          </w:tcPr>
          <w:p w:rsidR="00E467AC" w:rsidRPr="001D34C7" w:rsidRDefault="00E467AC" w:rsidP="00E20A2B">
            <w:pPr>
              <w:rPr>
                <w:sz w:val="22"/>
              </w:rPr>
            </w:pPr>
          </w:p>
        </w:tc>
        <w:tc>
          <w:tcPr>
            <w:tcW w:w="3479" w:type="pct"/>
            <w:gridSpan w:val="11"/>
            <w:shd w:val="clear" w:color="auto" w:fill="auto"/>
            <w:vAlign w:val="bottom"/>
          </w:tcPr>
          <w:p w:rsidR="00E467AC" w:rsidRPr="001D34C7" w:rsidRDefault="00E467AC" w:rsidP="00E20A2B">
            <w:pPr>
              <w:rPr>
                <w:sz w:val="22"/>
              </w:rPr>
            </w:pPr>
            <w:r>
              <w:rPr>
                <w:sz w:val="22"/>
              </w:rPr>
              <w:t>_____________</w:t>
            </w:r>
            <w:r w:rsidRPr="001D34C7">
              <w:rPr>
                <w:sz w:val="22"/>
              </w:rPr>
              <w:t xml:space="preserve"> </w:t>
            </w:r>
            <w:r w:rsidRPr="001D34C7">
              <w:rPr>
                <w:sz w:val="22"/>
                <w:lang w:val="en-US"/>
              </w:rPr>
              <w:t xml:space="preserve">/___________________/ </w:t>
            </w:r>
            <w:r w:rsidRPr="001D34C7">
              <w:rPr>
                <w:sz w:val="22"/>
              </w:rPr>
              <w:t>«___» ____________ 20___г.</w:t>
            </w:r>
          </w:p>
        </w:tc>
      </w:tr>
      <w:tr w:rsidR="00E467AC" w:rsidRPr="00BA6AF6" w:rsidTr="00E20A2B">
        <w:trPr>
          <w:gridBefore w:val="1"/>
          <w:wBefore w:w="87" w:type="pct"/>
          <w:trHeight w:val="60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Pr="001D34C7" w:rsidRDefault="00E467AC" w:rsidP="00E20A2B">
            <w:pPr>
              <w:jc w:val="center"/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>подпись                                                         ФИО</w:t>
            </w:r>
          </w:p>
        </w:tc>
      </w:tr>
      <w:tr w:rsidR="00E467AC" w:rsidRPr="00BA6AF6" w:rsidTr="00E20A2B">
        <w:trPr>
          <w:gridBefore w:val="1"/>
          <w:wBefore w:w="87" w:type="pct"/>
          <w:trHeight w:val="80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Pr="001D34C7" w:rsidRDefault="00E467AC" w:rsidP="00E20A2B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496"/>
            </w:tblGrid>
            <w:tr w:rsidR="00E467AC" w:rsidRPr="001D34C7" w:rsidTr="00E20A2B">
              <w:trPr>
                <w:trHeight w:val="51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E467AC" w:rsidRPr="005D050F" w:rsidRDefault="00E467AC" w:rsidP="00E20A2B">
                  <w:pPr>
                    <w:ind w:left="-108"/>
                    <w:rPr>
                      <w:sz w:val="22"/>
                      <w:szCs w:val="12"/>
                    </w:rPr>
                  </w:pPr>
                  <w:r w:rsidRPr="005D050F">
                    <w:rPr>
                      <w:sz w:val="22"/>
                      <w:szCs w:val="12"/>
                    </w:rPr>
                    <w:t>и иные структурные подразделения,</w:t>
                  </w:r>
                </w:p>
                <w:p w:rsidR="00E467AC" w:rsidRPr="001D34C7" w:rsidRDefault="00E467AC" w:rsidP="00E20A2B">
                  <w:pPr>
                    <w:ind w:left="-108"/>
                    <w:rPr>
                      <w:sz w:val="12"/>
                      <w:szCs w:val="12"/>
                    </w:rPr>
                  </w:pPr>
                  <w:r w:rsidRPr="005D050F">
                    <w:rPr>
                      <w:sz w:val="22"/>
                      <w:szCs w:val="12"/>
                    </w:rPr>
                    <w:t>на которые возложены полномочия по согласованию</w:t>
                  </w:r>
                </w:p>
              </w:tc>
            </w:tr>
            <w:tr w:rsidR="00E467AC" w:rsidRPr="001D34C7" w:rsidTr="00E20A2B">
              <w:trPr>
                <w:trHeight w:val="8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E467AC" w:rsidRPr="001D34C7" w:rsidRDefault="00E467AC" w:rsidP="00E20A2B">
                  <w:pPr>
                    <w:rPr>
                      <w:sz w:val="12"/>
                      <w:szCs w:val="12"/>
                    </w:rPr>
                  </w:pPr>
                </w:p>
              </w:tc>
            </w:tr>
            <w:tr w:rsidR="00E467AC" w:rsidRPr="001D34C7" w:rsidTr="00E20A2B">
              <w:trPr>
                <w:trHeight w:val="8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E467AC" w:rsidRPr="001D34C7" w:rsidRDefault="00E467AC" w:rsidP="00E20A2B">
                  <w:pPr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22"/>
                    </w:rPr>
                    <w:t>_____________</w:t>
                  </w:r>
                  <w:r w:rsidRPr="001D34C7">
                    <w:rPr>
                      <w:sz w:val="22"/>
                    </w:rPr>
                    <w:t xml:space="preserve"> </w:t>
                  </w:r>
                  <w:r w:rsidRPr="001D34C7">
                    <w:rPr>
                      <w:sz w:val="22"/>
                      <w:lang w:val="en-US"/>
                    </w:rPr>
                    <w:t xml:space="preserve">/___________________/ </w:t>
                  </w:r>
                  <w:r w:rsidRPr="001D34C7">
                    <w:rPr>
                      <w:sz w:val="22"/>
                    </w:rPr>
                    <w:t>«___» ____________ 20___г.</w:t>
                  </w:r>
                </w:p>
              </w:tc>
            </w:tr>
            <w:tr w:rsidR="00E467AC" w:rsidRPr="001D34C7" w:rsidTr="00E20A2B">
              <w:trPr>
                <w:trHeight w:val="8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E467AC" w:rsidRPr="001D34C7" w:rsidRDefault="00E467AC" w:rsidP="00E20A2B">
                  <w:pPr>
                    <w:jc w:val="center"/>
                    <w:rPr>
                      <w:sz w:val="12"/>
                      <w:szCs w:val="12"/>
                    </w:rPr>
                  </w:pPr>
                  <w:r w:rsidRPr="001D34C7">
                    <w:rPr>
                      <w:sz w:val="12"/>
                      <w:szCs w:val="12"/>
                    </w:rPr>
                    <w:t>подпись                                                         ФИО</w:t>
                  </w:r>
                </w:p>
              </w:tc>
            </w:tr>
          </w:tbl>
          <w:p w:rsidR="00E467AC" w:rsidRPr="001D34C7" w:rsidRDefault="00E467AC" w:rsidP="00E20A2B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E467AC" w:rsidRPr="00BA6AF6" w:rsidTr="00E20A2B">
        <w:trPr>
          <w:gridBefore w:val="1"/>
          <w:wBefore w:w="87" w:type="pct"/>
          <w:trHeight w:val="195"/>
        </w:trPr>
        <w:tc>
          <w:tcPr>
            <w:tcW w:w="1848" w:type="pct"/>
            <w:gridSpan w:val="5"/>
            <w:shd w:val="clear" w:color="auto" w:fill="auto"/>
            <w:vAlign w:val="bottom"/>
          </w:tcPr>
          <w:p w:rsidR="00E467AC" w:rsidRPr="005D050F" w:rsidRDefault="00E467AC" w:rsidP="00E20A2B">
            <w:pPr>
              <w:rPr>
                <w:sz w:val="22"/>
              </w:rPr>
            </w:pPr>
            <w:r w:rsidRPr="005D050F">
              <w:rPr>
                <w:sz w:val="22"/>
              </w:rPr>
              <w:t>Взаимосвязанные технологические</w:t>
            </w:r>
          </w:p>
          <w:p w:rsidR="00E467AC" w:rsidRPr="001D34C7" w:rsidRDefault="00E467AC" w:rsidP="00E20A2B">
            <w:pPr>
              <w:rPr>
                <w:sz w:val="22"/>
              </w:rPr>
            </w:pPr>
            <w:r>
              <w:rPr>
                <w:sz w:val="22"/>
              </w:rPr>
              <w:t>о</w:t>
            </w:r>
            <w:r w:rsidRPr="005D050F">
              <w:rPr>
                <w:sz w:val="22"/>
              </w:rPr>
              <w:t>бъекты</w:t>
            </w:r>
          </w:p>
        </w:tc>
        <w:tc>
          <w:tcPr>
            <w:tcW w:w="3065" w:type="pct"/>
            <w:gridSpan w:val="10"/>
            <w:shd w:val="clear" w:color="auto" w:fill="auto"/>
            <w:vAlign w:val="bottom"/>
          </w:tcPr>
          <w:p w:rsidR="00E467AC" w:rsidRPr="00265307" w:rsidRDefault="00E467AC" w:rsidP="00E20A2B">
            <w:pPr>
              <w:jc w:val="right"/>
              <w:rPr>
                <w:sz w:val="2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195"/>
        </w:trPr>
        <w:tc>
          <w:tcPr>
            <w:tcW w:w="527" w:type="pct"/>
            <w:gridSpan w:val="2"/>
            <w:shd w:val="clear" w:color="auto" w:fill="auto"/>
            <w:vAlign w:val="bottom"/>
          </w:tcPr>
          <w:p w:rsidR="00E467AC" w:rsidRPr="001D34C7" w:rsidDel="00C47E42" w:rsidRDefault="00E467AC" w:rsidP="00E20A2B">
            <w:pPr>
              <w:rPr>
                <w:sz w:val="22"/>
              </w:rPr>
            </w:pPr>
          </w:p>
        </w:tc>
        <w:tc>
          <w:tcPr>
            <w:tcW w:w="4385" w:type="pct"/>
            <w:gridSpan w:val="13"/>
            <w:tcBorders>
              <w:top w:val="single" w:sz="4" w:space="0" w:color="auto"/>
            </w:tcBorders>
            <w:shd w:val="clear" w:color="auto" w:fill="auto"/>
          </w:tcPr>
          <w:p w:rsidR="00E467AC" w:rsidRPr="00265307" w:rsidRDefault="00E467AC" w:rsidP="00E20A2B">
            <w:pPr>
              <w:jc w:val="center"/>
              <w:rPr>
                <w:sz w:val="22"/>
              </w:rPr>
            </w:pPr>
            <w:r w:rsidRPr="005D050F">
              <w:rPr>
                <w:sz w:val="20"/>
              </w:rPr>
              <w:t>(наименование взаимосвязанного объекта)</w:t>
            </w:r>
          </w:p>
        </w:tc>
      </w:tr>
      <w:tr w:rsidR="00E467AC" w:rsidRPr="001D34C7" w:rsidTr="00E20A2B">
        <w:trPr>
          <w:gridBefore w:val="1"/>
          <w:wBefore w:w="87" w:type="pct"/>
          <w:trHeight w:val="397"/>
        </w:trPr>
        <w:tc>
          <w:tcPr>
            <w:tcW w:w="1434" w:type="pct"/>
            <w:gridSpan w:val="4"/>
            <w:shd w:val="clear" w:color="auto" w:fill="auto"/>
            <w:vAlign w:val="bottom"/>
          </w:tcPr>
          <w:p w:rsidR="00E467AC" w:rsidRPr="001D34C7" w:rsidRDefault="00E467AC" w:rsidP="00E20A2B">
            <w:pPr>
              <w:rPr>
                <w:b/>
                <w:sz w:val="22"/>
              </w:rPr>
            </w:pPr>
          </w:p>
        </w:tc>
        <w:tc>
          <w:tcPr>
            <w:tcW w:w="3479" w:type="pct"/>
            <w:gridSpan w:val="11"/>
            <w:shd w:val="clear" w:color="auto" w:fill="auto"/>
            <w:vAlign w:val="bottom"/>
          </w:tcPr>
          <w:p w:rsidR="00E467AC" w:rsidRPr="001D34C7" w:rsidRDefault="00E467AC" w:rsidP="00E20A2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_____________</w:t>
            </w:r>
            <w:r w:rsidRPr="001D34C7">
              <w:rPr>
                <w:b/>
                <w:sz w:val="22"/>
              </w:rPr>
              <w:t xml:space="preserve"> </w:t>
            </w:r>
            <w:r w:rsidRPr="001D34C7">
              <w:rPr>
                <w:b/>
                <w:sz w:val="22"/>
                <w:lang w:val="en-US"/>
              </w:rPr>
              <w:t xml:space="preserve">/___________________/ </w:t>
            </w:r>
            <w:r w:rsidRPr="001D34C7">
              <w:rPr>
                <w:sz w:val="22"/>
              </w:rPr>
              <w:t>«___» ____________ 20___г.</w:t>
            </w:r>
          </w:p>
        </w:tc>
      </w:tr>
      <w:tr w:rsidR="00E467AC" w:rsidRPr="00BA6AF6" w:rsidTr="00E20A2B">
        <w:trPr>
          <w:gridBefore w:val="1"/>
          <w:wBefore w:w="87" w:type="pct"/>
          <w:trHeight w:val="60"/>
        </w:trPr>
        <w:tc>
          <w:tcPr>
            <w:tcW w:w="4913" w:type="pct"/>
            <w:gridSpan w:val="15"/>
            <w:shd w:val="clear" w:color="auto" w:fill="auto"/>
            <w:vAlign w:val="bottom"/>
          </w:tcPr>
          <w:p w:rsidR="00E467AC" w:rsidRDefault="00E467AC" w:rsidP="00E20A2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                                                                                          </w:t>
            </w:r>
            <w:r w:rsidRPr="00BA6AF6">
              <w:rPr>
                <w:sz w:val="12"/>
                <w:szCs w:val="12"/>
              </w:rPr>
              <w:t xml:space="preserve">подпись </w:t>
            </w:r>
            <w:r>
              <w:rPr>
                <w:sz w:val="12"/>
                <w:szCs w:val="12"/>
              </w:rPr>
              <w:t xml:space="preserve">                                                        ФИО</w:t>
            </w:r>
          </w:p>
          <w:p w:rsidR="00E467AC" w:rsidRPr="00BA6AF6" w:rsidRDefault="00E467AC" w:rsidP="00E20A2B">
            <w:pPr>
              <w:rPr>
                <w:sz w:val="12"/>
                <w:szCs w:val="1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224"/>
        </w:trPr>
        <w:tc>
          <w:tcPr>
            <w:tcW w:w="4913" w:type="pct"/>
            <w:gridSpan w:val="15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  <w:r w:rsidRPr="00BB0B3F">
              <w:rPr>
                <w:b/>
                <w:sz w:val="22"/>
              </w:rPr>
              <w:t>. Состав бригады и отметка о прохождении инструктажа</w:t>
            </w:r>
          </w:p>
        </w:tc>
      </w:tr>
      <w:tr w:rsidR="00E467AC" w:rsidRPr="00075214" w:rsidTr="00E20A2B">
        <w:trPr>
          <w:gridBefore w:val="1"/>
          <w:wBefore w:w="87" w:type="pct"/>
          <w:trHeight w:val="682"/>
        </w:trPr>
        <w:tc>
          <w:tcPr>
            <w:tcW w:w="2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798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ДАТА И ВРЕМЯ</w:t>
            </w:r>
          </w:p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ПРОВЕДЕНИЯ РАБОТ</w:t>
            </w:r>
          </w:p>
        </w:tc>
        <w:tc>
          <w:tcPr>
            <w:tcW w:w="812" w:type="pct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ЧЛЕНОВ БРИГАДЫ</w:t>
            </w:r>
          </w:p>
        </w:tc>
        <w:tc>
          <w:tcPr>
            <w:tcW w:w="638" w:type="pct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701" w:type="pct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С УСЛОВИЯМИ РАБОТЫ ОЗНАКОМЛЕН, ИНСТРУКТАЖ ПОЛУЧИЛ, ПОДПИСЬ</w:t>
            </w:r>
          </w:p>
        </w:tc>
        <w:tc>
          <w:tcPr>
            <w:tcW w:w="169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07521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ИНСТРУКТАЖ ПРОВЕЛ, ДОЛЖНОСТЬ, Ф.И.О., ПОДПИСЬ</w:t>
            </w:r>
          </w:p>
        </w:tc>
      </w:tr>
      <w:tr w:rsidR="00E467AC" w:rsidRPr="00BA6AF6" w:rsidTr="00E20A2B">
        <w:trPr>
          <w:gridBefore w:val="1"/>
          <w:wBefore w:w="87" w:type="pct"/>
          <w:trHeight w:val="301"/>
        </w:trPr>
        <w:tc>
          <w:tcPr>
            <w:tcW w:w="27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CE4">
              <w:rPr>
                <w:rFonts w:ascii="Arial" w:hAnsi="Arial" w:cs="Arial"/>
                <w:b/>
                <w:sz w:val="16"/>
                <w:szCs w:val="16"/>
              </w:rPr>
              <w:t>ОТВЕТСТВЕННЫЙ ЗА ПОДГОТОВКУ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772CE4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CE4">
              <w:rPr>
                <w:rFonts w:ascii="Arial" w:hAnsi="Arial" w:cs="Arial"/>
                <w:b/>
                <w:sz w:val="16"/>
                <w:szCs w:val="16"/>
              </w:rPr>
              <w:t>ОТВЕТСТВЕННЫЙ ЗА ПРОВЕДЕНИЕ</w:t>
            </w:r>
          </w:p>
        </w:tc>
      </w:tr>
      <w:tr w:rsidR="00E467AC" w:rsidRPr="00BA6AF6" w:rsidTr="00E20A2B">
        <w:trPr>
          <w:gridBefore w:val="1"/>
          <w:wBefore w:w="87" w:type="pct"/>
          <w:trHeight w:val="301"/>
        </w:trPr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1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2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3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4</w:t>
            </w:r>
          </w:p>
        </w:tc>
        <w:tc>
          <w:tcPr>
            <w:tcW w:w="701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7</w:t>
            </w:r>
          </w:p>
        </w:tc>
      </w:tr>
      <w:tr w:rsidR="00E467AC" w:rsidRPr="00BA6AF6" w:rsidTr="00E20A2B">
        <w:trPr>
          <w:gridBefore w:val="1"/>
          <w:wBefore w:w="87" w:type="pct"/>
          <w:trHeight w:val="397"/>
        </w:trPr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EC797D" w:rsidRDefault="00E467AC" w:rsidP="00E467AC">
            <w:pPr>
              <w:numPr>
                <w:ilvl w:val="0"/>
                <w:numId w:val="23"/>
              </w:numPr>
              <w:tabs>
                <w:tab w:val="left" w:pos="0"/>
                <w:tab w:val="left" w:pos="34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79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652318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>«___»____20__г.</w:t>
            </w:r>
          </w:p>
          <w:p w:rsidR="00E467AC" w:rsidRPr="00652318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 xml:space="preserve"> ___ч. ___м.</w:t>
            </w:r>
          </w:p>
        </w:tc>
        <w:tc>
          <w:tcPr>
            <w:tcW w:w="812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638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701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397"/>
        </w:trPr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EC797D" w:rsidRDefault="00E467AC" w:rsidP="00E467AC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652318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>«___»____20__г.</w:t>
            </w:r>
          </w:p>
          <w:p w:rsidR="00E467AC" w:rsidRPr="00652318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 xml:space="preserve"> ___ч. ___м.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7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</w:tr>
      <w:tr w:rsidR="00E467AC" w:rsidRPr="00BA6AF6" w:rsidTr="00E20A2B">
        <w:trPr>
          <w:gridBefore w:val="1"/>
          <w:wBefore w:w="87" w:type="pct"/>
          <w:trHeight w:val="397"/>
        </w:trPr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467AC" w:rsidRPr="00EC797D" w:rsidRDefault="00E467AC" w:rsidP="00E20A2B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>…..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EC797D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701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</w:tr>
    </w:tbl>
    <w:p w:rsidR="00E467AC" w:rsidRPr="0024042E" w:rsidRDefault="00E467AC" w:rsidP="00E467AC">
      <w:pPr>
        <w:rPr>
          <w:b/>
          <w:sz w:val="20"/>
        </w:rPr>
      </w:pPr>
    </w:p>
    <w:p w:rsidR="00E467AC" w:rsidRDefault="00E467AC" w:rsidP="00E467AC">
      <w:pPr>
        <w:rPr>
          <w:b/>
          <w:sz w:val="22"/>
        </w:rPr>
      </w:pPr>
      <w:r>
        <w:rPr>
          <w:b/>
          <w:sz w:val="22"/>
        </w:rPr>
        <w:t xml:space="preserve">13. </w:t>
      </w:r>
      <w:r w:rsidRPr="00BD3502">
        <w:rPr>
          <w:b/>
          <w:sz w:val="22"/>
        </w:rPr>
        <w:t>Анализ воздушной среды перед началом работ и в период проведения работ</w:t>
      </w:r>
    </w:p>
    <w:tbl>
      <w:tblPr>
        <w:tblpPr w:leftFromText="180" w:rightFromText="180" w:vertAnchor="text" w:horzAnchor="margin" w:tblpXSpec="center" w:tblpY="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1305"/>
        <w:gridCol w:w="1621"/>
        <w:gridCol w:w="223"/>
        <w:gridCol w:w="1342"/>
        <w:gridCol w:w="1325"/>
        <w:gridCol w:w="1969"/>
      </w:tblGrid>
      <w:tr w:rsidR="00E467AC" w:rsidRPr="00BA6AF6" w:rsidTr="00E20A2B">
        <w:trPr>
          <w:trHeight w:val="454"/>
          <w:tblHeader/>
        </w:trPr>
        <w:tc>
          <w:tcPr>
            <w:tcW w:w="9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ДАТА И ВРЕМЯ ОТБОРА ПРОБ</w:t>
            </w:r>
          </w:p>
        </w:tc>
        <w:tc>
          <w:tcPr>
            <w:tcW w:w="69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МЕСТО ОТБОРА ПРОБ</w:t>
            </w:r>
          </w:p>
        </w:tc>
        <w:tc>
          <w:tcPr>
            <w:tcW w:w="8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ОПРЕДЕЛЯЕМЫЕ КОМПОНЕНТЫ</w:t>
            </w:r>
          </w:p>
        </w:tc>
        <w:tc>
          <w:tcPr>
            <w:tcW w:w="81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ДОПУСТИМАЯ КОНЦЕНТРАЦИЯ</w:t>
            </w:r>
          </w:p>
        </w:tc>
        <w:tc>
          <w:tcPr>
            <w:tcW w:w="67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РЕЗУЛЬТАТЫ АНАЛИЗА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ФИО, ПОДПИСЬ ЛИЦА, ПРОВОДИВШЕГО АНАЛИЗ</w:t>
            </w:r>
          </w:p>
        </w:tc>
      </w:tr>
      <w:tr w:rsidR="00E467AC" w:rsidRPr="00BA6AF6" w:rsidTr="00E20A2B">
        <w:trPr>
          <w:trHeight w:val="194"/>
          <w:tblHeader/>
        </w:trPr>
        <w:tc>
          <w:tcPr>
            <w:tcW w:w="9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103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FE5AED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E467AC" w:rsidRPr="00BA6AF6" w:rsidTr="00E20A2B">
        <w:trPr>
          <w:trHeight w:val="454"/>
        </w:trPr>
        <w:tc>
          <w:tcPr>
            <w:tcW w:w="96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467AC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___м.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1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67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10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467AC" w:rsidRPr="00BA6AF6" w:rsidTr="00E20A2B">
        <w:trPr>
          <w:trHeight w:val="454"/>
        </w:trPr>
        <w:tc>
          <w:tcPr>
            <w:tcW w:w="962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EC797D" w:rsidRDefault="00E467AC" w:rsidP="00E20A2B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ДАТА И ВРЕМЯ ОТБОРА ПРОБ</w:t>
            </w: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МЕСТО ОТБОРА ПРОБ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ОПРЕДЕЛЯЕМЫЕ КОМПОНЕНТЫ</w:t>
            </w:r>
          </w:p>
        </w:tc>
        <w:tc>
          <w:tcPr>
            <w:tcW w:w="810" w:type="pct"/>
            <w:gridSpan w:val="2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ДОПУСТИМАЯ КОНЦЕНТРАЦИЯ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РЕЗУЛЬТАТЫ АНАЛИЗА</w:t>
            </w:r>
          </w:p>
        </w:tc>
        <w:tc>
          <w:tcPr>
            <w:tcW w:w="103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ФИО, ПОДПИСЬ ЛИЦА, ПРОВОДИВШЕГО АНАЛИЗ</w:t>
            </w:r>
          </w:p>
        </w:tc>
      </w:tr>
      <w:tr w:rsidR="00E467AC" w:rsidRPr="00BA6AF6" w:rsidTr="00E20A2B">
        <w:trPr>
          <w:trHeight w:val="454"/>
        </w:trPr>
        <w:tc>
          <w:tcPr>
            <w:tcW w:w="9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EC797D" w:rsidRDefault="00E467AC" w:rsidP="00E20A2B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10" w:type="pct"/>
            <w:gridSpan w:val="2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67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10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Default="00E467AC" w:rsidP="00E20A2B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E467AC" w:rsidRPr="00BA6AF6" w:rsidTr="00E20A2B">
        <w:trPr>
          <w:trHeight w:val="454"/>
        </w:trPr>
        <w:tc>
          <w:tcPr>
            <w:tcW w:w="96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467AC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___м.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1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67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10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467AC" w:rsidRPr="00BA6AF6" w:rsidTr="00E20A2B">
        <w:trPr>
          <w:trHeight w:val="454"/>
        </w:trPr>
        <w:tc>
          <w:tcPr>
            <w:tcW w:w="9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467AC" w:rsidRDefault="00E467AC" w:rsidP="00E20A2B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___м.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10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67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10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E467AC" w:rsidRPr="00BB0B3F" w:rsidTr="00E20A2B">
        <w:trPr>
          <w:trHeight w:val="454"/>
        </w:trPr>
        <w:tc>
          <w:tcPr>
            <w:tcW w:w="5000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7AC" w:rsidRPr="00E42F7F" w:rsidRDefault="00E467AC" w:rsidP="00E20A2B">
            <w:pPr>
              <w:rPr>
                <w:b/>
                <w:sz w:val="20"/>
              </w:rPr>
            </w:pPr>
          </w:p>
          <w:p w:rsidR="00E467AC" w:rsidRPr="00BB0B3F" w:rsidRDefault="00E467AC" w:rsidP="00E20A2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  <w:r w:rsidRPr="00BB0B3F">
              <w:rPr>
                <w:b/>
                <w:sz w:val="22"/>
              </w:rPr>
              <w:t>. Мероприятия по подготовке к безопасному проведению работ согласно наряду-допуску выполнены</w:t>
            </w:r>
          </w:p>
        </w:tc>
      </w:tr>
      <w:tr w:rsidR="00E467AC" w:rsidRPr="00BA6AF6" w:rsidTr="00E20A2B">
        <w:trPr>
          <w:trHeight w:val="454"/>
        </w:trPr>
        <w:tc>
          <w:tcPr>
            <w:tcW w:w="24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7AC" w:rsidRPr="00BB0B3F" w:rsidRDefault="00E467AC" w:rsidP="00E20A2B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lastRenderedPageBreak/>
              <w:t>Ответственный за подготов</w:t>
            </w:r>
            <w:r>
              <w:rPr>
                <w:b/>
                <w:sz w:val="22"/>
              </w:rPr>
              <w:t>ку</w:t>
            </w:r>
            <w:r w:rsidRPr="00BB0B3F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объекта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7AC" w:rsidRPr="00BB0B3F" w:rsidRDefault="00E467AC" w:rsidP="00E20A2B">
            <w:pPr>
              <w:rPr>
                <w:b/>
                <w:sz w:val="22"/>
              </w:rPr>
            </w:pPr>
          </w:p>
        </w:tc>
        <w:tc>
          <w:tcPr>
            <w:tcW w:w="2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67AC" w:rsidRPr="00BA6AF6" w:rsidRDefault="00E467AC" w:rsidP="00E20A2B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Ответственный за проведение газоопасных работ</w:t>
            </w:r>
          </w:p>
        </w:tc>
      </w:tr>
      <w:tr w:rsidR="00E467AC" w:rsidRPr="00BA6AF6" w:rsidTr="00E20A2B">
        <w:trPr>
          <w:trHeight w:val="454"/>
        </w:trPr>
        <w:tc>
          <w:tcPr>
            <w:tcW w:w="24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67AC" w:rsidRPr="0024042E" w:rsidRDefault="00E467AC" w:rsidP="00E20A2B">
            <w:pPr>
              <w:rPr>
                <w:sz w:val="16"/>
              </w:rPr>
            </w:pPr>
          </w:p>
          <w:p w:rsidR="00E467AC" w:rsidRDefault="00E467AC" w:rsidP="00E20A2B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____</w:t>
            </w:r>
            <w:r w:rsidRPr="00952209">
              <w:t>/</w:t>
            </w:r>
          </w:p>
          <w:p w:rsidR="00E467AC" w:rsidRPr="00517C3D" w:rsidRDefault="00E467AC" w:rsidP="00E20A2B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                                                             ФИО</w:t>
            </w:r>
          </w:p>
          <w:p w:rsidR="00E467AC" w:rsidRDefault="00E467AC" w:rsidP="00E20A2B">
            <w:r>
              <w:t>«___» __________</w:t>
            </w:r>
            <w:r w:rsidRPr="00952209">
              <w:t>20___г.</w:t>
            </w:r>
            <w:r>
              <w:t>, ___ час. ___ мин.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7AC" w:rsidRPr="00BA6AF6" w:rsidRDefault="00E467AC" w:rsidP="00E20A2B">
            <w:pPr>
              <w:rPr>
                <w:b/>
                <w:sz w:val="22"/>
              </w:rPr>
            </w:pPr>
          </w:p>
        </w:tc>
        <w:tc>
          <w:tcPr>
            <w:tcW w:w="2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67AC" w:rsidRPr="0024042E" w:rsidRDefault="00E467AC" w:rsidP="00E20A2B">
            <w:pPr>
              <w:rPr>
                <w:sz w:val="16"/>
              </w:rPr>
            </w:pPr>
          </w:p>
          <w:p w:rsidR="00E467AC" w:rsidRDefault="00E467AC" w:rsidP="00E20A2B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</w:t>
            </w:r>
            <w:r w:rsidRPr="00952209">
              <w:t>/</w:t>
            </w:r>
          </w:p>
          <w:p w:rsidR="00E467AC" w:rsidRPr="00517C3D" w:rsidRDefault="00E467AC" w:rsidP="00E20A2B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                                                             ФИО</w:t>
            </w:r>
          </w:p>
          <w:p w:rsidR="00E467AC" w:rsidRDefault="00E467AC" w:rsidP="00E20A2B">
            <w:r>
              <w:t>«___» __________</w:t>
            </w:r>
            <w:r w:rsidRPr="00952209">
              <w:t>20__г.</w:t>
            </w:r>
            <w:r>
              <w:t>, ___ час. ___ мин.</w:t>
            </w:r>
          </w:p>
        </w:tc>
      </w:tr>
      <w:tr w:rsidR="00E467AC" w:rsidRPr="00BA6AF6" w:rsidTr="00E20A2B">
        <w:trPr>
          <w:trHeight w:val="66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67AC" w:rsidRPr="0024042E" w:rsidRDefault="00E467AC" w:rsidP="00E20A2B">
            <w:pPr>
              <w:spacing w:before="120"/>
              <w:rPr>
                <w:b/>
                <w:sz w:val="16"/>
              </w:rPr>
            </w:pPr>
          </w:p>
          <w:p w:rsidR="00E467AC" w:rsidRPr="00BA6AF6" w:rsidRDefault="00E467AC" w:rsidP="00E20A2B">
            <w:pPr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  <w:r w:rsidRPr="00BA6AF6">
              <w:rPr>
                <w:b/>
                <w:sz w:val="22"/>
              </w:rPr>
              <w:t xml:space="preserve">. </w:t>
            </w:r>
            <w:r w:rsidRPr="00731F4B">
              <w:rPr>
                <w:b/>
                <w:sz w:val="22"/>
              </w:rPr>
              <w:t>Возможность безопасного производства работ подтверждаю, к производству работ допускаю:</w:t>
            </w:r>
            <w:r w:rsidRPr="00BA6AF6">
              <w:rPr>
                <w:b/>
                <w:sz w:val="22"/>
              </w:rPr>
              <w:t xml:space="preserve"> </w:t>
            </w:r>
          </w:p>
        </w:tc>
      </w:tr>
    </w:tbl>
    <w:p w:rsidR="00E467AC" w:rsidRDefault="00E467AC" w:rsidP="00E467AC">
      <w:pPr>
        <w:rPr>
          <w:sz w:val="22"/>
          <w:szCs w:val="20"/>
        </w:rPr>
      </w:pPr>
    </w:p>
    <w:p w:rsidR="00E467AC" w:rsidRPr="00075214" w:rsidRDefault="00E467AC" w:rsidP="00E467AC">
      <w:pPr>
        <w:rPr>
          <w:sz w:val="22"/>
          <w:szCs w:val="20"/>
        </w:rPr>
      </w:pPr>
      <w:r w:rsidRPr="00731F4B">
        <w:rPr>
          <w:sz w:val="22"/>
          <w:szCs w:val="20"/>
        </w:rPr>
        <w:t xml:space="preserve">Руководитель </w:t>
      </w:r>
      <w:r w:rsidRPr="00F35962">
        <w:rPr>
          <w:sz w:val="22"/>
          <w:szCs w:val="20"/>
        </w:rPr>
        <w:t>структурного подразделения (объекта, установки):</w:t>
      </w:r>
    </w:p>
    <w:p w:rsidR="00E467AC" w:rsidRDefault="00E467AC" w:rsidP="00E467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E467AC" w:rsidRPr="00075214" w:rsidRDefault="00E467AC" w:rsidP="00E467AC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</w:t>
      </w:r>
      <w:proofErr w:type="gramStart"/>
      <w:r w:rsidRPr="00075214">
        <w:rPr>
          <w:sz w:val="16"/>
          <w:szCs w:val="20"/>
        </w:rPr>
        <w:t xml:space="preserve">подпись)   </w:t>
      </w:r>
      <w:proofErr w:type="gramEnd"/>
      <w:r w:rsidRPr="00075214">
        <w:rPr>
          <w:sz w:val="16"/>
          <w:szCs w:val="20"/>
        </w:rPr>
        <w:t xml:space="preserve">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E467AC" w:rsidRDefault="00E467AC" w:rsidP="00E467AC">
      <w:pPr>
        <w:jc w:val="right"/>
      </w:pPr>
      <w:r w:rsidRPr="00952209">
        <w:t>«___» ___________20___г.</w:t>
      </w:r>
      <w:r>
        <w:t>, ___ час. ___ мин.</w:t>
      </w:r>
    </w:p>
    <w:p w:rsidR="00E467AC" w:rsidRDefault="00E467AC" w:rsidP="00E467AC">
      <w:pPr>
        <w:rPr>
          <w:b/>
          <w:sz w:val="22"/>
        </w:rPr>
      </w:pPr>
    </w:p>
    <w:p w:rsidR="00E467AC" w:rsidRDefault="00E467AC" w:rsidP="00E467AC">
      <w:pPr>
        <w:rPr>
          <w:b/>
          <w:sz w:val="22"/>
        </w:rPr>
      </w:pPr>
      <w:r>
        <w:rPr>
          <w:b/>
          <w:sz w:val="22"/>
        </w:rPr>
        <w:t>16</w:t>
      </w:r>
      <w:r w:rsidRPr="00BB0B3F">
        <w:rPr>
          <w:b/>
          <w:sz w:val="22"/>
        </w:rPr>
        <w:t>. Срок действия наряда-допуска продлен</w:t>
      </w:r>
    </w:p>
    <w:p w:rsidR="00E467AC" w:rsidRDefault="00E467AC" w:rsidP="00E467AC">
      <w:pPr>
        <w:ind w:left="720"/>
        <w:rPr>
          <w:b/>
          <w:sz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70"/>
        <w:gridCol w:w="1753"/>
        <w:gridCol w:w="1524"/>
        <w:gridCol w:w="1775"/>
        <w:gridCol w:w="1482"/>
        <w:gridCol w:w="1507"/>
      </w:tblGrid>
      <w:tr w:rsidR="00E467AC" w:rsidRPr="00BA6AF6" w:rsidTr="00E20A2B">
        <w:trPr>
          <w:trHeight w:val="410"/>
        </w:trPr>
        <w:tc>
          <w:tcPr>
            <w:tcW w:w="8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ДАТА И ВРЕМЯ ПРОВЕДЕНИЯ РАБОТ</w:t>
            </w:r>
          </w:p>
        </w:tc>
        <w:tc>
          <w:tcPr>
            <w:tcW w:w="900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3254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ВОЗМОЖНОСТЬ БЕЗОПАСНОГО ПРОИЗВОДСТВА РАБОТ ПОДТВЕРЖДАЮ</w:t>
            </w:r>
          </w:p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(ПОДПИСИ)</w:t>
            </w:r>
          </w:p>
        </w:tc>
      </w:tr>
      <w:tr w:rsidR="00E467AC" w:rsidRPr="00BA6AF6" w:rsidTr="00E20A2B">
        <w:trPr>
          <w:trHeight w:val="410"/>
        </w:trPr>
        <w:tc>
          <w:tcPr>
            <w:tcW w:w="84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ОТВЕТСТВЕННЫЙ ЗА ПРОВЕДЕНИЕ РАБОТ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 ЛИЦО, ОСУЩЕСТВЛЯЮЩЕЕ ВЕДЕНИЕ ТЕХНОЛОГИЧЕСКОГО ПРОЦЕССА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ГСС </w:t>
            </w:r>
          </w:p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FC1CE6" w:rsidRDefault="00E467AC" w:rsidP="00E20A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 РУКОВОДИТЕЛЬ СТРУКТУРНОГО ПОДРАЗДЕЛЕНИЯ</w:t>
            </w:r>
          </w:p>
        </w:tc>
      </w:tr>
      <w:tr w:rsidR="00E467AC" w:rsidRPr="00BA6AF6" w:rsidTr="00E20A2B">
        <w:trPr>
          <w:trHeight w:val="256"/>
        </w:trPr>
        <w:tc>
          <w:tcPr>
            <w:tcW w:w="8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467AC" w:rsidRDefault="00E467AC" w:rsidP="00E20A2B">
            <w:pPr>
              <w:ind w:left="-108" w:right="-108" w:firstLine="108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EA49D0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EA49D0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EA49D0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467AC" w:rsidRPr="00EA49D0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467AC" w:rsidRPr="00EA49D0" w:rsidRDefault="00E467AC" w:rsidP="00E20A2B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E467AC" w:rsidRPr="00BA6AF6" w:rsidTr="00E20A2B">
        <w:trPr>
          <w:trHeight w:val="256"/>
        </w:trPr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ind w:left="-108" w:right="-108" w:firstLine="108"/>
              <w:jc w:val="center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___м.</w:t>
            </w:r>
          </w:p>
        </w:tc>
        <w:tc>
          <w:tcPr>
            <w:tcW w:w="9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7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  <w:tc>
          <w:tcPr>
            <w:tcW w:w="7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67AC" w:rsidRPr="00BA6AF6" w:rsidRDefault="00E467AC" w:rsidP="00E20A2B">
            <w:pPr>
              <w:jc w:val="center"/>
              <w:rPr>
                <w:b/>
                <w:sz w:val="22"/>
              </w:rPr>
            </w:pPr>
          </w:p>
        </w:tc>
      </w:tr>
    </w:tbl>
    <w:p w:rsidR="00E467AC" w:rsidRDefault="00E467AC" w:rsidP="00E467AC"/>
    <w:p w:rsidR="00E467AC" w:rsidRDefault="00E467AC" w:rsidP="00E467AC">
      <w:r>
        <w:rPr>
          <w:b/>
          <w:sz w:val="22"/>
        </w:rPr>
        <w:t>17</w:t>
      </w:r>
      <w:r w:rsidRPr="00BA6AF6">
        <w:rPr>
          <w:b/>
          <w:sz w:val="22"/>
        </w:rPr>
        <w:t>. Работа выполнена в полном объеме, наряд-допуск закрыт:</w:t>
      </w:r>
    </w:p>
    <w:p w:rsidR="00E467AC" w:rsidRDefault="00E467AC" w:rsidP="00E467AC">
      <w:pPr>
        <w:rPr>
          <w:sz w:val="20"/>
          <w:szCs w:val="20"/>
        </w:rPr>
      </w:pPr>
    </w:p>
    <w:p w:rsidR="00E467AC" w:rsidRPr="00075214" w:rsidRDefault="00E467AC" w:rsidP="00E467AC">
      <w:pPr>
        <w:rPr>
          <w:sz w:val="22"/>
          <w:szCs w:val="20"/>
        </w:rPr>
      </w:pPr>
      <w:r w:rsidRPr="00075214">
        <w:rPr>
          <w:sz w:val="22"/>
          <w:szCs w:val="20"/>
        </w:rPr>
        <w:t xml:space="preserve">Подпись лица ответственного за проведение работ:                                                     </w:t>
      </w:r>
    </w:p>
    <w:p w:rsidR="00E467AC" w:rsidRDefault="00E467AC" w:rsidP="00E467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E467AC" w:rsidRPr="00075214" w:rsidRDefault="00E467AC" w:rsidP="00E467AC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</w:t>
      </w:r>
      <w:proofErr w:type="gramStart"/>
      <w:r w:rsidRPr="00075214">
        <w:rPr>
          <w:sz w:val="16"/>
          <w:szCs w:val="20"/>
        </w:rPr>
        <w:t xml:space="preserve">подпись)   </w:t>
      </w:r>
      <w:proofErr w:type="gramEnd"/>
      <w:r w:rsidRPr="00075214">
        <w:rPr>
          <w:sz w:val="16"/>
          <w:szCs w:val="20"/>
        </w:rPr>
        <w:t xml:space="preserve">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E467AC" w:rsidRDefault="00E467AC" w:rsidP="00E467AC">
      <w:pPr>
        <w:jc w:val="right"/>
      </w:pPr>
      <w:r w:rsidRPr="00952209">
        <w:t>«___» ___________20___г.</w:t>
      </w:r>
      <w:r>
        <w:t>, ___ час. ___ мин.</w:t>
      </w:r>
    </w:p>
    <w:p w:rsidR="00E467AC" w:rsidRDefault="00E467AC" w:rsidP="00E467AC">
      <w:pPr>
        <w:rPr>
          <w:sz w:val="12"/>
          <w:szCs w:val="12"/>
        </w:rPr>
      </w:pPr>
    </w:p>
    <w:p w:rsidR="00E467AC" w:rsidRDefault="00E467AC" w:rsidP="00E467AC">
      <w:pPr>
        <w:rPr>
          <w:sz w:val="22"/>
          <w:szCs w:val="20"/>
        </w:rPr>
      </w:pPr>
      <w:r w:rsidRPr="00075214">
        <w:rPr>
          <w:sz w:val="22"/>
          <w:szCs w:val="20"/>
        </w:rPr>
        <w:t>Подпись руководителя</w:t>
      </w:r>
      <w:r>
        <w:rPr>
          <w:sz w:val="22"/>
          <w:szCs w:val="20"/>
        </w:rPr>
        <w:t xml:space="preserve"> структурного</w:t>
      </w:r>
      <w:r w:rsidRPr="00075214">
        <w:rPr>
          <w:sz w:val="22"/>
          <w:szCs w:val="20"/>
        </w:rPr>
        <w:t xml:space="preserve"> подразделения</w:t>
      </w:r>
      <w:r>
        <w:rPr>
          <w:sz w:val="22"/>
          <w:szCs w:val="20"/>
        </w:rPr>
        <w:t>:</w:t>
      </w:r>
    </w:p>
    <w:p w:rsidR="00E467AC" w:rsidRDefault="00E467AC" w:rsidP="00E467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E467AC" w:rsidRPr="00075214" w:rsidRDefault="00E467AC" w:rsidP="00E467AC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</w:t>
      </w:r>
      <w:proofErr w:type="gramStart"/>
      <w:r w:rsidRPr="00075214">
        <w:rPr>
          <w:sz w:val="16"/>
          <w:szCs w:val="20"/>
        </w:rPr>
        <w:t xml:space="preserve">подпись)   </w:t>
      </w:r>
      <w:proofErr w:type="gramEnd"/>
      <w:r w:rsidRPr="00075214">
        <w:rPr>
          <w:sz w:val="16"/>
          <w:szCs w:val="20"/>
        </w:rPr>
        <w:t xml:space="preserve">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1047A0" w:rsidRDefault="00E467AC" w:rsidP="00E467AC">
      <w:pPr>
        <w:jc w:val="right"/>
      </w:pPr>
      <w:r w:rsidRPr="00952209">
        <w:t>«___» ___________20___г.</w:t>
      </w:r>
      <w:r>
        <w:t>, ___ час. ___ мин.</w:t>
      </w:r>
    </w:p>
    <w:p w:rsidR="00E467AC" w:rsidRDefault="00E467AC" w:rsidP="00E65BE3">
      <w:pPr>
        <w:jc w:val="right"/>
      </w:pPr>
    </w:p>
    <w:p w:rsidR="00E467AC" w:rsidRDefault="00E467AC" w:rsidP="00E65BE3">
      <w:pPr>
        <w:jc w:val="right"/>
      </w:pPr>
    </w:p>
    <w:p w:rsidR="00D466EE" w:rsidRDefault="00D466EE" w:rsidP="001047A0"/>
    <w:p w:rsidR="009E4AC9" w:rsidRPr="00661564" w:rsidRDefault="009E4AC9" w:rsidP="001047A0">
      <w:pPr>
        <w:sectPr w:rsidR="009E4AC9" w:rsidRPr="00661564" w:rsidSect="006F6A3B"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1"/>
      </w:pPr>
      <w:bookmarkStart w:id="138" w:name="_ПРИЛОЖЕНИЕ_3._ЖУРНАЛ"/>
      <w:bookmarkStart w:id="139" w:name="_Toc228878049"/>
      <w:bookmarkStart w:id="140" w:name="_Toc230072200"/>
      <w:bookmarkStart w:id="141" w:name="_Toc242870659"/>
      <w:bookmarkStart w:id="142" w:name="_Toc381257520"/>
      <w:bookmarkStart w:id="143" w:name="_Toc381264825"/>
      <w:bookmarkStart w:id="144" w:name="_Toc522289791"/>
      <w:bookmarkStart w:id="145" w:name="_Toc522289868"/>
      <w:bookmarkStart w:id="146" w:name="_Toc82614137"/>
      <w:bookmarkStart w:id="147" w:name="Приложение_3"/>
      <w:bookmarkEnd w:id="138"/>
      <w:r w:rsidRPr="00661564">
        <w:lastRenderedPageBreak/>
        <w:t>ПРИЛОЖЕНИЕ 3. ЖУРНАЛ УЧЕТА ГАЗООПАСНЫХ РАБОТ, ПРОВОДИМЫХ БЕЗ НАРЯДА-ДОПУСКА НА ПРОВЕДЕНИЕ ГАЗООПАСНЫХ РАБОТ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bookmarkEnd w:id="147"/>
    <w:p w:rsidR="001047A0" w:rsidRPr="00661564" w:rsidRDefault="001047A0" w:rsidP="001047A0"/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Журнал</w:t>
      </w:r>
    </w:p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учета газоопасных работ, проводимых без наряда-допуска на проведение газоопасных работ</w:t>
      </w:r>
    </w:p>
    <w:p w:rsidR="001047A0" w:rsidRPr="00661564" w:rsidRDefault="001047A0" w:rsidP="001047A0">
      <w:pPr>
        <w:jc w:val="center"/>
      </w:pPr>
    </w:p>
    <w:p w:rsidR="001047A0" w:rsidRPr="00661564" w:rsidRDefault="001047A0" w:rsidP="001047A0">
      <w:pPr>
        <w:jc w:val="center"/>
      </w:pPr>
      <w:r w:rsidRPr="00661564">
        <w:t>_____________________________________</w:t>
      </w:r>
    </w:p>
    <w:p w:rsidR="001047A0" w:rsidRPr="00661564" w:rsidRDefault="001047A0" w:rsidP="001047A0">
      <w:pPr>
        <w:jc w:val="center"/>
      </w:pPr>
      <w:r w:rsidRPr="00661564">
        <w:t xml:space="preserve">(наименование </w:t>
      </w:r>
      <w:r>
        <w:t>О</w:t>
      </w:r>
      <w:r w:rsidR="00EA49D0">
        <w:t>бщества</w:t>
      </w:r>
      <w:r w:rsidRPr="00661564">
        <w:t xml:space="preserve">, СП </w:t>
      </w:r>
      <w:r w:rsidR="006B02F0">
        <w:t>О</w:t>
      </w:r>
      <w:r w:rsidR="00EA49D0">
        <w:t>бщества</w:t>
      </w:r>
      <w:r w:rsidRPr="00661564">
        <w:t>)</w:t>
      </w:r>
    </w:p>
    <w:p w:rsidR="001047A0" w:rsidRPr="00661564" w:rsidRDefault="001047A0" w:rsidP="001047A0">
      <w:pPr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1498"/>
        <w:gridCol w:w="1498"/>
        <w:gridCol w:w="1749"/>
        <w:gridCol w:w="2589"/>
        <w:gridCol w:w="2869"/>
        <w:gridCol w:w="1755"/>
        <w:gridCol w:w="1598"/>
        <w:gridCol w:w="1588"/>
      </w:tblGrid>
      <w:tr w:rsidR="001047A0" w:rsidRPr="00661564" w:rsidTr="00772CE4">
        <w:tc>
          <w:tcPr>
            <w:tcW w:w="1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№ П/П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ПРОВЕДЕНИЯ РАБОТ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ХАРАКТЕР ВЫПОЛНЯЕМЫХ РАБОТ</w:t>
            </w:r>
          </w:p>
        </w:tc>
        <w:tc>
          <w:tcPr>
            <w:tcW w:w="8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МЕРОПРИЯТИЯ ПО ПОДГОТОВКЕ ОБЪЕКТА К ПРОВЕДЕНИЮ ГАЗООПАСНЫХ РАБОТ ВЫПОЛНЕНЫ (Ф.И.О., ПОДПИСЬ ОТВЕТСТВЕННОГО)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МЕРОПРИЯТИЯ, ОБЕСПЕЧИВАЮЩИЕ БЕЗОПАСНОЕ ПРОВЕДЕНИЕ РАБОТ, ВЫПОЛНЕНЫ (Ф.И.О., ПОДПИСЬ ОТВЕТСТВЕННОГО)</w:t>
            </w:r>
          </w:p>
        </w:tc>
        <w:tc>
          <w:tcPr>
            <w:tcW w:w="5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РЕЗУЛЬТАТЫ АНАЛИЗОВ ВОЗДУШНОЙ СРЕДЫ</w:t>
            </w:r>
            <w:r w:rsidR="00906CDA">
              <w:rPr>
                <w:rFonts w:cs="Arial"/>
                <w:b/>
                <w:sz w:val="16"/>
                <w:szCs w:val="16"/>
              </w:rPr>
              <w:t xml:space="preserve"> (*)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ПРИМЕЧАНИЕ</w:t>
            </w:r>
          </w:p>
        </w:tc>
      </w:tr>
      <w:tr w:rsidR="001047A0" w:rsidRPr="00661564" w:rsidTr="00772CE4">
        <w:tc>
          <w:tcPr>
            <w:tcW w:w="1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5</w:t>
            </w:r>
          </w:p>
        </w:tc>
        <w:tc>
          <w:tcPr>
            <w:tcW w:w="91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6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9</w:t>
            </w:r>
          </w:p>
        </w:tc>
      </w:tr>
      <w:tr w:rsidR="001047A0" w:rsidRPr="00661564" w:rsidTr="00EA49D0">
        <w:tc>
          <w:tcPr>
            <w:tcW w:w="185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661564" w:rsidRDefault="001047A0" w:rsidP="001047A0"/>
    <w:p w:rsidR="001047A0" w:rsidRPr="00EA78FE" w:rsidRDefault="00EA78FE" w:rsidP="00EA78FE">
      <w:pPr>
        <w:ind w:left="567"/>
        <w:rPr>
          <w:i/>
        </w:rPr>
      </w:pPr>
      <w:r w:rsidRPr="0003505F">
        <w:rPr>
          <w:i/>
        </w:rPr>
        <w:t>Примечание:</w:t>
      </w:r>
      <w:r w:rsidR="001047A0" w:rsidRPr="00EA78FE">
        <w:rPr>
          <w:i/>
        </w:rPr>
        <w:t xml:space="preserve"> </w:t>
      </w:r>
      <w:r w:rsidR="000302DB">
        <w:rPr>
          <w:i/>
        </w:rPr>
        <w:t>м</w:t>
      </w:r>
      <w:r w:rsidR="000302DB" w:rsidRPr="00EA78FE">
        <w:rPr>
          <w:i/>
        </w:rPr>
        <w:t xml:space="preserve">ероприятия </w:t>
      </w:r>
      <w:r w:rsidR="001047A0" w:rsidRPr="00EA78FE">
        <w:rPr>
          <w:i/>
        </w:rPr>
        <w:t>по подготовке и безопасному проведению газоопасных работ излагаются</w:t>
      </w:r>
      <w:r w:rsidR="00FA1535">
        <w:rPr>
          <w:i/>
        </w:rPr>
        <w:t xml:space="preserve"> </w:t>
      </w:r>
      <w:r w:rsidR="001047A0" w:rsidRPr="00EA78FE">
        <w:rPr>
          <w:i/>
        </w:rPr>
        <w:t xml:space="preserve">в </w:t>
      </w:r>
      <w:r w:rsidR="00A81B19">
        <w:rPr>
          <w:i/>
        </w:rPr>
        <w:t>действующих</w:t>
      </w:r>
      <w:r w:rsidR="00DA26A2" w:rsidRPr="00E3777D">
        <w:rPr>
          <w:i/>
        </w:rPr>
        <w:t xml:space="preserve"> </w:t>
      </w:r>
      <w:r w:rsidR="00A81B19">
        <w:rPr>
          <w:i/>
        </w:rPr>
        <w:t xml:space="preserve">структурных подразделениях Общества </w:t>
      </w:r>
      <w:r w:rsidR="001047A0" w:rsidRPr="00EA78FE">
        <w:rPr>
          <w:i/>
        </w:rPr>
        <w:t xml:space="preserve">инструкциях по </w:t>
      </w:r>
      <w:r w:rsidR="00FA1535">
        <w:rPr>
          <w:i/>
        </w:rPr>
        <w:t xml:space="preserve">охране труда по профессиям и видам работ </w:t>
      </w:r>
      <w:r w:rsidR="001047A0" w:rsidRPr="00EA78FE">
        <w:rPr>
          <w:i/>
        </w:rPr>
        <w:t>и в Перечне газоопасных работ, выполняемых без наряда-допуска, но с регистрацией в Журнале.</w:t>
      </w:r>
    </w:p>
    <w:p w:rsidR="00906CDA" w:rsidRPr="00906CDA" w:rsidRDefault="00906CDA" w:rsidP="00906CDA">
      <w:pPr>
        <w:pBdr>
          <w:bottom w:val="single" w:sz="4" w:space="1" w:color="auto"/>
        </w:pBdr>
        <w:shd w:val="clear" w:color="auto" w:fill="FFFFFF"/>
        <w:ind w:right="13914"/>
        <w:jc w:val="left"/>
        <w:rPr>
          <w:rFonts w:eastAsia="Times New Roman"/>
          <w:szCs w:val="20"/>
          <w:lang w:eastAsia="ru-RU"/>
        </w:rPr>
      </w:pPr>
    </w:p>
    <w:p w:rsidR="001047A0" w:rsidRPr="0003505F" w:rsidRDefault="00906CDA" w:rsidP="002E4FFC">
      <w:pPr>
        <w:pStyle w:val="16"/>
        <w:shd w:val="clear" w:color="auto" w:fill="FFFFFF"/>
        <w:rPr>
          <w:rFonts w:ascii="Times New Roman" w:hAnsi="Times New Roman"/>
          <w:i/>
        </w:rPr>
      </w:pPr>
      <w:r w:rsidRPr="0003505F">
        <w:rPr>
          <w:rFonts w:ascii="Times New Roman" w:hAnsi="Times New Roman"/>
          <w:i/>
        </w:rPr>
        <w:t>(</w:t>
      </w:r>
      <w:proofErr w:type="gramStart"/>
      <w:r w:rsidRPr="0003505F">
        <w:rPr>
          <w:rFonts w:ascii="Times New Roman" w:hAnsi="Times New Roman"/>
          <w:i/>
        </w:rPr>
        <w:t>*)Если</w:t>
      </w:r>
      <w:proofErr w:type="gramEnd"/>
      <w:r w:rsidRPr="0003505F">
        <w:rPr>
          <w:rFonts w:ascii="Times New Roman" w:hAnsi="Times New Roman"/>
          <w:i/>
        </w:rPr>
        <w:t xml:space="preserve">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p w:rsidR="001047A0" w:rsidRPr="00661564" w:rsidRDefault="001047A0" w:rsidP="001047A0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Журнал пронумерован, прошнурован</w:t>
      </w:r>
    </w:p>
    <w:p w:rsidR="001047A0" w:rsidRPr="00661564" w:rsidRDefault="001047A0" w:rsidP="001047A0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и скреплен печатью: ________ листов</w:t>
      </w:r>
    </w:p>
    <w:p w:rsidR="001047A0" w:rsidRPr="00661564" w:rsidRDefault="001047A0" w:rsidP="001047A0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:rsidR="001047A0" w:rsidRPr="00661564" w:rsidRDefault="001047A0" w:rsidP="001047A0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Ф.И.О., должность, подпись ________ </w:t>
      </w:r>
    </w:p>
    <w:p w:rsidR="001047A0" w:rsidRPr="00661564" w:rsidRDefault="001047A0" w:rsidP="001047A0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_________________________________</w:t>
      </w:r>
    </w:p>
    <w:p w:rsidR="001047A0" w:rsidRDefault="001047A0" w:rsidP="001047A0">
      <w:pPr>
        <w:ind w:left="11280"/>
      </w:pPr>
    </w:p>
    <w:p w:rsidR="001047A0" w:rsidRPr="0061663F" w:rsidRDefault="001047A0" w:rsidP="001047A0">
      <w:pPr>
        <w:widowControl w:val="0"/>
        <w:autoSpaceDE w:val="0"/>
        <w:autoSpaceDN w:val="0"/>
        <w:adjustRightInd w:val="0"/>
        <w:rPr>
          <w:szCs w:val="28"/>
        </w:rPr>
      </w:pPr>
      <w:r w:rsidRPr="0061663F">
        <w:rPr>
          <w:szCs w:val="28"/>
        </w:rPr>
        <w:t>Срок хранения журнала</w:t>
      </w:r>
      <w:r w:rsidR="000111B7">
        <w:rPr>
          <w:szCs w:val="28"/>
        </w:rPr>
        <w:t xml:space="preserve"> – </w:t>
      </w:r>
      <w:r w:rsidRPr="002E4FFC">
        <w:rPr>
          <w:szCs w:val="28"/>
        </w:rPr>
        <w:t xml:space="preserve">не менее </w:t>
      </w:r>
      <w:r w:rsidR="00906CDA" w:rsidRPr="002475DA">
        <w:rPr>
          <w:szCs w:val="28"/>
        </w:rPr>
        <w:t>6 месяцев</w:t>
      </w:r>
      <w:r w:rsidR="00906CDA" w:rsidRPr="0061663F">
        <w:rPr>
          <w:szCs w:val="28"/>
        </w:rPr>
        <w:t xml:space="preserve"> </w:t>
      </w:r>
      <w:r w:rsidRPr="0061663F">
        <w:rPr>
          <w:szCs w:val="28"/>
        </w:rPr>
        <w:t>со дня его окончания.</w:t>
      </w:r>
    </w:p>
    <w:p w:rsidR="001047A0" w:rsidRDefault="001047A0" w:rsidP="009E4AC9"/>
    <w:p w:rsidR="001047A0" w:rsidRPr="00661564" w:rsidRDefault="001047A0" w:rsidP="001047A0">
      <w:pPr>
        <w:sectPr w:rsidR="001047A0" w:rsidRPr="00661564" w:rsidSect="00D466EE">
          <w:headerReference w:type="even" r:id="rId81"/>
          <w:headerReference w:type="default" r:id="rId82"/>
          <w:footerReference w:type="default" r:id="rId83"/>
          <w:headerReference w:type="first" r:id="rId84"/>
          <w:pgSz w:w="16834" w:h="11909" w:orient="landscape" w:code="9"/>
          <w:pgMar w:top="1247" w:right="567" w:bottom="1021" w:left="510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1"/>
      </w:pPr>
      <w:bookmarkStart w:id="148" w:name="_ПРИЛОЖЕНИЕ_4._"/>
      <w:bookmarkStart w:id="149" w:name="_Toc228878050"/>
      <w:bookmarkStart w:id="150" w:name="_Toc230072201"/>
      <w:bookmarkStart w:id="151" w:name="_Toc242870660"/>
      <w:bookmarkStart w:id="152" w:name="_Toc381257521"/>
      <w:bookmarkStart w:id="153" w:name="_Toc381264826"/>
      <w:bookmarkStart w:id="154" w:name="_Toc522289792"/>
      <w:bookmarkStart w:id="155" w:name="_Toc522289869"/>
      <w:bookmarkStart w:id="156" w:name="_Toc82614138"/>
      <w:bookmarkStart w:id="157" w:name="Приложение_4"/>
      <w:bookmarkEnd w:id="148"/>
      <w:r w:rsidRPr="00661564">
        <w:lastRenderedPageBreak/>
        <w:t>ПРИЛОЖЕНИЕ 4. ЖУРНАЛ РЕГИСТРАЦИИ НАРЯДОВ-ДОПУСКОВ НА ПРОВЕДЕНИЕ ГАЗООПАСНЫХ РАБОТ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bookmarkEnd w:id="157"/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Журнал регистрации нарядов-допусков</w:t>
      </w:r>
    </w:p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на проведение газоопасных работ</w:t>
      </w:r>
    </w:p>
    <w:p w:rsidR="001047A0" w:rsidRPr="00661564" w:rsidRDefault="001047A0" w:rsidP="001047A0"/>
    <w:p w:rsidR="001047A0" w:rsidRPr="00661564" w:rsidRDefault="001047A0" w:rsidP="001047A0">
      <w:pPr>
        <w:jc w:val="center"/>
      </w:pPr>
      <w:r w:rsidRPr="00661564">
        <w:t>__________________________________________________________________</w:t>
      </w:r>
    </w:p>
    <w:p w:rsidR="001047A0" w:rsidRPr="00661564" w:rsidRDefault="001047A0" w:rsidP="001047A0">
      <w:pPr>
        <w:jc w:val="center"/>
      </w:pPr>
      <w:r w:rsidRPr="00661564">
        <w:t xml:space="preserve">(наименование </w:t>
      </w:r>
      <w:r>
        <w:t>О</w:t>
      </w:r>
      <w:r w:rsidR="00EA49D0">
        <w:t>бщества</w:t>
      </w:r>
      <w:r w:rsidRPr="00661564">
        <w:t xml:space="preserve">, </w:t>
      </w:r>
      <w:r w:rsidRPr="00164156">
        <w:t>СП</w:t>
      </w:r>
      <w:r w:rsidR="006B02F0">
        <w:t xml:space="preserve"> О</w:t>
      </w:r>
      <w:r w:rsidR="00EA49D0">
        <w:t>бщества</w:t>
      </w:r>
      <w:r w:rsidR="00F63F35">
        <w:t>)</w:t>
      </w:r>
    </w:p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r w:rsidRPr="00661564">
        <w:t xml:space="preserve">Начат    </w:t>
      </w:r>
      <w:proofErr w:type="gramStart"/>
      <w:r w:rsidRPr="00661564">
        <w:t xml:space="preserve">   «</w:t>
      </w:r>
      <w:proofErr w:type="gramEnd"/>
      <w:r w:rsidRPr="00661564">
        <w:t xml:space="preserve"> __ » ____________ 20 __ год.</w:t>
      </w:r>
    </w:p>
    <w:p w:rsidR="001047A0" w:rsidRPr="00661564" w:rsidRDefault="001047A0" w:rsidP="001047A0">
      <w:r w:rsidRPr="00661564">
        <w:t>Окончен</w:t>
      </w:r>
      <w:proofErr w:type="gramStart"/>
      <w:r w:rsidRPr="00661564">
        <w:t xml:space="preserve">   «</w:t>
      </w:r>
      <w:proofErr w:type="gramEnd"/>
      <w:r w:rsidRPr="00661564">
        <w:t xml:space="preserve"> __ » ____________ 20 __ год.</w:t>
      </w:r>
    </w:p>
    <w:p w:rsidR="001047A0" w:rsidRPr="00661564" w:rsidRDefault="001047A0" w:rsidP="001047A0"/>
    <w:p w:rsidR="001047A0" w:rsidRPr="00661564" w:rsidRDefault="001047A0" w:rsidP="001047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4"/>
        <w:gridCol w:w="1733"/>
        <w:gridCol w:w="2862"/>
        <w:gridCol w:w="2884"/>
        <w:gridCol w:w="2051"/>
        <w:gridCol w:w="2759"/>
        <w:gridCol w:w="2274"/>
      </w:tblGrid>
      <w:tr w:rsidR="001047A0" w:rsidRPr="00661564" w:rsidTr="00772CE4">
        <w:tc>
          <w:tcPr>
            <w:tcW w:w="3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НОМЕР НАРЯДА-ДОПУСКА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ВЫДАЧИ</w:t>
            </w:r>
          </w:p>
        </w:tc>
        <w:tc>
          <w:tcPr>
            <w:tcW w:w="910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Ф.И.О., ДОЛЖНОСТЬ, ПОДПИСЬ ВЫДАВШЕГО НАРЯД-ДОПУСК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Ф.И.О., ДОЛЖНОСТЬ, ПОДПИСЬ ПОЛУЧИВШЕГО НАРЯД-ДОПУСК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МЕСТО ПРОВЕДЕНИЯ РАБОТ</w:t>
            </w:r>
          </w:p>
        </w:tc>
        <w:tc>
          <w:tcPr>
            <w:tcW w:w="87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ХАРАКТЕР РАБОТ</w:t>
            </w:r>
          </w:p>
        </w:tc>
        <w:tc>
          <w:tcPr>
            <w:tcW w:w="72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1047A0" w:rsidRPr="00661564" w:rsidTr="00772CE4">
        <w:tc>
          <w:tcPr>
            <w:tcW w:w="3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4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5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6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6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7</w:t>
            </w:r>
          </w:p>
        </w:tc>
      </w:tr>
      <w:tr w:rsidR="001047A0" w:rsidRPr="00661564" w:rsidTr="00EA49D0"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12" w:space="0" w:color="auto"/>
              <w:right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47A0" w:rsidRPr="00661564" w:rsidTr="00EA49D0">
        <w:tc>
          <w:tcPr>
            <w:tcW w:w="370" w:type="pct"/>
            <w:tcBorders>
              <w:left w:val="single" w:sz="12" w:space="0" w:color="auto"/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bottom w:val="single" w:sz="12" w:space="0" w:color="auto"/>
              <w:right w:val="single" w:sz="12" w:space="0" w:color="auto"/>
            </w:tcBorders>
          </w:tcPr>
          <w:p w:rsidR="001047A0" w:rsidRPr="00661564" w:rsidRDefault="001047A0" w:rsidP="0061692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pPr>
        <w:jc w:val="right"/>
      </w:pPr>
      <w:r w:rsidRPr="00661564">
        <w:t>Журнал пронумерован, прошнурован</w:t>
      </w:r>
    </w:p>
    <w:p w:rsidR="001047A0" w:rsidRPr="00661564" w:rsidRDefault="001047A0" w:rsidP="001047A0">
      <w:pPr>
        <w:jc w:val="right"/>
      </w:pPr>
      <w:r w:rsidRPr="00661564">
        <w:t>и скреплен печатью: _______ листов</w:t>
      </w:r>
    </w:p>
    <w:p w:rsidR="001047A0" w:rsidRPr="00661564" w:rsidRDefault="001047A0" w:rsidP="001047A0">
      <w:pPr>
        <w:jc w:val="right"/>
      </w:pPr>
    </w:p>
    <w:p w:rsidR="001047A0" w:rsidRPr="00661564" w:rsidRDefault="001047A0" w:rsidP="001047A0">
      <w:pPr>
        <w:jc w:val="right"/>
      </w:pPr>
      <w:r w:rsidRPr="00661564">
        <w:t xml:space="preserve">Ф.И.О., должность, подпись _______ </w:t>
      </w:r>
    </w:p>
    <w:p w:rsidR="001047A0" w:rsidRPr="00661564" w:rsidRDefault="001047A0" w:rsidP="001047A0">
      <w:pPr>
        <w:jc w:val="right"/>
      </w:pPr>
      <w:r w:rsidRPr="00661564">
        <w:t>________________________________</w:t>
      </w:r>
    </w:p>
    <w:p w:rsidR="001047A0" w:rsidRPr="00661564" w:rsidRDefault="001047A0" w:rsidP="001047A0"/>
    <w:p w:rsidR="001047A0" w:rsidRDefault="001047A0" w:rsidP="001047A0"/>
    <w:p w:rsidR="008076B9" w:rsidRDefault="008076B9" w:rsidP="001047A0"/>
    <w:p w:rsidR="008076B9" w:rsidRPr="0061663F" w:rsidRDefault="008076B9" w:rsidP="008076B9">
      <w:pPr>
        <w:widowControl w:val="0"/>
        <w:autoSpaceDE w:val="0"/>
        <w:autoSpaceDN w:val="0"/>
        <w:adjustRightInd w:val="0"/>
        <w:rPr>
          <w:szCs w:val="28"/>
        </w:rPr>
      </w:pPr>
      <w:r w:rsidRPr="0061663F">
        <w:rPr>
          <w:szCs w:val="28"/>
        </w:rPr>
        <w:t>Ср</w:t>
      </w:r>
      <w:r>
        <w:rPr>
          <w:szCs w:val="28"/>
        </w:rPr>
        <w:t>ок хранения журнала</w:t>
      </w:r>
      <w:r w:rsidR="000111B7">
        <w:rPr>
          <w:szCs w:val="28"/>
        </w:rPr>
        <w:t xml:space="preserve"> – </w:t>
      </w:r>
      <w:r w:rsidRPr="002E4FFC">
        <w:rPr>
          <w:szCs w:val="28"/>
        </w:rPr>
        <w:t xml:space="preserve">не менее </w:t>
      </w:r>
      <w:r w:rsidR="00FE1BFD" w:rsidRPr="002475DA">
        <w:rPr>
          <w:szCs w:val="28"/>
        </w:rPr>
        <w:t>6 месяцев</w:t>
      </w:r>
      <w:r w:rsidR="00FE1BFD" w:rsidRPr="0061663F">
        <w:rPr>
          <w:szCs w:val="28"/>
        </w:rPr>
        <w:t xml:space="preserve"> </w:t>
      </w:r>
      <w:r w:rsidRPr="0061663F">
        <w:rPr>
          <w:szCs w:val="28"/>
        </w:rPr>
        <w:t>со дня его окончания.</w:t>
      </w:r>
    </w:p>
    <w:p w:rsidR="008076B9" w:rsidRPr="00661564" w:rsidRDefault="008076B9" w:rsidP="001047A0">
      <w:pPr>
        <w:sectPr w:rsidR="008076B9" w:rsidRPr="00661564" w:rsidSect="00D466EE">
          <w:pgSz w:w="16834" w:h="11909" w:orient="landscape" w:code="9"/>
          <w:pgMar w:top="1247" w:right="567" w:bottom="1021" w:left="510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1"/>
      </w:pPr>
      <w:bookmarkStart w:id="158" w:name="_ПРИЛОЖЕНИЕ_5._"/>
      <w:bookmarkStart w:id="159" w:name="_ПРИЛОЖЕНИЕ_5._ПРИМЕРНЫЙ"/>
      <w:bookmarkStart w:id="160" w:name="_Toc228878051"/>
      <w:bookmarkStart w:id="161" w:name="_Toc230072202"/>
      <w:bookmarkStart w:id="162" w:name="_Toc242870661"/>
      <w:bookmarkStart w:id="163" w:name="_Toc381257522"/>
      <w:bookmarkStart w:id="164" w:name="_Toc381264827"/>
      <w:bookmarkStart w:id="165" w:name="_Toc522289793"/>
      <w:bookmarkStart w:id="166" w:name="_Toc522289870"/>
      <w:bookmarkStart w:id="167" w:name="_Toc82614139"/>
      <w:bookmarkStart w:id="168" w:name="Приложение_5"/>
      <w:bookmarkEnd w:id="158"/>
      <w:bookmarkEnd w:id="159"/>
      <w:r w:rsidRPr="00661564">
        <w:lastRenderedPageBreak/>
        <w:t>ПРИЛОЖЕНИЕ 5. ПРИМЕРНЫЙ ПЕРЕЧЕНЬ ВОПРОСОВ, ОСВЕЩАЕМЫХ ПРИ ИНСТРУКТАЖЕ ИСПОЛНИТЕЛЕЙ ГАЗООПАСНЫХ РАБОТ</w:t>
      </w:r>
      <w:bookmarkEnd w:id="160"/>
      <w:bookmarkEnd w:id="161"/>
      <w:bookmarkEnd w:id="162"/>
      <w:bookmarkEnd w:id="163"/>
      <w:bookmarkEnd w:id="164"/>
      <w:r w:rsidR="006B02F0">
        <w:rPr>
          <w:rStyle w:val="af3"/>
        </w:rPr>
        <w:footnoteReference w:id="1"/>
      </w:r>
      <w:bookmarkEnd w:id="165"/>
      <w:bookmarkEnd w:id="166"/>
      <w:bookmarkEnd w:id="167"/>
    </w:p>
    <w:bookmarkEnd w:id="168"/>
    <w:p w:rsidR="00A256AA" w:rsidRDefault="001047A0">
      <w:pPr>
        <w:spacing w:before="240"/>
      </w:pPr>
      <w:r w:rsidRPr="00661564">
        <w:t>1.</w:t>
      </w:r>
      <w:r w:rsidRPr="00661564">
        <w:tab/>
        <w:t>Цель, назначение работы и время, отведенное на ее выполнение.</w:t>
      </w:r>
    </w:p>
    <w:p w:rsidR="00A256AA" w:rsidRDefault="001047A0">
      <w:pPr>
        <w:spacing w:before="240"/>
      </w:pPr>
      <w:r w:rsidRPr="00661564">
        <w:t>2.</w:t>
      </w:r>
      <w:r w:rsidRPr="00661564">
        <w:tab/>
        <w:t>Технологическая (производстве</w:t>
      </w:r>
      <w:r w:rsidR="009E4AC9">
        <w:t>нная) ситуация на месте проведе</w:t>
      </w:r>
      <w:r w:rsidRPr="00661564">
        <w:t>ния работы, характеристика и параме</w:t>
      </w:r>
      <w:r w:rsidR="009E4AC9">
        <w:t>тры среды внутри системы, на со</w:t>
      </w:r>
      <w:r w:rsidRPr="00661564">
        <w:t>седних участках (при необходимости).</w:t>
      </w:r>
    </w:p>
    <w:p w:rsidR="00A256AA" w:rsidRDefault="001047A0">
      <w:pPr>
        <w:spacing w:before="240"/>
      </w:pPr>
      <w:r w:rsidRPr="00661564">
        <w:t>3.</w:t>
      </w:r>
      <w:r w:rsidRPr="00661564">
        <w:tab/>
        <w:t>Вредные и опасные производственные факторы, проявление которых может иметь место проведения работ.</w:t>
      </w:r>
    </w:p>
    <w:p w:rsidR="00A256AA" w:rsidRDefault="001047A0">
      <w:pPr>
        <w:spacing w:before="240"/>
      </w:pPr>
      <w:r w:rsidRPr="00661564">
        <w:t>4.</w:t>
      </w:r>
      <w:r w:rsidRPr="00661564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:rsidR="00A256AA" w:rsidRDefault="001047A0">
      <w:pPr>
        <w:spacing w:before="240"/>
      </w:pPr>
      <w:r w:rsidRPr="00661564">
        <w:t>5.</w:t>
      </w:r>
      <w:r w:rsidRPr="00661564">
        <w:tab/>
        <w:t>Схемы расположения запорной арматуры, удаления продукта, промывки, продувки, пропарки аппарата и установки заглушек и т.д.</w:t>
      </w:r>
    </w:p>
    <w:p w:rsidR="00A256AA" w:rsidRDefault="001047A0">
      <w:pPr>
        <w:spacing w:before="240"/>
      </w:pPr>
      <w:r w:rsidRPr="00661564">
        <w:t>6.</w:t>
      </w:r>
      <w:r w:rsidRPr="00661564">
        <w:tab/>
        <w:t>Проведенная подготовительная</w:t>
      </w:r>
      <w:r w:rsidR="009E4AC9">
        <w:t xml:space="preserve"> работа и принятые меры безопас</w:t>
      </w:r>
      <w:r w:rsidRPr="00661564">
        <w:t>ности.</w:t>
      </w:r>
    </w:p>
    <w:p w:rsidR="00A256AA" w:rsidRDefault="001047A0">
      <w:pPr>
        <w:spacing w:before="240"/>
      </w:pPr>
      <w:r w:rsidRPr="00661564">
        <w:t>7.</w:t>
      </w:r>
      <w:r w:rsidRPr="00661564">
        <w:tab/>
        <w:t>Условия проведения газоопасных работ. Меры безопасности при их проведении. Об</w:t>
      </w:r>
      <w:r w:rsidR="009E4AC9">
        <w:t>ратить особое внимание на приме</w:t>
      </w:r>
      <w:r w:rsidRPr="00661564">
        <w:t xml:space="preserve">нение </w:t>
      </w:r>
      <w:r w:rsidR="002C1F83">
        <w:t>СИЗ</w:t>
      </w:r>
      <w:r w:rsidRPr="00661564">
        <w:t>.</w:t>
      </w:r>
    </w:p>
    <w:p w:rsidR="00A256AA" w:rsidRDefault="001047A0">
      <w:pPr>
        <w:spacing w:before="240"/>
      </w:pPr>
      <w:r w:rsidRPr="00661564">
        <w:t>8.</w:t>
      </w:r>
      <w:r w:rsidRPr="00661564">
        <w:tab/>
        <w:t>Порядок входа в газоопасное место и выхода из него. Мест</w:t>
      </w:r>
      <w:r w:rsidR="009E4AC9">
        <w:t>а рас</w:t>
      </w:r>
      <w:r w:rsidRPr="00661564">
        <w:t xml:space="preserve">становки работающих, наблюдающих, </w:t>
      </w:r>
      <w:proofErr w:type="spellStart"/>
      <w:r w:rsidRPr="00661564">
        <w:t>газоспасателей</w:t>
      </w:r>
      <w:proofErr w:type="spellEnd"/>
      <w:r w:rsidRPr="00661564">
        <w:t xml:space="preserve"> и т.д. Средства связи и сигнализации.</w:t>
      </w:r>
    </w:p>
    <w:p w:rsidR="00A256AA" w:rsidRDefault="001047A0">
      <w:pPr>
        <w:spacing w:before="240"/>
      </w:pPr>
      <w:r w:rsidRPr="00661564">
        <w:t>9.</w:t>
      </w:r>
      <w:r w:rsidRPr="00661564">
        <w:tab/>
        <w:t>Последовательность выполнения раб</w:t>
      </w:r>
      <w:r w:rsidR="009E4AC9">
        <w:t>от по отдельным операциям; поря</w:t>
      </w:r>
      <w:r w:rsidRPr="00661564">
        <w:t>док подачи (удаления) инструментов, материалов и пр., места их размещения.</w:t>
      </w:r>
    </w:p>
    <w:p w:rsidR="00A256AA" w:rsidRDefault="001047A0">
      <w:pPr>
        <w:spacing w:before="240"/>
      </w:pPr>
      <w:r w:rsidRPr="00661564">
        <w:t>10.</w:t>
      </w:r>
      <w:r w:rsidRPr="00661564">
        <w:tab/>
        <w:t>Очередность работы исполнителей, режим работы и отдыха.</w:t>
      </w:r>
    </w:p>
    <w:p w:rsidR="00A256AA" w:rsidRDefault="001047A0">
      <w:pPr>
        <w:spacing w:before="240"/>
      </w:pPr>
      <w:r w:rsidRPr="00661564">
        <w:t>11.</w:t>
      </w:r>
      <w:r w:rsidRPr="00661564">
        <w:tab/>
        <w:t xml:space="preserve">Действия исполнителей при </w:t>
      </w:r>
      <w:r w:rsidR="009E4AC9">
        <w:t>изменении условий выполнения ра</w:t>
      </w:r>
      <w:r w:rsidRPr="00661564">
        <w:t>боты. Порядок оповещения и вызова соответствующих лиц и служб при возникновении опасной ситуации.</w:t>
      </w:r>
    </w:p>
    <w:p w:rsidR="00A256AA" w:rsidRDefault="001047A0">
      <w:pPr>
        <w:spacing w:before="240"/>
      </w:pPr>
      <w:r w:rsidRPr="00661564">
        <w:t>12.</w:t>
      </w:r>
      <w:r w:rsidRPr="00661564">
        <w:tab/>
        <w:t>Порядок окончания работы.</w:t>
      </w:r>
    </w:p>
    <w:p w:rsidR="00CC25AE" w:rsidRDefault="00CC25AE" w:rsidP="00C851FA">
      <w:pPr>
        <w:sectPr w:rsidR="00CC25AE" w:rsidSect="00D466EE">
          <w:headerReference w:type="even" r:id="rId85"/>
          <w:headerReference w:type="default" r:id="rId86"/>
          <w:footerReference w:type="default" r:id="rId87"/>
          <w:headerReference w:type="first" r:id="rId8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C25AE" w:rsidRPr="00A712B0" w:rsidRDefault="00CC25AE" w:rsidP="00A712B0">
      <w:pPr>
        <w:pStyle w:val="21"/>
      </w:pPr>
      <w:bookmarkStart w:id="169" w:name="_GoBack"/>
      <w:r w:rsidRPr="00A712B0">
        <w:lastRenderedPageBreak/>
        <w:t>ПРИЛОЖЕНИЕ 6. ШАБЛОН «СПЕЦИАЛЬНЫЙ ПЛАН ВЫПОЛНЕНИЯ ГАЗООПАСНЫХ РАБОТ НА СЕТЯХ ГАЗОПОТРЕБЛЕНИЯ»</w:t>
      </w:r>
    </w:p>
    <w:bookmarkEnd w:id="169"/>
    <w:p w:rsidR="00CC25AE" w:rsidRDefault="00CC25AE" w:rsidP="00CC25AE">
      <w:pPr>
        <w:pStyle w:val="ConsPlusNormal"/>
        <w:spacing w:before="240"/>
        <w:jc w:val="both"/>
      </w:pPr>
    </w:p>
    <w:tbl>
      <w:tblPr>
        <w:tblW w:w="4248" w:type="dxa"/>
        <w:tblInd w:w="10773" w:type="dxa"/>
        <w:tblLook w:val="04A0" w:firstRow="1" w:lastRow="0" w:firstColumn="1" w:lastColumn="0" w:noHBand="0" w:noVBand="1"/>
      </w:tblPr>
      <w:tblGrid>
        <w:gridCol w:w="4248"/>
      </w:tblGrid>
      <w:tr w:rsidR="00CC25AE" w:rsidRPr="005F3F61" w:rsidTr="00E20A2B">
        <w:tc>
          <w:tcPr>
            <w:tcW w:w="4248" w:type="dxa"/>
            <w:shd w:val="clear" w:color="auto" w:fill="auto"/>
          </w:tcPr>
          <w:p w:rsidR="00CC25AE" w:rsidRPr="005F3F61" w:rsidRDefault="00CC25AE" w:rsidP="00E20A2B">
            <w:pPr>
              <w:keepNext/>
              <w:ind w:right="432"/>
              <w:jc w:val="center"/>
              <w:outlineLvl w:val="0"/>
            </w:pPr>
            <w:r w:rsidRPr="005F3F61">
              <w:rPr>
                <w:b/>
                <w:bCs/>
              </w:rPr>
              <w:t>УТВЕРЖДАЮ</w:t>
            </w:r>
          </w:p>
        </w:tc>
      </w:tr>
      <w:tr w:rsidR="00CC25AE" w:rsidRPr="005F3F61" w:rsidTr="00E20A2B">
        <w:tc>
          <w:tcPr>
            <w:tcW w:w="4248" w:type="dxa"/>
            <w:shd w:val="clear" w:color="auto" w:fill="auto"/>
          </w:tcPr>
          <w:p w:rsidR="00CC25AE" w:rsidRPr="005F3F61" w:rsidRDefault="00CC25AE" w:rsidP="00E20A2B">
            <w:pPr>
              <w:keepNext/>
              <w:ind w:right="72"/>
              <w:outlineLvl w:val="0"/>
              <w:rPr>
                <w:bCs/>
              </w:rPr>
            </w:pPr>
            <w:bookmarkStart w:id="170" w:name="_Toc82614135"/>
            <w:r w:rsidRPr="005F3F61">
              <w:rPr>
                <w:bCs/>
              </w:rPr>
              <w:t>Заместитель генерального директора по производству – главный инженер</w:t>
            </w:r>
            <w:bookmarkEnd w:id="170"/>
          </w:p>
          <w:p w:rsidR="00CC25AE" w:rsidRPr="005F3F61" w:rsidRDefault="00CC25AE" w:rsidP="00E20A2B">
            <w:pPr>
              <w:keepNext/>
              <w:ind w:right="72"/>
              <w:outlineLvl w:val="0"/>
            </w:pPr>
            <w:bookmarkStart w:id="171" w:name="_Toc82614136"/>
            <w:r w:rsidRPr="005F3F61">
              <w:rPr>
                <w:bCs/>
              </w:rPr>
              <w:t>АО «</w:t>
            </w:r>
            <w:bookmarkEnd w:id="171"/>
            <w:r w:rsidRPr="005F3F61">
              <w:t>Востсибнефтегаз</w:t>
            </w:r>
            <w:r w:rsidRPr="005F3F61">
              <w:rPr>
                <w:bCs/>
              </w:rPr>
              <w:t>»</w:t>
            </w:r>
          </w:p>
        </w:tc>
      </w:tr>
      <w:tr w:rsidR="00CC25AE" w:rsidRPr="005F3F61" w:rsidTr="00E20A2B">
        <w:tc>
          <w:tcPr>
            <w:tcW w:w="4248" w:type="dxa"/>
            <w:shd w:val="clear" w:color="auto" w:fill="auto"/>
          </w:tcPr>
          <w:p w:rsidR="00CC25AE" w:rsidRPr="005F3F61" w:rsidRDefault="00CC25AE" w:rsidP="00E20A2B">
            <w:r w:rsidRPr="005F3F61">
              <w:t>__________/______________/</w:t>
            </w:r>
          </w:p>
        </w:tc>
      </w:tr>
      <w:tr w:rsidR="00CC25AE" w:rsidRPr="005F3F61" w:rsidTr="00E20A2B">
        <w:tc>
          <w:tcPr>
            <w:tcW w:w="4248" w:type="dxa"/>
            <w:shd w:val="clear" w:color="auto" w:fill="auto"/>
          </w:tcPr>
          <w:p w:rsidR="00CC25AE" w:rsidRPr="005F3F61" w:rsidRDefault="00CC25AE" w:rsidP="00E20A2B">
            <w:r w:rsidRPr="005F3F61">
              <w:t>«____» ____________ 20__ г</w:t>
            </w:r>
          </w:p>
        </w:tc>
      </w:tr>
      <w:tr w:rsidR="00CC25AE" w:rsidRPr="005F3F61" w:rsidTr="00E20A2B">
        <w:tc>
          <w:tcPr>
            <w:tcW w:w="4248" w:type="dxa"/>
            <w:shd w:val="clear" w:color="auto" w:fill="auto"/>
          </w:tcPr>
          <w:p w:rsidR="00CC25AE" w:rsidRPr="005F3F61" w:rsidRDefault="00CC25AE" w:rsidP="00E20A2B"/>
        </w:tc>
      </w:tr>
    </w:tbl>
    <w:p w:rsidR="00CC25AE" w:rsidRPr="004D7CA2" w:rsidRDefault="00CC25AE" w:rsidP="00CC25AE">
      <w:pPr>
        <w:pStyle w:val="ConsPlusNormal"/>
        <w:jc w:val="both"/>
        <w:rPr>
          <w:sz w:val="28"/>
        </w:rPr>
      </w:pPr>
    </w:p>
    <w:p w:rsidR="00CC25AE" w:rsidRDefault="00CC25AE" w:rsidP="00CC25AE">
      <w:pPr>
        <w:pStyle w:val="ConsPlusNormal"/>
        <w:jc w:val="center"/>
        <w:rPr>
          <w:b/>
          <w:sz w:val="28"/>
        </w:rPr>
      </w:pPr>
      <w:r w:rsidRPr="004D7CA2">
        <w:rPr>
          <w:b/>
          <w:sz w:val="28"/>
        </w:rPr>
        <w:t>СПЕЦИАЛЬНЫЙ ПЛАН</w:t>
      </w:r>
    </w:p>
    <w:p w:rsidR="00CC25AE" w:rsidRPr="004D7CA2" w:rsidRDefault="00CC25AE" w:rsidP="00CC25AE">
      <w:pPr>
        <w:pStyle w:val="ConsPlusNormal"/>
        <w:jc w:val="center"/>
        <w:rPr>
          <w:b/>
          <w:sz w:val="28"/>
        </w:rPr>
      </w:pPr>
      <w:r w:rsidRPr="004D7CA2">
        <w:rPr>
          <w:b/>
          <w:sz w:val="28"/>
        </w:rPr>
        <w:t>ВЫПОЛНЕНИЯ ГАЗООПАСНЫХ РАБОТ</w:t>
      </w:r>
      <w:r>
        <w:rPr>
          <w:b/>
          <w:sz w:val="28"/>
        </w:rPr>
        <w:t xml:space="preserve"> </w:t>
      </w:r>
      <w:r w:rsidRPr="004D7CA2">
        <w:rPr>
          <w:b/>
          <w:sz w:val="28"/>
        </w:rPr>
        <w:t>НА СЕТЯХ ГАЗОПОТРЕБЛЕНИЯ</w:t>
      </w:r>
    </w:p>
    <w:tbl>
      <w:tblPr>
        <w:tblW w:w="0" w:type="auto"/>
        <w:tblInd w:w="2660" w:type="dxa"/>
        <w:tblLook w:val="04A0" w:firstRow="1" w:lastRow="0" w:firstColumn="1" w:lastColumn="0" w:noHBand="0" w:noVBand="1"/>
      </w:tblPr>
      <w:tblGrid>
        <w:gridCol w:w="10064"/>
      </w:tblGrid>
      <w:tr w:rsidR="00CC25AE" w:rsidRPr="000F1244" w:rsidTr="00E20A2B">
        <w:tc>
          <w:tcPr>
            <w:tcW w:w="10064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AF2208" w:rsidRDefault="00CC25AE" w:rsidP="00E20A2B">
            <w:pPr>
              <w:jc w:val="center"/>
              <w:rPr>
                <w:b/>
              </w:rPr>
            </w:pPr>
          </w:p>
        </w:tc>
      </w:tr>
      <w:tr w:rsidR="00CC25AE" w:rsidTr="00E20A2B"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16"/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AF2208">
              <w:rPr>
                <w:rFonts w:ascii="Times New Roman" w:hAnsi="Times New Roman"/>
                <w:sz w:val="20"/>
                <w:szCs w:val="16"/>
              </w:rPr>
              <w:t>(наименование структурного подразделения Общества)</w:t>
            </w:r>
          </w:p>
        </w:tc>
      </w:tr>
      <w:tr w:rsidR="00CC25AE" w:rsidRPr="000F1244" w:rsidTr="00E20A2B">
        <w:tc>
          <w:tcPr>
            <w:tcW w:w="10064" w:type="dxa"/>
            <w:shd w:val="clear" w:color="auto" w:fill="auto"/>
          </w:tcPr>
          <w:p w:rsidR="00CC25AE" w:rsidRPr="00AF2208" w:rsidRDefault="00CC25AE" w:rsidP="00E20A2B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CC25AE" w:rsidTr="00E20A2B">
        <w:tc>
          <w:tcPr>
            <w:tcW w:w="10064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AF2208" w:rsidRDefault="00CC25AE" w:rsidP="00E20A2B">
            <w:pPr>
              <w:pStyle w:val="16"/>
              <w:jc w:val="center"/>
              <w:rPr>
                <w:b/>
                <w:sz w:val="28"/>
                <w:szCs w:val="28"/>
              </w:rPr>
            </w:pPr>
          </w:p>
        </w:tc>
      </w:tr>
      <w:tr w:rsidR="00CC25AE" w:rsidRPr="00AF2208" w:rsidTr="00E20A2B"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jc w:val="center"/>
              <w:rPr>
                <w:b/>
                <w:sz w:val="20"/>
                <w:szCs w:val="28"/>
              </w:rPr>
            </w:pPr>
            <w:r w:rsidRPr="00AF2208">
              <w:rPr>
                <w:sz w:val="20"/>
                <w:szCs w:val="16"/>
              </w:rPr>
              <w:t>(наименование объекта, установки и т.п.)</w:t>
            </w:r>
          </w:p>
        </w:tc>
      </w:tr>
    </w:tbl>
    <w:p w:rsidR="00CC25AE" w:rsidRDefault="00CC25AE" w:rsidP="00CC25AE">
      <w:pPr>
        <w:pStyle w:val="ConsPlusNormal"/>
        <w:jc w:val="both"/>
      </w:pPr>
    </w:p>
    <w:tbl>
      <w:tblPr>
        <w:tblW w:w="5021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670"/>
        <w:gridCol w:w="4451"/>
        <w:gridCol w:w="3741"/>
        <w:gridCol w:w="3146"/>
        <w:gridCol w:w="3143"/>
        <w:gridCol w:w="9"/>
      </w:tblGrid>
      <w:tr w:rsidR="00CC25AE" w:rsidRPr="00E703FB" w:rsidTr="00CC25AE">
        <w:trPr>
          <w:gridBefore w:val="1"/>
          <w:gridAfter w:val="1"/>
          <w:wBefore w:w="3" w:type="pct"/>
          <w:wAfter w:w="4" w:type="pct"/>
          <w:tblHeader/>
        </w:trPr>
        <w:tc>
          <w:tcPr>
            <w:tcW w:w="2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C25AE" w:rsidRPr="00CC25AE" w:rsidRDefault="00CC25AE" w:rsidP="00E20A2B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CC25AE">
              <w:rPr>
                <w:rFonts w:cs="Arial"/>
                <w:b/>
                <w:sz w:val="16"/>
                <w:szCs w:val="16"/>
              </w:rPr>
              <w:t>№</w:t>
            </w:r>
          </w:p>
        </w:tc>
        <w:tc>
          <w:tcPr>
            <w:tcW w:w="14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C25AE" w:rsidRPr="00CC25AE" w:rsidRDefault="00CC25AE" w:rsidP="00E20A2B">
            <w:pPr>
              <w:pStyle w:val="ConsPlusNormal"/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5AE">
              <w:rPr>
                <w:rFonts w:ascii="Arial" w:hAnsi="Arial" w:cs="Arial"/>
                <w:b/>
                <w:sz w:val="16"/>
                <w:szCs w:val="16"/>
              </w:rPr>
              <w:t>ПОСЛЕДОВАТЕЛЬНОСТЬ ПРОВЕДЕНИЯ ОПЕРАЦИЙ</w:t>
            </w: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C25AE" w:rsidRPr="00CC25AE" w:rsidRDefault="00CC25AE" w:rsidP="00E20A2B">
            <w:pPr>
              <w:pStyle w:val="ConsPlusNormal"/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5AE">
              <w:rPr>
                <w:rFonts w:ascii="Arial" w:hAnsi="Arial" w:cs="Arial"/>
                <w:b/>
                <w:sz w:val="16"/>
                <w:szCs w:val="16"/>
              </w:rPr>
              <w:t>РАССТАНОВКА ЛЮДЕЙ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C25AE" w:rsidRPr="00CC25AE" w:rsidRDefault="00CC25AE" w:rsidP="00E20A2B">
            <w:pPr>
              <w:pStyle w:val="16"/>
              <w:jc w:val="center"/>
              <w:rPr>
                <w:rFonts w:cs="Arial"/>
                <w:b/>
                <w:sz w:val="16"/>
                <w:szCs w:val="16"/>
              </w:rPr>
            </w:pPr>
            <w:r w:rsidRPr="00CC25AE">
              <w:rPr>
                <w:rFonts w:cs="Arial"/>
                <w:b/>
                <w:sz w:val="16"/>
                <w:szCs w:val="16"/>
              </w:rPr>
              <w:t>ТЕХНИЧЕСКОЕ ОСНАЩЕНИЕ</w:t>
            </w:r>
          </w:p>
        </w:tc>
        <w:tc>
          <w:tcPr>
            <w:tcW w:w="10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C25AE" w:rsidRPr="00CC25AE" w:rsidRDefault="00CC25AE" w:rsidP="00E20A2B">
            <w:pPr>
              <w:pStyle w:val="ConsPlusNormal"/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5AE">
              <w:rPr>
                <w:rFonts w:ascii="Arial" w:hAnsi="Arial" w:cs="Arial"/>
                <w:b/>
                <w:sz w:val="16"/>
                <w:szCs w:val="16"/>
              </w:rPr>
              <w:t>МЕРОПРИЯТИЯ, ОБЕСПЕЧИВАЮЩИЕ БЕЗОПАСНОСТЬ</w:t>
            </w:r>
          </w:p>
        </w:tc>
      </w:tr>
      <w:tr w:rsidR="00CC25AE" w:rsidRPr="00E703FB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4773" w:type="pct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both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ПУСК ГАЗА В СЕТИ ГАЗ ПОТРЕБЛЕНИЯ ПРИ ПЕРВИЧНОЙ ГАЗИФИКАЦИИ, В ГАЗОПРОВОДЫ ВЫСОКОГО ДАВЛЕНИЯ</w:t>
            </w: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1.1.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….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E703FB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2.</w:t>
            </w:r>
          </w:p>
        </w:tc>
        <w:tc>
          <w:tcPr>
            <w:tcW w:w="4773" w:type="pct"/>
            <w:gridSpan w:val="4"/>
            <w:tcBorders>
              <w:righ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both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РАБОТЫ ПО ПРИСОЕДИНЕНИЮ ГАЗОПРОВОДОВ ВЫСОКОГО И СРЕДНЕГО ДАВЛЕНИЯ</w:t>
            </w: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jc w:val="center"/>
              <w:rPr>
                <w:sz w:val="20"/>
              </w:rPr>
            </w:pPr>
            <w:r w:rsidRPr="00AF2208">
              <w:rPr>
                <w:sz w:val="20"/>
              </w:rPr>
              <w:t>….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jc w:val="center"/>
              <w:rPr>
                <w:sz w:val="20"/>
              </w:rPr>
            </w:pPr>
            <w:r w:rsidRPr="00AF2208">
              <w:rPr>
                <w:sz w:val="20"/>
              </w:rPr>
              <w:t>….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E703FB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3.</w:t>
            </w:r>
          </w:p>
        </w:tc>
        <w:tc>
          <w:tcPr>
            <w:tcW w:w="4773" w:type="pct"/>
            <w:gridSpan w:val="4"/>
            <w:tcBorders>
              <w:righ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both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РЕМОНТНЫЕ РАБОТЫ В ГРУ С ПРИМЕНЕНИЕМ СВАРКИ И ГАЗОВОЙ РЕЗКИ</w:t>
            </w: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E703FB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4.</w:t>
            </w:r>
          </w:p>
        </w:tc>
        <w:tc>
          <w:tcPr>
            <w:tcW w:w="4773" w:type="pct"/>
            <w:gridSpan w:val="4"/>
            <w:tcBorders>
              <w:righ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РЕМОНТНЫЕ РАБОТЫ НА ГАЗОПРОВОДАХ СРЕДНЕГО И ВЫСОКОГО ДАВЛЕНИЙ (ПОД ГАЗОМ) С ПРИМЕНЕНИЕМ СВАРКИ И ГАЗОВОЙ РЕЗКИ</w:t>
            </w: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E703FB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5.</w:t>
            </w:r>
          </w:p>
        </w:tc>
        <w:tc>
          <w:tcPr>
            <w:tcW w:w="4773" w:type="pct"/>
            <w:gridSpan w:val="4"/>
            <w:tcBorders>
              <w:righ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both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СНИЖЕНИЕ И ВОССТАНОВЛЕНИЕ ДАВЛЕНИЯ ГАЗА В ГАЗОПРОВОДАХ СРЕДНЕГО И ВЫСОКОГО ДАВЛЕНИЙ, СВЯЗАННЫЕ С ОТКЛЮЧЕНИЕМ ПОТРЕБИТЕЛЕЙ</w:t>
            </w: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E703FB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center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6.</w:t>
            </w:r>
          </w:p>
        </w:tc>
        <w:tc>
          <w:tcPr>
            <w:tcW w:w="4773" w:type="pct"/>
            <w:gridSpan w:val="4"/>
            <w:tcBorders>
              <w:right w:val="single" w:sz="12" w:space="0" w:color="auto"/>
            </w:tcBorders>
            <w:shd w:val="clear" w:color="auto" w:fill="F2F2F2"/>
          </w:tcPr>
          <w:p w:rsidR="00CC25AE" w:rsidRPr="00E703FB" w:rsidRDefault="00CC25AE" w:rsidP="00E20A2B">
            <w:pPr>
              <w:pStyle w:val="ConsPlusNormal"/>
              <w:spacing w:before="60" w:after="60"/>
              <w:jc w:val="both"/>
              <w:rPr>
                <w:b/>
                <w:sz w:val="14"/>
                <w:szCs w:val="14"/>
              </w:rPr>
            </w:pPr>
            <w:r w:rsidRPr="00E703FB">
              <w:rPr>
                <w:b/>
                <w:sz w:val="14"/>
                <w:szCs w:val="14"/>
              </w:rPr>
              <w:t>ОТКЛЮЧЕНИЕ И ПОСЛЕДУЮЩЕЕ ВКЛЮЧЕНИЕ ПОДАЧИ ГАЗА НА ПРОМЫШЛЕННЫЕ ПРОИЗВОДСТВА</w:t>
            </w: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  <w:trHeight w:val="56"/>
        </w:trPr>
        <w:tc>
          <w:tcPr>
            <w:tcW w:w="221" w:type="pct"/>
            <w:tcBorders>
              <w:lef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C67DC6" w:rsidTr="00CC25AE">
        <w:trPr>
          <w:gridBefore w:val="1"/>
          <w:gridAfter w:val="1"/>
          <w:wBefore w:w="3" w:type="pct"/>
          <w:wAfter w:w="4" w:type="pct"/>
        </w:trPr>
        <w:tc>
          <w:tcPr>
            <w:tcW w:w="22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center"/>
              <w:rPr>
                <w:szCs w:val="24"/>
              </w:rPr>
            </w:pPr>
            <w:r w:rsidRPr="00AF2208">
              <w:rPr>
                <w:szCs w:val="24"/>
              </w:rPr>
              <w:t>…</w:t>
            </w:r>
          </w:p>
        </w:tc>
        <w:tc>
          <w:tcPr>
            <w:tcW w:w="1467" w:type="pct"/>
            <w:tcBorders>
              <w:bottom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233" w:type="pct"/>
            <w:tcBorders>
              <w:bottom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7" w:type="pct"/>
            <w:tcBorders>
              <w:bottom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  <w:tc>
          <w:tcPr>
            <w:tcW w:w="10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jc w:val="both"/>
            </w:pPr>
          </w:p>
        </w:tc>
      </w:tr>
      <w:tr w:rsidR="00CC25AE" w:rsidRPr="000F1244" w:rsidTr="00CC2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CC25AE" w:rsidRPr="00AF2208" w:rsidRDefault="00CC25AE" w:rsidP="00E20A2B">
            <w:pPr>
              <w:rPr>
                <w:b/>
                <w:sz w:val="8"/>
                <w:szCs w:val="8"/>
              </w:rPr>
            </w:pPr>
          </w:p>
        </w:tc>
      </w:tr>
      <w:tr w:rsidR="00CC25AE" w:rsidTr="00CC2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2F2F2"/>
          </w:tcPr>
          <w:p w:rsidR="00CC25AE" w:rsidRPr="00AF2208" w:rsidRDefault="00CC25AE" w:rsidP="00E20A2B">
            <w:pPr>
              <w:pStyle w:val="16"/>
              <w:jc w:val="center"/>
              <w:rPr>
                <w:b/>
                <w:sz w:val="28"/>
                <w:szCs w:val="28"/>
              </w:rPr>
            </w:pPr>
          </w:p>
        </w:tc>
      </w:tr>
      <w:tr w:rsidR="00CC25AE" w:rsidRPr="00AF2208" w:rsidTr="00CC2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AF2208">
              <w:t>(Лицо ответственные за проведение газоопасных работ (отдельно на каждом участке работы)).</w:t>
            </w:r>
          </w:p>
        </w:tc>
      </w:tr>
      <w:tr w:rsidR="00CC25AE" w:rsidRPr="000F1244" w:rsidTr="00CC2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CC25AE" w:rsidRPr="00AF2208" w:rsidRDefault="00CC25AE" w:rsidP="00E20A2B">
            <w:pPr>
              <w:rPr>
                <w:b/>
                <w:sz w:val="8"/>
                <w:szCs w:val="8"/>
              </w:rPr>
            </w:pPr>
          </w:p>
        </w:tc>
      </w:tr>
      <w:tr w:rsidR="00CC25AE" w:rsidTr="00CC2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2F2F2"/>
          </w:tcPr>
          <w:p w:rsidR="00CC25AE" w:rsidRPr="00AF2208" w:rsidRDefault="00CC25AE" w:rsidP="00E20A2B">
            <w:pPr>
              <w:pStyle w:val="16"/>
              <w:jc w:val="center"/>
              <w:rPr>
                <w:b/>
                <w:sz w:val="28"/>
                <w:szCs w:val="28"/>
              </w:rPr>
            </w:pPr>
          </w:p>
        </w:tc>
      </w:tr>
      <w:tr w:rsidR="00CC25AE" w:rsidRPr="00AF2208" w:rsidTr="00CC2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CC25AE" w:rsidRPr="00AF2208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AF2208">
              <w:t>(Лицо ответственные за общее руководство и координацию работ – руководитель объекта).</w:t>
            </w:r>
          </w:p>
        </w:tc>
      </w:tr>
    </w:tbl>
    <w:p w:rsidR="00CC25AE" w:rsidRPr="00AF2208" w:rsidRDefault="00CC25AE" w:rsidP="00CC25AE">
      <w:pPr>
        <w:rPr>
          <w:rFonts w:ascii="Arial" w:hAnsi="Arial" w:cs="Arial"/>
          <w:vanish/>
          <w:sz w:val="20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372"/>
        <w:gridCol w:w="283"/>
        <w:gridCol w:w="2410"/>
        <w:gridCol w:w="284"/>
        <w:gridCol w:w="4961"/>
      </w:tblGrid>
      <w:tr w:rsidR="00CC25AE" w:rsidRPr="00404065" w:rsidTr="00E20A2B">
        <w:trPr>
          <w:trHeight w:val="207"/>
        </w:trPr>
        <w:tc>
          <w:tcPr>
            <w:tcW w:w="7372" w:type="dxa"/>
            <w:shd w:val="clear" w:color="auto" w:fill="auto"/>
          </w:tcPr>
          <w:p w:rsidR="00CC25AE" w:rsidRPr="00404065" w:rsidRDefault="00CC25AE" w:rsidP="00E20A2B">
            <w:r w:rsidRPr="00404065">
              <w:t>Разработал:</w:t>
            </w:r>
          </w:p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</w:tr>
      <w:tr w:rsidR="00CC25AE" w:rsidRPr="00404065" w:rsidTr="00E20A2B">
        <w:trPr>
          <w:trHeight w:val="219"/>
        </w:trPr>
        <w:tc>
          <w:tcPr>
            <w:tcW w:w="7372" w:type="dxa"/>
            <w:shd w:val="clear" w:color="auto" w:fill="auto"/>
          </w:tcPr>
          <w:p w:rsidR="00CC25AE" w:rsidRPr="00404065" w:rsidRDefault="00CC25AE" w:rsidP="00E20A2B"/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</w:tr>
      <w:tr w:rsidR="00CC25AE" w:rsidRPr="00404065" w:rsidTr="00E20A2B">
        <w:trPr>
          <w:trHeight w:val="207"/>
        </w:trPr>
        <w:tc>
          <w:tcPr>
            <w:tcW w:w="7372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/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pPr>
              <w:jc w:val="center"/>
            </w:pPr>
          </w:p>
        </w:tc>
      </w:tr>
      <w:tr w:rsidR="00CC25AE" w:rsidRPr="00314E26" w:rsidTr="00E20A2B">
        <w:trPr>
          <w:trHeight w:val="173"/>
        </w:trPr>
        <w:tc>
          <w:tcPr>
            <w:tcW w:w="7372" w:type="dxa"/>
            <w:tcBorders>
              <w:top w:val="single" w:sz="4" w:space="0" w:color="auto"/>
            </w:tcBorders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314E26">
              <w:t>(Руководитель производственного СП)</w:t>
            </w:r>
          </w:p>
        </w:tc>
        <w:tc>
          <w:tcPr>
            <w:tcW w:w="283" w:type="dxa"/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314E26"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314E26">
              <w:t>(ФИО)</w:t>
            </w:r>
          </w:p>
        </w:tc>
      </w:tr>
      <w:tr w:rsidR="00CC25AE" w:rsidRPr="00404065" w:rsidTr="00E20A2B">
        <w:trPr>
          <w:trHeight w:val="207"/>
        </w:trPr>
        <w:tc>
          <w:tcPr>
            <w:tcW w:w="7372" w:type="dxa"/>
            <w:shd w:val="clear" w:color="auto" w:fill="auto"/>
          </w:tcPr>
          <w:p w:rsidR="00CC25AE" w:rsidRPr="00404065" w:rsidRDefault="00CC25AE" w:rsidP="00E20A2B">
            <w:r w:rsidRPr="00404065">
              <w:t>Согласовано:</w:t>
            </w:r>
          </w:p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</w:tr>
      <w:tr w:rsidR="00CC25AE" w:rsidRPr="00404065" w:rsidTr="00E20A2B">
        <w:trPr>
          <w:trHeight w:val="219"/>
        </w:trPr>
        <w:tc>
          <w:tcPr>
            <w:tcW w:w="7372" w:type="dxa"/>
            <w:shd w:val="clear" w:color="auto" w:fill="auto"/>
          </w:tcPr>
          <w:p w:rsidR="00CC25AE" w:rsidRPr="00404065" w:rsidRDefault="00CC25AE" w:rsidP="00E20A2B"/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</w:tr>
      <w:tr w:rsidR="00CC25AE" w:rsidRPr="00404065" w:rsidTr="00E20A2B">
        <w:trPr>
          <w:trHeight w:val="360"/>
        </w:trPr>
        <w:tc>
          <w:tcPr>
            <w:tcW w:w="7372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/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pPr>
              <w:jc w:val="center"/>
            </w:pPr>
          </w:p>
        </w:tc>
      </w:tr>
      <w:tr w:rsidR="00CC25AE" w:rsidRPr="00314E26" w:rsidTr="00E20A2B">
        <w:trPr>
          <w:trHeight w:val="657"/>
        </w:trPr>
        <w:tc>
          <w:tcPr>
            <w:tcW w:w="7372" w:type="dxa"/>
            <w:tcBorders>
              <w:top w:val="single" w:sz="4" w:space="0" w:color="auto"/>
            </w:tcBorders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314E26">
              <w:t>(Руководитель процессного управления/Главный энергетик)</w:t>
            </w:r>
          </w:p>
        </w:tc>
        <w:tc>
          <w:tcPr>
            <w:tcW w:w="283" w:type="dxa"/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314E26"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:rsidR="00CC25AE" w:rsidRPr="00314E26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314E26">
              <w:t>(ФИО)</w:t>
            </w:r>
          </w:p>
        </w:tc>
      </w:tr>
      <w:tr w:rsidR="00CC25AE" w:rsidRPr="00404065" w:rsidTr="00E20A2B">
        <w:trPr>
          <w:trHeight w:val="239"/>
        </w:trPr>
        <w:tc>
          <w:tcPr>
            <w:tcW w:w="7372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r w:rsidRPr="00404065">
              <w:t xml:space="preserve">Начальник управления </w:t>
            </w:r>
          </w:p>
          <w:p w:rsidR="00CC25AE" w:rsidRPr="00404065" w:rsidRDefault="00CC25AE" w:rsidP="00E20A2B">
            <w:r w:rsidRPr="00404065">
              <w:t>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/>
          </w:tcPr>
          <w:p w:rsidR="00CC25AE" w:rsidRPr="00404065" w:rsidRDefault="00CC25AE" w:rsidP="00E20A2B">
            <w:pPr>
              <w:jc w:val="center"/>
            </w:pPr>
          </w:p>
          <w:p w:rsidR="00CC25AE" w:rsidRPr="00404065" w:rsidRDefault="00CC25AE" w:rsidP="00E20A2B">
            <w:pPr>
              <w:jc w:val="center"/>
            </w:pPr>
          </w:p>
        </w:tc>
      </w:tr>
      <w:tr w:rsidR="00CC25AE" w:rsidRPr="00404065" w:rsidTr="00CC25AE">
        <w:trPr>
          <w:trHeight w:val="221"/>
        </w:trPr>
        <w:tc>
          <w:tcPr>
            <w:tcW w:w="7372" w:type="dxa"/>
            <w:tcBorders>
              <w:top w:val="single" w:sz="4" w:space="0" w:color="auto"/>
            </w:tcBorders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83" w:type="dxa"/>
            <w:shd w:val="clear" w:color="auto" w:fill="auto"/>
          </w:tcPr>
          <w:p w:rsidR="00CC25AE" w:rsidRPr="00404065" w:rsidRDefault="00CC25AE" w:rsidP="00E20A2B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CC25AE" w:rsidRPr="00E703FB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E703FB"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C25AE" w:rsidRPr="00E703FB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:rsidR="00CC25AE" w:rsidRPr="00E703FB" w:rsidRDefault="00CC25AE" w:rsidP="00E20A2B">
            <w:pPr>
              <w:pStyle w:val="ConsPlusNormal"/>
              <w:tabs>
                <w:tab w:val="left" w:pos="709"/>
              </w:tabs>
              <w:spacing w:after="120"/>
              <w:jc w:val="center"/>
            </w:pPr>
            <w:r w:rsidRPr="00E703FB">
              <w:t>(ФИО)</w:t>
            </w:r>
          </w:p>
        </w:tc>
      </w:tr>
    </w:tbl>
    <w:p w:rsidR="00386879" w:rsidRPr="00C851FA" w:rsidRDefault="00386879" w:rsidP="00C851FA"/>
    <w:sectPr w:rsidR="00386879" w:rsidRPr="00C851FA" w:rsidSect="00F35962">
      <w:headerReference w:type="default" r:id="rId89"/>
      <w:footerReference w:type="default" r:id="rId90"/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188" w:rsidRDefault="00053188" w:rsidP="000D7C6A">
      <w:r>
        <w:separator/>
      </w:r>
    </w:p>
  </w:endnote>
  <w:endnote w:type="continuationSeparator" w:id="0">
    <w:p w:rsidR="00053188" w:rsidRDefault="00053188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 w:rsidP="00A26EE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воспроизведён, тиражирован и распространён без разрешения АО «Востсибнефтегаз».</w:t>
    </w:r>
  </w:p>
  <w:p w:rsidR="00CD7FD9" w:rsidRDefault="00CD7FD9" w:rsidP="00A26EE4">
    <w:pPr>
      <w:rPr>
        <w:rFonts w:ascii="Arial" w:hAnsi="Arial" w:cs="Arial"/>
        <w:sz w:val="16"/>
        <w:szCs w:val="16"/>
      </w:rPr>
    </w:pPr>
  </w:p>
  <w:p w:rsidR="00CD7FD9" w:rsidRDefault="00CD7FD9" w:rsidP="00A26EE4">
    <w:pPr>
      <w:pStyle w:val="a6"/>
      <w:jc w:val="right"/>
    </w:pPr>
    <w:r>
      <w:rPr>
        <w:rFonts w:ascii="Arial" w:hAnsi="Arial" w:cs="Arial"/>
        <w:sz w:val="16"/>
        <w:szCs w:val="16"/>
      </w:rPr>
      <w:t>© ® АО «Востсибнефтегаз», 2018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CD7FD9" w:rsidRPr="00D70A7B" w:rsidTr="00A26EE4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D7FD9" w:rsidRDefault="00CD7FD9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D7FD9" w:rsidRPr="00E3539A" w:rsidRDefault="00CD7FD9" w:rsidP="00BA033D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CD7FD9" w:rsidRPr="00AA422C" w:rsidTr="000E2C93">
      <w:tc>
        <w:tcPr>
          <w:tcW w:w="5000" w:type="pct"/>
          <w:vAlign w:val="center"/>
        </w:tcPr>
        <w:p w:rsidR="00CD7FD9" w:rsidRPr="009051EC" w:rsidRDefault="00CD7FD9" w:rsidP="009051EC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CD7FD9" w:rsidRPr="00BA0DA8" w:rsidRDefault="00CD7FD9" w:rsidP="002F78B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CF1ED83" wp14:editId="6831A97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FD9" w:rsidRPr="004511AD" w:rsidRDefault="00CD7FD9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F1ED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" filled="f" stroked="f" strokeweight="1.3pt">
              <v:textbox>
                <w:txbxContent>
                  <w:p w:rsidR="00CD7FD9" w:rsidRPr="004511AD" w:rsidRDefault="00CD7FD9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/>
  <w:tbl>
    <w:tblPr>
      <w:tblW w:w="5018" w:type="pct"/>
      <w:tblLook w:val="01E0" w:firstRow="1" w:lastRow="1" w:firstColumn="1" w:lastColumn="1" w:noHBand="0" w:noVBand="0"/>
    </w:tblPr>
    <w:tblGrid>
      <w:gridCol w:w="9673"/>
    </w:tblGrid>
    <w:tr w:rsidR="00CD7FD9" w:rsidRPr="00D70A7B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D7FD9" w:rsidRDefault="00CD7FD9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D7FD9" w:rsidRPr="00E3539A" w:rsidRDefault="00CD7FD9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CD7FD9" w:rsidRPr="002B5425" w:rsidTr="000E2C93">
      <w:tc>
        <w:tcPr>
          <w:tcW w:w="5000" w:type="pct"/>
          <w:vAlign w:val="center"/>
        </w:tcPr>
        <w:p w:rsidR="00CD7FD9" w:rsidRPr="00AA422C" w:rsidRDefault="00CD7FD9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CD7FD9" w:rsidRPr="00BA0DA8" w:rsidRDefault="00CD7FD9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DE72F5" wp14:editId="1EECD14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FD9" w:rsidRPr="004511AD" w:rsidRDefault="00CD7FD9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DE72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397.15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Ii1x2a1AgAA&#10;wQUAAA4AAAAAAAAAAAAAAAAALgIAAGRycy9lMm9Eb2MueG1sUEsBAi0AFAAGAAgAAAAhAP1cLKXg&#10;AAAACQEAAA8AAAAAAAAAAAAAAAAADwUAAGRycy9kb3ducmV2LnhtbFBLBQYAAAAABAAEAPMAAAAc&#10;BgAAAAA=&#10;" filled="f" stroked="f" strokeweight="1.3pt">
              <v:textbox>
                <w:txbxContent>
                  <w:p w:rsidR="00CD7FD9" w:rsidRPr="004511AD" w:rsidRDefault="00CD7FD9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88" w:type="pct"/>
      <w:tblLook w:val="01E0" w:firstRow="1" w:lastRow="1" w:firstColumn="1" w:lastColumn="1" w:noHBand="0" w:noVBand="0"/>
    </w:tblPr>
    <w:tblGrid>
      <w:gridCol w:w="6621"/>
      <w:gridCol w:w="3575"/>
    </w:tblGrid>
    <w:tr w:rsidR="00CD7FD9" w:rsidRPr="00D70A7B" w:rsidTr="00BA033D">
      <w:tc>
        <w:tcPr>
          <w:tcW w:w="3247" w:type="pct"/>
          <w:tcBorders>
            <w:top w:val="single" w:sz="12" w:space="0" w:color="FFD200"/>
          </w:tcBorders>
          <w:vAlign w:val="center"/>
        </w:tcPr>
        <w:p w:rsidR="00CD7FD9" w:rsidRDefault="00CD7FD9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D7FD9" w:rsidRPr="0063443B" w:rsidRDefault="00CD7FD9" w:rsidP="00F431C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753" w:type="pct"/>
          <w:tcBorders>
            <w:top w:val="single" w:sz="12" w:space="0" w:color="FFD200"/>
          </w:tcBorders>
        </w:tcPr>
        <w:p w:rsidR="00CD7FD9" w:rsidRPr="00E3539A" w:rsidRDefault="00CD7FD9" w:rsidP="001B19A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D7FD9" w:rsidRPr="002B5425" w:rsidTr="00BA033D">
      <w:tc>
        <w:tcPr>
          <w:tcW w:w="3247" w:type="pct"/>
          <w:vAlign w:val="center"/>
        </w:tcPr>
        <w:p w:rsidR="00CD7FD9" w:rsidRPr="002B5425" w:rsidRDefault="00CD7FD9" w:rsidP="006430D8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1753" w:type="pct"/>
        </w:tcPr>
        <w:p w:rsidR="00CD7FD9" w:rsidRPr="00AA422C" w:rsidRDefault="00CD7FD9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CD7FD9" w:rsidRPr="00BA0DA8" w:rsidRDefault="00CD7FD9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93271C" wp14:editId="71504A9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FD9" w:rsidRPr="004511AD" w:rsidRDefault="00CD7FD9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3271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7QtwIAAME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Tec+0LcC&#10;AADB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CD7FD9" w:rsidRPr="004511AD" w:rsidRDefault="00CD7FD9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41"/>
    </w:tblGrid>
    <w:tr w:rsidR="00CD7FD9" w:rsidRPr="00AE74F5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D7FD9" w:rsidRDefault="00CD7FD9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D7FD9" w:rsidRPr="000129D2" w:rsidRDefault="00CD7FD9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CD7FD9" w:rsidRPr="0066691B" w:rsidTr="000E2C93">
      <w:trPr>
        <w:trHeight w:val="80"/>
      </w:trPr>
      <w:tc>
        <w:tcPr>
          <w:tcW w:w="5000" w:type="pct"/>
          <w:vAlign w:val="center"/>
        </w:tcPr>
        <w:p w:rsidR="00CD7FD9" w:rsidRPr="004D2A8C" w:rsidRDefault="00CD7FD9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CD7FD9" w:rsidRPr="006B5672" w:rsidRDefault="00CD7FD9" w:rsidP="00F15AD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E5D0148" wp14:editId="6107173F">
              <wp:simplePos x="0" y="0"/>
              <wp:positionH relativeFrom="column">
                <wp:posOffset>5196205</wp:posOffset>
              </wp:positionH>
              <wp:positionV relativeFrom="paragraph">
                <wp:posOffset>128270</wp:posOffset>
              </wp:positionV>
              <wp:extent cx="1009650" cy="333375"/>
              <wp:effectExtent l="0" t="0" r="0" b="952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FD9" w:rsidRPr="004511AD" w:rsidRDefault="00CD7FD9" w:rsidP="00D92F8F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D014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09.15pt;margin-top:10.1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8E0tgIAAME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" filled="f" stroked="f" strokeweight="1.3pt">
              <v:textbox>
                <w:txbxContent>
                  <w:p w:rsidR="00CD7FD9" w:rsidRPr="004511AD" w:rsidRDefault="00CD7FD9" w:rsidP="00D92F8F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813C1E6" wp14:editId="5902719D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FD9" w:rsidRPr="004511AD" w:rsidRDefault="00CD7FD9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13C1E6" id="Text Box 197" o:spid="_x0000_s1030" type="#_x0000_t202" style="position:absolute;left:0;text-align:left;margin-left:679.15pt;margin-top:15.55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DIuAIAAMM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B100Mi4&#10;AgAAww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CD7FD9" w:rsidRPr="004511AD" w:rsidRDefault="00CD7FD9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57"/>
    </w:tblGrid>
    <w:tr w:rsidR="00CD7FD9" w:rsidRPr="00AE74F5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D7FD9" w:rsidRDefault="00CD7FD9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D7FD9" w:rsidRPr="000129D2" w:rsidRDefault="00CD7FD9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CD7FD9" w:rsidRPr="0066691B" w:rsidTr="00DC2D3D">
      <w:trPr>
        <w:trHeight w:val="56"/>
      </w:trPr>
      <w:tc>
        <w:tcPr>
          <w:tcW w:w="5000" w:type="pct"/>
          <w:vAlign w:val="center"/>
        </w:tcPr>
        <w:p w:rsidR="00CD7FD9" w:rsidRPr="004D2A8C" w:rsidRDefault="00CD7FD9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CD7FD9" w:rsidRPr="006B5672" w:rsidRDefault="00CD7FD9" w:rsidP="00F15AD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CD84CD" wp14:editId="606C9479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4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FD9" w:rsidRPr="004511AD" w:rsidRDefault="00CD7FD9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D84C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679.15pt;margin-top:15.5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DmuAIAAMQ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OylIOa4&#10;AgAAxA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CD7FD9" w:rsidRPr="004511AD" w:rsidRDefault="00CD7FD9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CC25AE" w:rsidRPr="00AE74F5" w:rsidTr="00E20A2B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C25AE" w:rsidRDefault="00CC25AE" w:rsidP="00CC25AE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C25AE" w:rsidRPr="000129D2" w:rsidRDefault="00CC25AE" w:rsidP="00CC25AE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CC25AE" w:rsidRPr="0066691B" w:rsidTr="00E20A2B">
      <w:trPr>
        <w:trHeight w:val="56"/>
      </w:trPr>
      <w:tc>
        <w:tcPr>
          <w:tcW w:w="5000" w:type="pct"/>
          <w:vAlign w:val="center"/>
        </w:tcPr>
        <w:p w:rsidR="00CC25AE" w:rsidRPr="004D2A8C" w:rsidRDefault="00CC25AE" w:rsidP="00CC25AE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CD7FD9" w:rsidRDefault="00CC25AE" w:rsidP="00CC25A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6A9B089" wp14:editId="26E64420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5AE" w:rsidRPr="004511AD" w:rsidRDefault="00CC25AE" w:rsidP="00CC25A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9B089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679.15pt;margin-top:15.55pt;width:79.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NahFoq4&#10;AgAAxA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CC25AE" w:rsidRPr="004511AD" w:rsidRDefault="00CC25AE" w:rsidP="00CC25A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136"/>
    </w:tblGrid>
    <w:tr w:rsidR="00CC25AE" w:rsidRPr="00AE74F5" w:rsidTr="00E20A2B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C25AE" w:rsidRDefault="00CC25AE" w:rsidP="00CC25AE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CC25AE" w:rsidRPr="000129D2" w:rsidRDefault="00CC25AE" w:rsidP="00CC25AE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CC25AE" w:rsidRPr="0066691B" w:rsidTr="00E20A2B">
      <w:trPr>
        <w:trHeight w:val="56"/>
      </w:trPr>
      <w:tc>
        <w:tcPr>
          <w:tcW w:w="5000" w:type="pct"/>
          <w:vAlign w:val="center"/>
        </w:tcPr>
        <w:p w:rsidR="00CC25AE" w:rsidRPr="004D2A8C" w:rsidRDefault="00CC25AE" w:rsidP="00CC25AE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>СПРАВОЧНО. ВЫГРУЖЕНО ИЗ ИСС "НОБ" АО "ВОСТСИБНЕФТЕГАЗ</w:t>
          </w:r>
          <w:proofErr w:type="gramStart"/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11.01.2022</w:t>
          </w:r>
          <w:proofErr w:type="gramEnd"/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 xml:space="preserve"> 14:50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CC25AE" w:rsidRDefault="00CC25AE" w:rsidP="00CC25A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426EFA4" wp14:editId="04C42B97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1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5AE" w:rsidRPr="004511AD" w:rsidRDefault="00CC25AE" w:rsidP="00CC25A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712B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6EFA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679.15pt;margin-top:15.55pt;width:79.5pt;height:26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RHdtwIAAMQ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" filled="f" stroked="f" strokeweight="1.3pt">
              <v:textbox>
                <w:txbxContent>
                  <w:p w:rsidR="00CC25AE" w:rsidRPr="004511AD" w:rsidRDefault="00CC25AE" w:rsidP="00CC25A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712B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188" w:rsidRDefault="00053188" w:rsidP="000D7C6A">
      <w:r>
        <w:separator/>
      </w:r>
    </w:p>
  </w:footnote>
  <w:footnote w:type="continuationSeparator" w:id="0">
    <w:p w:rsidR="00053188" w:rsidRDefault="00053188" w:rsidP="000D7C6A">
      <w:r>
        <w:continuationSeparator/>
      </w:r>
    </w:p>
  </w:footnote>
  <w:footnote w:id="1">
    <w:p w:rsidR="00CD7FD9" w:rsidRPr="00567589" w:rsidRDefault="00CD7FD9">
      <w:pPr>
        <w:pStyle w:val="af1"/>
        <w:rPr>
          <w:rFonts w:ascii="Arial" w:hAnsi="Arial" w:cs="Arial"/>
          <w:sz w:val="16"/>
          <w:szCs w:val="16"/>
        </w:rPr>
      </w:pPr>
      <w:r w:rsidRPr="00567589">
        <w:rPr>
          <w:rStyle w:val="af3"/>
          <w:rFonts w:ascii="Arial" w:hAnsi="Arial" w:cs="Arial"/>
          <w:sz w:val="16"/>
          <w:szCs w:val="16"/>
        </w:rPr>
        <w:footnoteRef/>
      </w:r>
      <w:r w:rsidRPr="00567589">
        <w:rPr>
          <w:rFonts w:ascii="Arial" w:hAnsi="Arial" w:cs="Arial"/>
          <w:sz w:val="16"/>
          <w:szCs w:val="16"/>
        </w:rPr>
        <w:t xml:space="preserve"> </w:t>
      </w:r>
      <w:r w:rsidRPr="00C81D08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CD7FD9" w:rsidRPr="00066552" w:rsidRDefault="00CD7FD9" w:rsidP="002F78B9">
    <w:pPr>
      <w:pStyle w:val="a4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CD7FD9" w:rsidRPr="00066552" w:rsidRDefault="00CD7FD9" w:rsidP="002F78B9">
    <w:pPr>
      <w:pStyle w:val="a4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ПОРЯДОК ОФОРМЛЕНИЯ ДОКУМЕНТАЦИИ НА ПРОВЕДЕНИЕ ГАЗООПАСНЫХ РАБОТ</w:t>
          </w:r>
        </w:p>
      </w:tc>
    </w:tr>
  </w:tbl>
  <w:p w:rsidR="00CD7FD9" w:rsidRPr="00066552" w:rsidRDefault="00CD7FD9" w:rsidP="002F78B9">
    <w:pPr>
      <w:pStyle w:val="a4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CD7FD9" w:rsidRPr="0063443B" w:rsidRDefault="00CD7FD9" w:rsidP="002F78B9">
    <w:pPr>
      <w:pStyle w:val="a4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0A7D27" w:rsidRDefault="00CD7FD9" w:rsidP="00F02A11">
          <w:pPr>
            <w:pStyle w:val="S9"/>
            <w:spacing w:before="60"/>
            <w:rPr>
              <w:lang w:eastAsia="ru-RU"/>
            </w:rPr>
          </w:pPr>
          <w:r>
            <w:fldChar w:fldCharType="begin"/>
          </w:r>
          <w:r>
            <w:instrText xml:space="preserve"> REF _Ref381199728 \h  \* MERGEFORMAT </w:instrText>
          </w:r>
          <w:r>
            <w:fldChar w:fldCharType="separate"/>
          </w:r>
          <w:r>
            <w:rPr>
              <w:lang w:eastAsia="ru-RU"/>
            </w:rPr>
            <w:t>Подготовительные работы</w:t>
          </w:r>
          <w:r>
            <w:fldChar w:fldCharType="end"/>
          </w:r>
          <w:r w:rsidRPr="000A7D27">
            <w:rPr>
              <w:lang w:eastAsia="ru-RU"/>
            </w:rPr>
            <w:t xml:space="preserve"> </w:t>
          </w:r>
        </w:p>
      </w:tc>
    </w:tr>
  </w:tbl>
  <w:p w:rsidR="00CD7FD9" w:rsidRPr="00504186" w:rsidRDefault="00CD7FD9" w:rsidP="00504186">
    <w:pPr>
      <w:pStyle w:val="a4"/>
      <w:rPr>
        <w:szCs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0C0902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МЕРЫ БЕЗОПАСНОСТИ ПРИ ПРОВЕДЕНИИ ГАЗООПАСНЫХ РАБОТ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ДОПОЛНИТЕЛЬНЫЕ МЕРЫ БЕЗОПАСНОСТИ ПРИ РАБОТЕ ВНУТРИ АППАРАТОВ, ЕМКОСТЕ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Й 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ДОПОЛНИТЕЛЬНЫЕ ТРЕБОВАНИЯ ПРИ ВЫПОЛНЕНИИ ГАЗООПАСНЫХ РАБОТ, ПРОВОДИМЫХ БЕЗ ОФОРМЛЕНИЯ НАРЯДА-ДОПУСКА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4C4D">
            <w:rPr>
              <w:rFonts w:ascii="Arial" w:hAnsi="Arial" w:cs="Arial"/>
              <w:b/>
              <w:caps/>
              <w:sz w:val="10"/>
              <w:szCs w:val="10"/>
            </w:rPr>
            <w:t>ОТВЕТСТВЕННОСТЬ И ОБЯЗАННОСТИ РУКОВОДИТЕЛЕЙ И ИСПОЛНИТЕЛЕЙ РАБОТ</w:t>
          </w:r>
        </w:p>
      </w:tc>
    </w:tr>
  </w:tbl>
  <w:p w:rsidR="00CD7FD9" w:rsidRPr="00066552" w:rsidRDefault="00CD7FD9" w:rsidP="002C471E">
    <w:pPr>
      <w:pStyle w:val="a4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ССЫЛКИ</w:t>
          </w:r>
        </w:p>
      </w:tc>
    </w:tr>
  </w:tbl>
  <w:p w:rsidR="00CD7FD9" w:rsidRPr="00081DFD" w:rsidRDefault="00CD7FD9" w:rsidP="00081DFD">
    <w:pPr>
      <w:pStyle w:val="a4"/>
      <w:rPr>
        <w:szCs w:val="2"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41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41"/>
    </w:tblGrid>
    <w:tr w:rsidR="00CD7FD9" w:rsidTr="0017350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D7FD9" w:rsidRDefault="00CD7FD9">
    <w:pPr>
      <w:pStyle w:val="a4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CD7FD9" w:rsidRPr="00066552" w:rsidRDefault="00CD7FD9" w:rsidP="002F78B9">
    <w:pPr>
      <w:pStyle w:val="a4"/>
      <w:jc w:val="right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57"/>
    </w:tblGrid>
    <w:tr w:rsidR="00CD7FD9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D7FD9" w:rsidRPr="00066552" w:rsidRDefault="00CD7FD9" w:rsidP="00FE4A9A">
    <w:pPr>
      <w:pStyle w:val="a4"/>
      <w:jc w:val="right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C25AE" w:rsidTr="00E20A2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C25AE" w:rsidRPr="00AA422C" w:rsidRDefault="00CC25AE" w:rsidP="00CC25AE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C25AE" w:rsidRPr="00066552" w:rsidRDefault="00CC25AE" w:rsidP="00CC25AE">
    <w:pPr>
      <w:pStyle w:val="a4"/>
      <w:jc w:val="right"/>
    </w:pPr>
  </w:p>
  <w:p w:rsidR="00CD7FD9" w:rsidRPr="00CC25AE" w:rsidRDefault="00CD7FD9" w:rsidP="00CC25AE">
    <w:pPr>
      <w:pStyle w:val="a4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136"/>
    </w:tblGrid>
    <w:tr w:rsidR="00CC25AE" w:rsidTr="00E20A2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C25AE" w:rsidRPr="00AA422C" w:rsidRDefault="00CC25AE" w:rsidP="00CC25AE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C25AE" w:rsidRPr="00CC25AE" w:rsidRDefault="00CC25AE" w:rsidP="00CC25AE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D7FD9" w:rsidTr="0061692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D7FD9" w:rsidRPr="00AA422C" w:rsidRDefault="00CD7FD9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CD7FD9" w:rsidRPr="002B5425" w:rsidRDefault="00CD7FD9" w:rsidP="002B5425">
    <w:pPr>
      <w:pStyle w:val="a4"/>
      <w:rPr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FD9" w:rsidRDefault="00CD7F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F83222"/>
    <w:multiLevelType w:val="multilevel"/>
    <w:tmpl w:val="23141422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844588B"/>
    <w:multiLevelType w:val="hybridMultilevel"/>
    <w:tmpl w:val="BCB61F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C14EA"/>
    <w:multiLevelType w:val="hybridMultilevel"/>
    <w:tmpl w:val="FBD6D8F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535"/>
    <w:multiLevelType w:val="multilevel"/>
    <w:tmpl w:val="B63003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7" w15:restartNumberingAfterBreak="0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E6B14"/>
    <w:multiLevelType w:val="hybridMultilevel"/>
    <w:tmpl w:val="5F165C8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A7B2A"/>
    <w:multiLevelType w:val="multilevel"/>
    <w:tmpl w:val="D55CB26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F443DCC"/>
    <w:multiLevelType w:val="hybridMultilevel"/>
    <w:tmpl w:val="1CAEC5C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418A2"/>
    <w:multiLevelType w:val="hybridMultilevel"/>
    <w:tmpl w:val="566CE1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14477"/>
    <w:multiLevelType w:val="hybridMultilevel"/>
    <w:tmpl w:val="9E22E890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B004F24"/>
    <w:multiLevelType w:val="hybridMultilevel"/>
    <w:tmpl w:val="4CE8ED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97E98"/>
    <w:multiLevelType w:val="hybridMultilevel"/>
    <w:tmpl w:val="D8CCA43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5D215A"/>
    <w:multiLevelType w:val="hybridMultilevel"/>
    <w:tmpl w:val="5F38733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67AAB"/>
    <w:multiLevelType w:val="hybridMultilevel"/>
    <w:tmpl w:val="AEA68A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A0025"/>
    <w:multiLevelType w:val="hybridMultilevel"/>
    <w:tmpl w:val="7DB046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FC02F8"/>
    <w:multiLevelType w:val="multilevel"/>
    <w:tmpl w:val="3DC057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45B69"/>
    <w:multiLevelType w:val="multilevel"/>
    <w:tmpl w:val="E21628CA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CEB186E"/>
    <w:multiLevelType w:val="multilevel"/>
    <w:tmpl w:val="867EF50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D9F1D3B"/>
    <w:multiLevelType w:val="hybridMultilevel"/>
    <w:tmpl w:val="639821B2"/>
    <w:lvl w:ilvl="0" w:tplc="FD205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F1C4A"/>
    <w:multiLevelType w:val="hybridMultilevel"/>
    <w:tmpl w:val="8AF0A52C"/>
    <w:lvl w:ilvl="0" w:tplc="2EA6FB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50DA1"/>
    <w:multiLevelType w:val="multilevel"/>
    <w:tmpl w:val="6C86D6B0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FA65DC1"/>
    <w:multiLevelType w:val="multilevel"/>
    <w:tmpl w:val="2F24036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2E0ED8"/>
    <w:multiLevelType w:val="hybridMultilevel"/>
    <w:tmpl w:val="29A62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B6D2777"/>
    <w:multiLevelType w:val="hybridMultilevel"/>
    <w:tmpl w:val="8AE4B474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5987"/>
        </w:tabs>
        <w:ind w:left="5987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34" w15:restartNumberingAfterBreak="0">
    <w:nsid w:val="638668C3"/>
    <w:multiLevelType w:val="multilevel"/>
    <w:tmpl w:val="23141422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7" w15:restartNumberingAfterBreak="0">
    <w:nsid w:val="69B63B51"/>
    <w:multiLevelType w:val="multilevel"/>
    <w:tmpl w:val="BA2C9FA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9"/>
  </w:num>
  <w:num w:numId="3">
    <w:abstractNumId w:val="38"/>
  </w:num>
  <w:num w:numId="4">
    <w:abstractNumId w:val="8"/>
  </w:num>
  <w:num w:numId="5">
    <w:abstractNumId w:val="14"/>
  </w:num>
  <w:num w:numId="6">
    <w:abstractNumId w:val="6"/>
  </w:num>
  <w:num w:numId="7">
    <w:abstractNumId w:val="17"/>
  </w:num>
  <w:num w:numId="8">
    <w:abstractNumId w:val="33"/>
  </w:num>
  <w:num w:numId="9">
    <w:abstractNumId w:val="28"/>
  </w:num>
  <w:num w:numId="10">
    <w:abstractNumId w:val="37"/>
  </w:num>
  <w:num w:numId="11">
    <w:abstractNumId w:val="23"/>
  </w:num>
  <w:num w:numId="12">
    <w:abstractNumId w:val="2"/>
  </w:num>
  <w:num w:numId="13">
    <w:abstractNumId w:val="24"/>
  </w:num>
  <w:num w:numId="14">
    <w:abstractNumId w:val="7"/>
  </w:num>
  <w:num w:numId="15">
    <w:abstractNumId w:val="35"/>
  </w:num>
  <w:num w:numId="16">
    <w:abstractNumId w:val="12"/>
  </w:num>
  <w:num w:numId="17">
    <w:abstractNumId w:val="10"/>
  </w:num>
  <w:num w:numId="18">
    <w:abstractNumId w:val="9"/>
  </w:num>
  <w:num w:numId="19">
    <w:abstractNumId w:val="5"/>
  </w:num>
  <w:num w:numId="20">
    <w:abstractNumId w:val="34"/>
  </w:num>
  <w:num w:numId="21">
    <w:abstractNumId w:val="18"/>
  </w:num>
  <w:num w:numId="22">
    <w:abstractNumId w:val="26"/>
  </w:num>
  <w:num w:numId="23">
    <w:abstractNumId w:val="13"/>
  </w:num>
  <w:num w:numId="24">
    <w:abstractNumId w:val="40"/>
  </w:num>
  <w:num w:numId="25">
    <w:abstractNumId w:val="25"/>
  </w:num>
  <w:num w:numId="26">
    <w:abstractNumId w:val="40"/>
  </w:num>
  <w:num w:numId="27">
    <w:abstractNumId w:val="25"/>
  </w:num>
  <w:num w:numId="28">
    <w:abstractNumId w:val="25"/>
  </w:num>
  <w:num w:numId="29">
    <w:abstractNumId w:val="31"/>
  </w:num>
  <w:num w:numId="30">
    <w:abstractNumId w:val="3"/>
  </w:num>
  <w:num w:numId="31">
    <w:abstractNumId w:val="15"/>
  </w:num>
  <w:num w:numId="32">
    <w:abstractNumId w:val="36"/>
  </w:num>
  <w:num w:numId="33">
    <w:abstractNumId w:val="16"/>
  </w:num>
  <w:num w:numId="34">
    <w:abstractNumId w:val="32"/>
  </w:num>
  <w:num w:numId="35">
    <w:abstractNumId w:val="21"/>
  </w:num>
  <w:num w:numId="36">
    <w:abstractNumId w:val="4"/>
  </w:num>
  <w:num w:numId="37">
    <w:abstractNumId w:val="19"/>
  </w:num>
  <w:num w:numId="38">
    <w:abstractNumId w:val="30"/>
  </w:num>
  <w:num w:numId="39">
    <w:abstractNumId w:val="11"/>
  </w:num>
  <w:num w:numId="40">
    <w:abstractNumId w:val="27"/>
  </w:num>
  <w:num w:numId="41">
    <w:abstractNumId w:val="20"/>
  </w:num>
  <w:num w:numId="42">
    <w:abstractNumId w:val="22"/>
  </w:num>
  <w:num w:numId="43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ocumentProtection w:edit="readOnly" w:enforcement="0"/>
  <w:defaultTabStop w:val="567"/>
  <w:drawingGridHorizontalSpacing w:val="120"/>
  <w:displayHorizontalDrawingGridEvery w:val="2"/>
  <w:characterSpacingControl w:val="doNotCompress"/>
  <w:hdrShapeDefaults>
    <o:shapedefaults v:ext="edit" spidmax="2049">
      <o:colormru v:ext="edit" colors="#fdd208,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1169"/>
    <w:rsid w:val="000042A3"/>
    <w:rsid w:val="000049F3"/>
    <w:rsid w:val="00004EAC"/>
    <w:rsid w:val="000055AE"/>
    <w:rsid w:val="0000670A"/>
    <w:rsid w:val="00011002"/>
    <w:rsid w:val="000111B7"/>
    <w:rsid w:val="00014710"/>
    <w:rsid w:val="00014972"/>
    <w:rsid w:val="00015BAE"/>
    <w:rsid w:val="00015FF5"/>
    <w:rsid w:val="00023236"/>
    <w:rsid w:val="00023EDE"/>
    <w:rsid w:val="00025A7C"/>
    <w:rsid w:val="0003019A"/>
    <w:rsid w:val="000302DB"/>
    <w:rsid w:val="00033214"/>
    <w:rsid w:val="00033FBA"/>
    <w:rsid w:val="00034E12"/>
    <w:rsid w:val="0003505F"/>
    <w:rsid w:val="0003571F"/>
    <w:rsid w:val="00036BC7"/>
    <w:rsid w:val="00041129"/>
    <w:rsid w:val="00041C8A"/>
    <w:rsid w:val="00043147"/>
    <w:rsid w:val="00045AE9"/>
    <w:rsid w:val="0004632A"/>
    <w:rsid w:val="00047D12"/>
    <w:rsid w:val="0005036B"/>
    <w:rsid w:val="00050BAD"/>
    <w:rsid w:val="0005101C"/>
    <w:rsid w:val="0005186C"/>
    <w:rsid w:val="00051BEA"/>
    <w:rsid w:val="00053188"/>
    <w:rsid w:val="000611FA"/>
    <w:rsid w:val="000615F4"/>
    <w:rsid w:val="0006181D"/>
    <w:rsid w:val="000622EC"/>
    <w:rsid w:val="000652FD"/>
    <w:rsid w:val="000669E4"/>
    <w:rsid w:val="00067E37"/>
    <w:rsid w:val="00070135"/>
    <w:rsid w:val="000712C6"/>
    <w:rsid w:val="000728B1"/>
    <w:rsid w:val="000742DA"/>
    <w:rsid w:val="00074C4B"/>
    <w:rsid w:val="00080DDC"/>
    <w:rsid w:val="00081DFD"/>
    <w:rsid w:val="0008291C"/>
    <w:rsid w:val="00082A58"/>
    <w:rsid w:val="00083AA7"/>
    <w:rsid w:val="000871F3"/>
    <w:rsid w:val="00092D4E"/>
    <w:rsid w:val="00097E0E"/>
    <w:rsid w:val="000A2569"/>
    <w:rsid w:val="000A282F"/>
    <w:rsid w:val="000A3D24"/>
    <w:rsid w:val="000A43FB"/>
    <w:rsid w:val="000A7D27"/>
    <w:rsid w:val="000B00AC"/>
    <w:rsid w:val="000B08DA"/>
    <w:rsid w:val="000B0B0A"/>
    <w:rsid w:val="000B13E2"/>
    <w:rsid w:val="000B1D4F"/>
    <w:rsid w:val="000B5773"/>
    <w:rsid w:val="000B608D"/>
    <w:rsid w:val="000B7FDC"/>
    <w:rsid w:val="000C0902"/>
    <w:rsid w:val="000C0B80"/>
    <w:rsid w:val="000C149C"/>
    <w:rsid w:val="000C198E"/>
    <w:rsid w:val="000C3439"/>
    <w:rsid w:val="000C57F6"/>
    <w:rsid w:val="000D3DA3"/>
    <w:rsid w:val="000D4291"/>
    <w:rsid w:val="000D45F9"/>
    <w:rsid w:val="000D7955"/>
    <w:rsid w:val="000D7C6A"/>
    <w:rsid w:val="000E0A45"/>
    <w:rsid w:val="000E2C93"/>
    <w:rsid w:val="000E2FD7"/>
    <w:rsid w:val="000E323F"/>
    <w:rsid w:val="000E32BE"/>
    <w:rsid w:val="000E3F3F"/>
    <w:rsid w:val="000E571E"/>
    <w:rsid w:val="000E58AE"/>
    <w:rsid w:val="000E59A1"/>
    <w:rsid w:val="000E6587"/>
    <w:rsid w:val="000F30B5"/>
    <w:rsid w:val="000F381C"/>
    <w:rsid w:val="000F45F5"/>
    <w:rsid w:val="000F4B19"/>
    <w:rsid w:val="000F7C1F"/>
    <w:rsid w:val="00102019"/>
    <w:rsid w:val="0010303E"/>
    <w:rsid w:val="001047A0"/>
    <w:rsid w:val="001073B1"/>
    <w:rsid w:val="00112884"/>
    <w:rsid w:val="00113B12"/>
    <w:rsid w:val="00116F2E"/>
    <w:rsid w:val="001175AD"/>
    <w:rsid w:val="00120290"/>
    <w:rsid w:val="001226FE"/>
    <w:rsid w:val="00123297"/>
    <w:rsid w:val="001240B4"/>
    <w:rsid w:val="00124DBB"/>
    <w:rsid w:val="0012795E"/>
    <w:rsid w:val="001316E4"/>
    <w:rsid w:val="00131E28"/>
    <w:rsid w:val="001338D7"/>
    <w:rsid w:val="00133A78"/>
    <w:rsid w:val="00135FFE"/>
    <w:rsid w:val="00137434"/>
    <w:rsid w:val="00140352"/>
    <w:rsid w:val="001414EF"/>
    <w:rsid w:val="0014177E"/>
    <w:rsid w:val="00141A57"/>
    <w:rsid w:val="00144642"/>
    <w:rsid w:val="00146499"/>
    <w:rsid w:val="001468DF"/>
    <w:rsid w:val="00147E4B"/>
    <w:rsid w:val="00150333"/>
    <w:rsid w:val="001514A3"/>
    <w:rsid w:val="00151541"/>
    <w:rsid w:val="0015188E"/>
    <w:rsid w:val="00152253"/>
    <w:rsid w:val="00152F1D"/>
    <w:rsid w:val="001542C7"/>
    <w:rsid w:val="001548D2"/>
    <w:rsid w:val="00155A14"/>
    <w:rsid w:val="00155E0D"/>
    <w:rsid w:val="00156875"/>
    <w:rsid w:val="001605DC"/>
    <w:rsid w:val="00161B39"/>
    <w:rsid w:val="00164156"/>
    <w:rsid w:val="00164C0D"/>
    <w:rsid w:val="00166858"/>
    <w:rsid w:val="00166F47"/>
    <w:rsid w:val="00170F13"/>
    <w:rsid w:val="001711DC"/>
    <w:rsid w:val="00172F1E"/>
    <w:rsid w:val="0017350D"/>
    <w:rsid w:val="00173C3A"/>
    <w:rsid w:val="00173ED2"/>
    <w:rsid w:val="001740D8"/>
    <w:rsid w:val="0017472D"/>
    <w:rsid w:val="001769A2"/>
    <w:rsid w:val="00181FE7"/>
    <w:rsid w:val="00183EB3"/>
    <w:rsid w:val="00184816"/>
    <w:rsid w:val="00185452"/>
    <w:rsid w:val="00185DFE"/>
    <w:rsid w:val="00193382"/>
    <w:rsid w:val="00197269"/>
    <w:rsid w:val="001A181C"/>
    <w:rsid w:val="001A1D54"/>
    <w:rsid w:val="001A2B4A"/>
    <w:rsid w:val="001B129E"/>
    <w:rsid w:val="001B19A9"/>
    <w:rsid w:val="001B2EE1"/>
    <w:rsid w:val="001B48E8"/>
    <w:rsid w:val="001B6A51"/>
    <w:rsid w:val="001B78A5"/>
    <w:rsid w:val="001C04A9"/>
    <w:rsid w:val="001C05C3"/>
    <w:rsid w:val="001C1A3C"/>
    <w:rsid w:val="001C1DBE"/>
    <w:rsid w:val="001C1E0E"/>
    <w:rsid w:val="001C298E"/>
    <w:rsid w:val="001C3396"/>
    <w:rsid w:val="001C3EA0"/>
    <w:rsid w:val="001C5406"/>
    <w:rsid w:val="001C7376"/>
    <w:rsid w:val="001D3005"/>
    <w:rsid w:val="001D4D5C"/>
    <w:rsid w:val="001D4F8B"/>
    <w:rsid w:val="001E06DB"/>
    <w:rsid w:val="001E2360"/>
    <w:rsid w:val="001E3466"/>
    <w:rsid w:val="001E5C3A"/>
    <w:rsid w:val="001E6321"/>
    <w:rsid w:val="001E7C9F"/>
    <w:rsid w:val="001F31BE"/>
    <w:rsid w:val="001F3676"/>
    <w:rsid w:val="001F39DC"/>
    <w:rsid w:val="001F47B2"/>
    <w:rsid w:val="001F4A56"/>
    <w:rsid w:val="001F5A9A"/>
    <w:rsid w:val="001F5EB8"/>
    <w:rsid w:val="001F7A31"/>
    <w:rsid w:val="001F7EC3"/>
    <w:rsid w:val="0020093A"/>
    <w:rsid w:val="00201349"/>
    <w:rsid w:val="002019A7"/>
    <w:rsid w:val="00202D24"/>
    <w:rsid w:val="0021085F"/>
    <w:rsid w:val="00211D61"/>
    <w:rsid w:val="002120A6"/>
    <w:rsid w:val="00213A13"/>
    <w:rsid w:val="0021683D"/>
    <w:rsid w:val="002239DB"/>
    <w:rsid w:val="00231CC9"/>
    <w:rsid w:val="0023266F"/>
    <w:rsid w:val="00232F00"/>
    <w:rsid w:val="002342CA"/>
    <w:rsid w:val="00235E1A"/>
    <w:rsid w:val="00236C5C"/>
    <w:rsid w:val="0024042E"/>
    <w:rsid w:val="00241253"/>
    <w:rsid w:val="00241A38"/>
    <w:rsid w:val="00247621"/>
    <w:rsid w:val="002511D6"/>
    <w:rsid w:val="00252512"/>
    <w:rsid w:val="0025336C"/>
    <w:rsid w:val="002566DD"/>
    <w:rsid w:val="00260015"/>
    <w:rsid w:val="00260151"/>
    <w:rsid w:val="00263693"/>
    <w:rsid w:val="00263E28"/>
    <w:rsid w:val="002675DF"/>
    <w:rsid w:val="00270197"/>
    <w:rsid w:val="002701AD"/>
    <w:rsid w:val="002719BB"/>
    <w:rsid w:val="00275D4F"/>
    <w:rsid w:val="002768EE"/>
    <w:rsid w:val="00277631"/>
    <w:rsid w:val="00280B54"/>
    <w:rsid w:val="00280C0D"/>
    <w:rsid w:val="00281406"/>
    <w:rsid w:val="0028582A"/>
    <w:rsid w:val="00291D6C"/>
    <w:rsid w:val="002921A4"/>
    <w:rsid w:val="00292759"/>
    <w:rsid w:val="00292E2E"/>
    <w:rsid w:val="00294A87"/>
    <w:rsid w:val="00296400"/>
    <w:rsid w:val="00296CF4"/>
    <w:rsid w:val="002A0CE6"/>
    <w:rsid w:val="002A18B8"/>
    <w:rsid w:val="002A39D6"/>
    <w:rsid w:val="002A4281"/>
    <w:rsid w:val="002B0039"/>
    <w:rsid w:val="002B08B8"/>
    <w:rsid w:val="002B147F"/>
    <w:rsid w:val="002B2E6B"/>
    <w:rsid w:val="002B5425"/>
    <w:rsid w:val="002B5458"/>
    <w:rsid w:val="002B63A5"/>
    <w:rsid w:val="002C1F83"/>
    <w:rsid w:val="002C3A85"/>
    <w:rsid w:val="002C471E"/>
    <w:rsid w:val="002C7D5E"/>
    <w:rsid w:val="002D0D44"/>
    <w:rsid w:val="002D1282"/>
    <w:rsid w:val="002D6573"/>
    <w:rsid w:val="002D683C"/>
    <w:rsid w:val="002E3521"/>
    <w:rsid w:val="002E440B"/>
    <w:rsid w:val="002E4FFC"/>
    <w:rsid w:val="002F1723"/>
    <w:rsid w:val="002F200D"/>
    <w:rsid w:val="002F59AE"/>
    <w:rsid w:val="002F7656"/>
    <w:rsid w:val="002F78B9"/>
    <w:rsid w:val="00301AE8"/>
    <w:rsid w:val="00301B1B"/>
    <w:rsid w:val="003021E2"/>
    <w:rsid w:val="00305787"/>
    <w:rsid w:val="00317BC8"/>
    <w:rsid w:val="0032105B"/>
    <w:rsid w:val="00322681"/>
    <w:rsid w:val="003325F1"/>
    <w:rsid w:val="003329DF"/>
    <w:rsid w:val="0033321E"/>
    <w:rsid w:val="00335AAD"/>
    <w:rsid w:val="00341005"/>
    <w:rsid w:val="003413E1"/>
    <w:rsid w:val="00341E0E"/>
    <w:rsid w:val="00344C7C"/>
    <w:rsid w:val="00345897"/>
    <w:rsid w:val="00345E80"/>
    <w:rsid w:val="003471B4"/>
    <w:rsid w:val="00347E2F"/>
    <w:rsid w:val="003503BE"/>
    <w:rsid w:val="00350430"/>
    <w:rsid w:val="003518A4"/>
    <w:rsid w:val="003522E7"/>
    <w:rsid w:val="00355FEE"/>
    <w:rsid w:val="00356E21"/>
    <w:rsid w:val="00357D10"/>
    <w:rsid w:val="00362CA9"/>
    <w:rsid w:val="00363629"/>
    <w:rsid w:val="0036525B"/>
    <w:rsid w:val="00365A3B"/>
    <w:rsid w:val="003666CB"/>
    <w:rsid w:val="00366EBA"/>
    <w:rsid w:val="00367DB2"/>
    <w:rsid w:val="0037006B"/>
    <w:rsid w:val="00373CF1"/>
    <w:rsid w:val="003743EB"/>
    <w:rsid w:val="0037492C"/>
    <w:rsid w:val="00374A03"/>
    <w:rsid w:val="003770EC"/>
    <w:rsid w:val="00383356"/>
    <w:rsid w:val="00383E49"/>
    <w:rsid w:val="00384E85"/>
    <w:rsid w:val="00385282"/>
    <w:rsid w:val="00386771"/>
    <w:rsid w:val="00386879"/>
    <w:rsid w:val="0038771A"/>
    <w:rsid w:val="00387960"/>
    <w:rsid w:val="00391B8F"/>
    <w:rsid w:val="00393BAC"/>
    <w:rsid w:val="00394575"/>
    <w:rsid w:val="003952FA"/>
    <w:rsid w:val="00395C17"/>
    <w:rsid w:val="00395E00"/>
    <w:rsid w:val="00396CBB"/>
    <w:rsid w:val="003A0BB3"/>
    <w:rsid w:val="003A24BC"/>
    <w:rsid w:val="003A3A0F"/>
    <w:rsid w:val="003B0DA1"/>
    <w:rsid w:val="003B3520"/>
    <w:rsid w:val="003B3D56"/>
    <w:rsid w:val="003B480A"/>
    <w:rsid w:val="003B5359"/>
    <w:rsid w:val="003C3AD5"/>
    <w:rsid w:val="003C3FA7"/>
    <w:rsid w:val="003C53C1"/>
    <w:rsid w:val="003C56BF"/>
    <w:rsid w:val="003C7044"/>
    <w:rsid w:val="003D73C5"/>
    <w:rsid w:val="003D7E65"/>
    <w:rsid w:val="003E0763"/>
    <w:rsid w:val="003E08FC"/>
    <w:rsid w:val="003E1C21"/>
    <w:rsid w:val="003E5389"/>
    <w:rsid w:val="003F05BF"/>
    <w:rsid w:val="003F110A"/>
    <w:rsid w:val="003F13D2"/>
    <w:rsid w:val="003F2295"/>
    <w:rsid w:val="003F5AAD"/>
    <w:rsid w:val="003F7952"/>
    <w:rsid w:val="00400CDB"/>
    <w:rsid w:val="00401153"/>
    <w:rsid w:val="00401D66"/>
    <w:rsid w:val="004020E9"/>
    <w:rsid w:val="004023A9"/>
    <w:rsid w:val="00402B8F"/>
    <w:rsid w:val="00404089"/>
    <w:rsid w:val="00404949"/>
    <w:rsid w:val="0040638A"/>
    <w:rsid w:val="00410F65"/>
    <w:rsid w:val="00411371"/>
    <w:rsid w:val="00412FDE"/>
    <w:rsid w:val="004142C9"/>
    <w:rsid w:val="00414460"/>
    <w:rsid w:val="00421687"/>
    <w:rsid w:val="00423BA5"/>
    <w:rsid w:val="00424727"/>
    <w:rsid w:val="004256A3"/>
    <w:rsid w:val="0042640A"/>
    <w:rsid w:val="00426C0E"/>
    <w:rsid w:val="0042766F"/>
    <w:rsid w:val="004308CC"/>
    <w:rsid w:val="00432B08"/>
    <w:rsid w:val="00434591"/>
    <w:rsid w:val="00434CF6"/>
    <w:rsid w:val="00440325"/>
    <w:rsid w:val="004406FA"/>
    <w:rsid w:val="004411E3"/>
    <w:rsid w:val="00442B0C"/>
    <w:rsid w:val="00444104"/>
    <w:rsid w:val="00446B8B"/>
    <w:rsid w:val="004511AD"/>
    <w:rsid w:val="00456682"/>
    <w:rsid w:val="00460B90"/>
    <w:rsid w:val="004613E6"/>
    <w:rsid w:val="00462541"/>
    <w:rsid w:val="0046259D"/>
    <w:rsid w:val="00463335"/>
    <w:rsid w:val="00465078"/>
    <w:rsid w:val="00470BCE"/>
    <w:rsid w:val="00471560"/>
    <w:rsid w:val="0047169B"/>
    <w:rsid w:val="00473EEB"/>
    <w:rsid w:val="004770B6"/>
    <w:rsid w:val="00477721"/>
    <w:rsid w:val="00482E35"/>
    <w:rsid w:val="0048428D"/>
    <w:rsid w:val="00485ECF"/>
    <w:rsid w:val="00486E1D"/>
    <w:rsid w:val="00491AF6"/>
    <w:rsid w:val="00494A2A"/>
    <w:rsid w:val="004957C4"/>
    <w:rsid w:val="00495948"/>
    <w:rsid w:val="00495B91"/>
    <w:rsid w:val="00495E4C"/>
    <w:rsid w:val="004A126E"/>
    <w:rsid w:val="004A1857"/>
    <w:rsid w:val="004A5E42"/>
    <w:rsid w:val="004A6C63"/>
    <w:rsid w:val="004A78DB"/>
    <w:rsid w:val="004B4D67"/>
    <w:rsid w:val="004C12FD"/>
    <w:rsid w:val="004C2529"/>
    <w:rsid w:val="004C4135"/>
    <w:rsid w:val="004C6796"/>
    <w:rsid w:val="004C7F7E"/>
    <w:rsid w:val="004D20DE"/>
    <w:rsid w:val="004D363C"/>
    <w:rsid w:val="004D4C88"/>
    <w:rsid w:val="004D4F07"/>
    <w:rsid w:val="004D698E"/>
    <w:rsid w:val="004E1713"/>
    <w:rsid w:val="004E1D4B"/>
    <w:rsid w:val="004E485B"/>
    <w:rsid w:val="004E7E17"/>
    <w:rsid w:val="004F0F21"/>
    <w:rsid w:val="004F24D0"/>
    <w:rsid w:val="004F26BF"/>
    <w:rsid w:val="004F3633"/>
    <w:rsid w:val="004F435C"/>
    <w:rsid w:val="004F7703"/>
    <w:rsid w:val="00501E04"/>
    <w:rsid w:val="00502BED"/>
    <w:rsid w:val="00502EAD"/>
    <w:rsid w:val="00504186"/>
    <w:rsid w:val="0050524E"/>
    <w:rsid w:val="00512395"/>
    <w:rsid w:val="00512FFC"/>
    <w:rsid w:val="00514C7F"/>
    <w:rsid w:val="00515647"/>
    <w:rsid w:val="0051784F"/>
    <w:rsid w:val="00522341"/>
    <w:rsid w:val="00522D46"/>
    <w:rsid w:val="0052374E"/>
    <w:rsid w:val="00523CAF"/>
    <w:rsid w:val="00524F04"/>
    <w:rsid w:val="00527070"/>
    <w:rsid w:val="00530CE5"/>
    <w:rsid w:val="00530FC8"/>
    <w:rsid w:val="00531C4A"/>
    <w:rsid w:val="0053212D"/>
    <w:rsid w:val="00532286"/>
    <w:rsid w:val="00532911"/>
    <w:rsid w:val="00532C02"/>
    <w:rsid w:val="00540007"/>
    <w:rsid w:val="0054331E"/>
    <w:rsid w:val="00545902"/>
    <w:rsid w:val="00545A86"/>
    <w:rsid w:val="00554313"/>
    <w:rsid w:val="00555668"/>
    <w:rsid w:val="00555A0B"/>
    <w:rsid w:val="00556A8E"/>
    <w:rsid w:val="00557777"/>
    <w:rsid w:val="00560FCF"/>
    <w:rsid w:val="005619BF"/>
    <w:rsid w:val="005625D4"/>
    <w:rsid w:val="00562791"/>
    <w:rsid w:val="00563D18"/>
    <w:rsid w:val="00565B9B"/>
    <w:rsid w:val="00567589"/>
    <w:rsid w:val="00573B8D"/>
    <w:rsid w:val="00580842"/>
    <w:rsid w:val="0058175A"/>
    <w:rsid w:val="0058382F"/>
    <w:rsid w:val="0058389B"/>
    <w:rsid w:val="00583B47"/>
    <w:rsid w:val="00583C75"/>
    <w:rsid w:val="00584C30"/>
    <w:rsid w:val="0058549C"/>
    <w:rsid w:val="005906ED"/>
    <w:rsid w:val="005909AF"/>
    <w:rsid w:val="00595414"/>
    <w:rsid w:val="00595705"/>
    <w:rsid w:val="005A064A"/>
    <w:rsid w:val="005A1CE7"/>
    <w:rsid w:val="005A2C89"/>
    <w:rsid w:val="005A36CA"/>
    <w:rsid w:val="005A3A33"/>
    <w:rsid w:val="005A64F4"/>
    <w:rsid w:val="005A745C"/>
    <w:rsid w:val="005B1811"/>
    <w:rsid w:val="005B5850"/>
    <w:rsid w:val="005B5FA6"/>
    <w:rsid w:val="005C1605"/>
    <w:rsid w:val="005C1D40"/>
    <w:rsid w:val="005C277E"/>
    <w:rsid w:val="005C2E2A"/>
    <w:rsid w:val="005C6616"/>
    <w:rsid w:val="005C6921"/>
    <w:rsid w:val="005D0EEE"/>
    <w:rsid w:val="005D59FF"/>
    <w:rsid w:val="005D5FE6"/>
    <w:rsid w:val="005D6D54"/>
    <w:rsid w:val="005E0061"/>
    <w:rsid w:val="005E363B"/>
    <w:rsid w:val="005E391E"/>
    <w:rsid w:val="005E4302"/>
    <w:rsid w:val="005E7F42"/>
    <w:rsid w:val="005F2DD8"/>
    <w:rsid w:val="005F3D05"/>
    <w:rsid w:val="005F44AE"/>
    <w:rsid w:val="005F5691"/>
    <w:rsid w:val="005F59AA"/>
    <w:rsid w:val="005F5C7F"/>
    <w:rsid w:val="005F61D5"/>
    <w:rsid w:val="005F6FEF"/>
    <w:rsid w:val="005F7483"/>
    <w:rsid w:val="005F7AE7"/>
    <w:rsid w:val="00600C7B"/>
    <w:rsid w:val="006017F8"/>
    <w:rsid w:val="006021FE"/>
    <w:rsid w:val="00602B28"/>
    <w:rsid w:val="00603AB9"/>
    <w:rsid w:val="00603CEF"/>
    <w:rsid w:val="00604E97"/>
    <w:rsid w:val="00611658"/>
    <w:rsid w:val="00612A70"/>
    <w:rsid w:val="00613560"/>
    <w:rsid w:val="00615406"/>
    <w:rsid w:val="00616922"/>
    <w:rsid w:val="00617051"/>
    <w:rsid w:val="00617A31"/>
    <w:rsid w:val="00620FC9"/>
    <w:rsid w:val="006233C7"/>
    <w:rsid w:val="006251E8"/>
    <w:rsid w:val="00625380"/>
    <w:rsid w:val="00625C95"/>
    <w:rsid w:val="00627CC5"/>
    <w:rsid w:val="00630CCE"/>
    <w:rsid w:val="00631633"/>
    <w:rsid w:val="0063163B"/>
    <w:rsid w:val="00632A5C"/>
    <w:rsid w:val="00633DE7"/>
    <w:rsid w:val="00640FA8"/>
    <w:rsid w:val="0064221B"/>
    <w:rsid w:val="00642C4B"/>
    <w:rsid w:val="006430D8"/>
    <w:rsid w:val="00643776"/>
    <w:rsid w:val="00643D6B"/>
    <w:rsid w:val="00644086"/>
    <w:rsid w:val="00644505"/>
    <w:rsid w:val="0064551E"/>
    <w:rsid w:val="006475ED"/>
    <w:rsid w:val="00647813"/>
    <w:rsid w:val="006547DF"/>
    <w:rsid w:val="00655211"/>
    <w:rsid w:val="00655507"/>
    <w:rsid w:val="00655E0D"/>
    <w:rsid w:val="0065666F"/>
    <w:rsid w:val="00657168"/>
    <w:rsid w:val="00660A27"/>
    <w:rsid w:val="00660DB8"/>
    <w:rsid w:val="00664BA3"/>
    <w:rsid w:val="006658B3"/>
    <w:rsid w:val="00666051"/>
    <w:rsid w:val="006661FD"/>
    <w:rsid w:val="006669A5"/>
    <w:rsid w:val="00667505"/>
    <w:rsid w:val="00667923"/>
    <w:rsid w:val="00671020"/>
    <w:rsid w:val="006710C0"/>
    <w:rsid w:val="0067239B"/>
    <w:rsid w:val="006723B6"/>
    <w:rsid w:val="00675C93"/>
    <w:rsid w:val="0067605E"/>
    <w:rsid w:val="0067617D"/>
    <w:rsid w:val="006763C9"/>
    <w:rsid w:val="006768F2"/>
    <w:rsid w:val="00681DAC"/>
    <w:rsid w:val="00682A67"/>
    <w:rsid w:val="00682D7A"/>
    <w:rsid w:val="00687FA0"/>
    <w:rsid w:val="00690D93"/>
    <w:rsid w:val="00692B48"/>
    <w:rsid w:val="0069325E"/>
    <w:rsid w:val="00694A4C"/>
    <w:rsid w:val="00694EAB"/>
    <w:rsid w:val="006A05FA"/>
    <w:rsid w:val="006A2166"/>
    <w:rsid w:val="006A219E"/>
    <w:rsid w:val="006A2632"/>
    <w:rsid w:val="006A39B0"/>
    <w:rsid w:val="006A573A"/>
    <w:rsid w:val="006B021B"/>
    <w:rsid w:val="006B02F0"/>
    <w:rsid w:val="006B1057"/>
    <w:rsid w:val="006B1659"/>
    <w:rsid w:val="006B2BBA"/>
    <w:rsid w:val="006B4EA8"/>
    <w:rsid w:val="006B6758"/>
    <w:rsid w:val="006B6761"/>
    <w:rsid w:val="006B7338"/>
    <w:rsid w:val="006B7DBA"/>
    <w:rsid w:val="006C128A"/>
    <w:rsid w:val="006C214A"/>
    <w:rsid w:val="006C62CC"/>
    <w:rsid w:val="006D067F"/>
    <w:rsid w:val="006D0CAC"/>
    <w:rsid w:val="006D140D"/>
    <w:rsid w:val="006D202D"/>
    <w:rsid w:val="006D5ACC"/>
    <w:rsid w:val="006D60BB"/>
    <w:rsid w:val="006D7371"/>
    <w:rsid w:val="006D7B60"/>
    <w:rsid w:val="006D7E5D"/>
    <w:rsid w:val="006E15B3"/>
    <w:rsid w:val="006E5238"/>
    <w:rsid w:val="006E6489"/>
    <w:rsid w:val="006E6E6D"/>
    <w:rsid w:val="006F085F"/>
    <w:rsid w:val="006F13BA"/>
    <w:rsid w:val="006F3396"/>
    <w:rsid w:val="006F47BC"/>
    <w:rsid w:val="006F6A3B"/>
    <w:rsid w:val="00700046"/>
    <w:rsid w:val="00700176"/>
    <w:rsid w:val="00703D40"/>
    <w:rsid w:val="0070464E"/>
    <w:rsid w:val="00705766"/>
    <w:rsid w:val="007069CB"/>
    <w:rsid w:val="007075CD"/>
    <w:rsid w:val="007115FA"/>
    <w:rsid w:val="00714902"/>
    <w:rsid w:val="00716792"/>
    <w:rsid w:val="00717979"/>
    <w:rsid w:val="00720D44"/>
    <w:rsid w:val="00723DC6"/>
    <w:rsid w:val="00723E06"/>
    <w:rsid w:val="00725ECA"/>
    <w:rsid w:val="00726CA1"/>
    <w:rsid w:val="007303C8"/>
    <w:rsid w:val="00731ACE"/>
    <w:rsid w:val="00731F4B"/>
    <w:rsid w:val="00733185"/>
    <w:rsid w:val="0073388A"/>
    <w:rsid w:val="007376B3"/>
    <w:rsid w:val="00740EED"/>
    <w:rsid w:val="00741F8B"/>
    <w:rsid w:val="007455A0"/>
    <w:rsid w:val="00745A82"/>
    <w:rsid w:val="00746E4F"/>
    <w:rsid w:val="00747B5E"/>
    <w:rsid w:val="00747F93"/>
    <w:rsid w:val="00752AFF"/>
    <w:rsid w:val="00752C10"/>
    <w:rsid w:val="007533FA"/>
    <w:rsid w:val="00754FC9"/>
    <w:rsid w:val="00755BC4"/>
    <w:rsid w:val="0076085C"/>
    <w:rsid w:val="007608EB"/>
    <w:rsid w:val="00761557"/>
    <w:rsid w:val="00762249"/>
    <w:rsid w:val="007632CA"/>
    <w:rsid w:val="00766C00"/>
    <w:rsid w:val="0076703D"/>
    <w:rsid w:val="00772CE4"/>
    <w:rsid w:val="00772DC7"/>
    <w:rsid w:val="007736DC"/>
    <w:rsid w:val="0077387E"/>
    <w:rsid w:val="00774CEA"/>
    <w:rsid w:val="007754C0"/>
    <w:rsid w:val="007759A8"/>
    <w:rsid w:val="0077657F"/>
    <w:rsid w:val="007766A6"/>
    <w:rsid w:val="00776D6B"/>
    <w:rsid w:val="00777197"/>
    <w:rsid w:val="00781072"/>
    <w:rsid w:val="007826AC"/>
    <w:rsid w:val="007846E7"/>
    <w:rsid w:val="00784EA2"/>
    <w:rsid w:val="0079075B"/>
    <w:rsid w:val="00791555"/>
    <w:rsid w:val="00791D24"/>
    <w:rsid w:val="0079446B"/>
    <w:rsid w:val="007948DB"/>
    <w:rsid w:val="00794ECC"/>
    <w:rsid w:val="007964C2"/>
    <w:rsid w:val="007969BB"/>
    <w:rsid w:val="00796DA5"/>
    <w:rsid w:val="007973FB"/>
    <w:rsid w:val="00797A0D"/>
    <w:rsid w:val="00797A10"/>
    <w:rsid w:val="007A1A08"/>
    <w:rsid w:val="007A4EDB"/>
    <w:rsid w:val="007A5148"/>
    <w:rsid w:val="007A6338"/>
    <w:rsid w:val="007B5006"/>
    <w:rsid w:val="007B5E3F"/>
    <w:rsid w:val="007B6F82"/>
    <w:rsid w:val="007C253D"/>
    <w:rsid w:val="007C76A8"/>
    <w:rsid w:val="007D0A40"/>
    <w:rsid w:val="007D1908"/>
    <w:rsid w:val="007D2F7E"/>
    <w:rsid w:val="007D3F90"/>
    <w:rsid w:val="007D46A8"/>
    <w:rsid w:val="007D6D1F"/>
    <w:rsid w:val="007D7848"/>
    <w:rsid w:val="007E549F"/>
    <w:rsid w:val="007E7519"/>
    <w:rsid w:val="007F3F18"/>
    <w:rsid w:val="007F4084"/>
    <w:rsid w:val="007F61B8"/>
    <w:rsid w:val="007F6DF1"/>
    <w:rsid w:val="008026C3"/>
    <w:rsid w:val="00802C03"/>
    <w:rsid w:val="008055CB"/>
    <w:rsid w:val="0080615F"/>
    <w:rsid w:val="008076B9"/>
    <w:rsid w:val="0081004E"/>
    <w:rsid w:val="00810483"/>
    <w:rsid w:val="00810C58"/>
    <w:rsid w:val="00811183"/>
    <w:rsid w:val="008115B3"/>
    <w:rsid w:val="008116EE"/>
    <w:rsid w:val="00812BB4"/>
    <w:rsid w:val="00813A51"/>
    <w:rsid w:val="00814768"/>
    <w:rsid w:val="008240A2"/>
    <w:rsid w:val="00830A3D"/>
    <w:rsid w:val="00833574"/>
    <w:rsid w:val="0083449D"/>
    <w:rsid w:val="00834771"/>
    <w:rsid w:val="008350C0"/>
    <w:rsid w:val="0083737E"/>
    <w:rsid w:val="0084184A"/>
    <w:rsid w:val="0084209F"/>
    <w:rsid w:val="00845BA4"/>
    <w:rsid w:val="0084658B"/>
    <w:rsid w:val="008507EB"/>
    <w:rsid w:val="00850891"/>
    <w:rsid w:val="00850B0F"/>
    <w:rsid w:val="00851566"/>
    <w:rsid w:val="0085448C"/>
    <w:rsid w:val="00854652"/>
    <w:rsid w:val="00854C7D"/>
    <w:rsid w:val="0085603C"/>
    <w:rsid w:val="008567FB"/>
    <w:rsid w:val="00856FDB"/>
    <w:rsid w:val="00857867"/>
    <w:rsid w:val="00861FD5"/>
    <w:rsid w:val="00865541"/>
    <w:rsid w:val="00866A20"/>
    <w:rsid w:val="00866ACB"/>
    <w:rsid w:val="008678B6"/>
    <w:rsid w:val="00874158"/>
    <w:rsid w:val="008757EA"/>
    <w:rsid w:val="0088354C"/>
    <w:rsid w:val="0088436C"/>
    <w:rsid w:val="0088627D"/>
    <w:rsid w:val="00886E5A"/>
    <w:rsid w:val="00886E78"/>
    <w:rsid w:val="008872CF"/>
    <w:rsid w:val="0089044D"/>
    <w:rsid w:val="00892AAD"/>
    <w:rsid w:val="00894FA3"/>
    <w:rsid w:val="00895A42"/>
    <w:rsid w:val="00896312"/>
    <w:rsid w:val="00897A55"/>
    <w:rsid w:val="008A1478"/>
    <w:rsid w:val="008A14B7"/>
    <w:rsid w:val="008A22D1"/>
    <w:rsid w:val="008A349F"/>
    <w:rsid w:val="008A3E38"/>
    <w:rsid w:val="008A7931"/>
    <w:rsid w:val="008A7D00"/>
    <w:rsid w:val="008B1325"/>
    <w:rsid w:val="008B3B41"/>
    <w:rsid w:val="008B3DA8"/>
    <w:rsid w:val="008B5F43"/>
    <w:rsid w:val="008B618B"/>
    <w:rsid w:val="008B77ED"/>
    <w:rsid w:val="008C2FE0"/>
    <w:rsid w:val="008C3037"/>
    <w:rsid w:val="008C3977"/>
    <w:rsid w:val="008C4594"/>
    <w:rsid w:val="008C6EA2"/>
    <w:rsid w:val="008D4DB9"/>
    <w:rsid w:val="008D518B"/>
    <w:rsid w:val="008D758B"/>
    <w:rsid w:val="008E0469"/>
    <w:rsid w:val="008E1803"/>
    <w:rsid w:val="008E2325"/>
    <w:rsid w:val="008E37C1"/>
    <w:rsid w:val="008E605A"/>
    <w:rsid w:val="008E6F81"/>
    <w:rsid w:val="008F0D93"/>
    <w:rsid w:val="008F1DCE"/>
    <w:rsid w:val="008F752C"/>
    <w:rsid w:val="009004DB"/>
    <w:rsid w:val="009009E9"/>
    <w:rsid w:val="00900D3D"/>
    <w:rsid w:val="00904D0C"/>
    <w:rsid w:val="009051EC"/>
    <w:rsid w:val="009058F8"/>
    <w:rsid w:val="00906CDA"/>
    <w:rsid w:val="009106D0"/>
    <w:rsid w:val="00910FD7"/>
    <w:rsid w:val="009116B4"/>
    <w:rsid w:val="00913D3B"/>
    <w:rsid w:val="00917A94"/>
    <w:rsid w:val="00921A36"/>
    <w:rsid w:val="00922B91"/>
    <w:rsid w:val="00923E1C"/>
    <w:rsid w:val="009265F2"/>
    <w:rsid w:val="00926746"/>
    <w:rsid w:val="00926DD8"/>
    <w:rsid w:val="00931E1C"/>
    <w:rsid w:val="00933935"/>
    <w:rsid w:val="0093569A"/>
    <w:rsid w:val="0093610E"/>
    <w:rsid w:val="009366CE"/>
    <w:rsid w:val="00936C4C"/>
    <w:rsid w:val="00936F5F"/>
    <w:rsid w:val="0093714C"/>
    <w:rsid w:val="009371F1"/>
    <w:rsid w:val="00937FDC"/>
    <w:rsid w:val="00940289"/>
    <w:rsid w:val="0094267E"/>
    <w:rsid w:val="00942C94"/>
    <w:rsid w:val="009433C4"/>
    <w:rsid w:val="009442E2"/>
    <w:rsid w:val="00945201"/>
    <w:rsid w:val="0094713C"/>
    <w:rsid w:val="0094718B"/>
    <w:rsid w:val="00947411"/>
    <w:rsid w:val="0095237A"/>
    <w:rsid w:val="00953372"/>
    <w:rsid w:val="00954AA2"/>
    <w:rsid w:val="0095605B"/>
    <w:rsid w:val="009561C6"/>
    <w:rsid w:val="0095683F"/>
    <w:rsid w:val="0095794A"/>
    <w:rsid w:val="00957E34"/>
    <w:rsid w:val="0096082F"/>
    <w:rsid w:val="0096307D"/>
    <w:rsid w:val="0096319F"/>
    <w:rsid w:val="0097119E"/>
    <w:rsid w:val="00971BBA"/>
    <w:rsid w:val="009737C5"/>
    <w:rsid w:val="00973C77"/>
    <w:rsid w:val="00973FF8"/>
    <w:rsid w:val="00977C4E"/>
    <w:rsid w:val="00981214"/>
    <w:rsid w:val="00981A97"/>
    <w:rsid w:val="00981F52"/>
    <w:rsid w:val="00984B5F"/>
    <w:rsid w:val="00985866"/>
    <w:rsid w:val="009871F8"/>
    <w:rsid w:val="00987ED1"/>
    <w:rsid w:val="009934B2"/>
    <w:rsid w:val="00995A60"/>
    <w:rsid w:val="00997A9A"/>
    <w:rsid w:val="00997C26"/>
    <w:rsid w:val="009A024F"/>
    <w:rsid w:val="009A0E74"/>
    <w:rsid w:val="009A1D61"/>
    <w:rsid w:val="009A321A"/>
    <w:rsid w:val="009A7BBC"/>
    <w:rsid w:val="009B024C"/>
    <w:rsid w:val="009B1006"/>
    <w:rsid w:val="009B1DE7"/>
    <w:rsid w:val="009B332A"/>
    <w:rsid w:val="009B33EF"/>
    <w:rsid w:val="009B69C1"/>
    <w:rsid w:val="009C275E"/>
    <w:rsid w:val="009C4A71"/>
    <w:rsid w:val="009D18F4"/>
    <w:rsid w:val="009D1CF1"/>
    <w:rsid w:val="009D2845"/>
    <w:rsid w:val="009D2B34"/>
    <w:rsid w:val="009D34E5"/>
    <w:rsid w:val="009D6C53"/>
    <w:rsid w:val="009D7C19"/>
    <w:rsid w:val="009E1257"/>
    <w:rsid w:val="009E25B7"/>
    <w:rsid w:val="009E25F9"/>
    <w:rsid w:val="009E403F"/>
    <w:rsid w:val="009E4AC9"/>
    <w:rsid w:val="009E4B50"/>
    <w:rsid w:val="009E5A16"/>
    <w:rsid w:val="009E5D87"/>
    <w:rsid w:val="009E6F46"/>
    <w:rsid w:val="009E7E38"/>
    <w:rsid w:val="009E7FEB"/>
    <w:rsid w:val="009F42B3"/>
    <w:rsid w:val="009F478F"/>
    <w:rsid w:val="009F6609"/>
    <w:rsid w:val="00A01A99"/>
    <w:rsid w:val="00A03179"/>
    <w:rsid w:val="00A05B62"/>
    <w:rsid w:val="00A06602"/>
    <w:rsid w:val="00A07AB7"/>
    <w:rsid w:val="00A12406"/>
    <w:rsid w:val="00A12514"/>
    <w:rsid w:val="00A14D2C"/>
    <w:rsid w:val="00A159DE"/>
    <w:rsid w:val="00A24359"/>
    <w:rsid w:val="00A24D1E"/>
    <w:rsid w:val="00A256AA"/>
    <w:rsid w:val="00A25E1B"/>
    <w:rsid w:val="00A26EE4"/>
    <w:rsid w:val="00A27B2E"/>
    <w:rsid w:val="00A32FEE"/>
    <w:rsid w:val="00A3326D"/>
    <w:rsid w:val="00A33E6F"/>
    <w:rsid w:val="00A40CB1"/>
    <w:rsid w:val="00A47BDA"/>
    <w:rsid w:val="00A55300"/>
    <w:rsid w:val="00A56B4C"/>
    <w:rsid w:val="00A61E03"/>
    <w:rsid w:val="00A6264F"/>
    <w:rsid w:val="00A63F88"/>
    <w:rsid w:val="00A648B2"/>
    <w:rsid w:val="00A65D90"/>
    <w:rsid w:val="00A65FE7"/>
    <w:rsid w:val="00A66470"/>
    <w:rsid w:val="00A712B0"/>
    <w:rsid w:val="00A7273C"/>
    <w:rsid w:val="00A73EE8"/>
    <w:rsid w:val="00A75168"/>
    <w:rsid w:val="00A754A2"/>
    <w:rsid w:val="00A8014C"/>
    <w:rsid w:val="00A80FAA"/>
    <w:rsid w:val="00A81B19"/>
    <w:rsid w:val="00A8213B"/>
    <w:rsid w:val="00A82815"/>
    <w:rsid w:val="00A82B90"/>
    <w:rsid w:val="00A8448C"/>
    <w:rsid w:val="00A85638"/>
    <w:rsid w:val="00A87BF0"/>
    <w:rsid w:val="00A917EC"/>
    <w:rsid w:val="00A922B6"/>
    <w:rsid w:val="00A93E17"/>
    <w:rsid w:val="00A940A2"/>
    <w:rsid w:val="00A95D2E"/>
    <w:rsid w:val="00AA1073"/>
    <w:rsid w:val="00AA1C51"/>
    <w:rsid w:val="00AA3FE6"/>
    <w:rsid w:val="00AA414E"/>
    <w:rsid w:val="00AA4A36"/>
    <w:rsid w:val="00AA7A04"/>
    <w:rsid w:val="00AB0F39"/>
    <w:rsid w:val="00AB2186"/>
    <w:rsid w:val="00AB23E8"/>
    <w:rsid w:val="00AB571D"/>
    <w:rsid w:val="00AB7900"/>
    <w:rsid w:val="00AC0C49"/>
    <w:rsid w:val="00AC30D6"/>
    <w:rsid w:val="00AC4536"/>
    <w:rsid w:val="00AC4F4E"/>
    <w:rsid w:val="00AC4F4F"/>
    <w:rsid w:val="00AD1D9F"/>
    <w:rsid w:val="00AD33FB"/>
    <w:rsid w:val="00AD44F5"/>
    <w:rsid w:val="00AD6E9C"/>
    <w:rsid w:val="00AD7771"/>
    <w:rsid w:val="00AE01E8"/>
    <w:rsid w:val="00AE17F5"/>
    <w:rsid w:val="00AE2809"/>
    <w:rsid w:val="00AE3249"/>
    <w:rsid w:val="00AE389E"/>
    <w:rsid w:val="00AE5ED5"/>
    <w:rsid w:val="00AE64A1"/>
    <w:rsid w:val="00AE7861"/>
    <w:rsid w:val="00AF0F66"/>
    <w:rsid w:val="00AF3FF9"/>
    <w:rsid w:val="00AF5831"/>
    <w:rsid w:val="00AF7A3C"/>
    <w:rsid w:val="00B006DD"/>
    <w:rsid w:val="00B0089A"/>
    <w:rsid w:val="00B02544"/>
    <w:rsid w:val="00B02B44"/>
    <w:rsid w:val="00B03B95"/>
    <w:rsid w:val="00B03EF9"/>
    <w:rsid w:val="00B04212"/>
    <w:rsid w:val="00B0430F"/>
    <w:rsid w:val="00B0492E"/>
    <w:rsid w:val="00B04F00"/>
    <w:rsid w:val="00B054C2"/>
    <w:rsid w:val="00B06E7C"/>
    <w:rsid w:val="00B07103"/>
    <w:rsid w:val="00B125C1"/>
    <w:rsid w:val="00B12BC2"/>
    <w:rsid w:val="00B12DBF"/>
    <w:rsid w:val="00B13D1E"/>
    <w:rsid w:val="00B14D40"/>
    <w:rsid w:val="00B1641C"/>
    <w:rsid w:val="00B17D0D"/>
    <w:rsid w:val="00B20F22"/>
    <w:rsid w:val="00B22902"/>
    <w:rsid w:val="00B2316B"/>
    <w:rsid w:val="00B24265"/>
    <w:rsid w:val="00B24788"/>
    <w:rsid w:val="00B264C1"/>
    <w:rsid w:val="00B27E86"/>
    <w:rsid w:val="00B30949"/>
    <w:rsid w:val="00B34432"/>
    <w:rsid w:val="00B34E61"/>
    <w:rsid w:val="00B3539F"/>
    <w:rsid w:val="00B3551F"/>
    <w:rsid w:val="00B37FFB"/>
    <w:rsid w:val="00B418C2"/>
    <w:rsid w:val="00B4372C"/>
    <w:rsid w:val="00B43803"/>
    <w:rsid w:val="00B44270"/>
    <w:rsid w:val="00B44EE2"/>
    <w:rsid w:val="00B4577B"/>
    <w:rsid w:val="00B47845"/>
    <w:rsid w:val="00B50082"/>
    <w:rsid w:val="00B51953"/>
    <w:rsid w:val="00B52718"/>
    <w:rsid w:val="00B52CE3"/>
    <w:rsid w:val="00B56515"/>
    <w:rsid w:val="00B56D83"/>
    <w:rsid w:val="00B6053D"/>
    <w:rsid w:val="00B60B71"/>
    <w:rsid w:val="00B62B64"/>
    <w:rsid w:val="00B631EC"/>
    <w:rsid w:val="00B635AD"/>
    <w:rsid w:val="00B641A2"/>
    <w:rsid w:val="00B6430A"/>
    <w:rsid w:val="00B6466C"/>
    <w:rsid w:val="00B65145"/>
    <w:rsid w:val="00B6519D"/>
    <w:rsid w:val="00B678C1"/>
    <w:rsid w:val="00B70EF4"/>
    <w:rsid w:val="00B72423"/>
    <w:rsid w:val="00B7622F"/>
    <w:rsid w:val="00B771AA"/>
    <w:rsid w:val="00B84DD5"/>
    <w:rsid w:val="00B85FED"/>
    <w:rsid w:val="00B87235"/>
    <w:rsid w:val="00B92D82"/>
    <w:rsid w:val="00B9335B"/>
    <w:rsid w:val="00B94DF8"/>
    <w:rsid w:val="00B95748"/>
    <w:rsid w:val="00B96274"/>
    <w:rsid w:val="00B967E0"/>
    <w:rsid w:val="00BA033D"/>
    <w:rsid w:val="00BA0DA8"/>
    <w:rsid w:val="00BA0FCE"/>
    <w:rsid w:val="00BA3495"/>
    <w:rsid w:val="00BA3A52"/>
    <w:rsid w:val="00BA4256"/>
    <w:rsid w:val="00BA5F47"/>
    <w:rsid w:val="00BA61F2"/>
    <w:rsid w:val="00BB0965"/>
    <w:rsid w:val="00BB21EC"/>
    <w:rsid w:val="00BB3420"/>
    <w:rsid w:val="00BB424E"/>
    <w:rsid w:val="00BB5A6B"/>
    <w:rsid w:val="00BC2FC5"/>
    <w:rsid w:val="00BC3D08"/>
    <w:rsid w:val="00BC48E3"/>
    <w:rsid w:val="00BD061C"/>
    <w:rsid w:val="00BD0719"/>
    <w:rsid w:val="00BD1340"/>
    <w:rsid w:val="00BD2BD9"/>
    <w:rsid w:val="00BD3636"/>
    <w:rsid w:val="00BD38E7"/>
    <w:rsid w:val="00BD5F85"/>
    <w:rsid w:val="00BE0A52"/>
    <w:rsid w:val="00BE1FB8"/>
    <w:rsid w:val="00BE2D8E"/>
    <w:rsid w:val="00BE3292"/>
    <w:rsid w:val="00BE43B2"/>
    <w:rsid w:val="00BE43D8"/>
    <w:rsid w:val="00BE527F"/>
    <w:rsid w:val="00BE5D71"/>
    <w:rsid w:val="00BF101B"/>
    <w:rsid w:val="00BF5461"/>
    <w:rsid w:val="00BF598D"/>
    <w:rsid w:val="00BF64FB"/>
    <w:rsid w:val="00BF6D32"/>
    <w:rsid w:val="00C00C82"/>
    <w:rsid w:val="00C01153"/>
    <w:rsid w:val="00C01E9E"/>
    <w:rsid w:val="00C03463"/>
    <w:rsid w:val="00C03E05"/>
    <w:rsid w:val="00C04F98"/>
    <w:rsid w:val="00C12272"/>
    <w:rsid w:val="00C14C03"/>
    <w:rsid w:val="00C17036"/>
    <w:rsid w:val="00C17F76"/>
    <w:rsid w:val="00C23A93"/>
    <w:rsid w:val="00C23B9E"/>
    <w:rsid w:val="00C25EDC"/>
    <w:rsid w:val="00C26811"/>
    <w:rsid w:val="00C30F5B"/>
    <w:rsid w:val="00C331B1"/>
    <w:rsid w:val="00C42BA5"/>
    <w:rsid w:val="00C42D68"/>
    <w:rsid w:val="00C4312B"/>
    <w:rsid w:val="00C468DA"/>
    <w:rsid w:val="00C47A9C"/>
    <w:rsid w:val="00C47E42"/>
    <w:rsid w:val="00C51C4C"/>
    <w:rsid w:val="00C52307"/>
    <w:rsid w:val="00C53623"/>
    <w:rsid w:val="00C545F4"/>
    <w:rsid w:val="00C549DF"/>
    <w:rsid w:val="00C552D9"/>
    <w:rsid w:val="00C60DB1"/>
    <w:rsid w:val="00C6501F"/>
    <w:rsid w:val="00C67C66"/>
    <w:rsid w:val="00C70B0E"/>
    <w:rsid w:val="00C71DA7"/>
    <w:rsid w:val="00C72308"/>
    <w:rsid w:val="00C72A1F"/>
    <w:rsid w:val="00C72B2D"/>
    <w:rsid w:val="00C81753"/>
    <w:rsid w:val="00C81D08"/>
    <w:rsid w:val="00C81FB1"/>
    <w:rsid w:val="00C829D4"/>
    <w:rsid w:val="00C84358"/>
    <w:rsid w:val="00C846B7"/>
    <w:rsid w:val="00C84926"/>
    <w:rsid w:val="00C851FA"/>
    <w:rsid w:val="00C8668C"/>
    <w:rsid w:val="00C86711"/>
    <w:rsid w:val="00C87948"/>
    <w:rsid w:val="00C94A84"/>
    <w:rsid w:val="00C94E61"/>
    <w:rsid w:val="00C961D4"/>
    <w:rsid w:val="00C96244"/>
    <w:rsid w:val="00C968C8"/>
    <w:rsid w:val="00C97C06"/>
    <w:rsid w:val="00CA2519"/>
    <w:rsid w:val="00CA3394"/>
    <w:rsid w:val="00CA3B4B"/>
    <w:rsid w:val="00CA69D6"/>
    <w:rsid w:val="00CA6A43"/>
    <w:rsid w:val="00CB2794"/>
    <w:rsid w:val="00CC0E8D"/>
    <w:rsid w:val="00CC14BC"/>
    <w:rsid w:val="00CC25AE"/>
    <w:rsid w:val="00CD04AE"/>
    <w:rsid w:val="00CD076F"/>
    <w:rsid w:val="00CD1446"/>
    <w:rsid w:val="00CD1C2E"/>
    <w:rsid w:val="00CD40EC"/>
    <w:rsid w:val="00CD74F5"/>
    <w:rsid w:val="00CD7FD9"/>
    <w:rsid w:val="00CE0500"/>
    <w:rsid w:val="00CE13A3"/>
    <w:rsid w:val="00CE1AA6"/>
    <w:rsid w:val="00CE1C03"/>
    <w:rsid w:val="00CE1E0C"/>
    <w:rsid w:val="00CE1F3A"/>
    <w:rsid w:val="00CE2F8C"/>
    <w:rsid w:val="00CE3D80"/>
    <w:rsid w:val="00CE7CE6"/>
    <w:rsid w:val="00CF079D"/>
    <w:rsid w:val="00CF3B6C"/>
    <w:rsid w:val="00CF5E0D"/>
    <w:rsid w:val="00CF7008"/>
    <w:rsid w:val="00D02E07"/>
    <w:rsid w:val="00D03170"/>
    <w:rsid w:val="00D034E5"/>
    <w:rsid w:val="00D039C4"/>
    <w:rsid w:val="00D05066"/>
    <w:rsid w:val="00D05DCB"/>
    <w:rsid w:val="00D05F7A"/>
    <w:rsid w:val="00D06F36"/>
    <w:rsid w:val="00D06FEC"/>
    <w:rsid w:val="00D117AD"/>
    <w:rsid w:val="00D13516"/>
    <w:rsid w:val="00D14020"/>
    <w:rsid w:val="00D1458C"/>
    <w:rsid w:val="00D152CA"/>
    <w:rsid w:val="00D15F1E"/>
    <w:rsid w:val="00D17C54"/>
    <w:rsid w:val="00D23F3A"/>
    <w:rsid w:val="00D2420C"/>
    <w:rsid w:val="00D25234"/>
    <w:rsid w:val="00D25941"/>
    <w:rsid w:val="00D26546"/>
    <w:rsid w:val="00D26EF9"/>
    <w:rsid w:val="00D27D30"/>
    <w:rsid w:val="00D27FA7"/>
    <w:rsid w:val="00D30B34"/>
    <w:rsid w:val="00D348F9"/>
    <w:rsid w:val="00D3504E"/>
    <w:rsid w:val="00D357F1"/>
    <w:rsid w:val="00D365A1"/>
    <w:rsid w:val="00D41824"/>
    <w:rsid w:val="00D41C50"/>
    <w:rsid w:val="00D43AF6"/>
    <w:rsid w:val="00D466EE"/>
    <w:rsid w:val="00D50689"/>
    <w:rsid w:val="00D54865"/>
    <w:rsid w:val="00D57267"/>
    <w:rsid w:val="00D574E5"/>
    <w:rsid w:val="00D57D98"/>
    <w:rsid w:val="00D6181C"/>
    <w:rsid w:val="00D62920"/>
    <w:rsid w:val="00D636AD"/>
    <w:rsid w:val="00D65528"/>
    <w:rsid w:val="00D66D0C"/>
    <w:rsid w:val="00D71D4B"/>
    <w:rsid w:val="00D755F4"/>
    <w:rsid w:val="00D77961"/>
    <w:rsid w:val="00D83A40"/>
    <w:rsid w:val="00D84A74"/>
    <w:rsid w:val="00D8649C"/>
    <w:rsid w:val="00D86B89"/>
    <w:rsid w:val="00D874F5"/>
    <w:rsid w:val="00D878F2"/>
    <w:rsid w:val="00D92F8F"/>
    <w:rsid w:val="00D937B1"/>
    <w:rsid w:val="00D96E0C"/>
    <w:rsid w:val="00D972F9"/>
    <w:rsid w:val="00D977E4"/>
    <w:rsid w:val="00DA05B0"/>
    <w:rsid w:val="00DA1521"/>
    <w:rsid w:val="00DA26A2"/>
    <w:rsid w:val="00DA27A8"/>
    <w:rsid w:val="00DA416F"/>
    <w:rsid w:val="00DA543D"/>
    <w:rsid w:val="00DB0615"/>
    <w:rsid w:val="00DB08DC"/>
    <w:rsid w:val="00DB0A5D"/>
    <w:rsid w:val="00DB1104"/>
    <w:rsid w:val="00DB279B"/>
    <w:rsid w:val="00DB522A"/>
    <w:rsid w:val="00DB6351"/>
    <w:rsid w:val="00DB6C89"/>
    <w:rsid w:val="00DC2D3D"/>
    <w:rsid w:val="00DC33D3"/>
    <w:rsid w:val="00DC7D43"/>
    <w:rsid w:val="00DD1310"/>
    <w:rsid w:val="00DD2802"/>
    <w:rsid w:val="00DD7E84"/>
    <w:rsid w:val="00DD7E9E"/>
    <w:rsid w:val="00DE0171"/>
    <w:rsid w:val="00DE48C1"/>
    <w:rsid w:val="00DE4FD9"/>
    <w:rsid w:val="00DE53CE"/>
    <w:rsid w:val="00DE7A53"/>
    <w:rsid w:val="00DE7F5D"/>
    <w:rsid w:val="00DF3220"/>
    <w:rsid w:val="00DF353B"/>
    <w:rsid w:val="00DF42AB"/>
    <w:rsid w:val="00E00103"/>
    <w:rsid w:val="00E00B5F"/>
    <w:rsid w:val="00E0122E"/>
    <w:rsid w:val="00E01B28"/>
    <w:rsid w:val="00E03555"/>
    <w:rsid w:val="00E0428F"/>
    <w:rsid w:val="00E05A21"/>
    <w:rsid w:val="00E11875"/>
    <w:rsid w:val="00E12F30"/>
    <w:rsid w:val="00E15879"/>
    <w:rsid w:val="00E208A2"/>
    <w:rsid w:val="00E20B79"/>
    <w:rsid w:val="00E20EC9"/>
    <w:rsid w:val="00E21A63"/>
    <w:rsid w:val="00E2476B"/>
    <w:rsid w:val="00E26D0C"/>
    <w:rsid w:val="00E3138D"/>
    <w:rsid w:val="00E31E43"/>
    <w:rsid w:val="00E322E0"/>
    <w:rsid w:val="00E339C3"/>
    <w:rsid w:val="00E33A39"/>
    <w:rsid w:val="00E343AD"/>
    <w:rsid w:val="00E34F44"/>
    <w:rsid w:val="00E3539A"/>
    <w:rsid w:val="00E3777D"/>
    <w:rsid w:val="00E4266F"/>
    <w:rsid w:val="00E42F7F"/>
    <w:rsid w:val="00E43B2F"/>
    <w:rsid w:val="00E467AC"/>
    <w:rsid w:val="00E52894"/>
    <w:rsid w:val="00E53547"/>
    <w:rsid w:val="00E541AD"/>
    <w:rsid w:val="00E55231"/>
    <w:rsid w:val="00E5773C"/>
    <w:rsid w:val="00E61D13"/>
    <w:rsid w:val="00E61D7E"/>
    <w:rsid w:val="00E62DB5"/>
    <w:rsid w:val="00E62EEA"/>
    <w:rsid w:val="00E65A05"/>
    <w:rsid w:val="00E65BE3"/>
    <w:rsid w:val="00E66215"/>
    <w:rsid w:val="00E74241"/>
    <w:rsid w:val="00E75362"/>
    <w:rsid w:val="00E75C04"/>
    <w:rsid w:val="00E766FD"/>
    <w:rsid w:val="00E77824"/>
    <w:rsid w:val="00E77BEF"/>
    <w:rsid w:val="00E80FCB"/>
    <w:rsid w:val="00E810DB"/>
    <w:rsid w:val="00E85C62"/>
    <w:rsid w:val="00E87D42"/>
    <w:rsid w:val="00E9042F"/>
    <w:rsid w:val="00E92937"/>
    <w:rsid w:val="00E92AC7"/>
    <w:rsid w:val="00E9399B"/>
    <w:rsid w:val="00EA0EF7"/>
    <w:rsid w:val="00EA1722"/>
    <w:rsid w:val="00EA49D0"/>
    <w:rsid w:val="00EA78FE"/>
    <w:rsid w:val="00EA7C5D"/>
    <w:rsid w:val="00EB0962"/>
    <w:rsid w:val="00EB267E"/>
    <w:rsid w:val="00EB3D26"/>
    <w:rsid w:val="00EB3E92"/>
    <w:rsid w:val="00EB6F07"/>
    <w:rsid w:val="00EB768B"/>
    <w:rsid w:val="00EC4A2B"/>
    <w:rsid w:val="00EC6056"/>
    <w:rsid w:val="00EC62BC"/>
    <w:rsid w:val="00EC62DD"/>
    <w:rsid w:val="00EC635C"/>
    <w:rsid w:val="00EC6970"/>
    <w:rsid w:val="00EC7857"/>
    <w:rsid w:val="00ED0FAC"/>
    <w:rsid w:val="00ED17E4"/>
    <w:rsid w:val="00ED1F2A"/>
    <w:rsid w:val="00ED4166"/>
    <w:rsid w:val="00ED729B"/>
    <w:rsid w:val="00EE24FB"/>
    <w:rsid w:val="00EE277D"/>
    <w:rsid w:val="00EE52D3"/>
    <w:rsid w:val="00EE761C"/>
    <w:rsid w:val="00EF29A5"/>
    <w:rsid w:val="00EF2EFA"/>
    <w:rsid w:val="00EF3478"/>
    <w:rsid w:val="00EF564D"/>
    <w:rsid w:val="00EF589C"/>
    <w:rsid w:val="00EF5D49"/>
    <w:rsid w:val="00EF7DCC"/>
    <w:rsid w:val="00F0014A"/>
    <w:rsid w:val="00F001D6"/>
    <w:rsid w:val="00F0028D"/>
    <w:rsid w:val="00F00CA0"/>
    <w:rsid w:val="00F024B6"/>
    <w:rsid w:val="00F026A6"/>
    <w:rsid w:val="00F02A11"/>
    <w:rsid w:val="00F03C94"/>
    <w:rsid w:val="00F04E7A"/>
    <w:rsid w:val="00F10648"/>
    <w:rsid w:val="00F107F5"/>
    <w:rsid w:val="00F11484"/>
    <w:rsid w:val="00F11E43"/>
    <w:rsid w:val="00F12545"/>
    <w:rsid w:val="00F15AD9"/>
    <w:rsid w:val="00F16588"/>
    <w:rsid w:val="00F20158"/>
    <w:rsid w:val="00F21BF9"/>
    <w:rsid w:val="00F22664"/>
    <w:rsid w:val="00F22696"/>
    <w:rsid w:val="00F24FE7"/>
    <w:rsid w:val="00F3278C"/>
    <w:rsid w:val="00F350F4"/>
    <w:rsid w:val="00F41A09"/>
    <w:rsid w:val="00F42395"/>
    <w:rsid w:val="00F431CE"/>
    <w:rsid w:val="00F43980"/>
    <w:rsid w:val="00F43EE8"/>
    <w:rsid w:val="00F44E35"/>
    <w:rsid w:val="00F464B6"/>
    <w:rsid w:val="00F50A73"/>
    <w:rsid w:val="00F5176D"/>
    <w:rsid w:val="00F5313D"/>
    <w:rsid w:val="00F5443F"/>
    <w:rsid w:val="00F546CF"/>
    <w:rsid w:val="00F5641E"/>
    <w:rsid w:val="00F610D7"/>
    <w:rsid w:val="00F62506"/>
    <w:rsid w:val="00F6293B"/>
    <w:rsid w:val="00F63F35"/>
    <w:rsid w:val="00F65FDA"/>
    <w:rsid w:val="00F67250"/>
    <w:rsid w:val="00F70323"/>
    <w:rsid w:val="00F704CD"/>
    <w:rsid w:val="00F712CA"/>
    <w:rsid w:val="00F72C24"/>
    <w:rsid w:val="00F72F41"/>
    <w:rsid w:val="00F73FC4"/>
    <w:rsid w:val="00F7715E"/>
    <w:rsid w:val="00F8106F"/>
    <w:rsid w:val="00F81E1A"/>
    <w:rsid w:val="00F822EB"/>
    <w:rsid w:val="00F8354E"/>
    <w:rsid w:val="00F840DC"/>
    <w:rsid w:val="00F8503F"/>
    <w:rsid w:val="00F85724"/>
    <w:rsid w:val="00F87A36"/>
    <w:rsid w:val="00F90E26"/>
    <w:rsid w:val="00F92A22"/>
    <w:rsid w:val="00F9344A"/>
    <w:rsid w:val="00F93993"/>
    <w:rsid w:val="00F954AA"/>
    <w:rsid w:val="00F9695E"/>
    <w:rsid w:val="00FA0508"/>
    <w:rsid w:val="00FA0853"/>
    <w:rsid w:val="00FA0E08"/>
    <w:rsid w:val="00FA1535"/>
    <w:rsid w:val="00FA6799"/>
    <w:rsid w:val="00FB0390"/>
    <w:rsid w:val="00FB066D"/>
    <w:rsid w:val="00FB0BFB"/>
    <w:rsid w:val="00FB24E0"/>
    <w:rsid w:val="00FB460A"/>
    <w:rsid w:val="00FB4665"/>
    <w:rsid w:val="00FB49C1"/>
    <w:rsid w:val="00FB58CE"/>
    <w:rsid w:val="00FB6CDD"/>
    <w:rsid w:val="00FC0E83"/>
    <w:rsid w:val="00FC34EC"/>
    <w:rsid w:val="00FC4684"/>
    <w:rsid w:val="00FC4D24"/>
    <w:rsid w:val="00FC72D8"/>
    <w:rsid w:val="00FD03BA"/>
    <w:rsid w:val="00FD228C"/>
    <w:rsid w:val="00FD2486"/>
    <w:rsid w:val="00FD29D0"/>
    <w:rsid w:val="00FD3BB0"/>
    <w:rsid w:val="00FD5BDE"/>
    <w:rsid w:val="00FE1BFD"/>
    <w:rsid w:val="00FE1E4D"/>
    <w:rsid w:val="00FE253A"/>
    <w:rsid w:val="00FE3E7D"/>
    <w:rsid w:val="00FE4A9A"/>
    <w:rsid w:val="00FE50A7"/>
    <w:rsid w:val="00FE53A5"/>
    <w:rsid w:val="00FE5AED"/>
    <w:rsid w:val="00FE6688"/>
    <w:rsid w:val="00FF05DD"/>
    <w:rsid w:val="00FF1B0B"/>
    <w:rsid w:val="00FF42B0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,#fc6"/>
    </o:shapedefaults>
    <o:shapelayout v:ext="edit">
      <o:idmap v:ext="edit" data="1"/>
    </o:shapelayout>
  </w:shapeDefaults>
  <w:decimalSymbol w:val=","/>
  <w:listSeparator w:val=";"/>
  <w15:docId w15:val="{B57E9313-CDE1-41CE-A25D-5BB531CA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231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B231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421687"/>
    <w:pPr>
      <w:tabs>
        <w:tab w:val="right" w:leader="dot" w:pos="9628"/>
      </w:tabs>
      <w:spacing w:before="240"/>
      <w:jc w:val="left"/>
    </w:pPr>
    <w:rPr>
      <w:b/>
      <w:bCs/>
      <w:sz w:val="20"/>
      <w:szCs w:val="20"/>
    </w:rPr>
  </w:style>
  <w:style w:type="paragraph" w:styleId="32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3">
    <w:name w:val="Body Text 3"/>
    <w:basedOn w:val="a0"/>
    <w:link w:val="34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5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1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4">
    <w:name w:val="Основной текст 3 Знак"/>
    <w:link w:val="33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6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aliases w:val="Bullet_IRAO,lp1,Bullet List,FooterText,numbered,Paragraphe de liste1,Мой Список,AC List 01,Подпись рисунка,Table-Normal,RSHB_Table-Normal,Заголовок_3,Num Bullet 1,Table Number Paragraph,Bullet Number,Bulletr List Paragraph,List Paragraph1,А"/>
    <w:basedOn w:val="a0"/>
    <w:link w:val="afe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f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0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17350D"/>
    <w:rPr>
      <w:lang w:val="ru-RU" w:eastAsia="ru-RU"/>
    </w:rPr>
  </w:style>
  <w:style w:type="paragraph" w:customStyle="1" w:styleId="ConsPlusNormal">
    <w:name w:val="ConsPlusNormal"/>
    <w:rsid w:val="00A6264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ff1">
    <w:name w:val="TOC Heading"/>
    <w:basedOn w:val="10"/>
    <w:next w:val="a0"/>
    <w:uiPriority w:val="39"/>
    <w:semiHidden/>
    <w:unhideWhenUsed/>
    <w:qFormat/>
    <w:rsid w:val="0042168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afe">
    <w:name w:val="Абзац списка Знак"/>
    <w:aliases w:val="Bullet_IRAO Знак,lp1 Знак,Bullet List Знак,FooterText Знак,numbered Знак,Paragraphe de liste1 Знак,Мой Список Знак,AC List 01 Знак,Подпись рисунка Знак,Table-Normal Знак,RSHB_Table-Normal Знак,Заголовок_3 Знак,Num Bullet 1 Знак,А Знак"/>
    <w:link w:val="afd"/>
    <w:uiPriority w:val="99"/>
    <w:qFormat/>
    <w:locked/>
    <w:rsid w:val="00D26546"/>
    <w:rPr>
      <w:rFonts w:ascii="Times New Roman" w:eastAsia="Times New Roman" w:hAnsi="Times New Roman"/>
      <w:sz w:val="24"/>
      <w:szCs w:val="24"/>
    </w:rPr>
  </w:style>
  <w:style w:type="paragraph" w:customStyle="1" w:styleId="1">
    <w:name w:val="М_Заголовок 1 номер"/>
    <w:basedOn w:val="10"/>
    <w:qFormat/>
    <w:rsid w:val="00B2316B"/>
    <w:pPr>
      <w:keepNext w:val="0"/>
      <w:numPr>
        <w:numId w:val="39"/>
      </w:numPr>
      <w:tabs>
        <w:tab w:val="left" w:pos="426"/>
      </w:tabs>
      <w:spacing w:before="0" w:after="0"/>
    </w:pPr>
    <w:rPr>
      <w:caps/>
    </w:rPr>
  </w:style>
  <w:style w:type="paragraph" w:customStyle="1" w:styleId="2">
    <w:name w:val="М_Заголовок 2 номер"/>
    <w:basedOn w:val="21"/>
    <w:qFormat/>
    <w:rsid w:val="00B2316B"/>
    <w:pPr>
      <w:numPr>
        <w:ilvl w:val="1"/>
        <w:numId w:val="39"/>
      </w:numPr>
      <w:tabs>
        <w:tab w:val="left" w:pos="567"/>
      </w:tabs>
    </w:pPr>
    <w:rPr>
      <w:rFonts w:cs="Arial"/>
      <w:iCs w:val="0"/>
      <w:caps/>
      <w:snapToGrid w:val="0"/>
    </w:rPr>
  </w:style>
  <w:style w:type="paragraph" w:customStyle="1" w:styleId="3">
    <w:name w:val="М_Заголовок 3 номер"/>
    <w:basedOn w:val="30"/>
    <w:qFormat/>
    <w:rsid w:val="00B2316B"/>
    <w:pPr>
      <w:keepLines w:val="0"/>
      <w:numPr>
        <w:ilvl w:val="2"/>
        <w:numId w:val="39"/>
      </w:numPr>
      <w:tabs>
        <w:tab w:val="num" w:pos="1146"/>
      </w:tabs>
      <w:spacing w:before="0"/>
      <w:ind w:left="1146"/>
    </w:pPr>
    <w:rPr>
      <w:rFonts w:ascii="Arial" w:eastAsia="Times New Roman" w:hAnsi="Arial" w:cs="Arial"/>
      <w:b/>
      <w:bCs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B2316B"/>
    <w:pPr>
      <w:numPr>
        <w:ilvl w:val="3"/>
        <w:numId w:val="39"/>
      </w:numPr>
      <w:tabs>
        <w:tab w:val="left" w:pos="851"/>
        <w:tab w:val="num" w:pos="1080"/>
      </w:tabs>
      <w:spacing w:before="0"/>
      <w:ind w:left="2880" w:hanging="360"/>
    </w:pPr>
    <w:rPr>
      <w:rFonts w:ascii="Arial" w:eastAsia="Times New Roman" w:hAnsi="Arial" w:cs="Arial"/>
      <w:bCs/>
      <w:caps/>
      <w:color w:val="auto"/>
      <w:sz w:val="20"/>
      <w:szCs w:val="20"/>
    </w:rPr>
  </w:style>
  <w:style w:type="character" w:customStyle="1" w:styleId="31">
    <w:name w:val="Заголовок 3 Знак"/>
    <w:basedOn w:val="a1"/>
    <w:link w:val="30"/>
    <w:uiPriority w:val="9"/>
    <w:semiHidden/>
    <w:rsid w:val="00B231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1">
    <w:name w:val="Заголовок 4 Знак"/>
    <w:basedOn w:val="a1"/>
    <w:link w:val="40"/>
    <w:uiPriority w:val="9"/>
    <w:semiHidden/>
    <w:rsid w:val="00B2316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2"/>
      <w:lang w:eastAsia="en-US"/>
    </w:rPr>
  </w:style>
  <w:style w:type="paragraph" w:styleId="aff2">
    <w:name w:val="Plain Text"/>
    <w:basedOn w:val="a0"/>
    <w:link w:val="aff3"/>
    <w:rsid w:val="00AE3249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3">
    <w:name w:val="Текст Знак"/>
    <w:basedOn w:val="a1"/>
    <w:link w:val="aff2"/>
    <w:rsid w:val="00AE3249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9" Type="http://schemas.openxmlformats.org/officeDocument/2006/relationships/header" Target="header20.xml"/><Relationship Id="rId21" Type="http://schemas.openxmlformats.org/officeDocument/2006/relationships/header" Target="header6.xml"/><Relationship Id="rId34" Type="http://schemas.openxmlformats.org/officeDocument/2006/relationships/hyperlink" Target="consultantplus://offline/ref=282C023EBA6545CD381A2941109F260359ECB4956C699E93A354F4E97B5F11F80BBD25134F4B72A1sFiCJ" TargetMode="External"/><Relationship Id="rId42" Type="http://schemas.openxmlformats.org/officeDocument/2006/relationships/header" Target="header23.xml"/><Relationship Id="rId47" Type="http://schemas.openxmlformats.org/officeDocument/2006/relationships/header" Target="header28.xml"/><Relationship Id="rId50" Type="http://schemas.openxmlformats.org/officeDocument/2006/relationships/header" Target="header31.xml"/><Relationship Id="rId55" Type="http://schemas.openxmlformats.org/officeDocument/2006/relationships/hyperlink" Target="consultantplus://offline/ref=440E074A75F56FE2D596E3F4B708ED30AC1A0B5809A1AEF3D60BCA94A1843847CA9F8309455F6353ECFC121FA61F5CB677A4B8CB2D193C21gB18I" TargetMode="External"/><Relationship Id="rId63" Type="http://schemas.openxmlformats.org/officeDocument/2006/relationships/header" Target="header34.xml"/><Relationship Id="rId68" Type="http://schemas.openxmlformats.org/officeDocument/2006/relationships/header" Target="header39.xml"/><Relationship Id="rId76" Type="http://schemas.openxmlformats.org/officeDocument/2006/relationships/header" Target="header46.xml"/><Relationship Id="rId84" Type="http://schemas.openxmlformats.org/officeDocument/2006/relationships/header" Target="header51.xml"/><Relationship Id="rId89" Type="http://schemas.openxmlformats.org/officeDocument/2006/relationships/header" Target="header55.xml"/><Relationship Id="rId7" Type="http://schemas.openxmlformats.org/officeDocument/2006/relationships/settings" Target="settings.xml"/><Relationship Id="rId71" Type="http://schemas.openxmlformats.org/officeDocument/2006/relationships/header" Target="header42.xml"/><Relationship Id="rId9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3FE1D18DC45E7727BB57B4A377611C9771BC5095D6ADF2C9E9A3FDC79EC5BDCA19A3E97953D322AA3CB329F5A2DF16CB83390A976A45A14C51DB332A63fAC" TargetMode="External"/><Relationship Id="rId29" Type="http://schemas.openxmlformats.org/officeDocument/2006/relationships/hyperlink" Target="http://KRS-VSNK-AS08/reference.asp?sys=DIRECTUM&amp;compcode=ReestrLND&amp;id=3610714" TargetMode="External"/><Relationship Id="rId11" Type="http://schemas.openxmlformats.org/officeDocument/2006/relationships/image" Target="media/image1.jpeg"/><Relationship Id="rId24" Type="http://schemas.openxmlformats.org/officeDocument/2006/relationships/header" Target="header8.xml"/><Relationship Id="rId32" Type="http://schemas.openxmlformats.org/officeDocument/2006/relationships/header" Target="header14.xml"/><Relationship Id="rId37" Type="http://schemas.openxmlformats.org/officeDocument/2006/relationships/header" Target="header18.xml"/><Relationship Id="rId40" Type="http://schemas.openxmlformats.org/officeDocument/2006/relationships/header" Target="header21.xml"/><Relationship Id="rId45" Type="http://schemas.openxmlformats.org/officeDocument/2006/relationships/header" Target="header26.xml"/><Relationship Id="rId53" Type="http://schemas.openxmlformats.org/officeDocument/2006/relationships/hyperlink" Target="consultantplus://offline/ref=A359E92EAED7DF68ED02BEF3986AEEDFADCD876CCFBEE80BD54F386481EA1D1E3D7A85784ECC3A144A573B0FBB9124079CAFFEB1CF3291D053FD4C41R1EDD" TargetMode="External"/><Relationship Id="rId58" Type="http://schemas.openxmlformats.org/officeDocument/2006/relationships/hyperlink" Target="http://KRS-VSNK-AS08/reference.asp?sys=DIRECTUM&amp;compcode=ReestrLND&amp;id=2179799" TargetMode="External"/><Relationship Id="rId66" Type="http://schemas.openxmlformats.org/officeDocument/2006/relationships/header" Target="header37.xml"/><Relationship Id="rId74" Type="http://schemas.openxmlformats.org/officeDocument/2006/relationships/footer" Target="footer3.xml"/><Relationship Id="rId79" Type="http://schemas.openxmlformats.org/officeDocument/2006/relationships/header" Target="header48.xml"/><Relationship Id="rId87" Type="http://schemas.openxmlformats.org/officeDocument/2006/relationships/footer" Target="footer6.xml"/><Relationship Id="rId5" Type="http://schemas.openxmlformats.org/officeDocument/2006/relationships/numbering" Target="numbering.xml"/><Relationship Id="rId61" Type="http://schemas.openxmlformats.org/officeDocument/2006/relationships/hyperlink" Target="http://KRS-VSNK-AS08/reference.asp?sys=DIRECTUM&amp;compcode=ReestrLND&amp;id=3072781" TargetMode="External"/><Relationship Id="rId82" Type="http://schemas.openxmlformats.org/officeDocument/2006/relationships/header" Target="header50.xml"/><Relationship Id="rId90" Type="http://schemas.openxmlformats.org/officeDocument/2006/relationships/footer" Target="footer7.xml"/><Relationship Id="rId19" Type="http://schemas.openxmlformats.org/officeDocument/2006/relationships/header" Target="header5.xml"/><Relationship Id="rId14" Type="http://schemas.openxmlformats.org/officeDocument/2006/relationships/footer" Target="footer1.xml"/><Relationship Id="rId22" Type="http://schemas.openxmlformats.org/officeDocument/2006/relationships/hyperlink" Target="consultantplus://offline/ref=59E1DECA882E6DC8E91EB5528F69111F5AC5D85009CB21E9BE40A181480C2660024860027E9F923802W1D" TargetMode="External"/><Relationship Id="rId27" Type="http://schemas.openxmlformats.org/officeDocument/2006/relationships/header" Target="header11.xml"/><Relationship Id="rId30" Type="http://schemas.openxmlformats.org/officeDocument/2006/relationships/hyperlink" Target="consultantplus://offline/ref=FEC1490EF1A07EBFE240F950FA2AC6D25CFBC73177636A42F4A09FADEA9913E2BA99EE99C6C2A018C0C119D6AEpDD" TargetMode="External"/><Relationship Id="rId35" Type="http://schemas.openxmlformats.org/officeDocument/2006/relationships/header" Target="header16.xml"/><Relationship Id="rId43" Type="http://schemas.openxmlformats.org/officeDocument/2006/relationships/header" Target="header24.xml"/><Relationship Id="rId48" Type="http://schemas.openxmlformats.org/officeDocument/2006/relationships/header" Target="header29.xml"/><Relationship Id="rId56" Type="http://schemas.openxmlformats.org/officeDocument/2006/relationships/hyperlink" Target="consultantplus://offline/ref=A29D1CC954CCE1060921F7D8D056B9F1FE8DF83EA2A9EF50F5E2BB80D07DAE86F46C33FA5352C17BE312973A2E71236878E9D5C6B6766C8CA2D6FA17J7G1D" TargetMode="External"/><Relationship Id="rId64" Type="http://schemas.openxmlformats.org/officeDocument/2006/relationships/header" Target="header35.xml"/><Relationship Id="rId69" Type="http://schemas.openxmlformats.org/officeDocument/2006/relationships/header" Target="header40.xml"/><Relationship Id="rId77" Type="http://schemas.openxmlformats.org/officeDocument/2006/relationships/header" Target="header47.xml"/><Relationship Id="rId8" Type="http://schemas.openxmlformats.org/officeDocument/2006/relationships/webSettings" Target="webSettings.xml"/><Relationship Id="rId51" Type="http://schemas.openxmlformats.org/officeDocument/2006/relationships/header" Target="header32.xml"/><Relationship Id="rId72" Type="http://schemas.openxmlformats.org/officeDocument/2006/relationships/header" Target="header43.xml"/><Relationship Id="rId80" Type="http://schemas.openxmlformats.org/officeDocument/2006/relationships/image" Target="media/image2.png"/><Relationship Id="rId85" Type="http://schemas.openxmlformats.org/officeDocument/2006/relationships/header" Target="header52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8EF9D33B18669136880DDF3088CC351EC25218AFDDF3267A9E3FF09F4A4E7F663B753C4321A229C038A681FDOBXFJ" TargetMode="External"/><Relationship Id="rId25" Type="http://schemas.openxmlformats.org/officeDocument/2006/relationships/header" Target="header9.xml"/><Relationship Id="rId33" Type="http://schemas.openxmlformats.org/officeDocument/2006/relationships/header" Target="header15.xml"/><Relationship Id="rId38" Type="http://schemas.openxmlformats.org/officeDocument/2006/relationships/header" Target="header19.xml"/><Relationship Id="rId46" Type="http://schemas.openxmlformats.org/officeDocument/2006/relationships/header" Target="header27.xml"/><Relationship Id="rId59" Type="http://schemas.openxmlformats.org/officeDocument/2006/relationships/hyperlink" Target="http://KRS-VSNK-AS08/reference.asp?sys=DIRECTUM&amp;compcode=ReestrLND&amp;id=3610714" TargetMode="External"/><Relationship Id="rId67" Type="http://schemas.openxmlformats.org/officeDocument/2006/relationships/header" Target="header38.xml"/><Relationship Id="rId20" Type="http://schemas.openxmlformats.org/officeDocument/2006/relationships/footer" Target="footer2.xml"/><Relationship Id="rId41" Type="http://schemas.openxmlformats.org/officeDocument/2006/relationships/header" Target="header22.xml"/><Relationship Id="rId54" Type="http://schemas.openxmlformats.org/officeDocument/2006/relationships/hyperlink" Target="consultantplus://offline/ref=FEC1490EF1A07EBFE240F950FA2AC6D25CFBC73177636A42F4A09FADEA9913E2BA99EE99C6C2A018C0C119D6AEpDD" TargetMode="External"/><Relationship Id="rId62" Type="http://schemas.openxmlformats.org/officeDocument/2006/relationships/hyperlink" Target="http://KRS-VSNK-AS08/reference.asp?sys=DIRECTUM&amp;compcode=ReestrLND&amp;id=2739785" TargetMode="External"/><Relationship Id="rId70" Type="http://schemas.openxmlformats.org/officeDocument/2006/relationships/header" Target="header41.xml"/><Relationship Id="rId75" Type="http://schemas.openxmlformats.org/officeDocument/2006/relationships/header" Target="header45.xml"/><Relationship Id="rId83" Type="http://schemas.openxmlformats.org/officeDocument/2006/relationships/footer" Target="footer5.xml"/><Relationship Id="rId88" Type="http://schemas.openxmlformats.org/officeDocument/2006/relationships/header" Target="header54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17.xml"/><Relationship Id="rId49" Type="http://schemas.openxmlformats.org/officeDocument/2006/relationships/header" Target="header30.xml"/><Relationship Id="rId57" Type="http://schemas.openxmlformats.org/officeDocument/2006/relationships/hyperlink" Target="consultantplus://offline/ref=59E1DECA882E6DC8E91EB5528F69111F5AC5D85009CB21E9BE40A181480C2660024860027E9F923802W1D" TargetMode="External"/><Relationship Id="rId10" Type="http://schemas.openxmlformats.org/officeDocument/2006/relationships/endnotes" Target="endnotes.xml"/><Relationship Id="rId31" Type="http://schemas.openxmlformats.org/officeDocument/2006/relationships/header" Target="header13.xml"/><Relationship Id="rId44" Type="http://schemas.openxmlformats.org/officeDocument/2006/relationships/header" Target="header25.xml"/><Relationship Id="rId52" Type="http://schemas.openxmlformats.org/officeDocument/2006/relationships/header" Target="header33.xml"/><Relationship Id="rId60" Type="http://schemas.openxmlformats.org/officeDocument/2006/relationships/hyperlink" Target="http://KRS-VSNK-AS08/reference.asp?sys=DIRECTUM&amp;compcode=ReestrLND&amp;id=3072847" TargetMode="External"/><Relationship Id="rId65" Type="http://schemas.openxmlformats.org/officeDocument/2006/relationships/header" Target="header36.xml"/><Relationship Id="rId73" Type="http://schemas.openxmlformats.org/officeDocument/2006/relationships/header" Target="header44.xml"/><Relationship Id="rId78" Type="http://schemas.openxmlformats.org/officeDocument/2006/relationships/footer" Target="footer4.xml"/><Relationship Id="rId81" Type="http://schemas.openxmlformats.org/officeDocument/2006/relationships/header" Target="header49.xml"/><Relationship Id="rId86" Type="http://schemas.openxmlformats.org/officeDocument/2006/relationships/header" Target="header5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2014-09-30T16:00:00+00:00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И-0014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П3-05 И-0014 ЮЛ-107     </_x041d__x043e__x043c__x0435__x0440_>
    <_x0424__x043e__x0440__x043c__x0430__x0020__x043f__x0440__x043e__x0441__x043c__x043e__x0442__x0440__x0430_ xmlns="861f2f07-b9b1-469b-9461-1e8194653dbf">
      <Url>http://app461510.rosneft.ru/DocLib4/Forms/DispForm.aspx?ID=4373</Url>
      <Description>Организация безопасного проведения газоопасных работ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1862</Value>
      <Value>2094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1530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>13</_x0421__x043e__x0433__x043b__x0430__x0441__x043e__x0432__x0430__x043d__x0438__x0435__x0020__x0442__x0440__x0443__x0434__x043e__x0432__x043e__x0433__x043e__x0020__x043a__x043e__x043b__x043b__x0435__x043a__x0442__x0438__x0432__x0430_>
    <_x0412__x0435__x0440__x0441_ xmlns="861f2f07-b9b1-469b-9461-1e8194653dbf">2.00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5579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осуществляющими выполнение газоопасных работ на объектах ПАО «Востсибнефтегаз», обязаны включить в условия договора пункт о неукоснительном выполнении подрядной организацией данной Инструкции.
ЛНД является приложением к Положению ОАО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5E295-4183-4BD1-9B2F-D4C74D440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9841D0-21A6-4608-B74D-B36C78F08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C952F-9080-4736-855A-C972E2B07FF6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E1901BDB-329F-4F73-B5E3-EEA48B55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14651</Words>
  <Characters>83511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безопасного проведения газоопасных работ</vt:lpstr>
    </vt:vector>
  </TitlesOfParts>
  <Company>Hewlett-Packard Company</Company>
  <LinksUpToDate>false</LinksUpToDate>
  <CharactersWithSpaces>97967</CharactersWithSpaces>
  <SharedDoc>false</SharedDoc>
  <HLinks>
    <vt:vector size="174" baseType="variant">
      <vt:variant>
        <vt:i4>68747362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7537671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_ПРИЛОЖЕНИЕ_5._ПРИМЕРНЫЙ</vt:lpwstr>
      </vt:variant>
      <vt:variant>
        <vt:i4>68747362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197640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71631918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71631918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197640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68747362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71303233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_Toc381264822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_Toc381264821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_Toc381264820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_Toc381264819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_Toc381264818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_Toc381264817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_Toc381264816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_Toc381264815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_Toc381264814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_Toc381264813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_Toc381264812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_Toc381264811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_Toc381264810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_Toc381264809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_Toc381264808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_Toc381264807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_Toc381264806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_Toc381264805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безопасного проведения газоопасных работ</dc:title>
  <dc:creator>ПАО "Востсибнефтегаз"</dc:creator>
  <cp:lastModifiedBy>Дыкуха Анна Игоревна</cp:lastModifiedBy>
  <cp:revision>10</cp:revision>
  <cp:lastPrinted>2018-09-14T10:07:00Z</cp:lastPrinted>
  <dcterms:created xsi:type="dcterms:W3CDTF">2022-01-11T07:40:00Z</dcterms:created>
  <dcterms:modified xsi:type="dcterms:W3CDTF">2022-01-11T08:35:00Z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