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0C9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C160C9" w:rsidRPr="007A18B7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C160C9" w:rsidRPr="007A18B7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</w:t>
      </w:r>
      <w:r w:rsidR="00AB4376"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F809CE">
        <w:rPr>
          <w:rFonts w:ascii="Times New Roman" w:hAnsi="Times New Roman" w:cs="Times New Roman"/>
          <w:b/>
          <w:sz w:val="24"/>
          <w:szCs w:val="24"/>
        </w:rPr>
        <w:t>3</w:t>
      </w:r>
    </w:p>
    <w:p w:rsidR="00C160C9" w:rsidRPr="007A18B7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B4376"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B4376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F809C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FA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FAB">
        <w:rPr>
          <w:rFonts w:ascii="Times New Roman" w:hAnsi="Times New Roman" w:cs="Times New Roman"/>
          <w:b/>
          <w:sz w:val="24"/>
          <w:szCs w:val="24"/>
        </w:rPr>
        <w:t>на оказание услуг по дефектоскопии (неразрушающ</w:t>
      </w:r>
      <w:r w:rsidR="00555686">
        <w:rPr>
          <w:rFonts w:ascii="Times New Roman" w:hAnsi="Times New Roman" w:cs="Times New Roman"/>
          <w:b/>
          <w:sz w:val="24"/>
          <w:szCs w:val="24"/>
        </w:rPr>
        <w:t>ему</w:t>
      </w:r>
      <w:r w:rsidRPr="008C7FAB">
        <w:rPr>
          <w:rFonts w:ascii="Times New Roman" w:hAnsi="Times New Roman" w:cs="Times New Roman"/>
          <w:b/>
          <w:sz w:val="24"/>
          <w:szCs w:val="24"/>
        </w:rPr>
        <w:t xml:space="preserve"> контрол</w:t>
      </w:r>
      <w:r w:rsidR="00555686">
        <w:rPr>
          <w:rFonts w:ascii="Times New Roman" w:hAnsi="Times New Roman" w:cs="Times New Roman"/>
          <w:b/>
          <w:sz w:val="24"/>
          <w:szCs w:val="24"/>
        </w:rPr>
        <w:t>ю</w:t>
      </w:r>
      <w:r w:rsidRPr="008C7FAB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2B1307" w:rsidRPr="008C7FAB">
        <w:rPr>
          <w:rFonts w:ascii="Times New Roman" w:hAnsi="Times New Roman" w:cs="Times New Roman"/>
          <w:b/>
          <w:sz w:val="24"/>
          <w:szCs w:val="24"/>
        </w:rPr>
        <w:t xml:space="preserve">бурильных труб, элементов БК, БУ и прочих объектов исследований, проводимая на буровых площадках при строительстве и ремонте скважин </w:t>
      </w:r>
      <w:r w:rsidR="0023175A" w:rsidRPr="0023175A">
        <w:rPr>
          <w:rFonts w:ascii="Times New Roman" w:hAnsi="Times New Roman" w:cs="Times New Roman"/>
          <w:b/>
          <w:sz w:val="24"/>
          <w:szCs w:val="24"/>
        </w:rPr>
        <w:t>Куюмбинского, Терско-Камовского, Юрубчен</w:t>
      </w:r>
      <w:r w:rsidR="00555686">
        <w:rPr>
          <w:rFonts w:ascii="Times New Roman" w:hAnsi="Times New Roman" w:cs="Times New Roman"/>
          <w:b/>
          <w:sz w:val="24"/>
          <w:szCs w:val="24"/>
        </w:rPr>
        <w:t>ского,</w:t>
      </w:r>
      <w:r w:rsidR="0023175A" w:rsidRPr="00231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686">
        <w:rPr>
          <w:rFonts w:ascii="Times New Roman" w:hAnsi="Times New Roman" w:cs="Times New Roman"/>
          <w:b/>
          <w:sz w:val="24"/>
          <w:szCs w:val="24"/>
        </w:rPr>
        <w:t>Ичеминского</w:t>
      </w:r>
      <w:r w:rsidR="0023175A" w:rsidRPr="0023175A">
        <w:rPr>
          <w:rFonts w:ascii="Times New Roman" w:hAnsi="Times New Roman" w:cs="Times New Roman"/>
          <w:b/>
          <w:sz w:val="24"/>
          <w:szCs w:val="24"/>
        </w:rPr>
        <w:t xml:space="preserve"> лицензионных участков</w:t>
      </w:r>
    </w:p>
    <w:p w:rsidR="00AE21D1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8C7FAB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4D37C9" w:rsidP="00AE21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Красноярск 202</w:t>
      </w:r>
      <w:r w:rsidR="00555686">
        <w:rPr>
          <w:rFonts w:ascii="Times New Roman" w:hAnsi="Times New Roman" w:cs="Times New Roman"/>
          <w:sz w:val="24"/>
          <w:szCs w:val="24"/>
        </w:rPr>
        <w:t>3</w:t>
      </w:r>
      <w:r w:rsidR="00AE21D1" w:rsidRPr="008C7FAB">
        <w:rPr>
          <w:rFonts w:ascii="Times New Roman" w:hAnsi="Times New Roman" w:cs="Times New Roman"/>
          <w:sz w:val="24"/>
          <w:szCs w:val="24"/>
        </w:rPr>
        <w:t xml:space="preserve"> г.</w:t>
      </w:r>
      <w:r w:rsidR="00AE21D1" w:rsidRPr="008C7FAB"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3440001"/>
        <w:docPartObj>
          <w:docPartGallery w:val="Table of Contents"/>
          <w:docPartUnique/>
        </w:docPartObj>
      </w:sdtPr>
      <w:sdtEndPr/>
      <w:sdtContent>
        <w:p w:rsidR="0098523D" w:rsidRPr="008C7FAB" w:rsidRDefault="0098523D" w:rsidP="0098523D">
          <w:pPr>
            <w:pStyle w:val="ac"/>
          </w:pPr>
          <w:r w:rsidRPr="008C7FAB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5C7B99" w:rsidRPr="008C7FAB" w:rsidRDefault="00F6698F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8C7FA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98523D" w:rsidRPr="008C7FA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C7FA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2798326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5C620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ОБЩИЕ ПОЛОЖЕНИЯ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_Toc52798326 \h </w:instrText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AB4376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27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2. ВИДЫ И ОБЪЕМ УСЛУГ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_Toc52798327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AB4376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28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3. ТРЕБОВАНИЯ К ОКАЗАНИЮ УСЛУГ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_Toc52798328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AB4376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29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4. ТРЕБОВАНИЯ К ИСПОЛНИТЕЛЮ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_Toc52798329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AB4376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0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5. ТРЕБОВАНИЯ К ТЕХНИЧЕСКОЙ ОСНАЩЕННОСТИ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_Toc52798330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AB4376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1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6. ТРЕБОВАНИЯ К РЕЗУЛЬТАТУ ОКАЗАНИЯ УСЛУГ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_Toc52798331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AB4376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2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7 ТРЕБОВАНИЯ К СРОКАМ ОКАЗАНИЯ УСЛУГ, СОСТАВЛЕНИЮ ПРОТОКОЛА ПО РЕЗУЛЬТАТАМ ДЕФЕКТОСКОПИИ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_Toc52798332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AB4376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3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8. ПРИЛОЖЕНИЯ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_Toc52798333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8523D" w:rsidRPr="008C7FAB" w:rsidRDefault="00F6698F" w:rsidP="0098523D">
          <w:r w:rsidRPr="008C7FAB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98523D" w:rsidRPr="008C7FAB" w:rsidRDefault="0098523D" w:rsidP="0098523D">
      <w:pPr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br w:type="page"/>
      </w:r>
    </w:p>
    <w:p w:rsidR="0098523D" w:rsidRPr="008C7FAB" w:rsidRDefault="0098523D" w:rsidP="00043D30">
      <w:pPr>
        <w:pStyle w:val="1"/>
        <w:ind w:left="1134" w:hanging="425"/>
      </w:pPr>
      <w:bookmarkStart w:id="1" w:name="_Toc52798326"/>
      <w:r w:rsidRPr="008C7FAB">
        <w:rPr>
          <w:rFonts w:cs="Times New Roman"/>
        </w:rPr>
        <w:lastRenderedPageBreak/>
        <w:t>1.</w:t>
      </w:r>
      <w:r w:rsidRPr="008C7FAB">
        <w:rPr>
          <w:rFonts w:cs="Times New Roman"/>
        </w:rPr>
        <w:tab/>
      </w:r>
      <w:r w:rsidR="00BD1B20" w:rsidRPr="008C7FAB">
        <w:t>ОБЩИЕ ПОЛОЖЕНИЯ</w:t>
      </w:r>
      <w:bookmarkEnd w:id="1"/>
    </w:p>
    <w:p w:rsidR="0098523D" w:rsidRPr="008C7FAB" w:rsidRDefault="0098523D" w:rsidP="0098523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D1B20" w:rsidRPr="008C7FAB" w:rsidRDefault="00BD1B20" w:rsidP="005D4B4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>1.1. Наименование услуг:</w:t>
      </w:r>
    </w:p>
    <w:p w:rsidR="00BD1B20" w:rsidRPr="008C7FAB" w:rsidRDefault="00BD1B20" w:rsidP="005D4B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Оказание услуг включает в себя комплекс работ по проведению инспекции бурильных труб, элементов бурильной колонны, буровой установки и прочих объектов исследований</w:t>
      </w:r>
      <w:r w:rsidR="00BB31E1" w:rsidRPr="008C7FAB">
        <w:rPr>
          <w:rFonts w:ascii="Times New Roman" w:hAnsi="Times New Roman" w:cs="Times New Roman"/>
          <w:sz w:val="24"/>
          <w:szCs w:val="24"/>
        </w:rPr>
        <w:t xml:space="preserve"> (далее – БТ, элементов</w:t>
      </w:r>
      <w:r w:rsidR="005D4B43" w:rsidRPr="008C7FAB">
        <w:rPr>
          <w:rFonts w:ascii="Times New Roman" w:hAnsi="Times New Roman" w:cs="Times New Roman"/>
          <w:sz w:val="24"/>
          <w:szCs w:val="24"/>
        </w:rPr>
        <w:t xml:space="preserve"> БК, БУ) </w:t>
      </w:r>
      <w:r w:rsidRPr="008C7FAB">
        <w:rPr>
          <w:rFonts w:ascii="Times New Roman" w:hAnsi="Times New Roman" w:cs="Times New Roman"/>
          <w:sz w:val="24"/>
          <w:szCs w:val="24"/>
        </w:rPr>
        <w:t>методами неразрушающего контроля на объектах ООО «БНГРЭ» (далее - Заказчик), расположенных в Эвенкийском и Туруханском районах Красноярского края</w:t>
      </w:r>
      <w:r w:rsidR="009F538F" w:rsidRPr="008C7FAB">
        <w:rPr>
          <w:rStyle w:val="a7"/>
          <w:rFonts w:ascii="Times New Roman" w:hAnsi="Times New Roman"/>
          <w:sz w:val="24"/>
          <w:szCs w:val="24"/>
        </w:rPr>
        <w:footnoteReference w:id="1"/>
      </w:r>
      <w:r w:rsidR="00094AA8" w:rsidRPr="008C7FAB">
        <w:rPr>
          <w:rFonts w:ascii="Times New Roman" w:hAnsi="Times New Roman" w:cs="Times New Roman"/>
          <w:sz w:val="24"/>
          <w:szCs w:val="24"/>
        </w:rPr>
        <w:t>.</w:t>
      </w:r>
    </w:p>
    <w:p w:rsidR="0098523D" w:rsidRPr="008C7FAB" w:rsidRDefault="005D4B43" w:rsidP="005D4B4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 xml:space="preserve">1.1.1. </w:t>
      </w:r>
      <w:r w:rsidR="0098523D" w:rsidRPr="008C7FAB">
        <w:rPr>
          <w:rFonts w:ascii="Times New Roman" w:hAnsi="Times New Roman" w:cs="Times New Roman"/>
          <w:bCs/>
          <w:sz w:val="24"/>
          <w:szCs w:val="24"/>
        </w:rPr>
        <w:t>Красноярский край Эвенкийский район:</w:t>
      </w:r>
    </w:p>
    <w:p w:rsidR="009F538F" w:rsidRPr="005434A5" w:rsidRDefault="009F538F" w:rsidP="005D4B43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№ </w:t>
      </w:r>
      <w:r w:rsidR="00E30CCB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509 Терско-Камовского ЛУ</w:t>
      </w:r>
      <w:r w:rsidR="000730A5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;</w:t>
      </w:r>
    </w:p>
    <w:p w:rsidR="0048268A" w:rsidRPr="005434A5" w:rsidRDefault="0048268A" w:rsidP="0048268A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№ 41 Юрубчено-Тохомского ЛУ;</w:t>
      </w:r>
    </w:p>
    <w:p w:rsidR="000730A5" w:rsidRPr="005434A5" w:rsidRDefault="000730A5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5434A5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75</w:t>
      </w: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F564EF" w:rsidRPr="005434A5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куста № 1</w:t>
      </w:r>
      <w:r w:rsidR="0048268A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0</w:t>
      </w:r>
      <w:r w:rsidR="005434A5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7</w:t>
      </w: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F564EF" w:rsidRPr="00800E2B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105</w:t>
      </w: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0730A5" w:rsidRPr="00800E2B" w:rsidRDefault="00043D30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38</w:t>
      </w:r>
      <w:r w:rsidR="000730A5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F564EF" w:rsidRPr="00800E2B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51</w:t>
      </w: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F564EF" w:rsidRPr="00800E2B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куста № 1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04</w:t>
      </w: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305B39" w:rsidRPr="00800E2B" w:rsidRDefault="00305B39" w:rsidP="00305B39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34</w:t>
      </w: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0730A5" w:rsidRPr="00800E2B" w:rsidRDefault="00043D30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куста № 1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4</w:t>
      </w:r>
      <w:r w:rsidR="000730A5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F564EF" w:rsidRPr="00506918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800E2B"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>71</w:t>
      </w:r>
      <w:r w:rsidRPr="00800E2B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</w:t>
      </w:r>
      <w:r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>Куюмбинского ЛУ;</w:t>
      </w:r>
    </w:p>
    <w:p w:rsidR="000730A5" w:rsidRPr="00506918" w:rsidRDefault="00043D30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506918"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>21</w:t>
      </w:r>
      <w:r w:rsidR="000730A5"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ЛУ;</w:t>
      </w:r>
    </w:p>
    <w:p w:rsidR="00305B39" w:rsidRPr="00506918" w:rsidRDefault="00305B39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площадка куста № </w:t>
      </w:r>
      <w:r w:rsidR="00506918"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>106</w:t>
      </w:r>
      <w:r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Куюмбинского ЛУ</w:t>
      </w:r>
      <w:r w:rsidR="00506918" w:rsidRPr="00506918">
        <w:rPr>
          <w:rFonts w:ascii="Times New Roman" w:hAnsi="Times New Roman" w:cs="Times New Roman"/>
          <w:bCs/>
          <w:sz w:val="24"/>
          <w:szCs w:val="24"/>
          <w:highlight w:val="green"/>
        </w:rPr>
        <w:t>;</w:t>
      </w:r>
    </w:p>
    <w:p w:rsidR="00F564EF" w:rsidRPr="005434A5" w:rsidRDefault="00F564EF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</w:t>
      </w:r>
      <w:r w:rsidR="00E62A96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щадка куста № </w:t>
      </w:r>
      <w:r w:rsidR="005E7CA6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73</w:t>
      </w:r>
      <w:r w:rsidR="00E62A96"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Терско-Камовского</w:t>
      </w: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ЛУ;</w:t>
      </w:r>
    </w:p>
    <w:p w:rsidR="005434A5" w:rsidRPr="005434A5" w:rsidRDefault="005434A5" w:rsidP="005434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куста № 79 Терско-Камовского ЛУ;</w:t>
      </w:r>
    </w:p>
    <w:p w:rsidR="005E7CA6" w:rsidRPr="00411AAE" w:rsidRDefault="005E7CA6" w:rsidP="005E7CA6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5434A5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буровая </w:t>
      </w:r>
      <w:r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площадка куста № 184 Терско-Камовского ЛУ;</w:t>
      </w:r>
    </w:p>
    <w:p w:rsidR="0098523D" w:rsidRPr="00411AAE" w:rsidRDefault="00BA3ED4" w:rsidP="005D4B43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цех</w:t>
      </w:r>
      <w:r w:rsidR="0098523D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КРС;</w:t>
      </w:r>
    </w:p>
    <w:p w:rsidR="00411AAE" w:rsidRPr="00411AAE" w:rsidRDefault="00E25758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база МЗК</w:t>
      </w:r>
      <w:r w:rsidR="00411AAE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на Куюмбинском ЛУ;</w:t>
      </w:r>
    </w:p>
    <w:p w:rsidR="0085680D" w:rsidRDefault="00411AAE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база МЗК на Юрубченском ЛУ;</w:t>
      </w:r>
    </w:p>
    <w:p w:rsidR="00411AAE" w:rsidRPr="00411AAE" w:rsidRDefault="00411AAE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>
        <w:rPr>
          <w:rFonts w:ascii="Times New Roman" w:hAnsi="Times New Roman" w:cs="Times New Roman"/>
          <w:bCs/>
          <w:sz w:val="24"/>
          <w:szCs w:val="24"/>
          <w:highlight w:val="green"/>
        </w:rPr>
        <w:t>база АТУ;</w:t>
      </w:r>
    </w:p>
    <w:p w:rsidR="00487ACC" w:rsidRPr="00930110" w:rsidRDefault="00487ACC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930110">
        <w:rPr>
          <w:rFonts w:ascii="Times New Roman" w:hAnsi="Times New Roman" w:cs="Times New Roman"/>
          <w:bCs/>
          <w:sz w:val="24"/>
          <w:szCs w:val="24"/>
          <w:highlight w:val="green"/>
        </w:rPr>
        <w:t>база БПО БНГРЭ</w:t>
      </w:r>
      <w:r w:rsidR="00E5306A" w:rsidRPr="00930110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(в т.ч. участок ПВО)</w:t>
      </w:r>
      <w:r w:rsidR="00930110">
        <w:rPr>
          <w:rFonts w:ascii="Times New Roman" w:hAnsi="Times New Roman" w:cs="Times New Roman"/>
          <w:bCs/>
          <w:sz w:val="24"/>
          <w:szCs w:val="24"/>
          <w:highlight w:val="green"/>
        </w:rPr>
        <w:t>.</w:t>
      </w:r>
    </w:p>
    <w:p w:rsidR="0098523D" w:rsidRPr="008C7FAB" w:rsidRDefault="0098523D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8C7FAB" w:rsidRDefault="005D4B43" w:rsidP="005D4B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>1.1.</w:t>
      </w:r>
      <w:r w:rsidR="00F564EF">
        <w:rPr>
          <w:rFonts w:ascii="Times New Roman" w:hAnsi="Times New Roman" w:cs="Times New Roman"/>
          <w:bCs/>
          <w:sz w:val="24"/>
          <w:szCs w:val="24"/>
        </w:rPr>
        <w:t>2</w:t>
      </w:r>
      <w:r w:rsidRPr="008C7FA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8523D" w:rsidRPr="008C7FAB">
        <w:rPr>
          <w:rFonts w:ascii="Times New Roman" w:hAnsi="Times New Roman" w:cs="Times New Roman"/>
          <w:bCs/>
          <w:sz w:val="24"/>
          <w:szCs w:val="24"/>
        </w:rPr>
        <w:t>Красноярский край Туруханский район:</w:t>
      </w:r>
    </w:p>
    <w:p w:rsidR="000730A5" w:rsidRPr="00411AAE" w:rsidRDefault="00B04A76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буровая площадка №</w:t>
      </w:r>
      <w:r w:rsidR="00F27B93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3</w:t>
      </w:r>
      <w:r w:rsidR="000730A5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</w:t>
      </w:r>
      <w:r w:rsidR="00F27B93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Ичеминского </w:t>
      </w:r>
      <w:r w:rsidR="000730A5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ЛУ</w:t>
      </w:r>
      <w:r w:rsidR="00F27B93" w:rsidRPr="00411AAE">
        <w:rPr>
          <w:rFonts w:ascii="Times New Roman" w:hAnsi="Times New Roman" w:cs="Times New Roman"/>
          <w:bCs/>
          <w:sz w:val="24"/>
          <w:szCs w:val="24"/>
          <w:highlight w:val="green"/>
        </w:rPr>
        <w:t>.</w:t>
      </w:r>
    </w:p>
    <w:p w:rsidR="00F564EF" w:rsidRPr="008C7FAB" w:rsidRDefault="00F564EF" w:rsidP="00F564EF">
      <w:pPr>
        <w:shd w:val="clear" w:color="auto" w:fill="FFFFFF"/>
        <w:spacing w:after="0" w:line="240" w:lineRule="auto"/>
        <w:ind w:left="1134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8C7FAB" w:rsidRDefault="00B2643E" w:rsidP="00C44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643E">
        <w:rPr>
          <w:rFonts w:ascii="Times New Roman" w:hAnsi="Times New Roman" w:cs="Times New Roman"/>
          <w:bCs/>
          <w:sz w:val="24"/>
          <w:szCs w:val="24"/>
        </w:rPr>
        <w:t xml:space="preserve">В отношении </w:t>
      </w:r>
      <w:r w:rsidR="00C44613">
        <w:rPr>
          <w:rFonts w:ascii="Times New Roman" w:hAnsi="Times New Roman" w:cs="Times New Roman"/>
          <w:bCs/>
          <w:sz w:val="24"/>
          <w:szCs w:val="24"/>
        </w:rPr>
        <w:t>цеха</w:t>
      </w:r>
      <w:r w:rsidRPr="00B2643E">
        <w:rPr>
          <w:rFonts w:ascii="Times New Roman" w:hAnsi="Times New Roman" w:cs="Times New Roman"/>
          <w:bCs/>
          <w:sz w:val="24"/>
          <w:szCs w:val="24"/>
        </w:rPr>
        <w:t xml:space="preserve"> КРС</w:t>
      </w:r>
      <w:r w:rsidR="0038038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F348E">
        <w:rPr>
          <w:rFonts w:ascii="Times New Roman" w:hAnsi="Times New Roman" w:cs="Times New Roman"/>
          <w:bCs/>
          <w:sz w:val="24"/>
          <w:szCs w:val="24"/>
        </w:rPr>
        <w:t>баз МЗК</w:t>
      </w:r>
      <w:r w:rsidR="0038038B">
        <w:rPr>
          <w:rFonts w:ascii="Times New Roman" w:hAnsi="Times New Roman" w:cs="Times New Roman"/>
          <w:bCs/>
          <w:sz w:val="24"/>
          <w:szCs w:val="24"/>
        </w:rPr>
        <w:t xml:space="preserve"> и базы АТУ</w:t>
      </w:r>
      <w:r w:rsidRPr="00B2643E">
        <w:rPr>
          <w:rFonts w:ascii="Times New Roman" w:hAnsi="Times New Roman" w:cs="Times New Roman"/>
          <w:bCs/>
          <w:sz w:val="24"/>
          <w:szCs w:val="24"/>
        </w:rPr>
        <w:t xml:space="preserve"> конкретные места нахождения объектов исследования указывает Заказчик при направлении Исполнителю заявки по оказанию услуг в отношении имущества данных бригад.</w:t>
      </w:r>
    </w:p>
    <w:p w:rsidR="00094AA8" w:rsidRPr="008C7FAB" w:rsidRDefault="00094AA8" w:rsidP="00094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>1.3. Исполнитель не имеет права игнорировать выполнение пунктов настоящего Технического задания</w:t>
      </w:r>
    </w:p>
    <w:p w:rsidR="00043D30" w:rsidRPr="008C7FAB" w:rsidRDefault="00094AA8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 xml:space="preserve">1.4. Ориентировочный </w:t>
      </w:r>
      <w:r w:rsidR="00B04A76">
        <w:rPr>
          <w:rFonts w:ascii="Times New Roman" w:hAnsi="Times New Roman" w:cs="Times New Roman"/>
          <w:bCs/>
          <w:sz w:val="24"/>
          <w:szCs w:val="24"/>
        </w:rPr>
        <w:t>срок оказания услуг: январь 202</w:t>
      </w:r>
      <w:r w:rsidR="0038038B">
        <w:rPr>
          <w:rFonts w:ascii="Times New Roman" w:hAnsi="Times New Roman" w:cs="Times New Roman"/>
          <w:bCs/>
          <w:sz w:val="24"/>
          <w:szCs w:val="24"/>
        </w:rPr>
        <w:t>4</w:t>
      </w:r>
      <w:r w:rsidR="00B04A76">
        <w:rPr>
          <w:rFonts w:ascii="Times New Roman" w:hAnsi="Times New Roman" w:cs="Times New Roman"/>
          <w:bCs/>
          <w:sz w:val="24"/>
          <w:szCs w:val="24"/>
        </w:rPr>
        <w:t>г – декабрь 202</w:t>
      </w:r>
      <w:r w:rsidR="0038038B">
        <w:rPr>
          <w:rFonts w:ascii="Times New Roman" w:hAnsi="Times New Roman" w:cs="Times New Roman"/>
          <w:bCs/>
          <w:sz w:val="24"/>
          <w:szCs w:val="24"/>
        </w:rPr>
        <w:t>4</w:t>
      </w:r>
      <w:r w:rsidRPr="008C7FAB">
        <w:rPr>
          <w:rFonts w:ascii="Times New Roman" w:hAnsi="Times New Roman" w:cs="Times New Roman"/>
          <w:bCs/>
          <w:sz w:val="24"/>
          <w:szCs w:val="24"/>
        </w:rPr>
        <w:t>г.</w:t>
      </w:r>
    </w:p>
    <w:p w:rsidR="00345F7E" w:rsidRPr="008C7FAB" w:rsidRDefault="00345F7E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8C7FAB" w:rsidRDefault="00715FAC" w:rsidP="00094AA8">
      <w:pPr>
        <w:pStyle w:val="1"/>
        <w:ind w:left="1134" w:hanging="425"/>
      </w:pPr>
      <w:bookmarkStart w:id="2" w:name="_Toc52798327"/>
      <w:r w:rsidRPr="008C7FAB">
        <w:t xml:space="preserve">2. </w:t>
      </w:r>
      <w:r w:rsidR="00A93DC1" w:rsidRPr="008C7FAB">
        <w:t>ВИДЫ И ОБЪЕМ УСЛУГ</w:t>
      </w:r>
      <w:bookmarkEnd w:id="2"/>
    </w:p>
    <w:p w:rsidR="0098523D" w:rsidRPr="008C7FAB" w:rsidRDefault="0098523D" w:rsidP="00094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8523D" w:rsidRPr="008C7FAB" w:rsidRDefault="00A93DC1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2.1. Виды и наименование услуг:</w:t>
      </w:r>
    </w:p>
    <w:p w:rsidR="00235DF1" w:rsidRPr="008C7FAB" w:rsidRDefault="00A93DC1" w:rsidP="00E928AF">
      <w:pPr>
        <w:spacing w:after="0" w:line="240" w:lineRule="auto"/>
        <w:ind w:firstLine="709"/>
        <w:jc w:val="both"/>
      </w:pPr>
      <w:r w:rsidRPr="008C7FAB">
        <w:rPr>
          <w:rFonts w:ascii="Times New Roman" w:hAnsi="Times New Roman" w:cs="Times New Roman"/>
          <w:sz w:val="24"/>
        </w:rPr>
        <w:t xml:space="preserve">2.1.1. Услуга по инспекции БТ, элементов БК, БУ и прочих объектов исследований включает в себя инспекцию по категории №4 </w:t>
      </w:r>
      <w:r w:rsidR="00DC48CB">
        <w:rPr>
          <w:rFonts w:ascii="Times New Roman" w:hAnsi="Times New Roman" w:cs="Times New Roman"/>
          <w:sz w:val="24"/>
        </w:rPr>
        <w:t>ТТК «Требования к спецификации, эксплуатации и инспекции бурильного инструмента» № П2-10 ТТР-0001</w:t>
      </w:r>
      <w:r w:rsidRPr="008C7FAB">
        <w:rPr>
          <w:rFonts w:ascii="Times New Roman" w:hAnsi="Times New Roman" w:cs="Times New Roman"/>
          <w:sz w:val="24"/>
        </w:rPr>
        <w:t xml:space="preserve"> (с изменениями/дополнениями)</w:t>
      </w:r>
      <w:r w:rsidR="00DC48CB">
        <w:rPr>
          <w:rFonts w:ascii="Times New Roman" w:hAnsi="Times New Roman" w:cs="Times New Roman"/>
          <w:sz w:val="24"/>
        </w:rPr>
        <w:t xml:space="preserve">, </w:t>
      </w:r>
      <w:r w:rsidRPr="008C7FAB">
        <w:rPr>
          <w:rFonts w:ascii="Times New Roman" w:hAnsi="Times New Roman" w:cs="Times New Roman"/>
          <w:sz w:val="24"/>
        </w:rPr>
        <w:t>ГОСТ 33006.2-2014 (уровень осмотра: обязательный)</w:t>
      </w:r>
      <w:r w:rsidR="00235DF1" w:rsidRPr="008C7FAB">
        <w:rPr>
          <w:rFonts w:ascii="Times New Roman" w:hAnsi="Times New Roman" w:cs="Times New Roman"/>
          <w:sz w:val="24"/>
        </w:rPr>
        <w:t>, ГОСТ 7360-2015 «Пер</w:t>
      </w:r>
      <w:r w:rsidR="002A3536" w:rsidRPr="008C7FAB">
        <w:rPr>
          <w:rFonts w:ascii="Times New Roman" w:hAnsi="Times New Roman" w:cs="Times New Roman"/>
          <w:sz w:val="24"/>
        </w:rPr>
        <w:t xml:space="preserve">еводники для бурильных колонн», </w:t>
      </w:r>
      <w:r w:rsidR="00235DF1" w:rsidRPr="008C7FAB">
        <w:rPr>
          <w:rFonts w:ascii="Times New Roman" w:hAnsi="Times New Roman" w:cs="Times New Roman"/>
          <w:sz w:val="24"/>
        </w:rPr>
        <w:t xml:space="preserve">ГОСТ Р 55724-2013 «Контроль неразрушающий. Соединения сварные. </w:t>
      </w:r>
      <w:r w:rsidR="00235DF1" w:rsidRPr="008C7FAB">
        <w:rPr>
          <w:rFonts w:ascii="Times New Roman" w:hAnsi="Times New Roman" w:cs="Times New Roman"/>
          <w:sz w:val="24"/>
        </w:rPr>
        <w:lastRenderedPageBreak/>
        <w:t xml:space="preserve">Методы ультразвуковые», ГОСТ Р 56512-2015 «Контроль неразрушающий. Магнитопорошковый метод. Типовые технологические процессы», РД 03-606-03 «Инструкция по визуальному и измерительному контролю», РД 41-01-25-89 «Инструкция. Неразрушающий контроль бурового инструмента и оборудования при эксплуатации. Организация и порядок проведения», РД 39-136-95 «Инструкция по эксплуатации насосно-компрессорных труб», 1198-00.006 МУ «Методика проведения неразрушающего контроля талевого блока», 1198-00.007 МУ «Методика проведения неразрушающего контроля </w:t>
      </w:r>
      <w:proofErr w:type="spellStart"/>
      <w:r w:rsidR="00235DF1" w:rsidRPr="008C7FAB">
        <w:rPr>
          <w:rFonts w:ascii="Times New Roman" w:hAnsi="Times New Roman" w:cs="Times New Roman"/>
          <w:sz w:val="24"/>
        </w:rPr>
        <w:t>крюкоблоков</w:t>
      </w:r>
      <w:proofErr w:type="spellEnd"/>
      <w:r w:rsidR="00235DF1" w:rsidRPr="008C7FAB">
        <w:rPr>
          <w:rFonts w:ascii="Times New Roman" w:hAnsi="Times New Roman" w:cs="Times New Roman"/>
          <w:sz w:val="24"/>
        </w:rPr>
        <w:t xml:space="preserve"> и к</w:t>
      </w:r>
      <w:r w:rsidR="00A91CFC" w:rsidRPr="008C7FAB">
        <w:rPr>
          <w:rFonts w:ascii="Times New Roman" w:hAnsi="Times New Roman" w:cs="Times New Roman"/>
          <w:sz w:val="24"/>
        </w:rPr>
        <w:t xml:space="preserve">рюков грузоподъемных механизмов», 0898-00.003 МУ «Методика проведения неразрушающего ультразвукового контроля деталей установки блока </w:t>
      </w:r>
      <w:proofErr w:type="spellStart"/>
      <w:r w:rsidR="00A91CFC" w:rsidRPr="008C7FAB">
        <w:rPr>
          <w:rFonts w:ascii="Times New Roman" w:hAnsi="Times New Roman" w:cs="Times New Roman"/>
          <w:sz w:val="24"/>
        </w:rPr>
        <w:t>манифольда</w:t>
      </w:r>
      <w:proofErr w:type="spellEnd"/>
      <w:r w:rsidR="00A91CFC" w:rsidRPr="008C7FAB">
        <w:rPr>
          <w:rFonts w:ascii="Times New Roman" w:hAnsi="Times New Roman" w:cs="Times New Roman"/>
          <w:sz w:val="24"/>
        </w:rPr>
        <w:t>»</w:t>
      </w:r>
      <w:r w:rsidR="00E66C82" w:rsidRPr="008C7FAB">
        <w:rPr>
          <w:rFonts w:ascii="Times New Roman" w:hAnsi="Times New Roman" w:cs="Times New Roman"/>
          <w:sz w:val="24"/>
        </w:rPr>
        <w:t>, 0898-00.002 МУ «Методика проведения неразрушающего контроля деталей буровой лебедки»</w:t>
      </w:r>
      <w:r w:rsidR="00BD7A2F" w:rsidRPr="008C7FAB">
        <w:rPr>
          <w:rFonts w:ascii="Times New Roman" w:hAnsi="Times New Roman" w:cs="Times New Roman"/>
          <w:sz w:val="24"/>
        </w:rPr>
        <w:t>. ГОСТ 31844-2012 (ISO 13535:2000) «Нефтяная и газовая промышленность. Оборудование буровое и эксплуатационное. Оборудование подъемное. Общие технические требования», РД 39-12-1150-84 «Технология неразрушающего контроля вертлюгов»</w:t>
      </w:r>
      <w:r w:rsidR="00FA3FC6" w:rsidRPr="008C7FAB">
        <w:rPr>
          <w:rFonts w:ascii="Times New Roman" w:hAnsi="Times New Roman" w:cs="Times New Roman"/>
          <w:sz w:val="24"/>
        </w:rPr>
        <w:t xml:space="preserve"> и пр.</w:t>
      </w:r>
      <w:r w:rsidR="009A2494" w:rsidRPr="008C7FAB">
        <w:rPr>
          <w:rFonts w:ascii="Times New Roman" w:hAnsi="Times New Roman" w:cs="Times New Roman"/>
          <w:sz w:val="24"/>
        </w:rPr>
        <w:t xml:space="preserve"> в том числе включая МУ Исполнителя</w:t>
      </w:r>
    </w:p>
    <w:p w:rsidR="00A75CE0" w:rsidRPr="008C7FAB" w:rsidRDefault="002A3536" w:rsidP="00A75C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 xml:space="preserve">2.1.2. </w:t>
      </w:r>
      <w:r w:rsidR="004F4CCC" w:rsidRPr="008C7FAB">
        <w:rPr>
          <w:rFonts w:ascii="Times New Roman" w:hAnsi="Times New Roman" w:cs="Times New Roman"/>
          <w:sz w:val="24"/>
        </w:rPr>
        <w:t>Оказание услуг по инспекции БТ, элементов БК, БУ и прочих объектов осуществляется по заявкам</w:t>
      </w:r>
      <w:r w:rsidR="00C74A47" w:rsidRPr="008C7FAB">
        <w:rPr>
          <w:rFonts w:ascii="Times New Roman" w:hAnsi="Times New Roman" w:cs="Times New Roman"/>
          <w:sz w:val="24"/>
        </w:rPr>
        <w:t xml:space="preserve">, по мере </w:t>
      </w:r>
      <w:r w:rsidR="006D5F6F" w:rsidRPr="008C7FAB">
        <w:rPr>
          <w:rFonts w:ascii="Times New Roman" w:hAnsi="Times New Roman" w:cs="Times New Roman"/>
          <w:sz w:val="24"/>
        </w:rPr>
        <w:t xml:space="preserve">необходимости. Услуги </w:t>
      </w:r>
      <w:r w:rsidR="00A75CE0" w:rsidRPr="008C7FAB">
        <w:rPr>
          <w:rFonts w:ascii="Times New Roman" w:hAnsi="Times New Roman" w:cs="Times New Roman"/>
          <w:sz w:val="24"/>
        </w:rPr>
        <w:t xml:space="preserve">по инспекции БТ и элементов БК </w:t>
      </w:r>
      <w:r w:rsidR="00C74A47" w:rsidRPr="008C7FAB">
        <w:rPr>
          <w:rFonts w:ascii="Times New Roman" w:hAnsi="Times New Roman" w:cs="Times New Roman"/>
          <w:sz w:val="24"/>
        </w:rPr>
        <w:t>проводя</w:t>
      </w:r>
      <w:r w:rsidR="006D5F6F" w:rsidRPr="008C7FAB">
        <w:rPr>
          <w:rFonts w:ascii="Times New Roman" w:hAnsi="Times New Roman" w:cs="Times New Roman"/>
          <w:sz w:val="24"/>
        </w:rPr>
        <w:t xml:space="preserve">тся в </w:t>
      </w:r>
      <w:r w:rsidR="00A75CE0" w:rsidRPr="008C7FAB">
        <w:rPr>
          <w:rFonts w:ascii="Times New Roman" w:hAnsi="Times New Roman" w:cs="Times New Roman"/>
          <w:sz w:val="24"/>
        </w:rPr>
        <w:t>условиях буровой площадки на мостках, либо, в случае невозможности, во время подъема колонны бурильных труб.</w:t>
      </w:r>
    </w:p>
    <w:p w:rsidR="00A75CE0" w:rsidRPr="004D6C5F" w:rsidRDefault="00A75CE0" w:rsidP="00A75C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2.1.3. Подготовительные работы, такие как зачистка резьбы (муфтовый и ниппельный концы, торцевая поверхность), высаженной части бурильной трубы (резьбовой конец трубы и участок трубы от конца сбега резьбы длиной 500 мм), зоны работы клиньев (протяженность 1500 мм, по всей окружности), сварного шва и зоны термического влияния сварки (протяженность 150 мм, по всей окружности)</w:t>
      </w:r>
      <w:r w:rsidR="00CD3B49" w:rsidRPr="004D6C5F">
        <w:rPr>
          <w:rFonts w:ascii="Times New Roman" w:hAnsi="Times New Roman" w:cs="Times New Roman"/>
          <w:sz w:val="24"/>
        </w:rPr>
        <w:t>, снятие/накручивание предохранительных колпаков бурильных труб и элементов БК</w:t>
      </w:r>
      <w:r w:rsidRPr="004D6C5F">
        <w:rPr>
          <w:rFonts w:ascii="Times New Roman" w:hAnsi="Times New Roman" w:cs="Times New Roman"/>
          <w:sz w:val="24"/>
        </w:rPr>
        <w:t xml:space="preserve"> и др. Исполнитель выполняет своими силами.</w:t>
      </w:r>
      <w:r w:rsidR="00CD3B49" w:rsidRPr="004D6C5F">
        <w:rPr>
          <w:rFonts w:ascii="Times New Roman" w:hAnsi="Times New Roman" w:cs="Times New Roman"/>
          <w:sz w:val="24"/>
        </w:rPr>
        <w:t xml:space="preserve"> Все посторонние материалы, грязь, смазка, коррозия должны быть удалены.</w:t>
      </w:r>
      <w:r w:rsidRPr="004D6C5F">
        <w:rPr>
          <w:rFonts w:ascii="Times New Roman" w:hAnsi="Times New Roman" w:cs="Times New Roman"/>
          <w:sz w:val="24"/>
        </w:rPr>
        <w:t xml:space="preserve"> Материалы, необх</w:t>
      </w:r>
      <w:r w:rsidR="00B04A76" w:rsidRPr="004D6C5F">
        <w:rPr>
          <w:rFonts w:ascii="Times New Roman" w:hAnsi="Times New Roman" w:cs="Times New Roman"/>
          <w:sz w:val="24"/>
        </w:rPr>
        <w:t xml:space="preserve">одимые для работ (ветошь, </w:t>
      </w:r>
      <w:r w:rsidR="00331BBE" w:rsidRPr="004D6C5F">
        <w:rPr>
          <w:rFonts w:ascii="Times New Roman" w:hAnsi="Times New Roman" w:cs="Times New Roman"/>
          <w:sz w:val="24"/>
        </w:rPr>
        <w:t>краска</w:t>
      </w:r>
      <w:r w:rsidR="00984E9D">
        <w:rPr>
          <w:rFonts w:ascii="Times New Roman" w:hAnsi="Times New Roman" w:cs="Times New Roman"/>
          <w:sz w:val="24"/>
        </w:rPr>
        <w:t xml:space="preserve">, кисти и прочее) </w:t>
      </w:r>
      <w:r w:rsidR="00331BBE" w:rsidRPr="004D6C5F">
        <w:rPr>
          <w:rFonts w:ascii="Times New Roman" w:hAnsi="Times New Roman" w:cs="Times New Roman"/>
          <w:sz w:val="24"/>
        </w:rPr>
        <w:t>предоставляются Исполнителем</w:t>
      </w:r>
      <w:r w:rsidR="00C55CDB" w:rsidRPr="004D6C5F">
        <w:rPr>
          <w:rFonts w:ascii="Times New Roman" w:hAnsi="Times New Roman" w:cs="Times New Roman"/>
          <w:sz w:val="24"/>
        </w:rPr>
        <w:t>.</w:t>
      </w:r>
    </w:p>
    <w:p w:rsidR="00BB501B" w:rsidRPr="004D6C5F" w:rsidRDefault="00A75CE0" w:rsidP="00BB50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 xml:space="preserve">2.1.4. </w:t>
      </w:r>
      <w:r w:rsidR="00BB501B" w:rsidRPr="004D6C5F">
        <w:rPr>
          <w:rFonts w:ascii="Times New Roman" w:hAnsi="Times New Roman" w:cs="Times New Roman"/>
          <w:sz w:val="24"/>
        </w:rPr>
        <w:t xml:space="preserve">Исполнитель при обнаружении дефекта в процессе проведения </w:t>
      </w:r>
      <w:r w:rsidR="00545917">
        <w:rPr>
          <w:rFonts w:ascii="Times New Roman" w:hAnsi="Times New Roman" w:cs="Times New Roman"/>
          <w:sz w:val="24"/>
        </w:rPr>
        <w:t xml:space="preserve">инспекции </w:t>
      </w:r>
      <w:r w:rsidR="00BB501B" w:rsidRPr="004D6C5F">
        <w:rPr>
          <w:rFonts w:ascii="Times New Roman" w:hAnsi="Times New Roman" w:cs="Times New Roman"/>
          <w:sz w:val="24"/>
        </w:rPr>
        <w:t>бурильных труб помечает</w:t>
      </w:r>
      <w:r w:rsidR="00A31305">
        <w:rPr>
          <w:rFonts w:ascii="Times New Roman" w:hAnsi="Times New Roman" w:cs="Times New Roman"/>
          <w:sz w:val="24"/>
        </w:rPr>
        <w:t xml:space="preserve"> </w:t>
      </w:r>
      <w:r w:rsidR="00455853">
        <w:rPr>
          <w:rFonts w:ascii="Times New Roman" w:hAnsi="Times New Roman" w:cs="Times New Roman"/>
          <w:sz w:val="24"/>
        </w:rPr>
        <w:t xml:space="preserve">краской в соответствии с </w:t>
      </w:r>
      <w:r w:rsidR="0053307C">
        <w:rPr>
          <w:rFonts w:ascii="Times New Roman" w:hAnsi="Times New Roman" w:cs="Times New Roman"/>
          <w:sz w:val="24"/>
        </w:rPr>
        <w:t>ТТК № П2-10 ТТР-0001.</w:t>
      </w:r>
    </w:p>
    <w:p w:rsidR="00BB501B" w:rsidRPr="004D6C5F" w:rsidRDefault="00BB501B" w:rsidP="00BB50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 xml:space="preserve">2.1.5. </w:t>
      </w:r>
      <w:r w:rsidR="0004020B" w:rsidRPr="004D6C5F">
        <w:rPr>
          <w:rFonts w:ascii="Times New Roman" w:hAnsi="Times New Roman" w:cs="Times New Roman"/>
          <w:sz w:val="24"/>
        </w:rPr>
        <w:t>Услуги</w:t>
      </w:r>
      <w:r w:rsidRPr="004D6C5F">
        <w:rPr>
          <w:rFonts w:ascii="Times New Roman" w:hAnsi="Times New Roman" w:cs="Times New Roman"/>
          <w:sz w:val="24"/>
        </w:rPr>
        <w:t xml:space="preserve"> в обязательном порядке включает в себя</w:t>
      </w:r>
      <w:r w:rsidR="00D6177D" w:rsidRPr="004D6C5F">
        <w:rPr>
          <w:rFonts w:ascii="Times New Roman" w:hAnsi="Times New Roman" w:cs="Times New Roman"/>
          <w:sz w:val="24"/>
        </w:rPr>
        <w:t xml:space="preserve"> (но не ограничива</w:t>
      </w:r>
      <w:r w:rsidR="00CF162B" w:rsidRPr="004D6C5F">
        <w:rPr>
          <w:rFonts w:ascii="Times New Roman" w:hAnsi="Times New Roman" w:cs="Times New Roman"/>
          <w:sz w:val="24"/>
        </w:rPr>
        <w:t>ясь):</w:t>
      </w:r>
    </w:p>
    <w:p w:rsidR="00BB501B" w:rsidRPr="004D6C5F" w:rsidRDefault="00BB501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Визуальный осмотр</w:t>
      </w:r>
      <w:r w:rsidR="00907CF9" w:rsidRPr="004D6C5F">
        <w:rPr>
          <w:color w:val="auto"/>
        </w:rPr>
        <w:t>;</w:t>
      </w:r>
    </w:p>
    <w:p w:rsidR="00CF162B" w:rsidRPr="004D6C5F" w:rsidRDefault="004C657D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 xml:space="preserve">Измерительный контроль </w:t>
      </w:r>
      <w:r w:rsidR="00CF162B" w:rsidRPr="004D6C5F">
        <w:rPr>
          <w:color w:val="auto"/>
        </w:rPr>
        <w:t>размеров</w:t>
      </w:r>
      <w:r w:rsidRPr="004D6C5F">
        <w:rPr>
          <w:color w:val="auto"/>
        </w:rPr>
        <w:t>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Состояние внутреннего покрытия;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Ультразвуковое измерение толщины стенок;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Ультразвуковая дефектоскопия;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Магнитопорошковая дефектоскопия;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Замер длины;</w:t>
      </w:r>
    </w:p>
    <w:p w:rsidR="009D71A0" w:rsidRPr="004D6C5F" w:rsidRDefault="0027231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2.1.6. По результатам пров</w:t>
      </w:r>
      <w:r w:rsidR="00AF7FC3" w:rsidRPr="004D6C5F">
        <w:rPr>
          <w:rFonts w:ascii="Times New Roman" w:hAnsi="Times New Roman" w:cs="Times New Roman"/>
          <w:sz w:val="24"/>
        </w:rPr>
        <w:t>еденного неразрушающего контроля Исполнитель</w:t>
      </w:r>
      <w:r w:rsidR="004A0055" w:rsidRPr="004D6C5F">
        <w:rPr>
          <w:rFonts w:ascii="Times New Roman" w:hAnsi="Times New Roman" w:cs="Times New Roman"/>
          <w:sz w:val="24"/>
        </w:rPr>
        <w:t xml:space="preserve"> предоставляет акт дефектоскопии</w:t>
      </w:r>
      <w:r w:rsidR="0032142C" w:rsidRPr="004D6C5F">
        <w:rPr>
          <w:rFonts w:ascii="Times New Roman" w:hAnsi="Times New Roman" w:cs="Times New Roman"/>
          <w:sz w:val="24"/>
        </w:rPr>
        <w:t xml:space="preserve">. </w:t>
      </w:r>
      <w:r w:rsidR="00694A89" w:rsidRPr="004D6C5F">
        <w:rPr>
          <w:rFonts w:ascii="Times New Roman" w:hAnsi="Times New Roman" w:cs="Times New Roman"/>
          <w:sz w:val="24"/>
        </w:rPr>
        <w:t xml:space="preserve">На основании актов дефектоскопии Исполнитель подготавливает </w:t>
      </w:r>
      <w:r w:rsidR="0032142C" w:rsidRPr="004D6C5F">
        <w:rPr>
          <w:rFonts w:ascii="Times New Roman" w:hAnsi="Times New Roman" w:cs="Times New Roman"/>
          <w:sz w:val="24"/>
        </w:rPr>
        <w:t>протокол</w:t>
      </w:r>
      <w:r w:rsidR="00694A89" w:rsidRPr="004D6C5F">
        <w:rPr>
          <w:rFonts w:ascii="Times New Roman" w:hAnsi="Times New Roman" w:cs="Times New Roman"/>
          <w:sz w:val="24"/>
        </w:rPr>
        <w:t>ы дефектоскопии. Требования к протоколу дефектоскопии указаны в п.6</w:t>
      </w:r>
    </w:p>
    <w:p w:rsidR="00694A89" w:rsidRPr="004D6C5F" w:rsidRDefault="00694A89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2.1.7. Заполнение п</w:t>
      </w:r>
      <w:r w:rsidR="005C7B99" w:rsidRPr="004D6C5F">
        <w:rPr>
          <w:rFonts w:ascii="Times New Roman" w:hAnsi="Times New Roman" w:cs="Times New Roman"/>
          <w:sz w:val="24"/>
        </w:rPr>
        <w:t>аспортов установленного образца</w:t>
      </w:r>
      <w:r w:rsidRPr="004D6C5F">
        <w:rPr>
          <w:rFonts w:ascii="Times New Roman" w:hAnsi="Times New Roman" w:cs="Times New Roman"/>
          <w:sz w:val="24"/>
        </w:rPr>
        <w:t>, с отметкой о проведенной работе и подписью ответственных лиц и печатью Исполнителя</w:t>
      </w:r>
      <w:r w:rsidR="005C7B99" w:rsidRPr="004D6C5F">
        <w:rPr>
          <w:rFonts w:ascii="Times New Roman" w:hAnsi="Times New Roman" w:cs="Times New Roman"/>
          <w:sz w:val="24"/>
        </w:rPr>
        <w:t>.</w:t>
      </w:r>
    </w:p>
    <w:p w:rsidR="00694A89" w:rsidRPr="004D6C5F" w:rsidRDefault="00694A89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8523D" w:rsidRPr="004D6C5F" w:rsidRDefault="00D6177D" w:rsidP="009D71A0">
      <w:pPr>
        <w:pStyle w:val="1"/>
        <w:ind w:left="1134" w:hanging="425"/>
      </w:pPr>
      <w:bookmarkStart w:id="3" w:name="_Toc52798328"/>
      <w:r w:rsidRPr="004D6C5F">
        <w:t>3. ТРЕБОВАНИЯ К ОКАЗАНИЮ УСЛУГ</w:t>
      </w:r>
      <w:bookmarkEnd w:id="3"/>
    </w:p>
    <w:p w:rsidR="0098523D" w:rsidRPr="004D6C5F" w:rsidRDefault="0098523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6177D" w:rsidRPr="004D6C5F" w:rsidRDefault="00AC392B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  <w:szCs w:val="24"/>
        </w:rPr>
        <w:t>3.1. Заказчик не позднее, чем за 3 дня до заезда на объект направляет в электронном виде Исполнителю заявку на оказание услуг по неразрушающему контролю, которая должна содержать в себе следующую информацию:</w:t>
      </w:r>
    </w:p>
    <w:p w:rsidR="00AC392B" w:rsidRPr="004D6C5F" w:rsidRDefault="00AC392B" w:rsidP="000F154D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местонахождение и дату проведения контроля;</w:t>
      </w:r>
    </w:p>
    <w:p w:rsidR="00AC392B" w:rsidRPr="004D6C5F" w:rsidRDefault="00AC392B" w:rsidP="000F154D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перечень бурового оборудования и инструмента, подлежащего контролю с указанием количества;</w:t>
      </w:r>
    </w:p>
    <w:p w:rsidR="000F154D" w:rsidRPr="004D6C5F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3.2. Перед проведением НК Заказчик обеспечивает подготовку оборудования с целью обеспечения безопасности и доступности к контролируемым объектам контроля.</w:t>
      </w:r>
    </w:p>
    <w:p w:rsidR="000F154D" w:rsidRPr="004D6C5F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</w:rPr>
        <w:lastRenderedPageBreak/>
        <w:t xml:space="preserve">3.3. </w:t>
      </w:r>
      <w:r w:rsidRPr="004D6C5F">
        <w:rPr>
          <w:rFonts w:ascii="Times New Roman" w:hAnsi="Times New Roman" w:cs="Times New Roman"/>
          <w:sz w:val="24"/>
          <w:szCs w:val="24"/>
        </w:rPr>
        <w:t>Доставка персонала и оборудования Исполнителя от пункта сбора (г. Красноярск) до объекта оказания услуг и обратно осуществляется силами и за счет Заказчика. Перевозка людей и оборудования Исполнителя с пунктов сбора в г. Красноярск до мест оказания услуг и обратно производится Заказчиком с помощью авиатранспорта и/или автомобильного транс</w:t>
      </w:r>
      <w:r w:rsidR="002754D1" w:rsidRPr="004D6C5F">
        <w:rPr>
          <w:rFonts w:ascii="Times New Roman" w:hAnsi="Times New Roman" w:cs="Times New Roman"/>
          <w:sz w:val="24"/>
          <w:szCs w:val="24"/>
        </w:rPr>
        <w:t>порта</w:t>
      </w:r>
      <w:r w:rsidR="00F66889">
        <w:rPr>
          <w:rFonts w:ascii="Times New Roman" w:hAnsi="Times New Roman" w:cs="Times New Roman"/>
          <w:sz w:val="24"/>
          <w:szCs w:val="24"/>
        </w:rPr>
        <w:t>.</w:t>
      </w:r>
    </w:p>
    <w:p w:rsidR="000F154D" w:rsidRPr="004D6C5F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  <w:szCs w:val="24"/>
        </w:rPr>
        <w:t>Подъезд (доставка персонала и оборудования Исполнителя) до пункта сбора (г. Красноярск) производится силами и за счет Исполнителя.</w:t>
      </w:r>
    </w:p>
    <w:p w:rsidR="00EE56BE" w:rsidRPr="008C7FAB" w:rsidRDefault="00D66747" w:rsidP="00532F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4D6C5F">
        <w:rPr>
          <w:rFonts w:ascii="Times New Roman" w:eastAsia="Times New Roman" w:hAnsi="Times New Roman" w:cs="Times New Roman"/>
          <w:sz w:val="24"/>
          <w:szCs w:val="24"/>
        </w:rPr>
        <w:t xml:space="preserve">в период сложной эпидемиологической обстановки в РФ, связанной с пандемией и/или распространением новой </w:t>
      </w:r>
      <w:proofErr w:type="spellStart"/>
      <w:r w:rsidRPr="004D6C5F">
        <w:rPr>
          <w:rFonts w:ascii="Times New Roman" w:eastAsia="Times New Roman" w:hAnsi="Times New Roman" w:cs="Times New Roman"/>
          <w:sz w:val="24"/>
          <w:szCs w:val="24"/>
        </w:rPr>
        <w:t>коронавирусной</w:t>
      </w:r>
      <w:proofErr w:type="spellEnd"/>
      <w:r w:rsidRPr="004D6C5F">
        <w:rPr>
          <w:rFonts w:ascii="Times New Roman" w:eastAsia="Times New Roman" w:hAnsi="Times New Roman" w:cs="Times New Roman"/>
          <w:sz w:val="24"/>
          <w:szCs w:val="24"/>
        </w:rPr>
        <w:t xml:space="preserve"> инфекции, в период реализации органами власти, Генеральным Заказчиком ограничительных и иных мероприятий, предпримет</w:t>
      </w:r>
      <w:r w:rsidRPr="008C7FAB">
        <w:rPr>
          <w:rFonts w:ascii="Times New Roman" w:eastAsia="Times New Roman" w:hAnsi="Times New Roman" w:cs="Times New Roman"/>
          <w:sz w:val="24"/>
          <w:szCs w:val="24"/>
        </w:rPr>
        <w:t xml:space="preserve">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себя.</w:t>
      </w:r>
    </w:p>
    <w:p w:rsidR="00532FE2" w:rsidRDefault="000F154D" w:rsidP="00532F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3.4</w:t>
      </w:r>
      <w:r w:rsidR="0042725D">
        <w:rPr>
          <w:rFonts w:ascii="Times New Roman" w:hAnsi="Times New Roman" w:cs="Times New Roman"/>
          <w:sz w:val="24"/>
          <w:szCs w:val="24"/>
        </w:rPr>
        <w:t xml:space="preserve">. </w:t>
      </w:r>
      <w:r w:rsidR="00532FE2">
        <w:rPr>
          <w:rFonts w:ascii="Times New Roman" w:hAnsi="Times New Roman" w:cs="Times New Roman"/>
          <w:sz w:val="24"/>
          <w:szCs w:val="24"/>
        </w:rPr>
        <w:t>Заказчик обеспечивает проживание в вагон-домах, расположенных на объекте оказания услуг.</w:t>
      </w:r>
    </w:p>
    <w:p w:rsidR="00532FE2" w:rsidRPr="00532FE2" w:rsidRDefault="00532FE2" w:rsidP="00532F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 w:rsidRPr="00532FE2">
        <w:rPr>
          <w:rFonts w:ascii="Times New Roman" w:hAnsi="Times New Roman" w:cs="Times New Roman"/>
          <w:sz w:val="24"/>
          <w:szCs w:val="24"/>
        </w:rPr>
        <w:t>Заказчик</w:t>
      </w:r>
      <w:r w:rsidR="001D5F88">
        <w:rPr>
          <w:rFonts w:ascii="Times New Roman" w:hAnsi="Times New Roman" w:cs="Times New Roman"/>
          <w:sz w:val="24"/>
          <w:szCs w:val="24"/>
        </w:rPr>
        <w:t xml:space="preserve"> </w:t>
      </w:r>
      <w:r w:rsidRPr="00532FE2">
        <w:rPr>
          <w:rFonts w:ascii="Times New Roman" w:hAnsi="Times New Roman" w:cs="Times New Roman"/>
          <w:sz w:val="24"/>
          <w:szCs w:val="24"/>
        </w:rPr>
        <w:t>обеспечивает организацию мест питания для персонала Исполнителя. Исполнитель заключает с Заказчиком договор на организацию предоставления социально-бытовых услуг (организация питания, стирка и т.д.)</w:t>
      </w:r>
    </w:p>
    <w:p w:rsidR="000F154D" w:rsidRPr="008C7FAB" w:rsidRDefault="001761F3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3.</w:t>
      </w:r>
      <w:r w:rsidR="001D5F88">
        <w:rPr>
          <w:rFonts w:ascii="Times New Roman" w:hAnsi="Times New Roman" w:cs="Times New Roman"/>
          <w:sz w:val="24"/>
        </w:rPr>
        <w:t>6</w:t>
      </w:r>
      <w:r w:rsidRPr="008C7FAB">
        <w:rPr>
          <w:rFonts w:ascii="Times New Roman" w:hAnsi="Times New Roman" w:cs="Times New Roman"/>
          <w:sz w:val="24"/>
        </w:rPr>
        <w:t>. При изменении объемов контроля (добавление</w:t>
      </w:r>
      <w:r w:rsidR="006F592E">
        <w:rPr>
          <w:rFonts w:ascii="Times New Roman" w:hAnsi="Times New Roman" w:cs="Times New Roman"/>
          <w:sz w:val="24"/>
        </w:rPr>
        <w:t>/</w:t>
      </w:r>
      <w:r w:rsidRPr="008C7FAB">
        <w:rPr>
          <w:rFonts w:ascii="Times New Roman" w:hAnsi="Times New Roman" w:cs="Times New Roman"/>
          <w:sz w:val="24"/>
        </w:rPr>
        <w:t>удаление каких-либо объектов в</w:t>
      </w:r>
      <w:r w:rsidR="006F592E">
        <w:rPr>
          <w:rFonts w:ascii="Times New Roman" w:hAnsi="Times New Roman" w:cs="Times New Roman"/>
          <w:sz w:val="24"/>
        </w:rPr>
        <w:t>/из</w:t>
      </w:r>
      <w:r w:rsidRPr="008C7FAB">
        <w:rPr>
          <w:rFonts w:ascii="Times New Roman" w:hAnsi="Times New Roman" w:cs="Times New Roman"/>
          <w:sz w:val="24"/>
        </w:rPr>
        <w:t xml:space="preserve"> заявк</w:t>
      </w:r>
      <w:r w:rsidR="006F592E">
        <w:rPr>
          <w:rFonts w:ascii="Times New Roman" w:hAnsi="Times New Roman" w:cs="Times New Roman"/>
          <w:sz w:val="24"/>
        </w:rPr>
        <w:t>у(и)</w:t>
      </w:r>
      <w:r w:rsidRPr="008C7FAB">
        <w:rPr>
          <w:rFonts w:ascii="Times New Roman" w:hAnsi="Times New Roman" w:cs="Times New Roman"/>
          <w:sz w:val="24"/>
        </w:rPr>
        <w:t>), непосредственно после начала проведения контроля (на буровой) Исполнителю необходимо согласовать данную информацию в обязательном порядке с начальником ПТО / заместителем начальника ПТО.</w:t>
      </w:r>
    </w:p>
    <w:p w:rsidR="000F154D" w:rsidRPr="008C7FAB" w:rsidRDefault="000F154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5511A" w:rsidRPr="008C7FAB" w:rsidRDefault="00C5511A" w:rsidP="00C5511A">
      <w:pPr>
        <w:pStyle w:val="1"/>
        <w:ind w:left="1134" w:hanging="425"/>
        <w:rPr>
          <w:rFonts w:cs="Times New Roman"/>
          <w:sz w:val="24"/>
        </w:rPr>
      </w:pPr>
      <w:bookmarkStart w:id="4" w:name="_Toc52798329"/>
      <w:r w:rsidRPr="008C7FAB">
        <w:t>4. ТРЕБОВАНИЯ К ИСПОЛНИТЕЛЮ</w:t>
      </w:r>
      <w:bookmarkEnd w:id="4"/>
    </w:p>
    <w:p w:rsidR="00C5511A" w:rsidRPr="008C7FAB" w:rsidRDefault="00C5511A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5511A" w:rsidRPr="008C7FAB" w:rsidRDefault="00C5511A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4.1. Исполнитель для оказания услуг должен иметь (включая, но не ограничиваясь):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Весь персонал Исполнителя, привлеченный для оказания услуг, должен быть обучен всем процессам и видам работ, иметь соответствующую квалификацию, обладать опытом, навыками и умением выполнение работ в соответствии с отраслевой практикой, иметь все необходимые удостоверения и сертификаты и быть пригодным по состоянию здоровья к выполнению работ (квалификационное удостоверение специалиста неразрушающего контроля не ниже II уровня а также действующие удостоверения по ОТ и ТБ, пожарно-технического минимума);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Исполнитель гарантирует направление и обеспечение одновременно на объектах оказания услуг не менее 2-х специалистов;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Наличие у Исполнителя предусмотренных действующим законодательством сертификатов и лицензий, необходимые для оказания услуг;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Контрольно-измерительные приборы и материалы, необходимые для проведения данных работ (включая резьбовые калибры);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Оборудование и приборы для проведения проверки качества выполненных работ (дефектоскопия оборудования и прочее)</w:t>
      </w:r>
      <w:r w:rsidR="00246E8F" w:rsidRPr="008C7FAB">
        <w:rPr>
          <w:rFonts w:ascii="Times New Roman" w:hAnsi="Times New Roman" w:cs="Times New Roman"/>
          <w:sz w:val="24"/>
          <w:szCs w:val="24"/>
        </w:rPr>
        <w:t>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Весь персонал Исполнителя должен быть обеспечен СИЗ</w:t>
      </w:r>
      <w:r w:rsidR="00246E8F" w:rsidRPr="008C7FAB">
        <w:rPr>
          <w:rFonts w:ascii="Times New Roman" w:hAnsi="Times New Roman" w:cs="Times New Roman"/>
          <w:sz w:val="24"/>
          <w:szCs w:val="24"/>
        </w:rPr>
        <w:t>.</w:t>
      </w:r>
    </w:p>
    <w:p w:rsidR="00C5511A" w:rsidRPr="008C7FAB" w:rsidRDefault="00B979CC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4.2. Исполнитель обязан соблюдать ГОСТы, ТУ и инструкции по эксплуатации оборудования, а также обязан:</w:t>
      </w:r>
    </w:p>
    <w:p w:rsidR="00B979CC" w:rsidRPr="008C7FAB" w:rsidRDefault="00B979CC" w:rsidP="00B979CC">
      <w:pPr>
        <w:pStyle w:val="Default"/>
        <w:numPr>
          <w:ilvl w:val="0"/>
          <w:numId w:val="8"/>
        </w:numPr>
        <w:ind w:left="1134" w:hanging="425"/>
      </w:pPr>
      <w:r w:rsidRPr="008C7FAB">
        <w:t>Обеспечить наличие дополнительных комплектов контрольных калибров;</w:t>
      </w:r>
    </w:p>
    <w:p w:rsidR="00B979CC" w:rsidRPr="008C7FAB" w:rsidRDefault="00B979CC" w:rsidP="00C429FE">
      <w:pPr>
        <w:pStyle w:val="Default"/>
        <w:numPr>
          <w:ilvl w:val="0"/>
          <w:numId w:val="8"/>
        </w:numPr>
        <w:ind w:left="1134" w:hanging="425"/>
        <w:jc w:val="both"/>
      </w:pPr>
      <w:r w:rsidRPr="008C7FAB">
        <w:t>Установить график поверки рабочих калибров</w:t>
      </w:r>
      <w:r w:rsidR="00C429FE">
        <w:t xml:space="preserve"> в соответствии с нормативно-технической документацией</w:t>
      </w:r>
      <w:r w:rsidRPr="008C7FAB">
        <w:t>;</w:t>
      </w:r>
    </w:p>
    <w:p w:rsidR="00B979CC" w:rsidRPr="008C7FAB" w:rsidRDefault="00B979CC" w:rsidP="00B979CC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Установить график поверки контрольных калибров</w:t>
      </w:r>
      <w:r w:rsidR="001E75C6">
        <w:rPr>
          <w:rFonts w:ascii="Times New Roman" w:hAnsi="Times New Roman" w:cs="Times New Roman"/>
          <w:sz w:val="24"/>
          <w:szCs w:val="24"/>
        </w:rPr>
        <w:t xml:space="preserve"> в соответствии с нормативно-технической документацией.</w:t>
      </w:r>
    </w:p>
    <w:p w:rsidR="00B979CC" w:rsidRPr="008C7FAB" w:rsidRDefault="00664D73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4.3. Персонал Исполнителя должен быть обучен и знать:</w:t>
      </w:r>
    </w:p>
    <w:p w:rsidR="00664D73" w:rsidRPr="008C7FAB" w:rsidRDefault="00664D73" w:rsidP="00C429FE">
      <w:pPr>
        <w:pStyle w:val="Default"/>
        <w:numPr>
          <w:ilvl w:val="0"/>
          <w:numId w:val="9"/>
        </w:numPr>
        <w:ind w:left="1134" w:hanging="425"/>
        <w:jc w:val="both"/>
      </w:pPr>
      <w:r w:rsidRPr="008C7FAB">
        <w:t xml:space="preserve">Общие требования ПБ, установленные ФЗ и иными нормативными правовыми актами РФ. </w:t>
      </w:r>
    </w:p>
    <w:p w:rsidR="00664D73" w:rsidRPr="008C7FAB" w:rsidRDefault="00664D73" w:rsidP="00664D73">
      <w:pPr>
        <w:pStyle w:val="aa"/>
        <w:numPr>
          <w:ilvl w:val="0"/>
          <w:numId w:val="9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lastRenderedPageBreak/>
        <w:t>Правила безопасности в нефтяной и газовой промышленности</w:t>
      </w:r>
    </w:p>
    <w:p w:rsidR="00246E8F" w:rsidRPr="008C7FAB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4.4. Исполнитель должен предоставлять гарантию на оказанные услуги по проведению инспекции БТ и элементов БК на сроки, установленные нормативными документами и ГОСТами.</w:t>
      </w:r>
    </w:p>
    <w:p w:rsidR="00246E8F" w:rsidRPr="008C7FAB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4.5. Причины обнаруженных в течение гарантийного срока недостатков выполненных услуг расследуются представителями сторон с составлением акта расследования (до первичной сборки бурильных труб</w:t>
      </w:r>
      <w:r w:rsidR="007B0344" w:rsidRPr="008C7FAB">
        <w:rPr>
          <w:rFonts w:ascii="Times New Roman" w:hAnsi="Times New Roman" w:cs="Times New Roman"/>
          <w:sz w:val="24"/>
          <w:szCs w:val="24"/>
        </w:rPr>
        <w:t xml:space="preserve"> и элементов КНБК).</w:t>
      </w:r>
    </w:p>
    <w:p w:rsidR="00246E8F" w:rsidRPr="008C7FAB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B0344" w:rsidRPr="008C7FAB" w:rsidRDefault="007B0344" w:rsidP="007B0344">
      <w:pPr>
        <w:pStyle w:val="1"/>
        <w:ind w:left="1134" w:hanging="425"/>
        <w:rPr>
          <w:rFonts w:cs="Times New Roman"/>
          <w:sz w:val="24"/>
        </w:rPr>
      </w:pPr>
      <w:bookmarkStart w:id="5" w:name="_Toc52798330"/>
      <w:r w:rsidRPr="008C7FAB">
        <w:t>5. ТРЕБОВАНИЯ К ТЕХНИЧЕСКОЙ ОСНАЩЕННОСТИ</w:t>
      </w:r>
      <w:bookmarkEnd w:id="5"/>
    </w:p>
    <w:p w:rsidR="007B0344" w:rsidRPr="008C7FAB" w:rsidRDefault="007B0344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B0344" w:rsidRPr="008C7FAB" w:rsidRDefault="007B0344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В целях качественного оказания услуг Исполнитель должен обеспечить наличие следующих контрольных приборов и оборудования (не ограничиваясь):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Металлическая линейка;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Профильный калибр;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для измерения наружного диаметра;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Калибр шага резьбы;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Измеритель глубины коррозии;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Ультразвуковой </w:t>
      </w:r>
      <w:proofErr w:type="spellStart"/>
      <w:r w:rsidRPr="008C7FAB">
        <w:t>толщиномер</w:t>
      </w:r>
      <w:proofErr w:type="spellEnd"/>
      <w:r w:rsidRPr="008C7FAB">
        <w:t>;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>Калибр тела;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для измерения освещенности (люксметр);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для измерения наружного и внутреннего диаметра;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Ультразвуковой дефектоскоп эхо-импульсного типа с цифровым дисплеем;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электромагнитного излучения;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Агенты на водной основе/нефтяной основе для МПД;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Катушка постоянного и переменного тока; </w:t>
      </w:r>
    </w:p>
    <w:p w:rsidR="007B0344" w:rsidRPr="008C7FAB" w:rsidRDefault="007B0344" w:rsidP="007B0344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Фонарик.</w:t>
      </w:r>
    </w:p>
    <w:p w:rsidR="0098523D" w:rsidRPr="008C7FAB" w:rsidRDefault="0098523D" w:rsidP="008F1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98523D" w:rsidP="008F1E6F">
      <w:pPr>
        <w:pStyle w:val="1"/>
        <w:ind w:left="1134" w:hanging="425"/>
      </w:pPr>
      <w:bookmarkStart w:id="6" w:name="_Toc52798331"/>
      <w:r w:rsidRPr="008C7FAB">
        <w:t xml:space="preserve">6. </w:t>
      </w:r>
      <w:r w:rsidR="00C96BED" w:rsidRPr="008C7FAB">
        <w:t>ТРЕБОВАНИЯ К РЕЗУЛЬТАТУ ОКАЗАНИЯ УСЛУГ</w:t>
      </w:r>
      <w:bookmarkEnd w:id="6"/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98523D" w:rsidP="00152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 xml:space="preserve">Результат оказания услуг дефектоскопии оформляется в виде </w:t>
      </w:r>
      <w:r w:rsidR="00AF7FC3" w:rsidRPr="008C7FAB">
        <w:rPr>
          <w:rFonts w:ascii="Times New Roman" w:hAnsi="Times New Roman" w:cs="Times New Roman"/>
          <w:sz w:val="24"/>
          <w:szCs w:val="24"/>
        </w:rPr>
        <w:t>Протокола</w:t>
      </w:r>
      <w:r w:rsidRPr="008C7F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523D" w:rsidRPr="008C7FAB" w:rsidRDefault="00AF7FC3" w:rsidP="00152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sz w:val="24"/>
          <w:szCs w:val="24"/>
        </w:rPr>
        <w:t xml:space="preserve"> </w:t>
      </w:r>
      <w:r w:rsidRPr="008C7FAB">
        <w:rPr>
          <w:rFonts w:ascii="Times New Roman" w:hAnsi="Times New Roman" w:cs="Times New Roman"/>
          <w:sz w:val="24"/>
          <w:szCs w:val="24"/>
        </w:rPr>
        <w:t>должен</w:t>
      </w:r>
      <w:r w:rsidR="0098523D" w:rsidRPr="008C7FAB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наименование объекта оказания услуг;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вводную часть, включающую основание для проведения дефектоскопии, сведения об экспертной организации, сведения об экспертах и наличии лицензии на право проведения дефектоскопии;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список объектов исследования </w:t>
      </w:r>
      <w:r w:rsidR="008F1E6F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проверявшегося методами </w:t>
      </w: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дефектоскопии (в том числе </w:t>
      </w:r>
      <w:proofErr w:type="spellStart"/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толщинометрии</w:t>
      </w:r>
      <w:proofErr w:type="spellEnd"/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проверки состояния резьб для бурильного инструмента</w:t>
      </w:r>
      <w:r w:rsidR="00CF0C0F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элементов БК</w:t>
      </w: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);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данные о Заказчике;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цель дефектоскопии;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марка и номер оборудования используемого Исполнителем (с приложением результатов поверок и испытаний);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результаты проведенной дефектоскопии;</w:t>
      </w:r>
    </w:p>
    <w:p w:rsidR="009A2494" w:rsidRPr="008C7FAB" w:rsidRDefault="009A2494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Описание выявленных дефектов</w:t>
      </w:r>
      <w:r w:rsidR="00D24567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с предоставлением подтверждающего фотоматериала</w:t>
      </w:r>
      <w:r w:rsidR="00AF7FC3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;</w:t>
      </w:r>
    </w:p>
    <w:p w:rsidR="009A2494" w:rsidRPr="008C7FAB" w:rsidRDefault="009A2494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Рекомендации по </w:t>
      </w:r>
      <w:r w:rsidR="00694A89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выявленным дефектам</w:t>
      </w:r>
      <w:r w:rsidR="00AF7FC3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;</w:t>
      </w:r>
      <w:r w:rsidR="00694A89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ремонт/списание;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описание методик, ссылка на нормативные документы, на основании которых </w:t>
      </w:r>
      <w:r w:rsidR="0032142C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проводился неразрушающий контроль</w:t>
      </w: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98523D" w:rsidRPr="008C7FAB" w:rsidRDefault="006715D4" w:rsidP="0015243A">
      <w:pPr>
        <w:pStyle w:val="ConsPlusNormal"/>
        <w:widowControl/>
        <w:ind w:left="0" w:right="0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15243A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дефектоскопии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подписывается ответственным Исполнителем экспертной организации, заверяется печатью экспертной организации и передается Заказчику.</w:t>
      </w:r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98523D" w:rsidP="0015243A">
      <w:pPr>
        <w:pStyle w:val="1"/>
        <w:ind w:left="1134" w:hanging="425"/>
      </w:pPr>
      <w:bookmarkStart w:id="7" w:name="_Toc52798332"/>
      <w:r w:rsidRPr="008C7FAB">
        <w:t xml:space="preserve">7 </w:t>
      </w:r>
      <w:r w:rsidR="00C96BED" w:rsidRPr="008C7FAB">
        <w:t xml:space="preserve">ТРЕБОВАНИЯ К СРОКАМ ОКАЗАНИЯ УСЛУГ, СОСТАВЛЕНИЮ </w:t>
      </w:r>
      <w:r w:rsidR="006715D4" w:rsidRPr="008C7FAB">
        <w:t>ПРОТОКОЛА</w:t>
      </w:r>
      <w:r w:rsidR="00C96BED" w:rsidRPr="008C7FAB">
        <w:t xml:space="preserve"> ПО РЕЗУЛЬТАТАМ ДЕФЕКТОСКОПИИ</w:t>
      </w:r>
      <w:bookmarkEnd w:id="7"/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6715D4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проведенной</w:t>
      </w:r>
      <w:r w:rsidR="009A3CF8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дефектоскопии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предоставляются в </w:t>
      </w:r>
      <w:r w:rsidR="0015243A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производственно-технологический отдел Заказчика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не позднее 5 дней после окончания оказания услуг на объекте.</w:t>
      </w:r>
    </w:p>
    <w:p w:rsidR="0015243A" w:rsidRPr="008C7FAB" w:rsidRDefault="006715D4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предоставляется Исполнителем на русском языке в количестве двух экземпляров</w:t>
      </w:r>
      <w:r w:rsidR="00E95CC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(один экземпляр на буровой, второй -передается в ПТО Заказчика)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на бумажном носителе и одного экземпляра в электронной форме в соответствии с требованиями Заказчика.</w:t>
      </w:r>
    </w:p>
    <w:p w:rsidR="0098523D" w:rsidRPr="008C7FAB" w:rsidRDefault="006715D4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все материалы по дефектоскопии должны быть выполнены с использованием программных продуктов «</w:t>
      </w:r>
      <w:proofErr w:type="spellStart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».</w:t>
      </w:r>
    </w:p>
    <w:p w:rsidR="0015243A" w:rsidRPr="008C7FAB" w:rsidRDefault="0015243A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98523D" w:rsidRPr="008C7FAB" w:rsidRDefault="0098523D" w:rsidP="0015243A">
      <w:pPr>
        <w:pStyle w:val="1"/>
        <w:ind w:left="1134" w:hanging="425"/>
      </w:pPr>
      <w:bookmarkStart w:id="8" w:name="_Toc52798333"/>
      <w:r w:rsidRPr="008C7FAB">
        <w:t xml:space="preserve">8. </w:t>
      </w:r>
      <w:r w:rsidR="00C96BED" w:rsidRPr="008C7FAB">
        <w:t>ПРИЛОЖЕНИЯ</w:t>
      </w:r>
      <w:bookmarkEnd w:id="8"/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268"/>
      </w:tblGrid>
      <w:tr w:rsidR="0098523D" w:rsidRPr="008C7FAB" w:rsidTr="0015243A">
        <w:tc>
          <w:tcPr>
            <w:tcW w:w="1134" w:type="dxa"/>
          </w:tcPr>
          <w:p w:rsidR="0098523D" w:rsidRPr="008C7FAB" w:rsidRDefault="0098523D" w:rsidP="0015243A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№ п</w:t>
            </w:r>
            <w:r w:rsidR="0015243A" w:rsidRPr="008C7FA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521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Наименование приложения</w:t>
            </w:r>
          </w:p>
        </w:tc>
        <w:tc>
          <w:tcPr>
            <w:tcW w:w="2268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98523D" w:rsidRPr="008C7FAB" w:rsidTr="0015243A">
        <w:tc>
          <w:tcPr>
            <w:tcW w:w="1134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3</w:t>
            </w:r>
          </w:p>
        </w:tc>
      </w:tr>
      <w:tr w:rsidR="0098523D" w:rsidTr="0015243A">
        <w:tc>
          <w:tcPr>
            <w:tcW w:w="1134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98523D" w:rsidRPr="009A33AE" w:rsidRDefault="0098523D" w:rsidP="002B1307">
            <w:pPr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 xml:space="preserve">Перечень </w:t>
            </w:r>
            <w:r w:rsidR="009A2494" w:rsidRPr="008C7FAB">
              <w:rPr>
                <w:rFonts w:ascii="Times New Roman" w:hAnsi="Times New Roman" w:cs="Times New Roman"/>
              </w:rPr>
              <w:t xml:space="preserve">и объем </w:t>
            </w:r>
            <w:r w:rsidRPr="008C7FAB">
              <w:rPr>
                <w:rFonts w:ascii="Times New Roman" w:hAnsi="Times New Roman" w:cs="Times New Roman"/>
              </w:rPr>
              <w:t>объектов исследований</w:t>
            </w:r>
          </w:p>
        </w:tc>
        <w:tc>
          <w:tcPr>
            <w:tcW w:w="2268" w:type="dxa"/>
          </w:tcPr>
          <w:p w:rsidR="0098523D" w:rsidRPr="009A33AE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1CE6" w:rsidRDefault="005E1CE6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E1CE6" w:rsidSect="009F7C9B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B39" w:rsidRDefault="00305B39" w:rsidP="00492843">
      <w:pPr>
        <w:spacing w:after="0" w:line="240" w:lineRule="auto"/>
      </w:pPr>
      <w:r>
        <w:separator/>
      </w:r>
    </w:p>
  </w:endnote>
  <w:endnote w:type="continuationSeparator" w:id="0">
    <w:p w:rsidR="00305B39" w:rsidRDefault="00305B39" w:rsidP="0049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B39" w:rsidRPr="00492843" w:rsidRDefault="00305B39" w:rsidP="00492843">
    <w:pPr>
      <w:spacing w:after="0" w:line="240" w:lineRule="auto"/>
      <w:jc w:val="both"/>
      <w:rPr>
        <w:rFonts w:ascii="Times New Roman" w:hAnsi="Times New Roman" w:cs="Times New Roman"/>
        <w:sz w:val="14"/>
        <w:szCs w:val="24"/>
      </w:rPr>
    </w:pPr>
    <w:r w:rsidRPr="00492843">
      <w:rPr>
        <w:rFonts w:ascii="Times New Roman" w:hAnsi="Times New Roman" w:cs="Times New Roman"/>
        <w:sz w:val="14"/>
        <w:szCs w:val="24"/>
      </w:rPr>
      <w:t xml:space="preserve">Техническое задание на оказание услуг по дефектоскопии </w:t>
    </w:r>
    <w:r w:rsidRPr="00310D37">
      <w:rPr>
        <w:rFonts w:ascii="Times New Roman" w:hAnsi="Times New Roman" w:cs="Times New Roman"/>
        <w:sz w:val="14"/>
        <w:szCs w:val="24"/>
      </w:rPr>
      <w:t>(неразрушающ</w:t>
    </w:r>
    <w:r w:rsidR="00555686">
      <w:rPr>
        <w:rFonts w:ascii="Times New Roman" w:hAnsi="Times New Roman" w:cs="Times New Roman"/>
        <w:sz w:val="14"/>
        <w:szCs w:val="24"/>
      </w:rPr>
      <w:t>ему</w:t>
    </w:r>
    <w:r w:rsidRPr="00310D37">
      <w:rPr>
        <w:rFonts w:ascii="Times New Roman" w:hAnsi="Times New Roman" w:cs="Times New Roman"/>
        <w:sz w:val="14"/>
        <w:szCs w:val="24"/>
      </w:rPr>
      <w:t xml:space="preserve"> контрол</w:t>
    </w:r>
    <w:r w:rsidR="00555686">
      <w:rPr>
        <w:rFonts w:ascii="Times New Roman" w:hAnsi="Times New Roman" w:cs="Times New Roman"/>
        <w:sz w:val="14"/>
        <w:szCs w:val="24"/>
      </w:rPr>
      <w:t>ю</w:t>
    </w:r>
    <w:r w:rsidRPr="00310D37">
      <w:rPr>
        <w:rFonts w:ascii="Times New Roman" w:hAnsi="Times New Roman" w:cs="Times New Roman"/>
        <w:sz w:val="14"/>
        <w:szCs w:val="24"/>
      </w:rPr>
      <w:t xml:space="preserve">) </w:t>
    </w:r>
    <w:r w:rsidRPr="004D37C9">
      <w:rPr>
        <w:rFonts w:ascii="Times New Roman" w:hAnsi="Times New Roman" w:cs="Times New Roman"/>
        <w:sz w:val="14"/>
        <w:szCs w:val="24"/>
      </w:rPr>
      <w:t xml:space="preserve">бурильных труб, элементов БК, БУ и прочих объектов исследований, проводимая на буровых площадках при строительстве и ремонте скважин </w:t>
    </w:r>
    <w:r w:rsidR="0023175A" w:rsidRPr="0023175A">
      <w:rPr>
        <w:rFonts w:ascii="Times New Roman" w:hAnsi="Times New Roman" w:cs="Times New Roman"/>
        <w:sz w:val="14"/>
        <w:szCs w:val="24"/>
      </w:rPr>
      <w:t>Куюмбинского, Терско-Камовского, Юрубчен</w:t>
    </w:r>
    <w:r w:rsidR="00555686">
      <w:rPr>
        <w:rFonts w:ascii="Times New Roman" w:hAnsi="Times New Roman" w:cs="Times New Roman"/>
        <w:sz w:val="14"/>
        <w:szCs w:val="24"/>
      </w:rPr>
      <w:t xml:space="preserve">ского, Ичеминского </w:t>
    </w:r>
    <w:r w:rsidR="0023175A" w:rsidRPr="0023175A">
      <w:rPr>
        <w:rFonts w:ascii="Times New Roman" w:hAnsi="Times New Roman" w:cs="Times New Roman"/>
        <w:sz w:val="14"/>
        <w:szCs w:val="24"/>
      </w:rPr>
      <w:t>лицензионных участков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B39" w:rsidRDefault="00305B39" w:rsidP="00492843">
      <w:pPr>
        <w:spacing w:after="0" w:line="240" w:lineRule="auto"/>
      </w:pPr>
      <w:r>
        <w:separator/>
      </w:r>
    </w:p>
  </w:footnote>
  <w:footnote w:type="continuationSeparator" w:id="0">
    <w:p w:rsidR="00305B39" w:rsidRDefault="00305B39" w:rsidP="00492843">
      <w:pPr>
        <w:spacing w:after="0" w:line="240" w:lineRule="auto"/>
      </w:pPr>
      <w:r>
        <w:continuationSeparator/>
      </w:r>
    </w:p>
  </w:footnote>
  <w:footnote w:id="1">
    <w:p w:rsidR="00305B39" w:rsidRPr="009F538F" w:rsidRDefault="00305B39">
      <w:pPr>
        <w:pStyle w:val="a8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8D7161">
        <w:rPr>
          <w:bCs/>
          <w:i/>
          <w:spacing w:val="-2"/>
          <w:szCs w:val="24"/>
        </w:rPr>
        <w:t>точное местоположение объекта оказания услуг будет указано после проведения тендерных процедур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399B"/>
    <w:multiLevelType w:val="hybridMultilevel"/>
    <w:tmpl w:val="44F84B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8E0F89"/>
    <w:multiLevelType w:val="hybridMultilevel"/>
    <w:tmpl w:val="406E0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31650"/>
    <w:multiLevelType w:val="hybridMultilevel"/>
    <w:tmpl w:val="4A8EBD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2B0740"/>
    <w:multiLevelType w:val="hybridMultilevel"/>
    <w:tmpl w:val="8ADEC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7CC4EE3"/>
    <w:multiLevelType w:val="hybridMultilevel"/>
    <w:tmpl w:val="5FD84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559BE"/>
    <w:multiLevelType w:val="hybridMultilevel"/>
    <w:tmpl w:val="19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17A3C"/>
    <w:multiLevelType w:val="hybridMultilevel"/>
    <w:tmpl w:val="63AC3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01EF1"/>
    <w:multiLevelType w:val="hybridMultilevel"/>
    <w:tmpl w:val="338AA9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B010BEB"/>
    <w:multiLevelType w:val="hybridMultilevel"/>
    <w:tmpl w:val="E04A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0761E"/>
    <w:multiLevelType w:val="hybridMultilevel"/>
    <w:tmpl w:val="3C4A4A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5B05C49"/>
    <w:multiLevelType w:val="hybridMultilevel"/>
    <w:tmpl w:val="5FB63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7CC0DB5"/>
    <w:multiLevelType w:val="hybridMultilevel"/>
    <w:tmpl w:val="F1D87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3"/>
  </w:num>
  <w:num w:numId="6">
    <w:abstractNumId w:val="2"/>
  </w:num>
  <w:num w:numId="7">
    <w:abstractNumId w:val="11"/>
  </w:num>
  <w:num w:numId="8">
    <w:abstractNumId w:val="6"/>
  </w:num>
  <w:num w:numId="9">
    <w:abstractNumId w:val="4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C9B"/>
    <w:rsid w:val="00015741"/>
    <w:rsid w:val="0004020B"/>
    <w:rsid w:val="00043D30"/>
    <w:rsid w:val="00052D42"/>
    <w:rsid w:val="00061D93"/>
    <w:rsid w:val="0006316D"/>
    <w:rsid w:val="000730A5"/>
    <w:rsid w:val="000902C0"/>
    <w:rsid w:val="00094AA8"/>
    <w:rsid w:val="000A37C0"/>
    <w:rsid w:val="000A5F61"/>
    <w:rsid w:val="000C5C53"/>
    <w:rsid w:val="000E3445"/>
    <w:rsid w:val="000F154D"/>
    <w:rsid w:val="0011103D"/>
    <w:rsid w:val="00115A6E"/>
    <w:rsid w:val="0015243A"/>
    <w:rsid w:val="001761F3"/>
    <w:rsid w:val="00185DBC"/>
    <w:rsid w:val="001926CB"/>
    <w:rsid w:val="001B6E82"/>
    <w:rsid w:val="001D5F88"/>
    <w:rsid w:val="001E521B"/>
    <w:rsid w:val="001E727C"/>
    <w:rsid w:val="001E75C6"/>
    <w:rsid w:val="001F0ED4"/>
    <w:rsid w:val="00215BCD"/>
    <w:rsid w:val="0022318B"/>
    <w:rsid w:val="00224B93"/>
    <w:rsid w:val="0023175A"/>
    <w:rsid w:val="00234AE5"/>
    <w:rsid w:val="00235DF1"/>
    <w:rsid w:val="00245E13"/>
    <w:rsid w:val="00246E8F"/>
    <w:rsid w:val="002652E8"/>
    <w:rsid w:val="0027231D"/>
    <w:rsid w:val="002754D1"/>
    <w:rsid w:val="002A3536"/>
    <w:rsid w:val="002B1307"/>
    <w:rsid w:val="002C1FCB"/>
    <w:rsid w:val="002C346E"/>
    <w:rsid w:val="002F5334"/>
    <w:rsid w:val="00305B39"/>
    <w:rsid w:val="00310D37"/>
    <w:rsid w:val="0032142C"/>
    <w:rsid w:val="00331BBE"/>
    <w:rsid w:val="0034348C"/>
    <w:rsid w:val="00343AE9"/>
    <w:rsid w:val="003450C1"/>
    <w:rsid w:val="00345F7E"/>
    <w:rsid w:val="003464A7"/>
    <w:rsid w:val="0035042E"/>
    <w:rsid w:val="0035273D"/>
    <w:rsid w:val="0038038B"/>
    <w:rsid w:val="003858DC"/>
    <w:rsid w:val="0039487D"/>
    <w:rsid w:val="003951B6"/>
    <w:rsid w:val="003D2CA8"/>
    <w:rsid w:val="003D7217"/>
    <w:rsid w:val="0040487B"/>
    <w:rsid w:val="00411AAE"/>
    <w:rsid w:val="0042725D"/>
    <w:rsid w:val="00455853"/>
    <w:rsid w:val="00455AD6"/>
    <w:rsid w:val="004566DA"/>
    <w:rsid w:val="0046722E"/>
    <w:rsid w:val="0048268A"/>
    <w:rsid w:val="00487ACC"/>
    <w:rsid w:val="00492843"/>
    <w:rsid w:val="004936E1"/>
    <w:rsid w:val="004A0055"/>
    <w:rsid w:val="004C5FE7"/>
    <w:rsid w:val="004C657D"/>
    <w:rsid w:val="004D37C9"/>
    <w:rsid w:val="004D6C5F"/>
    <w:rsid w:val="004F4CCC"/>
    <w:rsid w:val="004F6D88"/>
    <w:rsid w:val="00506918"/>
    <w:rsid w:val="00523CDB"/>
    <w:rsid w:val="00532FE2"/>
    <w:rsid w:val="0053307C"/>
    <w:rsid w:val="005434A5"/>
    <w:rsid w:val="00545917"/>
    <w:rsid w:val="00555686"/>
    <w:rsid w:val="00594336"/>
    <w:rsid w:val="00596637"/>
    <w:rsid w:val="005B7D53"/>
    <w:rsid w:val="005C0254"/>
    <w:rsid w:val="005C6206"/>
    <w:rsid w:val="005C7B99"/>
    <w:rsid w:val="005D4B43"/>
    <w:rsid w:val="005D6A23"/>
    <w:rsid w:val="005D6A60"/>
    <w:rsid w:val="005E1CE6"/>
    <w:rsid w:val="005E7CA6"/>
    <w:rsid w:val="006018A7"/>
    <w:rsid w:val="0060424B"/>
    <w:rsid w:val="006139F7"/>
    <w:rsid w:val="00622CFE"/>
    <w:rsid w:val="006351A1"/>
    <w:rsid w:val="00651378"/>
    <w:rsid w:val="00656E17"/>
    <w:rsid w:val="00664D73"/>
    <w:rsid w:val="006715D4"/>
    <w:rsid w:val="006845D6"/>
    <w:rsid w:val="00687289"/>
    <w:rsid w:val="00694A89"/>
    <w:rsid w:val="006A5266"/>
    <w:rsid w:val="006A5B9C"/>
    <w:rsid w:val="006C33F9"/>
    <w:rsid w:val="006D5F6F"/>
    <w:rsid w:val="006F4A96"/>
    <w:rsid w:val="006F592E"/>
    <w:rsid w:val="0070696C"/>
    <w:rsid w:val="00715FAC"/>
    <w:rsid w:val="007203DA"/>
    <w:rsid w:val="00720836"/>
    <w:rsid w:val="00732C46"/>
    <w:rsid w:val="007508F4"/>
    <w:rsid w:val="00756F66"/>
    <w:rsid w:val="00762D72"/>
    <w:rsid w:val="007653E8"/>
    <w:rsid w:val="00765D98"/>
    <w:rsid w:val="007747D4"/>
    <w:rsid w:val="00777F61"/>
    <w:rsid w:val="00783BD6"/>
    <w:rsid w:val="0079651E"/>
    <w:rsid w:val="007B0344"/>
    <w:rsid w:val="007B36CA"/>
    <w:rsid w:val="007B6E63"/>
    <w:rsid w:val="007C1E27"/>
    <w:rsid w:val="007D5563"/>
    <w:rsid w:val="007D7009"/>
    <w:rsid w:val="007F3FAB"/>
    <w:rsid w:val="00800C36"/>
    <w:rsid w:val="00800E2B"/>
    <w:rsid w:val="00812A03"/>
    <w:rsid w:val="0081594C"/>
    <w:rsid w:val="00823B50"/>
    <w:rsid w:val="008536D3"/>
    <w:rsid w:val="0085680D"/>
    <w:rsid w:val="00876CA3"/>
    <w:rsid w:val="00882430"/>
    <w:rsid w:val="008972D1"/>
    <w:rsid w:val="008C7FAB"/>
    <w:rsid w:val="008D7161"/>
    <w:rsid w:val="008E3304"/>
    <w:rsid w:val="008F1E6F"/>
    <w:rsid w:val="00907CF9"/>
    <w:rsid w:val="00911CAE"/>
    <w:rsid w:val="00930110"/>
    <w:rsid w:val="009320F8"/>
    <w:rsid w:val="00984E9D"/>
    <w:rsid w:val="0098523D"/>
    <w:rsid w:val="00987BCD"/>
    <w:rsid w:val="00995EB9"/>
    <w:rsid w:val="009A2494"/>
    <w:rsid w:val="009A2E60"/>
    <w:rsid w:val="009A33AE"/>
    <w:rsid w:val="009A3CF8"/>
    <w:rsid w:val="009C7787"/>
    <w:rsid w:val="009D71A0"/>
    <w:rsid w:val="009F1BC5"/>
    <w:rsid w:val="009F538F"/>
    <w:rsid w:val="009F7C9B"/>
    <w:rsid w:val="00A05628"/>
    <w:rsid w:val="00A1354D"/>
    <w:rsid w:val="00A31305"/>
    <w:rsid w:val="00A6098E"/>
    <w:rsid w:val="00A75CE0"/>
    <w:rsid w:val="00A91CFC"/>
    <w:rsid w:val="00A93DC1"/>
    <w:rsid w:val="00AA2823"/>
    <w:rsid w:val="00AA2BC0"/>
    <w:rsid w:val="00AA6AD8"/>
    <w:rsid w:val="00AB4376"/>
    <w:rsid w:val="00AC392B"/>
    <w:rsid w:val="00AD43F0"/>
    <w:rsid w:val="00AD687D"/>
    <w:rsid w:val="00AD78C5"/>
    <w:rsid w:val="00AE21D1"/>
    <w:rsid w:val="00AF348E"/>
    <w:rsid w:val="00AF7FC3"/>
    <w:rsid w:val="00B0019A"/>
    <w:rsid w:val="00B04A76"/>
    <w:rsid w:val="00B22CEA"/>
    <w:rsid w:val="00B2643E"/>
    <w:rsid w:val="00B35D2F"/>
    <w:rsid w:val="00B379A2"/>
    <w:rsid w:val="00B4788C"/>
    <w:rsid w:val="00B979CC"/>
    <w:rsid w:val="00BA3ED4"/>
    <w:rsid w:val="00BA7AE1"/>
    <w:rsid w:val="00BB1182"/>
    <w:rsid w:val="00BB31E1"/>
    <w:rsid w:val="00BB501B"/>
    <w:rsid w:val="00BC32CD"/>
    <w:rsid w:val="00BD0DFC"/>
    <w:rsid w:val="00BD1B20"/>
    <w:rsid w:val="00BD7A2F"/>
    <w:rsid w:val="00C06093"/>
    <w:rsid w:val="00C149D5"/>
    <w:rsid w:val="00C160C9"/>
    <w:rsid w:val="00C26E25"/>
    <w:rsid w:val="00C3272E"/>
    <w:rsid w:val="00C429FE"/>
    <w:rsid w:val="00C44613"/>
    <w:rsid w:val="00C5511A"/>
    <w:rsid w:val="00C55CDB"/>
    <w:rsid w:val="00C5638C"/>
    <w:rsid w:val="00C74A47"/>
    <w:rsid w:val="00C8725E"/>
    <w:rsid w:val="00C95EB4"/>
    <w:rsid w:val="00C96BED"/>
    <w:rsid w:val="00CC486B"/>
    <w:rsid w:val="00CD3B49"/>
    <w:rsid w:val="00CD5BFE"/>
    <w:rsid w:val="00CE6DC0"/>
    <w:rsid w:val="00CF0C0F"/>
    <w:rsid w:val="00CF162B"/>
    <w:rsid w:val="00D03912"/>
    <w:rsid w:val="00D1135B"/>
    <w:rsid w:val="00D226F2"/>
    <w:rsid w:val="00D22BAD"/>
    <w:rsid w:val="00D24567"/>
    <w:rsid w:val="00D27B8A"/>
    <w:rsid w:val="00D33119"/>
    <w:rsid w:val="00D34395"/>
    <w:rsid w:val="00D51488"/>
    <w:rsid w:val="00D6177D"/>
    <w:rsid w:val="00D66747"/>
    <w:rsid w:val="00D670E2"/>
    <w:rsid w:val="00D951AE"/>
    <w:rsid w:val="00DC48CB"/>
    <w:rsid w:val="00DD1A24"/>
    <w:rsid w:val="00E25758"/>
    <w:rsid w:val="00E30AE9"/>
    <w:rsid w:val="00E30CCB"/>
    <w:rsid w:val="00E33035"/>
    <w:rsid w:val="00E37A55"/>
    <w:rsid w:val="00E5306A"/>
    <w:rsid w:val="00E53086"/>
    <w:rsid w:val="00E61325"/>
    <w:rsid w:val="00E62A96"/>
    <w:rsid w:val="00E66C82"/>
    <w:rsid w:val="00E85172"/>
    <w:rsid w:val="00E928AF"/>
    <w:rsid w:val="00E95CC5"/>
    <w:rsid w:val="00EA074C"/>
    <w:rsid w:val="00EA2973"/>
    <w:rsid w:val="00EC606E"/>
    <w:rsid w:val="00ED1A09"/>
    <w:rsid w:val="00EE4F96"/>
    <w:rsid w:val="00EE56BE"/>
    <w:rsid w:val="00F257D2"/>
    <w:rsid w:val="00F27B52"/>
    <w:rsid w:val="00F27B93"/>
    <w:rsid w:val="00F3020D"/>
    <w:rsid w:val="00F44FAD"/>
    <w:rsid w:val="00F564EF"/>
    <w:rsid w:val="00F63597"/>
    <w:rsid w:val="00F660B7"/>
    <w:rsid w:val="00F66889"/>
    <w:rsid w:val="00F6698F"/>
    <w:rsid w:val="00F809CE"/>
    <w:rsid w:val="00F933CE"/>
    <w:rsid w:val="00F9350E"/>
    <w:rsid w:val="00FA284C"/>
    <w:rsid w:val="00FA3FC6"/>
    <w:rsid w:val="00FC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E61BA"/>
  <w15:docId w15:val="{DE071A29-2B6C-4C14-B1D0-6C5C3BDC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BCD"/>
  </w:style>
  <w:style w:type="paragraph" w:styleId="1">
    <w:name w:val="heading 1"/>
    <w:basedOn w:val="a"/>
    <w:next w:val="a"/>
    <w:link w:val="10"/>
    <w:uiPriority w:val="9"/>
    <w:qFormat/>
    <w:rsid w:val="00876CA3"/>
    <w:pPr>
      <w:keepNext/>
      <w:keepLines/>
      <w:spacing w:after="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843"/>
  </w:style>
  <w:style w:type="paragraph" w:styleId="a5">
    <w:name w:val="footer"/>
    <w:basedOn w:val="a"/>
    <w:link w:val="a6"/>
    <w:uiPriority w:val="99"/>
    <w:unhideWhenUsed/>
    <w:rsid w:val="00492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843"/>
  </w:style>
  <w:style w:type="character" w:styleId="a7">
    <w:name w:val="footnote reference"/>
    <w:uiPriority w:val="99"/>
    <w:rsid w:val="008D7161"/>
    <w:rPr>
      <w:rFonts w:cs="Times New Roman"/>
      <w:vertAlign w:val="superscript"/>
    </w:rPr>
  </w:style>
  <w:style w:type="paragraph" w:styleId="a8">
    <w:name w:val="footnote text"/>
    <w:basedOn w:val="a"/>
    <w:link w:val="a9"/>
    <w:uiPriority w:val="99"/>
    <w:rsid w:val="008D7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9">
    <w:name w:val="Текст сноски Знак"/>
    <w:basedOn w:val="a0"/>
    <w:link w:val="a8"/>
    <w:uiPriority w:val="99"/>
    <w:rsid w:val="008D7161"/>
    <w:rPr>
      <w:rFonts w:ascii="Times New Roman" w:eastAsia="Times New Roman" w:hAnsi="Times New Roman" w:cs="Times New Roman"/>
      <w:sz w:val="20"/>
      <w:szCs w:val="20"/>
      <w:lang w:val="af-ZA"/>
    </w:rPr>
  </w:style>
  <w:style w:type="paragraph" w:styleId="aa">
    <w:name w:val="List Paragraph"/>
    <w:basedOn w:val="a"/>
    <w:uiPriority w:val="34"/>
    <w:qFormat/>
    <w:rsid w:val="007203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76CA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ConsPlusNormal">
    <w:name w:val="ConsPlusNormal"/>
    <w:rsid w:val="00732C4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9A33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OC Heading"/>
    <w:basedOn w:val="1"/>
    <w:next w:val="a"/>
    <w:uiPriority w:val="39"/>
    <w:semiHidden/>
    <w:unhideWhenUsed/>
    <w:qFormat/>
    <w:rsid w:val="000A37C0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A37C0"/>
    <w:pPr>
      <w:spacing w:after="100"/>
    </w:pPr>
  </w:style>
  <w:style w:type="character" w:styleId="ad">
    <w:name w:val="Hyperlink"/>
    <w:basedOn w:val="a0"/>
    <w:uiPriority w:val="99"/>
    <w:unhideWhenUsed/>
    <w:rsid w:val="000A37C0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A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37C0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uiPriority w:val="99"/>
    <w:semiHidden/>
    <w:unhideWhenUsed/>
    <w:rsid w:val="009F538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9F538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9F538F"/>
    <w:rPr>
      <w:vertAlign w:val="superscript"/>
    </w:rPr>
  </w:style>
  <w:style w:type="paragraph" w:customStyle="1" w:styleId="Default">
    <w:name w:val="Default"/>
    <w:rsid w:val="00A75C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F4C16-A1D3-4B63-88CE-3342209AD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1937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Гейль Наталья Владимирвна</cp:lastModifiedBy>
  <cp:revision>88</cp:revision>
  <cp:lastPrinted>2020-10-06T03:06:00Z</cp:lastPrinted>
  <dcterms:created xsi:type="dcterms:W3CDTF">2021-10-08T13:55:00Z</dcterms:created>
  <dcterms:modified xsi:type="dcterms:W3CDTF">2023-10-31T07:49:00Z</dcterms:modified>
</cp:coreProperties>
</file>