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631" w:rsidRDefault="000D2631" w:rsidP="000D2631">
      <w:pPr>
        <w:rPr>
          <w:noProof/>
        </w:rPr>
      </w:pPr>
    </w:p>
    <w:p w:rsidR="000D2631" w:rsidRDefault="000D2631" w:rsidP="000D2631">
      <w:pPr>
        <w:rPr>
          <w:noProof/>
        </w:rPr>
      </w:pPr>
    </w:p>
    <w:p w:rsidR="00DE419C" w:rsidRDefault="00DE419C" w:rsidP="000D2631">
      <w:pPr>
        <w:rPr>
          <w:noProof/>
        </w:rPr>
      </w:pPr>
    </w:p>
    <w:p w:rsidR="00DE419C" w:rsidRDefault="00DE419C" w:rsidP="000D2631">
      <w:pPr>
        <w:rPr>
          <w:noProof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45"/>
        <w:gridCol w:w="4393"/>
      </w:tblGrid>
      <w:tr w:rsidR="00DE419C" w:rsidRPr="00F63EDE" w:rsidTr="009F082F">
        <w:tc>
          <w:tcPr>
            <w:tcW w:w="5245" w:type="dxa"/>
          </w:tcPr>
          <w:p w:rsidR="00DE419C" w:rsidRPr="00110234" w:rsidRDefault="00DE419C" w:rsidP="000361EE">
            <w:pPr>
              <w:spacing w:line="360" w:lineRule="auto"/>
              <w:ind w:left="5398" w:right="-261" w:hanging="539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10234">
              <w:rPr>
                <w:rFonts w:ascii="Arial" w:hAnsi="Arial" w:cs="Arial"/>
                <w:b/>
                <w:sz w:val="20"/>
                <w:szCs w:val="20"/>
              </w:rPr>
              <w:t>СОГЛАСОВАНО</w:t>
            </w:r>
          </w:p>
          <w:p w:rsidR="00DE419C" w:rsidRPr="00110234" w:rsidRDefault="00DE419C" w:rsidP="000361EE">
            <w:pPr>
              <w:spacing w:line="360" w:lineRule="auto"/>
              <w:ind w:left="5398" w:right="-261" w:hanging="539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10234">
              <w:rPr>
                <w:rFonts w:ascii="Arial" w:hAnsi="Arial" w:cs="Arial"/>
                <w:b/>
                <w:sz w:val="20"/>
                <w:szCs w:val="20"/>
              </w:rPr>
              <w:t>Начальник ПАСФ</w:t>
            </w:r>
          </w:p>
          <w:p w:rsidR="00DE419C" w:rsidRPr="00110234" w:rsidRDefault="00DE419C" w:rsidP="000361EE">
            <w:pPr>
              <w:spacing w:line="360" w:lineRule="auto"/>
              <w:ind w:left="5398" w:right="-261" w:hanging="539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10234">
              <w:rPr>
                <w:rFonts w:ascii="Arial" w:hAnsi="Arial" w:cs="Arial"/>
                <w:b/>
                <w:sz w:val="20"/>
                <w:szCs w:val="20"/>
              </w:rPr>
              <w:t xml:space="preserve">ООО </w:t>
            </w:r>
            <w:r>
              <w:rPr>
                <w:rFonts w:ascii="Arial" w:hAnsi="Arial" w:cs="Arial"/>
                <w:b/>
                <w:sz w:val="20"/>
                <w:szCs w:val="20"/>
              </w:rPr>
              <w:t>«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Нефт</w:t>
            </w:r>
            <w:r w:rsidRPr="00110234">
              <w:rPr>
                <w:rFonts w:ascii="Arial" w:hAnsi="Arial" w:cs="Arial"/>
                <w:b/>
                <w:sz w:val="20"/>
                <w:szCs w:val="20"/>
              </w:rPr>
              <w:t>егазобезопасность</w:t>
            </w:r>
            <w:proofErr w:type="spellEnd"/>
            <w:r w:rsidRPr="00110234">
              <w:rPr>
                <w:rFonts w:ascii="Arial" w:hAnsi="Arial" w:cs="Arial"/>
                <w:b/>
                <w:sz w:val="20"/>
                <w:szCs w:val="20"/>
              </w:rPr>
              <w:t>»</w:t>
            </w:r>
          </w:p>
          <w:p w:rsidR="00DE419C" w:rsidRPr="00110234" w:rsidRDefault="00DE419C" w:rsidP="000361EE">
            <w:pPr>
              <w:spacing w:line="360" w:lineRule="auto"/>
              <w:ind w:left="5398" w:right="-261" w:hanging="539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10234">
              <w:rPr>
                <w:rFonts w:ascii="Arial" w:hAnsi="Arial" w:cs="Arial"/>
                <w:b/>
                <w:sz w:val="20"/>
                <w:szCs w:val="20"/>
              </w:rPr>
              <w:t xml:space="preserve">_____________В.И. </w:t>
            </w:r>
            <w:proofErr w:type="spellStart"/>
            <w:r w:rsidRPr="00110234">
              <w:rPr>
                <w:rFonts w:ascii="Arial" w:hAnsi="Arial" w:cs="Arial"/>
                <w:b/>
                <w:sz w:val="20"/>
                <w:szCs w:val="20"/>
              </w:rPr>
              <w:t>Демчук</w:t>
            </w:r>
            <w:proofErr w:type="spellEnd"/>
          </w:p>
          <w:p w:rsidR="00DE419C" w:rsidRPr="00576415" w:rsidRDefault="0059136F" w:rsidP="000361EE">
            <w:pPr>
              <w:spacing w:line="36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«19» апреля 2019</w:t>
            </w:r>
            <w:r w:rsidR="00DE419C" w:rsidRPr="00110234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4393" w:type="dxa"/>
          </w:tcPr>
          <w:p w:rsidR="00DE419C" w:rsidRPr="00660A27" w:rsidRDefault="00DE419C" w:rsidP="00DE419C">
            <w:pPr>
              <w:spacing w:line="360" w:lineRule="auto"/>
              <w:ind w:right="-261"/>
              <w:rPr>
                <w:rFonts w:ascii="Arial" w:hAnsi="Arial" w:cs="Arial"/>
                <w:b/>
                <w:sz w:val="20"/>
                <w:szCs w:val="20"/>
              </w:rPr>
            </w:pPr>
            <w:r w:rsidRPr="00660A27">
              <w:rPr>
                <w:rFonts w:ascii="Arial" w:hAnsi="Arial" w:cs="Arial"/>
                <w:b/>
                <w:sz w:val="20"/>
                <w:szCs w:val="20"/>
              </w:rPr>
              <w:t>УТВЕРЖДЕН</w:t>
            </w:r>
            <w:r>
              <w:rPr>
                <w:rFonts w:ascii="Arial" w:hAnsi="Arial" w:cs="Arial"/>
                <w:b/>
                <w:sz w:val="20"/>
                <w:szCs w:val="20"/>
              </w:rPr>
              <w:t>О</w:t>
            </w:r>
          </w:p>
          <w:p w:rsidR="00DE419C" w:rsidRDefault="00DE419C" w:rsidP="00DE419C">
            <w:pPr>
              <w:spacing w:line="360" w:lineRule="auto"/>
              <w:ind w:right="-261"/>
              <w:rPr>
                <w:rFonts w:ascii="Arial" w:hAnsi="Arial" w:cs="Arial"/>
                <w:b/>
                <w:sz w:val="20"/>
                <w:szCs w:val="20"/>
              </w:rPr>
            </w:pPr>
            <w:r w:rsidRPr="00660A27">
              <w:rPr>
                <w:rFonts w:ascii="Arial" w:hAnsi="Arial" w:cs="Arial"/>
                <w:b/>
                <w:sz w:val="20"/>
                <w:szCs w:val="20"/>
              </w:rPr>
              <w:t xml:space="preserve">Приказом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АО «Востсибнефтегаз» </w:t>
            </w:r>
          </w:p>
          <w:p w:rsidR="00DE419C" w:rsidRPr="00660A27" w:rsidRDefault="00C25FC0" w:rsidP="00DE419C">
            <w:pPr>
              <w:spacing w:line="360" w:lineRule="auto"/>
              <w:ind w:right="-26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от «26» апреля 2019</w:t>
            </w:r>
            <w:r w:rsidR="00DE419C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  <w:r w:rsidR="00DE419C" w:rsidRPr="00660A27">
              <w:rPr>
                <w:rFonts w:ascii="Arial" w:hAnsi="Arial" w:cs="Arial"/>
                <w:b/>
                <w:sz w:val="20"/>
                <w:szCs w:val="20"/>
              </w:rPr>
              <w:t xml:space="preserve"> № </w:t>
            </w:r>
            <w:r>
              <w:rPr>
                <w:rFonts w:ascii="Arial" w:hAnsi="Arial" w:cs="Arial"/>
                <w:b/>
                <w:sz w:val="20"/>
                <w:szCs w:val="20"/>
              </w:rPr>
              <w:t>561</w:t>
            </w:r>
          </w:p>
          <w:p w:rsidR="00DE419C" w:rsidRDefault="00DE419C" w:rsidP="00DE419C">
            <w:pPr>
              <w:spacing w:line="360" w:lineRule="auto"/>
              <w:rPr>
                <w:rFonts w:ascii="Arial" w:eastAsia="Calibri" w:hAnsi="Arial" w:cs="Arial"/>
                <w:b/>
                <w:sz w:val="20"/>
              </w:rPr>
            </w:pPr>
            <w:r w:rsidRPr="00660A27">
              <w:rPr>
                <w:rFonts w:ascii="Arial" w:hAnsi="Arial" w:cs="Arial"/>
                <w:b/>
                <w:sz w:val="20"/>
                <w:szCs w:val="20"/>
              </w:rPr>
              <w:t>Введен</w:t>
            </w:r>
            <w:r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="00C25FC0">
              <w:rPr>
                <w:rFonts w:ascii="Arial" w:hAnsi="Arial" w:cs="Arial"/>
                <w:b/>
                <w:sz w:val="20"/>
                <w:szCs w:val="20"/>
              </w:rPr>
              <w:t xml:space="preserve"> в действие «26» апреля 2019 </w:t>
            </w:r>
            <w:r>
              <w:rPr>
                <w:rFonts w:ascii="Arial" w:hAnsi="Arial" w:cs="Arial"/>
                <w:b/>
                <w:sz w:val="20"/>
                <w:szCs w:val="20"/>
              </w:rPr>
              <w:t>г.</w:t>
            </w:r>
          </w:p>
        </w:tc>
      </w:tr>
    </w:tbl>
    <w:p w:rsidR="000D2631" w:rsidRDefault="000D2631" w:rsidP="000D2631">
      <w:pPr>
        <w:rPr>
          <w:rFonts w:ascii="EuropeDemiC" w:hAnsi="EuropeDemiC"/>
          <w:sz w:val="20"/>
        </w:rPr>
      </w:pPr>
    </w:p>
    <w:p w:rsidR="00DE419C" w:rsidRDefault="00DE419C" w:rsidP="000D2631">
      <w:pPr>
        <w:rPr>
          <w:rFonts w:ascii="EuropeDemiC" w:hAnsi="EuropeDemiC"/>
          <w:sz w:val="20"/>
        </w:rPr>
      </w:pPr>
    </w:p>
    <w:p w:rsidR="000D2631" w:rsidRDefault="000D2631" w:rsidP="000D2631">
      <w:pPr>
        <w:rPr>
          <w:rFonts w:ascii="EuropeDemiC" w:hAnsi="EuropeDemiC"/>
          <w:sz w:val="20"/>
        </w:rPr>
      </w:pPr>
    </w:p>
    <w:p w:rsidR="000D2631" w:rsidRDefault="000D2631" w:rsidP="000D2631">
      <w:pPr>
        <w:rPr>
          <w:rFonts w:ascii="EuropeDemiC" w:hAnsi="EuropeDemiC"/>
          <w:sz w:val="20"/>
        </w:rPr>
      </w:pPr>
    </w:p>
    <w:p w:rsidR="00DE419C" w:rsidRDefault="00DE419C" w:rsidP="000D2631">
      <w:pPr>
        <w:rPr>
          <w:rFonts w:ascii="EuropeDemiC" w:hAnsi="EuropeDemiC"/>
          <w:sz w:val="20"/>
        </w:rPr>
      </w:pPr>
    </w:p>
    <w:p w:rsidR="00DE419C" w:rsidRDefault="00DE419C" w:rsidP="000D2631">
      <w:pPr>
        <w:rPr>
          <w:rFonts w:ascii="EuropeDemiC" w:hAnsi="EuropeDemiC"/>
          <w:sz w:val="20"/>
        </w:rPr>
      </w:pPr>
    </w:p>
    <w:p w:rsidR="00DE419C" w:rsidRDefault="00DE419C" w:rsidP="000D2631">
      <w:pPr>
        <w:rPr>
          <w:rFonts w:ascii="EuropeDemiC" w:hAnsi="EuropeDemiC"/>
          <w:sz w:val="20"/>
        </w:rPr>
      </w:pPr>
    </w:p>
    <w:p w:rsidR="000D2631" w:rsidRPr="00603A31" w:rsidRDefault="000D2631" w:rsidP="000D2631">
      <w:pPr>
        <w:rPr>
          <w:rFonts w:ascii="EuropeDemiC" w:hAnsi="EuropeDemiC"/>
          <w:sz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655712" w:rsidRPr="0084209F" w:rsidTr="001F163A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655712" w:rsidRPr="00176B2B" w:rsidRDefault="00655712" w:rsidP="00176B2B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176B2B">
              <w:rPr>
                <w:rFonts w:ascii="Arial" w:hAnsi="Arial" w:cs="Arial"/>
                <w:b/>
                <w:sz w:val="26"/>
                <w:szCs w:val="26"/>
              </w:rPr>
              <w:t>ПОЛОЖЕНИЕ</w:t>
            </w:r>
            <w:r w:rsidR="003168A4" w:rsidRPr="00176B2B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 </w:t>
            </w:r>
            <w:r w:rsidR="003520F5" w:rsidRPr="00176B2B">
              <w:rPr>
                <w:rFonts w:ascii="Arial" w:hAnsi="Arial" w:cs="Arial"/>
                <w:b/>
                <w:caps/>
                <w:sz w:val="26"/>
                <w:szCs w:val="26"/>
              </w:rPr>
              <w:t>АО «Востсибнефтегаз»</w:t>
            </w:r>
          </w:p>
        </w:tc>
      </w:tr>
    </w:tbl>
    <w:p w:rsidR="001914E1" w:rsidRPr="00176B2B" w:rsidRDefault="001914E1" w:rsidP="00176B2B">
      <w:pPr>
        <w:spacing w:before="120" w:after="720"/>
        <w:jc w:val="center"/>
        <w:rPr>
          <w:rFonts w:ascii="Arial" w:hAnsi="Arial" w:cs="Arial"/>
          <w:sz w:val="32"/>
          <w:szCs w:val="32"/>
        </w:rPr>
      </w:pPr>
      <w:bookmarkStart w:id="0" w:name="_Toc148949889"/>
      <w:bookmarkStart w:id="1" w:name="_Toc165971688"/>
      <w:bookmarkStart w:id="2" w:name="_Toc166065960"/>
      <w:bookmarkStart w:id="3" w:name="_Toc166066656"/>
      <w:bookmarkStart w:id="4" w:name="_Toc166067067"/>
      <w:r w:rsidRPr="00176B2B">
        <w:rPr>
          <w:rFonts w:ascii="Arial" w:hAnsi="Arial" w:cs="Arial"/>
          <w:b/>
          <w:spacing w:val="-4"/>
          <w:sz w:val="32"/>
          <w:szCs w:val="32"/>
        </w:rPr>
        <w:t xml:space="preserve">ПОРЯДОК ОРГАНИЗАЦИИ БЕЗОПАСНОГО ПРОИЗВОДСТВА ОДНОВРЕМЕННЫХ РАБОТ НА КУСТОВЫХ ПЛОЩАДКАХ СКВАЖИН, ЭКСПЛУАТИРУЕМЫХ </w:t>
      </w:r>
      <w:r w:rsidR="00F73A5C" w:rsidRPr="00176B2B">
        <w:rPr>
          <w:rFonts w:ascii="Arial" w:hAnsi="Arial" w:cs="Arial"/>
          <w:b/>
          <w:spacing w:val="-4"/>
          <w:sz w:val="32"/>
          <w:szCs w:val="32"/>
        </w:rPr>
        <w:t>ОБ</w:t>
      </w:r>
      <w:r w:rsidRPr="00176B2B">
        <w:rPr>
          <w:rFonts w:ascii="Arial" w:hAnsi="Arial" w:cs="Arial"/>
          <w:b/>
          <w:spacing w:val="-4"/>
          <w:sz w:val="32"/>
          <w:szCs w:val="32"/>
        </w:rPr>
        <w:t>ЩЕСТВОМ</w:t>
      </w:r>
    </w:p>
    <w:p w:rsidR="003520F5" w:rsidRDefault="003520F5" w:rsidP="00176B2B">
      <w:pPr>
        <w:spacing w:after="48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№</w:t>
      </w:r>
      <w:bookmarkEnd w:id="0"/>
      <w:bookmarkEnd w:id="1"/>
      <w:bookmarkEnd w:id="2"/>
      <w:bookmarkEnd w:id="3"/>
      <w:bookmarkEnd w:id="4"/>
      <w:r w:rsidR="00B24260" w:rsidRPr="00B24260">
        <w:rPr>
          <w:rFonts w:ascii="Arial" w:hAnsi="Arial" w:cs="Arial"/>
          <w:b/>
          <w:caps/>
        </w:rPr>
        <w:t>П2-10 Р-0003 ЮЛ-107</w:t>
      </w:r>
    </w:p>
    <w:p w:rsidR="003520F5" w:rsidRPr="00110234" w:rsidRDefault="003520F5" w:rsidP="003520F5">
      <w:pPr>
        <w:spacing w:before="200"/>
        <w:jc w:val="center"/>
        <w:rPr>
          <w:rFonts w:ascii="Arial" w:hAnsi="Arial" w:cs="Arial"/>
          <w:b/>
          <w:caps/>
          <w:snapToGrid w:val="0"/>
          <w:sz w:val="20"/>
          <w:szCs w:val="20"/>
        </w:rPr>
      </w:pPr>
      <w:r w:rsidRPr="00110234">
        <w:rPr>
          <w:rFonts w:ascii="Arial" w:hAnsi="Arial" w:cs="Arial"/>
          <w:b/>
          <w:caps/>
          <w:snapToGrid w:val="0"/>
          <w:sz w:val="20"/>
          <w:szCs w:val="20"/>
        </w:rPr>
        <w:t xml:space="preserve">ВЕРСИЯ </w:t>
      </w:r>
      <w:r w:rsidR="00110234" w:rsidRPr="00110234">
        <w:rPr>
          <w:rFonts w:ascii="Arial" w:hAnsi="Arial" w:cs="Arial"/>
          <w:b/>
          <w:caps/>
          <w:snapToGrid w:val="0"/>
          <w:sz w:val="20"/>
          <w:szCs w:val="20"/>
        </w:rPr>
        <w:t>3</w:t>
      </w:r>
      <w:r w:rsidR="0074015E">
        <w:rPr>
          <w:rFonts w:ascii="Arial" w:hAnsi="Arial" w:cs="Arial"/>
          <w:b/>
          <w:caps/>
          <w:snapToGrid w:val="0"/>
          <w:sz w:val="20"/>
          <w:szCs w:val="20"/>
        </w:rPr>
        <w:t xml:space="preserve"> ИЗМ.5</w:t>
      </w:r>
    </w:p>
    <w:p w:rsidR="008A5EFB" w:rsidRDefault="008A5EFB" w:rsidP="0037413E">
      <w:pPr>
        <w:jc w:val="center"/>
        <w:rPr>
          <w:rFonts w:ascii="Arial" w:hAnsi="Arial" w:cs="Arial"/>
          <w:sz w:val="20"/>
          <w:szCs w:val="20"/>
        </w:rPr>
      </w:pPr>
    </w:p>
    <w:p w:rsidR="002E6FD2" w:rsidRPr="002F45E2" w:rsidRDefault="002E6FD2" w:rsidP="0037413E">
      <w:pPr>
        <w:jc w:val="center"/>
        <w:rPr>
          <w:rFonts w:ascii="Arial" w:hAnsi="Arial" w:cs="Arial"/>
          <w:sz w:val="20"/>
          <w:szCs w:val="20"/>
        </w:rPr>
      </w:pPr>
    </w:p>
    <w:p w:rsidR="008A5EFB" w:rsidRDefault="008A5EFB" w:rsidP="0037413E">
      <w:pPr>
        <w:jc w:val="center"/>
        <w:rPr>
          <w:rFonts w:ascii="Arial" w:hAnsi="Arial" w:cs="Arial"/>
          <w:sz w:val="20"/>
          <w:szCs w:val="20"/>
        </w:rPr>
      </w:pPr>
    </w:p>
    <w:p w:rsidR="00801F49" w:rsidRDefault="00801F49" w:rsidP="0037413E">
      <w:pPr>
        <w:jc w:val="center"/>
        <w:rPr>
          <w:rFonts w:ascii="Arial" w:hAnsi="Arial" w:cs="Arial"/>
          <w:sz w:val="20"/>
          <w:szCs w:val="20"/>
        </w:rPr>
      </w:pPr>
    </w:p>
    <w:p w:rsidR="00801F49" w:rsidRDefault="00801F49" w:rsidP="0037413E">
      <w:pPr>
        <w:jc w:val="center"/>
        <w:rPr>
          <w:rFonts w:ascii="Arial" w:hAnsi="Arial" w:cs="Arial"/>
          <w:sz w:val="20"/>
          <w:szCs w:val="20"/>
        </w:rPr>
      </w:pPr>
    </w:p>
    <w:p w:rsidR="00801F49" w:rsidRPr="002F45E2" w:rsidRDefault="00801F49" w:rsidP="0037413E">
      <w:pPr>
        <w:jc w:val="center"/>
        <w:rPr>
          <w:rFonts w:ascii="Arial" w:hAnsi="Arial" w:cs="Arial"/>
          <w:sz w:val="20"/>
          <w:szCs w:val="20"/>
        </w:rPr>
      </w:pPr>
    </w:p>
    <w:p w:rsidR="00C16AAC" w:rsidRPr="002F45E2" w:rsidRDefault="00C16AAC" w:rsidP="0037413E">
      <w:pPr>
        <w:jc w:val="center"/>
        <w:rPr>
          <w:rFonts w:ascii="Arial" w:hAnsi="Arial" w:cs="Arial"/>
          <w:sz w:val="20"/>
          <w:szCs w:val="20"/>
        </w:rPr>
      </w:pPr>
    </w:p>
    <w:p w:rsidR="00C16AAC" w:rsidRDefault="00C16AAC" w:rsidP="0037413E">
      <w:pPr>
        <w:jc w:val="center"/>
        <w:rPr>
          <w:rFonts w:ascii="Arial" w:hAnsi="Arial" w:cs="Arial"/>
          <w:sz w:val="20"/>
          <w:szCs w:val="20"/>
        </w:rPr>
      </w:pPr>
    </w:p>
    <w:p w:rsidR="00C16AAC" w:rsidRDefault="00C16AAC" w:rsidP="0037413E">
      <w:pPr>
        <w:jc w:val="center"/>
        <w:rPr>
          <w:rFonts w:ascii="Arial" w:hAnsi="Arial" w:cs="Arial"/>
          <w:sz w:val="20"/>
          <w:szCs w:val="20"/>
        </w:rPr>
      </w:pPr>
    </w:p>
    <w:p w:rsidR="000D2631" w:rsidRDefault="000D2631" w:rsidP="0037413E">
      <w:pPr>
        <w:jc w:val="center"/>
        <w:rPr>
          <w:rFonts w:ascii="Arial" w:hAnsi="Arial" w:cs="Arial"/>
          <w:sz w:val="20"/>
          <w:szCs w:val="20"/>
        </w:rPr>
      </w:pPr>
    </w:p>
    <w:p w:rsidR="000D2631" w:rsidRDefault="000D2631" w:rsidP="0037413E">
      <w:pPr>
        <w:jc w:val="center"/>
        <w:rPr>
          <w:rFonts w:ascii="Arial" w:hAnsi="Arial" w:cs="Arial"/>
          <w:sz w:val="20"/>
          <w:szCs w:val="20"/>
        </w:rPr>
      </w:pPr>
    </w:p>
    <w:p w:rsidR="000D2631" w:rsidRDefault="000D2631" w:rsidP="0037413E">
      <w:pPr>
        <w:jc w:val="center"/>
        <w:rPr>
          <w:rFonts w:ascii="Arial" w:hAnsi="Arial" w:cs="Arial"/>
          <w:sz w:val="20"/>
          <w:szCs w:val="20"/>
        </w:rPr>
      </w:pPr>
    </w:p>
    <w:p w:rsidR="000D2631" w:rsidRDefault="000D2631" w:rsidP="0037413E">
      <w:pPr>
        <w:jc w:val="center"/>
        <w:rPr>
          <w:rFonts w:ascii="Arial" w:hAnsi="Arial" w:cs="Arial"/>
          <w:sz w:val="20"/>
          <w:szCs w:val="20"/>
        </w:rPr>
      </w:pPr>
    </w:p>
    <w:p w:rsidR="000D2631" w:rsidRDefault="000D2631" w:rsidP="0037413E">
      <w:pPr>
        <w:jc w:val="center"/>
        <w:rPr>
          <w:rFonts w:ascii="Arial" w:hAnsi="Arial" w:cs="Arial"/>
          <w:sz w:val="20"/>
          <w:szCs w:val="20"/>
        </w:rPr>
      </w:pPr>
    </w:p>
    <w:p w:rsidR="00801F49" w:rsidRDefault="00801F49" w:rsidP="0037413E">
      <w:pPr>
        <w:jc w:val="center"/>
        <w:rPr>
          <w:rFonts w:ascii="Arial" w:hAnsi="Arial" w:cs="Arial"/>
          <w:sz w:val="20"/>
          <w:szCs w:val="20"/>
        </w:rPr>
      </w:pPr>
    </w:p>
    <w:p w:rsidR="008A5EFB" w:rsidRDefault="008A5EFB" w:rsidP="0037413E">
      <w:pPr>
        <w:jc w:val="center"/>
        <w:rPr>
          <w:rFonts w:ascii="Arial" w:hAnsi="Arial" w:cs="Arial"/>
          <w:sz w:val="20"/>
          <w:szCs w:val="20"/>
        </w:rPr>
      </w:pPr>
    </w:p>
    <w:p w:rsidR="000244C2" w:rsidRDefault="000244C2" w:rsidP="0037413E">
      <w:pPr>
        <w:jc w:val="center"/>
        <w:rPr>
          <w:rFonts w:ascii="Arial" w:hAnsi="Arial" w:cs="Arial"/>
          <w:sz w:val="20"/>
          <w:szCs w:val="20"/>
        </w:rPr>
      </w:pPr>
    </w:p>
    <w:p w:rsidR="000244C2" w:rsidRPr="007D2D4F" w:rsidRDefault="000244C2" w:rsidP="0037413E">
      <w:pPr>
        <w:jc w:val="center"/>
        <w:rPr>
          <w:rFonts w:ascii="Arial" w:hAnsi="Arial" w:cs="Arial"/>
          <w:sz w:val="20"/>
          <w:szCs w:val="20"/>
        </w:rPr>
      </w:pPr>
    </w:p>
    <w:p w:rsidR="008A5EFB" w:rsidRDefault="008A5EFB" w:rsidP="0037413E">
      <w:pPr>
        <w:jc w:val="center"/>
        <w:rPr>
          <w:rFonts w:ascii="Arial" w:hAnsi="Arial" w:cs="Arial"/>
          <w:sz w:val="20"/>
          <w:szCs w:val="20"/>
        </w:rPr>
      </w:pPr>
    </w:p>
    <w:p w:rsidR="00A10D40" w:rsidRDefault="00A10D40" w:rsidP="0037413E">
      <w:pPr>
        <w:jc w:val="center"/>
        <w:rPr>
          <w:rFonts w:ascii="Arial" w:hAnsi="Arial" w:cs="Arial"/>
          <w:sz w:val="20"/>
          <w:szCs w:val="20"/>
        </w:rPr>
      </w:pPr>
    </w:p>
    <w:p w:rsidR="00A10D40" w:rsidRPr="007D2D4F" w:rsidRDefault="00A10D40" w:rsidP="0037413E">
      <w:pPr>
        <w:jc w:val="center"/>
        <w:rPr>
          <w:rFonts w:ascii="Arial" w:hAnsi="Arial" w:cs="Arial"/>
          <w:sz w:val="20"/>
          <w:szCs w:val="20"/>
        </w:rPr>
      </w:pPr>
    </w:p>
    <w:p w:rsidR="008A5EFB" w:rsidRDefault="008A5EFB" w:rsidP="0037413E">
      <w:pPr>
        <w:jc w:val="center"/>
        <w:rPr>
          <w:rFonts w:ascii="Arial" w:hAnsi="Arial" w:cs="Arial"/>
          <w:b/>
          <w:sz w:val="16"/>
          <w:szCs w:val="16"/>
        </w:rPr>
      </w:pPr>
    </w:p>
    <w:p w:rsidR="00CE69F0" w:rsidRPr="007D2D4F" w:rsidRDefault="00CE69F0" w:rsidP="0037413E">
      <w:pPr>
        <w:jc w:val="center"/>
        <w:rPr>
          <w:rFonts w:ascii="Arial" w:hAnsi="Arial" w:cs="Arial"/>
          <w:b/>
          <w:sz w:val="16"/>
          <w:szCs w:val="16"/>
        </w:rPr>
      </w:pPr>
    </w:p>
    <w:p w:rsidR="00DE419C" w:rsidRPr="00345580" w:rsidRDefault="00DE419C" w:rsidP="00DE419C">
      <w:pPr>
        <w:jc w:val="center"/>
        <w:rPr>
          <w:rFonts w:ascii="Arial" w:hAnsi="Arial" w:cs="Arial"/>
          <w:b/>
          <w:caps/>
          <w:sz w:val="18"/>
          <w:szCs w:val="18"/>
        </w:rPr>
      </w:pPr>
      <w:r w:rsidRPr="00345580">
        <w:rPr>
          <w:rFonts w:ascii="Arial" w:hAnsi="Arial" w:cs="Arial"/>
          <w:b/>
          <w:sz w:val="18"/>
          <w:szCs w:val="18"/>
        </w:rPr>
        <w:t>г</w:t>
      </w:r>
      <w:r w:rsidRPr="00345580">
        <w:rPr>
          <w:rFonts w:ascii="Arial" w:hAnsi="Arial" w:cs="Arial"/>
          <w:b/>
          <w:caps/>
          <w:sz w:val="18"/>
          <w:szCs w:val="18"/>
        </w:rPr>
        <w:t>. красноярск</w:t>
      </w:r>
    </w:p>
    <w:p w:rsidR="008A5EFB" w:rsidRPr="004D1CCC" w:rsidRDefault="00271B8B" w:rsidP="0037413E">
      <w:pPr>
        <w:jc w:val="center"/>
        <w:rPr>
          <w:rFonts w:ascii="Arial" w:hAnsi="Arial" w:cs="Arial"/>
          <w:b/>
          <w:sz w:val="18"/>
          <w:szCs w:val="18"/>
        </w:rPr>
        <w:sectPr w:rsidR="008A5EFB" w:rsidRPr="004D1CCC" w:rsidSect="00933586">
          <w:headerReference w:type="first" r:id="rId8"/>
          <w:pgSz w:w="11906" w:h="16838"/>
          <w:pgMar w:top="510" w:right="1021" w:bottom="56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201</w:t>
      </w:r>
      <w:r w:rsidR="003520F5">
        <w:rPr>
          <w:rFonts w:ascii="Arial" w:hAnsi="Arial" w:cs="Arial"/>
          <w:b/>
          <w:sz w:val="18"/>
          <w:szCs w:val="18"/>
        </w:rPr>
        <w:t>9</w:t>
      </w:r>
    </w:p>
    <w:p w:rsidR="008A5EFB" w:rsidRPr="007D2D4F" w:rsidRDefault="00E17C22" w:rsidP="00DA7731">
      <w:pPr>
        <w:pStyle w:val="10"/>
        <w:keepNext w:val="0"/>
        <w:spacing w:before="0" w:after="240"/>
        <w:jc w:val="both"/>
        <w:rPr>
          <w:caps/>
          <w:kern w:val="0"/>
        </w:rPr>
      </w:pPr>
      <w:bookmarkStart w:id="5" w:name="_Toc286668714"/>
      <w:bookmarkStart w:id="6" w:name="_Toc286668798"/>
      <w:bookmarkStart w:id="7" w:name="_Toc286679744"/>
      <w:bookmarkStart w:id="8" w:name="_Toc287611791"/>
      <w:bookmarkStart w:id="9" w:name="_Toc287881886"/>
      <w:bookmarkStart w:id="10" w:name="_Toc328556454"/>
      <w:bookmarkStart w:id="11" w:name="_Toc507499178"/>
      <w:bookmarkStart w:id="12" w:name="_Toc531012859"/>
      <w:bookmarkStart w:id="13" w:name="_Toc532376221"/>
      <w:bookmarkStart w:id="14" w:name="_Toc5348879"/>
      <w:bookmarkStart w:id="15" w:name="_Toc82610020"/>
      <w:bookmarkStart w:id="16" w:name="_Toc98324647"/>
      <w:bookmarkStart w:id="17" w:name="_Toc118193873"/>
      <w:r w:rsidRPr="007D2D4F">
        <w:rPr>
          <w:kern w:val="0"/>
        </w:rPr>
        <w:lastRenderedPageBreak/>
        <w:t>СОДЕРЖАНИЕ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DA7731" w:rsidRDefault="00DA7731" w:rsidP="00DA7731">
      <w:pPr>
        <w:pStyle w:val="14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18193874" w:history="1">
        <w:r w:rsidRPr="0040653D">
          <w:rPr>
            <w:rStyle w:val="a8"/>
          </w:rPr>
          <w:t>1.ВВОДНЫЕ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_Toc118193874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A7731" w:rsidRDefault="00A436B5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8193875" w:history="1">
        <w:r w:rsidR="00DA7731" w:rsidRPr="0040653D">
          <w:rPr>
            <w:rStyle w:val="a8"/>
          </w:rPr>
          <w:t>НАЗНАЧЕНИЕ</w:t>
        </w:r>
        <w:r w:rsidR="00DA7731">
          <w:rPr>
            <w:webHidden/>
          </w:rPr>
          <w:tab/>
        </w:r>
        <w:r w:rsidR="00DA7731">
          <w:rPr>
            <w:webHidden/>
          </w:rPr>
          <w:fldChar w:fldCharType="begin"/>
        </w:r>
        <w:r w:rsidR="00DA7731">
          <w:rPr>
            <w:webHidden/>
          </w:rPr>
          <w:instrText xml:space="preserve"> PAGEREF _Toc118193875 \h </w:instrText>
        </w:r>
        <w:r w:rsidR="00DA7731">
          <w:rPr>
            <w:webHidden/>
          </w:rPr>
        </w:r>
        <w:r w:rsidR="00DA7731">
          <w:rPr>
            <w:webHidden/>
          </w:rPr>
          <w:fldChar w:fldCharType="separate"/>
        </w:r>
        <w:r w:rsidR="00DA7731">
          <w:rPr>
            <w:webHidden/>
          </w:rPr>
          <w:t>3</w:t>
        </w:r>
        <w:r w:rsidR="00DA7731">
          <w:rPr>
            <w:webHidden/>
          </w:rPr>
          <w:fldChar w:fldCharType="end"/>
        </w:r>
      </w:hyperlink>
    </w:p>
    <w:p w:rsidR="00DA7731" w:rsidRDefault="00A436B5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8193876" w:history="1">
        <w:r w:rsidR="00DA7731" w:rsidRPr="0040653D">
          <w:rPr>
            <w:rStyle w:val="a8"/>
          </w:rPr>
          <w:t>ОБЛАСТЬ ДЕЙСТВИЯ</w:t>
        </w:r>
        <w:r w:rsidR="00DA7731">
          <w:rPr>
            <w:webHidden/>
          </w:rPr>
          <w:tab/>
        </w:r>
        <w:r w:rsidR="00DA7731">
          <w:rPr>
            <w:webHidden/>
          </w:rPr>
          <w:fldChar w:fldCharType="begin"/>
        </w:r>
        <w:r w:rsidR="00DA7731">
          <w:rPr>
            <w:webHidden/>
          </w:rPr>
          <w:instrText xml:space="preserve"> PAGEREF _Toc118193876 \h </w:instrText>
        </w:r>
        <w:r w:rsidR="00DA7731">
          <w:rPr>
            <w:webHidden/>
          </w:rPr>
        </w:r>
        <w:r w:rsidR="00DA7731">
          <w:rPr>
            <w:webHidden/>
          </w:rPr>
          <w:fldChar w:fldCharType="separate"/>
        </w:r>
        <w:r w:rsidR="00DA7731">
          <w:rPr>
            <w:webHidden/>
          </w:rPr>
          <w:t>3</w:t>
        </w:r>
        <w:r w:rsidR="00DA7731">
          <w:rPr>
            <w:webHidden/>
          </w:rPr>
          <w:fldChar w:fldCharType="end"/>
        </w:r>
      </w:hyperlink>
    </w:p>
    <w:p w:rsidR="00DA7731" w:rsidRDefault="00A436B5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8193877" w:history="1">
        <w:r w:rsidR="00DA7731" w:rsidRPr="0040653D">
          <w:rPr>
            <w:rStyle w:val="a8"/>
          </w:rPr>
          <w:t>ПЕРИОД ДЕЙСТВИЯ И ПОРЯДОК ОБЕСПЕЧЕНИЯ ИСПОЛНЕНИЯ</w:t>
        </w:r>
        <w:r w:rsidR="00DA7731">
          <w:rPr>
            <w:webHidden/>
          </w:rPr>
          <w:tab/>
        </w:r>
        <w:r w:rsidR="00DA7731">
          <w:rPr>
            <w:webHidden/>
          </w:rPr>
          <w:fldChar w:fldCharType="begin"/>
        </w:r>
        <w:r w:rsidR="00DA7731">
          <w:rPr>
            <w:webHidden/>
          </w:rPr>
          <w:instrText xml:space="preserve"> PAGEREF _Toc118193877 \h </w:instrText>
        </w:r>
        <w:r w:rsidR="00DA7731">
          <w:rPr>
            <w:webHidden/>
          </w:rPr>
        </w:r>
        <w:r w:rsidR="00DA7731">
          <w:rPr>
            <w:webHidden/>
          </w:rPr>
          <w:fldChar w:fldCharType="separate"/>
        </w:r>
        <w:r w:rsidR="00DA7731">
          <w:rPr>
            <w:webHidden/>
          </w:rPr>
          <w:t>3</w:t>
        </w:r>
        <w:r w:rsidR="00DA7731">
          <w:rPr>
            <w:webHidden/>
          </w:rPr>
          <w:fldChar w:fldCharType="end"/>
        </w:r>
      </w:hyperlink>
    </w:p>
    <w:p w:rsidR="00DA7731" w:rsidRDefault="00A436B5" w:rsidP="00DA7731">
      <w:pPr>
        <w:pStyle w:val="14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18193878" w:history="1">
        <w:r w:rsidR="00DA7731" w:rsidRPr="0040653D">
          <w:rPr>
            <w:rStyle w:val="a8"/>
          </w:rPr>
          <w:t>2. ГЛОССАРИЙ</w:t>
        </w:r>
        <w:r w:rsidR="00DA7731">
          <w:rPr>
            <w:webHidden/>
          </w:rPr>
          <w:tab/>
        </w:r>
        <w:r w:rsidR="00DA7731">
          <w:rPr>
            <w:webHidden/>
          </w:rPr>
          <w:fldChar w:fldCharType="begin"/>
        </w:r>
        <w:r w:rsidR="00DA7731">
          <w:rPr>
            <w:webHidden/>
          </w:rPr>
          <w:instrText xml:space="preserve"> PAGEREF _Toc118193878 \h </w:instrText>
        </w:r>
        <w:r w:rsidR="00DA7731">
          <w:rPr>
            <w:webHidden/>
          </w:rPr>
        </w:r>
        <w:r w:rsidR="00DA7731">
          <w:rPr>
            <w:webHidden/>
          </w:rPr>
          <w:fldChar w:fldCharType="separate"/>
        </w:r>
        <w:r w:rsidR="00DA7731">
          <w:rPr>
            <w:webHidden/>
          </w:rPr>
          <w:t>5</w:t>
        </w:r>
        <w:r w:rsidR="00DA7731">
          <w:rPr>
            <w:webHidden/>
          </w:rPr>
          <w:fldChar w:fldCharType="end"/>
        </w:r>
      </w:hyperlink>
    </w:p>
    <w:p w:rsidR="00DA7731" w:rsidRDefault="00A436B5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8193879" w:history="1">
        <w:r w:rsidR="00DA7731" w:rsidRPr="0040653D">
          <w:rPr>
            <w:rStyle w:val="a8"/>
            <w:rFonts w:eastAsia="Calibri"/>
          </w:rPr>
          <w:t>2.1</w:t>
        </w:r>
        <w:r w:rsidR="00DA77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A7731" w:rsidRPr="0040653D">
          <w:rPr>
            <w:rStyle w:val="a8"/>
            <w:rFonts w:eastAsia="Calibri"/>
          </w:rPr>
          <w:t>ТЕРМИНЫ КОРПОРАТИВНОГО ГЛОССАРИЯ</w:t>
        </w:r>
        <w:r w:rsidR="00DA7731">
          <w:rPr>
            <w:webHidden/>
          </w:rPr>
          <w:tab/>
        </w:r>
        <w:r w:rsidR="00DA7731">
          <w:rPr>
            <w:webHidden/>
          </w:rPr>
          <w:fldChar w:fldCharType="begin"/>
        </w:r>
        <w:r w:rsidR="00DA7731">
          <w:rPr>
            <w:webHidden/>
          </w:rPr>
          <w:instrText xml:space="preserve"> PAGEREF _Toc118193879 \h </w:instrText>
        </w:r>
        <w:r w:rsidR="00DA7731">
          <w:rPr>
            <w:webHidden/>
          </w:rPr>
        </w:r>
        <w:r w:rsidR="00DA7731">
          <w:rPr>
            <w:webHidden/>
          </w:rPr>
          <w:fldChar w:fldCharType="separate"/>
        </w:r>
        <w:r w:rsidR="00DA7731">
          <w:rPr>
            <w:webHidden/>
          </w:rPr>
          <w:t>5</w:t>
        </w:r>
        <w:r w:rsidR="00DA7731">
          <w:rPr>
            <w:webHidden/>
          </w:rPr>
          <w:fldChar w:fldCharType="end"/>
        </w:r>
      </w:hyperlink>
    </w:p>
    <w:p w:rsidR="00DA7731" w:rsidRDefault="00A436B5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8193880" w:history="1">
        <w:r w:rsidR="00DA7731" w:rsidRPr="0040653D">
          <w:rPr>
            <w:rStyle w:val="a8"/>
          </w:rPr>
          <w:t>2.2</w:t>
        </w:r>
        <w:r w:rsidR="00DA77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A7731" w:rsidRPr="0040653D">
          <w:rPr>
            <w:rStyle w:val="a8"/>
            <w:rFonts w:eastAsia="Calibri"/>
          </w:rPr>
          <w:t>ТЕРМИНЫ</w:t>
        </w:r>
        <w:r w:rsidR="00DA7731" w:rsidRPr="0040653D">
          <w:rPr>
            <w:rStyle w:val="a8"/>
          </w:rPr>
          <w:t xml:space="preserve"> ИЗ ВНЕШНИХ ДОКУМЕНТОВ</w:t>
        </w:r>
        <w:r w:rsidR="00DA7731">
          <w:rPr>
            <w:webHidden/>
          </w:rPr>
          <w:tab/>
        </w:r>
        <w:r w:rsidR="00DA7731">
          <w:rPr>
            <w:webHidden/>
          </w:rPr>
          <w:fldChar w:fldCharType="begin"/>
        </w:r>
        <w:r w:rsidR="00DA7731">
          <w:rPr>
            <w:webHidden/>
          </w:rPr>
          <w:instrText xml:space="preserve"> PAGEREF _Toc118193880 \h </w:instrText>
        </w:r>
        <w:r w:rsidR="00DA7731">
          <w:rPr>
            <w:webHidden/>
          </w:rPr>
        </w:r>
        <w:r w:rsidR="00DA7731">
          <w:rPr>
            <w:webHidden/>
          </w:rPr>
          <w:fldChar w:fldCharType="separate"/>
        </w:r>
        <w:r w:rsidR="00DA7731">
          <w:rPr>
            <w:webHidden/>
          </w:rPr>
          <w:t>5</w:t>
        </w:r>
        <w:r w:rsidR="00DA7731">
          <w:rPr>
            <w:webHidden/>
          </w:rPr>
          <w:fldChar w:fldCharType="end"/>
        </w:r>
      </w:hyperlink>
    </w:p>
    <w:p w:rsidR="00DA7731" w:rsidRDefault="00A436B5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8193881" w:history="1">
        <w:r w:rsidR="00DA7731" w:rsidRPr="0040653D">
          <w:rPr>
            <w:rStyle w:val="a8"/>
            <w:rFonts w:eastAsia="Calibri"/>
          </w:rPr>
          <w:t>2.3</w:t>
        </w:r>
        <w:r w:rsidR="00DA77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A7731" w:rsidRPr="0040653D">
          <w:rPr>
            <w:rStyle w:val="a8"/>
            <w:rFonts w:eastAsia="Calibri"/>
          </w:rPr>
          <w:t>ТЕРМИНЫ ДЛЯ ЦЕЛЕЙ НАСТОЯЩЕГО ДОКУМЕНТА</w:t>
        </w:r>
        <w:r w:rsidR="00DA7731">
          <w:rPr>
            <w:webHidden/>
          </w:rPr>
          <w:tab/>
        </w:r>
        <w:r w:rsidR="00DA7731">
          <w:rPr>
            <w:webHidden/>
          </w:rPr>
          <w:fldChar w:fldCharType="begin"/>
        </w:r>
        <w:r w:rsidR="00DA7731">
          <w:rPr>
            <w:webHidden/>
          </w:rPr>
          <w:instrText xml:space="preserve"> PAGEREF _Toc118193881 \h </w:instrText>
        </w:r>
        <w:r w:rsidR="00DA7731">
          <w:rPr>
            <w:webHidden/>
          </w:rPr>
        </w:r>
        <w:r w:rsidR="00DA7731">
          <w:rPr>
            <w:webHidden/>
          </w:rPr>
          <w:fldChar w:fldCharType="separate"/>
        </w:r>
        <w:r w:rsidR="00DA7731">
          <w:rPr>
            <w:webHidden/>
          </w:rPr>
          <w:t>5</w:t>
        </w:r>
        <w:r w:rsidR="00DA7731">
          <w:rPr>
            <w:webHidden/>
          </w:rPr>
          <w:fldChar w:fldCharType="end"/>
        </w:r>
      </w:hyperlink>
    </w:p>
    <w:p w:rsidR="00DA7731" w:rsidRDefault="00A436B5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8193882" w:history="1">
        <w:r w:rsidR="00DA7731" w:rsidRPr="0040653D">
          <w:rPr>
            <w:rStyle w:val="a8"/>
          </w:rPr>
          <w:t>2.4</w:t>
        </w:r>
        <w:r w:rsidR="00DA77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A7731" w:rsidRPr="0040653D">
          <w:rPr>
            <w:rStyle w:val="a8"/>
          </w:rPr>
          <w:t>СОКРАЩЕНИЯ</w:t>
        </w:r>
        <w:r w:rsidR="00DA7731">
          <w:rPr>
            <w:webHidden/>
          </w:rPr>
          <w:tab/>
        </w:r>
        <w:r w:rsidR="00DA7731">
          <w:rPr>
            <w:webHidden/>
          </w:rPr>
          <w:fldChar w:fldCharType="begin"/>
        </w:r>
        <w:r w:rsidR="00DA7731">
          <w:rPr>
            <w:webHidden/>
          </w:rPr>
          <w:instrText xml:space="preserve"> PAGEREF _Toc118193882 \h </w:instrText>
        </w:r>
        <w:r w:rsidR="00DA7731">
          <w:rPr>
            <w:webHidden/>
          </w:rPr>
        </w:r>
        <w:r w:rsidR="00DA7731">
          <w:rPr>
            <w:webHidden/>
          </w:rPr>
          <w:fldChar w:fldCharType="separate"/>
        </w:r>
        <w:r w:rsidR="00DA7731">
          <w:rPr>
            <w:webHidden/>
          </w:rPr>
          <w:t>7</w:t>
        </w:r>
        <w:r w:rsidR="00DA7731">
          <w:rPr>
            <w:webHidden/>
          </w:rPr>
          <w:fldChar w:fldCharType="end"/>
        </w:r>
      </w:hyperlink>
    </w:p>
    <w:p w:rsidR="00DA7731" w:rsidRDefault="00A436B5" w:rsidP="00DA7731">
      <w:pPr>
        <w:pStyle w:val="14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18193883" w:history="1">
        <w:r w:rsidR="00DA7731" w:rsidRPr="0040653D">
          <w:rPr>
            <w:rStyle w:val="a8"/>
          </w:rPr>
          <w:t>2.</w:t>
        </w:r>
        <w:r w:rsidR="00DA7731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DA7731" w:rsidRPr="0040653D">
          <w:rPr>
            <w:rStyle w:val="a8"/>
          </w:rPr>
          <w:t>ОРГАНИЗАЦИЯ ОДНОВРЕМЕННЫХ РАБОТ НА КУСТОВОЙ ПЛОЩАДКЕ</w:t>
        </w:r>
        <w:r w:rsidR="00DA7731">
          <w:rPr>
            <w:webHidden/>
          </w:rPr>
          <w:tab/>
        </w:r>
        <w:r w:rsidR="00DA7731">
          <w:rPr>
            <w:webHidden/>
          </w:rPr>
          <w:fldChar w:fldCharType="begin"/>
        </w:r>
        <w:r w:rsidR="00DA7731">
          <w:rPr>
            <w:webHidden/>
          </w:rPr>
          <w:instrText xml:space="preserve"> PAGEREF _Toc118193883 \h </w:instrText>
        </w:r>
        <w:r w:rsidR="00DA7731">
          <w:rPr>
            <w:webHidden/>
          </w:rPr>
        </w:r>
        <w:r w:rsidR="00DA7731">
          <w:rPr>
            <w:webHidden/>
          </w:rPr>
          <w:fldChar w:fldCharType="separate"/>
        </w:r>
        <w:r w:rsidR="00DA7731">
          <w:rPr>
            <w:webHidden/>
          </w:rPr>
          <w:t>9</w:t>
        </w:r>
        <w:r w:rsidR="00DA7731">
          <w:rPr>
            <w:webHidden/>
          </w:rPr>
          <w:fldChar w:fldCharType="end"/>
        </w:r>
      </w:hyperlink>
    </w:p>
    <w:p w:rsidR="00DA7731" w:rsidRDefault="00A436B5" w:rsidP="00DA7731">
      <w:pPr>
        <w:pStyle w:val="14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18193884" w:history="1">
        <w:r w:rsidR="00DA7731" w:rsidRPr="0040653D">
          <w:rPr>
            <w:rStyle w:val="a8"/>
          </w:rPr>
          <w:t>3.</w:t>
        </w:r>
        <w:r w:rsidR="00DA7731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DA7731" w:rsidRPr="0040653D">
          <w:rPr>
            <w:rStyle w:val="a8"/>
          </w:rPr>
          <w:t>ОБЕСПЕЧЕНИЕ ПОЖАРНОЙ БЕЗОПАСНОСТИ</w:t>
        </w:r>
        <w:r w:rsidR="00DA7731">
          <w:rPr>
            <w:webHidden/>
          </w:rPr>
          <w:tab/>
        </w:r>
        <w:r w:rsidR="00DA7731">
          <w:rPr>
            <w:webHidden/>
          </w:rPr>
          <w:fldChar w:fldCharType="begin"/>
        </w:r>
        <w:r w:rsidR="00DA7731">
          <w:rPr>
            <w:webHidden/>
          </w:rPr>
          <w:instrText xml:space="preserve"> PAGEREF _Toc118193884 \h </w:instrText>
        </w:r>
        <w:r w:rsidR="00DA7731">
          <w:rPr>
            <w:webHidden/>
          </w:rPr>
        </w:r>
        <w:r w:rsidR="00DA7731">
          <w:rPr>
            <w:webHidden/>
          </w:rPr>
          <w:fldChar w:fldCharType="separate"/>
        </w:r>
        <w:r w:rsidR="00DA7731">
          <w:rPr>
            <w:webHidden/>
          </w:rPr>
          <w:t>17</w:t>
        </w:r>
        <w:r w:rsidR="00DA7731">
          <w:rPr>
            <w:webHidden/>
          </w:rPr>
          <w:fldChar w:fldCharType="end"/>
        </w:r>
      </w:hyperlink>
    </w:p>
    <w:p w:rsidR="00DA7731" w:rsidRDefault="00A436B5" w:rsidP="00DA7731">
      <w:pPr>
        <w:pStyle w:val="14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18193885" w:history="1">
        <w:r w:rsidR="00DA7731" w:rsidRPr="0040653D">
          <w:rPr>
            <w:rStyle w:val="a8"/>
          </w:rPr>
          <w:t>4.</w:t>
        </w:r>
        <w:r w:rsidR="00DA7731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DA7731" w:rsidRPr="0040653D">
          <w:rPr>
            <w:rStyle w:val="a8"/>
          </w:rPr>
          <w:t>БУРЕНИЕ СКВАЖИН</w:t>
        </w:r>
        <w:r w:rsidR="00DA7731">
          <w:rPr>
            <w:webHidden/>
          </w:rPr>
          <w:tab/>
        </w:r>
        <w:r w:rsidR="00DA7731">
          <w:rPr>
            <w:webHidden/>
          </w:rPr>
          <w:fldChar w:fldCharType="begin"/>
        </w:r>
        <w:r w:rsidR="00DA7731">
          <w:rPr>
            <w:webHidden/>
          </w:rPr>
          <w:instrText xml:space="preserve"> PAGEREF _Toc118193885 \h </w:instrText>
        </w:r>
        <w:r w:rsidR="00DA7731">
          <w:rPr>
            <w:webHidden/>
          </w:rPr>
        </w:r>
        <w:r w:rsidR="00DA7731">
          <w:rPr>
            <w:webHidden/>
          </w:rPr>
          <w:fldChar w:fldCharType="separate"/>
        </w:r>
        <w:r w:rsidR="00DA7731">
          <w:rPr>
            <w:webHidden/>
          </w:rPr>
          <w:t>19</w:t>
        </w:r>
        <w:r w:rsidR="00DA7731">
          <w:rPr>
            <w:webHidden/>
          </w:rPr>
          <w:fldChar w:fldCharType="end"/>
        </w:r>
      </w:hyperlink>
    </w:p>
    <w:p w:rsidR="00DA7731" w:rsidRDefault="00A436B5" w:rsidP="00DA7731">
      <w:pPr>
        <w:pStyle w:val="14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18193886" w:history="1">
        <w:r w:rsidR="00DA7731" w:rsidRPr="0040653D">
          <w:rPr>
            <w:rStyle w:val="a8"/>
          </w:rPr>
          <w:t>5.</w:t>
        </w:r>
        <w:r w:rsidR="00DA7731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DA7731" w:rsidRPr="0040653D">
          <w:rPr>
            <w:rStyle w:val="a8"/>
          </w:rPr>
          <w:t>ОСВОЕНИЕ, ЭКСПЛУАТАЦИЯ И РЕМОНТ СКВАЖИН. ГЕОФИЗИЧЕСКИЕ РАБОТЫ В СКВАЖИНАХ</w:t>
        </w:r>
        <w:r w:rsidR="00DA7731">
          <w:rPr>
            <w:webHidden/>
          </w:rPr>
          <w:tab/>
        </w:r>
        <w:r w:rsidR="00DA7731">
          <w:rPr>
            <w:webHidden/>
          </w:rPr>
          <w:fldChar w:fldCharType="begin"/>
        </w:r>
        <w:r w:rsidR="00DA7731">
          <w:rPr>
            <w:webHidden/>
          </w:rPr>
          <w:instrText xml:space="preserve"> PAGEREF _Toc118193886 \h </w:instrText>
        </w:r>
        <w:r w:rsidR="00DA7731">
          <w:rPr>
            <w:webHidden/>
          </w:rPr>
        </w:r>
        <w:r w:rsidR="00DA7731">
          <w:rPr>
            <w:webHidden/>
          </w:rPr>
          <w:fldChar w:fldCharType="separate"/>
        </w:r>
        <w:r w:rsidR="00DA7731">
          <w:rPr>
            <w:webHidden/>
          </w:rPr>
          <w:t>21</w:t>
        </w:r>
        <w:r w:rsidR="00DA7731">
          <w:rPr>
            <w:webHidden/>
          </w:rPr>
          <w:fldChar w:fldCharType="end"/>
        </w:r>
      </w:hyperlink>
    </w:p>
    <w:p w:rsidR="00DA7731" w:rsidRDefault="00A436B5" w:rsidP="00DA7731">
      <w:pPr>
        <w:pStyle w:val="14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18193887" w:history="1">
        <w:r w:rsidR="00DA7731" w:rsidRPr="0040653D">
          <w:rPr>
            <w:rStyle w:val="a8"/>
          </w:rPr>
          <w:t>6.</w:t>
        </w:r>
        <w:r w:rsidR="00DA7731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DA7731" w:rsidRPr="0040653D">
          <w:rPr>
            <w:rStyle w:val="a8"/>
          </w:rPr>
          <w:t>РАССЛЕДОВАНИЕ И УЧЕТ НЕСЧАСТНЫХ СЛУЧАЕВ, АВАРИЙ, ПОЖАРОВ И ИНЦИДЕНТОВ</w:t>
        </w:r>
        <w:r w:rsidR="00DA7731">
          <w:rPr>
            <w:webHidden/>
          </w:rPr>
          <w:tab/>
        </w:r>
        <w:r w:rsidR="00DA7731">
          <w:rPr>
            <w:webHidden/>
          </w:rPr>
          <w:tab/>
        </w:r>
        <w:r w:rsidR="00DA7731">
          <w:rPr>
            <w:webHidden/>
          </w:rPr>
          <w:tab/>
        </w:r>
        <w:r w:rsidR="00DA7731">
          <w:rPr>
            <w:webHidden/>
          </w:rPr>
          <w:fldChar w:fldCharType="begin"/>
        </w:r>
        <w:r w:rsidR="00DA7731">
          <w:rPr>
            <w:webHidden/>
          </w:rPr>
          <w:instrText xml:space="preserve"> PAGEREF _Toc118193887 \h </w:instrText>
        </w:r>
        <w:r w:rsidR="00DA7731">
          <w:rPr>
            <w:webHidden/>
          </w:rPr>
        </w:r>
        <w:r w:rsidR="00DA7731">
          <w:rPr>
            <w:webHidden/>
          </w:rPr>
          <w:fldChar w:fldCharType="separate"/>
        </w:r>
        <w:r w:rsidR="00DA7731">
          <w:rPr>
            <w:webHidden/>
          </w:rPr>
          <w:t>24</w:t>
        </w:r>
        <w:r w:rsidR="00DA7731">
          <w:rPr>
            <w:webHidden/>
          </w:rPr>
          <w:fldChar w:fldCharType="end"/>
        </w:r>
      </w:hyperlink>
    </w:p>
    <w:p w:rsidR="00DA7731" w:rsidRDefault="00A436B5" w:rsidP="00DA7731">
      <w:pPr>
        <w:pStyle w:val="14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18193888" w:history="1">
        <w:r w:rsidR="00DA7731" w:rsidRPr="0040653D">
          <w:rPr>
            <w:rStyle w:val="a8"/>
          </w:rPr>
          <w:t>7.</w:t>
        </w:r>
        <w:r w:rsidR="00DA7731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DA7731" w:rsidRPr="0040653D">
          <w:rPr>
            <w:rStyle w:val="a8"/>
          </w:rPr>
          <w:t>ССЫЛКИ</w:t>
        </w:r>
        <w:r w:rsidR="00DA7731">
          <w:rPr>
            <w:webHidden/>
          </w:rPr>
          <w:tab/>
        </w:r>
        <w:r w:rsidR="00DA7731">
          <w:rPr>
            <w:webHidden/>
          </w:rPr>
          <w:fldChar w:fldCharType="begin"/>
        </w:r>
        <w:r w:rsidR="00DA7731">
          <w:rPr>
            <w:webHidden/>
          </w:rPr>
          <w:instrText xml:space="preserve"> PAGEREF _Toc118193888 \h </w:instrText>
        </w:r>
        <w:r w:rsidR="00DA7731">
          <w:rPr>
            <w:webHidden/>
          </w:rPr>
        </w:r>
        <w:r w:rsidR="00DA7731">
          <w:rPr>
            <w:webHidden/>
          </w:rPr>
          <w:fldChar w:fldCharType="separate"/>
        </w:r>
        <w:r w:rsidR="00DA7731">
          <w:rPr>
            <w:webHidden/>
          </w:rPr>
          <w:t>25</w:t>
        </w:r>
        <w:r w:rsidR="00DA7731">
          <w:rPr>
            <w:webHidden/>
          </w:rPr>
          <w:fldChar w:fldCharType="end"/>
        </w:r>
      </w:hyperlink>
    </w:p>
    <w:p w:rsidR="00DA7731" w:rsidRDefault="00A436B5" w:rsidP="00DA7731">
      <w:pPr>
        <w:pStyle w:val="14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18193889" w:history="1">
        <w:r w:rsidR="00DA7731" w:rsidRPr="0040653D">
          <w:rPr>
            <w:rStyle w:val="a8"/>
          </w:rPr>
          <w:t>8.</w:t>
        </w:r>
        <w:r w:rsidR="00DA7731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DA7731" w:rsidRPr="0040653D">
          <w:rPr>
            <w:rStyle w:val="a8"/>
          </w:rPr>
          <w:t>РЕГИСТРАЦИЯ ИЗМЕНЕНИЙ ЛОКАЛЬНОГО НОРМАТИВНОГО ДОКУМЕНТА</w:t>
        </w:r>
        <w:r w:rsidR="00DA7731">
          <w:rPr>
            <w:webHidden/>
          </w:rPr>
          <w:tab/>
        </w:r>
        <w:r w:rsidR="00DA7731">
          <w:rPr>
            <w:webHidden/>
          </w:rPr>
          <w:fldChar w:fldCharType="begin"/>
        </w:r>
        <w:r w:rsidR="00DA7731">
          <w:rPr>
            <w:webHidden/>
          </w:rPr>
          <w:instrText xml:space="preserve"> PAGEREF _Toc118193889 \h </w:instrText>
        </w:r>
        <w:r w:rsidR="00DA7731">
          <w:rPr>
            <w:webHidden/>
          </w:rPr>
        </w:r>
        <w:r w:rsidR="00DA7731">
          <w:rPr>
            <w:webHidden/>
          </w:rPr>
          <w:fldChar w:fldCharType="separate"/>
        </w:r>
        <w:r w:rsidR="00DA7731">
          <w:rPr>
            <w:webHidden/>
          </w:rPr>
          <w:t>27</w:t>
        </w:r>
        <w:r w:rsidR="00DA7731">
          <w:rPr>
            <w:webHidden/>
          </w:rPr>
          <w:fldChar w:fldCharType="end"/>
        </w:r>
      </w:hyperlink>
    </w:p>
    <w:p w:rsidR="00DA7731" w:rsidRDefault="00A436B5" w:rsidP="00DA7731">
      <w:pPr>
        <w:pStyle w:val="14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18193890" w:history="1">
        <w:r w:rsidR="00DA7731" w:rsidRPr="0040653D">
          <w:rPr>
            <w:rStyle w:val="a8"/>
          </w:rPr>
          <w:t>ПРИЛОЖЕНИЯ</w:t>
        </w:r>
        <w:r w:rsidR="00DA7731">
          <w:rPr>
            <w:webHidden/>
          </w:rPr>
          <w:tab/>
        </w:r>
        <w:r w:rsidR="00DA7731">
          <w:rPr>
            <w:webHidden/>
          </w:rPr>
          <w:fldChar w:fldCharType="begin"/>
        </w:r>
        <w:r w:rsidR="00DA7731">
          <w:rPr>
            <w:webHidden/>
          </w:rPr>
          <w:instrText xml:space="preserve"> PAGEREF _Toc118193890 \h </w:instrText>
        </w:r>
        <w:r w:rsidR="00DA7731">
          <w:rPr>
            <w:webHidden/>
          </w:rPr>
        </w:r>
        <w:r w:rsidR="00DA7731">
          <w:rPr>
            <w:webHidden/>
          </w:rPr>
          <w:fldChar w:fldCharType="separate"/>
        </w:r>
        <w:r w:rsidR="00DA7731">
          <w:rPr>
            <w:webHidden/>
          </w:rPr>
          <w:t>28</w:t>
        </w:r>
        <w:r w:rsidR="00DA7731">
          <w:rPr>
            <w:webHidden/>
          </w:rPr>
          <w:fldChar w:fldCharType="end"/>
        </w:r>
      </w:hyperlink>
    </w:p>
    <w:p w:rsidR="008A5EFB" w:rsidRPr="007D2D4F" w:rsidRDefault="00DA7731" w:rsidP="001914E1">
      <w:pPr>
        <w:spacing w:before="240"/>
      </w:pPr>
      <w:r>
        <w:rPr>
          <w:rFonts w:ascii="Arial" w:hAnsi="Arial" w:cs="Arial"/>
          <w:b/>
          <w:bCs/>
          <w:caps/>
          <w:noProof/>
          <w:sz w:val="20"/>
          <w:szCs w:val="20"/>
        </w:rPr>
        <w:fldChar w:fldCharType="end"/>
      </w:r>
    </w:p>
    <w:p w:rsidR="008A5EFB" w:rsidRPr="007D2D4F" w:rsidRDefault="008A5EFB" w:rsidP="0037413E">
      <w:pPr>
        <w:sectPr w:rsidR="008A5EFB" w:rsidRPr="007D2D4F" w:rsidSect="00933586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8A5EFB" w:rsidRPr="007D2D4F" w:rsidRDefault="00E17C22" w:rsidP="00DA7731">
      <w:pPr>
        <w:pStyle w:val="S1"/>
        <w:numPr>
          <w:ilvl w:val="0"/>
          <w:numId w:val="13"/>
        </w:numPr>
        <w:tabs>
          <w:tab w:val="clear" w:pos="574"/>
          <w:tab w:val="num" w:pos="0"/>
          <w:tab w:val="left" w:pos="567"/>
        </w:tabs>
        <w:ind w:left="0" w:firstLine="0"/>
        <w:rPr>
          <w:caps w:val="0"/>
        </w:rPr>
      </w:pPr>
      <w:bookmarkStart w:id="18" w:name="_Toc287611792"/>
      <w:bookmarkStart w:id="19" w:name="_Toc532376222"/>
      <w:bookmarkStart w:id="20" w:name="_Toc118193874"/>
      <w:r w:rsidRPr="007D2D4F">
        <w:lastRenderedPageBreak/>
        <w:t>ВВОДНЫЕ ПОЛОЖЕНИЯ</w:t>
      </w:r>
      <w:bookmarkEnd w:id="18"/>
      <w:bookmarkEnd w:id="19"/>
      <w:bookmarkEnd w:id="20"/>
    </w:p>
    <w:p w:rsidR="008A5EFB" w:rsidRPr="007D2D4F" w:rsidRDefault="007B398F" w:rsidP="000719AD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21" w:name="_Toc532376223"/>
      <w:bookmarkStart w:id="22" w:name="_Toc118193875"/>
      <w:r>
        <w:rPr>
          <w:i w:val="0"/>
          <w:sz w:val="24"/>
        </w:rPr>
        <w:t>НАЗНАЧЕНИЕ</w:t>
      </w:r>
      <w:bookmarkEnd w:id="21"/>
      <w:bookmarkEnd w:id="22"/>
    </w:p>
    <w:p w:rsidR="001914E1" w:rsidRPr="00D94915" w:rsidRDefault="003520F5" w:rsidP="00954659">
      <w:pPr>
        <w:pStyle w:val="af8"/>
        <w:spacing w:before="240" w:after="0"/>
        <w:jc w:val="both"/>
      </w:pPr>
      <w:r>
        <w:t>Положение</w:t>
      </w:r>
      <w:r w:rsidRPr="00C320B5">
        <w:t xml:space="preserve"> </w:t>
      </w:r>
      <w:r>
        <w:t>АО «Востсибнефтегаз»</w:t>
      </w:r>
      <w:r w:rsidRPr="00C320B5">
        <w:t xml:space="preserve"> </w:t>
      </w:r>
      <w:r w:rsidR="001914E1" w:rsidRPr="00DC58ED">
        <w:t xml:space="preserve">устанавливает обязательные требования по ведению </w:t>
      </w:r>
      <w:r w:rsidR="001914E1">
        <w:t xml:space="preserve">одновременных </w:t>
      </w:r>
      <w:r w:rsidR="001914E1" w:rsidRPr="00DC58ED">
        <w:t xml:space="preserve">работ </w:t>
      </w:r>
      <w:r w:rsidR="001914E1">
        <w:t>н</w:t>
      </w:r>
      <w:r w:rsidR="001914E1" w:rsidRPr="00DC58ED">
        <w:t>а ограниченной территории при совмещении во времени технологических операций по бурению, обустройству, освоению, эксплуатации и ремонту скважин на куст</w:t>
      </w:r>
      <w:r w:rsidR="001914E1">
        <w:t>овых площадках</w:t>
      </w:r>
      <w:r w:rsidR="001914E1" w:rsidRPr="00404BBE">
        <w:t>.</w:t>
      </w:r>
    </w:p>
    <w:p w:rsidR="008A4E3B" w:rsidRPr="00B53EE3" w:rsidRDefault="008A4E3B" w:rsidP="000719AD">
      <w:pPr>
        <w:pStyle w:val="af8"/>
        <w:spacing w:before="240" w:after="0"/>
        <w:jc w:val="both"/>
      </w:pPr>
      <w:r w:rsidRPr="00B53EE3">
        <w:t>Настоящ</w:t>
      </w:r>
      <w:r>
        <w:t>ее</w:t>
      </w:r>
      <w:r w:rsidRPr="00B53EE3">
        <w:t xml:space="preserve"> </w:t>
      </w:r>
      <w:r>
        <w:t>Положение</w:t>
      </w:r>
      <w:r w:rsidRPr="00B53EE3">
        <w:t xml:space="preserve"> разработан</w:t>
      </w:r>
      <w:r>
        <w:t>о</w:t>
      </w:r>
      <w:r w:rsidRPr="00B53EE3">
        <w:t xml:space="preserve"> в соответствии с требованиями:</w:t>
      </w:r>
    </w:p>
    <w:p w:rsidR="001914E1" w:rsidRPr="000719AD" w:rsidRDefault="00A436B5" w:rsidP="0059136F">
      <w:pPr>
        <w:pStyle w:val="aff"/>
        <w:numPr>
          <w:ilvl w:val="0"/>
          <w:numId w:val="15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Style w:val="a8"/>
        </w:rPr>
      </w:pPr>
      <w:hyperlink r:id="rId13" w:tooltip="Ссылка на КонсультантПлюс" w:history="1">
        <w:r w:rsidR="000719AD" w:rsidRPr="00954659">
          <w:rPr>
            <w:rStyle w:val="a8"/>
            <w:iCs/>
          </w:rPr>
          <w:t>Федерального закона от 21.07.1997 №116-ФЗ «О промышленной безопасности опасных производственных объектов»</w:t>
        </w:r>
      </w:hyperlink>
      <w:r w:rsidR="000719AD" w:rsidRPr="000719AD">
        <w:t>;</w:t>
      </w:r>
    </w:p>
    <w:p w:rsidR="00FA71CD" w:rsidRPr="000719AD" w:rsidRDefault="00A436B5" w:rsidP="0059136F">
      <w:pPr>
        <w:pStyle w:val="aff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contextualSpacing w:val="0"/>
        <w:jc w:val="both"/>
        <w:rPr>
          <w:rStyle w:val="a8"/>
        </w:rPr>
      </w:pPr>
      <w:hyperlink r:id="rId14" w:tooltip="Ссылка на КонсультантПлюс" w:history="1">
        <w:r w:rsidR="00FA71CD" w:rsidRPr="00954659">
          <w:rPr>
            <w:rStyle w:val="a8"/>
            <w:iCs/>
          </w:rPr>
          <w:t>Закона РФ от 21.02.1992 №2395-1 «О недрах»</w:t>
        </w:r>
      </w:hyperlink>
      <w:r w:rsidR="00FA71CD" w:rsidRPr="000719AD">
        <w:t>;</w:t>
      </w:r>
    </w:p>
    <w:p w:rsidR="0012775D" w:rsidRPr="003159ED" w:rsidRDefault="00A436B5" w:rsidP="0059136F">
      <w:pPr>
        <w:pStyle w:val="aff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contextualSpacing w:val="0"/>
        <w:jc w:val="both"/>
        <w:rPr>
          <w:szCs w:val="24"/>
        </w:rPr>
      </w:pPr>
      <w:hyperlink r:id="rId15" w:tooltip="Ссылка на КонсультантПлюс" w:history="1">
        <w:r w:rsidR="003159ED" w:rsidRPr="003159ED">
          <w:rPr>
            <w:rStyle w:val="a8"/>
            <w:rFonts w:eastAsia="Calibri"/>
            <w:iCs/>
            <w:szCs w:val="24"/>
          </w:rPr>
          <w:t xml:space="preserve">Приказа </w:t>
        </w:r>
        <w:proofErr w:type="spellStart"/>
        <w:r w:rsidR="003159ED" w:rsidRPr="003159ED">
          <w:rPr>
            <w:rStyle w:val="a8"/>
            <w:rFonts w:eastAsia="Calibri"/>
            <w:iCs/>
            <w:szCs w:val="24"/>
          </w:rPr>
          <w:t>Ростехнадзора</w:t>
        </w:r>
        <w:proofErr w:type="spellEnd"/>
        <w:r w:rsidR="003159ED" w:rsidRPr="003159ED">
          <w:rPr>
            <w:rStyle w:val="a8"/>
            <w:rFonts w:eastAsia="Calibri"/>
            <w:iCs/>
            <w:szCs w:val="24"/>
          </w:rPr>
          <w:t xml:space="preserve"> от 15.12.2020 № 534 «Об утверждении 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="00FA71CD" w:rsidRPr="003159ED">
        <w:rPr>
          <w:szCs w:val="24"/>
        </w:rPr>
        <w:t>;</w:t>
      </w:r>
    </w:p>
    <w:p w:rsidR="00FA71CD" w:rsidRPr="000719AD" w:rsidRDefault="00A436B5" w:rsidP="0059136F">
      <w:pPr>
        <w:pStyle w:val="aff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contextualSpacing w:val="0"/>
        <w:jc w:val="both"/>
      </w:pPr>
      <w:hyperlink r:id="rId16" w:tooltip="Ссылка на КонсультантПлюс" w:history="1">
        <w:r w:rsidR="000B6EA2" w:rsidRPr="000B6EA2">
          <w:rPr>
            <w:rStyle w:val="a8"/>
            <w:iCs/>
          </w:rPr>
          <w:t>РД 08-435-02 И</w:t>
        </w:r>
        <w:r w:rsidR="00FA71CD" w:rsidRPr="00954659">
          <w:rPr>
            <w:rStyle w:val="a8"/>
            <w:iCs/>
          </w:rPr>
          <w:t>нструкции по безопасности одновременного производства буровых работ, освоения и эксплуатации скважин на кусте.</w:t>
        </w:r>
      </w:hyperlink>
    </w:p>
    <w:p w:rsidR="00276A74" w:rsidRPr="00276A74" w:rsidRDefault="00A436B5" w:rsidP="0059136F">
      <w:pPr>
        <w:pStyle w:val="aff"/>
        <w:numPr>
          <w:ilvl w:val="0"/>
          <w:numId w:val="15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szCs w:val="24"/>
        </w:rPr>
      </w:pPr>
      <w:hyperlink w:anchor="Политика11" w:history="1">
        <w:r w:rsidR="00FA71CD" w:rsidRPr="000B6EA2">
          <w:rPr>
            <w:rStyle w:val="a8"/>
          </w:rPr>
          <w:t>Политики Компании в области промышленной безопасности, охраны труда и охраны окружающей среды №П3-05 П-11</w:t>
        </w:r>
      </w:hyperlink>
      <w:r w:rsidR="00276A74">
        <w:rPr>
          <w:szCs w:val="24"/>
        </w:rPr>
        <w:t>;</w:t>
      </w:r>
    </w:p>
    <w:p w:rsidR="00FA71CD" w:rsidRPr="00CD4107" w:rsidRDefault="00CE0037" w:rsidP="0059136F">
      <w:pPr>
        <w:pStyle w:val="aff"/>
        <w:numPr>
          <w:ilvl w:val="0"/>
          <w:numId w:val="15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szCs w:val="24"/>
        </w:rPr>
      </w:pPr>
      <w:r>
        <w:rPr>
          <w:color w:val="0000FF"/>
          <w:u w:val="single"/>
        </w:rPr>
        <w:t>Положения Компании «</w:t>
      </w:r>
      <w:r w:rsidR="00276A74" w:rsidRPr="00276A74">
        <w:rPr>
          <w:color w:val="0000FF"/>
          <w:u w:val="single"/>
        </w:rPr>
        <w:t>Порядок организации безопасного производства одновременных работ на кустовых площадках скважин, эк</w:t>
      </w:r>
      <w:r>
        <w:rPr>
          <w:color w:val="0000FF"/>
          <w:u w:val="single"/>
        </w:rPr>
        <w:t>сплуатируемых Обществами Группы»</w:t>
      </w:r>
      <w:r w:rsidR="00276A74" w:rsidRPr="00276A74">
        <w:rPr>
          <w:color w:val="0000FF"/>
          <w:u w:val="single"/>
        </w:rPr>
        <w:t xml:space="preserve"> №П3-05 </w:t>
      </w:r>
      <w:r w:rsidR="00276A74">
        <w:rPr>
          <w:color w:val="0000FF"/>
          <w:u w:val="single"/>
        </w:rPr>
        <w:t>Р-0354.</w:t>
      </w:r>
    </w:p>
    <w:p w:rsidR="008A5EFB" w:rsidRDefault="00E17C22" w:rsidP="00101FB5">
      <w:pPr>
        <w:pStyle w:val="20"/>
        <w:keepNext w:val="0"/>
        <w:spacing w:after="0"/>
        <w:jc w:val="both"/>
        <w:rPr>
          <w:i w:val="0"/>
          <w:sz w:val="24"/>
        </w:rPr>
      </w:pPr>
      <w:bookmarkStart w:id="23" w:name="_Toc287611796"/>
      <w:bookmarkStart w:id="24" w:name="_Toc532376224"/>
      <w:bookmarkStart w:id="25" w:name="_Toc118193876"/>
      <w:r w:rsidRPr="007D2D4F">
        <w:rPr>
          <w:i w:val="0"/>
          <w:sz w:val="24"/>
        </w:rPr>
        <w:t>ОБЛАСТЬ ДЕЙСТВИЯ</w:t>
      </w:r>
      <w:bookmarkEnd w:id="23"/>
      <w:bookmarkEnd w:id="24"/>
      <w:bookmarkEnd w:id="25"/>
    </w:p>
    <w:p w:rsidR="000719AD" w:rsidRDefault="008E3407" w:rsidP="00954659">
      <w:pPr>
        <w:spacing w:before="240"/>
        <w:jc w:val="both"/>
      </w:pPr>
      <w:r w:rsidRPr="001726B5">
        <w:rPr>
          <w:szCs w:val="24"/>
          <w:lang w:eastAsia="ru-RU"/>
        </w:rPr>
        <w:t>Настоящ</w:t>
      </w:r>
      <w:r>
        <w:rPr>
          <w:szCs w:val="24"/>
          <w:lang w:eastAsia="ru-RU"/>
        </w:rPr>
        <w:t>ее</w:t>
      </w:r>
      <w:r w:rsidRPr="001726B5">
        <w:rPr>
          <w:szCs w:val="24"/>
          <w:lang w:eastAsia="ru-RU"/>
        </w:rPr>
        <w:t xml:space="preserve"> По</w:t>
      </w:r>
      <w:r>
        <w:rPr>
          <w:szCs w:val="24"/>
          <w:lang w:eastAsia="ru-RU"/>
        </w:rPr>
        <w:t>ложение</w:t>
      </w:r>
      <w:r w:rsidRPr="001726B5">
        <w:rPr>
          <w:szCs w:val="24"/>
          <w:lang w:eastAsia="ru-RU"/>
        </w:rPr>
        <w:t xml:space="preserve"> обязательн</w:t>
      </w:r>
      <w:r>
        <w:rPr>
          <w:szCs w:val="24"/>
          <w:lang w:eastAsia="ru-RU"/>
        </w:rPr>
        <w:t>о</w:t>
      </w:r>
      <w:r w:rsidRPr="001726B5">
        <w:rPr>
          <w:szCs w:val="24"/>
          <w:lang w:eastAsia="ru-RU"/>
        </w:rPr>
        <w:t xml:space="preserve"> для исполнения работниками</w:t>
      </w:r>
      <w:r w:rsidR="000719AD">
        <w:rPr>
          <w:szCs w:val="24"/>
          <w:lang w:eastAsia="ru-RU"/>
        </w:rPr>
        <w:t>:</w:t>
      </w:r>
      <w:r w:rsidRPr="001726B5">
        <w:rPr>
          <w:szCs w:val="24"/>
          <w:lang w:eastAsia="ru-RU"/>
        </w:rPr>
        <w:t xml:space="preserve"> </w:t>
      </w:r>
    </w:p>
    <w:p w:rsidR="003159ED" w:rsidRDefault="003159ED" w:rsidP="003159ED">
      <w:pPr>
        <w:pStyle w:val="aff"/>
        <w:numPr>
          <w:ilvl w:val="0"/>
          <w:numId w:val="15"/>
        </w:numPr>
        <w:tabs>
          <w:tab w:val="left" w:pos="851"/>
        </w:tabs>
        <w:spacing w:before="120"/>
        <w:ind w:left="851" w:hanging="284"/>
        <w:contextualSpacing w:val="0"/>
        <w:jc w:val="both"/>
      </w:pPr>
      <w:r>
        <w:t>управления добычи нефти и газа АО «Востсибнефтегаз»;</w:t>
      </w:r>
    </w:p>
    <w:p w:rsidR="003159ED" w:rsidRDefault="003159ED" w:rsidP="003159ED">
      <w:pPr>
        <w:pStyle w:val="aff"/>
        <w:numPr>
          <w:ilvl w:val="0"/>
          <w:numId w:val="15"/>
        </w:numPr>
        <w:tabs>
          <w:tab w:val="left" w:pos="851"/>
        </w:tabs>
        <w:spacing w:before="120"/>
        <w:ind w:left="851" w:hanging="284"/>
        <w:contextualSpacing w:val="0"/>
        <w:jc w:val="both"/>
      </w:pPr>
      <w:r>
        <w:t>цеха по добыче нефти и газа укрупненного нефтепромысла АО «Востсибнефтегаз»;</w:t>
      </w:r>
    </w:p>
    <w:p w:rsidR="003159ED" w:rsidRDefault="003159ED" w:rsidP="003159ED">
      <w:pPr>
        <w:pStyle w:val="aff"/>
        <w:numPr>
          <w:ilvl w:val="0"/>
          <w:numId w:val="15"/>
        </w:numPr>
        <w:tabs>
          <w:tab w:val="left" w:pos="851"/>
        </w:tabs>
        <w:spacing w:before="120"/>
        <w:ind w:left="851" w:hanging="284"/>
        <w:contextualSpacing w:val="0"/>
        <w:jc w:val="both"/>
      </w:pPr>
      <w:r>
        <w:t xml:space="preserve">сектора </w:t>
      </w:r>
      <w:proofErr w:type="spellStart"/>
      <w:r>
        <w:t>супервайзинга</w:t>
      </w:r>
      <w:proofErr w:type="spellEnd"/>
      <w:r>
        <w:t xml:space="preserve"> ремонта скважин и скважинных технологий АО «Востсибнефтегаз»;</w:t>
      </w:r>
    </w:p>
    <w:p w:rsidR="003159ED" w:rsidRDefault="003159ED" w:rsidP="003159ED">
      <w:pPr>
        <w:pStyle w:val="aff"/>
        <w:numPr>
          <w:ilvl w:val="0"/>
          <w:numId w:val="15"/>
        </w:numPr>
        <w:tabs>
          <w:tab w:val="left" w:pos="851"/>
        </w:tabs>
        <w:spacing w:before="120"/>
        <w:ind w:left="851" w:hanging="284"/>
        <w:contextualSpacing w:val="0"/>
        <w:jc w:val="both"/>
      </w:pPr>
      <w:r>
        <w:t>управления организации буровых работ АО «Востсибнефтегаз»;</w:t>
      </w:r>
    </w:p>
    <w:p w:rsidR="003159ED" w:rsidRDefault="003159ED" w:rsidP="003159ED">
      <w:pPr>
        <w:pStyle w:val="aff"/>
        <w:numPr>
          <w:ilvl w:val="0"/>
          <w:numId w:val="15"/>
        </w:numPr>
        <w:tabs>
          <w:tab w:val="left" w:pos="851"/>
        </w:tabs>
        <w:spacing w:before="120"/>
        <w:ind w:left="851" w:hanging="284"/>
        <w:contextualSpacing w:val="0"/>
        <w:jc w:val="both"/>
      </w:pPr>
      <w:r>
        <w:t xml:space="preserve">управления </w:t>
      </w:r>
      <w:proofErr w:type="spellStart"/>
      <w:r>
        <w:t>супервайзинга</w:t>
      </w:r>
      <w:proofErr w:type="spellEnd"/>
      <w:r>
        <w:t xml:space="preserve"> бурения АО «Востсибнефтегаз»;</w:t>
      </w:r>
    </w:p>
    <w:p w:rsidR="003159ED" w:rsidRDefault="003159ED" w:rsidP="003159ED">
      <w:pPr>
        <w:pStyle w:val="aff"/>
        <w:numPr>
          <w:ilvl w:val="0"/>
          <w:numId w:val="15"/>
        </w:numPr>
        <w:tabs>
          <w:tab w:val="left" w:pos="851"/>
        </w:tabs>
        <w:spacing w:before="120"/>
        <w:ind w:left="851" w:hanging="284"/>
        <w:contextualSpacing w:val="0"/>
        <w:jc w:val="both"/>
      </w:pPr>
      <w:r>
        <w:t>управления капитального строительства АО «Востсибнефтегаз»</w:t>
      </w:r>
    </w:p>
    <w:p w:rsidR="003159ED" w:rsidRDefault="003159ED" w:rsidP="003159ED">
      <w:pPr>
        <w:spacing w:before="240"/>
        <w:jc w:val="both"/>
      </w:pPr>
      <w:r>
        <w:t>задействованными в процессе одновременного ведения работ на кустовых площадках скважин.</w:t>
      </w:r>
    </w:p>
    <w:p w:rsidR="0012775D" w:rsidRPr="00DD2191" w:rsidRDefault="0012775D" w:rsidP="00E613A6">
      <w:pPr>
        <w:spacing w:before="240"/>
        <w:jc w:val="both"/>
        <w:rPr>
          <w:szCs w:val="24"/>
        </w:rPr>
      </w:pPr>
      <w:r>
        <w:t>Струк</w:t>
      </w:r>
      <w:r w:rsidRPr="00074977">
        <w:t>т</w:t>
      </w:r>
      <w:r>
        <w:t>у</w:t>
      </w:r>
      <w:r w:rsidRPr="00074977">
        <w:t>рные подразделения АО «Востсибнефтегаз»</w:t>
      </w:r>
      <w:r>
        <w:t xml:space="preserve">, </w:t>
      </w:r>
      <w:r w:rsidRPr="00074977">
        <w:t xml:space="preserve">при оформлении договоров с </w:t>
      </w:r>
      <w:r>
        <w:t>П</w:t>
      </w:r>
      <w:r w:rsidRPr="00074977">
        <w:t xml:space="preserve">одрядными </w:t>
      </w:r>
      <w:r>
        <w:t xml:space="preserve">(Субподрядными) </w:t>
      </w:r>
      <w:r w:rsidRPr="00074977">
        <w:t>организациями, выполняющими</w:t>
      </w:r>
      <w:r>
        <w:t xml:space="preserve"> работы по бурению, освоению и ремонту скважин, </w:t>
      </w:r>
      <w:r w:rsidRPr="00074977">
        <w:t>строительно-монтажные</w:t>
      </w:r>
      <w:r>
        <w:t>, ремонтные</w:t>
      </w:r>
      <w:r w:rsidRPr="00074977">
        <w:t xml:space="preserve"> или пуско-наладочные работы</w:t>
      </w:r>
      <w:r>
        <w:t xml:space="preserve"> по обустройству кустов скважин</w:t>
      </w:r>
      <w:r w:rsidRPr="00074977">
        <w:t xml:space="preserve">, обязаны включать в условия договоров пункт о </w:t>
      </w:r>
      <w:r w:rsidRPr="00DD2191">
        <w:rPr>
          <w:szCs w:val="24"/>
        </w:rPr>
        <w:t>неукоснительном выполнении Подрядными (Субподрядными) организациями требований настоящего Положения.</w:t>
      </w:r>
    </w:p>
    <w:p w:rsidR="008A5EFB" w:rsidRPr="007D2D4F" w:rsidRDefault="00E17C22" w:rsidP="00101FB5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26" w:name="_Toc287611797"/>
      <w:bookmarkStart w:id="27" w:name="_Toc532376225"/>
      <w:bookmarkStart w:id="28" w:name="_Toc118193877"/>
      <w:r w:rsidRPr="007D2D4F">
        <w:rPr>
          <w:i w:val="0"/>
          <w:sz w:val="24"/>
        </w:rPr>
        <w:t xml:space="preserve">ПЕРИОД ДЕЙСТВИЯ И ПОРЯДОК </w:t>
      </w:r>
      <w:bookmarkEnd w:id="26"/>
      <w:bookmarkEnd w:id="27"/>
      <w:r w:rsidR="00987519">
        <w:rPr>
          <w:i w:val="0"/>
          <w:sz w:val="24"/>
        </w:rPr>
        <w:t>ОБЕСПЕЧЕНИЯ ИСПОЛНЕНИЯ</w:t>
      </w:r>
      <w:bookmarkEnd w:id="28"/>
    </w:p>
    <w:p w:rsidR="008A5EFB" w:rsidRPr="00E22617" w:rsidRDefault="00271B8B" w:rsidP="00101FB5">
      <w:pPr>
        <w:spacing w:before="240"/>
        <w:jc w:val="both"/>
        <w:rPr>
          <w:szCs w:val="24"/>
          <w:lang w:eastAsia="ru-RU"/>
        </w:rPr>
      </w:pPr>
      <w:r w:rsidRPr="00E22617">
        <w:rPr>
          <w:szCs w:val="24"/>
          <w:lang w:eastAsia="ru-RU"/>
        </w:rPr>
        <w:lastRenderedPageBreak/>
        <w:t>Настоящее П</w:t>
      </w:r>
      <w:r w:rsidR="00E22617" w:rsidRPr="00E22617">
        <w:rPr>
          <w:szCs w:val="24"/>
          <w:lang w:eastAsia="ru-RU"/>
        </w:rPr>
        <w:t>оложение</w:t>
      </w:r>
      <w:r w:rsidRPr="00E22617">
        <w:rPr>
          <w:szCs w:val="24"/>
          <w:lang w:eastAsia="ru-RU"/>
        </w:rPr>
        <w:t xml:space="preserve"> является локальным нормативным документом постоянного действия.</w:t>
      </w:r>
    </w:p>
    <w:p w:rsidR="00B24260" w:rsidRDefault="00B24260" w:rsidP="00101FB5">
      <w:pPr>
        <w:spacing w:before="240"/>
        <w:jc w:val="both"/>
      </w:pPr>
    </w:p>
    <w:p w:rsidR="00B24260" w:rsidRDefault="00B24260" w:rsidP="00101FB5">
      <w:pPr>
        <w:spacing w:before="240"/>
        <w:jc w:val="both"/>
        <w:sectPr w:rsidR="00B24260" w:rsidSect="00933586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DA7731" w:rsidRDefault="00DA7731" w:rsidP="00EE79EC">
      <w:pPr>
        <w:pStyle w:val="S1"/>
        <w:numPr>
          <w:ilvl w:val="0"/>
          <w:numId w:val="13"/>
        </w:numPr>
        <w:tabs>
          <w:tab w:val="clear" w:pos="574"/>
          <w:tab w:val="num" w:pos="0"/>
          <w:tab w:val="left" w:pos="567"/>
        </w:tabs>
        <w:ind w:left="0" w:firstLine="0"/>
      </w:pPr>
      <w:bookmarkStart w:id="29" w:name="dst100001"/>
      <w:bookmarkStart w:id="30" w:name="_Toc118193878"/>
      <w:bookmarkEnd w:id="29"/>
      <w:r>
        <w:lastRenderedPageBreak/>
        <w:t>ГЛОССАРИЙ</w:t>
      </w:r>
      <w:bookmarkEnd w:id="30"/>
    </w:p>
    <w:p w:rsidR="00DA7731" w:rsidRDefault="00DA7731" w:rsidP="00DA7731">
      <w:pPr>
        <w:pStyle w:val="S20"/>
        <w:numPr>
          <w:ilvl w:val="1"/>
          <w:numId w:val="29"/>
        </w:numPr>
        <w:tabs>
          <w:tab w:val="left" w:pos="567"/>
        </w:tabs>
        <w:spacing w:before="240" w:after="240"/>
        <w:rPr>
          <w:rFonts w:eastAsia="Calibri"/>
          <w:lang w:eastAsia="en-US"/>
        </w:rPr>
      </w:pPr>
      <w:bookmarkStart w:id="31" w:name="_Toc118193879"/>
      <w:r w:rsidRPr="00F34FF0">
        <w:rPr>
          <w:rFonts w:eastAsia="Calibri"/>
          <w:lang w:eastAsia="en-US"/>
        </w:rPr>
        <w:t>ТЕРМИНЫ КОРПОРАТИВНОГО ГЛОССАРИЯ</w:t>
      </w:r>
      <w:bookmarkEnd w:id="31"/>
    </w:p>
    <w:p w:rsidR="00DA7731" w:rsidRDefault="00DA7731" w:rsidP="00DA7731">
      <w:pPr>
        <w:spacing w:before="240"/>
        <w:jc w:val="both"/>
      </w:pPr>
      <w:r w:rsidRPr="00FC555E">
        <w:t xml:space="preserve">В настоящем </w:t>
      </w:r>
      <w:r>
        <w:t>Положении</w:t>
      </w:r>
      <w:r w:rsidRPr="00FC555E">
        <w:t xml:space="preserve"> используются термины Корпоративного </w:t>
      </w:r>
      <w:r w:rsidRPr="00432EDB">
        <w:t xml:space="preserve">глоссария: </w:t>
      </w:r>
      <w:r w:rsidRPr="00432EDB">
        <w:rPr>
          <w:i/>
        </w:rPr>
        <w:t>Локальный нормативный документ (ЛНД).</w:t>
      </w:r>
    </w:p>
    <w:p w:rsidR="00DA7731" w:rsidRPr="0043223D" w:rsidRDefault="00DA7731" w:rsidP="00DA7731">
      <w:pPr>
        <w:pStyle w:val="S20"/>
        <w:numPr>
          <w:ilvl w:val="1"/>
          <w:numId w:val="29"/>
        </w:numPr>
        <w:tabs>
          <w:tab w:val="left" w:pos="567"/>
        </w:tabs>
        <w:spacing w:before="240" w:after="240"/>
        <w:ind w:left="0" w:firstLine="0"/>
        <w:rPr>
          <w:caps w:val="0"/>
        </w:rPr>
      </w:pPr>
      <w:bookmarkStart w:id="32" w:name="_Toc118193880"/>
      <w:r w:rsidRPr="0043223D">
        <w:rPr>
          <w:rFonts w:eastAsia="Calibri"/>
          <w:lang w:eastAsia="en-US"/>
        </w:rPr>
        <w:t>ТЕРМИНЫ</w:t>
      </w:r>
      <w:r w:rsidRPr="0043223D">
        <w:t xml:space="preserve"> ИЗ ВНЕШНИХ ДОКУМЕНТОВ</w:t>
      </w:r>
      <w:bookmarkEnd w:id="32"/>
    </w:p>
    <w:p w:rsidR="00DA7731" w:rsidRPr="00EF0D9D" w:rsidRDefault="00DA7731" w:rsidP="00DA7731">
      <w:pPr>
        <w:pStyle w:val="af8"/>
        <w:suppressAutoHyphens/>
        <w:spacing w:before="240"/>
        <w:jc w:val="both"/>
        <w:rPr>
          <w:i/>
        </w:rPr>
      </w:pPr>
      <w:r w:rsidRPr="00AA53E8">
        <w:t>В настоящ</w:t>
      </w:r>
      <w:r>
        <w:t xml:space="preserve">ем Положении </w:t>
      </w:r>
      <w:r w:rsidRPr="00AA53E8">
        <w:t xml:space="preserve">используются </w:t>
      </w:r>
      <w:r>
        <w:t>термины</w:t>
      </w:r>
      <w:r w:rsidRPr="00AA53E8">
        <w:t xml:space="preserve"> </w:t>
      </w:r>
      <w:r>
        <w:t>из внешних документов</w:t>
      </w:r>
      <w:r w:rsidRPr="0043223D">
        <w:rPr>
          <w:i/>
        </w:rPr>
        <w:t xml:space="preserve">: </w:t>
      </w:r>
      <w:r w:rsidRPr="00EF0D9D">
        <w:rPr>
          <w:i/>
        </w:rPr>
        <w:t>Авария</w:t>
      </w:r>
      <w:r w:rsidRPr="0043223D">
        <w:rPr>
          <w:i/>
        </w:rPr>
        <w:t xml:space="preserve">, </w:t>
      </w:r>
      <w:r w:rsidRPr="00EF0D9D">
        <w:rPr>
          <w:i/>
        </w:rPr>
        <w:t>Инцидент,</w:t>
      </w:r>
      <w:r w:rsidRPr="0043223D">
        <w:rPr>
          <w:i/>
        </w:rPr>
        <w:t xml:space="preserve"> Опасный производственный объект (ОПО</w:t>
      </w:r>
      <w:r w:rsidRPr="00EF0D9D">
        <w:rPr>
          <w:i/>
        </w:rPr>
        <w:t>),</w:t>
      </w:r>
      <w:r w:rsidRPr="00432EDB">
        <w:rPr>
          <w:i/>
        </w:rPr>
        <w:t xml:space="preserve"> </w:t>
      </w:r>
      <w:r w:rsidRPr="00EF0D9D">
        <w:rPr>
          <w:i/>
        </w:rPr>
        <w:t>К</w:t>
      </w:r>
      <w:r>
        <w:rPr>
          <w:i/>
        </w:rPr>
        <w:t>устовая площ</w:t>
      </w:r>
      <w:r w:rsidRPr="00EF0D9D">
        <w:rPr>
          <w:i/>
        </w:rPr>
        <w:t>адка,</w:t>
      </w:r>
      <w:r>
        <w:rPr>
          <w:i/>
        </w:rPr>
        <w:t xml:space="preserve"> </w:t>
      </w:r>
      <w:r w:rsidRPr="00EF0D9D">
        <w:rPr>
          <w:i/>
        </w:rPr>
        <w:t>Промышленная безопасность опасных производственных объектов</w:t>
      </w:r>
      <w:r>
        <w:rPr>
          <w:i/>
        </w:rPr>
        <w:t>, Работник</w:t>
      </w:r>
      <w:r w:rsidRPr="00EF0D9D">
        <w:rPr>
          <w:i/>
        </w:rPr>
        <w:t>.</w:t>
      </w:r>
    </w:p>
    <w:p w:rsidR="00DA7731" w:rsidRDefault="00DA7731" w:rsidP="00DA7731">
      <w:pPr>
        <w:pStyle w:val="S20"/>
        <w:numPr>
          <w:ilvl w:val="1"/>
          <w:numId w:val="29"/>
        </w:numPr>
        <w:tabs>
          <w:tab w:val="left" w:pos="567"/>
        </w:tabs>
        <w:spacing w:before="240" w:after="240"/>
        <w:ind w:left="0" w:firstLine="0"/>
        <w:rPr>
          <w:rFonts w:eastAsia="Calibri"/>
          <w:lang w:eastAsia="en-US"/>
        </w:rPr>
      </w:pPr>
      <w:bookmarkStart w:id="33" w:name="_Toc118193881"/>
      <w:r w:rsidRPr="0043223D">
        <w:rPr>
          <w:rFonts w:eastAsia="Calibri"/>
          <w:lang w:eastAsia="en-US"/>
        </w:rPr>
        <w:t>ТЕРМИНЫ ДЛЯ ЦЕЛЕЙ НАСТОЯЩЕГО ДОКУМЕНТА</w:t>
      </w:r>
      <w:bookmarkEnd w:id="33"/>
    </w:p>
    <w:tbl>
      <w:tblPr>
        <w:tblW w:w="0" w:type="auto"/>
        <w:tblLook w:val="04A0" w:firstRow="1" w:lastRow="0" w:firstColumn="1" w:lastColumn="0" w:noHBand="0" w:noVBand="1"/>
      </w:tblPr>
      <w:tblGrid>
        <w:gridCol w:w="2881"/>
        <w:gridCol w:w="296"/>
        <w:gridCol w:w="6461"/>
      </w:tblGrid>
      <w:tr w:rsidR="00DA7731" w:rsidRPr="00A35D14" w:rsidTr="009436A8">
        <w:tc>
          <w:tcPr>
            <w:tcW w:w="2894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БЕЗОПАСНОСТЬ</w:t>
            </w:r>
          </w:p>
        </w:tc>
        <w:tc>
          <w:tcPr>
            <w:tcW w:w="236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43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отсутствие недопустимого риска, связанного с возможностью причинения вреда и (или) нанесения ущерба.</w:t>
            </w:r>
            <w:r w:rsidRPr="00BA7829">
              <w:rPr>
                <w:rFonts w:ascii="Tahoma" w:hAnsi="Tahoma" w:cs="Tahoma"/>
              </w:rPr>
              <w:t xml:space="preserve"> </w:t>
            </w:r>
          </w:p>
        </w:tc>
      </w:tr>
      <w:tr w:rsidR="00DA7731" w:rsidRPr="00A35D14" w:rsidTr="009436A8">
        <w:tc>
          <w:tcPr>
            <w:tcW w:w="2894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БЕЗОПАСНЫЕ УСЛОВИЯ ТРУДА</w:t>
            </w:r>
          </w:p>
        </w:tc>
        <w:tc>
          <w:tcPr>
            <w:tcW w:w="236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43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условия труда, при которых воздействие на работников вредных и (или) опасных производственных факторов исключено либо уровни их воздействия не превышают установленных нормативов.</w:t>
            </w:r>
          </w:p>
        </w:tc>
      </w:tr>
      <w:tr w:rsidR="00DA7731" w:rsidRPr="00A35D14" w:rsidTr="009436A8">
        <w:tc>
          <w:tcPr>
            <w:tcW w:w="2894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ВРЕДНЫЙ ПРОИЗВОДСТВЕННЫЙ ФАКТОР</w:t>
            </w:r>
          </w:p>
        </w:tc>
        <w:tc>
          <w:tcPr>
            <w:tcW w:w="236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43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фактор среды и трудового процесса, воздействие которого на работников при определенных условиях (интенсивность, длительность и др.) может вызвать профессиональное заболевание, временное или стойкое снижение работоспособности, повысить частоту соматических и инфекционных заболеваний, привести к нарушению здоровья потомства.</w:t>
            </w:r>
          </w:p>
        </w:tc>
      </w:tr>
      <w:tr w:rsidR="00DA7731" w:rsidRPr="00A35D14" w:rsidTr="009436A8">
        <w:tc>
          <w:tcPr>
            <w:tcW w:w="2894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ГРУППА (ПОЗИЦИЯ, ПОЛОЖЕНИЕ) СКВАЖИН</w:t>
            </w:r>
          </w:p>
        </w:tc>
        <w:tc>
          <w:tcPr>
            <w:tcW w:w="236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43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ряд скважин, количество которых в группе (позиции) определено проектом разработки и обустройства месторождения.</w:t>
            </w:r>
          </w:p>
        </w:tc>
      </w:tr>
      <w:tr w:rsidR="00DA7731" w:rsidRPr="00A35D14" w:rsidTr="009436A8">
        <w:tc>
          <w:tcPr>
            <w:tcW w:w="2894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КУСТ СКВАЖИН</w:t>
            </w:r>
          </w:p>
        </w:tc>
        <w:tc>
          <w:tcPr>
            <w:tcW w:w="236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43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rPr>
                <w:rStyle w:val="urtxtstd"/>
              </w:rPr>
              <w:t>набор скважин, находящихся на одной кустовой площадке.</w:t>
            </w:r>
            <w:r w:rsidRPr="00A35D14">
              <w:t xml:space="preserve"> </w:t>
            </w:r>
          </w:p>
        </w:tc>
      </w:tr>
      <w:tr w:rsidR="00DA7731" w:rsidRPr="00A35D14" w:rsidTr="009436A8">
        <w:tc>
          <w:tcPr>
            <w:tcW w:w="2894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ОПАСНЫЙ ПРОИЗВОДСТВЕННЫЙ ФАКТОР</w:t>
            </w:r>
          </w:p>
        </w:tc>
        <w:tc>
          <w:tcPr>
            <w:tcW w:w="236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43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производственный фактор, воздействие которого на работника в определенных условиях приводит к травме, острому отравлению или другому внезапному резкому ухудшению здоровья или смерти.</w:t>
            </w:r>
          </w:p>
        </w:tc>
      </w:tr>
      <w:tr w:rsidR="00DA7731" w:rsidRPr="00A35D14" w:rsidTr="009436A8">
        <w:tc>
          <w:tcPr>
            <w:tcW w:w="2894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ОТКАЗ ТЕХНИЧЕСКОГО УСТРОЙСТВА</w:t>
            </w:r>
          </w:p>
        </w:tc>
        <w:tc>
          <w:tcPr>
            <w:tcW w:w="236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432" w:type="dxa"/>
            <w:shd w:val="clear" w:color="auto" w:fill="auto"/>
          </w:tcPr>
          <w:p w:rsidR="00DA7731" w:rsidRPr="00BA7829" w:rsidRDefault="00DA7731" w:rsidP="009436A8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29">
              <w:rPr>
                <w:rFonts w:ascii="Times New Roman" w:hAnsi="Times New Roman" w:cs="Times New Roman"/>
                <w:sz w:val="24"/>
                <w:szCs w:val="24"/>
              </w:rPr>
              <w:t>временная утрата техническим устройством, применяемым на опасного производственного объекта, работоспособного состояния, приведшая к одному или нескольким из следующих событий:</w:t>
            </w:r>
          </w:p>
          <w:p w:rsidR="00DA7731" w:rsidRPr="00BA7829" w:rsidRDefault="00DA7731" w:rsidP="00DA7731">
            <w:pPr>
              <w:pStyle w:val="ConsPlusNormal"/>
              <w:numPr>
                <w:ilvl w:val="0"/>
                <w:numId w:val="30"/>
              </w:numPr>
              <w:spacing w:before="60"/>
              <w:ind w:left="397" w:hanging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29">
              <w:rPr>
                <w:rFonts w:ascii="Times New Roman" w:hAnsi="Times New Roman" w:cs="Times New Roman"/>
                <w:sz w:val="24"/>
                <w:szCs w:val="24"/>
              </w:rPr>
              <w:t xml:space="preserve">к выбросу опасных веществ без взрыва, пожара и (или) загрязнения водных объектов в количестве меньшем пороговых значений, установленных для аварий, </w:t>
            </w:r>
            <w:proofErr w:type="spellStart"/>
            <w:r w:rsidRPr="00BA7829">
              <w:rPr>
                <w:rFonts w:ascii="Times New Roman" w:hAnsi="Times New Roman" w:cs="Times New Roman"/>
                <w:sz w:val="24"/>
                <w:szCs w:val="24"/>
              </w:rPr>
              <w:t>указаных</w:t>
            </w:r>
            <w:proofErr w:type="spellEnd"/>
            <w:r w:rsidRPr="00BA782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hyperlink w:anchor="P294" w:history="1">
              <w:r w:rsidRPr="00BA7829">
                <w:rPr>
                  <w:rFonts w:ascii="Times New Roman" w:hAnsi="Times New Roman" w:cs="Times New Roman"/>
                  <w:sz w:val="24"/>
                  <w:szCs w:val="24"/>
                </w:rPr>
                <w:t>таблицах № 1</w:t>
              </w:r>
            </w:hyperlink>
            <w:r w:rsidRPr="00BA78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73" w:history="1">
              <w:r w:rsidRPr="00BA7829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  <w:r w:rsidRPr="00BA782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 к </w:t>
            </w:r>
            <w:hyperlink r:id="rId21" w:tooltip="Ссылка на КонсультантПлюс" w:history="1">
              <w:r w:rsidRPr="00BA7829">
                <w:rPr>
                  <w:rStyle w:val="a8"/>
                  <w:rFonts w:ascii="Times New Roman" w:eastAsia="Calibri" w:hAnsi="Times New Roman" w:cs="Times New Roman"/>
                  <w:iCs/>
                  <w:sz w:val="24"/>
                  <w:szCs w:val="24"/>
                </w:rPr>
                <w:t xml:space="preserve">Руководству по безопасности «Методические </w:t>
              </w:r>
              <w:r w:rsidRPr="00BA7829">
                <w:rPr>
                  <w:rStyle w:val="a8"/>
                  <w:rFonts w:ascii="Times New Roman" w:eastAsia="Calibri" w:hAnsi="Times New Roman" w:cs="Times New Roman"/>
                  <w:iCs/>
                  <w:sz w:val="24"/>
                  <w:szCs w:val="24"/>
                </w:rPr>
                <w:lastRenderedPageBreak/>
                <w:t>рекомендации по классификации техногенных событий в области промышленной безопасности на опасных производственных объектах нефтегазового комплекса»</w:t>
              </w:r>
            </w:hyperlink>
            <w:r w:rsidRPr="00BA7829">
              <w:rPr>
                <w:rStyle w:val="a8"/>
                <w:rFonts w:ascii="Times New Roman" w:eastAsia="Calibri" w:hAnsi="Times New Roman" w:cs="Times New Roman"/>
                <w:iCs/>
                <w:sz w:val="24"/>
                <w:szCs w:val="24"/>
              </w:rPr>
              <w:t>;</w:t>
            </w:r>
          </w:p>
          <w:p w:rsidR="00DA7731" w:rsidRPr="00BA7829" w:rsidRDefault="00DA7731" w:rsidP="00DA7731">
            <w:pPr>
              <w:pStyle w:val="ConsPlusNormal"/>
              <w:numPr>
                <w:ilvl w:val="0"/>
                <w:numId w:val="30"/>
              </w:numPr>
              <w:spacing w:before="60" w:after="120"/>
              <w:ind w:left="397" w:hanging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29">
              <w:rPr>
                <w:rFonts w:ascii="Times New Roman" w:hAnsi="Times New Roman" w:cs="Times New Roman"/>
                <w:sz w:val="24"/>
                <w:szCs w:val="24"/>
              </w:rPr>
              <w:t>к немедленной остановке технологического процесса сроком более 24 часов, но не более 72 часов для проведения ремонтных работ на технологическом оборудовании или технологических сооружениях опасных производственных объектов.</w:t>
            </w:r>
          </w:p>
        </w:tc>
      </w:tr>
      <w:tr w:rsidR="00DA7731" w:rsidRPr="00A35D14" w:rsidTr="009436A8">
        <w:tc>
          <w:tcPr>
            <w:tcW w:w="2894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lastRenderedPageBreak/>
              <w:t>ПОВРЕЖДЕНИЕ ТЕХНИЧЕСКОГО УСТРОЙСТВА</w:t>
            </w:r>
          </w:p>
        </w:tc>
        <w:tc>
          <w:tcPr>
            <w:tcW w:w="236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432" w:type="dxa"/>
            <w:shd w:val="clear" w:color="auto" w:fill="auto"/>
          </w:tcPr>
          <w:p w:rsidR="00DA7731" w:rsidRPr="00BA7829" w:rsidRDefault="00DA7731" w:rsidP="009436A8">
            <w:pPr>
              <w:pStyle w:val="Heading"/>
              <w:spacing w:before="120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A782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утрата техническим устройством, применяемым на опасном производственном объекте, исправного состояния, приведшая к одному или нескольким из следующих событий:</w:t>
            </w:r>
          </w:p>
          <w:p w:rsidR="00DA7731" w:rsidRPr="00BA7829" w:rsidRDefault="00DA7731" w:rsidP="00DA7731">
            <w:pPr>
              <w:pStyle w:val="ConsPlusNormal"/>
              <w:numPr>
                <w:ilvl w:val="0"/>
                <w:numId w:val="30"/>
              </w:numPr>
              <w:spacing w:before="60"/>
              <w:ind w:left="397" w:hanging="39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829">
              <w:rPr>
                <w:rFonts w:ascii="Times New Roman" w:hAnsi="Times New Roman" w:cs="Times New Roman"/>
                <w:sz w:val="24"/>
                <w:szCs w:val="24"/>
              </w:rPr>
              <w:t xml:space="preserve">к выбросу опасных веществ в количестве меньшем пороговых значений, установленных для аварий, указанных в </w:t>
            </w:r>
            <w:hyperlink w:anchor="P294" w:history="1">
              <w:r w:rsidRPr="00BA7829">
                <w:rPr>
                  <w:rFonts w:ascii="Times New Roman" w:hAnsi="Times New Roman" w:cs="Times New Roman"/>
                  <w:sz w:val="24"/>
                  <w:szCs w:val="24"/>
                </w:rPr>
                <w:t>таблицах № 1</w:t>
              </w:r>
            </w:hyperlink>
            <w:r w:rsidRPr="00BA78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373" w:history="1">
              <w:r w:rsidRPr="00BA7829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  <w:r w:rsidRPr="00BA782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 к </w:t>
            </w:r>
            <w:hyperlink r:id="rId22" w:tooltip="Ссылка на КонсультантПлюс" w:history="1">
              <w:r w:rsidRPr="00BA7829">
                <w:rPr>
                  <w:rStyle w:val="a8"/>
                  <w:rFonts w:ascii="Times New Roman" w:eastAsia="Calibri" w:hAnsi="Times New Roman" w:cs="Times New Roman"/>
                  <w:iCs/>
                  <w:sz w:val="24"/>
                  <w:szCs w:val="24"/>
                </w:rPr>
                <w:t>Руководству по безопасности «Методические рекомендации по классификации техногенных событий в области промышленной безопасности на опасных производственных объектах нефтегазового комплекса»</w:t>
              </w:r>
            </w:hyperlink>
            <w:r w:rsidRPr="00BA7829">
              <w:rPr>
                <w:rStyle w:val="a8"/>
                <w:rFonts w:ascii="Times New Roman" w:eastAsia="Calibri" w:hAnsi="Times New Roman" w:cs="Times New Roman"/>
                <w:iCs/>
                <w:sz w:val="24"/>
                <w:szCs w:val="24"/>
              </w:rPr>
              <w:t>;</w:t>
            </w:r>
          </w:p>
          <w:p w:rsidR="00DA7731" w:rsidRPr="00BA7829" w:rsidRDefault="00DA7731" w:rsidP="00DA7731">
            <w:pPr>
              <w:pStyle w:val="ConsPlusNormal"/>
              <w:numPr>
                <w:ilvl w:val="0"/>
                <w:numId w:val="30"/>
              </w:numPr>
              <w:spacing w:before="60"/>
              <w:ind w:left="397" w:hanging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829">
              <w:rPr>
                <w:rFonts w:ascii="Times New Roman" w:hAnsi="Times New Roman" w:cs="Times New Roman"/>
                <w:sz w:val="24"/>
                <w:szCs w:val="24"/>
              </w:rPr>
              <w:t>к загоранию;</w:t>
            </w:r>
          </w:p>
          <w:p w:rsidR="00DA7731" w:rsidRPr="00BA7829" w:rsidRDefault="00DA7731" w:rsidP="00DA7731">
            <w:pPr>
              <w:pStyle w:val="ConsPlusNormal"/>
              <w:numPr>
                <w:ilvl w:val="0"/>
                <w:numId w:val="30"/>
              </w:numPr>
              <w:spacing w:before="60" w:after="120"/>
              <w:ind w:left="397" w:hanging="39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829">
              <w:rPr>
                <w:rFonts w:ascii="Times New Roman" w:hAnsi="Times New Roman" w:cs="Times New Roman"/>
                <w:sz w:val="24"/>
                <w:szCs w:val="24"/>
              </w:rPr>
              <w:t>к немедленной остановке технологического процесса сроком более 24 часов, но не более 72 часов для проведения ремонтных работ на технологическом оборудовании или технологических сооружениях опасного производственного объекта нефтегазового комплекса.</w:t>
            </w:r>
          </w:p>
        </w:tc>
      </w:tr>
      <w:tr w:rsidR="00DA7731" w:rsidRPr="00BA7829" w:rsidTr="009436A8">
        <w:tc>
          <w:tcPr>
            <w:tcW w:w="2894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ПОДРЯДНАЯ ОРГАНИЗАЦИЯ (ПОДРЯДЧИК)</w:t>
            </w:r>
          </w:p>
        </w:tc>
        <w:tc>
          <w:tcPr>
            <w:tcW w:w="236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432" w:type="dxa"/>
            <w:shd w:val="clear" w:color="auto" w:fill="auto"/>
          </w:tcPr>
          <w:p w:rsidR="00DA7731" w:rsidRPr="00BA7829" w:rsidRDefault="00DA7731" w:rsidP="009436A8">
            <w:pPr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 w:rsidRPr="00A35D14">
              <w:rPr>
                <w:rStyle w:val="urtxtstd"/>
              </w:rPr>
              <w:t>физическое или юридическое лицо, которое выполняет определенную работу по договору подряда, заключенному с АО «Востсибнефтегаз» в соответствии с Гражданским кодексом Российской Федерации.</w:t>
            </w:r>
          </w:p>
        </w:tc>
      </w:tr>
      <w:tr w:rsidR="00DA7731" w:rsidRPr="00BA7829" w:rsidTr="009436A8">
        <w:tc>
          <w:tcPr>
            <w:tcW w:w="2894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ПРОИСШЕСТВИЕ</w:t>
            </w:r>
          </w:p>
        </w:tc>
        <w:tc>
          <w:tcPr>
            <w:tcW w:w="236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432" w:type="dxa"/>
            <w:shd w:val="clear" w:color="auto" w:fill="auto"/>
          </w:tcPr>
          <w:p w:rsidR="00DA7731" w:rsidRPr="00BA7829" w:rsidRDefault="00DA7731" w:rsidP="009436A8">
            <w:pPr>
              <w:spacing w:before="120" w:after="120"/>
              <w:jc w:val="both"/>
              <w:rPr>
                <w:rFonts w:eastAsia="Calibri"/>
              </w:rPr>
            </w:pPr>
            <w:r w:rsidRPr="00A35D14">
              <w:t>любое незапланированное событие, случившееся в рабочей среде АО «Востсибнефтегаз»,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ущербу АО «Востсибнефтегаз» или любому подобному событию.</w:t>
            </w:r>
          </w:p>
        </w:tc>
      </w:tr>
      <w:tr w:rsidR="00DA7731" w:rsidRPr="00A35D14" w:rsidTr="009436A8">
        <w:tc>
          <w:tcPr>
            <w:tcW w:w="2894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СРЕДСТВА ИНДИВИДУАЛЬНОЙ И КОЛЛЕКТИВНОЙ ЗАЩИТЫ РАБОТНИКОВ</w:t>
            </w:r>
          </w:p>
        </w:tc>
        <w:tc>
          <w:tcPr>
            <w:tcW w:w="236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43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технические средства,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      </w:r>
          </w:p>
        </w:tc>
      </w:tr>
      <w:tr w:rsidR="00DA7731" w:rsidRPr="00A35D14" w:rsidTr="009436A8">
        <w:tc>
          <w:tcPr>
            <w:tcW w:w="2894" w:type="dxa"/>
            <w:shd w:val="clear" w:color="auto" w:fill="auto"/>
          </w:tcPr>
          <w:p w:rsidR="00DA7731" w:rsidRPr="00A35D14" w:rsidRDefault="00A436B5" w:rsidP="009436A8">
            <w:pPr>
              <w:spacing w:before="120" w:after="120"/>
              <w:jc w:val="both"/>
            </w:pPr>
            <w:hyperlink r:id="rId23" w:history="1">
              <w:r w:rsidR="00DA7731" w:rsidRPr="00A35D14">
                <w:t xml:space="preserve">СУБПОДРЯДНАЯ ОРГАНИЗАЦИЯ (СУБПОДРЯДЧИК) </w:t>
              </w:r>
            </w:hyperlink>
          </w:p>
        </w:tc>
        <w:tc>
          <w:tcPr>
            <w:tcW w:w="236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43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  <w:rPr>
                <w:rStyle w:val="urtxtstd"/>
              </w:rPr>
            </w:pPr>
            <w:r w:rsidRPr="00A35D14">
              <w:rPr>
                <w:rStyle w:val="urtxtstd"/>
              </w:rPr>
              <w:t xml:space="preserve">физическое или юридическое лицо, которое выполняет определенную работу в интересах АО «Востсибнефтегаз» по договору субподряда, заключенному с Подрядчиком в соответствии с </w:t>
            </w:r>
            <w:hyperlink r:id="rId24" w:tooltip="Ссылка на КонсультантПлюс" w:history="1">
              <w:r w:rsidRPr="00A35D14">
                <w:rPr>
                  <w:rStyle w:val="urtxtstd"/>
                </w:rPr>
                <w:t>Гражданским кодексом Российской Федерации</w:t>
              </w:r>
            </w:hyperlink>
            <w:r w:rsidRPr="00A35D14">
              <w:rPr>
                <w:rStyle w:val="urtxtstd"/>
              </w:rPr>
              <w:t>.</w:t>
            </w:r>
          </w:p>
        </w:tc>
      </w:tr>
      <w:tr w:rsidR="00DA7731" w:rsidRPr="00A35D14" w:rsidTr="009436A8">
        <w:tc>
          <w:tcPr>
            <w:tcW w:w="2894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lastRenderedPageBreak/>
              <w:t>ЦЕХ</w:t>
            </w:r>
          </w:p>
        </w:tc>
        <w:tc>
          <w:tcPr>
            <w:tcW w:w="236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43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  <w:rPr>
                <w:rStyle w:val="urtxtstd"/>
              </w:rPr>
            </w:pPr>
            <w:r w:rsidRPr="00A35D14">
              <w:rPr>
                <w:rStyle w:val="urtxtstd"/>
              </w:rPr>
              <w:t>производственное структурное подразделение АО «Востсибнефтегаз» с самостоятельными функциями, задачами и ответственностью в рамках своей компетенции, определенное Положением о структурном подразделении.</w:t>
            </w:r>
          </w:p>
        </w:tc>
      </w:tr>
    </w:tbl>
    <w:p w:rsidR="00DA7731" w:rsidRPr="00C57F36" w:rsidRDefault="00DA7731" w:rsidP="00DA7731">
      <w:pPr>
        <w:pStyle w:val="S20"/>
        <w:numPr>
          <w:ilvl w:val="1"/>
          <w:numId w:val="29"/>
        </w:numPr>
        <w:tabs>
          <w:tab w:val="left" w:pos="567"/>
        </w:tabs>
        <w:spacing w:before="240" w:after="240"/>
        <w:ind w:left="0" w:firstLine="0"/>
      </w:pPr>
      <w:bookmarkStart w:id="34" w:name="_Toc118193882"/>
      <w:r w:rsidRPr="00C57F36">
        <w:t>СОКРАЩЕНИЯ</w:t>
      </w:r>
      <w:bookmarkEnd w:id="34"/>
    </w:p>
    <w:tbl>
      <w:tblPr>
        <w:tblW w:w="0" w:type="auto"/>
        <w:tblLook w:val="04A0" w:firstRow="1" w:lastRow="0" w:firstColumn="1" w:lastColumn="0" w:noHBand="0" w:noVBand="1"/>
      </w:tblPr>
      <w:tblGrid>
        <w:gridCol w:w="2656"/>
        <w:gridCol w:w="360"/>
        <w:gridCol w:w="6622"/>
      </w:tblGrid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БПО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база производственного обеспечения.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ВМ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взрывчатые материалы.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ГИРС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геофизические исследования и работы в скважинах.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proofErr w:type="spellStart"/>
            <w:r w:rsidRPr="00A35D14">
              <w:t>ГНВПиОФ</w:t>
            </w:r>
            <w:proofErr w:type="spellEnd"/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proofErr w:type="spellStart"/>
            <w:r w:rsidRPr="00A35D14">
              <w:t>газонефтеводопроявления</w:t>
            </w:r>
            <w:proofErr w:type="spellEnd"/>
            <w:r w:rsidRPr="00A35D14">
              <w:t xml:space="preserve"> и открытые фонтаны.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ГРП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proofErr w:type="spellStart"/>
            <w:r w:rsidRPr="00A35D14">
              <w:t>гидроразрыв</w:t>
            </w:r>
            <w:proofErr w:type="spellEnd"/>
            <w:r w:rsidRPr="00A35D14">
              <w:t xml:space="preserve"> пласта.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ЗАКАЗЧИК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 xml:space="preserve">Акционерное общество «Восточно - Сибирская нефтегазовая компания» (АО «Востсибнефтегаз»), являющаяся </w:t>
            </w:r>
            <w:proofErr w:type="spellStart"/>
            <w:r w:rsidRPr="00A35D14">
              <w:t>недропользователем</w:t>
            </w:r>
            <w:proofErr w:type="spellEnd"/>
            <w:r w:rsidRPr="00A35D14">
              <w:t xml:space="preserve"> и осуществляющее разработку и эксплуатацию </w:t>
            </w:r>
            <w:proofErr w:type="spellStart"/>
            <w:r w:rsidRPr="00A35D14">
              <w:t>Юрубчено-Тохомского</w:t>
            </w:r>
            <w:proofErr w:type="spellEnd"/>
            <w:r w:rsidRPr="00A35D14">
              <w:t xml:space="preserve"> месторождения.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ИТР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инженерно-технический работник.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КОМПАНИЯ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 xml:space="preserve">группа юридических лиц различных организационно-правовых форм, включая ПАО «НК «Роснефть», в отношении которых последнее выступает в качестве основного или преобладающего (участвующего) общества. 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ЛПС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лаборатория перфораторной станции.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ЛУ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лицензионный участок.</w:t>
            </w:r>
          </w:p>
        </w:tc>
      </w:tr>
      <w:tr w:rsidR="00DA7731" w:rsidRPr="00BA7829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ЛЭП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линия электропередач.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НКТ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насосно-компрессорная труба.</w:t>
            </w:r>
          </w:p>
        </w:tc>
      </w:tr>
      <w:tr w:rsidR="00DA7731" w:rsidRPr="00BA7829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ОБЩЕСТВО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Акционерное общество «Восточно - Сибирская нефтегазовая компания» (АО «Востсибнефтегаз»).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ПБОТОС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промышленная безопасность, охрана труда и окружающей среды, включая вопросы безопасности дорожного движения, пожарной, радиационной, газовой, фонтанной безопасности, целостности производственных объектов, предупреждения пожароопасных и аварийных ситуаций и реагирования на них.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ПВА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прострелочно-взрывная аппаратура.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ПВР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прострелочно-взрывные работы.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lastRenderedPageBreak/>
              <w:t>ПДС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производственно-диспетчерская служба укрупненного нефтепромысла</w:t>
            </w:r>
            <w:r w:rsidRPr="00A35D14" w:rsidDel="00C87617">
              <w:t xml:space="preserve"> </w:t>
            </w:r>
            <w:r w:rsidRPr="00A35D14">
              <w:t>АО «Востсибнефтегаз».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ПЛА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план мероприятий по локализации и ликвидации последствий аварий.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СИЗ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средства индивидуальной защиты.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СПГМ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структурные подразделения, подчиненные главному маркшейдеру АО «Востсибнефтегаз».</w:t>
            </w:r>
          </w:p>
        </w:tc>
      </w:tr>
      <w:tr w:rsidR="00DA7731" w:rsidRPr="00A35D14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УНП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укрупненный нефтепромысел АО «Востсибнефтегаз».</w:t>
            </w:r>
          </w:p>
        </w:tc>
      </w:tr>
      <w:tr w:rsidR="00DA7731" w:rsidRPr="00BA7829" w:rsidTr="009436A8">
        <w:tc>
          <w:tcPr>
            <w:tcW w:w="285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ЦДНГ</w:t>
            </w:r>
          </w:p>
        </w:tc>
        <w:tc>
          <w:tcPr>
            <w:tcW w:w="372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-</w:t>
            </w:r>
          </w:p>
        </w:tc>
        <w:tc>
          <w:tcPr>
            <w:tcW w:w="7335" w:type="dxa"/>
            <w:shd w:val="clear" w:color="auto" w:fill="auto"/>
          </w:tcPr>
          <w:p w:rsidR="00DA7731" w:rsidRPr="00A35D14" w:rsidRDefault="00DA7731" w:rsidP="009436A8">
            <w:pPr>
              <w:spacing w:before="120" w:after="120"/>
              <w:jc w:val="both"/>
            </w:pPr>
            <w:r w:rsidRPr="00A35D14">
              <w:t>цех по добыче нефти и газа укрупненного нефтепромысла АО «Востсибнефтегаз».</w:t>
            </w:r>
          </w:p>
        </w:tc>
      </w:tr>
    </w:tbl>
    <w:p w:rsidR="002C1786" w:rsidRPr="0084146F" w:rsidRDefault="002C1786" w:rsidP="002C1786">
      <w:pPr>
        <w:spacing w:before="240"/>
        <w:jc w:val="both"/>
        <w:rPr>
          <w:rStyle w:val="urtxtemph"/>
          <w:rFonts w:eastAsia="Calibri"/>
          <w:szCs w:val="24"/>
        </w:rPr>
      </w:pPr>
    </w:p>
    <w:p w:rsidR="002C1786" w:rsidRPr="009417DF" w:rsidRDefault="002C1786" w:rsidP="0037413E">
      <w:pPr>
        <w:jc w:val="both"/>
        <w:rPr>
          <w:rFonts w:ascii="Arial" w:hAnsi="Arial" w:cs="Arial"/>
          <w:b/>
          <w:i/>
          <w:sz w:val="20"/>
          <w:szCs w:val="20"/>
        </w:rPr>
        <w:sectPr w:rsidR="002C1786" w:rsidRPr="009417DF" w:rsidSect="00933586">
          <w:headerReference w:type="even" r:id="rId25"/>
          <w:footerReference w:type="even" r:id="rId26"/>
          <w:headerReference w:type="first" r:id="rId27"/>
          <w:footerReference w:type="first" r:id="rId28"/>
          <w:pgSz w:w="11906" w:h="16838" w:code="9"/>
          <w:pgMar w:top="510" w:right="1021" w:bottom="567" w:left="1247" w:header="737" w:footer="680" w:gutter="0"/>
          <w:cols w:space="720"/>
          <w:docGrid w:linePitch="360"/>
        </w:sectPr>
      </w:pPr>
    </w:p>
    <w:p w:rsidR="00475883" w:rsidRPr="00DC58ED" w:rsidRDefault="003C323C" w:rsidP="00EC37BF">
      <w:pPr>
        <w:pStyle w:val="10"/>
        <w:keepNext w:val="0"/>
        <w:numPr>
          <w:ilvl w:val="0"/>
          <w:numId w:val="13"/>
        </w:numPr>
        <w:tabs>
          <w:tab w:val="left" w:pos="426"/>
        </w:tabs>
        <w:spacing w:before="0" w:after="0"/>
        <w:ind w:left="0" w:firstLine="0"/>
        <w:jc w:val="both"/>
        <w:rPr>
          <w:caps/>
          <w:kern w:val="0"/>
        </w:rPr>
      </w:pPr>
      <w:bookmarkStart w:id="35" w:name="_Toc118193883"/>
      <w:bookmarkStart w:id="36" w:name="_Toc532376229"/>
      <w:bookmarkStart w:id="37" w:name="_Toc153013102"/>
      <w:bookmarkStart w:id="38" w:name="_Toc156727027"/>
      <w:bookmarkStart w:id="39" w:name="_Toc164238421"/>
      <w:bookmarkStart w:id="40" w:name="_Toc287611801"/>
      <w:r w:rsidRPr="00DC58ED">
        <w:rPr>
          <w:kern w:val="0"/>
        </w:rPr>
        <w:lastRenderedPageBreak/>
        <w:t xml:space="preserve">ОРГАНИЗАЦИЯ </w:t>
      </w:r>
      <w:r>
        <w:rPr>
          <w:kern w:val="0"/>
        </w:rPr>
        <w:t xml:space="preserve">ОДНОВРЕМЕННЫХ </w:t>
      </w:r>
      <w:r w:rsidRPr="00DC58ED">
        <w:rPr>
          <w:kern w:val="0"/>
        </w:rPr>
        <w:t>РАБОТ НА КУСТОВОЙ ПЛОЩАДКЕ</w:t>
      </w:r>
      <w:bookmarkEnd w:id="35"/>
    </w:p>
    <w:p w:rsidR="00475883" w:rsidRPr="00087CC4" w:rsidRDefault="00087CC4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color w:val="000000"/>
          <w:szCs w:val="24"/>
        </w:rPr>
      </w:pPr>
      <w:r w:rsidRPr="00087CC4">
        <w:rPr>
          <w:rFonts w:cs="Calibri"/>
          <w:szCs w:val="24"/>
        </w:rPr>
        <w:t xml:space="preserve">Допуск Подрядчиков </w:t>
      </w:r>
      <w:r w:rsidRPr="00087CC4">
        <w:rPr>
          <w:rFonts w:cs="Calibri"/>
          <w:color w:val="000000"/>
          <w:szCs w:val="24"/>
        </w:rPr>
        <w:t>на опасные производственные объекты,</w:t>
      </w:r>
      <w:r w:rsidRPr="00087CC4">
        <w:rPr>
          <w:rFonts w:cs="Calibri"/>
          <w:szCs w:val="24"/>
        </w:rPr>
        <w:t xml:space="preserve"> а также порядок организации и производства работ на данных объектах,</w:t>
      </w:r>
      <w:r w:rsidRPr="00087CC4">
        <w:rPr>
          <w:rFonts w:cs="Calibri"/>
          <w:color w:val="000000"/>
          <w:szCs w:val="24"/>
        </w:rPr>
        <w:t xml:space="preserve"> </w:t>
      </w:r>
      <w:r w:rsidRPr="00087CC4">
        <w:rPr>
          <w:rFonts w:cs="Calibri"/>
          <w:szCs w:val="24"/>
        </w:rPr>
        <w:t xml:space="preserve">осуществляется в соответствии с </w:t>
      </w:r>
      <w:r w:rsidRPr="00087CC4">
        <w:rPr>
          <w:rStyle w:val="a8"/>
          <w:rFonts w:eastAsia="Calibri"/>
          <w:szCs w:val="24"/>
        </w:rPr>
        <w:t>Положением АО «Востсибнефтегаз» № П3-05 Р-0229 ЮЛ-107 «Порядок допуска и организации безопасного производства работ подрядными организациями на опасных производственных объектах»</w:t>
      </w:r>
      <w:r w:rsidRPr="00087CC4">
        <w:rPr>
          <w:szCs w:val="24"/>
        </w:rPr>
        <w:t>.</w:t>
      </w:r>
    </w:p>
    <w:p w:rsidR="00475883" w:rsidRPr="00D03A98" w:rsidRDefault="00475883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1570D6">
        <w:rPr>
          <w:szCs w:val="24"/>
        </w:rPr>
        <w:t xml:space="preserve">На кустовых площадках скважин допускается </w:t>
      </w:r>
      <w:r w:rsidRPr="00954659">
        <w:rPr>
          <w:szCs w:val="24"/>
        </w:rPr>
        <w:t xml:space="preserve">последовательное </w:t>
      </w:r>
      <w:r w:rsidRPr="001570D6">
        <w:rPr>
          <w:szCs w:val="24"/>
        </w:rPr>
        <w:t>освоение, ремонт, интенсификация притоков, дополнительное вскрытие продуктивных отложений, в том числе путем проводки горизонтальных ответвлений, ввод в эксплуатацию ранее пробуренных скважин, расположенных на расстоянии, обе</w:t>
      </w:r>
      <w:r w:rsidRPr="00BE2C41">
        <w:rPr>
          <w:szCs w:val="24"/>
        </w:rPr>
        <w:t>спечивающем безопасный монтаж и эксплуатацию установок (агрегатов) для освоения и ремонта скважин в соответствии с</w:t>
      </w:r>
      <w:r w:rsidRPr="00D03A98">
        <w:rPr>
          <w:szCs w:val="24"/>
        </w:rPr>
        <w:t xml:space="preserve"> инструкциями завода – изготовителя, но не менее 10 м от устья </w:t>
      </w:r>
      <w:proofErr w:type="spellStart"/>
      <w:r w:rsidRPr="00D03A98">
        <w:rPr>
          <w:szCs w:val="24"/>
        </w:rPr>
        <w:t>бурящейся</w:t>
      </w:r>
      <w:proofErr w:type="spellEnd"/>
      <w:r w:rsidRPr="00D03A98">
        <w:rPr>
          <w:szCs w:val="24"/>
        </w:rPr>
        <w:t xml:space="preserve"> скважины. </w:t>
      </w:r>
    </w:p>
    <w:p w:rsidR="00475883" w:rsidRPr="00B26211" w:rsidRDefault="00B26211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B26211">
        <w:rPr>
          <w:szCs w:val="24"/>
        </w:rPr>
        <w:t xml:space="preserve">Оборудование, специальные приспособления, инструменты, материалы, спецодежда, средства страховки и СИЗ, необходимые для ликвидации </w:t>
      </w:r>
      <w:proofErr w:type="spellStart"/>
      <w:r w:rsidRPr="00B26211">
        <w:rPr>
          <w:szCs w:val="24"/>
        </w:rPr>
        <w:t>ГНВПиОФ</w:t>
      </w:r>
      <w:proofErr w:type="spellEnd"/>
      <w:r w:rsidRPr="00B26211">
        <w:rPr>
          <w:szCs w:val="24"/>
        </w:rPr>
        <w:t>, должны находиться в полной готовности на складах аварийного запаса организаций, эксплуатирующих ОПО и (или) специализированных служб. Дислокация складов аварийного запаса должна обеспечивать оперативную доставку необходимых средств на кустовую площадку</w:t>
      </w:r>
      <w:r w:rsidR="00475883" w:rsidRPr="00B26211">
        <w:rPr>
          <w:szCs w:val="24"/>
        </w:rPr>
        <w:t>.</w:t>
      </w:r>
    </w:p>
    <w:p w:rsidR="00475883" w:rsidRPr="00D03A98" w:rsidRDefault="00475883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D03A98">
        <w:rPr>
          <w:szCs w:val="24"/>
        </w:rPr>
        <w:t>При непрерывном цикле работ на кустовой площадке по строительству скважин после окончания бурения очередной скважины и получения положительных результатов проверки качества цементирования, прочности и герметичности эксплуатационной колонны и устьевой обвязки допускается консервация скважины без спуска НКТ.</w:t>
      </w:r>
    </w:p>
    <w:p w:rsidR="00475883" w:rsidRPr="00B26211" w:rsidRDefault="00B26211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B26211">
        <w:rPr>
          <w:szCs w:val="24"/>
        </w:rPr>
        <w:t xml:space="preserve">Схема обвязки устья скважин противовыбросовым оборудованием при бурении, текущем, капитальном ремонте и освоении скважин разрабатывается, согласовывается и утверждается в порядке, установленном Приложением 3 </w:t>
      </w:r>
      <w:r w:rsidRPr="00B26211">
        <w:rPr>
          <w:rStyle w:val="a8"/>
          <w:rFonts w:eastAsia="Calibri"/>
          <w:szCs w:val="24"/>
        </w:rPr>
        <w:t>Положения Компании № П3-05 С-0257</w:t>
      </w:r>
      <w:r w:rsidRPr="00B26211">
        <w:rPr>
          <w:szCs w:val="24"/>
          <w:u w:val="single"/>
        </w:rPr>
        <w:t xml:space="preserve"> </w:t>
      </w:r>
      <w:r w:rsidRPr="00B26211">
        <w:rPr>
          <w:rStyle w:val="a8"/>
          <w:rFonts w:eastAsia="Calibri"/>
          <w:szCs w:val="24"/>
        </w:rPr>
        <w:t xml:space="preserve">«Предупреждение и ликвидация </w:t>
      </w:r>
      <w:proofErr w:type="spellStart"/>
      <w:r w:rsidRPr="00B26211">
        <w:rPr>
          <w:rStyle w:val="a8"/>
          <w:rFonts w:eastAsia="Calibri"/>
          <w:szCs w:val="24"/>
        </w:rPr>
        <w:t>газонефтеводопроявлений</w:t>
      </w:r>
      <w:proofErr w:type="spellEnd"/>
      <w:r w:rsidRPr="00B26211">
        <w:rPr>
          <w:rStyle w:val="a8"/>
          <w:rFonts w:eastAsia="Calibri"/>
          <w:szCs w:val="24"/>
        </w:rPr>
        <w:t xml:space="preserve"> и открытых фонтанов скважин».</w:t>
      </w:r>
    </w:p>
    <w:p w:rsidR="004013DF" w:rsidRPr="00B26211" w:rsidRDefault="00B26211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B26211">
        <w:rPr>
          <w:szCs w:val="24"/>
        </w:rPr>
        <w:t>Все одновременные работы на кустовой площадке (обустройство, бурение, освоение, ремонт, ГРП, эксплуатация скважин, обслуживание технологического оборудования, сооружений, трубопроводов и т.д.) должны выполняться по специально разработанному документу - Совмещенному плану-графику на производство одновременных работ на кустовой площадке (</w:t>
      </w:r>
      <w:hyperlink w:anchor="Приложение1" w:history="1">
        <w:r w:rsidRPr="00B26211">
          <w:rPr>
            <w:color w:val="0000FF"/>
            <w:szCs w:val="24"/>
            <w:u w:val="single"/>
          </w:rPr>
          <w:t>Приложение 1</w:t>
        </w:r>
      </w:hyperlink>
      <w:r w:rsidRPr="00B26211">
        <w:rPr>
          <w:szCs w:val="24"/>
        </w:rPr>
        <w:t>), который устанавливает оперативные и территориальные разграничения полномочий и ответственности между организациями, задействованными в производственном процессе, виды и сроки выполнения одновременных работ.</w:t>
      </w:r>
    </w:p>
    <w:p w:rsidR="004013DF" w:rsidRPr="00B26211" w:rsidRDefault="00B26211" w:rsidP="00954659">
      <w:pPr>
        <w:pStyle w:val="33"/>
        <w:tabs>
          <w:tab w:val="left" w:pos="567"/>
        </w:tabs>
        <w:spacing w:before="240" w:after="0"/>
        <w:ind w:left="0"/>
        <w:jc w:val="both"/>
        <w:rPr>
          <w:sz w:val="24"/>
          <w:szCs w:val="24"/>
        </w:rPr>
      </w:pPr>
      <w:r w:rsidRPr="00B26211">
        <w:rPr>
          <w:sz w:val="24"/>
          <w:szCs w:val="24"/>
        </w:rPr>
        <w:t>К Совмещённому плану - графику (</w:t>
      </w:r>
      <w:hyperlink w:anchor="Приложение1" w:history="1">
        <w:r w:rsidRPr="00B26211">
          <w:rPr>
            <w:color w:val="0000FF"/>
            <w:sz w:val="24"/>
            <w:szCs w:val="24"/>
            <w:u w:val="single"/>
          </w:rPr>
          <w:t>Приложение 1</w:t>
        </w:r>
      </w:hyperlink>
      <w:r w:rsidRPr="00B26211">
        <w:rPr>
          <w:sz w:val="24"/>
          <w:szCs w:val="24"/>
        </w:rPr>
        <w:t xml:space="preserve">) отдельным обязательным приложением разрабатывается Схема размещения сооружений, техники, оборудования на кустовой площадке, и акт передачи территории, которые оформляются с учетом </w:t>
      </w:r>
      <w:proofErr w:type="spellStart"/>
      <w:r w:rsidRPr="00B26211">
        <w:rPr>
          <w:sz w:val="24"/>
          <w:szCs w:val="24"/>
        </w:rPr>
        <w:t>п.п</w:t>
      </w:r>
      <w:proofErr w:type="spellEnd"/>
      <w:r w:rsidRPr="00B26211">
        <w:rPr>
          <w:sz w:val="24"/>
          <w:szCs w:val="24"/>
        </w:rPr>
        <w:t xml:space="preserve">. </w:t>
      </w:r>
      <w:hyperlink w:anchor="п3_13" w:history="1">
        <w:r w:rsidRPr="00B26211">
          <w:rPr>
            <w:rStyle w:val="a8"/>
            <w:sz w:val="24"/>
            <w:szCs w:val="24"/>
          </w:rPr>
          <w:t>3.13</w:t>
        </w:r>
      </w:hyperlink>
      <w:r w:rsidRPr="00B26211">
        <w:rPr>
          <w:rStyle w:val="a8"/>
          <w:sz w:val="24"/>
          <w:szCs w:val="24"/>
        </w:rPr>
        <w:t xml:space="preserve"> </w:t>
      </w:r>
      <w:r w:rsidRPr="00B26211">
        <w:rPr>
          <w:sz w:val="24"/>
          <w:szCs w:val="24"/>
        </w:rPr>
        <w:t xml:space="preserve">- </w:t>
      </w:r>
      <w:hyperlink w:anchor="п3_15" w:history="1">
        <w:r w:rsidRPr="00B26211">
          <w:rPr>
            <w:rStyle w:val="a8"/>
            <w:sz w:val="24"/>
            <w:szCs w:val="24"/>
          </w:rPr>
          <w:t>3.15</w:t>
        </w:r>
      </w:hyperlink>
      <w:r w:rsidRPr="00B26211">
        <w:rPr>
          <w:sz w:val="24"/>
          <w:szCs w:val="24"/>
        </w:rPr>
        <w:t xml:space="preserve">, п. </w:t>
      </w:r>
      <w:hyperlink w:anchor="п3_20" w:history="1">
        <w:r w:rsidRPr="00B26211">
          <w:rPr>
            <w:rStyle w:val="a8"/>
            <w:sz w:val="24"/>
            <w:szCs w:val="24"/>
          </w:rPr>
          <w:t>3.20</w:t>
        </w:r>
      </w:hyperlink>
      <w:r w:rsidRPr="00B26211">
        <w:rPr>
          <w:sz w:val="24"/>
          <w:szCs w:val="24"/>
        </w:rPr>
        <w:t xml:space="preserve"> настоящего Положения.</w:t>
      </w:r>
    </w:p>
    <w:p w:rsidR="005C4910" w:rsidRPr="00B26211" w:rsidRDefault="00B26211" w:rsidP="00954659">
      <w:pPr>
        <w:shd w:val="clear" w:color="auto" w:fill="FFFFFF"/>
        <w:spacing w:before="240"/>
        <w:jc w:val="both"/>
        <w:rPr>
          <w:szCs w:val="24"/>
        </w:rPr>
      </w:pPr>
      <w:r w:rsidRPr="00B26211">
        <w:rPr>
          <w:szCs w:val="24"/>
        </w:rPr>
        <w:t>Совмещенный план-график на кустовой площадке (с приложением) составляется организацией на весь период одновременных работ.</w:t>
      </w:r>
    </w:p>
    <w:p w:rsidR="00B26211" w:rsidRPr="00B26211" w:rsidRDefault="00B26211" w:rsidP="00954659">
      <w:pPr>
        <w:shd w:val="clear" w:color="auto" w:fill="FFFFFF"/>
        <w:spacing w:before="240"/>
        <w:jc w:val="both"/>
        <w:rPr>
          <w:szCs w:val="24"/>
        </w:rPr>
      </w:pPr>
      <w:r w:rsidRPr="00B26211">
        <w:rPr>
          <w:szCs w:val="24"/>
        </w:rPr>
        <w:t xml:space="preserve">Обязанность по оформлению Совмещенного плана-графика возлагается на каждую следующую организацию, которая только начинает приступать к работам на кустовой </w:t>
      </w:r>
      <w:r w:rsidRPr="00B26211">
        <w:rPr>
          <w:szCs w:val="24"/>
        </w:rPr>
        <w:lastRenderedPageBreak/>
        <w:t>площадке. С момента приема первой скважины в эксплуатацию, ответственность за оформление совмещенного плана-графика (</w:t>
      </w:r>
      <w:hyperlink w:anchor="Приложение1" w:history="1">
        <w:r w:rsidRPr="00B26211">
          <w:rPr>
            <w:color w:val="0000FF"/>
            <w:szCs w:val="24"/>
            <w:u w:val="single"/>
          </w:rPr>
          <w:t>Приложение 1</w:t>
        </w:r>
      </w:hyperlink>
      <w:r w:rsidRPr="00B26211">
        <w:rPr>
          <w:szCs w:val="24"/>
        </w:rPr>
        <w:t>) для организаций по обустройству кустовых площадок возлагается на начальника ЦДНГ.</w:t>
      </w:r>
    </w:p>
    <w:p w:rsidR="005C4910" w:rsidRPr="00B26211" w:rsidRDefault="00B26211" w:rsidP="00B26211">
      <w:pPr>
        <w:pStyle w:val="16"/>
        <w:shd w:val="clear" w:color="auto" w:fill="FFFFFF"/>
        <w:tabs>
          <w:tab w:val="left" w:pos="851"/>
        </w:tabs>
        <w:spacing w:before="120"/>
        <w:ind w:left="0"/>
        <w:jc w:val="both"/>
        <w:rPr>
          <w:szCs w:val="24"/>
        </w:rPr>
      </w:pPr>
      <w:r w:rsidRPr="00B26211">
        <w:rPr>
          <w:szCs w:val="24"/>
        </w:rPr>
        <w:t xml:space="preserve">При производстве работ на кустовой площадке силами одной организации, </w:t>
      </w:r>
      <w:r w:rsidRPr="00B26211">
        <w:rPr>
          <w:b/>
          <w:i/>
          <w:szCs w:val="24"/>
        </w:rPr>
        <w:t>а также при выполнении различными организациями последовательных работ на одной скважине</w:t>
      </w:r>
      <w:r w:rsidRPr="00B26211">
        <w:rPr>
          <w:rStyle w:val="af4"/>
          <w:b/>
          <w:i/>
          <w:szCs w:val="24"/>
        </w:rPr>
        <w:footnoteReference w:id="1"/>
      </w:r>
      <w:r w:rsidRPr="00B26211">
        <w:rPr>
          <w:b/>
          <w:i/>
          <w:szCs w:val="24"/>
        </w:rPr>
        <w:t>,</w:t>
      </w:r>
      <w:r w:rsidRPr="00B26211">
        <w:rPr>
          <w:rStyle w:val="10255pt0pt"/>
          <w:sz w:val="24"/>
          <w:szCs w:val="24"/>
        </w:rPr>
        <w:t xml:space="preserve"> </w:t>
      </w:r>
      <w:r w:rsidRPr="00B26211">
        <w:rPr>
          <w:b/>
          <w:i/>
          <w:szCs w:val="24"/>
        </w:rPr>
        <w:t>входящих в единый непрерывный цикл бурения, или освоения, или реконструкции, или ремонта</w:t>
      </w:r>
      <w:r w:rsidRPr="00B26211">
        <w:rPr>
          <w:szCs w:val="24"/>
        </w:rPr>
        <w:t>, оформление Совмещенного план-графика (для организаций, выполняющих и обеспечивающих поведение указанных последовательных работ на одной скважине) не требуется.</w:t>
      </w:r>
    </w:p>
    <w:p w:rsidR="004013DF" w:rsidRPr="00842B6C" w:rsidRDefault="00842B6C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842B6C">
        <w:rPr>
          <w:szCs w:val="24"/>
        </w:rPr>
        <w:t>Совмещенный план-график (</w:t>
      </w:r>
      <w:hyperlink w:anchor="Приложение1" w:history="1">
        <w:r w:rsidRPr="00842B6C">
          <w:rPr>
            <w:color w:val="0000FF"/>
            <w:szCs w:val="24"/>
            <w:u w:val="single"/>
          </w:rPr>
          <w:t>Приложение 1</w:t>
        </w:r>
      </w:hyperlink>
      <w:r w:rsidRPr="00842B6C">
        <w:rPr>
          <w:szCs w:val="24"/>
        </w:rPr>
        <w:t>) подлежит переоформлению каждый раз в случаях:</w:t>
      </w:r>
    </w:p>
    <w:p w:rsidR="00842B6C" w:rsidRPr="00842B6C" w:rsidRDefault="00842B6C" w:rsidP="00842B6C">
      <w:pPr>
        <w:pStyle w:val="16"/>
        <w:numPr>
          <w:ilvl w:val="0"/>
          <w:numId w:val="16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rStyle w:val="FontStyle21"/>
          <w:sz w:val="24"/>
          <w:szCs w:val="24"/>
        </w:rPr>
      </w:pPr>
      <w:r w:rsidRPr="00842B6C">
        <w:rPr>
          <w:rStyle w:val="FontStyle21"/>
          <w:sz w:val="24"/>
          <w:szCs w:val="24"/>
        </w:rPr>
        <w:t>начала работ на кустовой площадке новой организации, либо началом эксплуатации скважин;</w:t>
      </w:r>
    </w:p>
    <w:p w:rsidR="00842B6C" w:rsidRPr="00842B6C" w:rsidRDefault="00842B6C" w:rsidP="00842B6C">
      <w:pPr>
        <w:pStyle w:val="16"/>
        <w:numPr>
          <w:ilvl w:val="0"/>
          <w:numId w:val="16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rStyle w:val="FontStyle21"/>
          <w:sz w:val="24"/>
        </w:rPr>
      </w:pPr>
      <w:r w:rsidRPr="00842B6C">
        <w:rPr>
          <w:rStyle w:val="FontStyle21"/>
          <w:sz w:val="24"/>
          <w:szCs w:val="24"/>
        </w:rPr>
        <w:t>окончанием работ на кустовой площадке одной из организаций.</w:t>
      </w:r>
    </w:p>
    <w:p w:rsidR="004013DF" w:rsidRPr="00842B6C" w:rsidRDefault="00842B6C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842B6C">
        <w:rPr>
          <w:szCs w:val="24"/>
        </w:rPr>
        <w:t>Начальник ЦДНГ (на период его временного отсутствия - штатный заместитель начальника цеха), а в подрядных организациях соответствующие руководители работ подрядных организаций являются ответственными руководителями одновременных работ на кустовой площадке</w:t>
      </w:r>
      <w:r w:rsidR="004013DF" w:rsidRPr="00842B6C">
        <w:rPr>
          <w:szCs w:val="24"/>
        </w:rPr>
        <w:t>.</w:t>
      </w:r>
    </w:p>
    <w:p w:rsidR="004013DF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bookmarkStart w:id="41" w:name="п3_9"/>
      <w:r w:rsidRPr="00DC58ED">
        <w:rPr>
          <w:szCs w:val="24"/>
        </w:rPr>
        <w:t>Для осуществления координации совместного ведения работ и осуществления необходимого производственного контроля из числа ответственных руководителей</w:t>
      </w:r>
      <w:r>
        <w:rPr>
          <w:szCs w:val="24"/>
        </w:rPr>
        <w:t xml:space="preserve"> работ</w:t>
      </w:r>
      <w:r w:rsidRPr="00DC58ED">
        <w:rPr>
          <w:szCs w:val="24"/>
        </w:rPr>
        <w:t xml:space="preserve"> назначается </w:t>
      </w:r>
      <w:r w:rsidRPr="004013DF">
        <w:rPr>
          <w:szCs w:val="24"/>
        </w:rPr>
        <w:t>старший ответственный руководитель работ</w:t>
      </w:r>
      <w:r>
        <w:rPr>
          <w:szCs w:val="24"/>
        </w:rPr>
        <w:t>.</w:t>
      </w:r>
    </w:p>
    <w:p w:rsidR="004013DF" w:rsidRPr="00DC58ED" w:rsidRDefault="004013DF" w:rsidP="00954659">
      <w:pPr>
        <w:shd w:val="clear" w:color="auto" w:fill="FFFFFF"/>
        <w:spacing w:before="240"/>
        <w:jc w:val="both"/>
        <w:rPr>
          <w:szCs w:val="24"/>
        </w:rPr>
      </w:pPr>
      <w:r w:rsidRPr="00DC58ED">
        <w:rPr>
          <w:szCs w:val="24"/>
        </w:rPr>
        <w:t>Старшим ответственным руководителем работ на куст</w:t>
      </w:r>
      <w:r>
        <w:rPr>
          <w:szCs w:val="24"/>
        </w:rPr>
        <w:t>овой площадке</w:t>
      </w:r>
      <w:r w:rsidRPr="00DC58ED">
        <w:rPr>
          <w:szCs w:val="24"/>
        </w:rPr>
        <w:t xml:space="preserve"> назначается (с указанием этой информации в совмещенном плане-графике):</w:t>
      </w:r>
    </w:p>
    <w:p w:rsidR="00662D0A" w:rsidRPr="00662D0A" w:rsidRDefault="00662D0A" w:rsidP="0059136F">
      <w:pPr>
        <w:pStyle w:val="16"/>
        <w:numPr>
          <w:ilvl w:val="0"/>
          <w:numId w:val="16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rStyle w:val="FontStyle21"/>
          <w:sz w:val="24"/>
          <w:szCs w:val="24"/>
        </w:rPr>
      </w:pPr>
      <w:r w:rsidRPr="00662D0A">
        <w:rPr>
          <w:rStyle w:val="FontStyle21"/>
          <w:sz w:val="24"/>
          <w:szCs w:val="24"/>
        </w:rPr>
        <w:t xml:space="preserve">до начала бурения первой </w:t>
      </w:r>
      <w:proofErr w:type="gramStart"/>
      <w:r w:rsidRPr="00662D0A">
        <w:rPr>
          <w:rStyle w:val="FontStyle21"/>
          <w:sz w:val="24"/>
          <w:szCs w:val="24"/>
        </w:rPr>
        <w:t>скважины  –</w:t>
      </w:r>
      <w:proofErr w:type="gramEnd"/>
      <w:r w:rsidRPr="00662D0A">
        <w:rPr>
          <w:rStyle w:val="FontStyle21"/>
          <w:sz w:val="24"/>
          <w:szCs w:val="24"/>
        </w:rPr>
        <w:t xml:space="preserve"> представитель подрядной вышкомонтажной организации (производитель работ), монтирующей оборудование буровой установки из числа ИТР;</w:t>
      </w:r>
    </w:p>
    <w:p w:rsidR="00662D0A" w:rsidRPr="00842B6C" w:rsidRDefault="00842B6C" w:rsidP="0059136F">
      <w:pPr>
        <w:pStyle w:val="16"/>
        <w:numPr>
          <w:ilvl w:val="0"/>
          <w:numId w:val="16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rStyle w:val="FontStyle21"/>
          <w:sz w:val="24"/>
          <w:szCs w:val="24"/>
        </w:rPr>
      </w:pPr>
      <w:r w:rsidRPr="00842B6C">
        <w:rPr>
          <w:rStyle w:val="FontStyle21"/>
          <w:sz w:val="24"/>
          <w:szCs w:val="24"/>
        </w:rPr>
        <w:t>с момента начала бурения первой скважины до момента передачи первой скважины в освоение – представитель подрядной буровой организации из числа ИТР</w:t>
      </w:r>
      <w:r w:rsidRPr="00842B6C">
        <w:rPr>
          <w:rStyle w:val="af4"/>
          <w:szCs w:val="24"/>
        </w:rPr>
        <w:footnoteReference w:id="2"/>
      </w:r>
      <w:r w:rsidR="00662D0A" w:rsidRPr="00842B6C">
        <w:rPr>
          <w:rStyle w:val="FontStyle21"/>
          <w:sz w:val="24"/>
          <w:szCs w:val="24"/>
        </w:rPr>
        <w:t>;</w:t>
      </w:r>
    </w:p>
    <w:p w:rsidR="00662D0A" w:rsidRPr="00842B6C" w:rsidRDefault="00842B6C" w:rsidP="0059136F">
      <w:pPr>
        <w:pStyle w:val="16"/>
        <w:numPr>
          <w:ilvl w:val="0"/>
          <w:numId w:val="16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rStyle w:val="FontStyle21"/>
          <w:sz w:val="24"/>
          <w:szCs w:val="24"/>
        </w:rPr>
      </w:pPr>
      <w:r w:rsidRPr="00842B6C">
        <w:rPr>
          <w:rStyle w:val="FontStyle21"/>
          <w:sz w:val="24"/>
          <w:szCs w:val="24"/>
        </w:rPr>
        <w:t>с момента оформления акта о передаче скважины из бурения в освоение/обустройство/эксплуатацию, а также из эксплуатации в ремонт – начальник ЦДНГ Общества</w:t>
      </w:r>
      <w:r w:rsidR="00662D0A" w:rsidRPr="00842B6C">
        <w:rPr>
          <w:rStyle w:val="FontStyle21"/>
          <w:sz w:val="24"/>
          <w:szCs w:val="24"/>
        </w:rPr>
        <w:t>;</w:t>
      </w:r>
    </w:p>
    <w:bookmarkEnd w:id="41"/>
    <w:p w:rsidR="004013DF" w:rsidRPr="00BE7DDE" w:rsidRDefault="00BE7DDE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BE7DDE">
        <w:rPr>
          <w:bCs/>
          <w:szCs w:val="24"/>
        </w:rPr>
        <w:t>Производство работ на кустовой площадке, в местах, где имеется или может возникнуть повышенная производственная опасность (работы повышенной опасности), должно осуществляться по наряду-допуску</w:t>
      </w:r>
      <w:r w:rsidR="004013DF" w:rsidRPr="00BE7DDE">
        <w:rPr>
          <w:szCs w:val="24"/>
        </w:rPr>
        <w:t>.</w:t>
      </w:r>
    </w:p>
    <w:p w:rsidR="004013DF" w:rsidRDefault="00D03A98" w:rsidP="00954659">
      <w:pPr>
        <w:pStyle w:val="16"/>
        <w:shd w:val="clear" w:color="auto" w:fill="FFFFFF"/>
        <w:tabs>
          <w:tab w:val="left" w:pos="567"/>
        </w:tabs>
        <w:spacing w:before="240"/>
        <w:ind w:left="0"/>
        <w:jc w:val="both"/>
        <w:rPr>
          <w:szCs w:val="24"/>
        </w:rPr>
      </w:pPr>
      <w:r>
        <w:rPr>
          <w:szCs w:val="24"/>
        </w:rPr>
        <w:t>Перечни</w:t>
      </w:r>
      <w:r w:rsidR="004013DF" w:rsidRPr="00D1108F">
        <w:rPr>
          <w:szCs w:val="24"/>
        </w:rPr>
        <w:t xml:space="preserve"> работ</w:t>
      </w:r>
      <w:r>
        <w:rPr>
          <w:szCs w:val="24"/>
        </w:rPr>
        <w:t xml:space="preserve"> повышенной опасности</w:t>
      </w:r>
      <w:r w:rsidR="004013DF" w:rsidRPr="00D1108F">
        <w:rPr>
          <w:szCs w:val="24"/>
        </w:rPr>
        <w:t xml:space="preserve">, порядок оформления нарядов-допусков, а также перечни должностей специалистов, имеющих право выдавать и утверждать наряды-допуски, </w:t>
      </w:r>
      <w:r w:rsidR="004013DF" w:rsidRPr="00D1108F">
        <w:rPr>
          <w:szCs w:val="24"/>
        </w:rPr>
        <w:lastRenderedPageBreak/>
        <w:t xml:space="preserve">утверждаются </w:t>
      </w:r>
      <w:r>
        <w:rPr>
          <w:szCs w:val="24"/>
        </w:rPr>
        <w:t xml:space="preserve">установленным порядком в каждой </w:t>
      </w:r>
      <w:r w:rsidR="00DB661D">
        <w:rPr>
          <w:szCs w:val="24"/>
        </w:rPr>
        <w:t>П</w:t>
      </w:r>
      <w:r>
        <w:rPr>
          <w:szCs w:val="24"/>
        </w:rPr>
        <w:t xml:space="preserve">одрядной организации, выполняющей работы </w:t>
      </w:r>
      <w:proofErr w:type="gramStart"/>
      <w:r>
        <w:rPr>
          <w:szCs w:val="24"/>
        </w:rPr>
        <w:t>на кусту</w:t>
      </w:r>
      <w:proofErr w:type="gramEnd"/>
      <w:r>
        <w:rPr>
          <w:szCs w:val="24"/>
        </w:rPr>
        <w:t xml:space="preserve"> скважин</w:t>
      </w:r>
      <w:r w:rsidR="004013DF" w:rsidRPr="00D1108F">
        <w:rPr>
          <w:szCs w:val="24"/>
        </w:rPr>
        <w:t>.</w:t>
      </w:r>
    </w:p>
    <w:p w:rsidR="00842B6C" w:rsidRDefault="00842B6C" w:rsidP="00954659">
      <w:pPr>
        <w:pStyle w:val="16"/>
        <w:shd w:val="clear" w:color="auto" w:fill="FFFFFF"/>
        <w:tabs>
          <w:tab w:val="left" w:pos="567"/>
        </w:tabs>
        <w:spacing w:before="240"/>
        <w:ind w:left="0"/>
        <w:jc w:val="both"/>
        <w:rPr>
          <w:szCs w:val="24"/>
        </w:rPr>
      </w:pPr>
      <w:r w:rsidRPr="00842B6C">
        <w:rPr>
          <w:szCs w:val="24"/>
        </w:rPr>
        <w:t>Выдача наряда-допуска на проведение работ повышенной опасности, определенных перечнями работ повышенной опасности организации производится ответственным руководителем работ на кустовой площадке каждой организации.</w:t>
      </w:r>
    </w:p>
    <w:p w:rsidR="00BE7DDE" w:rsidRPr="00BE7DDE" w:rsidRDefault="00BE7DDE" w:rsidP="00BE7DDE">
      <w:pPr>
        <w:spacing w:before="240"/>
        <w:jc w:val="both"/>
        <w:rPr>
          <w:szCs w:val="24"/>
        </w:rPr>
      </w:pPr>
      <w:r w:rsidRPr="00BE7DDE">
        <w:rPr>
          <w:szCs w:val="24"/>
        </w:rPr>
        <w:t>При этом, ответственность за оформление и выдачу наряда-допуска на проведение работ повышенной опасности на территории, переданной подрядчику по акту приема-передачи территории по форме приложения 9 к</w:t>
      </w:r>
      <w:r w:rsidRPr="00BE7DDE">
        <w:rPr>
          <w:color w:val="0000FF"/>
          <w:szCs w:val="24"/>
        </w:rPr>
        <w:t xml:space="preserve"> </w:t>
      </w:r>
      <w:hyperlink r:id="rId29" w:history="1">
        <w:r w:rsidRPr="00BE7DDE">
          <w:rPr>
            <w:rStyle w:val="a8"/>
            <w:szCs w:val="24"/>
          </w:rPr>
          <w:t>Положению АО «Востсибнефтегаз» №П3-05 Р-0229 ЮЛ-107 «Порядок допуска и организации безопасного производства работ подрядными организациями на опасных производственных объектах»</w:t>
        </w:r>
      </w:hyperlink>
      <w:r w:rsidRPr="00BE7DDE">
        <w:rPr>
          <w:szCs w:val="24"/>
        </w:rPr>
        <w:t xml:space="preserve">, </w:t>
      </w:r>
      <w:r w:rsidRPr="00BE7DDE">
        <w:rPr>
          <w:szCs w:val="24"/>
        </w:rPr>
        <w:t>а также, выполнение мероприятий по подготовке и по безопасному производству работ, предусмотренных нарядом-допуском, возлагается на подрядчика.  Наряд-допуск на выполнение работ повышенной опасности в обязательном порядке согласовывается подрядчиком с начальником цеха, эксплуатирующего ОПО.</w:t>
      </w:r>
    </w:p>
    <w:p w:rsidR="00BE7DDE" w:rsidRPr="00842B6C" w:rsidRDefault="00BE7DDE" w:rsidP="00BE7DDE">
      <w:pPr>
        <w:spacing w:before="240"/>
        <w:jc w:val="both"/>
        <w:rPr>
          <w:szCs w:val="24"/>
        </w:rPr>
      </w:pPr>
      <w:r w:rsidRPr="00BE7DDE">
        <w:rPr>
          <w:szCs w:val="24"/>
        </w:rPr>
        <w:t>Ответственность за действия привлекаемого к выполнению работ повышенной опасности субподрядчика (</w:t>
      </w:r>
      <w:proofErr w:type="spellStart"/>
      <w:r w:rsidRPr="00BE7DDE">
        <w:rPr>
          <w:szCs w:val="24"/>
        </w:rPr>
        <w:t>ов</w:t>
      </w:r>
      <w:proofErr w:type="spellEnd"/>
      <w:r w:rsidRPr="00BE7DDE">
        <w:rPr>
          <w:szCs w:val="24"/>
        </w:rPr>
        <w:t>) также возлагается на подрядчика.</w:t>
      </w:r>
    </w:p>
    <w:p w:rsidR="004013DF" w:rsidRDefault="004013DF" w:rsidP="00954659">
      <w:pPr>
        <w:shd w:val="clear" w:color="auto" w:fill="FFFFFF"/>
        <w:spacing w:before="240"/>
        <w:jc w:val="both"/>
        <w:rPr>
          <w:szCs w:val="24"/>
        </w:rPr>
      </w:pPr>
      <w:r w:rsidRPr="00DC58ED">
        <w:rPr>
          <w:szCs w:val="24"/>
        </w:rPr>
        <w:t>На каждый из видов работ</w:t>
      </w:r>
      <w:r w:rsidR="00DE3042">
        <w:rPr>
          <w:szCs w:val="24"/>
        </w:rPr>
        <w:t xml:space="preserve"> повышенной опасности в каждой </w:t>
      </w:r>
      <w:r w:rsidR="00A6069F">
        <w:rPr>
          <w:szCs w:val="24"/>
        </w:rPr>
        <w:t xml:space="preserve">Подрядной </w:t>
      </w:r>
      <w:r w:rsidR="00DE3042">
        <w:rPr>
          <w:szCs w:val="24"/>
        </w:rPr>
        <w:t>организации, выполняющей работы на куст</w:t>
      </w:r>
      <w:r w:rsidR="00DB661D">
        <w:rPr>
          <w:szCs w:val="24"/>
        </w:rPr>
        <w:t>е</w:t>
      </w:r>
      <w:r w:rsidR="00DE3042">
        <w:rPr>
          <w:szCs w:val="24"/>
        </w:rPr>
        <w:t xml:space="preserve"> скважин</w:t>
      </w:r>
      <w:r w:rsidRPr="00DC58ED">
        <w:rPr>
          <w:szCs w:val="24"/>
        </w:rPr>
        <w:t xml:space="preserve"> должны </w:t>
      </w:r>
      <w:r>
        <w:rPr>
          <w:szCs w:val="24"/>
        </w:rPr>
        <w:t xml:space="preserve">быть разработаны и утверждены </w:t>
      </w:r>
      <w:r w:rsidRPr="00DC58ED">
        <w:rPr>
          <w:szCs w:val="24"/>
        </w:rPr>
        <w:t xml:space="preserve">инструкции по безопасному ведению данных работ. Работникам </w:t>
      </w:r>
      <w:r w:rsidR="00DE3042">
        <w:rPr>
          <w:szCs w:val="24"/>
        </w:rPr>
        <w:t xml:space="preserve">Подрядчика </w:t>
      </w:r>
      <w:r w:rsidRPr="00DC58ED">
        <w:rPr>
          <w:szCs w:val="24"/>
        </w:rPr>
        <w:t>должны быть проведены целевые инструктажи с записью в наряде</w:t>
      </w:r>
      <w:r>
        <w:rPr>
          <w:szCs w:val="24"/>
        </w:rPr>
        <w:t>-</w:t>
      </w:r>
      <w:r w:rsidRPr="00DC58ED">
        <w:rPr>
          <w:szCs w:val="24"/>
        </w:rPr>
        <w:t>допуске на данный вид</w:t>
      </w:r>
      <w:r>
        <w:rPr>
          <w:szCs w:val="24"/>
        </w:rPr>
        <w:t xml:space="preserve"> </w:t>
      </w:r>
      <w:r w:rsidRPr="00DC58ED">
        <w:rPr>
          <w:szCs w:val="24"/>
        </w:rPr>
        <w:t>работ повышенной опасности.</w:t>
      </w:r>
    </w:p>
    <w:p w:rsidR="00D03A98" w:rsidRPr="00EE79EC" w:rsidRDefault="00EE79EC" w:rsidP="00954659">
      <w:pPr>
        <w:shd w:val="clear" w:color="auto" w:fill="FFFFFF"/>
        <w:spacing w:before="240"/>
        <w:jc w:val="both"/>
        <w:rPr>
          <w:szCs w:val="24"/>
        </w:rPr>
      </w:pPr>
      <w:r w:rsidRPr="00EE79EC">
        <w:rPr>
          <w:szCs w:val="24"/>
        </w:rPr>
        <w:t xml:space="preserve">Работы повышенной опасности, проводимые на скважинах работниками ЦДНГ, осуществляются, в соответствии с </w:t>
      </w:r>
      <w:hyperlink r:id="rId30" w:history="1">
        <w:r>
          <w:rPr>
            <w:rStyle w:val="a8"/>
          </w:rPr>
          <w:t xml:space="preserve">Инструкцией по безопасности АО «Востсибнефтегаз» </w:t>
        </w:r>
        <w:r w:rsidRPr="00EE79EC">
          <w:rPr>
            <w:rStyle w:val="a8"/>
          </w:rPr>
          <w:t>№</w:t>
        </w:r>
        <w:r>
          <w:rPr>
            <w:rStyle w:val="a8"/>
          </w:rPr>
          <w:t> </w:t>
        </w:r>
        <w:r w:rsidRPr="00EE79EC">
          <w:rPr>
            <w:rStyle w:val="a8"/>
          </w:rPr>
          <w:t xml:space="preserve">П3-05 ИБ-0014 ЮЛ-107 </w:t>
        </w:r>
        <w:r>
          <w:rPr>
            <w:rStyle w:val="a8"/>
          </w:rPr>
          <w:t>«Организация безопасного производства работ повышенной опасности»,</w:t>
        </w:r>
      </w:hyperlink>
      <w:r>
        <w:t xml:space="preserve"> </w:t>
      </w:r>
      <w:r w:rsidRPr="00EE79EC">
        <w:rPr>
          <w:szCs w:val="24"/>
        </w:rPr>
        <w:t xml:space="preserve">при этом, огневые и газоопасные работы, проводимые подрядными организациями </w:t>
      </w:r>
      <w:r w:rsidRPr="00EE79EC">
        <w:rPr>
          <w:b/>
          <w:i/>
          <w:szCs w:val="24"/>
          <w:u w:val="single"/>
        </w:rPr>
        <w:t>по обустройству кустовых площадок</w:t>
      </w:r>
      <w:r w:rsidRPr="00EE79EC">
        <w:rPr>
          <w:szCs w:val="24"/>
        </w:rPr>
        <w:t xml:space="preserve"> на ОПО ЦДНГ, проводятся по нарядам-допускам на указанные виды работ, оформляемым лицом, ответственным за выдачу нарядов-допусков в ЦДНГ.</w:t>
      </w:r>
    </w:p>
    <w:p w:rsidR="00842B6C" w:rsidRPr="00842B6C" w:rsidRDefault="00842B6C" w:rsidP="00842B6C">
      <w:pPr>
        <w:shd w:val="clear" w:color="auto" w:fill="FFFFFF"/>
        <w:spacing w:before="240"/>
        <w:jc w:val="both"/>
        <w:rPr>
          <w:w w:val="103"/>
          <w:szCs w:val="24"/>
        </w:rPr>
      </w:pPr>
      <w:r w:rsidRPr="00842B6C">
        <w:rPr>
          <w:w w:val="103"/>
          <w:szCs w:val="24"/>
        </w:rPr>
        <w:t xml:space="preserve">В состав минимального перечня работ повышенной опасности, выполняемых по наряду-допуску на кустовой площадке </w:t>
      </w:r>
      <w:r w:rsidRPr="00842B6C">
        <w:rPr>
          <w:szCs w:val="24"/>
        </w:rPr>
        <w:t>в пределах выделенной территории и согласованной</w:t>
      </w:r>
      <w:r w:rsidRPr="00842B6C">
        <w:rPr>
          <w:w w:val="103"/>
          <w:szCs w:val="24"/>
        </w:rPr>
        <w:t xml:space="preserve"> </w:t>
      </w:r>
      <w:r w:rsidRPr="00842B6C">
        <w:rPr>
          <w:rStyle w:val="FontStyle21"/>
          <w:sz w:val="24"/>
          <w:szCs w:val="24"/>
        </w:rPr>
        <w:t xml:space="preserve">Схемой </w:t>
      </w:r>
      <w:r w:rsidRPr="00842B6C">
        <w:rPr>
          <w:szCs w:val="24"/>
        </w:rPr>
        <w:t>размещения сооружений, техники, оборудования на кустовой площадке</w:t>
      </w:r>
      <w:r w:rsidRPr="00842B6C">
        <w:rPr>
          <w:w w:val="103"/>
          <w:szCs w:val="24"/>
        </w:rPr>
        <w:t xml:space="preserve"> входят:</w:t>
      </w:r>
    </w:p>
    <w:p w:rsidR="00842B6C" w:rsidRPr="00842B6C" w:rsidRDefault="00842B6C" w:rsidP="00842B6C">
      <w:pPr>
        <w:pStyle w:val="16"/>
        <w:numPr>
          <w:ilvl w:val="0"/>
          <w:numId w:val="16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rStyle w:val="FontStyle21"/>
          <w:sz w:val="24"/>
          <w:szCs w:val="24"/>
        </w:rPr>
      </w:pPr>
      <w:r w:rsidRPr="00842B6C">
        <w:rPr>
          <w:rStyle w:val="FontStyle21"/>
          <w:sz w:val="24"/>
          <w:szCs w:val="24"/>
        </w:rPr>
        <w:t xml:space="preserve">передвижение </w:t>
      </w:r>
      <w:proofErr w:type="spellStart"/>
      <w:r w:rsidRPr="00842B6C">
        <w:rPr>
          <w:rStyle w:val="FontStyle21"/>
          <w:sz w:val="24"/>
          <w:szCs w:val="24"/>
        </w:rPr>
        <w:t>вышечно</w:t>
      </w:r>
      <w:proofErr w:type="spellEnd"/>
      <w:r w:rsidRPr="00842B6C">
        <w:rPr>
          <w:rStyle w:val="FontStyle21"/>
          <w:sz w:val="24"/>
          <w:szCs w:val="24"/>
        </w:rPr>
        <w:t>-лебедочного блока буровой установки, другого крупноблочного оборудования буровых установок на новую позицию или скважину;</w:t>
      </w:r>
    </w:p>
    <w:p w:rsidR="00842B6C" w:rsidRPr="00842B6C" w:rsidRDefault="00842B6C" w:rsidP="00842B6C">
      <w:pPr>
        <w:pStyle w:val="16"/>
        <w:numPr>
          <w:ilvl w:val="0"/>
          <w:numId w:val="16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rStyle w:val="FontStyle21"/>
          <w:sz w:val="24"/>
          <w:szCs w:val="24"/>
        </w:rPr>
      </w:pPr>
      <w:r w:rsidRPr="00842B6C">
        <w:rPr>
          <w:rStyle w:val="FontStyle21"/>
          <w:sz w:val="24"/>
          <w:szCs w:val="24"/>
        </w:rPr>
        <w:t>монтаж (демонтаж) буровой установки, передвижных агрегатов для освоения и ремонта скважин;</w:t>
      </w:r>
    </w:p>
    <w:p w:rsidR="00842B6C" w:rsidRPr="00842B6C" w:rsidRDefault="00842B6C" w:rsidP="00842B6C">
      <w:pPr>
        <w:pStyle w:val="16"/>
        <w:numPr>
          <w:ilvl w:val="0"/>
          <w:numId w:val="16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rStyle w:val="FontStyle21"/>
          <w:sz w:val="24"/>
          <w:szCs w:val="24"/>
        </w:rPr>
      </w:pPr>
      <w:r w:rsidRPr="00842B6C">
        <w:rPr>
          <w:rStyle w:val="FontStyle21"/>
          <w:sz w:val="24"/>
          <w:szCs w:val="24"/>
        </w:rPr>
        <w:t xml:space="preserve">огневые работы, включая обвязку скважин, монтаж/демонтаж буровой установки и оборудования бригадного бурового хозяйства; </w:t>
      </w:r>
    </w:p>
    <w:p w:rsidR="00842B6C" w:rsidRPr="00842B6C" w:rsidRDefault="00842B6C" w:rsidP="00842B6C">
      <w:pPr>
        <w:pStyle w:val="16"/>
        <w:numPr>
          <w:ilvl w:val="0"/>
          <w:numId w:val="16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rStyle w:val="FontStyle21"/>
          <w:sz w:val="24"/>
          <w:szCs w:val="24"/>
        </w:rPr>
      </w:pPr>
      <w:r w:rsidRPr="00842B6C">
        <w:rPr>
          <w:rStyle w:val="FontStyle21"/>
          <w:sz w:val="24"/>
          <w:szCs w:val="24"/>
        </w:rPr>
        <w:t>ГРП;</w:t>
      </w:r>
    </w:p>
    <w:p w:rsidR="00842B6C" w:rsidRPr="00842B6C" w:rsidRDefault="00842B6C" w:rsidP="00842B6C">
      <w:pPr>
        <w:pStyle w:val="16"/>
        <w:numPr>
          <w:ilvl w:val="0"/>
          <w:numId w:val="16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rStyle w:val="FontStyle21"/>
          <w:sz w:val="24"/>
          <w:szCs w:val="24"/>
        </w:rPr>
      </w:pPr>
      <w:r w:rsidRPr="00842B6C">
        <w:rPr>
          <w:rStyle w:val="FontStyle21"/>
          <w:sz w:val="24"/>
          <w:szCs w:val="24"/>
        </w:rPr>
        <w:t>газоопасные работы, включая, подключение скважин к действующим системам сбора продукции и поддержания пластового давления;</w:t>
      </w:r>
    </w:p>
    <w:p w:rsidR="00842B6C" w:rsidRPr="00842B6C" w:rsidRDefault="00842B6C" w:rsidP="00842B6C">
      <w:pPr>
        <w:pStyle w:val="16"/>
        <w:numPr>
          <w:ilvl w:val="0"/>
          <w:numId w:val="16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rStyle w:val="FontStyle21"/>
          <w:sz w:val="24"/>
          <w:szCs w:val="24"/>
        </w:rPr>
      </w:pPr>
      <w:r w:rsidRPr="00842B6C">
        <w:rPr>
          <w:rStyle w:val="FontStyle21"/>
          <w:sz w:val="24"/>
          <w:szCs w:val="24"/>
        </w:rPr>
        <w:t>рекультивация территории кустовой площадки, амбаров;</w:t>
      </w:r>
    </w:p>
    <w:p w:rsidR="00842B6C" w:rsidRPr="00842B6C" w:rsidRDefault="00842B6C" w:rsidP="00842B6C">
      <w:pPr>
        <w:pStyle w:val="16"/>
        <w:numPr>
          <w:ilvl w:val="0"/>
          <w:numId w:val="16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rStyle w:val="FontStyle21"/>
          <w:sz w:val="24"/>
          <w:szCs w:val="24"/>
        </w:rPr>
      </w:pPr>
      <w:r w:rsidRPr="00842B6C">
        <w:rPr>
          <w:rStyle w:val="FontStyle21"/>
          <w:sz w:val="24"/>
          <w:szCs w:val="24"/>
        </w:rPr>
        <w:t>перфорация, освоение скважин;</w:t>
      </w:r>
    </w:p>
    <w:p w:rsidR="00842B6C" w:rsidRPr="00842B6C" w:rsidRDefault="00842B6C" w:rsidP="00842B6C">
      <w:pPr>
        <w:pStyle w:val="16"/>
        <w:numPr>
          <w:ilvl w:val="0"/>
          <w:numId w:val="16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rStyle w:val="FontStyle21"/>
          <w:sz w:val="24"/>
          <w:szCs w:val="24"/>
        </w:rPr>
      </w:pPr>
      <w:r w:rsidRPr="00842B6C">
        <w:rPr>
          <w:rStyle w:val="FontStyle21"/>
          <w:sz w:val="24"/>
          <w:szCs w:val="24"/>
        </w:rPr>
        <w:lastRenderedPageBreak/>
        <w:t>обустройство скважин, включая обвязку скважин без проведения огневых работ;</w:t>
      </w:r>
    </w:p>
    <w:p w:rsidR="00842B6C" w:rsidRPr="00842B6C" w:rsidRDefault="00842B6C" w:rsidP="00842B6C">
      <w:pPr>
        <w:pStyle w:val="16"/>
        <w:numPr>
          <w:ilvl w:val="0"/>
          <w:numId w:val="16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rStyle w:val="FontStyle21"/>
          <w:sz w:val="24"/>
          <w:szCs w:val="24"/>
        </w:rPr>
      </w:pPr>
      <w:r w:rsidRPr="00842B6C">
        <w:rPr>
          <w:rStyle w:val="FontStyle21"/>
          <w:sz w:val="24"/>
        </w:rPr>
        <w:t>погрузочно-разгрузочные работы с применением подъемных сооружений вблизи ЛЭП и над действующими технологическими коммуникациями</w:t>
      </w:r>
      <w:r w:rsidRPr="00842B6C">
        <w:rPr>
          <w:rStyle w:val="FontStyle21"/>
          <w:sz w:val="24"/>
          <w:szCs w:val="24"/>
        </w:rPr>
        <w:t>;</w:t>
      </w:r>
    </w:p>
    <w:p w:rsidR="00842B6C" w:rsidRPr="00842B6C" w:rsidRDefault="00842B6C" w:rsidP="00842B6C">
      <w:pPr>
        <w:pStyle w:val="16"/>
        <w:numPr>
          <w:ilvl w:val="0"/>
          <w:numId w:val="16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rStyle w:val="FontStyle21"/>
          <w:sz w:val="24"/>
          <w:szCs w:val="24"/>
        </w:rPr>
      </w:pPr>
      <w:r w:rsidRPr="00842B6C">
        <w:rPr>
          <w:rStyle w:val="FontStyle21"/>
          <w:sz w:val="24"/>
        </w:rPr>
        <w:t>производство работ по дополнительной отсыпке территории кустовой площадки с применением дорожно-строительной и землеройной техники</w:t>
      </w:r>
      <w:r w:rsidRPr="00842B6C">
        <w:rPr>
          <w:rStyle w:val="FontStyle21"/>
          <w:sz w:val="24"/>
          <w:szCs w:val="24"/>
        </w:rPr>
        <w:t>.</w:t>
      </w:r>
    </w:p>
    <w:p w:rsidR="00842B6C" w:rsidRPr="00842B6C" w:rsidRDefault="00842B6C" w:rsidP="00842B6C">
      <w:pPr>
        <w:shd w:val="clear" w:color="auto" w:fill="FFFFFF"/>
        <w:spacing w:before="240"/>
        <w:jc w:val="both"/>
        <w:rPr>
          <w:w w:val="103"/>
          <w:szCs w:val="24"/>
        </w:rPr>
      </w:pPr>
      <w:r w:rsidRPr="00842B6C">
        <w:rPr>
          <w:szCs w:val="24"/>
        </w:rPr>
        <w:t>Работы повышенной опасности, выполняемые организациями при проведении одновременных работ на кустовой площадке, осуществляются в соответствии с локальными документами организаций, регламентирующими порядок их проведения.</w:t>
      </w:r>
    </w:p>
    <w:p w:rsidR="004013DF" w:rsidRPr="001570D6" w:rsidRDefault="00D03A98" w:rsidP="00EC37BF">
      <w:pPr>
        <w:pStyle w:val="16"/>
        <w:numPr>
          <w:ilvl w:val="1"/>
          <w:numId w:val="13"/>
        </w:numPr>
        <w:shd w:val="clear" w:color="auto" w:fill="FFFFFF"/>
        <w:tabs>
          <w:tab w:val="clear" w:pos="576"/>
        </w:tabs>
        <w:spacing w:before="240"/>
        <w:ind w:left="0" w:firstLine="0"/>
        <w:jc w:val="both"/>
        <w:rPr>
          <w:szCs w:val="24"/>
        </w:rPr>
      </w:pPr>
      <w:r w:rsidRPr="001570D6">
        <w:rPr>
          <w:szCs w:val="24"/>
        </w:rPr>
        <w:t>В</w:t>
      </w:r>
      <w:r w:rsidR="004013DF" w:rsidRPr="001570D6">
        <w:rPr>
          <w:szCs w:val="24"/>
        </w:rPr>
        <w:t xml:space="preserve"> случае проведения одновременных работ </w:t>
      </w:r>
      <w:r w:rsidR="00DE3042" w:rsidRPr="00954659">
        <w:rPr>
          <w:szCs w:val="24"/>
        </w:rPr>
        <w:t xml:space="preserve">по бурению, освоению, </w:t>
      </w:r>
      <w:proofErr w:type="gramStart"/>
      <w:r w:rsidRPr="00954659">
        <w:rPr>
          <w:szCs w:val="24"/>
        </w:rPr>
        <w:t>ремонт</w:t>
      </w:r>
      <w:r w:rsidR="00DE3042" w:rsidRPr="00954659">
        <w:rPr>
          <w:szCs w:val="24"/>
        </w:rPr>
        <w:t xml:space="preserve">у </w:t>
      </w:r>
      <w:r w:rsidRPr="00954659">
        <w:rPr>
          <w:szCs w:val="24"/>
        </w:rPr>
        <w:t xml:space="preserve"> </w:t>
      </w:r>
      <w:r w:rsidR="00DE3042" w:rsidRPr="00954659">
        <w:rPr>
          <w:szCs w:val="24"/>
        </w:rPr>
        <w:t>и</w:t>
      </w:r>
      <w:proofErr w:type="gramEnd"/>
      <w:r w:rsidR="00DE3042" w:rsidRPr="00954659">
        <w:rPr>
          <w:szCs w:val="24"/>
        </w:rPr>
        <w:t xml:space="preserve"> эксплуатации</w:t>
      </w:r>
      <w:r w:rsidRPr="00954659">
        <w:rPr>
          <w:szCs w:val="24"/>
        </w:rPr>
        <w:t xml:space="preserve"> скважин</w:t>
      </w:r>
      <w:r w:rsidRPr="001570D6">
        <w:rPr>
          <w:szCs w:val="24"/>
        </w:rPr>
        <w:t xml:space="preserve"> </w:t>
      </w:r>
      <w:r w:rsidR="004013DF" w:rsidRPr="001570D6">
        <w:rPr>
          <w:szCs w:val="24"/>
        </w:rPr>
        <w:t xml:space="preserve">на кусте скважин двумя и более </w:t>
      </w:r>
      <w:r w:rsidR="00A6069F">
        <w:rPr>
          <w:szCs w:val="24"/>
        </w:rPr>
        <w:t xml:space="preserve">Подрядными </w:t>
      </w:r>
      <w:r w:rsidR="004013DF" w:rsidRPr="001570D6">
        <w:rPr>
          <w:szCs w:val="24"/>
        </w:rPr>
        <w:t>организациями</w:t>
      </w:r>
      <w:r w:rsidR="00DE3042" w:rsidRPr="001570D6">
        <w:rPr>
          <w:szCs w:val="24"/>
        </w:rPr>
        <w:t xml:space="preserve">, </w:t>
      </w:r>
      <w:r w:rsidR="001A316A" w:rsidRPr="001570D6">
        <w:rPr>
          <w:szCs w:val="24"/>
        </w:rPr>
        <w:t xml:space="preserve">кроме </w:t>
      </w:r>
      <w:r w:rsidR="00DE3042" w:rsidRPr="00BE2C41">
        <w:rPr>
          <w:szCs w:val="24"/>
        </w:rPr>
        <w:t xml:space="preserve"> С</w:t>
      </w:r>
      <w:r w:rsidR="004013DF" w:rsidRPr="00BE2C41">
        <w:rPr>
          <w:szCs w:val="24"/>
        </w:rPr>
        <w:t>овмещенного плана-графика</w:t>
      </w:r>
      <w:r w:rsidR="00DE3042" w:rsidRPr="00BE2C41">
        <w:rPr>
          <w:szCs w:val="24"/>
        </w:rPr>
        <w:t xml:space="preserve"> (</w:t>
      </w:r>
      <w:hyperlink w:anchor="Приложение1" w:history="1">
        <w:r w:rsidR="00DE3042" w:rsidRPr="00954659">
          <w:rPr>
            <w:rStyle w:val="a8"/>
          </w:rPr>
          <w:t xml:space="preserve">Приложении </w:t>
        </w:r>
        <w:r w:rsidR="00DE3042" w:rsidRPr="00700789">
          <w:rPr>
            <w:rStyle w:val="a8"/>
            <w:szCs w:val="24"/>
          </w:rPr>
          <w:t>1</w:t>
        </w:r>
      </w:hyperlink>
      <w:r w:rsidR="00DE3042" w:rsidRPr="00954659">
        <w:rPr>
          <w:rStyle w:val="a8"/>
          <w:color w:val="auto"/>
          <w:szCs w:val="24"/>
          <w:u w:val="none"/>
        </w:rPr>
        <w:t>)</w:t>
      </w:r>
      <w:r w:rsidR="004531B6" w:rsidRPr="001570D6">
        <w:rPr>
          <w:rStyle w:val="a8"/>
          <w:color w:val="auto"/>
          <w:szCs w:val="24"/>
          <w:u w:val="none"/>
        </w:rPr>
        <w:t xml:space="preserve"> и</w:t>
      </w:r>
      <w:r w:rsidR="001A316A" w:rsidRPr="001570D6">
        <w:rPr>
          <w:rStyle w:val="a8"/>
          <w:color w:val="auto"/>
          <w:szCs w:val="24"/>
          <w:u w:val="none"/>
        </w:rPr>
        <w:t xml:space="preserve"> схемы</w:t>
      </w:r>
      <w:r w:rsidR="004531B6" w:rsidRPr="001570D6">
        <w:rPr>
          <w:rStyle w:val="a8"/>
          <w:color w:val="auto"/>
          <w:szCs w:val="24"/>
          <w:u w:val="none"/>
        </w:rPr>
        <w:t>,</w:t>
      </w:r>
      <w:r w:rsidR="00DE3042" w:rsidRPr="001570D6">
        <w:rPr>
          <w:rStyle w:val="a8"/>
          <w:color w:val="auto"/>
          <w:szCs w:val="24"/>
          <w:u w:val="none"/>
        </w:rPr>
        <w:t xml:space="preserve"> </w:t>
      </w:r>
      <w:r w:rsidR="004013DF" w:rsidRPr="00BE2C41">
        <w:rPr>
          <w:szCs w:val="24"/>
        </w:rPr>
        <w:t xml:space="preserve">составляется наряд-допуск на одновременные работы по форме, приведенной в </w:t>
      </w:r>
      <w:hyperlink w:anchor="Приложение2" w:history="1">
        <w:r w:rsidR="004013DF" w:rsidRPr="00954659">
          <w:rPr>
            <w:rStyle w:val="a8"/>
            <w:szCs w:val="24"/>
            <w:u w:val="none"/>
          </w:rPr>
          <w:t>Приложении 2</w:t>
        </w:r>
      </w:hyperlink>
      <w:r w:rsidR="004013DF" w:rsidRPr="001570D6">
        <w:rPr>
          <w:szCs w:val="24"/>
        </w:rPr>
        <w:t xml:space="preserve">. </w:t>
      </w:r>
    </w:p>
    <w:p w:rsidR="00554137" w:rsidRPr="00160B21" w:rsidRDefault="00160B21" w:rsidP="00160B21">
      <w:pPr>
        <w:pStyle w:val="24"/>
        <w:tabs>
          <w:tab w:val="left" w:pos="0"/>
          <w:tab w:val="left" w:pos="567"/>
        </w:tabs>
        <w:spacing w:before="240" w:after="0" w:line="240" w:lineRule="auto"/>
        <w:ind w:left="0"/>
        <w:jc w:val="both"/>
        <w:rPr>
          <w:szCs w:val="24"/>
        </w:rPr>
      </w:pPr>
      <w:r w:rsidRPr="00160B21">
        <w:rPr>
          <w:szCs w:val="24"/>
        </w:rPr>
        <w:t>Начальник ЦДНГ (на период временного отсутствия - его штатный заместитель) после оформления разделов 1-3 формы наряда-допуска, выдает наряд-допуск ответственным руководителям работ Подрядных организаций на кустовой площадке для проведения инструктажа работникам Подрядных организаций (раздел 4 формы наряда-допуска) и согласования с каждым ответственным руководителем работ на кустовой площадке (раздел 6 формы наряда-допуска), с последующим подписанием наряда-допуска (раздел 5 формы наряда-допуска) и допуском к работам (раздел 7 формы наряда-допуска) Подрядных организаций по бурению, освоению, ремонту скважин.</w:t>
      </w:r>
    </w:p>
    <w:p w:rsidR="00160B21" w:rsidRPr="00160B21" w:rsidRDefault="00160B21" w:rsidP="00160B21">
      <w:pPr>
        <w:pStyle w:val="24"/>
        <w:tabs>
          <w:tab w:val="left" w:pos="0"/>
          <w:tab w:val="left" w:pos="567"/>
        </w:tabs>
        <w:spacing w:before="240" w:after="0" w:line="240" w:lineRule="auto"/>
        <w:ind w:left="0"/>
        <w:jc w:val="both"/>
        <w:rPr>
          <w:color w:val="000000"/>
          <w:szCs w:val="24"/>
        </w:rPr>
      </w:pPr>
      <w:r w:rsidRPr="00160B21">
        <w:rPr>
          <w:szCs w:val="24"/>
        </w:rPr>
        <w:t>Обязательным приложением к наряд-допуску на одновременные работы является форма оповещения персонала при нештатных и (или) аварийных ситуациях (</w:t>
      </w:r>
      <w:r w:rsidRPr="00160B21">
        <w:rPr>
          <w:rStyle w:val="a8"/>
          <w:rFonts w:eastAsia="Calibri"/>
          <w:szCs w:val="24"/>
        </w:rPr>
        <w:t>Приложение 5</w:t>
      </w:r>
      <w:r w:rsidRPr="00160B21">
        <w:rPr>
          <w:szCs w:val="24"/>
        </w:rPr>
        <w:t>), если иные сигналы оповещения не предусмотрены ПЛА (оперативной частью ПЛА) подрядных организаций по бурению/освоению/ремонту скважин.</w:t>
      </w:r>
    </w:p>
    <w:p w:rsidR="00160B21" w:rsidRPr="00160B21" w:rsidRDefault="00160B21" w:rsidP="00160B21">
      <w:pPr>
        <w:pStyle w:val="24"/>
        <w:tabs>
          <w:tab w:val="left" w:pos="0"/>
          <w:tab w:val="left" w:pos="567"/>
        </w:tabs>
        <w:spacing w:before="240" w:after="0" w:line="240" w:lineRule="auto"/>
        <w:ind w:left="0"/>
        <w:jc w:val="both"/>
        <w:rPr>
          <w:szCs w:val="24"/>
        </w:rPr>
      </w:pPr>
      <w:r w:rsidRPr="00160B21">
        <w:rPr>
          <w:color w:val="000000"/>
          <w:szCs w:val="24"/>
        </w:rPr>
        <w:t>Наряд</w:t>
      </w:r>
      <w:r w:rsidRPr="00160B21">
        <w:rPr>
          <w:szCs w:val="24"/>
        </w:rPr>
        <w:t>-допуск на одновременные работы (</w:t>
      </w:r>
      <w:hyperlink w:anchor="_ПРИЛОЖЕНИЕ_2._ШАБЛОН" w:history="1">
        <w:r w:rsidRPr="00160B21">
          <w:rPr>
            <w:rStyle w:val="a8"/>
            <w:rFonts w:eastAsia="Calibri"/>
            <w:szCs w:val="24"/>
          </w:rPr>
          <w:t>приложение 2</w:t>
        </w:r>
      </w:hyperlink>
      <w:r w:rsidRPr="00160B21">
        <w:rPr>
          <w:rStyle w:val="a8"/>
          <w:rFonts w:eastAsia="Calibri"/>
          <w:szCs w:val="24"/>
        </w:rPr>
        <w:t>)</w:t>
      </w:r>
      <w:r w:rsidRPr="00160B21">
        <w:rPr>
          <w:szCs w:val="24"/>
        </w:rPr>
        <w:t xml:space="preserve"> хранится в каждой организации до окончания работ на данном объекте. </w:t>
      </w:r>
    </w:p>
    <w:p w:rsidR="00160B21" w:rsidRPr="00160B21" w:rsidRDefault="00160B21" w:rsidP="00160B21">
      <w:pPr>
        <w:pStyle w:val="af8"/>
        <w:spacing w:before="240" w:after="0"/>
        <w:jc w:val="both"/>
        <w:rPr>
          <w:szCs w:val="24"/>
        </w:rPr>
      </w:pPr>
      <w:r w:rsidRPr="00160B21">
        <w:rPr>
          <w:szCs w:val="24"/>
        </w:rPr>
        <w:t>Результаты проведение целевого инструктажа по мерам безопасного выполнения работ фиксируются в наряде-допуске на одновременное производство работ ответственным руководителем работ на кустовой площадке каждой организации.</w:t>
      </w:r>
    </w:p>
    <w:p w:rsidR="00160B21" w:rsidRPr="00160B21" w:rsidRDefault="00160B21" w:rsidP="00160B21">
      <w:pPr>
        <w:pStyle w:val="S5"/>
        <w:spacing w:before="240"/>
        <w:rPr>
          <w:b/>
          <w:spacing w:val="-5"/>
        </w:rPr>
      </w:pPr>
      <w:r w:rsidRPr="00160B21">
        <w:rPr>
          <w:b/>
          <w:spacing w:val="-5"/>
        </w:rPr>
        <w:t>Одновременное проведение работ повышенной опасности в нескольких бригадах исполнителей при наложении опасных зон не допускается.</w:t>
      </w:r>
    </w:p>
    <w:p w:rsidR="00082D62" w:rsidRPr="00160B21" w:rsidRDefault="00160B21" w:rsidP="00160B21">
      <w:pPr>
        <w:pStyle w:val="af8"/>
        <w:spacing w:before="240" w:after="0"/>
        <w:jc w:val="both"/>
        <w:rPr>
          <w:szCs w:val="24"/>
        </w:rPr>
      </w:pPr>
      <w:r w:rsidRPr="00160B21">
        <w:rPr>
          <w:b/>
          <w:szCs w:val="24"/>
        </w:rPr>
        <w:t>Не допускается одновременное проведение работ по освоению и обвязке осваиваемой скважины.</w:t>
      </w:r>
    </w:p>
    <w:p w:rsidR="008C5BDB" w:rsidRPr="00F24EA5" w:rsidRDefault="00F24EA5" w:rsidP="00EC37BF">
      <w:pPr>
        <w:pStyle w:val="16"/>
        <w:numPr>
          <w:ilvl w:val="1"/>
          <w:numId w:val="13"/>
        </w:numPr>
        <w:shd w:val="clear" w:color="auto" w:fill="FFFFFF"/>
        <w:tabs>
          <w:tab w:val="clear" w:pos="576"/>
        </w:tabs>
        <w:spacing w:before="240"/>
        <w:ind w:left="0" w:firstLine="0"/>
        <w:jc w:val="both"/>
        <w:rPr>
          <w:szCs w:val="24"/>
        </w:rPr>
      </w:pPr>
      <w:r w:rsidRPr="00F24EA5">
        <w:rPr>
          <w:szCs w:val="24"/>
        </w:rPr>
        <w:t>Наряд-допуск на одновременные работы (</w:t>
      </w:r>
      <w:hyperlink w:anchor="Приложение1" w:history="1">
        <w:r w:rsidR="00BE7DDE">
          <w:rPr>
            <w:color w:val="0000FF"/>
            <w:szCs w:val="24"/>
            <w:u w:val="single"/>
          </w:rPr>
          <w:t>п</w:t>
        </w:r>
        <w:r w:rsidRPr="00F24EA5">
          <w:rPr>
            <w:color w:val="0000FF"/>
            <w:szCs w:val="24"/>
            <w:u w:val="single"/>
          </w:rPr>
          <w:t>рило</w:t>
        </w:r>
        <w:r w:rsidRPr="00F24EA5">
          <w:rPr>
            <w:color w:val="0000FF"/>
            <w:szCs w:val="24"/>
            <w:u w:val="single"/>
          </w:rPr>
          <w:t>ж</w:t>
        </w:r>
        <w:r w:rsidRPr="00F24EA5">
          <w:rPr>
            <w:color w:val="0000FF"/>
            <w:szCs w:val="24"/>
            <w:u w:val="single"/>
          </w:rPr>
          <w:t>ение</w:t>
        </w:r>
        <w:r w:rsidR="00BE7DDE">
          <w:rPr>
            <w:color w:val="0000FF"/>
            <w:szCs w:val="24"/>
            <w:u w:val="single"/>
          </w:rPr>
          <w:t xml:space="preserve"> 2</w:t>
        </w:r>
      </w:hyperlink>
      <w:r w:rsidRPr="00F24EA5">
        <w:rPr>
          <w:szCs w:val="24"/>
        </w:rPr>
        <w:t>) подлежит переоформлению каждый раз в случаях:</w:t>
      </w:r>
    </w:p>
    <w:p w:rsidR="008C5BDB" w:rsidRPr="00F24EA5" w:rsidRDefault="00F24EA5" w:rsidP="0059136F">
      <w:pPr>
        <w:pStyle w:val="16"/>
        <w:numPr>
          <w:ilvl w:val="0"/>
          <w:numId w:val="17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F24EA5">
        <w:rPr>
          <w:szCs w:val="24"/>
        </w:rPr>
        <w:t xml:space="preserve">начала работ на кустовой площадке (на скважине, группе скважин) новой Подрядной организацией по освоению, ремонту скважин. </w:t>
      </w:r>
      <w:r w:rsidRPr="00F24EA5">
        <w:rPr>
          <w:w w:val="102"/>
          <w:szCs w:val="24"/>
        </w:rPr>
        <w:t xml:space="preserve">Переоформление наряда-допуска на одновременные работы осуществляется каждой последующей новой Подрядной организации по освоению и ремонту скважин, с учетом требований, указанных в п. </w:t>
      </w:r>
      <w:r w:rsidRPr="00F24EA5">
        <w:rPr>
          <w:color w:val="0000FF"/>
          <w:szCs w:val="24"/>
          <w:u w:val="single"/>
        </w:rPr>
        <w:t>3.11</w:t>
      </w:r>
      <w:r w:rsidRPr="00F24EA5">
        <w:rPr>
          <w:w w:val="102"/>
          <w:szCs w:val="24"/>
        </w:rPr>
        <w:t xml:space="preserve"> настоящего Положения.</w:t>
      </w:r>
    </w:p>
    <w:p w:rsidR="003A0CA1" w:rsidRDefault="00961828" w:rsidP="0059136F">
      <w:pPr>
        <w:pStyle w:val="16"/>
        <w:numPr>
          <w:ilvl w:val="0"/>
          <w:numId w:val="17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961828">
        <w:rPr>
          <w:szCs w:val="24"/>
        </w:rPr>
        <w:lastRenderedPageBreak/>
        <w:t>окончания работ на кустовой площадке (на скважине, группе скважин) одной из Подрядной организации по бурению, освоению или ремонту скважин и закрытию наряда-допуска</w:t>
      </w:r>
      <w:r w:rsidRPr="00A34B4E">
        <w:rPr>
          <w:rStyle w:val="af4"/>
          <w:sz w:val="20"/>
          <w:szCs w:val="20"/>
        </w:rPr>
        <w:footnoteReference w:id="3"/>
      </w:r>
      <w:r>
        <w:rPr>
          <w:sz w:val="20"/>
          <w:szCs w:val="20"/>
        </w:rPr>
        <w:t xml:space="preserve">. </w:t>
      </w:r>
      <w:r w:rsidRPr="00961828">
        <w:rPr>
          <w:szCs w:val="24"/>
        </w:rPr>
        <w:t xml:space="preserve">Переоформление </w:t>
      </w:r>
      <w:r w:rsidRPr="00961828">
        <w:rPr>
          <w:w w:val="102"/>
          <w:szCs w:val="24"/>
        </w:rPr>
        <w:t xml:space="preserve">наряда-допуска на одновременные работы по окончанию работ на кустовой площадке </w:t>
      </w:r>
      <w:r w:rsidRPr="00961828">
        <w:rPr>
          <w:szCs w:val="24"/>
        </w:rPr>
        <w:t>одной из Подрядной организации по бурению, освоению или ремонту скважин осуществляется старшим ответственным руководителем работ на кустовой площадке.</w:t>
      </w:r>
    </w:p>
    <w:p w:rsidR="00A369D7" w:rsidRPr="00A369D7" w:rsidRDefault="00BE7DDE" w:rsidP="00A369D7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bookmarkStart w:id="42" w:name="п3_13"/>
      <w:r w:rsidRPr="00BE7DDE">
        <w:rPr>
          <w:szCs w:val="24"/>
        </w:rPr>
        <w:t>Территория для выполнения одновременных работ на кустовых площадках передается начальником ЦДНГ Подрядным организациям по Акту приема-передачи территории для проведения работ по форме Приложения 9 к</w:t>
      </w:r>
      <w:r w:rsidRPr="009A7C35">
        <w:rPr>
          <w:b/>
          <w:sz w:val="20"/>
          <w:szCs w:val="24"/>
        </w:rPr>
        <w:t xml:space="preserve"> </w:t>
      </w:r>
      <w:hyperlink r:id="rId31" w:history="1">
        <w:r>
          <w:rPr>
            <w:rStyle w:val="a8"/>
          </w:rPr>
          <w:t xml:space="preserve">Положению АО «Востсибнефтегаз» </w:t>
        </w:r>
        <w:r w:rsidRPr="00B95DA0">
          <w:rPr>
            <w:rStyle w:val="a8"/>
          </w:rPr>
          <w:t xml:space="preserve">№П3-05 Р-0229 ЮЛ-107 </w:t>
        </w:r>
        <w:r>
          <w:rPr>
            <w:rStyle w:val="a8"/>
          </w:rPr>
          <w:t>«Порядок допуска и организации безопасного производства работ подрядными организациями на опасных производственных объектах»</w:t>
        </w:r>
      </w:hyperlink>
      <w:r w:rsidR="00A369D7" w:rsidRPr="00A369D7">
        <w:rPr>
          <w:color w:val="0000FF"/>
          <w:szCs w:val="24"/>
        </w:rPr>
        <w:t>:</w:t>
      </w:r>
    </w:p>
    <w:p w:rsidR="00A369D7" w:rsidRPr="00A369D7" w:rsidRDefault="00A369D7" w:rsidP="00A369D7">
      <w:pPr>
        <w:pStyle w:val="16"/>
        <w:numPr>
          <w:ilvl w:val="2"/>
          <w:numId w:val="24"/>
        </w:numPr>
        <w:shd w:val="clear" w:color="auto" w:fill="FFFFFF"/>
        <w:tabs>
          <w:tab w:val="left" w:pos="743"/>
          <w:tab w:val="left" w:pos="993"/>
        </w:tabs>
        <w:spacing w:before="240"/>
        <w:ind w:left="0" w:firstLine="0"/>
        <w:jc w:val="both"/>
        <w:rPr>
          <w:color w:val="000000"/>
          <w:szCs w:val="24"/>
        </w:rPr>
      </w:pPr>
      <w:r w:rsidRPr="00A369D7">
        <w:rPr>
          <w:rStyle w:val="FontStyle21"/>
          <w:b/>
          <w:i/>
          <w:sz w:val="24"/>
          <w:szCs w:val="24"/>
          <w:u w:val="single"/>
        </w:rPr>
        <w:t>Для подрядной организации по бурению скважин</w:t>
      </w:r>
      <w:r w:rsidRPr="00A369D7">
        <w:rPr>
          <w:rStyle w:val="FontStyle21"/>
          <w:sz w:val="24"/>
          <w:szCs w:val="24"/>
        </w:rPr>
        <w:t xml:space="preserve"> </w:t>
      </w:r>
      <w:r w:rsidRPr="00A369D7">
        <w:rPr>
          <w:szCs w:val="24"/>
        </w:rPr>
        <w:t xml:space="preserve">(в </w:t>
      </w:r>
      <w:proofErr w:type="spellStart"/>
      <w:r w:rsidRPr="00A369D7">
        <w:rPr>
          <w:szCs w:val="24"/>
        </w:rPr>
        <w:t>т.ч</w:t>
      </w:r>
      <w:proofErr w:type="spellEnd"/>
      <w:r w:rsidRPr="00A369D7">
        <w:rPr>
          <w:szCs w:val="24"/>
        </w:rPr>
        <w:t xml:space="preserve">. субподрядчиков по вышкомонтажным работам) на территорию кустовой площадки с действующими эксплуатационными скважинами ЦДНГ (при уплотняющем бурении) до момента регистрации собственного ОПО буровым подрядчиком - после прохождения процедуры допуска соответствии с разделом 6.7. </w:t>
      </w:r>
      <w:r w:rsidRPr="00A369D7">
        <w:rPr>
          <w:rStyle w:val="a8"/>
          <w:rFonts w:eastAsia="Calibri"/>
          <w:szCs w:val="24"/>
        </w:rPr>
        <w:t>Положения Компании № П3-05 Р-0881 «Порядок взаимодействия с подрядными организациями в области промышленной и пожарной безопасности, охраны труда и окружающей среды»,</w:t>
      </w:r>
      <w:r w:rsidRPr="00A369D7">
        <w:rPr>
          <w:szCs w:val="24"/>
        </w:rPr>
        <w:t xml:space="preserve"> и оформления документов, определенных требованиями</w:t>
      </w:r>
      <w:r w:rsidRPr="00A369D7">
        <w:rPr>
          <w:rStyle w:val="a8"/>
          <w:rFonts w:eastAsia="Calibri"/>
          <w:szCs w:val="24"/>
        </w:rPr>
        <w:t xml:space="preserve"> </w:t>
      </w:r>
      <w:proofErr w:type="spellStart"/>
      <w:r w:rsidRPr="00A369D7">
        <w:rPr>
          <w:rStyle w:val="a8"/>
          <w:rFonts w:eastAsia="Calibri"/>
          <w:szCs w:val="24"/>
        </w:rPr>
        <w:t>п.п</w:t>
      </w:r>
      <w:proofErr w:type="spellEnd"/>
      <w:r w:rsidRPr="00A369D7">
        <w:rPr>
          <w:rStyle w:val="a8"/>
          <w:rFonts w:eastAsia="Calibri"/>
          <w:szCs w:val="24"/>
        </w:rPr>
        <w:t>. 4.1. - 4.4. Положение АО «Востсибнефтегаз» № П3-05 Р-0229 ЮЛ-107 «Порядок допуска и организации безопасного производства работ подрядными организациями на опасных производственных объектах».</w:t>
      </w:r>
    </w:p>
    <w:p w:rsidR="00A369D7" w:rsidRPr="00A369D7" w:rsidRDefault="00A369D7" w:rsidP="00A369D7">
      <w:pPr>
        <w:pStyle w:val="16"/>
        <w:numPr>
          <w:ilvl w:val="2"/>
          <w:numId w:val="24"/>
        </w:numPr>
        <w:shd w:val="clear" w:color="auto" w:fill="FFFFFF"/>
        <w:tabs>
          <w:tab w:val="left" w:pos="743"/>
        </w:tabs>
        <w:spacing w:before="240"/>
        <w:ind w:left="0" w:firstLine="0"/>
        <w:jc w:val="both"/>
        <w:rPr>
          <w:rStyle w:val="FontStyle21"/>
          <w:sz w:val="24"/>
          <w:szCs w:val="24"/>
        </w:rPr>
      </w:pPr>
      <w:r w:rsidRPr="00A369D7">
        <w:rPr>
          <w:rStyle w:val="FontStyle21"/>
          <w:b/>
          <w:i/>
          <w:sz w:val="24"/>
          <w:szCs w:val="24"/>
          <w:u w:val="single"/>
        </w:rPr>
        <w:t>Для подрядных организаций по ремонту/освоению скважин</w:t>
      </w:r>
      <w:r w:rsidRPr="00A369D7">
        <w:rPr>
          <w:rStyle w:val="FontStyle21"/>
          <w:sz w:val="24"/>
          <w:szCs w:val="24"/>
        </w:rPr>
        <w:t xml:space="preserve"> - в соответствии с разделом 4 </w:t>
      </w:r>
      <w:r w:rsidRPr="00A369D7">
        <w:rPr>
          <w:rStyle w:val="FontStyle21"/>
          <w:color w:val="0000FF"/>
          <w:sz w:val="24"/>
          <w:szCs w:val="24"/>
          <w:u w:val="single"/>
        </w:rPr>
        <w:t>Положения АО «Востсибнефтегаз» № П2-05.01 Р-0017 ЮЛ-107 «Взаимодействие с подрядными организациями по текущему и капитальному ремонту скважин».</w:t>
      </w:r>
    </w:p>
    <w:p w:rsidR="00A369D7" w:rsidRPr="00A369D7" w:rsidRDefault="00A369D7" w:rsidP="00A369D7">
      <w:pPr>
        <w:pStyle w:val="16"/>
        <w:numPr>
          <w:ilvl w:val="2"/>
          <w:numId w:val="24"/>
        </w:numPr>
        <w:shd w:val="clear" w:color="auto" w:fill="FFFFFF"/>
        <w:tabs>
          <w:tab w:val="left" w:pos="743"/>
          <w:tab w:val="left" w:pos="993"/>
        </w:tabs>
        <w:spacing w:before="240"/>
        <w:ind w:left="0" w:firstLine="0"/>
        <w:jc w:val="both"/>
        <w:rPr>
          <w:szCs w:val="24"/>
        </w:rPr>
      </w:pPr>
      <w:r w:rsidRPr="00A369D7">
        <w:rPr>
          <w:rStyle w:val="FontStyle21"/>
          <w:b/>
          <w:i/>
          <w:sz w:val="24"/>
          <w:szCs w:val="24"/>
          <w:u w:val="single"/>
        </w:rPr>
        <w:t>Для подрядной организации по обустройству кустов скважин</w:t>
      </w:r>
      <w:r w:rsidRPr="00A369D7">
        <w:rPr>
          <w:rStyle w:val="FontStyle21"/>
          <w:b/>
          <w:sz w:val="24"/>
          <w:szCs w:val="24"/>
        </w:rPr>
        <w:t xml:space="preserve"> </w:t>
      </w:r>
      <w:r w:rsidRPr="00A369D7">
        <w:rPr>
          <w:rStyle w:val="FontStyle21"/>
          <w:sz w:val="24"/>
          <w:szCs w:val="24"/>
        </w:rPr>
        <w:t xml:space="preserve">– одновременно выдачей </w:t>
      </w:r>
      <w:r w:rsidRPr="00A369D7">
        <w:rPr>
          <w:szCs w:val="24"/>
        </w:rPr>
        <w:t>разрешения на производство работ на территории</w:t>
      </w:r>
      <w:r w:rsidRPr="00A369D7">
        <w:rPr>
          <w:rStyle w:val="FontStyle21"/>
          <w:sz w:val="24"/>
          <w:szCs w:val="24"/>
        </w:rPr>
        <w:t xml:space="preserve"> ОПО в соответствии с </w:t>
      </w:r>
      <w:r w:rsidRPr="00A369D7">
        <w:rPr>
          <w:szCs w:val="24"/>
        </w:rPr>
        <w:t xml:space="preserve">требованиями </w:t>
      </w:r>
      <w:r w:rsidRPr="00A369D7">
        <w:rPr>
          <w:rStyle w:val="a8"/>
          <w:rFonts w:eastAsia="Calibri"/>
          <w:szCs w:val="24"/>
        </w:rPr>
        <w:t>Положения АО «Востсибнефтегаз» № П3-05 Р-0229 ЮЛ-107 «Порядок допуска и организации безопасного производства работ подрядными организациями на опасных производственных объектах»</w:t>
      </w:r>
      <w:r w:rsidRPr="00A369D7">
        <w:rPr>
          <w:szCs w:val="24"/>
        </w:rPr>
        <w:t>.</w:t>
      </w:r>
    </w:p>
    <w:p w:rsidR="00A369D7" w:rsidRPr="00A369D7" w:rsidRDefault="00A369D7" w:rsidP="00A369D7">
      <w:pPr>
        <w:pStyle w:val="16"/>
        <w:numPr>
          <w:ilvl w:val="2"/>
          <w:numId w:val="24"/>
        </w:numPr>
        <w:shd w:val="clear" w:color="auto" w:fill="FFFFFF"/>
        <w:tabs>
          <w:tab w:val="left" w:pos="743"/>
          <w:tab w:val="left" w:pos="993"/>
        </w:tabs>
        <w:spacing w:before="240"/>
        <w:ind w:left="0" w:firstLine="0"/>
        <w:jc w:val="both"/>
        <w:rPr>
          <w:szCs w:val="24"/>
        </w:rPr>
      </w:pPr>
      <w:r w:rsidRPr="00A369D7">
        <w:rPr>
          <w:szCs w:val="24"/>
        </w:rPr>
        <w:t>Акт приема-передачи территории для проведения работ на скважине составляется с обязательным участие работников СПГМ.</w:t>
      </w:r>
    </w:p>
    <w:p w:rsidR="00A369D7" w:rsidRPr="00A369D7" w:rsidRDefault="00A369D7" w:rsidP="00A369D7">
      <w:pPr>
        <w:pStyle w:val="16"/>
        <w:numPr>
          <w:ilvl w:val="2"/>
          <w:numId w:val="24"/>
        </w:numPr>
        <w:shd w:val="clear" w:color="auto" w:fill="FFFFFF"/>
        <w:tabs>
          <w:tab w:val="left" w:pos="743"/>
          <w:tab w:val="left" w:pos="993"/>
        </w:tabs>
        <w:spacing w:before="240"/>
        <w:ind w:left="0" w:firstLine="0"/>
        <w:jc w:val="both"/>
        <w:rPr>
          <w:rStyle w:val="FontStyle21"/>
          <w:sz w:val="24"/>
          <w:szCs w:val="24"/>
        </w:rPr>
      </w:pPr>
      <w:r w:rsidRPr="00A369D7">
        <w:rPr>
          <w:rStyle w:val="FontStyle21"/>
          <w:sz w:val="24"/>
          <w:szCs w:val="24"/>
        </w:rPr>
        <w:t>Расстановка и размещение оборудования, мобильных зданий, бригадного хозяйства на территории кустовой площадке каждой Подрядной организацией должна производиться только после оформления Совмещенного план-графика на одновременные работы (</w:t>
      </w:r>
      <w:r w:rsidRPr="00A369D7">
        <w:rPr>
          <w:rStyle w:val="FontStyle21"/>
          <w:color w:val="0000FF"/>
          <w:sz w:val="24"/>
          <w:szCs w:val="24"/>
          <w:u w:val="single"/>
        </w:rPr>
        <w:t>Приложение 1</w:t>
      </w:r>
      <w:r w:rsidRPr="00A369D7">
        <w:rPr>
          <w:rStyle w:val="FontStyle21"/>
          <w:sz w:val="24"/>
          <w:szCs w:val="24"/>
        </w:rPr>
        <w:t>), в соответствии со Схемой размещения сооружений, техники, оборудования на кустовой площадке, содержащей:</w:t>
      </w:r>
    </w:p>
    <w:p w:rsidR="00A369D7" w:rsidRPr="00A369D7" w:rsidRDefault="00A369D7" w:rsidP="00A369D7">
      <w:pPr>
        <w:pStyle w:val="16"/>
        <w:numPr>
          <w:ilvl w:val="0"/>
          <w:numId w:val="17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</w:pPr>
      <w:r w:rsidRPr="00A369D7">
        <w:t>границы передаваемой территории;</w:t>
      </w:r>
    </w:p>
    <w:p w:rsidR="00A369D7" w:rsidRPr="00A369D7" w:rsidRDefault="00A369D7" w:rsidP="00A369D7">
      <w:pPr>
        <w:pStyle w:val="16"/>
        <w:numPr>
          <w:ilvl w:val="0"/>
          <w:numId w:val="17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</w:pPr>
      <w:r w:rsidRPr="00A369D7">
        <w:t>зоны эксплуатационной ответственности организаций;</w:t>
      </w:r>
    </w:p>
    <w:p w:rsidR="00A369D7" w:rsidRPr="00A369D7" w:rsidRDefault="00A369D7" w:rsidP="00A369D7">
      <w:pPr>
        <w:pStyle w:val="16"/>
        <w:numPr>
          <w:ilvl w:val="0"/>
          <w:numId w:val="17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</w:pPr>
      <w:r w:rsidRPr="00A369D7">
        <w:t>скважины;</w:t>
      </w:r>
    </w:p>
    <w:p w:rsidR="00A369D7" w:rsidRPr="00A369D7" w:rsidRDefault="00A369D7" w:rsidP="00A369D7">
      <w:pPr>
        <w:pStyle w:val="16"/>
        <w:numPr>
          <w:ilvl w:val="0"/>
          <w:numId w:val="17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</w:pPr>
      <w:r w:rsidRPr="00A369D7">
        <w:t xml:space="preserve">размещение технологического оборудования, трубной продукции, площадок размещения складских помещений и бригадного хозяйства, вахтовых поселков; </w:t>
      </w:r>
    </w:p>
    <w:p w:rsidR="00A369D7" w:rsidRPr="00A369D7" w:rsidRDefault="00A369D7" w:rsidP="00A369D7">
      <w:pPr>
        <w:pStyle w:val="16"/>
        <w:numPr>
          <w:ilvl w:val="0"/>
          <w:numId w:val="17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</w:pPr>
      <w:r w:rsidRPr="00A369D7">
        <w:lastRenderedPageBreak/>
        <w:t>маршруты движения персонала и транспортных средств;</w:t>
      </w:r>
    </w:p>
    <w:p w:rsidR="00A369D7" w:rsidRPr="00A369D7" w:rsidRDefault="00A369D7" w:rsidP="00A369D7">
      <w:pPr>
        <w:pStyle w:val="16"/>
        <w:numPr>
          <w:ilvl w:val="0"/>
          <w:numId w:val="17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</w:pPr>
      <w:r w:rsidRPr="00A369D7">
        <w:t>места эвакуации персонала при авариных ситуациях.</w:t>
      </w:r>
    </w:p>
    <w:p w:rsidR="00A369D7" w:rsidRPr="00A369D7" w:rsidRDefault="00A369D7" w:rsidP="00A369D7">
      <w:pPr>
        <w:pStyle w:val="16"/>
        <w:shd w:val="clear" w:color="auto" w:fill="FFFFFF"/>
        <w:tabs>
          <w:tab w:val="left" w:pos="567"/>
          <w:tab w:val="left" w:pos="993"/>
        </w:tabs>
        <w:spacing w:before="240"/>
        <w:ind w:left="0"/>
        <w:jc w:val="both"/>
        <w:rPr>
          <w:rStyle w:val="FontStyle21"/>
          <w:sz w:val="24"/>
          <w:szCs w:val="24"/>
        </w:rPr>
      </w:pPr>
      <w:r w:rsidRPr="00A369D7">
        <w:rPr>
          <w:rStyle w:val="FontStyle21"/>
          <w:sz w:val="24"/>
          <w:szCs w:val="24"/>
        </w:rPr>
        <w:t>Возможный пример оформления Схемы размещения сооружений, техники, оборудования на кустовой площадке приведен в (</w:t>
      </w:r>
      <w:r w:rsidRPr="00A369D7">
        <w:rPr>
          <w:rStyle w:val="FontStyle21"/>
          <w:color w:val="0000FF"/>
          <w:sz w:val="24"/>
          <w:szCs w:val="24"/>
          <w:u w:val="single"/>
        </w:rPr>
        <w:t>Приложении 6</w:t>
      </w:r>
      <w:r w:rsidRPr="00A369D7">
        <w:rPr>
          <w:rStyle w:val="FontStyle21"/>
          <w:sz w:val="24"/>
          <w:szCs w:val="24"/>
        </w:rPr>
        <w:t>).</w:t>
      </w:r>
    </w:p>
    <w:p w:rsidR="00A369D7" w:rsidRPr="00A369D7" w:rsidRDefault="00A369D7" w:rsidP="00A369D7">
      <w:pPr>
        <w:pStyle w:val="16"/>
        <w:shd w:val="clear" w:color="auto" w:fill="FFFFFF"/>
        <w:spacing w:before="240"/>
        <w:ind w:left="0"/>
        <w:jc w:val="both"/>
        <w:rPr>
          <w:color w:val="0000FF"/>
          <w:szCs w:val="24"/>
        </w:rPr>
      </w:pPr>
      <w:r w:rsidRPr="00A369D7">
        <w:rPr>
          <w:rStyle w:val="FontStyle21"/>
          <w:sz w:val="24"/>
          <w:szCs w:val="24"/>
        </w:rPr>
        <w:t>3.13.6. Схема размещения сооружений, техники, оборудования на кустовой площадке оформляется каждой организацией самостоятельно, согласовывается с ответственными руководителями работ на кустовой площадке каждой организации, а в части размещения вахтового городка, подъездов к источникам наружного противопожарного водоснабжения – с представителем пожарной части.</w:t>
      </w:r>
    </w:p>
    <w:bookmarkEnd w:id="42"/>
    <w:p w:rsidR="004013DF" w:rsidRPr="00DC58ED" w:rsidRDefault="004013DF" w:rsidP="00EC37BF">
      <w:pPr>
        <w:pStyle w:val="24"/>
        <w:numPr>
          <w:ilvl w:val="1"/>
          <w:numId w:val="13"/>
        </w:numPr>
        <w:tabs>
          <w:tab w:val="left" w:pos="709"/>
        </w:tabs>
        <w:spacing w:before="240" w:after="0" w:line="240" w:lineRule="auto"/>
        <w:ind w:left="0" w:firstLine="0"/>
        <w:jc w:val="both"/>
        <w:rPr>
          <w:szCs w:val="24"/>
        </w:rPr>
      </w:pPr>
      <w:r w:rsidRPr="00DC58ED">
        <w:rPr>
          <w:szCs w:val="24"/>
        </w:rPr>
        <w:t>Размещение на куст</w:t>
      </w:r>
      <w:r>
        <w:rPr>
          <w:szCs w:val="24"/>
        </w:rPr>
        <w:t>овой площадке</w:t>
      </w:r>
      <w:r w:rsidRPr="00DC58ED">
        <w:rPr>
          <w:szCs w:val="24"/>
        </w:rPr>
        <w:t xml:space="preserve"> ново</w:t>
      </w:r>
      <w:r>
        <w:rPr>
          <w:szCs w:val="24"/>
        </w:rPr>
        <w:t>й</w:t>
      </w:r>
      <w:r w:rsidRPr="00DC58ED">
        <w:rPr>
          <w:szCs w:val="24"/>
        </w:rPr>
        <w:t xml:space="preserve"> </w:t>
      </w:r>
      <w:r w:rsidR="00A6069F">
        <w:rPr>
          <w:szCs w:val="24"/>
        </w:rPr>
        <w:t>Под</w:t>
      </w:r>
      <w:r w:rsidR="004531B6">
        <w:rPr>
          <w:szCs w:val="24"/>
        </w:rPr>
        <w:t xml:space="preserve">рядной </w:t>
      </w:r>
      <w:r w:rsidRPr="00164F4C">
        <w:rPr>
          <w:szCs w:val="24"/>
        </w:rPr>
        <w:t>организации запрещается, если она своим оборудованием или</w:t>
      </w:r>
      <w:r>
        <w:rPr>
          <w:szCs w:val="24"/>
        </w:rPr>
        <w:t xml:space="preserve"> действиями нарушает требования</w:t>
      </w:r>
      <w:r w:rsidRPr="00164F4C">
        <w:rPr>
          <w:szCs w:val="24"/>
        </w:rPr>
        <w:t xml:space="preserve"> </w:t>
      </w:r>
      <w:r>
        <w:rPr>
          <w:szCs w:val="24"/>
        </w:rPr>
        <w:t xml:space="preserve">ПБОТОС </w:t>
      </w:r>
      <w:r w:rsidRPr="00164F4C">
        <w:rPr>
          <w:szCs w:val="24"/>
        </w:rPr>
        <w:t xml:space="preserve">или </w:t>
      </w:r>
      <w:r>
        <w:rPr>
          <w:szCs w:val="24"/>
        </w:rPr>
        <w:t>препятствует</w:t>
      </w:r>
      <w:r w:rsidRPr="00164F4C">
        <w:rPr>
          <w:szCs w:val="24"/>
        </w:rPr>
        <w:t xml:space="preserve"> проведению технологического процесса уже работающей на кустовой площадке </w:t>
      </w:r>
      <w:r w:rsidR="00A6069F">
        <w:rPr>
          <w:szCs w:val="24"/>
        </w:rPr>
        <w:t xml:space="preserve">Подрядной </w:t>
      </w:r>
      <w:r w:rsidRPr="00164F4C">
        <w:rPr>
          <w:szCs w:val="24"/>
        </w:rPr>
        <w:t>организации.</w:t>
      </w:r>
      <w:r>
        <w:rPr>
          <w:szCs w:val="24"/>
        </w:rPr>
        <w:t xml:space="preserve"> </w:t>
      </w:r>
    </w:p>
    <w:p w:rsidR="004013DF" w:rsidRPr="0063386A" w:rsidRDefault="004013DF" w:rsidP="00EC37BF">
      <w:pPr>
        <w:pStyle w:val="16"/>
        <w:numPr>
          <w:ilvl w:val="1"/>
          <w:numId w:val="13"/>
        </w:numPr>
        <w:shd w:val="clear" w:color="auto" w:fill="FFFFFF"/>
        <w:tabs>
          <w:tab w:val="left" w:pos="709"/>
        </w:tabs>
        <w:spacing w:before="240"/>
        <w:ind w:left="0" w:firstLine="0"/>
        <w:jc w:val="both"/>
        <w:rPr>
          <w:color w:val="FF0000"/>
          <w:szCs w:val="24"/>
        </w:rPr>
      </w:pPr>
      <w:bookmarkStart w:id="43" w:name="п3_15"/>
      <w:r w:rsidRPr="00082D62">
        <w:rPr>
          <w:szCs w:val="24"/>
        </w:rPr>
        <w:t xml:space="preserve">Служебные и бытовые помещения, устанавливаемые на территории кустовой площадки, должны быть оборудованы в соответствии с требованиями пожарной безопасности и размещены от устья </w:t>
      </w:r>
      <w:proofErr w:type="spellStart"/>
      <w:r w:rsidRPr="00082D62">
        <w:rPr>
          <w:szCs w:val="24"/>
        </w:rPr>
        <w:t>бурящейся</w:t>
      </w:r>
      <w:proofErr w:type="spellEnd"/>
      <w:r w:rsidRPr="00082D62">
        <w:rPr>
          <w:szCs w:val="24"/>
        </w:rPr>
        <w:t>, осваиваемой, ремонтируемой скважины на расстоянии, равном не менее высоты вышки (мачты) буровой установки или подъемного агрегата плюс 10 м. Расстояния между пробуренными, действующими скважинами и служебными (бытовыми) помещениями должны соответствовать требованиям проектных решений и действующих нормативно-технических документов, в том числе в области пожарной безопасности.</w:t>
      </w:r>
    </w:p>
    <w:bookmarkEnd w:id="43"/>
    <w:p w:rsidR="004013DF" w:rsidRPr="00A369D7" w:rsidRDefault="00A369D7" w:rsidP="00A369D7">
      <w:pPr>
        <w:pStyle w:val="16"/>
        <w:numPr>
          <w:ilvl w:val="1"/>
          <w:numId w:val="13"/>
        </w:numPr>
        <w:shd w:val="clear" w:color="auto" w:fill="FFFFFF"/>
        <w:tabs>
          <w:tab w:val="left" w:pos="709"/>
        </w:tabs>
        <w:spacing w:before="240"/>
        <w:ind w:left="0" w:firstLine="0"/>
        <w:jc w:val="both"/>
        <w:rPr>
          <w:szCs w:val="24"/>
        </w:rPr>
      </w:pPr>
      <w:r w:rsidRPr="00A369D7">
        <w:rPr>
          <w:szCs w:val="24"/>
        </w:rPr>
        <w:t>Каждая Подрядная организация, участвующая в процессе одновременного производства работ по бурению на собственном ОПО обязана иметь собственный ПЛА, а подрядные организации по освоению и ремонту скважин на кустовой площадке, должны иметь на рабочих местах выписку из оперативной части ПЛА ЦДНГ, эксплуатирующего ОПО «Фонд скважин»</w:t>
      </w:r>
      <w:r w:rsidR="00121B67" w:rsidRPr="00A369D7">
        <w:rPr>
          <w:w w:val="102"/>
          <w:szCs w:val="24"/>
        </w:rPr>
        <w:t>.</w:t>
      </w:r>
    </w:p>
    <w:p w:rsidR="00A369D7" w:rsidRPr="00A369D7" w:rsidRDefault="00A369D7" w:rsidP="00A369D7">
      <w:pPr>
        <w:pStyle w:val="aff5"/>
        <w:spacing w:before="240" w:after="0"/>
        <w:rPr>
          <w:rFonts w:ascii="Times New Roman" w:hAnsi="Times New Roman"/>
          <w:sz w:val="24"/>
          <w:szCs w:val="24"/>
        </w:rPr>
      </w:pPr>
      <w:r w:rsidRPr="00A369D7">
        <w:rPr>
          <w:rFonts w:ascii="Times New Roman" w:hAnsi="Times New Roman"/>
          <w:sz w:val="24"/>
          <w:szCs w:val="24"/>
        </w:rPr>
        <w:t>В ПЛА ЦДНГ должно быть учтено воздействие организаций, участвующих в одновременных работах, которые могут стать причиной аварии (инцидента) на ОПО «Фонд скважин» ЦДНГ, в том числе:</w:t>
      </w:r>
    </w:p>
    <w:p w:rsidR="00A369D7" w:rsidRPr="00A369D7" w:rsidRDefault="00A369D7" w:rsidP="00A369D7">
      <w:pPr>
        <w:pStyle w:val="16"/>
        <w:numPr>
          <w:ilvl w:val="0"/>
          <w:numId w:val="17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</w:pPr>
      <w:proofErr w:type="spellStart"/>
      <w:r w:rsidRPr="00A369D7">
        <w:t>ГНВПиОФ</w:t>
      </w:r>
      <w:proofErr w:type="spellEnd"/>
      <w:r w:rsidRPr="00A369D7">
        <w:t xml:space="preserve"> при бурении, освоении и ремонте скважин;</w:t>
      </w:r>
    </w:p>
    <w:p w:rsidR="00A369D7" w:rsidRPr="00A369D7" w:rsidRDefault="00A369D7" w:rsidP="00A369D7">
      <w:pPr>
        <w:pStyle w:val="16"/>
        <w:numPr>
          <w:ilvl w:val="0"/>
          <w:numId w:val="17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</w:pPr>
      <w:r w:rsidRPr="00A369D7">
        <w:t>полное/частичное разрушение коммуникаций скважин при падении буровых вышек/мачт и их частей, подъемных агрегатов; при проведении погрузочно-разгрузочных работ с применением подъемных сооружений при обустройстве скважин;</w:t>
      </w:r>
    </w:p>
    <w:p w:rsidR="00A369D7" w:rsidRPr="00A369D7" w:rsidRDefault="00A369D7" w:rsidP="00A369D7">
      <w:pPr>
        <w:pStyle w:val="16"/>
        <w:numPr>
          <w:ilvl w:val="0"/>
          <w:numId w:val="17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</w:pPr>
      <w:r w:rsidRPr="00A369D7">
        <w:t>взрывы/пожары при бурении, освоении, ремонте и обустройстве скважин.</w:t>
      </w:r>
    </w:p>
    <w:p w:rsidR="004013DF" w:rsidRPr="001570D6" w:rsidRDefault="004013DF" w:rsidP="00EC37BF">
      <w:pPr>
        <w:pStyle w:val="16"/>
        <w:numPr>
          <w:ilvl w:val="1"/>
          <w:numId w:val="13"/>
        </w:numPr>
        <w:shd w:val="clear" w:color="auto" w:fill="FFFFFF"/>
        <w:tabs>
          <w:tab w:val="left" w:pos="709"/>
        </w:tabs>
        <w:spacing w:before="240"/>
        <w:ind w:left="0" w:firstLine="0"/>
        <w:jc w:val="both"/>
        <w:rPr>
          <w:w w:val="102"/>
          <w:szCs w:val="24"/>
        </w:rPr>
      </w:pPr>
      <w:r w:rsidRPr="00C71A79">
        <w:rPr>
          <w:w w:val="102"/>
          <w:szCs w:val="24"/>
        </w:rPr>
        <w:t>При возникновении нештатной ситуации (</w:t>
      </w:r>
      <w:proofErr w:type="spellStart"/>
      <w:r w:rsidR="00354C7B" w:rsidRPr="00C71A79">
        <w:rPr>
          <w:w w:val="102"/>
          <w:szCs w:val="24"/>
        </w:rPr>
        <w:t>ГНВПиОФ</w:t>
      </w:r>
      <w:proofErr w:type="spellEnd"/>
      <w:r w:rsidRPr="00C71A79">
        <w:rPr>
          <w:w w:val="102"/>
          <w:szCs w:val="24"/>
        </w:rPr>
        <w:t>, порыв трубопровода, разгерметизация технологического оборудования, пожар, загазованность территории и т.п.) на том или ином участке работ</w:t>
      </w:r>
      <w:r w:rsidR="005F02E2" w:rsidRPr="001570D6">
        <w:rPr>
          <w:w w:val="102"/>
          <w:szCs w:val="24"/>
        </w:rPr>
        <w:t xml:space="preserve"> на кустовой площадке</w:t>
      </w:r>
      <w:r w:rsidRPr="001570D6">
        <w:rPr>
          <w:w w:val="102"/>
          <w:szCs w:val="24"/>
        </w:rPr>
        <w:t xml:space="preserve">, каждый производитель работ должен немедленно оповестить о случившемся ответственных руководителей работ и других участников производственного процесса о случившемся. В таких случаях </w:t>
      </w:r>
      <w:r w:rsidRPr="00954659">
        <w:rPr>
          <w:w w:val="102"/>
          <w:szCs w:val="24"/>
        </w:rPr>
        <w:t xml:space="preserve">все работы на кустовой площадке должны быть приостановлены </w:t>
      </w:r>
      <w:r w:rsidRPr="00C71A79">
        <w:rPr>
          <w:w w:val="102"/>
          <w:szCs w:val="24"/>
        </w:rPr>
        <w:t>до устранения причин возникновения и последствий нештатной ситуации.</w:t>
      </w:r>
    </w:p>
    <w:p w:rsidR="00757927" w:rsidRPr="00757927" w:rsidRDefault="00757927" w:rsidP="00EC37BF">
      <w:pPr>
        <w:pStyle w:val="16"/>
        <w:numPr>
          <w:ilvl w:val="1"/>
          <w:numId w:val="13"/>
        </w:numPr>
        <w:shd w:val="clear" w:color="auto" w:fill="FFFFFF"/>
        <w:tabs>
          <w:tab w:val="left" w:pos="709"/>
        </w:tabs>
        <w:spacing w:before="240"/>
        <w:ind w:left="0" w:firstLine="0"/>
        <w:jc w:val="both"/>
        <w:rPr>
          <w:w w:val="102"/>
          <w:szCs w:val="24"/>
        </w:rPr>
      </w:pPr>
      <w:r w:rsidRPr="00757927">
        <w:rPr>
          <w:szCs w:val="24"/>
        </w:rPr>
        <w:lastRenderedPageBreak/>
        <w:t xml:space="preserve">Для проведения профилактической работы по предупреждению </w:t>
      </w:r>
      <w:proofErr w:type="spellStart"/>
      <w:r w:rsidRPr="00757927">
        <w:rPr>
          <w:szCs w:val="24"/>
        </w:rPr>
        <w:t>ГНВПиОФ</w:t>
      </w:r>
      <w:proofErr w:type="spellEnd"/>
      <w:r w:rsidRPr="00757927">
        <w:rPr>
          <w:szCs w:val="24"/>
        </w:rPr>
        <w:t xml:space="preserve"> на кустах скважин должен быть обеспечен беспрепятственный доступ работников противофонтанной службы </w:t>
      </w:r>
      <w:r w:rsidRPr="00757927">
        <w:rPr>
          <w:rFonts w:cs="Calibri"/>
          <w:color w:val="000000"/>
          <w:szCs w:val="24"/>
        </w:rPr>
        <w:t xml:space="preserve">(противофонтанной военизированной части). </w:t>
      </w:r>
      <w:r w:rsidRPr="00757927">
        <w:rPr>
          <w:szCs w:val="24"/>
        </w:rPr>
        <w:t>Обследование объектов ОПО работниками противофонтанной службы проводится в присутствии представителя ответственного за данное ОПО.</w:t>
      </w:r>
    </w:p>
    <w:p w:rsidR="004013DF" w:rsidRPr="00757927" w:rsidRDefault="00757927" w:rsidP="00757927">
      <w:pPr>
        <w:pStyle w:val="16"/>
        <w:shd w:val="clear" w:color="auto" w:fill="FFFFFF"/>
        <w:tabs>
          <w:tab w:val="left" w:pos="709"/>
        </w:tabs>
        <w:spacing w:before="240"/>
        <w:ind w:left="0"/>
        <w:jc w:val="both"/>
        <w:rPr>
          <w:w w:val="102"/>
          <w:szCs w:val="24"/>
        </w:rPr>
      </w:pPr>
      <w:r w:rsidRPr="00757927">
        <w:rPr>
          <w:w w:val="102"/>
          <w:szCs w:val="24"/>
        </w:rPr>
        <w:t xml:space="preserve">Ликвидация </w:t>
      </w:r>
      <w:proofErr w:type="spellStart"/>
      <w:r w:rsidRPr="00757927">
        <w:rPr>
          <w:w w:val="102"/>
          <w:szCs w:val="24"/>
        </w:rPr>
        <w:t>ГНВПиОФ</w:t>
      </w:r>
      <w:proofErr w:type="spellEnd"/>
      <w:r w:rsidRPr="00757927">
        <w:rPr>
          <w:w w:val="102"/>
          <w:szCs w:val="24"/>
        </w:rPr>
        <w:t xml:space="preserve"> производится в соответствии с </w:t>
      </w:r>
      <w:r w:rsidRPr="00757927">
        <w:rPr>
          <w:rStyle w:val="a8"/>
          <w:rFonts w:eastAsia="Calibri"/>
          <w:szCs w:val="24"/>
        </w:rPr>
        <w:t xml:space="preserve">Инструкцией АО «Востсибнефтегаз» № П1-01.05 И-1130 ЮЛ-107 «По предупреждению </w:t>
      </w:r>
      <w:proofErr w:type="spellStart"/>
      <w:r w:rsidRPr="00757927">
        <w:rPr>
          <w:rStyle w:val="a8"/>
          <w:rFonts w:eastAsia="Calibri"/>
          <w:szCs w:val="24"/>
        </w:rPr>
        <w:t>газонефтеводопроявлений</w:t>
      </w:r>
      <w:proofErr w:type="spellEnd"/>
      <w:r w:rsidRPr="00757927">
        <w:rPr>
          <w:rStyle w:val="a8"/>
          <w:rFonts w:eastAsia="Calibri"/>
          <w:szCs w:val="24"/>
        </w:rPr>
        <w:t xml:space="preserve"> и открытых фонтанов скважин»</w:t>
      </w:r>
      <w:r w:rsidRPr="00757927">
        <w:rPr>
          <w:szCs w:val="24"/>
          <w:lang w:eastAsia="ru-RU"/>
        </w:rPr>
        <w:t xml:space="preserve">, </w:t>
      </w:r>
      <w:r w:rsidRPr="00757927">
        <w:rPr>
          <w:rFonts w:cs="Calibri"/>
          <w:color w:val="000000"/>
          <w:szCs w:val="24"/>
        </w:rPr>
        <w:t>согласованной с противофонтанной службой (противофонтанной военизированной частью).</w:t>
      </w:r>
    </w:p>
    <w:p w:rsidR="004013DF" w:rsidRPr="00C71A79" w:rsidRDefault="004013DF" w:rsidP="00EC37BF">
      <w:pPr>
        <w:pStyle w:val="16"/>
        <w:numPr>
          <w:ilvl w:val="1"/>
          <w:numId w:val="13"/>
        </w:numPr>
        <w:shd w:val="clear" w:color="auto" w:fill="FFFFFF"/>
        <w:tabs>
          <w:tab w:val="left" w:pos="709"/>
        </w:tabs>
        <w:spacing w:before="240"/>
        <w:ind w:left="0" w:firstLine="0"/>
        <w:jc w:val="both"/>
        <w:rPr>
          <w:w w:val="102"/>
          <w:szCs w:val="24"/>
        </w:rPr>
      </w:pPr>
      <w:r w:rsidRPr="00C71A79">
        <w:rPr>
          <w:w w:val="102"/>
          <w:szCs w:val="24"/>
        </w:rPr>
        <w:t xml:space="preserve">При открытом фонтанировании скважины все работы на кустовой площадке, включая добычу нефти и газа, </w:t>
      </w:r>
      <w:r w:rsidRPr="00954659">
        <w:rPr>
          <w:w w:val="102"/>
          <w:szCs w:val="24"/>
        </w:rPr>
        <w:t>должны быть прекращены до ликвидации аварии</w:t>
      </w:r>
      <w:r w:rsidRPr="00C71A79">
        <w:rPr>
          <w:w w:val="102"/>
          <w:szCs w:val="24"/>
        </w:rPr>
        <w:t>.</w:t>
      </w:r>
    </w:p>
    <w:p w:rsidR="004013DF" w:rsidRPr="00E70D40" w:rsidRDefault="004013DF" w:rsidP="00EC37BF">
      <w:pPr>
        <w:pStyle w:val="16"/>
        <w:numPr>
          <w:ilvl w:val="1"/>
          <w:numId w:val="13"/>
        </w:numPr>
        <w:shd w:val="clear" w:color="auto" w:fill="FFFFFF"/>
        <w:tabs>
          <w:tab w:val="left" w:pos="709"/>
        </w:tabs>
        <w:spacing w:before="240"/>
        <w:ind w:left="0" w:firstLine="0"/>
        <w:jc w:val="both"/>
        <w:rPr>
          <w:szCs w:val="24"/>
        </w:rPr>
      </w:pPr>
      <w:bookmarkStart w:id="44" w:name="п3_20"/>
      <w:r>
        <w:rPr>
          <w:szCs w:val="24"/>
        </w:rPr>
        <w:t>П</w:t>
      </w:r>
      <w:r w:rsidRPr="00E70D40">
        <w:rPr>
          <w:szCs w:val="24"/>
        </w:rPr>
        <w:t>орядок передвижения всех видов транспортных средств</w:t>
      </w:r>
      <w:r>
        <w:rPr>
          <w:szCs w:val="24"/>
        </w:rPr>
        <w:t>,</w:t>
      </w:r>
      <w:r w:rsidRPr="00E70D40">
        <w:rPr>
          <w:szCs w:val="24"/>
        </w:rPr>
        <w:t xml:space="preserve"> </w:t>
      </w:r>
      <w:r>
        <w:rPr>
          <w:szCs w:val="24"/>
        </w:rPr>
        <w:t>на</w:t>
      </w:r>
      <w:r w:rsidRPr="00E70D40">
        <w:rPr>
          <w:szCs w:val="24"/>
        </w:rPr>
        <w:t xml:space="preserve"> территории кустовой площадке</w:t>
      </w:r>
      <w:r>
        <w:rPr>
          <w:szCs w:val="24"/>
        </w:rPr>
        <w:t>,</w:t>
      </w:r>
      <w:r w:rsidRPr="00E70D40">
        <w:rPr>
          <w:szCs w:val="24"/>
        </w:rPr>
        <w:t xml:space="preserve"> устанавливается </w:t>
      </w:r>
      <w:r>
        <w:rPr>
          <w:szCs w:val="24"/>
        </w:rPr>
        <w:t xml:space="preserve">ответственным </w:t>
      </w:r>
      <w:r w:rsidRPr="00E70D40">
        <w:rPr>
          <w:szCs w:val="24"/>
        </w:rPr>
        <w:t>руководителем работ с учетом схемы расстановки оборудования</w:t>
      </w:r>
      <w:r>
        <w:rPr>
          <w:szCs w:val="24"/>
        </w:rPr>
        <w:t xml:space="preserve"> </w:t>
      </w:r>
      <w:r w:rsidRPr="00E70D40">
        <w:rPr>
          <w:szCs w:val="24"/>
        </w:rPr>
        <w:t>на кустовой площадке. При этом должны быть предусмотрены пути их э</w:t>
      </w:r>
      <w:r>
        <w:rPr>
          <w:szCs w:val="24"/>
        </w:rPr>
        <w:t>вакуации в аварийных ситуациях.</w:t>
      </w:r>
    </w:p>
    <w:bookmarkEnd w:id="44"/>
    <w:p w:rsidR="00391210" w:rsidRPr="00391210" w:rsidRDefault="00391210" w:rsidP="00EC37BF">
      <w:pPr>
        <w:pStyle w:val="16"/>
        <w:numPr>
          <w:ilvl w:val="1"/>
          <w:numId w:val="13"/>
        </w:numPr>
        <w:shd w:val="clear" w:color="auto" w:fill="FFFFFF"/>
        <w:tabs>
          <w:tab w:val="left" w:pos="709"/>
        </w:tabs>
        <w:spacing w:before="240"/>
        <w:ind w:left="0" w:firstLine="0"/>
        <w:jc w:val="both"/>
        <w:rPr>
          <w:w w:val="102"/>
          <w:szCs w:val="24"/>
        </w:rPr>
      </w:pPr>
      <w:r w:rsidRPr="00391210">
        <w:rPr>
          <w:w w:val="102"/>
          <w:szCs w:val="24"/>
        </w:rPr>
        <w:t>Запрещается нахождение транспорта (кроме технологического, ремонтно-восстановительного) на территории кустовой площадки скважин, где расположены нефтедобывающее оборудование и коммуникации эксплуатационного фонда скважин ЦДНГ.</w:t>
      </w:r>
    </w:p>
    <w:p w:rsidR="004013DF" w:rsidRPr="00391210" w:rsidRDefault="00391210" w:rsidP="00391210">
      <w:pPr>
        <w:pStyle w:val="16"/>
        <w:shd w:val="clear" w:color="auto" w:fill="FFFFFF"/>
        <w:tabs>
          <w:tab w:val="left" w:pos="709"/>
        </w:tabs>
        <w:spacing w:before="240"/>
        <w:ind w:left="0"/>
        <w:jc w:val="both"/>
        <w:rPr>
          <w:w w:val="102"/>
          <w:szCs w:val="24"/>
        </w:rPr>
      </w:pPr>
      <w:r w:rsidRPr="00391210">
        <w:rPr>
          <w:b/>
          <w:w w:val="102"/>
          <w:szCs w:val="24"/>
        </w:rPr>
        <w:t>В пределах запретных (опасных) зон эксплуатирующийся скважин не допускается присутствие лиц и транспортных средств подрядных организаций, не связанных с непосредственным выполнением работ на эксплуатируемых скважинах ЦДНГ.</w:t>
      </w:r>
    </w:p>
    <w:p w:rsidR="004013DF" w:rsidRPr="006E07ED" w:rsidRDefault="004013DF" w:rsidP="00EC37BF">
      <w:pPr>
        <w:pStyle w:val="16"/>
        <w:numPr>
          <w:ilvl w:val="1"/>
          <w:numId w:val="13"/>
        </w:numPr>
        <w:shd w:val="clear" w:color="auto" w:fill="FFFFFF"/>
        <w:tabs>
          <w:tab w:val="left" w:pos="709"/>
        </w:tabs>
        <w:spacing w:before="240"/>
        <w:ind w:left="0" w:firstLine="0"/>
        <w:jc w:val="both"/>
        <w:rPr>
          <w:w w:val="102"/>
          <w:szCs w:val="24"/>
        </w:rPr>
      </w:pPr>
      <w:r w:rsidRPr="006E07ED">
        <w:rPr>
          <w:w w:val="102"/>
          <w:szCs w:val="24"/>
        </w:rPr>
        <w:t xml:space="preserve">При производстве работ на кустовой площадке буровые и вышкомонтажные </w:t>
      </w:r>
      <w:r w:rsidR="00A6069F">
        <w:rPr>
          <w:w w:val="102"/>
          <w:szCs w:val="24"/>
        </w:rPr>
        <w:t xml:space="preserve">Подрядные </w:t>
      </w:r>
      <w:r>
        <w:rPr>
          <w:w w:val="102"/>
          <w:szCs w:val="24"/>
        </w:rPr>
        <w:t>организации</w:t>
      </w:r>
      <w:r w:rsidRPr="006E07ED">
        <w:rPr>
          <w:w w:val="102"/>
          <w:szCs w:val="24"/>
        </w:rPr>
        <w:t xml:space="preserve">, </w:t>
      </w:r>
      <w:r w:rsidR="00A6069F">
        <w:rPr>
          <w:w w:val="102"/>
          <w:szCs w:val="24"/>
        </w:rPr>
        <w:t xml:space="preserve">Подрядные </w:t>
      </w:r>
      <w:r>
        <w:rPr>
          <w:w w:val="102"/>
          <w:szCs w:val="24"/>
        </w:rPr>
        <w:t>организации</w:t>
      </w:r>
      <w:r w:rsidRPr="006E07ED">
        <w:rPr>
          <w:w w:val="102"/>
          <w:szCs w:val="24"/>
        </w:rPr>
        <w:t xml:space="preserve"> по обустройству кустов скважин, а также </w:t>
      </w:r>
      <w:r w:rsidR="00A6069F">
        <w:rPr>
          <w:w w:val="102"/>
          <w:szCs w:val="24"/>
        </w:rPr>
        <w:t xml:space="preserve">Подрядные </w:t>
      </w:r>
      <w:r>
        <w:rPr>
          <w:w w:val="102"/>
          <w:szCs w:val="24"/>
        </w:rPr>
        <w:t>организации</w:t>
      </w:r>
      <w:r w:rsidRPr="006E07ED">
        <w:rPr>
          <w:w w:val="102"/>
          <w:szCs w:val="24"/>
        </w:rPr>
        <w:t xml:space="preserve"> по ремонту, освоению, ГРП должны быть обеспечены устойчивой двухсторонней радио или телефонной связью с централ</w:t>
      </w:r>
      <w:r w:rsidR="00606633">
        <w:rPr>
          <w:w w:val="102"/>
          <w:szCs w:val="24"/>
        </w:rPr>
        <w:t>ьным диспетчерским пунктом (ПДС</w:t>
      </w:r>
      <w:r w:rsidRPr="006E07ED">
        <w:rPr>
          <w:w w:val="102"/>
          <w:szCs w:val="24"/>
        </w:rPr>
        <w:t>, БПО и т.д.) и первичными средствами пожаротушения в соответствии с нормами оснащения.</w:t>
      </w:r>
    </w:p>
    <w:p w:rsidR="004013DF" w:rsidRPr="00135598" w:rsidRDefault="00135598" w:rsidP="00EC37BF">
      <w:pPr>
        <w:pStyle w:val="26"/>
        <w:numPr>
          <w:ilvl w:val="1"/>
          <w:numId w:val="13"/>
        </w:numPr>
        <w:tabs>
          <w:tab w:val="left" w:pos="709"/>
        </w:tabs>
        <w:spacing w:before="240" w:after="0" w:line="240" w:lineRule="auto"/>
        <w:ind w:left="0" w:firstLine="0"/>
        <w:jc w:val="both"/>
        <w:rPr>
          <w:szCs w:val="24"/>
        </w:rPr>
      </w:pPr>
      <w:r w:rsidRPr="00135598">
        <w:rPr>
          <w:szCs w:val="24"/>
        </w:rPr>
        <w:t xml:space="preserve">При производстве </w:t>
      </w:r>
      <w:r w:rsidRPr="00135598">
        <w:rPr>
          <w:w w:val="101"/>
          <w:szCs w:val="24"/>
        </w:rPr>
        <w:t xml:space="preserve">буровых работ, освоении и эксплуатации скважин (в том числе ремонте и </w:t>
      </w:r>
      <w:r w:rsidRPr="00135598">
        <w:rPr>
          <w:szCs w:val="24"/>
        </w:rPr>
        <w:t xml:space="preserve">ГРП </w:t>
      </w:r>
      <w:r w:rsidRPr="00135598">
        <w:rPr>
          <w:w w:val="101"/>
          <w:szCs w:val="24"/>
        </w:rPr>
        <w:t xml:space="preserve">скважин) и т.д. </w:t>
      </w:r>
      <w:r w:rsidRPr="00135598">
        <w:rPr>
          <w:szCs w:val="24"/>
        </w:rPr>
        <w:t xml:space="preserve">на кустовой площадке, Подрядными организациями, участвующими в процессе одновременного </w:t>
      </w:r>
      <w:r w:rsidRPr="00391210">
        <w:rPr>
          <w:szCs w:val="24"/>
        </w:rPr>
        <w:t xml:space="preserve">производства работ, должен быть обеспечен контроль за безопасным выполнением данных работ. </w:t>
      </w:r>
      <w:r w:rsidR="00391210" w:rsidRPr="00391210">
        <w:rPr>
          <w:szCs w:val="24"/>
        </w:rPr>
        <w:t>Контроль за состоянием противофонтанной безопасности при бурении, освоении, ремонте, и эксплуатации скважин осуществляется в</w:t>
      </w:r>
      <w:r w:rsidR="00391210" w:rsidRPr="00391210">
        <w:rPr>
          <w:w w:val="102"/>
          <w:szCs w:val="24"/>
        </w:rPr>
        <w:t xml:space="preserve"> соответствии с </w:t>
      </w:r>
      <w:r w:rsidR="00391210" w:rsidRPr="00391210">
        <w:rPr>
          <w:rStyle w:val="a8"/>
          <w:rFonts w:eastAsia="Calibri"/>
          <w:szCs w:val="24"/>
        </w:rPr>
        <w:t xml:space="preserve">Инструкцией АО «Востсибнефтегаз» № П1-01.05 И-1130 ЮЛ-107 «По предупреждению </w:t>
      </w:r>
      <w:proofErr w:type="spellStart"/>
      <w:r w:rsidR="00391210" w:rsidRPr="00391210">
        <w:rPr>
          <w:rStyle w:val="a8"/>
          <w:rFonts w:eastAsia="Calibri"/>
          <w:szCs w:val="24"/>
        </w:rPr>
        <w:t>газонефтеводопроявлений</w:t>
      </w:r>
      <w:proofErr w:type="spellEnd"/>
      <w:r w:rsidR="00391210" w:rsidRPr="00391210">
        <w:rPr>
          <w:rStyle w:val="a8"/>
          <w:rFonts w:eastAsia="Calibri"/>
          <w:szCs w:val="24"/>
        </w:rPr>
        <w:t xml:space="preserve"> и открытых фонтанов скважин».</w:t>
      </w:r>
    </w:p>
    <w:p w:rsidR="00354C7B" w:rsidRPr="00135598" w:rsidRDefault="00135598" w:rsidP="00954659">
      <w:pPr>
        <w:pStyle w:val="26"/>
        <w:tabs>
          <w:tab w:val="left" w:pos="709"/>
        </w:tabs>
        <w:spacing w:before="240" w:after="0" w:line="240" w:lineRule="auto"/>
        <w:jc w:val="both"/>
        <w:rPr>
          <w:szCs w:val="24"/>
        </w:rPr>
      </w:pPr>
      <w:r w:rsidRPr="00135598">
        <w:rPr>
          <w:szCs w:val="24"/>
        </w:rPr>
        <w:t xml:space="preserve">Производственный контроль за состоянием промышленной безопасности при эксплуатации ОПО Общества «Фонд скважин» осуществляется в соответствии с </w:t>
      </w:r>
      <w:r w:rsidRPr="00135598">
        <w:rPr>
          <w:rStyle w:val="a8"/>
          <w:rFonts w:eastAsia="Calibri"/>
          <w:szCs w:val="24"/>
        </w:rPr>
        <w:t>Положением АО «Востсибнефтегаз» № П3-05 Р-0032 ЮЛ-107 «О производственном контроле за состоянием промышленной безопасности на опасных производственных объектах».</w:t>
      </w:r>
    </w:p>
    <w:p w:rsidR="004013DF" w:rsidRPr="00DC0642" w:rsidRDefault="004013DF" w:rsidP="00EC37BF">
      <w:pPr>
        <w:pStyle w:val="26"/>
        <w:numPr>
          <w:ilvl w:val="1"/>
          <w:numId w:val="13"/>
        </w:numPr>
        <w:tabs>
          <w:tab w:val="left" w:pos="709"/>
        </w:tabs>
        <w:spacing w:before="240" w:after="0" w:line="240" w:lineRule="auto"/>
        <w:ind w:left="0" w:firstLine="0"/>
        <w:jc w:val="both"/>
        <w:rPr>
          <w:szCs w:val="24"/>
        </w:rPr>
      </w:pPr>
      <w:r w:rsidRPr="00DC0642">
        <w:rPr>
          <w:szCs w:val="24"/>
        </w:rPr>
        <w:t xml:space="preserve">При производстве одновременных работ на кустовой площадке </w:t>
      </w:r>
      <w:r w:rsidR="000374AF">
        <w:rPr>
          <w:szCs w:val="24"/>
        </w:rPr>
        <w:t>начальник ЦДН</w:t>
      </w:r>
      <w:r w:rsidR="009129A0">
        <w:rPr>
          <w:szCs w:val="24"/>
        </w:rPr>
        <w:t xml:space="preserve">Г и ответственные руководители </w:t>
      </w:r>
      <w:r w:rsidR="000374AF">
        <w:rPr>
          <w:szCs w:val="24"/>
        </w:rPr>
        <w:t xml:space="preserve">работ </w:t>
      </w:r>
      <w:r w:rsidR="001570D6">
        <w:rPr>
          <w:szCs w:val="24"/>
        </w:rPr>
        <w:t xml:space="preserve">Подрядных </w:t>
      </w:r>
      <w:r w:rsidRPr="00DC0642">
        <w:rPr>
          <w:szCs w:val="24"/>
        </w:rPr>
        <w:t>организаци</w:t>
      </w:r>
      <w:r w:rsidR="000374AF">
        <w:rPr>
          <w:szCs w:val="24"/>
        </w:rPr>
        <w:t>й, участвующих в данных работах, обязаны</w:t>
      </w:r>
      <w:r w:rsidRPr="00DC0642">
        <w:rPr>
          <w:szCs w:val="24"/>
        </w:rPr>
        <w:t xml:space="preserve"> обеспечить контроль за соблюдением своими работниками трудовой и производственной дисциплины, требований по охране труда</w:t>
      </w:r>
      <w:r>
        <w:rPr>
          <w:szCs w:val="24"/>
        </w:rPr>
        <w:t>, промышленной, пожарной безопасности</w:t>
      </w:r>
      <w:r w:rsidRPr="00DC0642">
        <w:rPr>
          <w:szCs w:val="24"/>
        </w:rPr>
        <w:t xml:space="preserve"> и </w:t>
      </w:r>
      <w:r>
        <w:rPr>
          <w:szCs w:val="24"/>
        </w:rPr>
        <w:t xml:space="preserve">охраны </w:t>
      </w:r>
      <w:r w:rsidRPr="00DC0642">
        <w:rPr>
          <w:szCs w:val="24"/>
        </w:rPr>
        <w:t>окружающей среды</w:t>
      </w:r>
      <w:r>
        <w:rPr>
          <w:szCs w:val="24"/>
        </w:rPr>
        <w:t>.</w:t>
      </w:r>
    </w:p>
    <w:p w:rsidR="004013DF" w:rsidRPr="007A69CB" w:rsidRDefault="004013DF" w:rsidP="00EC37BF">
      <w:pPr>
        <w:pStyle w:val="26"/>
        <w:numPr>
          <w:ilvl w:val="1"/>
          <w:numId w:val="13"/>
        </w:numPr>
        <w:tabs>
          <w:tab w:val="left" w:pos="709"/>
        </w:tabs>
        <w:spacing w:before="240" w:after="0" w:line="240" w:lineRule="auto"/>
        <w:ind w:left="0" w:firstLine="0"/>
        <w:jc w:val="both"/>
        <w:rPr>
          <w:szCs w:val="24"/>
        </w:rPr>
      </w:pPr>
      <w:r w:rsidRPr="007A69CB">
        <w:rPr>
          <w:szCs w:val="24"/>
        </w:rPr>
        <w:lastRenderedPageBreak/>
        <w:t xml:space="preserve">Заказчик имеет право при посещении кустовых площадок скважин, на которых осуществляется одновременное производство работ, проверять состояние </w:t>
      </w:r>
      <w:r w:rsidR="005F02E2" w:rsidRPr="007A69CB">
        <w:rPr>
          <w:szCs w:val="24"/>
        </w:rPr>
        <w:t>ПБОТОС</w:t>
      </w:r>
      <w:r w:rsidRPr="007A69CB">
        <w:rPr>
          <w:szCs w:val="24"/>
        </w:rPr>
        <w:t xml:space="preserve"> и </w:t>
      </w:r>
      <w:r w:rsidR="007A69CB" w:rsidRPr="007A69CB">
        <w:rPr>
          <w:szCs w:val="24"/>
        </w:rPr>
        <w:t>вы</w:t>
      </w:r>
      <w:r w:rsidRPr="007A69CB">
        <w:rPr>
          <w:szCs w:val="24"/>
        </w:rPr>
        <w:t xml:space="preserve">давать </w:t>
      </w:r>
      <w:r w:rsidR="001570D6">
        <w:rPr>
          <w:szCs w:val="24"/>
        </w:rPr>
        <w:t>П</w:t>
      </w:r>
      <w:r w:rsidR="001570D6" w:rsidRPr="007A69CB">
        <w:rPr>
          <w:szCs w:val="24"/>
        </w:rPr>
        <w:t xml:space="preserve">одрядным </w:t>
      </w:r>
      <w:proofErr w:type="gramStart"/>
      <w:r w:rsidR="007A69CB" w:rsidRPr="007A69CB">
        <w:rPr>
          <w:szCs w:val="24"/>
        </w:rPr>
        <w:t xml:space="preserve">организациям </w:t>
      </w:r>
      <w:r w:rsidRPr="007A69CB">
        <w:rPr>
          <w:szCs w:val="24"/>
        </w:rPr>
        <w:t xml:space="preserve"> </w:t>
      </w:r>
      <w:r w:rsidR="007A69CB" w:rsidRPr="007A69CB">
        <w:rPr>
          <w:szCs w:val="24"/>
        </w:rPr>
        <w:t>соответствующие</w:t>
      </w:r>
      <w:proofErr w:type="gramEnd"/>
      <w:r w:rsidR="007A69CB" w:rsidRPr="007A69CB">
        <w:rPr>
          <w:szCs w:val="24"/>
        </w:rPr>
        <w:t xml:space="preserve"> акты</w:t>
      </w:r>
      <w:r w:rsidRPr="007A69CB">
        <w:rPr>
          <w:szCs w:val="24"/>
        </w:rPr>
        <w:t xml:space="preserve"> для устранения выявленных нарушений, </w:t>
      </w:r>
      <w:r w:rsidR="007A69CB" w:rsidRPr="007A69CB">
        <w:rPr>
          <w:szCs w:val="24"/>
        </w:rPr>
        <w:t xml:space="preserve">а в случае выявления нарушений, которые могут привести </w:t>
      </w:r>
      <w:r w:rsidRPr="007A69CB">
        <w:rPr>
          <w:szCs w:val="24"/>
        </w:rPr>
        <w:t>к аварии, пожару, инциденту или несчастному случаю</w:t>
      </w:r>
      <w:r w:rsidR="007A69CB" w:rsidRPr="007A69CB">
        <w:rPr>
          <w:szCs w:val="24"/>
        </w:rPr>
        <w:t xml:space="preserve"> – выдавать  постановления о приостановке работ, </w:t>
      </w:r>
      <w:r w:rsidR="007A69CB">
        <w:rPr>
          <w:szCs w:val="24"/>
        </w:rPr>
        <w:t xml:space="preserve">с </w:t>
      </w:r>
      <w:r w:rsidR="007A69CB" w:rsidRPr="007A69CB">
        <w:rPr>
          <w:szCs w:val="24"/>
        </w:rPr>
        <w:t xml:space="preserve"> </w:t>
      </w:r>
      <w:r w:rsidRPr="007A69CB">
        <w:rPr>
          <w:szCs w:val="24"/>
        </w:rPr>
        <w:t xml:space="preserve">обязательным уведомлением </w:t>
      </w:r>
      <w:r w:rsidR="007A69CB">
        <w:rPr>
          <w:szCs w:val="24"/>
        </w:rPr>
        <w:t>о всех выявленных нарушениях</w:t>
      </w:r>
      <w:r w:rsidRPr="007A69CB">
        <w:rPr>
          <w:szCs w:val="24"/>
        </w:rPr>
        <w:t xml:space="preserve"> руководителей </w:t>
      </w:r>
      <w:r w:rsidR="001570D6">
        <w:rPr>
          <w:szCs w:val="24"/>
        </w:rPr>
        <w:t>Подрядных</w:t>
      </w:r>
      <w:r w:rsidR="001570D6" w:rsidRPr="007A69CB">
        <w:rPr>
          <w:szCs w:val="24"/>
        </w:rPr>
        <w:t xml:space="preserve"> </w:t>
      </w:r>
      <w:r w:rsidRPr="007A69CB">
        <w:rPr>
          <w:szCs w:val="24"/>
        </w:rPr>
        <w:t>организаций.</w:t>
      </w:r>
    </w:p>
    <w:p w:rsidR="004013DF" w:rsidRPr="00391210" w:rsidRDefault="00391210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391210">
        <w:rPr>
          <w:szCs w:val="24"/>
        </w:rPr>
        <w:t>Контроль воздушной среды Подрядными организациями при проведении одновременных работ на кустовой площадке осуществляется с момента приема территории для выполнения работ в соответствии с локальными документами организаций, регламентирующими порядок организации контроля воздушной среды, в том числе при проведении работ повышенной опасности. Ответственность за контроль воздушной среды на кустовой площадке возлагается на ответственных руководителей работ Подрядных организаций.</w:t>
      </w:r>
    </w:p>
    <w:p w:rsidR="00391210" w:rsidRPr="00391210" w:rsidRDefault="00391210" w:rsidP="00391210">
      <w:pPr>
        <w:pStyle w:val="16"/>
        <w:shd w:val="clear" w:color="auto" w:fill="FFFFFF"/>
        <w:spacing w:before="240"/>
        <w:ind w:left="0"/>
        <w:jc w:val="both"/>
        <w:rPr>
          <w:szCs w:val="24"/>
        </w:rPr>
      </w:pPr>
      <w:r w:rsidRPr="00391210">
        <w:rPr>
          <w:szCs w:val="24"/>
        </w:rPr>
        <w:t xml:space="preserve">Контроль воздушной среды при эксплуатации скважин в ЦДНГ, осуществляется в соответствии с </w:t>
      </w:r>
      <w:r w:rsidRPr="00391210">
        <w:rPr>
          <w:rStyle w:val="a8"/>
          <w:rFonts w:eastAsia="Calibri"/>
          <w:iCs/>
          <w:szCs w:val="24"/>
        </w:rPr>
        <w:t>Инструкцией АО «Востсибнефтегаз» № П3-05 И-96339 ЮЛ-107 «Контроль воздушной среды на опасных производственных объектах»</w:t>
      </w:r>
      <w:r w:rsidRPr="00391210">
        <w:rPr>
          <w:szCs w:val="24"/>
        </w:rPr>
        <w:t>.</w:t>
      </w:r>
    </w:p>
    <w:p w:rsidR="00885388" w:rsidRPr="00391210" w:rsidRDefault="00391210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391210">
        <w:rPr>
          <w:szCs w:val="24"/>
        </w:rPr>
        <w:t>Контроль воздушной среды на кустовой площадке при проведении отдельных видов работ повышенной опасности, выполняемых по наряду-допуску, осуществляется организациями в соответствии с нарядом-допуском, оформленным для данного вида работ</w:t>
      </w:r>
      <w:r w:rsidR="009129A0" w:rsidRPr="00391210">
        <w:rPr>
          <w:szCs w:val="24"/>
        </w:rPr>
        <w:t>.</w:t>
      </w:r>
    </w:p>
    <w:p w:rsidR="00885388" w:rsidRPr="00885388" w:rsidRDefault="00885388" w:rsidP="00954659">
      <w:pPr>
        <w:pStyle w:val="16"/>
        <w:shd w:val="clear" w:color="auto" w:fill="FFFFFF"/>
        <w:ind w:left="0"/>
        <w:jc w:val="both"/>
        <w:rPr>
          <w:szCs w:val="24"/>
        </w:rPr>
      </w:pPr>
    </w:p>
    <w:p w:rsidR="00E93E68" w:rsidRPr="00DF0287" w:rsidRDefault="00E93E68" w:rsidP="00EC37BF">
      <w:pPr>
        <w:pStyle w:val="26"/>
        <w:numPr>
          <w:ilvl w:val="1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color w:val="FF0000"/>
          <w:szCs w:val="24"/>
          <w:highlight w:val="yellow"/>
        </w:rPr>
        <w:sectPr w:rsidR="00E93E68" w:rsidRPr="00DF0287" w:rsidSect="00933586">
          <w:headerReference w:type="even" r:id="rId32"/>
          <w:headerReference w:type="first" r:id="rId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013DF" w:rsidRPr="00DC58ED" w:rsidRDefault="004013DF" w:rsidP="00EC37BF">
      <w:pPr>
        <w:pStyle w:val="10"/>
        <w:keepNext w:val="0"/>
        <w:numPr>
          <w:ilvl w:val="0"/>
          <w:numId w:val="13"/>
        </w:numPr>
        <w:tabs>
          <w:tab w:val="left" w:pos="426"/>
        </w:tabs>
        <w:spacing w:before="0" w:after="0"/>
        <w:ind w:left="0" w:firstLine="0"/>
        <w:jc w:val="both"/>
        <w:rPr>
          <w:caps/>
          <w:kern w:val="0"/>
        </w:rPr>
      </w:pPr>
      <w:bookmarkStart w:id="45" w:name="_Toc118193884"/>
      <w:r w:rsidRPr="00DC58ED">
        <w:rPr>
          <w:caps/>
          <w:kern w:val="0"/>
        </w:rPr>
        <w:lastRenderedPageBreak/>
        <w:t>ОБЕСПЕЧЕНИЕ ПОЖАРНОЙ БЕЗОПАСНОСТИ</w:t>
      </w:r>
      <w:bookmarkEnd w:id="45"/>
    </w:p>
    <w:p w:rsidR="007A69CB" w:rsidRPr="00BA23D8" w:rsidRDefault="00BA23D8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BA23D8">
        <w:rPr>
          <w:szCs w:val="24"/>
        </w:rPr>
        <w:t>Для снижения рисков возникновения аварийных ситуаций в ходе одновременного производства работ, огневые работы по возможности, должны проводиться за пределами действующей кустовой площадки вдали от взрывопожароопасных объектов, в случае невозможности выполнения этого условия, огневые работы должны проводиться в соответствии с указанными ниже требованиями</w:t>
      </w:r>
      <w:r w:rsidR="00D22503" w:rsidRPr="00BA23D8">
        <w:rPr>
          <w:szCs w:val="24"/>
        </w:rPr>
        <w:t>.</w:t>
      </w:r>
    </w:p>
    <w:p w:rsidR="00BA23D8" w:rsidRPr="00BA23D8" w:rsidRDefault="00BA23D8" w:rsidP="00BA23D8">
      <w:pPr>
        <w:pStyle w:val="16"/>
        <w:shd w:val="clear" w:color="auto" w:fill="FFFFFF"/>
        <w:spacing w:before="240"/>
        <w:ind w:left="0"/>
        <w:jc w:val="both"/>
        <w:rPr>
          <w:szCs w:val="24"/>
        </w:rPr>
      </w:pPr>
      <w:r w:rsidRPr="00BA23D8">
        <w:rPr>
          <w:szCs w:val="24"/>
        </w:rPr>
        <w:t xml:space="preserve">Работниками всех организаций, выполняющих одновременные работы на кустовой площадке, должны соблюдаться меры пожарной безопасности, установленные </w:t>
      </w:r>
      <w:r w:rsidRPr="00BA23D8">
        <w:rPr>
          <w:rStyle w:val="a8"/>
          <w:rFonts w:eastAsia="Calibri"/>
          <w:szCs w:val="24"/>
        </w:rPr>
        <w:t>Постановлением Правительства РФ 16.09.2020 № 1479 «Об утверждении Правил противопожарного режима в Российской Федерации»</w:t>
      </w:r>
      <w:r w:rsidRPr="00BA23D8">
        <w:rPr>
          <w:szCs w:val="24"/>
        </w:rPr>
        <w:t>, а также, иными нормативными документами, в том числе ЛНД Общества, определяющими требования пожарной безопасности.</w:t>
      </w:r>
    </w:p>
    <w:p w:rsidR="004013DF" w:rsidRPr="00BE2C41" w:rsidRDefault="0084462D" w:rsidP="00EC37BF">
      <w:pPr>
        <w:pStyle w:val="16"/>
        <w:numPr>
          <w:ilvl w:val="1"/>
          <w:numId w:val="13"/>
        </w:numPr>
        <w:shd w:val="clear" w:color="auto" w:fill="FFFFFF"/>
        <w:tabs>
          <w:tab w:val="clear" w:pos="576"/>
        </w:tabs>
        <w:spacing w:before="240"/>
        <w:ind w:left="0" w:firstLine="0"/>
        <w:jc w:val="both"/>
        <w:rPr>
          <w:rStyle w:val="urtxtstd"/>
          <w:szCs w:val="24"/>
        </w:rPr>
      </w:pPr>
      <w:r w:rsidRPr="00BE2C41">
        <w:rPr>
          <w:szCs w:val="24"/>
        </w:rPr>
        <w:t>Огневые работы</w:t>
      </w:r>
      <w:r w:rsidR="002460B5" w:rsidRPr="00BE2C41">
        <w:rPr>
          <w:szCs w:val="24"/>
        </w:rPr>
        <w:t xml:space="preserve"> </w:t>
      </w:r>
      <w:proofErr w:type="gramStart"/>
      <w:r w:rsidR="002460B5" w:rsidRPr="00BE2C41">
        <w:rPr>
          <w:szCs w:val="24"/>
        </w:rPr>
        <w:t>на кусту</w:t>
      </w:r>
      <w:proofErr w:type="gramEnd"/>
      <w:r w:rsidR="002460B5" w:rsidRPr="00BE2C41">
        <w:rPr>
          <w:szCs w:val="24"/>
        </w:rPr>
        <w:t xml:space="preserve"> скважин, проводимые </w:t>
      </w:r>
      <w:r w:rsidRPr="00BE2C41">
        <w:rPr>
          <w:szCs w:val="24"/>
        </w:rPr>
        <w:t xml:space="preserve">работниками ЦДНГ должны </w:t>
      </w:r>
      <w:r w:rsidR="002460B5" w:rsidRPr="00BE2C41">
        <w:rPr>
          <w:szCs w:val="24"/>
        </w:rPr>
        <w:t>осуществляться</w:t>
      </w:r>
      <w:r w:rsidRPr="00BE2C41">
        <w:rPr>
          <w:szCs w:val="24"/>
        </w:rPr>
        <w:t xml:space="preserve"> в соответствии с </w:t>
      </w:r>
      <w:hyperlink w:anchor="Инструкция_6036" w:history="1">
        <w:r w:rsidRPr="00BE2C41">
          <w:rPr>
            <w:rStyle w:val="a8"/>
            <w:szCs w:val="24"/>
          </w:rPr>
          <w:t>Инструкцией АО «Востсибнефтегаз» «Организация безопасного проведения огневых работ на объектах Общества» №П3-05 И-6036 ЮЛ-107</w:t>
        </w:r>
      </w:hyperlink>
      <w:r w:rsidRPr="001570D6">
        <w:rPr>
          <w:rStyle w:val="urtxtstd"/>
        </w:rPr>
        <w:t>.</w:t>
      </w:r>
    </w:p>
    <w:p w:rsidR="0084462D" w:rsidRDefault="00D22503" w:rsidP="00EC37BF">
      <w:pPr>
        <w:pStyle w:val="16"/>
        <w:numPr>
          <w:ilvl w:val="1"/>
          <w:numId w:val="13"/>
        </w:numPr>
        <w:shd w:val="clear" w:color="auto" w:fill="FFFFFF"/>
        <w:tabs>
          <w:tab w:val="clear" w:pos="576"/>
        </w:tabs>
        <w:spacing w:before="240"/>
        <w:ind w:left="0" w:firstLine="0"/>
        <w:jc w:val="both"/>
        <w:rPr>
          <w:szCs w:val="24"/>
        </w:rPr>
      </w:pPr>
      <w:r w:rsidRPr="00D22503">
        <w:rPr>
          <w:szCs w:val="24"/>
        </w:rPr>
        <w:t xml:space="preserve">Огневые работы, проводимые Подрядными организациями </w:t>
      </w:r>
      <w:proofErr w:type="gramStart"/>
      <w:r w:rsidRPr="00D22503">
        <w:rPr>
          <w:szCs w:val="24"/>
        </w:rPr>
        <w:t>на кусту</w:t>
      </w:r>
      <w:proofErr w:type="gramEnd"/>
      <w:r w:rsidRPr="00D22503">
        <w:rPr>
          <w:szCs w:val="24"/>
        </w:rPr>
        <w:t xml:space="preserve"> скважин, должны осуществляться в соответствии с требованиями собственных локальных нормативных документов Подрядных организаций, регламентирующих порядок организации и безопасного проведения огневых работ.</w:t>
      </w:r>
    </w:p>
    <w:p w:rsidR="005D5DA8" w:rsidRPr="005D5DA8" w:rsidRDefault="005D5DA8" w:rsidP="005D5DA8">
      <w:pPr>
        <w:tabs>
          <w:tab w:val="left" w:pos="0"/>
        </w:tabs>
        <w:spacing w:before="240"/>
        <w:jc w:val="both"/>
        <w:rPr>
          <w:rFonts w:eastAsia="Calibri"/>
          <w:bCs/>
          <w:szCs w:val="24"/>
        </w:rPr>
      </w:pPr>
      <w:r w:rsidRPr="005D5DA8">
        <w:rPr>
          <w:bCs/>
          <w:szCs w:val="24"/>
        </w:rPr>
        <w:t>Огневые работы проводятся по наряду-допуску с обязательным оформлением схемы места выполнения огневых работ.</w:t>
      </w:r>
      <w:r w:rsidRPr="005D5DA8">
        <w:rPr>
          <w:rFonts w:eastAsia="Calibri"/>
          <w:bCs/>
          <w:szCs w:val="24"/>
        </w:rPr>
        <w:t xml:space="preserve"> На схеме должны быть указаны место выполнения огневых работ и границы опасной зоны, места отбора проб воздуха, места расположения запорной арматуры и установки заглушек на технологическом оборудовании и трубопроводах, места размещения сварочного и другого оборудования для проведения огневых работ, места установки предупредительных знаков, месторасположение автомобильной и другой техники, обеспечивающей проведение работ, места размещения средств пожаротушения и пути эвакуации.</w:t>
      </w:r>
    </w:p>
    <w:p w:rsidR="005D5DA8" w:rsidRPr="005D5DA8" w:rsidRDefault="005D5DA8" w:rsidP="005D5DA8">
      <w:pPr>
        <w:tabs>
          <w:tab w:val="left" w:pos="0"/>
        </w:tabs>
        <w:spacing w:before="240"/>
        <w:jc w:val="both"/>
        <w:rPr>
          <w:bCs/>
          <w:szCs w:val="24"/>
        </w:rPr>
      </w:pPr>
      <w:r w:rsidRPr="005D5DA8">
        <w:rPr>
          <w:bCs/>
          <w:szCs w:val="24"/>
        </w:rPr>
        <w:t>При выполнении огневых работ, с нарядом-допуском на выполнение огневых работ должны быть ознакомлены все ответственные</w:t>
      </w:r>
      <w:r w:rsidRPr="005D5DA8">
        <w:rPr>
          <w:color w:val="FF0000"/>
          <w:szCs w:val="24"/>
        </w:rPr>
        <w:t xml:space="preserve"> </w:t>
      </w:r>
      <w:r w:rsidRPr="005D5DA8">
        <w:rPr>
          <w:szCs w:val="24"/>
        </w:rPr>
        <w:t>руководители работ на кустовой площадке</w:t>
      </w:r>
      <w:r w:rsidRPr="005D5DA8">
        <w:rPr>
          <w:bCs/>
          <w:szCs w:val="24"/>
        </w:rPr>
        <w:t>.</w:t>
      </w:r>
    </w:p>
    <w:p w:rsidR="005D5DA8" w:rsidRPr="005D5DA8" w:rsidRDefault="005D5DA8" w:rsidP="005D5DA8">
      <w:pPr>
        <w:pStyle w:val="16"/>
        <w:shd w:val="clear" w:color="auto" w:fill="FFFFFF"/>
        <w:spacing w:before="240"/>
        <w:ind w:left="0"/>
        <w:jc w:val="both"/>
        <w:rPr>
          <w:szCs w:val="24"/>
        </w:rPr>
      </w:pPr>
      <w:r w:rsidRPr="005D5DA8">
        <w:rPr>
          <w:szCs w:val="24"/>
        </w:rPr>
        <w:t>Перед началом и во время проведения огневых работ на кустовой площадке должен осуществляться контроль за состоянием загазованности воздушной среды, периодичность отбора проб должна указываться в наряде-допуске на огневые работы.</w:t>
      </w:r>
    </w:p>
    <w:p w:rsidR="004013DF" w:rsidRPr="005D5DA8" w:rsidRDefault="005D5DA8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5D5DA8">
        <w:rPr>
          <w:szCs w:val="24"/>
        </w:rPr>
        <w:t>О проведении огневых работ до начала их проведения (за сутки) должны оповещаться все организации, действующие на территории кустовой площадки любым подтверждающим способом (с записью в вахтовом журнале, совмещенном плане-графике, отдельным письмом, телефонограммой и т.д.).</w:t>
      </w:r>
    </w:p>
    <w:p w:rsidR="004013DF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DC58ED">
        <w:rPr>
          <w:szCs w:val="24"/>
        </w:rPr>
        <w:t>Ответственность за безопас</w:t>
      </w:r>
      <w:r>
        <w:rPr>
          <w:szCs w:val="24"/>
        </w:rPr>
        <w:t xml:space="preserve">ное ведение огневых работ несут </w:t>
      </w:r>
      <w:r w:rsidRPr="00DC58ED">
        <w:rPr>
          <w:szCs w:val="24"/>
        </w:rPr>
        <w:t xml:space="preserve">назначенные </w:t>
      </w:r>
      <w:r w:rsidRPr="004F5744">
        <w:rPr>
          <w:szCs w:val="24"/>
        </w:rPr>
        <w:t>приказом</w:t>
      </w:r>
      <w:r>
        <w:rPr>
          <w:szCs w:val="24"/>
        </w:rPr>
        <w:t xml:space="preserve"> ответственные руководители работ </w:t>
      </w:r>
      <w:r w:rsidR="00BE2C41">
        <w:rPr>
          <w:szCs w:val="24"/>
        </w:rPr>
        <w:t xml:space="preserve">Подрядных </w:t>
      </w:r>
      <w:r>
        <w:rPr>
          <w:szCs w:val="24"/>
        </w:rPr>
        <w:t>организаций, осуществляющие работы на кустовой площадке скважин</w:t>
      </w:r>
      <w:r w:rsidRPr="00DC58ED">
        <w:rPr>
          <w:szCs w:val="24"/>
        </w:rPr>
        <w:t>.</w:t>
      </w:r>
    </w:p>
    <w:p w:rsidR="004013DF" w:rsidRPr="005A105F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5A105F">
        <w:rPr>
          <w:szCs w:val="24"/>
        </w:rPr>
        <w:t>Запрещается проведение</w:t>
      </w:r>
      <w:r>
        <w:rPr>
          <w:szCs w:val="24"/>
        </w:rPr>
        <w:t xml:space="preserve"> огневых работ на кусте скважин:</w:t>
      </w:r>
      <w:r w:rsidRPr="005A105F">
        <w:rPr>
          <w:szCs w:val="24"/>
        </w:rPr>
        <w:t xml:space="preserve"> </w:t>
      </w:r>
    </w:p>
    <w:p w:rsidR="004013DF" w:rsidRPr="005A105F" w:rsidRDefault="004013DF" w:rsidP="0059136F">
      <w:pPr>
        <w:pStyle w:val="16"/>
        <w:numPr>
          <w:ilvl w:val="0"/>
          <w:numId w:val="17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5A105F">
        <w:rPr>
          <w:szCs w:val="24"/>
        </w:rPr>
        <w:t xml:space="preserve">на расстоянии менее 20 м от нефтяных и газовых скважин, дренажных емкостей, нефтепроводов, канализационных нефтяных колодцев, помещений автоматических </w:t>
      </w:r>
      <w:r w:rsidRPr="005A105F">
        <w:rPr>
          <w:szCs w:val="24"/>
        </w:rPr>
        <w:lastRenderedPageBreak/>
        <w:t>групповых замерных установок и других взрывопожароопасных объектов кустовой площадки</w:t>
      </w:r>
      <w:r>
        <w:rPr>
          <w:szCs w:val="24"/>
        </w:rPr>
        <w:t>;</w:t>
      </w:r>
    </w:p>
    <w:p w:rsidR="004013DF" w:rsidRPr="005D5DA8" w:rsidRDefault="005D5DA8" w:rsidP="0059136F">
      <w:pPr>
        <w:pStyle w:val="16"/>
        <w:numPr>
          <w:ilvl w:val="0"/>
          <w:numId w:val="17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5D5DA8">
        <w:rPr>
          <w:rStyle w:val="FontStyle21"/>
          <w:sz w:val="24"/>
          <w:szCs w:val="24"/>
        </w:rPr>
        <w:t>в складских помещениях, емкостях, расположенных на кустовой площадке, где хранятся легковоспламеняющиеся материалы</w:t>
      </w:r>
      <w:r w:rsidR="004013DF" w:rsidRPr="005D5DA8">
        <w:rPr>
          <w:color w:val="000000"/>
          <w:szCs w:val="24"/>
        </w:rPr>
        <w:t>.</w:t>
      </w:r>
    </w:p>
    <w:p w:rsidR="004013DF" w:rsidRPr="002460B5" w:rsidRDefault="004013DF" w:rsidP="00EC37BF">
      <w:pPr>
        <w:pStyle w:val="16"/>
        <w:numPr>
          <w:ilvl w:val="1"/>
          <w:numId w:val="13"/>
        </w:numPr>
        <w:shd w:val="clear" w:color="auto" w:fill="FFFFFF"/>
        <w:tabs>
          <w:tab w:val="clear" w:pos="576"/>
          <w:tab w:val="left" w:pos="567"/>
        </w:tabs>
        <w:spacing w:before="240"/>
        <w:ind w:left="0" w:firstLine="0"/>
        <w:jc w:val="both"/>
        <w:rPr>
          <w:szCs w:val="24"/>
        </w:rPr>
      </w:pPr>
      <w:r w:rsidRPr="002460B5">
        <w:rPr>
          <w:szCs w:val="24"/>
        </w:rPr>
        <w:t xml:space="preserve">Выхлопные трубы двигателей внутреннего сгорания буровой установки, передвижных и цементировочных агрегатов, другой специальной техники должны быть оснащены </w:t>
      </w:r>
      <w:r w:rsidR="002460B5" w:rsidRPr="002460B5">
        <w:rPr>
          <w:szCs w:val="24"/>
        </w:rPr>
        <w:t xml:space="preserve">сертифицированными заводскими </w:t>
      </w:r>
      <w:r w:rsidR="002460B5">
        <w:rPr>
          <w:szCs w:val="24"/>
        </w:rPr>
        <w:t>искрогасителями.</w:t>
      </w:r>
    </w:p>
    <w:p w:rsidR="004013DF" w:rsidRPr="00BE2C41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E52489">
        <w:rPr>
          <w:szCs w:val="24"/>
        </w:rPr>
        <w:t xml:space="preserve">Агрегаты для ремонта скважин с двигателями внутреннего сгорания, работающие на </w:t>
      </w:r>
      <w:r w:rsidRPr="00BE2C41">
        <w:rPr>
          <w:szCs w:val="24"/>
        </w:rPr>
        <w:t>взрывопожароопасных объектах, должны быть оборудованы заслонками экстренного перекрытия доступа воздуха в двигатель.</w:t>
      </w:r>
    </w:p>
    <w:p w:rsidR="004013DF" w:rsidRPr="00BE2C41" w:rsidRDefault="004013DF" w:rsidP="00EC37BF">
      <w:pPr>
        <w:pStyle w:val="af7"/>
        <w:numPr>
          <w:ilvl w:val="1"/>
          <w:numId w:val="13"/>
        </w:numPr>
        <w:tabs>
          <w:tab w:val="clear" w:pos="936"/>
          <w:tab w:val="left" w:pos="0"/>
        </w:tabs>
        <w:spacing w:before="240" w:after="0"/>
        <w:ind w:left="0" w:firstLine="0"/>
      </w:pPr>
      <w:r w:rsidRPr="00954659">
        <w:t>Курение на кустовой площадке запрещено</w:t>
      </w:r>
      <w:r w:rsidRPr="00BE2C41">
        <w:t>. Курение разрешается в специально оборудованных местах для курения за территорией кустовой площадки.</w:t>
      </w:r>
    </w:p>
    <w:p w:rsidR="004013DF" w:rsidRDefault="004013DF" w:rsidP="004013DF"/>
    <w:p w:rsidR="004013DF" w:rsidRPr="00DC669F" w:rsidRDefault="004013DF" w:rsidP="004013DF">
      <w:pPr>
        <w:pStyle w:val="af7"/>
        <w:tabs>
          <w:tab w:val="left" w:pos="709"/>
        </w:tabs>
        <w:spacing w:before="0" w:after="0"/>
        <w:ind w:left="0"/>
        <w:sectPr w:rsidR="004013DF" w:rsidRPr="00DC669F" w:rsidSect="00933586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013DF" w:rsidRPr="00DC58ED" w:rsidRDefault="005D5DA8" w:rsidP="00EC37BF">
      <w:pPr>
        <w:pStyle w:val="10"/>
        <w:keepNext w:val="0"/>
        <w:numPr>
          <w:ilvl w:val="0"/>
          <w:numId w:val="13"/>
        </w:numPr>
        <w:tabs>
          <w:tab w:val="left" w:pos="426"/>
        </w:tabs>
        <w:spacing w:before="0" w:after="0"/>
        <w:ind w:left="0" w:firstLine="0"/>
        <w:jc w:val="both"/>
        <w:rPr>
          <w:caps/>
          <w:kern w:val="0"/>
        </w:rPr>
      </w:pPr>
      <w:bookmarkStart w:id="46" w:name="_Toc118193885"/>
      <w:r>
        <w:rPr>
          <w:caps/>
          <w:kern w:val="0"/>
        </w:rPr>
        <w:lastRenderedPageBreak/>
        <w:t>БУРЕНИЕ</w:t>
      </w:r>
      <w:r w:rsidR="004013DF" w:rsidRPr="00DC58ED">
        <w:rPr>
          <w:caps/>
          <w:kern w:val="0"/>
        </w:rPr>
        <w:t xml:space="preserve"> СКВАЖИН</w:t>
      </w:r>
      <w:bookmarkEnd w:id="46"/>
    </w:p>
    <w:p w:rsidR="00C00FD7" w:rsidRDefault="005D5DA8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5D5DA8">
        <w:rPr>
          <w:szCs w:val="24"/>
        </w:rPr>
        <w:t>Бурение скважин на кустовых площадках осуществляется в соответствии с проектом</w:t>
      </w:r>
      <w:r w:rsidR="004013DF" w:rsidRPr="005D5DA8">
        <w:rPr>
          <w:szCs w:val="24"/>
        </w:rPr>
        <w:t>.</w:t>
      </w:r>
    </w:p>
    <w:p w:rsidR="005D5DA8" w:rsidRPr="005D5DA8" w:rsidRDefault="005D5DA8" w:rsidP="005D5DA8">
      <w:pPr>
        <w:pStyle w:val="16"/>
        <w:shd w:val="clear" w:color="auto" w:fill="FFFFFF"/>
        <w:spacing w:before="240"/>
        <w:ind w:left="0"/>
        <w:jc w:val="both"/>
        <w:rPr>
          <w:szCs w:val="24"/>
        </w:rPr>
      </w:pPr>
      <w:r w:rsidRPr="005D5DA8">
        <w:rPr>
          <w:szCs w:val="24"/>
        </w:rPr>
        <w:t xml:space="preserve">Строительство кустовой площадки, подъездных дорог, устройство амбаров, </w:t>
      </w:r>
      <w:proofErr w:type="spellStart"/>
      <w:r w:rsidRPr="005D5DA8">
        <w:rPr>
          <w:szCs w:val="24"/>
        </w:rPr>
        <w:t>обваловок</w:t>
      </w:r>
      <w:proofErr w:type="spellEnd"/>
      <w:r w:rsidRPr="005D5DA8">
        <w:rPr>
          <w:szCs w:val="24"/>
        </w:rPr>
        <w:t xml:space="preserve"> и т.п. должно быть завершено до начала бурения первой скважины.</w:t>
      </w:r>
    </w:p>
    <w:p w:rsidR="002460B5" w:rsidRPr="005D5DA8" w:rsidRDefault="005D5DA8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5D5DA8">
        <w:rPr>
          <w:szCs w:val="24"/>
        </w:rPr>
        <w:t xml:space="preserve">Приемка кустовой площадки и ее готовность к началу работ по бурению скважин осуществляется комиссией Заказчика с учетом требований </w:t>
      </w:r>
      <w:hyperlink r:id="rId34" w:tooltip="Ссылка на КонсультантПлюс" w:history="1">
        <w:r w:rsidRPr="005D5DA8">
          <w:rPr>
            <w:rStyle w:val="a8"/>
            <w:rFonts w:eastAsia="Calibri"/>
            <w:iCs/>
            <w:szCs w:val="24"/>
          </w:rPr>
          <w:t>СП 68.13330.2017. Свод правил. Приемка в эксплуатацию законченных строительством объектов. Основные положения</w:t>
        </w:r>
      </w:hyperlink>
      <w:r w:rsidRPr="005D5DA8">
        <w:rPr>
          <w:szCs w:val="24"/>
        </w:rPr>
        <w:t>, с включением в состав комиссии представителей буровой подрядной организации и ЦДНГ</w:t>
      </w:r>
      <w:r w:rsidR="004013DF" w:rsidRPr="005D5DA8">
        <w:rPr>
          <w:szCs w:val="24"/>
        </w:rPr>
        <w:t xml:space="preserve">. </w:t>
      </w:r>
    </w:p>
    <w:p w:rsidR="005D5DA8" w:rsidRPr="005D5DA8" w:rsidRDefault="005D5DA8" w:rsidP="005D5DA8">
      <w:pPr>
        <w:pStyle w:val="16"/>
        <w:shd w:val="clear" w:color="auto" w:fill="FFFFFF"/>
        <w:spacing w:before="240"/>
        <w:ind w:left="0"/>
        <w:jc w:val="both"/>
        <w:rPr>
          <w:szCs w:val="24"/>
        </w:rPr>
      </w:pPr>
      <w:r w:rsidRPr="005D5DA8">
        <w:rPr>
          <w:szCs w:val="24"/>
        </w:rPr>
        <w:t>При увеличении количества скважин на кустовой площадке в соответствии с изменениями, внесенными в проект в установленном порядке, допускается совмещение работ по приросту кустовой площадки, устройству дополнительных амбаров, монтажу коммуникаций и т.д. с буровыми и иными работами, предусмотренными проектом.</w:t>
      </w:r>
    </w:p>
    <w:p w:rsidR="004013DF" w:rsidRPr="007C6D51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BE2C41">
        <w:rPr>
          <w:szCs w:val="24"/>
        </w:rPr>
        <w:t>Дороги и подъезды к кустовой площадке должны обеспечивать круглогодичный проезд автотранспорта и специал</w:t>
      </w:r>
      <w:r w:rsidRPr="007C6D51">
        <w:rPr>
          <w:szCs w:val="24"/>
        </w:rPr>
        <w:t>ьной техники. Количество подъездов к кустовой площадке определяется проектом.</w:t>
      </w:r>
    </w:p>
    <w:p w:rsidR="002460B5" w:rsidRPr="00BE2C41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7C6D51">
        <w:rPr>
          <w:szCs w:val="24"/>
        </w:rPr>
        <w:t xml:space="preserve">При содержании газа в буровом растворе более 5 %, в случаях использования растворов на нефтяной основе или при прохождении (вскрытии) продуктивных горизонтов в процессе бурения скважины </w:t>
      </w:r>
      <w:r w:rsidRPr="00954659">
        <w:rPr>
          <w:szCs w:val="24"/>
        </w:rPr>
        <w:t xml:space="preserve">буровыми </w:t>
      </w:r>
      <w:r w:rsidR="00A6069F">
        <w:rPr>
          <w:szCs w:val="24"/>
        </w:rPr>
        <w:t xml:space="preserve">подрядными </w:t>
      </w:r>
      <w:r w:rsidRPr="00954659">
        <w:rPr>
          <w:szCs w:val="24"/>
        </w:rPr>
        <w:t xml:space="preserve">организациями должен производиться </w:t>
      </w:r>
      <w:r w:rsidR="002460B5" w:rsidRPr="00954659">
        <w:rPr>
          <w:szCs w:val="24"/>
        </w:rPr>
        <w:t>контроль воздушной среды</w:t>
      </w:r>
      <w:r w:rsidR="002460B5" w:rsidRPr="00BE2C41">
        <w:rPr>
          <w:szCs w:val="24"/>
        </w:rPr>
        <w:t xml:space="preserve">, с обязательным </w:t>
      </w:r>
      <w:r w:rsidRPr="00BE2C41">
        <w:rPr>
          <w:szCs w:val="24"/>
        </w:rPr>
        <w:t>отбор</w:t>
      </w:r>
      <w:r w:rsidR="002460B5" w:rsidRPr="00BE2C41">
        <w:rPr>
          <w:szCs w:val="24"/>
        </w:rPr>
        <w:t>ом</w:t>
      </w:r>
      <w:r w:rsidRPr="00BE2C41">
        <w:rPr>
          <w:szCs w:val="24"/>
        </w:rPr>
        <w:t xml:space="preserve"> проб воздушной среды</w:t>
      </w:r>
      <w:r w:rsidR="002460B5" w:rsidRPr="00BE2C41">
        <w:rPr>
          <w:szCs w:val="24"/>
        </w:rPr>
        <w:t>:</w:t>
      </w:r>
    </w:p>
    <w:p w:rsidR="002460B5" w:rsidRPr="007C6D51" w:rsidRDefault="004013DF" w:rsidP="0059136F">
      <w:pPr>
        <w:pStyle w:val="16"/>
        <w:numPr>
          <w:ilvl w:val="0"/>
          <w:numId w:val="17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BE2C41">
        <w:rPr>
          <w:szCs w:val="24"/>
        </w:rPr>
        <w:t>на рабочей площадке буровой</w:t>
      </w:r>
      <w:r w:rsidR="002460B5" w:rsidRPr="007C6D51">
        <w:rPr>
          <w:szCs w:val="24"/>
        </w:rPr>
        <w:t xml:space="preserve"> установки;</w:t>
      </w:r>
    </w:p>
    <w:p w:rsidR="002460B5" w:rsidRPr="007C6D51" w:rsidRDefault="002460B5" w:rsidP="0059136F">
      <w:pPr>
        <w:pStyle w:val="16"/>
        <w:numPr>
          <w:ilvl w:val="0"/>
          <w:numId w:val="17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7C6D51">
        <w:rPr>
          <w:szCs w:val="24"/>
        </w:rPr>
        <w:t>в насосном блоке;</w:t>
      </w:r>
    </w:p>
    <w:p w:rsidR="00932C46" w:rsidRPr="007C6D51" w:rsidRDefault="002460B5" w:rsidP="0059136F">
      <w:pPr>
        <w:pStyle w:val="16"/>
        <w:numPr>
          <w:ilvl w:val="0"/>
          <w:numId w:val="17"/>
        </w:numPr>
        <w:shd w:val="clear" w:color="auto" w:fill="FFFFFF"/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7C6D51">
        <w:rPr>
          <w:szCs w:val="24"/>
        </w:rPr>
        <w:t>в</w:t>
      </w:r>
      <w:r w:rsidR="004013DF" w:rsidRPr="007C6D51">
        <w:rPr>
          <w:szCs w:val="24"/>
        </w:rPr>
        <w:t xml:space="preserve"> блоках очистки бурового раствора и емкостной системы. </w:t>
      </w:r>
    </w:p>
    <w:p w:rsidR="004013DF" w:rsidRPr="007C6D51" w:rsidRDefault="004013DF" w:rsidP="00954659">
      <w:pPr>
        <w:pStyle w:val="16"/>
        <w:shd w:val="clear" w:color="auto" w:fill="FFFFFF"/>
        <w:tabs>
          <w:tab w:val="left" w:pos="539"/>
        </w:tabs>
        <w:spacing w:before="240"/>
        <w:ind w:left="0"/>
        <w:jc w:val="both"/>
        <w:rPr>
          <w:szCs w:val="24"/>
        </w:rPr>
      </w:pPr>
      <w:r w:rsidRPr="007C6D51">
        <w:rPr>
          <w:szCs w:val="24"/>
        </w:rPr>
        <w:t xml:space="preserve">Если объемное содержание газа в буровом растворе </w:t>
      </w:r>
      <w:r w:rsidRPr="00954659">
        <w:rPr>
          <w:szCs w:val="24"/>
        </w:rPr>
        <w:t>превышает фоновое на 5%</w:t>
      </w:r>
      <w:r w:rsidRPr="00BE2C41">
        <w:rPr>
          <w:szCs w:val="24"/>
        </w:rPr>
        <w:t xml:space="preserve">, то должны приниматься меры по его дегазации, выявлению причин насыщения раствора газом (работа пласта, поступление газа с выбуренной породой, вспенивание и т.д.) и их устранению. </w:t>
      </w:r>
    </w:p>
    <w:p w:rsidR="004013DF" w:rsidRPr="007C6D51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7C6D51">
        <w:rPr>
          <w:szCs w:val="24"/>
        </w:rPr>
        <w:t xml:space="preserve">При передвижении </w:t>
      </w:r>
      <w:proofErr w:type="spellStart"/>
      <w:r w:rsidRPr="007C6D51">
        <w:rPr>
          <w:szCs w:val="24"/>
        </w:rPr>
        <w:t>вышечно</w:t>
      </w:r>
      <w:proofErr w:type="spellEnd"/>
      <w:r w:rsidRPr="007C6D51">
        <w:rPr>
          <w:szCs w:val="24"/>
        </w:rPr>
        <w:t>-лебедочного блока, других блоков и оборудования на новую позицию, при испытании вышки, а также при ведении сложных аварийных работ, связанных с повышенными нагруз</w:t>
      </w:r>
      <w:r w:rsidRPr="004B4A46">
        <w:rPr>
          <w:szCs w:val="24"/>
        </w:rPr>
        <w:t xml:space="preserve">ками на вышку, </w:t>
      </w:r>
      <w:r w:rsidRPr="00954659">
        <w:rPr>
          <w:szCs w:val="24"/>
        </w:rPr>
        <w:t>должны быть прекращены работы на соседних объектах, расположенных в опасной зоне</w:t>
      </w:r>
      <w:r w:rsidRPr="00BE2C41">
        <w:rPr>
          <w:szCs w:val="24"/>
        </w:rPr>
        <w:t>. Из опасной зоны (в радиусе, равном высоте вышки плюс 10 м) должны быть удалены посторонние лица, кроме работников, непосредственно занятых в выполнении работ.</w:t>
      </w:r>
    </w:p>
    <w:p w:rsidR="004013DF" w:rsidRDefault="005D5DA8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5D5DA8">
        <w:rPr>
          <w:szCs w:val="24"/>
        </w:rPr>
        <w:t xml:space="preserve">При проведении </w:t>
      </w:r>
      <w:proofErr w:type="spellStart"/>
      <w:r w:rsidRPr="005D5DA8">
        <w:rPr>
          <w:szCs w:val="24"/>
        </w:rPr>
        <w:t>опрессовок</w:t>
      </w:r>
      <w:proofErr w:type="spellEnd"/>
      <w:r w:rsidRPr="005D5DA8">
        <w:rPr>
          <w:szCs w:val="24"/>
        </w:rPr>
        <w:t xml:space="preserve"> трубопроводов, </w:t>
      </w:r>
      <w:proofErr w:type="spellStart"/>
      <w:r w:rsidRPr="005D5DA8">
        <w:rPr>
          <w:szCs w:val="24"/>
        </w:rPr>
        <w:t>манифольдов</w:t>
      </w:r>
      <w:proofErr w:type="spellEnd"/>
      <w:r w:rsidRPr="005D5DA8">
        <w:rPr>
          <w:szCs w:val="24"/>
        </w:rPr>
        <w:t xml:space="preserve"> высокого давления, продувок скважин, работы по бурению, освоению и ремонту скважин должны быть прекращены (приостановлены), а персонал удален за пределы опасных зон, если они создают опасную ситуацию для проведения перечисленных видов работ и технологических операций</w:t>
      </w:r>
      <w:r w:rsidR="004013DF" w:rsidRPr="005D5DA8">
        <w:rPr>
          <w:szCs w:val="24"/>
        </w:rPr>
        <w:t>. Сроки выполнения работ, которые могут привести к приостановке технологического процесса</w:t>
      </w:r>
      <w:r w:rsidR="004013DF" w:rsidRPr="004B4A46">
        <w:rPr>
          <w:szCs w:val="24"/>
        </w:rPr>
        <w:t xml:space="preserve"> бурения скваж</w:t>
      </w:r>
      <w:r w:rsidR="00DE419C">
        <w:rPr>
          <w:szCs w:val="24"/>
        </w:rPr>
        <w:t>ины, должны быть согласованы с З</w:t>
      </w:r>
      <w:r w:rsidR="004013DF" w:rsidRPr="004B4A46">
        <w:rPr>
          <w:szCs w:val="24"/>
        </w:rPr>
        <w:t xml:space="preserve">аказчиком и буровой </w:t>
      </w:r>
      <w:r w:rsidR="00A6069F">
        <w:rPr>
          <w:szCs w:val="24"/>
        </w:rPr>
        <w:t>П</w:t>
      </w:r>
      <w:r w:rsidR="004013DF" w:rsidRPr="004B4A46">
        <w:rPr>
          <w:szCs w:val="24"/>
        </w:rPr>
        <w:t>одрядной организацией.</w:t>
      </w:r>
    </w:p>
    <w:p w:rsidR="005D5DA8" w:rsidRPr="005D5DA8" w:rsidRDefault="005D5DA8" w:rsidP="005D5DA8">
      <w:pPr>
        <w:pStyle w:val="16"/>
        <w:shd w:val="clear" w:color="auto" w:fill="FFFFFF"/>
        <w:spacing w:before="240"/>
        <w:ind w:left="0"/>
        <w:jc w:val="both"/>
        <w:rPr>
          <w:szCs w:val="24"/>
        </w:rPr>
      </w:pPr>
      <w:r w:rsidRPr="005D5DA8">
        <w:rPr>
          <w:szCs w:val="24"/>
        </w:rPr>
        <w:t xml:space="preserve">О проведении </w:t>
      </w:r>
      <w:proofErr w:type="spellStart"/>
      <w:r w:rsidRPr="005D5DA8">
        <w:rPr>
          <w:szCs w:val="24"/>
        </w:rPr>
        <w:t>опрессовок</w:t>
      </w:r>
      <w:proofErr w:type="spellEnd"/>
      <w:r w:rsidRPr="005D5DA8">
        <w:rPr>
          <w:szCs w:val="24"/>
        </w:rPr>
        <w:t xml:space="preserve"> трубопроводов, </w:t>
      </w:r>
      <w:proofErr w:type="spellStart"/>
      <w:r w:rsidRPr="005D5DA8">
        <w:rPr>
          <w:szCs w:val="24"/>
        </w:rPr>
        <w:t>манифольдов</w:t>
      </w:r>
      <w:proofErr w:type="spellEnd"/>
      <w:r w:rsidRPr="005D5DA8">
        <w:rPr>
          <w:szCs w:val="24"/>
        </w:rPr>
        <w:t xml:space="preserve"> высокого давления, продувок скважин до начала проведения (за сутки) буровой Подрядной организацией должны быть </w:t>
      </w:r>
      <w:r w:rsidRPr="005D5DA8">
        <w:rPr>
          <w:szCs w:val="24"/>
        </w:rPr>
        <w:lastRenderedPageBreak/>
        <w:t xml:space="preserve">оповещены все организации, выполняющие работы </w:t>
      </w:r>
      <w:proofErr w:type="gramStart"/>
      <w:r w:rsidRPr="005D5DA8">
        <w:rPr>
          <w:szCs w:val="24"/>
        </w:rPr>
        <w:t>на кусту</w:t>
      </w:r>
      <w:proofErr w:type="gramEnd"/>
      <w:r w:rsidRPr="005D5DA8">
        <w:rPr>
          <w:szCs w:val="24"/>
        </w:rPr>
        <w:t xml:space="preserve"> скважин любым подтверждающим способом (с записью в вахтовом журнале, совмещенном плане-графике, отдельным письмом, телефонограммой и т.д.).</w:t>
      </w:r>
    </w:p>
    <w:p w:rsidR="004013DF" w:rsidRPr="00170232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954659">
        <w:rPr>
          <w:szCs w:val="24"/>
        </w:rPr>
        <w:t xml:space="preserve">При </w:t>
      </w:r>
      <w:r w:rsidRPr="00954659">
        <w:rPr>
          <w:color w:val="000000"/>
          <w:szCs w:val="24"/>
        </w:rPr>
        <w:t>авариях с разливами нефти</w:t>
      </w:r>
      <w:r w:rsidRPr="00954659">
        <w:rPr>
          <w:szCs w:val="24"/>
        </w:rPr>
        <w:t xml:space="preserve"> или с поступлением в воздушную среду газа</w:t>
      </w:r>
      <w:r w:rsidRPr="00BE2C41">
        <w:rPr>
          <w:szCs w:val="24"/>
        </w:rPr>
        <w:t xml:space="preserve"> все работы на кустовой площадке, включая добычу нефти и газа, </w:t>
      </w:r>
      <w:r w:rsidRPr="00954659">
        <w:rPr>
          <w:szCs w:val="24"/>
        </w:rPr>
        <w:t>должны быть прекращены</w:t>
      </w:r>
      <w:r w:rsidRPr="00BE2C41">
        <w:rPr>
          <w:szCs w:val="24"/>
        </w:rPr>
        <w:t>. Работники, не задействованные в работах по ликвидации аварии, должны быть эвакуированы в безопасное место. Технологическое оборудование, механизмы, транспортные средства, не</w:t>
      </w:r>
      <w:r w:rsidRPr="00170232">
        <w:rPr>
          <w:szCs w:val="24"/>
        </w:rPr>
        <w:t xml:space="preserve"> используемые для ликвидации аварии, должны быть удалены из опасной зоны.</w:t>
      </w:r>
    </w:p>
    <w:p w:rsidR="00C00FD7" w:rsidRPr="007C6D51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BE2C41">
        <w:rPr>
          <w:szCs w:val="24"/>
        </w:rPr>
        <w:t xml:space="preserve">Демонтаж (монтаж) буровой установки, транспортирование ее блоков и узлов с кустовой площадки </w:t>
      </w:r>
      <w:r w:rsidRPr="00954659">
        <w:rPr>
          <w:szCs w:val="24"/>
        </w:rPr>
        <w:t>производится при остановке скважин, находящихся в опасной зоне</w:t>
      </w:r>
      <w:r w:rsidRPr="00BE2C41">
        <w:rPr>
          <w:szCs w:val="24"/>
        </w:rPr>
        <w:t>. Люди из опасной зоны должны быть удалены, кроме работников, непосредственно занятых в этих работах</w:t>
      </w:r>
      <w:r w:rsidRPr="007C6D51">
        <w:rPr>
          <w:szCs w:val="24"/>
        </w:rPr>
        <w:t xml:space="preserve">. </w:t>
      </w:r>
    </w:p>
    <w:p w:rsidR="004013DF" w:rsidRPr="007C6D51" w:rsidRDefault="004013DF" w:rsidP="00954659">
      <w:pPr>
        <w:pStyle w:val="16"/>
        <w:shd w:val="clear" w:color="auto" w:fill="FFFFFF"/>
        <w:spacing w:before="240"/>
        <w:ind w:left="0"/>
        <w:jc w:val="both"/>
        <w:rPr>
          <w:szCs w:val="24"/>
        </w:rPr>
      </w:pPr>
      <w:r w:rsidRPr="007C6D51">
        <w:rPr>
          <w:szCs w:val="24"/>
        </w:rPr>
        <w:t>При этом устанавливаются следующие размеры и границы опасных зон:</w:t>
      </w:r>
    </w:p>
    <w:p w:rsidR="004013DF" w:rsidRPr="007C6D51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7C6D51">
        <w:rPr>
          <w:szCs w:val="24"/>
        </w:rPr>
        <w:t>при подъеме-опускании вышки – граница опасной зоны определяется радиусом равным, высоте вышки плюс 10 м, при этом центром окружности является точка, относительно которой осуществляется подъём или опускания буровой вышки;</w:t>
      </w:r>
    </w:p>
    <w:p w:rsidR="004013DF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4B4A46">
        <w:rPr>
          <w:szCs w:val="24"/>
        </w:rPr>
        <w:t xml:space="preserve">снятие с точки и транспортирование </w:t>
      </w:r>
      <w:proofErr w:type="spellStart"/>
      <w:r w:rsidRPr="004B4A46">
        <w:rPr>
          <w:szCs w:val="24"/>
        </w:rPr>
        <w:t>вышечно</w:t>
      </w:r>
      <w:proofErr w:type="spellEnd"/>
      <w:r w:rsidRPr="004B4A46">
        <w:rPr>
          <w:szCs w:val="24"/>
        </w:rPr>
        <w:t>-лебедочного блока – граница опасной</w:t>
      </w:r>
      <w:r w:rsidRPr="00DC58ED">
        <w:rPr>
          <w:szCs w:val="24"/>
        </w:rPr>
        <w:t xml:space="preserve"> зоны определяется радиусом равным, высоте вышки плюс 10 м от центра буровой вышки.</w:t>
      </w:r>
    </w:p>
    <w:p w:rsidR="005D5DA8" w:rsidRDefault="005D5DA8" w:rsidP="005D5DA8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5D5DA8">
        <w:rPr>
          <w:szCs w:val="24"/>
        </w:rPr>
        <w:t>Производство работ повышенной опасности организациями, выполняющими последовательные работы на одной скважине,</w:t>
      </w:r>
      <w:r w:rsidRPr="005D5DA8">
        <w:rPr>
          <w:b/>
          <w:bCs/>
          <w:i/>
          <w:iCs/>
          <w:szCs w:val="24"/>
        </w:rPr>
        <w:t xml:space="preserve"> </w:t>
      </w:r>
      <w:r w:rsidRPr="005D5DA8">
        <w:rPr>
          <w:szCs w:val="24"/>
        </w:rPr>
        <w:t>входящие в единый непрерывный цикл бурения (учетом требований п.3.6. настоящего Положения) осуществляется непосредственно данными организациями по собственным нарядам-допускам, при обязательном согласовании наряда-допуска с буровой Подрядной организацией.</w:t>
      </w:r>
    </w:p>
    <w:p w:rsidR="005D5DA8" w:rsidRPr="009E19CA" w:rsidRDefault="005D5DA8" w:rsidP="005D5DA8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9E19CA">
        <w:rPr>
          <w:szCs w:val="24"/>
        </w:rPr>
        <w:t>Сдача отдельной скважины кустовой площадки Заказчику из бурения в консервацию/ эксплуатацию осуществляется по Акту на передачу скважины (</w:t>
      </w:r>
      <w:hyperlink w:anchor="Приложение4" w:history="1">
        <w:r w:rsidRPr="009E19CA">
          <w:rPr>
            <w:color w:val="0000FF"/>
            <w:szCs w:val="24"/>
            <w:u w:val="single"/>
          </w:rPr>
          <w:t>Приложение 4</w:t>
        </w:r>
      </w:hyperlink>
      <w:r w:rsidRPr="009E19CA">
        <w:rPr>
          <w:szCs w:val="24"/>
        </w:rPr>
        <w:t>).</w:t>
      </w:r>
    </w:p>
    <w:p w:rsidR="004013DF" w:rsidRDefault="004013DF" w:rsidP="004013DF">
      <w:pPr>
        <w:rPr>
          <w:lang w:eastAsia="ru-RU"/>
        </w:rPr>
      </w:pPr>
    </w:p>
    <w:p w:rsidR="004013DF" w:rsidRPr="008E68DD" w:rsidRDefault="004013DF" w:rsidP="004013DF">
      <w:pPr>
        <w:rPr>
          <w:lang w:eastAsia="ru-RU"/>
        </w:rPr>
        <w:sectPr w:rsidR="004013DF" w:rsidRPr="008E68DD" w:rsidSect="00933586">
          <w:headerReference w:type="even" r:id="rId35"/>
          <w:headerReference w:type="first" r:id="rId3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013DF" w:rsidRPr="00DC58ED" w:rsidRDefault="004013DF" w:rsidP="00EC37BF">
      <w:pPr>
        <w:pStyle w:val="10"/>
        <w:keepNext w:val="0"/>
        <w:numPr>
          <w:ilvl w:val="0"/>
          <w:numId w:val="13"/>
        </w:numPr>
        <w:tabs>
          <w:tab w:val="left" w:pos="426"/>
        </w:tabs>
        <w:spacing w:before="0" w:after="0"/>
        <w:ind w:left="0" w:firstLine="0"/>
        <w:jc w:val="both"/>
        <w:rPr>
          <w:caps/>
          <w:kern w:val="0"/>
        </w:rPr>
      </w:pPr>
      <w:bookmarkStart w:id="47" w:name="_Toc118193886"/>
      <w:r w:rsidRPr="00DC58ED">
        <w:rPr>
          <w:caps/>
          <w:kern w:val="0"/>
        </w:rPr>
        <w:lastRenderedPageBreak/>
        <w:t>ОСВОЕНИЕ, ЭКСПЛУАТАЦИЯ И РЕМОНТ СКВАЖИН</w:t>
      </w:r>
      <w:r>
        <w:rPr>
          <w:caps/>
          <w:kern w:val="0"/>
        </w:rPr>
        <w:t>.</w:t>
      </w:r>
      <w:r w:rsidRPr="00DC58ED">
        <w:rPr>
          <w:caps/>
          <w:kern w:val="0"/>
        </w:rPr>
        <w:t xml:space="preserve"> ГЕОФИЗИЧЕСКИЕ РАБОТЫ В СКВАЖИНАХ</w:t>
      </w:r>
      <w:bookmarkEnd w:id="47"/>
    </w:p>
    <w:p w:rsidR="004013DF" w:rsidRPr="00E723E2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DC58ED">
        <w:rPr>
          <w:szCs w:val="24"/>
        </w:rPr>
        <w:t>Освоение, экс</w:t>
      </w:r>
      <w:r>
        <w:rPr>
          <w:szCs w:val="24"/>
        </w:rPr>
        <w:t>плуатация,</w:t>
      </w:r>
      <w:r w:rsidRPr="00DC58ED">
        <w:rPr>
          <w:szCs w:val="24"/>
        </w:rPr>
        <w:t xml:space="preserve"> ремонт скважин, </w:t>
      </w:r>
      <w:r w:rsidR="00BD52FB">
        <w:rPr>
          <w:szCs w:val="24"/>
        </w:rPr>
        <w:t xml:space="preserve">ГИРС (в том числе – </w:t>
      </w:r>
      <w:r w:rsidRPr="00DC58ED">
        <w:rPr>
          <w:szCs w:val="24"/>
        </w:rPr>
        <w:t>ПВР</w:t>
      </w:r>
      <w:r w:rsidR="00BD52FB">
        <w:rPr>
          <w:szCs w:val="24"/>
        </w:rPr>
        <w:t xml:space="preserve">), </w:t>
      </w:r>
      <w:r w:rsidRPr="00DC58ED">
        <w:rPr>
          <w:szCs w:val="24"/>
        </w:rPr>
        <w:t xml:space="preserve"> проводятся в соответствии с требованиями</w:t>
      </w:r>
      <w:r>
        <w:rPr>
          <w:szCs w:val="24"/>
        </w:rPr>
        <w:t xml:space="preserve"> </w:t>
      </w:r>
      <w:hyperlink r:id="rId37" w:tooltip="Ссылка на КонсультантПлюс" w:history="1">
        <w:hyperlink r:id="rId38" w:tooltip="Ссылка на КонсультантПлюс" w:history="1">
          <w:r w:rsidR="004B4A46" w:rsidRPr="00863E90">
            <w:rPr>
              <w:rStyle w:val="a8"/>
              <w:iCs/>
            </w:rPr>
            <w:t>Федеральных норм и правил в области промышленной безопасности «Правила безопасности в нефтяной и газовой промышленности</w:t>
          </w:r>
        </w:hyperlink>
      </w:hyperlink>
      <w:r w:rsidRPr="00E723E2">
        <w:rPr>
          <w:szCs w:val="24"/>
        </w:rPr>
        <w:t>.</w:t>
      </w:r>
    </w:p>
    <w:p w:rsidR="00B0324D" w:rsidRPr="00DC58ED" w:rsidRDefault="00B0324D" w:rsidP="00954659">
      <w:pPr>
        <w:tabs>
          <w:tab w:val="left" w:pos="567"/>
        </w:tabs>
        <w:spacing w:before="240"/>
        <w:jc w:val="both"/>
        <w:rPr>
          <w:szCs w:val="24"/>
        </w:rPr>
      </w:pPr>
      <w:r w:rsidRPr="00B0324D">
        <w:rPr>
          <w:szCs w:val="24"/>
        </w:rPr>
        <w:t xml:space="preserve">Меры безопасности, вытекающие из принятой технологии ПВР на скважине (в составе ГИРС), должны быть указаны в «Техническом проекте на производство ПВР». Разработанный геофизической </w:t>
      </w:r>
      <w:r w:rsidR="00A6069F">
        <w:rPr>
          <w:szCs w:val="24"/>
        </w:rPr>
        <w:t xml:space="preserve">подрядной </w:t>
      </w:r>
      <w:r w:rsidRPr="00B0324D">
        <w:rPr>
          <w:szCs w:val="24"/>
        </w:rPr>
        <w:t xml:space="preserve">организацией «Технический </w:t>
      </w:r>
      <w:r w:rsidRPr="00B0324D">
        <w:rPr>
          <w:sz w:val="22"/>
          <w:szCs w:val="24"/>
        </w:rPr>
        <w:t>п</w:t>
      </w:r>
      <w:r w:rsidRPr="00B0324D">
        <w:rPr>
          <w:szCs w:val="24"/>
        </w:rPr>
        <w:t>роект на производство</w:t>
      </w:r>
      <w:r w:rsidR="00DE419C">
        <w:rPr>
          <w:szCs w:val="24"/>
        </w:rPr>
        <w:t xml:space="preserve"> ПВР» должен быть согласован с З</w:t>
      </w:r>
      <w:r w:rsidRPr="00B0324D">
        <w:rPr>
          <w:szCs w:val="24"/>
        </w:rPr>
        <w:t>аказчиком работ.</w:t>
      </w:r>
      <w:r w:rsidRPr="00DC58ED">
        <w:rPr>
          <w:szCs w:val="24"/>
        </w:rPr>
        <w:t xml:space="preserve"> </w:t>
      </w:r>
    </w:p>
    <w:p w:rsidR="004013DF" w:rsidRPr="00DC58ED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DC58ED">
        <w:rPr>
          <w:szCs w:val="24"/>
        </w:rPr>
        <w:t>При выполнении ПВР в составе сложных технологий испытания и освоения скважин, требующих непосредственного вза</w:t>
      </w:r>
      <w:r>
        <w:rPr>
          <w:szCs w:val="24"/>
        </w:rPr>
        <w:t xml:space="preserve">имодействия работников </w:t>
      </w:r>
      <w:r w:rsidR="00A6069F">
        <w:rPr>
          <w:szCs w:val="24"/>
        </w:rPr>
        <w:t>П</w:t>
      </w:r>
      <w:r>
        <w:rPr>
          <w:szCs w:val="24"/>
        </w:rPr>
        <w:t xml:space="preserve">одрядчика </w:t>
      </w:r>
      <w:r w:rsidRPr="00DC58ED">
        <w:rPr>
          <w:szCs w:val="24"/>
        </w:rPr>
        <w:t xml:space="preserve">и </w:t>
      </w:r>
      <w:r w:rsidR="00A6069F">
        <w:rPr>
          <w:szCs w:val="24"/>
        </w:rPr>
        <w:t>З</w:t>
      </w:r>
      <w:r w:rsidRPr="00DC58ED">
        <w:rPr>
          <w:szCs w:val="24"/>
        </w:rPr>
        <w:t xml:space="preserve">аказчика, работы должны выполняться по планам, совместно утверждаемым их руководителями. </w:t>
      </w:r>
    </w:p>
    <w:p w:rsidR="004013DF" w:rsidRPr="00CF414B" w:rsidRDefault="004013DF" w:rsidP="00954659">
      <w:pPr>
        <w:pStyle w:val="16"/>
        <w:shd w:val="clear" w:color="auto" w:fill="FFFFFF"/>
        <w:tabs>
          <w:tab w:val="left" w:pos="567"/>
        </w:tabs>
        <w:spacing w:before="240"/>
        <w:ind w:left="0"/>
        <w:jc w:val="both"/>
        <w:rPr>
          <w:color w:val="0000FF"/>
          <w:szCs w:val="24"/>
          <w:u w:val="single"/>
        </w:rPr>
      </w:pPr>
      <w:r w:rsidRPr="00DC58ED">
        <w:rPr>
          <w:szCs w:val="24"/>
        </w:rPr>
        <w:t>Запрещается проведение ПВР в скважинах при отсутствии на устье противовыбросового оборудования</w:t>
      </w:r>
      <w:r>
        <w:rPr>
          <w:szCs w:val="24"/>
        </w:rPr>
        <w:t>,</w:t>
      </w:r>
      <w:r w:rsidRPr="00DC58ED">
        <w:rPr>
          <w:szCs w:val="24"/>
        </w:rPr>
        <w:t xml:space="preserve"> смонтированного согласно утвер</w:t>
      </w:r>
      <w:r>
        <w:rPr>
          <w:szCs w:val="24"/>
        </w:rPr>
        <w:t xml:space="preserve">жденной схеме и </w:t>
      </w:r>
      <w:proofErr w:type="spellStart"/>
      <w:r>
        <w:rPr>
          <w:szCs w:val="24"/>
        </w:rPr>
        <w:t>опрессованного</w:t>
      </w:r>
      <w:proofErr w:type="spellEnd"/>
      <w:r>
        <w:rPr>
          <w:szCs w:val="24"/>
        </w:rPr>
        <w:t xml:space="preserve"> в соответствии с требованиями, установленными в </w:t>
      </w:r>
      <w:hyperlink r:id="rId39" w:tooltip="Ссылка на КонсультантПлюс" w:history="1">
        <w:hyperlink r:id="rId40" w:tooltip="Ссылка на КонсультантПлюс" w:history="1">
          <w:r w:rsidR="004B4A46" w:rsidRPr="00863E90">
            <w:rPr>
              <w:rStyle w:val="a8"/>
              <w:iCs/>
            </w:rPr>
            <w:t>Федеральных норм</w:t>
          </w:r>
          <w:r w:rsidR="004B4A46">
            <w:rPr>
              <w:rStyle w:val="a8"/>
              <w:iCs/>
            </w:rPr>
            <w:t>ах</w:t>
          </w:r>
          <w:r w:rsidR="004B4A46" w:rsidRPr="00863E90">
            <w:rPr>
              <w:rStyle w:val="a8"/>
              <w:iCs/>
            </w:rPr>
            <w:t xml:space="preserve"> и правил в области промышленной безопасности «Правила безопасности в нефтяной и газовой промышленности»</w:t>
          </w:r>
        </w:hyperlink>
      </w:hyperlink>
      <w:r w:rsidRPr="00CF414B">
        <w:rPr>
          <w:color w:val="0000FF"/>
          <w:szCs w:val="24"/>
          <w:u w:val="single"/>
        </w:rPr>
        <w:t>.</w:t>
      </w:r>
    </w:p>
    <w:p w:rsidR="004013DF" w:rsidRPr="00DC58ED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DC58ED">
        <w:rPr>
          <w:szCs w:val="24"/>
        </w:rPr>
        <w:t xml:space="preserve">Перед непосредственным выполнением </w:t>
      </w:r>
      <w:r>
        <w:rPr>
          <w:szCs w:val="24"/>
        </w:rPr>
        <w:t>ПВР</w:t>
      </w:r>
      <w:r w:rsidRPr="00DC58ED">
        <w:rPr>
          <w:szCs w:val="24"/>
        </w:rPr>
        <w:t xml:space="preserve"> должны быть проверены</w:t>
      </w:r>
      <w:r>
        <w:rPr>
          <w:szCs w:val="24"/>
        </w:rPr>
        <w:t>:</w:t>
      </w:r>
      <w:r w:rsidRPr="00DC58ED">
        <w:rPr>
          <w:szCs w:val="24"/>
        </w:rPr>
        <w:t xml:space="preserve"> качество изоляции электросетей и заземление оборудования. Для подсоединения отдельных заземляющих проводников геофизического оборудования</w:t>
      </w:r>
      <w:r>
        <w:rPr>
          <w:szCs w:val="24"/>
        </w:rPr>
        <w:t>,</w:t>
      </w:r>
      <w:r w:rsidRPr="00DC58ED">
        <w:rPr>
          <w:szCs w:val="24"/>
        </w:rPr>
        <w:t xml:space="preserve"> в легкодоступном </w:t>
      </w:r>
      <w:r>
        <w:rPr>
          <w:szCs w:val="24"/>
        </w:rPr>
        <w:t xml:space="preserve">и хорошо видимом месте </w:t>
      </w:r>
      <w:r w:rsidRPr="00DC58ED">
        <w:rPr>
          <w:szCs w:val="24"/>
        </w:rPr>
        <w:t xml:space="preserve">должна быть оборудована точка подключения, </w:t>
      </w:r>
      <w:r>
        <w:rPr>
          <w:szCs w:val="24"/>
        </w:rPr>
        <w:t>обозначенная</w:t>
      </w:r>
      <w:r w:rsidRPr="00DC58ED">
        <w:rPr>
          <w:szCs w:val="24"/>
        </w:rPr>
        <w:t xml:space="preserve"> знаком «Земля».</w:t>
      </w:r>
    </w:p>
    <w:p w:rsidR="004013DF" w:rsidRPr="00170232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DC58ED">
        <w:rPr>
          <w:szCs w:val="24"/>
        </w:rPr>
        <w:t>На скважине должны быть подготовлены площадки для работ по снаряжению и заряжанию ПВА. Эти площадки должны быть удалены от жилых и бытовых помещений не менее чем на 100</w:t>
      </w:r>
      <w:r>
        <w:rPr>
          <w:szCs w:val="24"/>
        </w:rPr>
        <w:t xml:space="preserve"> </w:t>
      </w:r>
      <w:r w:rsidRPr="00DC58ED">
        <w:rPr>
          <w:szCs w:val="24"/>
        </w:rPr>
        <w:t xml:space="preserve">м, от устья скважин – </w:t>
      </w:r>
      <w:r w:rsidRPr="00170232">
        <w:rPr>
          <w:szCs w:val="24"/>
        </w:rPr>
        <w:t xml:space="preserve">50 м. При использовании ЛПС, она должна располагаться от устья скважины не ближе 20 м. </w:t>
      </w:r>
    </w:p>
    <w:p w:rsidR="004013DF" w:rsidRPr="00DC58ED" w:rsidRDefault="004013DF" w:rsidP="00954659">
      <w:pPr>
        <w:tabs>
          <w:tab w:val="left" w:pos="567"/>
        </w:tabs>
        <w:spacing w:before="240"/>
        <w:jc w:val="both"/>
        <w:rPr>
          <w:szCs w:val="24"/>
        </w:rPr>
      </w:pPr>
      <w:r w:rsidRPr="00DC58ED">
        <w:rPr>
          <w:szCs w:val="24"/>
        </w:rPr>
        <w:t xml:space="preserve">Вокруг места работ с </w:t>
      </w:r>
      <w:r w:rsidR="00954659">
        <w:rPr>
          <w:szCs w:val="24"/>
        </w:rPr>
        <w:t xml:space="preserve">ВМ </w:t>
      </w:r>
      <w:r w:rsidRPr="00DC58ED">
        <w:rPr>
          <w:szCs w:val="24"/>
        </w:rPr>
        <w:t>и ПВА должны быть выставлены знаки обозначения границ опасных взрывных зон:</w:t>
      </w:r>
    </w:p>
    <w:p w:rsidR="004013DF" w:rsidRPr="00DC58ED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DC58ED">
        <w:rPr>
          <w:szCs w:val="24"/>
        </w:rPr>
        <w:t xml:space="preserve">мест </w:t>
      </w:r>
      <w:r w:rsidRPr="00170232">
        <w:rPr>
          <w:szCs w:val="24"/>
        </w:rPr>
        <w:t>снаряжения ПВА и контура взрывной цепи – радиусом</w:t>
      </w:r>
      <w:r w:rsidRPr="00DC58ED">
        <w:rPr>
          <w:szCs w:val="24"/>
        </w:rPr>
        <w:t xml:space="preserve"> не менее 20 метров;</w:t>
      </w:r>
    </w:p>
    <w:p w:rsidR="004013DF" w:rsidRPr="00DC58ED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DC58ED">
        <w:rPr>
          <w:szCs w:val="24"/>
        </w:rPr>
        <w:t>устья скважины – радиусом не менее 50 метров.</w:t>
      </w:r>
    </w:p>
    <w:p w:rsidR="004013DF" w:rsidRPr="00FE72A7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FE72A7">
        <w:rPr>
          <w:szCs w:val="24"/>
        </w:rPr>
        <w:t xml:space="preserve">Приступать к выполнению ПВР на скважине разрешается только после окончания работ по подготовке ее территории, ствола и оборудования к ПВР, </w:t>
      </w:r>
      <w:r w:rsidR="00FE72A7">
        <w:rPr>
          <w:szCs w:val="24"/>
        </w:rPr>
        <w:t xml:space="preserve">с подписанием </w:t>
      </w:r>
      <w:r w:rsidRPr="00FE72A7">
        <w:rPr>
          <w:szCs w:val="24"/>
        </w:rPr>
        <w:t>Акт</w:t>
      </w:r>
      <w:r w:rsidR="00FE72A7">
        <w:rPr>
          <w:szCs w:val="24"/>
        </w:rPr>
        <w:t>а</w:t>
      </w:r>
      <w:r w:rsidR="00BD52FB">
        <w:rPr>
          <w:rStyle w:val="a8"/>
        </w:rPr>
        <w:t xml:space="preserve"> </w:t>
      </w:r>
      <w:proofErr w:type="gramStart"/>
      <w:r w:rsidR="007A3ECD">
        <w:rPr>
          <w:szCs w:val="24"/>
        </w:rPr>
        <w:t>готовности  скважины</w:t>
      </w:r>
      <w:proofErr w:type="gramEnd"/>
      <w:r w:rsidR="007A3ECD">
        <w:rPr>
          <w:szCs w:val="24"/>
        </w:rPr>
        <w:t xml:space="preserve"> </w:t>
      </w:r>
      <w:r w:rsidR="00BD52FB" w:rsidRPr="00BD52FB">
        <w:rPr>
          <w:szCs w:val="24"/>
        </w:rPr>
        <w:t>к пр</w:t>
      </w:r>
      <w:r w:rsidR="00BD52FB">
        <w:rPr>
          <w:szCs w:val="24"/>
        </w:rPr>
        <w:t>оизводству геофизических исследований</w:t>
      </w:r>
      <w:r w:rsidR="00BD52FB" w:rsidRPr="00BD52FB">
        <w:rPr>
          <w:szCs w:val="24"/>
        </w:rPr>
        <w:t xml:space="preserve"> и работам в скважине</w:t>
      </w:r>
      <w:r w:rsidR="00BD52FB" w:rsidRPr="00783705">
        <w:rPr>
          <w:rStyle w:val="a8"/>
        </w:rPr>
        <w:t xml:space="preserve"> </w:t>
      </w:r>
      <w:r w:rsidR="00FE72A7" w:rsidRPr="00FE72A7">
        <w:rPr>
          <w:szCs w:val="24"/>
        </w:rPr>
        <w:t>(</w:t>
      </w:r>
      <w:hyperlink w:anchor="Приложение3" w:history="1">
        <w:r w:rsidR="00FE72A7" w:rsidRPr="00700789">
          <w:rPr>
            <w:rStyle w:val="a8"/>
            <w:szCs w:val="24"/>
          </w:rPr>
          <w:t>Приложение 3</w:t>
        </w:r>
      </w:hyperlink>
      <w:r w:rsidR="00FE72A7" w:rsidRPr="00FE72A7">
        <w:rPr>
          <w:szCs w:val="24"/>
        </w:rPr>
        <w:t>)</w:t>
      </w:r>
      <w:r w:rsidR="00FE72A7">
        <w:rPr>
          <w:szCs w:val="24"/>
        </w:rPr>
        <w:t xml:space="preserve">, </w:t>
      </w:r>
      <w:r w:rsidRPr="00FE72A7">
        <w:rPr>
          <w:szCs w:val="24"/>
        </w:rPr>
        <w:t xml:space="preserve"> в соответствии с планом работ, утвержденным техническим руководителем </w:t>
      </w:r>
      <w:r w:rsidR="004B4A46">
        <w:rPr>
          <w:szCs w:val="24"/>
        </w:rPr>
        <w:t xml:space="preserve">Подрядной </w:t>
      </w:r>
      <w:proofErr w:type="spellStart"/>
      <w:r w:rsidR="004B4A46" w:rsidRPr="00FE72A7">
        <w:rPr>
          <w:szCs w:val="24"/>
        </w:rPr>
        <w:t>рганизации</w:t>
      </w:r>
      <w:proofErr w:type="spellEnd"/>
      <w:r w:rsidR="004B4A46" w:rsidRPr="00FE72A7">
        <w:rPr>
          <w:szCs w:val="24"/>
        </w:rPr>
        <w:t xml:space="preserve"> </w:t>
      </w:r>
      <w:r w:rsidR="00DE419C">
        <w:rPr>
          <w:szCs w:val="24"/>
        </w:rPr>
        <w:t>– З</w:t>
      </w:r>
      <w:r w:rsidRPr="00FE72A7">
        <w:rPr>
          <w:szCs w:val="24"/>
        </w:rPr>
        <w:t>аказчика ПВР.</w:t>
      </w:r>
    </w:p>
    <w:p w:rsidR="004013DF" w:rsidRPr="00DC58ED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</w:pPr>
      <w:r>
        <w:t xml:space="preserve">На </w:t>
      </w:r>
      <w:r w:rsidRPr="00170232">
        <w:t xml:space="preserve">время </w:t>
      </w:r>
      <w:proofErr w:type="spellStart"/>
      <w:r w:rsidRPr="00170232">
        <w:t>прострелочных</w:t>
      </w:r>
      <w:proofErr w:type="spellEnd"/>
      <w:r w:rsidRPr="00170232">
        <w:t xml:space="preserve"> работ (перфорации эксплуатационных колонн, ремонтных работ и других внутрискважинных операций)</w:t>
      </w:r>
      <w:r>
        <w:t xml:space="preserve"> </w:t>
      </w:r>
      <w:r w:rsidRPr="00170232">
        <w:t>вокруг скважины устанавливается</w:t>
      </w:r>
      <w:r w:rsidRPr="00DC58ED">
        <w:t xml:space="preserve"> опасная зона радиусом не менее 10</w:t>
      </w:r>
      <w:r>
        <w:t> м.</w:t>
      </w:r>
    </w:p>
    <w:p w:rsidR="004013DF" w:rsidRPr="00170232" w:rsidRDefault="00FF131B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FF131B">
        <w:rPr>
          <w:szCs w:val="24"/>
        </w:rPr>
        <w:t>Освоение скважин производится в объеме плана работы, утвержденного техническим руководителем Подрядной организации, уполномоченной на проведение этих работ.</w:t>
      </w:r>
      <w:r w:rsidR="004013DF">
        <w:rPr>
          <w:szCs w:val="24"/>
        </w:rPr>
        <w:t xml:space="preserve"> План работы может включать следующие операции:</w:t>
      </w:r>
    </w:p>
    <w:p w:rsidR="004013DF" w:rsidRPr="00170232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170232">
        <w:rPr>
          <w:szCs w:val="24"/>
        </w:rPr>
        <w:lastRenderedPageBreak/>
        <w:t xml:space="preserve">промывка, глушение, спускоподъемные операции внутрискважинного и насосного оборудования, обработка </w:t>
      </w:r>
      <w:proofErr w:type="spellStart"/>
      <w:r w:rsidRPr="00170232">
        <w:rPr>
          <w:szCs w:val="24"/>
        </w:rPr>
        <w:t>призабойной</w:t>
      </w:r>
      <w:proofErr w:type="spellEnd"/>
      <w:r w:rsidRPr="00170232">
        <w:rPr>
          <w:szCs w:val="24"/>
        </w:rPr>
        <w:t xml:space="preserve"> зоны пласта, геофизические работы, перфорация, </w:t>
      </w:r>
      <w:r>
        <w:rPr>
          <w:szCs w:val="24"/>
        </w:rPr>
        <w:t>ГРП</w:t>
      </w:r>
      <w:r w:rsidRPr="00170232">
        <w:rPr>
          <w:szCs w:val="24"/>
        </w:rPr>
        <w:t xml:space="preserve">, установка и </w:t>
      </w:r>
      <w:proofErr w:type="spellStart"/>
      <w:r w:rsidRPr="00170232">
        <w:rPr>
          <w:szCs w:val="24"/>
        </w:rPr>
        <w:t>опрессовка</w:t>
      </w:r>
      <w:proofErr w:type="spellEnd"/>
      <w:r w:rsidRPr="00170232">
        <w:rPr>
          <w:szCs w:val="24"/>
        </w:rPr>
        <w:t xml:space="preserve"> фонтанной арматуры, промывка на воду и нефть, испытание скважины</w:t>
      </w:r>
      <w:r w:rsidR="00FE72A7">
        <w:rPr>
          <w:szCs w:val="24"/>
        </w:rPr>
        <w:t>;</w:t>
      </w:r>
    </w:p>
    <w:p w:rsidR="004013DF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170232">
        <w:rPr>
          <w:szCs w:val="24"/>
        </w:rPr>
        <w:t>подключение освоенных скважин к коммуникациям системы сбора нефти</w:t>
      </w:r>
      <w:r w:rsidRPr="00DC58ED">
        <w:rPr>
          <w:szCs w:val="24"/>
        </w:rPr>
        <w:t>.</w:t>
      </w:r>
    </w:p>
    <w:p w:rsidR="004013DF" w:rsidRPr="00FF131B" w:rsidRDefault="00FF131B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FF131B">
        <w:rPr>
          <w:szCs w:val="24"/>
        </w:rPr>
        <w:t>После спуска НКТ, установки устьевой арматуры и проверки ее на герметичность на фонтанной арматуре устанавливаются манометры, а на всех отводах и концевых задвижках – фланцевые заглушки</w:t>
      </w:r>
      <w:r w:rsidR="004013DF" w:rsidRPr="00FF131B">
        <w:rPr>
          <w:szCs w:val="24"/>
        </w:rPr>
        <w:t>.</w:t>
      </w:r>
    </w:p>
    <w:p w:rsidR="004013DF" w:rsidRPr="00DC58ED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DC58ED">
        <w:rPr>
          <w:szCs w:val="24"/>
        </w:rPr>
        <w:t>Подключение освоенной скважины к коммуникациям сбора нефти должно производиться в строгом соответствии с проектом. Использование временных схем сбора и транспортирования нефти запрещается.</w:t>
      </w:r>
    </w:p>
    <w:p w:rsidR="004013DF" w:rsidRPr="00170232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DC58ED">
        <w:rPr>
          <w:szCs w:val="24"/>
        </w:rPr>
        <w:t xml:space="preserve">Снижение уровня жидкости в эксплуатационной колонне нагнетанием воздуха запрещается. </w:t>
      </w:r>
      <w:r w:rsidRPr="00170232">
        <w:rPr>
          <w:szCs w:val="24"/>
        </w:rPr>
        <w:t>При освоении скважин с использованием инертных газов с помощью передвижной азотно-газовой установки, последняя должна устанавливаться на расстоянии не менее 25 м от устья скважины.</w:t>
      </w:r>
    </w:p>
    <w:p w:rsidR="004013DF" w:rsidRPr="00DC58ED" w:rsidRDefault="00FE72A7" w:rsidP="00EC37BF">
      <w:pPr>
        <w:pStyle w:val="16"/>
        <w:numPr>
          <w:ilvl w:val="1"/>
          <w:numId w:val="13"/>
        </w:numPr>
        <w:shd w:val="clear" w:color="auto" w:fill="FFFFFF"/>
        <w:tabs>
          <w:tab w:val="left" w:pos="426"/>
        </w:tabs>
        <w:spacing w:before="240"/>
        <w:ind w:left="0" w:firstLine="0"/>
        <w:jc w:val="both"/>
        <w:rPr>
          <w:szCs w:val="24"/>
        </w:rPr>
      </w:pPr>
      <w:r>
        <w:rPr>
          <w:szCs w:val="24"/>
        </w:rPr>
        <w:t xml:space="preserve">  </w:t>
      </w:r>
      <w:r w:rsidR="004013DF" w:rsidRPr="00DC58ED">
        <w:rPr>
          <w:szCs w:val="24"/>
        </w:rPr>
        <w:t xml:space="preserve">Устья скважин на кусте скважин должны быть оборудованы (в зависимости от способа эксплуатации) </w:t>
      </w:r>
      <w:proofErr w:type="spellStart"/>
      <w:r w:rsidR="004013DF" w:rsidRPr="00DC58ED">
        <w:rPr>
          <w:szCs w:val="24"/>
        </w:rPr>
        <w:t>однотиповой</w:t>
      </w:r>
      <w:proofErr w:type="spellEnd"/>
      <w:r w:rsidR="004013DF" w:rsidRPr="00DC58ED">
        <w:rPr>
          <w:szCs w:val="24"/>
        </w:rPr>
        <w:t xml:space="preserve"> арматурой, а их колонные фланцы расположены на одном уровне от поверхности кустовой площадки.</w:t>
      </w:r>
    </w:p>
    <w:p w:rsidR="004013DF" w:rsidRPr="00DC58ED" w:rsidRDefault="00FE72A7" w:rsidP="00EC37BF">
      <w:pPr>
        <w:pStyle w:val="16"/>
        <w:numPr>
          <w:ilvl w:val="1"/>
          <w:numId w:val="13"/>
        </w:numPr>
        <w:shd w:val="clear" w:color="auto" w:fill="FFFFFF"/>
        <w:tabs>
          <w:tab w:val="left" w:pos="426"/>
        </w:tabs>
        <w:spacing w:before="240"/>
        <w:ind w:left="0" w:firstLine="0"/>
        <w:jc w:val="both"/>
        <w:rPr>
          <w:szCs w:val="24"/>
        </w:rPr>
      </w:pPr>
      <w:r>
        <w:rPr>
          <w:szCs w:val="24"/>
        </w:rPr>
        <w:t xml:space="preserve">  </w:t>
      </w:r>
      <w:r w:rsidR="004013DF" w:rsidRPr="00DC58ED">
        <w:rPr>
          <w:szCs w:val="24"/>
        </w:rPr>
        <w:t>Необходимость и порядок установки на высокодебитных скважинах, а также на скважинах с высоким газовым фактором клапанов-</w:t>
      </w:r>
      <w:proofErr w:type="spellStart"/>
      <w:r w:rsidR="004013DF" w:rsidRPr="00DC58ED">
        <w:rPr>
          <w:szCs w:val="24"/>
        </w:rPr>
        <w:t>отсекателей</w:t>
      </w:r>
      <w:proofErr w:type="spellEnd"/>
      <w:r w:rsidR="004013DF" w:rsidRPr="00DC58ED">
        <w:rPr>
          <w:szCs w:val="24"/>
        </w:rPr>
        <w:t xml:space="preserve"> и дистанционно управляемых устьевых з</w:t>
      </w:r>
      <w:r w:rsidR="004013DF">
        <w:rPr>
          <w:szCs w:val="24"/>
        </w:rPr>
        <w:t>адвижек определяются проектом, исходя из условия обеспе</w:t>
      </w:r>
      <w:r w:rsidR="004013DF" w:rsidRPr="00DC58ED">
        <w:rPr>
          <w:szCs w:val="24"/>
        </w:rPr>
        <w:t>чения безопасности работ.</w:t>
      </w:r>
    </w:p>
    <w:p w:rsidR="00FE72A7" w:rsidRPr="00FE72A7" w:rsidRDefault="00FE72A7" w:rsidP="00EC37BF">
      <w:pPr>
        <w:pStyle w:val="16"/>
        <w:numPr>
          <w:ilvl w:val="1"/>
          <w:numId w:val="13"/>
        </w:numPr>
        <w:shd w:val="clear" w:color="auto" w:fill="FFFFFF"/>
        <w:tabs>
          <w:tab w:val="left" w:pos="426"/>
        </w:tabs>
        <w:spacing w:before="240"/>
        <w:ind w:left="0" w:firstLine="0"/>
        <w:jc w:val="both"/>
        <w:rPr>
          <w:rFonts w:cs="Calibri"/>
        </w:rPr>
      </w:pPr>
      <w:r>
        <w:rPr>
          <w:szCs w:val="24"/>
        </w:rPr>
        <w:t xml:space="preserve">  </w:t>
      </w:r>
      <w:r w:rsidR="004013DF" w:rsidRPr="00DC58ED">
        <w:rPr>
          <w:szCs w:val="24"/>
        </w:rPr>
        <w:t>После зав</w:t>
      </w:r>
      <w:r w:rsidR="004013DF">
        <w:rPr>
          <w:szCs w:val="24"/>
        </w:rPr>
        <w:t>ершения работ по бурению и осво</w:t>
      </w:r>
      <w:r w:rsidR="004013DF" w:rsidRPr="00DC58ED">
        <w:rPr>
          <w:szCs w:val="24"/>
        </w:rPr>
        <w:t>ению скважин к</w:t>
      </w:r>
      <w:r w:rsidR="004013DF">
        <w:rPr>
          <w:szCs w:val="24"/>
        </w:rPr>
        <w:t>устовая площадка должна быть ос</w:t>
      </w:r>
      <w:r w:rsidR="004013DF" w:rsidRPr="00DC58ED">
        <w:rPr>
          <w:szCs w:val="24"/>
        </w:rPr>
        <w:t>вобождена от б</w:t>
      </w:r>
      <w:r w:rsidR="004013DF">
        <w:rPr>
          <w:szCs w:val="24"/>
        </w:rPr>
        <w:t>урового оборудования, не исполь</w:t>
      </w:r>
      <w:r w:rsidR="004013DF" w:rsidRPr="00DC58ED">
        <w:rPr>
          <w:szCs w:val="24"/>
        </w:rPr>
        <w:t xml:space="preserve">зованных при строительстве материалов, инструментов, отходов производства и потребления. </w:t>
      </w:r>
    </w:p>
    <w:p w:rsidR="004013DF" w:rsidRPr="00170232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170232">
        <w:rPr>
          <w:szCs w:val="24"/>
        </w:rPr>
        <w:t>Подряд</w:t>
      </w:r>
      <w:r>
        <w:rPr>
          <w:szCs w:val="24"/>
        </w:rPr>
        <w:t xml:space="preserve">чик </w:t>
      </w:r>
      <w:r w:rsidRPr="00170232">
        <w:rPr>
          <w:szCs w:val="24"/>
        </w:rPr>
        <w:t>несет ответственность за спущенное в скважину оборудование в рамках гарантийных обязательств.</w:t>
      </w:r>
    </w:p>
    <w:p w:rsidR="004013DF" w:rsidRPr="00DC58ED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</w:pPr>
      <w:r w:rsidRPr="00DC58ED">
        <w:t>В пределах запретных (о</w:t>
      </w:r>
      <w:r>
        <w:t xml:space="preserve">пасных) зон у эксплуатируемых </w:t>
      </w:r>
      <w:r w:rsidRPr="00DC58ED">
        <w:t>скважин н</w:t>
      </w:r>
      <w:r>
        <w:t xml:space="preserve">е допускается присутствие лиц, </w:t>
      </w:r>
      <w:r w:rsidRPr="00DC58ED">
        <w:t>транспортных средств</w:t>
      </w:r>
      <w:r>
        <w:t xml:space="preserve"> и спецтехники</w:t>
      </w:r>
      <w:r w:rsidRPr="00DC58ED">
        <w:t>, не связанных с непосредственным выполнением работ.</w:t>
      </w:r>
    </w:p>
    <w:p w:rsidR="004013DF" w:rsidRPr="00572B8A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rFonts w:cs="Calibri"/>
        </w:rPr>
      </w:pPr>
      <w:r w:rsidRPr="00572B8A">
        <w:rPr>
          <w:rFonts w:cs="Calibri"/>
        </w:rPr>
        <w:t>Порядок разработки и условия согласования плана работ по текущему, капитальному ремонту и реконструкции скважин устанавливается пользователем недр (</w:t>
      </w:r>
      <w:r w:rsidR="004B4A46">
        <w:rPr>
          <w:rFonts w:cs="Calibri"/>
        </w:rPr>
        <w:t>З</w:t>
      </w:r>
      <w:r w:rsidRPr="00572B8A">
        <w:rPr>
          <w:rFonts w:cs="Calibri"/>
        </w:rPr>
        <w:t>аказчиком). План работы должен содержать:</w:t>
      </w:r>
    </w:p>
    <w:p w:rsidR="004013DF" w:rsidRPr="00572B8A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572B8A">
        <w:rPr>
          <w:szCs w:val="24"/>
        </w:rPr>
        <w:t>сведения о конструкции и состоянии скважины;</w:t>
      </w:r>
    </w:p>
    <w:p w:rsidR="004013DF" w:rsidRPr="00572B8A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572B8A">
        <w:rPr>
          <w:szCs w:val="24"/>
        </w:rPr>
        <w:t>пластовые давления и дату их последнего замера;</w:t>
      </w:r>
    </w:p>
    <w:p w:rsidR="004013DF" w:rsidRPr="00572B8A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572B8A">
        <w:rPr>
          <w:szCs w:val="24"/>
        </w:rPr>
        <w:t>сведения о внутрискважинном оборудовании;</w:t>
      </w:r>
    </w:p>
    <w:p w:rsidR="004013DF" w:rsidRPr="0059136F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59136F">
        <w:rPr>
          <w:szCs w:val="24"/>
        </w:rPr>
        <w:t>сведения о наличии давления в межколонных пространствах;</w:t>
      </w:r>
    </w:p>
    <w:p w:rsidR="004013DF" w:rsidRPr="00572B8A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572B8A">
        <w:rPr>
          <w:szCs w:val="24"/>
        </w:rPr>
        <w:t>перечень планируемых технологических операций;</w:t>
      </w:r>
    </w:p>
    <w:p w:rsidR="004013DF" w:rsidRPr="00572B8A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572B8A">
        <w:rPr>
          <w:szCs w:val="24"/>
        </w:rPr>
        <w:t>режимы и параметры технологических процессов;</w:t>
      </w:r>
    </w:p>
    <w:p w:rsidR="004013DF" w:rsidRPr="00572B8A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572B8A">
        <w:rPr>
          <w:szCs w:val="24"/>
        </w:rPr>
        <w:lastRenderedPageBreak/>
        <w:t>сведения о категории скважины;</w:t>
      </w:r>
    </w:p>
    <w:p w:rsidR="004013DF" w:rsidRPr="00572B8A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572B8A">
        <w:rPr>
          <w:szCs w:val="24"/>
        </w:rPr>
        <w:t>газовый фактор;</w:t>
      </w:r>
    </w:p>
    <w:p w:rsidR="004013DF" w:rsidRPr="00572B8A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572B8A">
        <w:rPr>
          <w:szCs w:val="24"/>
        </w:rPr>
        <w:t>схему и тип противовыбросового оборудования;</w:t>
      </w:r>
    </w:p>
    <w:p w:rsidR="004013DF" w:rsidRPr="00572B8A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572B8A">
        <w:rPr>
          <w:szCs w:val="24"/>
        </w:rPr>
        <w:t>плотность жидкости глушения и параметры промывочной жидкости;</w:t>
      </w:r>
    </w:p>
    <w:p w:rsidR="004013DF" w:rsidRPr="00572B8A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572B8A">
        <w:rPr>
          <w:szCs w:val="24"/>
        </w:rPr>
        <w:t xml:space="preserve">объем запаса и плотность жидкости </w:t>
      </w:r>
      <w:proofErr w:type="spellStart"/>
      <w:r w:rsidRPr="00572B8A">
        <w:rPr>
          <w:szCs w:val="24"/>
        </w:rPr>
        <w:t>долива</w:t>
      </w:r>
      <w:proofErr w:type="spellEnd"/>
      <w:r w:rsidRPr="00572B8A">
        <w:rPr>
          <w:szCs w:val="24"/>
        </w:rPr>
        <w:t>, условия его доставки с растворного узла;</w:t>
      </w:r>
    </w:p>
    <w:p w:rsidR="004013DF" w:rsidRDefault="004013DF" w:rsidP="0059136F">
      <w:pPr>
        <w:pStyle w:val="16"/>
        <w:numPr>
          <w:ilvl w:val="0"/>
          <w:numId w:val="16"/>
        </w:numPr>
        <w:tabs>
          <w:tab w:val="left" w:pos="851"/>
        </w:tabs>
        <w:spacing w:before="120"/>
        <w:ind w:left="851" w:hanging="284"/>
        <w:jc w:val="both"/>
        <w:rPr>
          <w:szCs w:val="24"/>
        </w:rPr>
      </w:pPr>
      <w:r w:rsidRPr="00572B8A">
        <w:rPr>
          <w:szCs w:val="24"/>
        </w:rPr>
        <w:t>мероприятия по предотвращению аварий (</w:t>
      </w:r>
      <w:proofErr w:type="spellStart"/>
      <w:r w:rsidRPr="00572B8A">
        <w:rPr>
          <w:szCs w:val="24"/>
        </w:rPr>
        <w:t>нефтегазопроявлений</w:t>
      </w:r>
      <w:proofErr w:type="spellEnd"/>
      <w:r w:rsidRPr="00572B8A">
        <w:rPr>
          <w:szCs w:val="24"/>
        </w:rPr>
        <w:t xml:space="preserve"> и т.п.)</w:t>
      </w:r>
      <w:r>
        <w:rPr>
          <w:szCs w:val="24"/>
        </w:rPr>
        <w:t>.</w:t>
      </w:r>
    </w:p>
    <w:p w:rsidR="004013DF" w:rsidRDefault="004013DF" w:rsidP="00EC37BF">
      <w:pPr>
        <w:pStyle w:val="16"/>
        <w:numPr>
          <w:ilvl w:val="1"/>
          <w:numId w:val="13"/>
        </w:numPr>
        <w:shd w:val="clear" w:color="auto" w:fill="FFFFFF"/>
        <w:tabs>
          <w:tab w:val="left" w:pos="709"/>
        </w:tabs>
        <w:spacing w:before="240"/>
        <w:ind w:left="0" w:firstLine="0"/>
        <w:jc w:val="both"/>
        <w:rPr>
          <w:szCs w:val="24"/>
        </w:rPr>
      </w:pPr>
      <w:r w:rsidRPr="00FE7A24">
        <w:t xml:space="preserve">Ремонт </w:t>
      </w:r>
      <w:r>
        <w:t>и освоение скважин без остановки соседних скважин</w:t>
      </w:r>
      <w:r w:rsidRPr="00FE7A24">
        <w:t xml:space="preserve"> </w:t>
      </w:r>
      <w:r>
        <w:t>(по одной слева и справа)</w:t>
      </w:r>
      <w:r w:rsidRPr="00FE7A24">
        <w:t xml:space="preserve"> </w:t>
      </w:r>
      <w:r>
        <w:t xml:space="preserve">допускается </w:t>
      </w:r>
      <w:r w:rsidRPr="00FE7A24">
        <w:t xml:space="preserve">при условии </w:t>
      </w:r>
      <w:r>
        <w:t>разработки и реализации</w:t>
      </w:r>
      <w:r w:rsidRPr="00FE7A24">
        <w:t xml:space="preserve"> специальных мероприятий и технических средств, </w:t>
      </w:r>
      <w:r>
        <w:t xml:space="preserve">исключающих возможность опасного воздействия на работающие скважины (установка экранирующих устройств, обеспечивающих защиту устьевого оборудования от механического повреждения падающими предметами) по согласованию с </w:t>
      </w:r>
      <w:r w:rsidR="00DE419C">
        <w:t>З</w:t>
      </w:r>
      <w:r>
        <w:t>аказчиком.</w:t>
      </w:r>
      <w:r w:rsidRPr="00FE7A24">
        <w:t xml:space="preserve"> Указанные мероприятия должны быть предусмотрены в </w:t>
      </w:r>
      <w:r w:rsidR="009F1C6F">
        <w:t xml:space="preserve">утвержденном в </w:t>
      </w:r>
      <w:r w:rsidRPr="00FE7A24">
        <w:t>плане работ</w:t>
      </w:r>
      <w:r>
        <w:t>.</w:t>
      </w:r>
      <w:r w:rsidRPr="00FE7A24">
        <w:t xml:space="preserve"> При дополнительном вскрытии продуктивных отложений соседние скважины должны быть остановлены и при необходимости заглушены. </w:t>
      </w:r>
      <w:r w:rsidRPr="00DC58ED">
        <w:rPr>
          <w:szCs w:val="24"/>
        </w:rPr>
        <w:t>Конструкция экранирующего устройства или ограждения должна исключать возможность образования непроветриваемых зон, обеспечить свободный доступ узлам управления арматуры скважины.</w:t>
      </w:r>
    </w:p>
    <w:p w:rsidR="004013DF" w:rsidRDefault="004013DF" w:rsidP="00954659">
      <w:pPr>
        <w:pStyle w:val="16"/>
        <w:tabs>
          <w:tab w:val="left" w:pos="539"/>
        </w:tabs>
        <w:spacing w:before="240"/>
        <w:ind w:left="0"/>
        <w:jc w:val="both"/>
        <w:rPr>
          <w:szCs w:val="24"/>
        </w:rPr>
      </w:pPr>
      <w:r w:rsidRPr="00DC58ED">
        <w:rPr>
          <w:szCs w:val="24"/>
        </w:rPr>
        <w:t xml:space="preserve">Если установке экранирующих устройств препятствуют элементы обвязки скважины, то они должны быть демонтированы на период монтажа этих устройств. </w:t>
      </w:r>
    </w:p>
    <w:p w:rsidR="004013DF" w:rsidRDefault="004013DF" w:rsidP="00954659">
      <w:pPr>
        <w:pStyle w:val="16"/>
        <w:tabs>
          <w:tab w:val="left" w:pos="539"/>
        </w:tabs>
        <w:spacing w:before="240"/>
        <w:ind w:left="0"/>
        <w:jc w:val="both"/>
        <w:rPr>
          <w:szCs w:val="24"/>
        </w:rPr>
      </w:pPr>
      <w:r w:rsidRPr="00DC58ED">
        <w:rPr>
          <w:szCs w:val="24"/>
        </w:rPr>
        <w:t>В случае невозможности выполнения этого условия скважины должны быть заглушены жидкостью глушения.</w:t>
      </w:r>
    </w:p>
    <w:p w:rsidR="004013DF" w:rsidRPr="00D64551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</w:pPr>
      <w:r w:rsidRPr="00D64551">
        <w:t>При ре</w:t>
      </w:r>
      <w:r>
        <w:t>монте скважины на газлифтных ку</w:t>
      </w:r>
      <w:r w:rsidRPr="00D64551">
        <w:t>стах перед ра</w:t>
      </w:r>
      <w:r>
        <w:t>сстановкой оборудования нагнета</w:t>
      </w:r>
      <w:r w:rsidRPr="00D64551">
        <w:t>ние газа в ремонтируемую скважину, а также в соседние скважи</w:t>
      </w:r>
      <w:r>
        <w:t>ны слева и справа на период рас</w:t>
      </w:r>
      <w:r w:rsidRPr="00D64551">
        <w:t>становки оборудования прекращается. Установка специальной техн</w:t>
      </w:r>
      <w:r>
        <w:t>ики на трассах газопроводов газ</w:t>
      </w:r>
      <w:r w:rsidRPr="00D64551">
        <w:t>лифта запрещается.</w:t>
      </w:r>
    </w:p>
    <w:p w:rsidR="004013DF" w:rsidRPr="0043278F" w:rsidRDefault="004013DF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D64551">
        <w:t>При ре</w:t>
      </w:r>
      <w:r w:rsidRPr="00B559B2">
        <w:t>монте, освоении и ГРП скважин должны быть приняты меры по недопущению</w:t>
      </w:r>
      <w:r w:rsidRPr="00903A11">
        <w:rPr>
          <w:szCs w:val="24"/>
        </w:rPr>
        <w:t xml:space="preserve"> разливов нефти, отходов нефтепродуктов и других жидкостей, растекания их по территории куст</w:t>
      </w:r>
      <w:r>
        <w:rPr>
          <w:szCs w:val="24"/>
        </w:rPr>
        <w:t>овой площадки.</w:t>
      </w:r>
    </w:p>
    <w:p w:rsidR="00FE72A7" w:rsidRDefault="00FF131B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  <w:lang w:eastAsia="ru-RU"/>
        </w:rPr>
      </w:pPr>
      <w:r w:rsidRPr="00FF131B">
        <w:rPr>
          <w:szCs w:val="24"/>
        </w:rPr>
        <w:t xml:space="preserve">Сдача скважины кустовой площадки Заказчику после освоения/ремонта осуществляется по актам в соответствии с </w:t>
      </w:r>
      <w:r w:rsidRPr="00FF131B">
        <w:rPr>
          <w:color w:val="0000FF"/>
          <w:szCs w:val="24"/>
          <w:u w:val="single"/>
        </w:rPr>
        <w:t>Приложением 1, Приложением 3</w:t>
      </w:r>
      <w:r w:rsidRPr="00FF131B">
        <w:rPr>
          <w:szCs w:val="24"/>
        </w:rPr>
        <w:t xml:space="preserve"> </w:t>
      </w:r>
      <w:r w:rsidRPr="00FF131B">
        <w:rPr>
          <w:rStyle w:val="FontStyle21"/>
          <w:color w:val="0000FF"/>
          <w:sz w:val="24"/>
          <w:szCs w:val="24"/>
          <w:u w:val="single"/>
        </w:rPr>
        <w:t>Положения АО «Востсибнефтегаз» № П2-05.01 Р-0017 ЮЛ-107 «Взаимодействие с подрядными организациями по текущему и капитальному ремонту скважин»</w:t>
      </w:r>
      <w:r w:rsidR="00E93E68" w:rsidRPr="00FF131B">
        <w:rPr>
          <w:szCs w:val="24"/>
        </w:rPr>
        <w:t>.</w:t>
      </w:r>
    </w:p>
    <w:p w:rsidR="00077CD7" w:rsidRPr="007A3ECD" w:rsidRDefault="0003496D" w:rsidP="007A3ECD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  <w:lang w:eastAsia="ru-RU"/>
        </w:rPr>
      </w:pPr>
      <w:r w:rsidRPr="007A3ECD">
        <w:rPr>
          <w:szCs w:val="24"/>
        </w:rPr>
        <w:t xml:space="preserve">После сдачи </w:t>
      </w:r>
      <w:r w:rsidR="004B4A46" w:rsidRPr="007A3ECD">
        <w:rPr>
          <w:szCs w:val="24"/>
        </w:rPr>
        <w:t xml:space="preserve">Заказчику </w:t>
      </w:r>
      <w:r w:rsidRPr="007A3ECD">
        <w:rPr>
          <w:szCs w:val="24"/>
        </w:rPr>
        <w:t xml:space="preserve">кустовой площадки или её части, </w:t>
      </w:r>
      <w:r w:rsidR="004B4A46" w:rsidRPr="007A3ECD">
        <w:rPr>
          <w:szCs w:val="24"/>
        </w:rPr>
        <w:t>П</w:t>
      </w:r>
      <w:r w:rsidRPr="007A3ECD">
        <w:rPr>
          <w:szCs w:val="24"/>
        </w:rPr>
        <w:t xml:space="preserve">одрядчик не несёт ответственности </w:t>
      </w:r>
      <w:r w:rsidR="00E93E68" w:rsidRPr="007A3ECD">
        <w:rPr>
          <w:szCs w:val="24"/>
        </w:rPr>
        <w:t>за</w:t>
      </w:r>
      <w:r w:rsidRPr="007A3ECD">
        <w:rPr>
          <w:szCs w:val="24"/>
        </w:rPr>
        <w:t xml:space="preserve"> происшествия на</w:t>
      </w:r>
      <w:r w:rsidR="00E93E68" w:rsidRPr="007A3ECD">
        <w:rPr>
          <w:szCs w:val="24"/>
        </w:rPr>
        <w:t xml:space="preserve"> сданной территории</w:t>
      </w:r>
      <w:r w:rsidRPr="007A3ECD">
        <w:rPr>
          <w:szCs w:val="24"/>
        </w:rPr>
        <w:t xml:space="preserve">. </w:t>
      </w:r>
    </w:p>
    <w:p w:rsidR="00E93E68" w:rsidRDefault="00E93E68" w:rsidP="00E93E68">
      <w:pPr>
        <w:pStyle w:val="aff"/>
        <w:rPr>
          <w:rFonts w:cs="Calibri"/>
          <w:highlight w:val="yellow"/>
        </w:rPr>
      </w:pPr>
    </w:p>
    <w:p w:rsidR="00FE72A7" w:rsidRPr="00FE72A7" w:rsidRDefault="00FE72A7" w:rsidP="00FE72A7">
      <w:pPr>
        <w:rPr>
          <w:lang w:eastAsia="ru-RU"/>
        </w:rPr>
        <w:sectPr w:rsidR="00FE72A7" w:rsidRPr="00FE72A7" w:rsidSect="00933586">
          <w:headerReference w:type="even" r:id="rId41"/>
          <w:headerReference w:type="first" r:id="rId4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013DF" w:rsidRPr="003C67D3" w:rsidRDefault="004013DF" w:rsidP="00EC37BF">
      <w:pPr>
        <w:pStyle w:val="10"/>
        <w:keepNext w:val="0"/>
        <w:numPr>
          <w:ilvl w:val="0"/>
          <w:numId w:val="13"/>
        </w:numPr>
        <w:tabs>
          <w:tab w:val="left" w:pos="426"/>
        </w:tabs>
        <w:spacing w:before="0" w:after="0"/>
        <w:ind w:left="0" w:firstLine="0"/>
        <w:jc w:val="both"/>
        <w:rPr>
          <w:caps/>
          <w:kern w:val="0"/>
        </w:rPr>
      </w:pPr>
      <w:bookmarkStart w:id="48" w:name="_Toc118193887"/>
      <w:r w:rsidRPr="00903A11">
        <w:rPr>
          <w:caps/>
          <w:kern w:val="0"/>
          <w:szCs w:val="24"/>
        </w:rPr>
        <w:lastRenderedPageBreak/>
        <w:t>РАССЛЕДОВАНИЕ</w:t>
      </w:r>
      <w:r w:rsidRPr="003C67D3">
        <w:rPr>
          <w:caps/>
          <w:kern w:val="0"/>
        </w:rPr>
        <w:t xml:space="preserve"> И УЧЕТ НЕСЧАСТНЫХ СЛУЧАЕВ, АВАРИЙ, ПОЖАРОВ И ИНЦИДЕНТОВ</w:t>
      </w:r>
      <w:bookmarkEnd w:id="48"/>
    </w:p>
    <w:p w:rsidR="00077CD7" w:rsidRPr="00D22503" w:rsidRDefault="00D22503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D22503">
        <w:rPr>
          <w:szCs w:val="24"/>
        </w:rPr>
        <w:t xml:space="preserve">Расследования аварий на кустовой площадке осуществляется в соответствии с </w:t>
      </w:r>
      <w:r w:rsidRPr="00D22503">
        <w:rPr>
          <w:rStyle w:val="a8"/>
          <w:rFonts w:eastAsia="Calibri"/>
          <w:iCs/>
          <w:szCs w:val="24"/>
        </w:rPr>
        <w:t>Порядком проведения технического расследования причин аварий, инцидентов и случаев утраты взрывчатых материалов промышленного назначения.</w:t>
      </w:r>
    </w:p>
    <w:p w:rsidR="001A5455" w:rsidRPr="00FE7F44" w:rsidRDefault="00FE7F44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color w:val="0000FF"/>
          <w:szCs w:val="24"/>
          <w:u w:val="single"/>
        </w:rPr>
      </w:pPr>
      <w:r w:rsidRPr="00FE7F44">
        <w:rPr>
          <w:szCs w:val="24"/>
        </w:rPr>
        <w:t xml:space="preserve">Расследование инцидентов на кустовой площадке осуществляется в соответствии с </w:t>
      </w:r>
      <w:r w:rsidRPr="00FE7F44">
        <w:rPr>
          <w:color w:val="0000FF"/>
          <w:szCs w:val="24"/>
          <w:u w:val="single"/>
        </w:rPr>
        <w:t>Инструкцией АО «Востсибнефтегаз» № П3-05 И-102168 ЮЛ-107 «Порядок расследования причин инцидентов и их учета на опасных производственных объектах».</w:t>
      </w:r>
    </w:p>
    <w:p w:rsidR="001A5455" w:rsidRPr="000B6D75" w:rsidRDefault="00EE79EC" w:rsidP="00EC37BF">
      <w:pPr>
        <w:pStyle w:val="16"/>
        <w:numPr>
          <w:ilvl w:val="1"/>
          <w:numId w:val="13"/>
        </w:numPr>
        <w:shd w:val="clear" w:color="auto" w:fill="FFFFFF"/>
        <w:spacing w:before="240"/>
        <w:ind w:left="0" w:firstLine="0"/>
        <w:jc w:val="both"/>
        <w:rPr>
          <w:szCs w:val="24"/>
        </w:rPr>
      </w:pPr>
      <w:r w:rsidRPr="00EE79EC">
        <w:rPr>
          <w:rFonts w:eastAsia="Calibri"/>
          <w:szCs w:val="24"/>
        </w:rPr>
        <w:t xml:space="preserve">Расследование несчастных случаев (тяжелых, групповых, а также со смертельным исходом), происшедших в результате аварии, инцидента на кустовой площадке, осуществляется в порядке, определенном </w:t>
      </w:r>
      <w:hyperlink r:id="rId43" w:tooltip="Ссылка на КонсультантПлюс" w:history="1">
        <w:r w:rsidRPr="00EE79EC">
          <w:rPr>
            <w:rStyle w:val="a8"/>
            <w:rFonts w:eastAsia="Calibri"/>
            <w:iCs/>
            <w:szCs w:val="24"/>
          </w:rPr>
          <w:t>Трудовым кодексом Российской Федерации</w:t>
        </w:r>
      </w:hyperlink>
      <w:r w:rsidRPr="00EE79EC">
        <w:rPr>
          <w:rFonts w:eastAsia="Calibri"/>
          <w:color w:val="0000FF"/>
          <w:szCs w:val="24"/>
          <w:u w:val="single"/>
        </w:rPr>
        <w:t>,</w:t>
      </w:r>
      <w:r w:rsidRPr="00EE79EC">
        <w:rPr>
          <w:rFonts w:eastAsia="Calibri"/>
          <w:szCs w:val="24"/>
        </w:rPr>
        <w:t xml:space="preserve"> с оформлением форм документов, определенных </w:t>
      </w:r>
      <w:hyperlink r:id="rId44" w:tooltip="Ссылка на КонсультантПлюс" w:history="1">
        <w:r w:rsidR="000B6D75" w:rsidRPr="000B6D75">
          <w:rPr>
            <w:rStyle w:val="a8"/>
            <w:iCs/>
          </w:rPr>
          <w:t>Приказом Минтруда России от 20.04.2022 №223н «Об утверждении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производстве»</w:t>
        </w:r>
      </w:hyperlink>
      <w:r w:rsidRPr="000B6D75">
        <w:rPr>
          <w:color w:val="0000FF"/>
          <w:szCs w:val="24"/>
          <w:u w:val="single"/>
        </w:rPr>
        <w:t>.</w:t>
      </w:r>
    </w:p>
    <w:p w:rsidR="00B24260" w:rsidRDefault="004013DF" w:rsidP="00EC37BF">
      <w:pPr>
        <w:pStyle w:val="16"/>
        <w:numPr>
          <w:ilvl w:val="1"/>
          <w:numId w:val="13"/>
        </w:numPr>
        <w:shd w:val="clear" w:color="auto" w:fill="FFFFFF"/>
        <w:tabs>
          <w:tab w:val="clear" w:pos="576"/>
          <w:tab w:val="left" w:pos="567"/>
        </w:tabs>
        <w:spacing w:before="240"/>
        <w:ind w:left="0" w:firstLine="0"/>
        <w:jc w:val="both"/>
        <w:rPr>
          <w:color w:val="0000FF"/>
          <w:u w:val="single"/>
        </w:rPr>
        <w:sectPr w:rsidR="00B24260" w:rsidSect="00933586">
          <w:headerReference w:type="even" r:id="rId45"/>
          <w:headerReference w:type="first" r:id="rId4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4B4A46">
        <w:rPr>
          <w:szCs w:val="24"/>
        </w:rPr>
        <w:t xml:space="preserve">О </w:t>
      </w:r>
      <w:r w:rsidR="0003496D" w:rsidRPr="004B4A46">
        <w:rPr>
          <w:szCs w:val="24"/>
        </w:rPr>
        <w:t>всех происшествиях</w:t>
      </w:r>
      <w:r w:rsidRPr="004B4A46">
        <w:rPr>
          <w:szCs w:val="24"/>
        </w:rPr>
        <w:t xml:space="preserve">, происшедших работ на кустовой площадке, руководитель </w:t>
      </w:r>
      <w:r w:rsidR="004B4A46">
        <w:rPr>
          <w:szCs w:val="24"/>
        </w:rPr>
        <w:t xml:space="preserve">Подрядной </w:t>
      </w:r>
      <w:r w:rsidRPr="004B4A46">
        <w:rPr>
          <w:szCs w:val="24"/>
        </w:rPr>
        <w:t xml:space="preserve">организации, в которой произошло происшествие, обязан сообщить </w:t>
      </w:r>
      <w:r w:rsidR="004B4A46">
        <w:rPr>
          <w:szCs w:val="24"/>
        </w:rPr>
        <w:t>З</w:t>
      </w:r>
      <w:r w:rsidRPr="004B4A46">
        <w:rPr>
          <w:szCs w:val="24"/>
        </w:rPr>
        <w:t xml:space="preserve">аказчику </w:t>
      </w:r>
      <w:r w:rsidR="0003496D" w:rsidRPr="004B4A46">
        <w:rPr>
          <w:szCs w:val="24"/>
        </w:rPr>
        <w:t xml:space="preserve">в порядке и сроки, установленные </w:t>
      </w:r>
      <w:hyperlink w:anchor="Стандарт_0013" w:history="1">
        <w:r w:rsidR="004B4A46" w:rsidRPr="004B4A46">
          <w:rPr>
            <w:rStyle w:val="a8"/>
          </w:rPr>
          <w:t xml:space="preserve">Стандартом АО </w:t>
        </w:r>
        <w:r w:rsidR="004B4A46">
          <w:rPr>
            <w:rStyle w:val="a8"/>
          </w:rPr>
          <w:t>«</w:t>
        </w:r>
        <w:r w:rsidR="004B4A46" w:rsidRPr="004B4A46">
          <w:rPr>
            <w:rStyle w:val="a8"/>
          </w:rPr>
          <w:t>Востсибнефтегаз</w:t>
        </w:r>
        <w:r w:rsidR="004B4A46">
          <w:rPr>
            <w:rStyle w:val="a8"/>
          </w:rPr>
          <w:t>»</w:t>
        </w:r>
        <w:r w:rsidR="004B4A46" w:rsidRPr="004B4A46">
          <w:rPr>
            <w:rStyle w:val="a8"/>
          </w:rPr>
          <w:t xml:space="preserve"> </w:t>
        </w:r>
        <w:r w:rsidR="004B4A46">
          <w:rPr>
            <w:rStyle w:val="a8"/>
          </w:rPr>
          <w:t>«</w:t>
        </w:r>
        <w:r w:rsidR="004B4A46" w:rsidRPr="004B4A46">
          <w:rPr>
            <w:rStyle w:val="a8"/>
          </w:rPr>
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</w:r>
        <w:r w:rsidR="004B4A46">
          <w:rPr>
            <w:rStyle w:val="a8"/>
          </w:rPr>
          <w:t>»</w:t>
        </w:r>
        <w:r w:rsidR="004B4A46" w:rsidRPr="004B4A46">
          <w:rPr>
            <w:rStyle w:val="a8"/>
          </w:rPr>
          <w:t xml:space="preserve"> №П3-11.04 С-0013 ЮЛ-107</w:t>
        </w:r>
      </w:hyperlink>
      <w:r w:rsidR="004B4A46" w:rsidRPr="004B4A46">
        <w:rPr>
          <w:color w:val="0000FF"/>
          <w:u w:val="single"/>
        </w:rPr>
        <w:t>.</w:t>
      </w:r>
    </w:p>
    <w:p w:rsidR="008A5EFB" w:rsidRPr="009227C0" w:rsidRDefault="00B73E59" w:rsidP="00EC37BF">
      <w:pPr>
        <w:pStyle w:val="S1"/>
        <w:numPr>
          <w:ilvl w:val="0"/>
          <w:numId w:val="13"/>
        </w:numPr>
        <w:tabs>
          <w:tab w:val="clear" w:pos="574"/>
          <w:tab w:val="num" w:pos="0"/>
          <w:tab w:val="left" w:pos="567"/>
        </w:tabs>
        <w:ind w:left="0" w:firstLine="0"/>
        <w:rPr>
          <w:caps w:val="0"/>
        </w:rPr>
      </w:pPr>
      <w:bookmarkStart w:id="49" w:name="_Toc532376237"/>
      <w:bookmarkStart w:id="50" w:name="_Toc118193888"/>
      <w:bookmarkEnd w:id="36"/>
      <w:r w:rsidRPr="00B73E59">
        <w:rPr>
          <w:caps w:val="0"/>
        </w:rPr>
        <w:lastRenderedPageBreak/>
        <w:t>ССЫЛКИ</w:t>
      </w:r>
      <w:bookmarkEnd w:id="37"/>
      <w:bookmarkEnd w:id="38"/>
      <w:bookmarkEnd w:id="39"/>
      <w:bookmarkEnd w:id="40"/>
      <w:bookmarkEnd w:id="49"/>
      <w:bookmarkEnd w:id="50"/>
    </w:p>
    <w:bookmarkStart w:id="51" w:name="Положение_0025"/>
    <w:bookmarkStart w:id="52" w:name="Инструкция_1130"/>
    <w:p w:rsidR="000B6D75" w:rsidRPr="0027031A" w:rsidRDefault="000B6D75" w:rsidP="000B6D75">
      <w:pPr>
        <w:numPr>
          <w:ilvl w:val="0"/>
          <w:numId w:val="6"/>
        </w:numPr>
        <w:tabs>
          <w:tab w:val="clear" w:pos="720"/>
          <w:tab w:val="num" w:pos="426"/>
        </w:tabs>
        <w:spacing w:before="240"/>
        <w:ind w:left="0" w:firstLine="0"/>
        <w:jc w:val="both"/>
        <w:rPr>
          <w:rStyle w:val="a8"/>
          <w:rFonts w:eastAsia="Calibri"/>
          <w:iCs/>
        </w:rPr>
      </w:pPr>
      <w:r>
        <w:rPr>
          <w:rStyle w:val="a8"/>
          <w:rFonts w:eastAsia="Calibri"/>
          <w:iCs/>
        </w:rPr>
        <w:fldChar w:fldCharType="begin"/>
      </w:r>
      <w:r>
        <w:rPr>
          <w:rStyle w:val="a8"/>
          <w:rFonts w:eastAsia="Calibri"/>
          <w:iCs/>
        </w:rPr>
        <w:instrText xml:space="preserve"> HYPERLINK "consultantplus://offline/ref=97C572CA51F88046581F4D07B649210913873A19625C7E3DA0F2618ED035BFEE2B4EE526B938B509EA4620955A0DF01D42459DA784D50B187AD3B3AEb1mDI" \o "Ссылка на КонсультантПлюс" </w:instrText>
      </w:r>
      <w:r>
        <w:rPr>
          <w:rStyle w:val="a8"/>
          <w:rFonts w:eastAsia="Calibri"/>
          <w:iCs/>
        </w:rPr>
        <w:fldChar w:fldCharType="separate"/>
      </w:r>
      <w:r w:rsidRPr="00954659">
        <w:rPr>
          <w:rStyle w:val="a8"/>
          <w:rFonts w:eastAsia="Calibri"/>
          <w:iCs/>
        </w:rPr>
        <w:t>Гражданский кодекс Российской Федерации (часть вторая) от 26.01.1996 №14-ФЗ</w:t>
      </w:r>
      <w:r>
        <w:rPr>
          <w:rStyle w:val="a8"/>
          <w:rFonts w:eastAsia="Calibri"/>
          <w:iCs/>
        </w:rPr>
        <w:fldChar w:fldCharType="end"/>
      </w:r>
      <w:r w:rsidRPr="00954659">
        <w:rPr>
          <w:rStyle w:val="a8"/>
          <w:rFonts w:eastAsia="Calibri"/>
          <w:iCs/>
        </w:rPr>
        <w:t>.</w:t>
      </w:r>
    </w:p>
    <w:p w:rsidR="000B6D75" w:rsidRPr="0027031A" w:rsidRDefault="00A436B5" w:rsidP="000B6D75">
      <w:pPr>
        <w:numPr>
          <w:ilvl w:val="0"/>
          <w:numId w:val="6"/>
        </w:numPr>
        <w:tabs>
          <w:tab w:val="clear" w:pos="720"/>
          <w:tab w:val="num" w:pos="426"/>
        </w:tabs>
        <w:spacing w:before="240"/>
        <w:ind w:left="0" w:firstLine="0"/>
        <w:jc w:val="both"/>
      </w:pPr>
      <w:hyperlink r:id="rId47" w:tooltip="Ссылка на КонсультантПлюс" w:history="1">
        <w:r w:rsidR="000B6D75" w:rsidRPr="00954659">
          <w:rPr>
            <w:rStyle w:val="a8"/>
            <w:rFonts w:eastAsia="Calibri"/>
            <w:iCs/>
          </w:rPr>
          <w:t>Трудо</w:t>
        </w:r>
        <w:r w:rsidR="000B6D75" w:rsidRPr="0027031A">
          <w:rPr>
            <w:rStyle w:val="a8"/>
            <w:rFonts w:eastAsia="Calibri"/>
            <w:iCs/>
          </w:rPr>
          <w:t>вой кодекс Российской Федерации</w:t>
        </w:r>
        <w:r w:rsidR="000B6D75" w:rsidRPr="00954659">
          <w:rPr>
            <w:rStyle w:val="a8"/>
            <w:rFonts w:eastAsia="Calibri"/>
            <w:iCs/>
          </w:rPr>
          <w:t xml:space="preserve"> от 30.12.2001 №197-ФЗ</w:t>
        </w:r>
      </w:hyperlink>
      <w:r w:rsidR="000B6D75" w:rsidRPr="0027031A">
        <w:t>.</w:t>
      </w:r>
    </w:p>
    <w:p w:rsidR="000B6D75" w:rsidRPr="005862B4" w:rsidRDefault="00A436B5" w:rsidP="000B6D75">
      <w:pPr>
        <w:numPr>
          <w:ilvl w:val="0"/>
          <w:numId w:val="6"/>
        </w:numPr>
        <w:tabs>
          <w:tab w:val="clear" w:pos="720"/>
          <w:tab w:val="num" w:pos="426"/>
        </w:tabs>
        <w:spacing w:before="240"/>
        <w:ind w:left="0" w:firstLine="0"/>
        <w:jc w:val="both"/>
        <w:rPr>
          <w:rStyle w:val="a8"/>
          <w:rFonts w:eastAsia="Calibri"/>
          <w:iCs/>
        </w:rPr>
      </w:pPr>
      <w:hyperlink r:id="rId48" w:tooltip="Ссылка на КонсультантПлюс" w:history="1">
        <w:r w:rsidR="000B6D75" w:rsidRPr="005862B4">
          <w:rPr>
            <w:rStyle w:val="a8"/>
            <w:rFonts w:eastAsia="Calibri"/>
            <w:iCs/>
          </w:rPr>
          <w:t>Федеральный закон от 21.07.1997 №116-ФЗ «О промышленной безопасности опасных производственных объектов»</w:t>
        </w:r>
      </w:hyperlink>
      <w:r w:rsidR="000B6D75" w:rsidRPr="005862B4">
        <w:rPr>
          <w:rStyle w:val="a8"/>
          <w:rFonts w:eastAsia="Calibri"/>
          <w:iCs/>
        </w:rPr>
        <w:t>.</w:t>
      </w:r>
    </w:p>
    <w:p w:rsidR="000B6D75" w:rsidRPr="00DE419C" w:rsidRDefault="00A436B5" w:rsidP="000B6D75">
      <w:pPr>
        <w:numPr>
          <w:ilvl w:val="0"/>
          <w:numId w:val="6"/>
        </w:numPr>
        <w:tabs>
          <w:tab w:val="clear" w:pos="720"/>
          <w:tab w:val="num" w:pos="426"/>
        </w:tabs>
        <w:spacing w:before="240"/>
        <w:ind w:left="0" w:firstLine="0"/>
        <w:jc w:val="both"/>
        <w:rPr>
          <w:rStyle w:val="a8"/>
          <w:rFonts w:eastAsia="Calibri"/>
          <w:iCs/>
        </w:rPr>
      </w:pPr>
      <w:hyperlink r:id="rId49" w:tooltip="Ссылка на КонсультантПлюс" w:history="1">
        <w:r w:rsidR="000B6D75" w:rsidRPr="00DE419C">
          <w:rPr>
            <w:rStyle w:val="a8"/>
            <w:rFonts w:eastAsia="Calibri"/>
            <w:iCs/>
          </w:rPr>
          <w:t xml:space="preserve">Закон Российской </w:t>
        </w:r>
        <w:proofErr w:type="gramStart"/>
        <w:r w:rsidR="000B6D75" w:rsidRPr="00DE419C">
          <w:rPr>
            <w:rStyle w:val="a8"/>
            <w:rFonts w:eastAsia="Calibri"/>
            <w:iCs/>
          </w:rPr>
          <w:t>Федерации  от</w:t>
        </w:r>
        <w:proofErr w:type="gramEnd"/>
        <w:r w:rsidR="000B6D75" w:rsidRPr="00DE419C">
          <w:rPr>
            <w:rStyle w:val="a8"/>
            <w:rFonts w:eastAsia="Calibri"/>
            <w:iCs/>
          </w:rPr>
          <w:t xml:space="preserve"> 21.02.1992 </w:t>
        </w:r>
        <w:r w:rsidR="000B6D75">
          <w:rPr>
            <w:rStyle w:val="a8"/>
            <w:rFonts w:eastAsia="Calibri"/>
            <w:iCs/>
          </w:rPr>
          <w:t xml:space="preserve"> №</w:t>
        </w:r>
        <w:r w:rsidR="000B6D75" w:rsidRPr="00DE419C">
          <w:rPr>
            <w:rStyle w:val="a8"/>
            <w:rFonts w:eastAsia="Calibri"/>
            <w:iCs/>
          </w:rPr>
          <w:t>2395-1 «О недрах»</w:t>
        </w:r>
      </w:hyperlink>
      <w:r w:rsidR="000B6D75" w:rsidRPr="00DE419C">
        <w:rPr>
          <w:rStyle w:val="a8"/>
          <w:rFonts w:eastAsia="Calibri"/>
          <w:iCs/>
        </w:rPr>
        <w:t>.</w:t>
      </w:r>
    </w:p>
    <w:p w:rsidR="000B6D75" w:rsidRPr="00202CB4" w:rsidRDefault="000B6D75" w:rsidP="000B6D75">
      <w:pPr>
        <w:pStyle w:val="aff"/>
        <w:numPr>
          <w:ilvl w:val="0"/>
          <w:numId w:val="6"/>
        </w:numPr>
        <w:tabs>
          <w:tab w:val="clear" w:pos="720"/>
          <w:tab w:val="num" w:pos="426"/>
          <w:tab w:val="num" w:pos="851"/>
        </w:tabs>
        <w:spacing w:before="240"/>
        <w:ind w:left="0" w:firstLine="0"/>
        <w:contextualSpacing w:val="0"/>
        <w:jc w:val="both"/>
        <w:rPr>
          <w:szCs w:val="24"/>
        </w:rPr>
      </w:pPr>
      <w:r w:rsidRPr="00202CB4">
        <w:rPr>
          <w:rStyle w:val="a8"/>
          <w:iCs/>
          <w:szCs w:val="24"/>
        </w:rPr>
        <w:t>Постановлени</w:t>
      </w:r>
      <w:r>
        <w:rPr>
          <w:rStyle w:val="a8"/>
          <w:iCs/>
          <w:szCs w:val="24"/>
        </w:rPr>
        <w:t>е Правительства РФ 16.09.2020 №</w:t>
      </w:r>
      <w:r w:rsidRPr="00202CB4">
        <w:rPr>
          <w:rStyle w:val="a8"/>
          <w:iCs/>
          <w:szCs w:val="24"/>
        </w:rPr>
        <w:t>1479 «Об утверждении Правил противопожарного режима в Российской Федерации».</w:t>
      </w:r>
    </w:p>
    <w:p w:rsidR="000B6D75" w:rsidRPr="00490275" w:rsidRDefault="00A436B5" w:rsidP="000B6D75">
      <w:pPr>
        <w:pStyle w:val="af8"/>
        <w:numPr>
          <w:ilvl w:val="0"/>
          <w:numId w:val="6"/>
        </w:numPr>
        <w:tabs>
          <w:tab w:val="clear" w:pos="720"/>
          <w:tab w:val="num" w:pos="0"/>
          <w:tab w:val="num" w:pos="426"/>
        </w:tabs>
        <w:spacing w:before="240" w:after="0"/>
        <w:ind w:left="0" w:firstLine="0"/>
        <w:jc w:val="both"/>
        <w:rPr>
          <w:iCs/>
          <w:color w:val="0000FF"/>
          <w:u w:val="single"/>
        </w:rPr>
      </w:pPr>
      <w:hyperlink r:id="rId50" w:tooltip="Ссылка на КонсультантПлюс" w:history="1">
        <w:r w:rsidR="000B6D75" w:rsidRPr="00490275">
          <w:rPr>
            <w:rStyle w:val="a8"/>
            <w:rFonts w:eastAsia="Calibri"/>
            <w:iCs/>
          </w:rPr>
          <w:t xml:space="preserve">Приказ </w:t>
        </w:r>
        <w:proofErr w:type="spellStart"/>
        <w:r w:rsidR="000B6D75" w:rsidRPr="00490275">
          <w:rPr>
            <w:rStyle w:val="a8"/>
            <w:rFonts w:eastAsia="Calibri"/>
            <w:iCs/>
          </w:rPr>
          <w:t>Ростехнадзора</w:t>
        </w:r>
        <w:proofErr w:type="spellEnd"/>
        <w:r w:rsidR="000B6D75" w:rsidRPr="00490275">
          <w:rPr>
            <w:rStyle w:val="a8"/>
            <w:rFonts w:eastAsia="Calibri"/>
            <w:iCs/>
          </w:rPr>
          <w:t xml:space="preserve"> от 24.01.2018 №29 «Об утверждении руководства по безопасности «Методические рекомендации по классификации техногенных событий в области промышленной безопасности на опасных производственных объектах нефтегазового комплекса»</w:t>
        </w:r>
      </w:hyperlink>
      <w:r w:rsidR="000B6D75" w:rsidRPr="00490275">
        <w:t>.</w:t>
      </w:r>
    </w:p>
    <w:p w:rsidR="000B6D75" w:rsidRPr="00DF7EDD" w:rsidRDefault="000B6D75" w:rsidP="000B6D75">
      <w:pPr>
        <w:pStyle w:val="af8"/>
        <w:numPr>
          <w:ilvl w:val="0"/>
          <w:numId w:val="6"/>
        </w:numPr>
        <w:tabs>
          <w:tab w:val="clear" w:pos="720"/>
          <w:tab w:val="num" w:pos="0"/>
          <w:tab w:val="num" w:pos="426"/>
        </w:tabs>
        <w:spacing w:before="240" w:after="0"/>
        <w:ind w:left="0" w:firstLine="0"/>
        <w:jc w:val="both"/>
        <w:rPr>
          <w:iCs/>
          <w:color w:val="0000FF"/>
          <w:u w:val="single"/>
        </w:rPr>
      </w:pPr>
      <w:r w:rsidRPr="00DF7EDD">
        <w:rPr>
          <w:rStyle w:val="a8"/>
          <w:rFonts w:eastAsia="Calibri"/>
          <w:iCs/>
        </w:rPr>
        <w:t xml:space="preserve">Приказ </w:t>
      </w:r>
      <w:proofErr w:type="spellStart"/>
      <w:r w:rsidRPr="00DF7EDD">
        <w:rPr>
          <w:rStyle w:val="a8"/>
          <w:rFonts w:eastAsia="Calibri"/>
          <w:iCs/>
        </w:rPr>
        <w:t>Ростехнадзора</w:t>
      </w:r>
      <w:proofErr w:type="spellEnd"/>
      <w:r w:rsidRPr="00DF7EDD">
        <w:rPr>
          <w:rStyle w:val="a8"/>
          <w:rFonts w:eastAsia="Calibri"/>
          <w:iCs/>
        </w:rPr>
        <w:t xml:space="preserve"> от 08.12.2020 №503 «Об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назначения».</w:t>
      </w:r>
    </w:p>
    <w:p w:rsidR="000B6D75" w:rsidRPr="00DF7EDD" w:rsidRDefault="00A436B5" w:rsidP="000B6D75">
      <w:pPr>
        <w:pStyle w:val="aff"/>
        <w:numPr>
          <w:ilvl w:val="0"/>
          <w:numId w:val="6"/>
        </w:numPr>
        <w:tabs>
          <w:tab w:val="clear" w:pos="720"/>
          <w:tab w:val="num" w:pos="426"/>
          <w:tab w:val="num" w:pos="851"/>
        </w:tabs>
        <w:spacing w:before="240"/>
        <w:ind w:left="0" w:firstLine="0"/>
        <w:contextualSpacing w:val="0"/>
        <w:jc w:val="both"/>
        <w:rPr>
          <w:rStyle w:val="a8"/>
          <w:iCs/>
          <w:szCs w:val="24"/>
        </w:rPr>
      </w:pPr>
      <w:hyperlink r:id="rId51" w:tooltip="Ссылка на КонсультантПлюс" w:history="1">
        <w:r w:rsidR="000B6D75" w:rsidRPr="00DF7EDD">
          <w:rPr>
            <w:rStyle w:val="a8"/>
            <w:iCs/>
            <w:szCs w:val="24"/>
          </w:rPr>
          <w:t>Приказ</w:t>
        </w:r>
        <w:r w:rsidR="000B6D75">
          <w:rPr>
            <w:rStyle w:val="a8"/>
            <w:iCs/>
            <w:szCs w:val="24"/>
          </w:rPr>
          <w:t xml:space="preserve"> </w:t>
        </w:r>
        <w:proofErr w:type="spellStart"/>
        <w:r w:rsidR="000B6D75">
          <w:rPr>
            <w:rStyle w:val="a8"/>
            <w:iCs/>
            <w:szCs w:val="24"/>
          </w:rPr>
          <w:t>Ростехнадзора</w:t>
        </w:r>
        <w:proofErr w:type="spellEnd"/>
        <w:r w:rsidR="000B6D75">
          <w:rPr>
            <w:rStyle w:val="a8"/>
            <w:iCs/>
            <w:szCs w:val="24"/>
          </w:rPr>
          <w:t xml:space="preserve"> от 15.12.2020 №</w:t>
        </w:r>
        <w:r w:rsidR="000B6D75" w:rsidRPr="00DF7EDD">
          <w:rPr>
            <w:rStyle w:val="a8"/>
            <w:iCs/>
            <w:szCs w:val="24"/>
          </w:rPr>
          <w:t>534 «Об утверждении 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="000B6D75" w:rsidRPr="00DF7EDD">
        <w:rPr>
          <w:rStyle w:val="a8"/>
          <w:iCs/>
          <w:szCs w:val="24"/>
        </w:rPr>
        <w:t>.</w:t>
      </w:r>
    </w:p>
    <w:p w:rsidR="000B6D75" w:rsidRPr="00D76AC7" w:rsidRDefault="000B6D75" w:rsidP="000B6D75">
      <w:pPr>
        <w:pStyle w:val="af8"/>
        <w:numPr>
          <w:ilvl w:val="0"/>
          <w:numId w:val="6"/>
        </w:numPr>
        <w:tabs>
          <w:tab w:val="clear" w:pos="720"/>
          <w:tab w:val="num" w:pos="0"/>
          <w:tab w:val="num" w:pos="426"/>
        </w:tabs>
        <w:spacing w:before="240" w:after="0"/>
        <w:ind w:left="0" w:firstLine="0"/>
        <w:jc w:val="both"/>
        <w:rPr>
          <w:rStyle w:val="a8"/>
          <w:rFonts w:eastAsia="Calibri"/>
        </w:rPr>
      </w:pPr>
      <w:r w:rsidRPr="00D76AC7">
        <w:rPr>
          <w:rStyle w:val="a8"/>
          <w:rFonts w:eastAsia="Calibri"/>
          <w:iCs/>
        </w:rPr>
        <w:t xml:space="preserve">Приказ </w:t>
      </w:r>
      <w:r>
        <w:rPr>
          <w:rStyle w:val="a8"/>
          <w:rFonts w:eastAsia="Calibri"/>
          <w:iCs/>
        </w:rPr>
        <w:t>Минтруда России от 20.04.2022 №</w:t>
      </w:r>
      <w:r w:rsidRPr="00D76AC7">
        <w:rPr>
          <w:rStyle w:val="a8"/>
          <w:rFonts w:eastAsia="Calibri"/>
          <w:iCs/>
        </w:rPr>
        <w:t>223н «Об утверждении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производстве».</w:t>
      </w:r>
    </w:p>
    <w:p w:rsidR="000B6D75" w:rsidRPr="00BE2C41" w:rsidRDefault="00A436B5" w:rsidP="000B6D75">
      <w:pPr>
        <w:pStyle w:val="af8"/>
        <w:numPr>
          <w:ilvl w:val="0"/>
          <w:numId w:val="6"/>
        </w:numPr>
        <w:tabs>
          <w:tab w:val="clear" w:pos="720"/>
          <w:tab w:val="num" w:pos="0"/>
          <w:tab w:val="num" w:pos="426"/>
        </w:tabs>
        <w:spacing w:before="240" w:after="0"/>
        <w:ind w:left="0" w:firstLine="0"/>
        <w:jc w:val="both"/>
        <w:rPr>
          <w:color w:val="0000FF"/>
          <w:u w:val="single"/>
        </w:rPr>
      </w:pPr>
      <w:hyperlink r:id="rId52" w:tooltip="Ссылка на КонсультантПлюс" w:history="1">
        <w:r w:rsidR="000B6D75" w:rsidRPr="00954659">
          <w:rPr>
            <w:rStyle w:val="a8"/>
            <w:rFonts w:eastAsia="Calibri"/>
            <w:iCs/>
          </w:rPr>
          <w:t>СП 68.13330.2017. Свод правил. Приемка в эксплуатацию законченных строительством объектов. Основные положения</w:t>
        </w:r>
      </w:hyperlink>
      <w:r w:rsidR="000B6D75" w:rsidRPr="00BE2C41">
        <w:t>.</w:t>
      </w:r>
    </w:p>
    <w:p w:rsidR="000B6D75" w:rsidRPr="00BE2C41" w:rsidRDefault="000B6D75" w:rsidP="000B6D75">
      <w:pPr>
        <w:pStyle w:val="af8"/>
        <w:numPr>
          <w:ilvl w:val="0"/>
          <w:numId w:val="6"/>
        </w:numPr>
        <w:spacing w:before="240" w:after="0"/>
        <w:ind w:left="0" w:firstLine="0"/>
        <w:jc w:val="both"/>
        <w:rPr>
          <w:color w:val="0000FF"/>
          <w:u w:val="single"/>
        </w:rPr>
      </w:pPr>
      <w:r w:rsidRPr="00BE2C41">
        <w:rPr>
          <w:color w:val="0000FF"/>
          <w:u w:val="single"/>
        </w:rPr>
        <w:t xml:space="preserve">РД 08-435-02 </w:t>
      </w:r>
      <w:hyperlink r:id="rId53" w:tooltip="Ссылка на КонсультантПлюс" w:history="1">
        <w:r w:rsidRPr="00954659">
          <w:rPr>
            <w:rStyle w:val="a8"/>
            <w:rFonts w:eastAsia="Calibri"/>
            <w:iCs/>
          </w:rPr>
          <w:t>Инструкция по безопасности одновременного производства буровых работ, освоения и эксплуатации скважин на кусте</w:t>
        </w:r>
      </w:hyperlink>
      <w:r w:rsidRPr="00BE2C41">
        <w:t>.</w:t>
      </w:r>
    </w:p>
    <w:p w:rsidR="000B6D75" w:rsidRDefault="00A436B5" w:rsidP="000B6D75">
      <w:pPr>
        <w:pStyle w:val="af8"/>
        <w:numPr>
          <w:ilvl w:val="0"/>
          <w:numId w:val="6"/>
        </w:numPr>
        <w:spacing w:before="240" w:after="0"/>
        <w:ind w:left="0" w:firstLine="0"/>
        <w:jc w:val="both"/>
      </w:pPr>
      <w:hyperlink r:id="rId54" w:history="1">
        <w:r w:rsidR="000B6D75">
          <w:rPr>
            <w:rStyle w:val="a8"/>
          </w:rPr>
          <w:t xml:space="preserve">Политика Компании </w:t>
        </w:r>
        <w:r w:rsidR="000B6D75" w:rsidRPr="00AA5692">
          <w:rPr>
            <w:rStyle w:val="a8"/>
          </w:rPr>
          <w:t>№</w:t>
        </w:r>
        <w:r w:rsidR="000B6D75">
          <w:rPr>
            <w:rStyle w:val="a8"/>
          </w:rPr>
          <w:t> </w:t>
        </w:r>
        <w:r w:rsidR="000B6D75" w:rsidRPr="00AA5692">
          <w:rPr>
            <w:rStyle w:val="a8"/>
          </w:rPr>
          <w:t xml:space="preserve">П3-05 П-11 </w:t>
        </w:r>
        <w:r w:rsidR="000B6D75">
          <w:rPr>
            <w:rStyle w:val="a8"/>
          </w:rPr>
          <w:t xml:space="preserve">«В области промышленной безопасности, охраны труда и </w:t>
        </w:r>
        <w:r w:rsidR="000B6D75" w:rsidRPr="00AA5692">
          <w:rPr>
            <w:rStyle w:val="a8"/>
          </w:rPr>
          <w:t>окружающей</w:t>
        </w:r>
        <w:r w:rsidR="000B6D75">
          <w:rPr>
            <w:rStyle w:val="a8"/>
          </w:rPr>
          <w:t xml:space="preserve"> среды».</w:t>
        </w:r>
      </w:hyperlink>
    </w:p>
    <w:p w:rsidR="000B6D75" w:rsidRDefault="00A436B5" w:rsidP="000B6D75">
      <w:pPr>
        <w:pStyle w:val="af8"/>
        <w:numPr>
          <w:ilvl w:val="0"/>
          <w:numId w:val="6"/>
        </w:numPr>
        <w:spacing w:before="240" w:after="0"/>
        <w:ind w:left="0" w:firstLine="0"/>
        <w:jc w:val="both"/>
      </w:pPr>
      <w:hyperlink r:id="rId55" w:history="1">
        <w:r w:rsidR="000B6D75">
          <w:rPr>
            <w:rStyle w:val="a8"/>
          </w:rPr>
          <w:t xml:space="preserve">Положение Компании </w:t>
        </w:r>
        <w:r w:rsidR="000B6D75" w:rsidRPr="00AA5692">
          <w:rPr>
            <w:rStyle w:val="a8"/>
          </w:rPr>
          <w:t>№</w:t>
        </w:r>
        <w:r w:rsidR="000B6D75">
          <w:rPr>
            <w:rStyle w:val="a8"/>
          </w:rPr>
          <w:t> </w:t>
        </w:r>
        <w:r w:rsidR="000B6D75" w:rsidRPr="00AA5692">
          <w:rPr>
            <w:rStyle w:val="a8"/>
          </w:rPr>
          <w:t xml:space="preserve">П3-05 Р-0354 </w:t>
        </w:r>
        <w:r w:rsidR="000B6D75">
          <w:rPr>
            <w:rStyle w:val="a8"/>
          </w:rPr>
          <w:t>«Порядок организации безопасного производства одновременных работ на кустовых площадках скважин, эксплуатируемых Обществами Группы».</w:t>
        </w:r>
      </w:hyperlink>
    </w:p>
    <w:p w:rsidR="000B6D75" w:rsidRDefault="00A436B5" w:rsidP="000B6D75">
      <w:pPr>
        <w:numPr>
          <w:ilvl w:val="0"/>
          <w:numId w:val="6"/>
        </w:numPr>
        <w:tabs>
          <w:tab w:val="left" w:pos="426"/>
          <w:tab w:val="num" w:pos="567"/>
        </w:tabs>
        <w:spacing w:before="240"/>
        <w:ind w:left="0" w:firstLine="0"/>
        <w:jc w:val="both"/>
      </w:pPr>
      <w:hyperlink r:id="rId56" w:history="1">
        <w:r w:rsidR="000B6D75" w:rsidRPr="00004916">
          <w:rPr>
            <w:rStyle w:val="a8"/>
            <w:rFonts w:eastAsia="Calibri"/>
          </w:rPr>
          <w:t xml:space="preserve">Положение Компании № П3-05 С-0257 «Предупреждение и ликвидация </w:t>
        </w:r>
        <w:proofErr w:type="spellStart"/>
        <w:r w:rsidR="000B6D75" w:rsidRPr="00004916">
          <w:rPr>
            <w:rStyle w:val="a8"/>
            <w:rFonts w:eastAsia="Calibri"/>
          </w:rPr>
          <w:t>газонефтеводопроявлений</w:t>
        </w:r>
        <w:proofErr w:type="spellEnd"/>
        <w:r w:rsidR="000B6D75" w:rsidRPr="00004916">
          <w:rPr>
            <w:rStyle w:val="a8"/>
            <w:rFonts w:eastAsia="Calibri"/>
          </w:rPr>
          <w:t xml:space="preserve"> и открытых фонтанов скважин».</w:t>
        </w:r>
      </w:hyperlink>
    </w:p>
    <w:p w:rsidR="000B6D75" w:rsidRPr="00004916" w:rsidRDefault="00A436B5" w:rsidP="000B6D75">
      <w:pPr>
        <w:numPr>
          <w:ilvl w:val="0"/>
          <w:numId w:val="6"/>
        </w:numPr>
        <w:tabs>
          <w:tab w:val="left" w:pos="426"/>
          <w:tab w:val="num" w:pos="567"/>
        </w:tabs>
        <w:spacing w:before="240"/>
        <w:ind w:left="0" w:firstLine="0"/>
        <w:jc w:val="both"/>
      </w:pPr>
      <w:hyperlink r:id="rId57" w:history="1">
        <w:r w:rsidR="000B6D75">
          <w:rPr>
            <w:rStyle w:val="a8"/>
          </w:rPr>
          <w:t xml:space="preserve">Положение Компании </w:t>
        </w:r>
        <w:r w:rsidR="000B6D75" w:rsidRPr="00AA5692">
          <w:rPr>
            <w:rStyle w:val="a8"/>
          </w:rPr>
          <w:t>№</w:t>
        </w:r>
        <w:r w:rsidR="000B6D75">
          <w:rPr>
            <w:rStyle w:val="a8"/>
          </w:rPr>
          <w:t> </w:t>
        </w:r>
        <w:r w:rsidR="000B6D75" w:rsidRPr="00AA5692">
          <w:rPr>
            <w:rStyle w:val="a8"/>
          </w:rPr>
          <w:t xml:space="preserve">П3-05 Р-0881 </w:t>
        </w:r>
        <w:r w:rsidR="000B6D75">
          <w:rPr>
            <w:rStyle w:val="a8"/>
          </w:rPr>
          <w:t xml:space="preserve">«Порядок взаимодействия с подрядными </w:t>
        </w:r>
        <w:r w:rsidR="000B6D75" w:rsidRPr="00AA5692">
          <w:rPr>
            <w:rStyle w:val="a8"/>
            <w:rFonts w:eastAsia="Calibri"/>
          </w:rPr>
          <w:t>организациями</w:t>
        </w:r>
        <w:r w:rsidR="000B6D75">
          <w:rPr>
            <w:rStyle w:val="a8"/>
          </w:rPr>
          <w:t xml:space="preserve"> в области промышленной и пожарной безопасности, охраны труда и окружающей среды»</w:t>
        </w:r>
      </w:hyperlink>
      <w:r w:rsidR="000B6D75" w:rsidRPr="00004916">
        <w:t>.</w:t>
      </w:r>
    </w:p>
    <w:bookmarkStart w:id="53" w:name="Стандарт_0013"/>
    <w:p w:rsidR="000B6D75" w:rsidRPr="0003496D" w:rsidRDefault="000B6D75" w:rsidP="000B6D75">
      <w:pPr>
        <w:numPr>
          <w:ilvl w:val="0"/>
          <w:numId w:val="6"/>
        </w:numPr>
        <w:tabs>
          <w:tab w:val="left" w:pos="426"/>
          <w:tab w:val="num" w:pos="567"/>
        </w:tabs>
        <w:spacing w:before="240"/>
        <w:ind w:left="0" w:firstLine="0"/>
        <w:jc w:val="both"/>
      </w:pPr>
      <w:r>
        <w:lastRenderedPageBreak/>
        <w:fldChar w:fldCharType="begin"/>
      </w:r>
      <w:r>
        <w:instrText xml:space="preserve"> HYPERLINK "http://KRS-VSNK-AS08/reference.asp?sys=DIRECTUM&amp;compcode=ReestrLND&amp;id=4041394" </w:instrText>
      </w:r>
      <w:r>
        <w:fldChar w:fldCharType="separate"/>
      </w:r>
      <w:r>
        <w:rPr>
          <w:rStyle w:val="a8"/>
        </w:rPr>
        <w:t xml:space="preserve">Стандарт АО «Востсибнефтегаз» </w:t>
      </w:r>
      <w:r w:rsidRPr="00AA5692">
        <w:rPr>
          <w:rStyle w:val="a8"/>
        </w:rPr>
        <w:t>№</w:t>
      </w:r>
      <w:r>
        <w:rPr>
          <w:rStyle w:val="a8"/>
        </w:rPr>
        <w:t> </w:t>
      </w:r>
      <w:r w:rsidRPr="00AA5692">
        <w:rPr>
          <w:rStyle w:val="a8"/>
        </w:rPr>
        <w:t xml:space="preserve">П3-11.04 С-0013 ЮЛ-107 </w:t>
      </w:r>
      <w:r>
        <w:rPr>
          <w:rStyle w:val="a8"/>
        </w:rPr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происшествиях».</w:t>
      </w:r>
      <w:r>
        <w:fldChar w:fldCharType="end"/>
      </w:r>
    </w:p>
    <w:bookmarkEnd w:id="53"/>
    <w:p w:rsidR="000B6D75" w:rsidRDefault="00BE7DDE" w:rsidP="000B6D75">
      <w:pPr>
        <w:numPr>
          <w:ilvl w:val="0"/>
          <w:numId w:val="6"/>
        </w:numPr>
        <w:tabs>
          <w:tab w:val="left" w:pos="426"/>
          <w:tab w:val="num" w:pos="567"/>
        </w:tabs>
        <w:spacing w:before="240"/>
        <w:ind w:left="0" w:firstLine="0"/>
        <w:jc w:val="both"/>
      </w:pPr>
      <w:r>
        <w:rPr>
          <w:rStyle w:val="a8"/>
        </w:rPr>
        <w:fldChar w:fldCharType="begin"/>
      </w:r>
      <w:r>
        <w:rPr>
          <w:rStyle w:val="a8"/>
        </w:rPr>
        <w:instrText xml:space="preserve"> HYPERLINK "http://KRS-VSNK-AS08/reference.asp?sys=DIRECTUM&amp;compcode=ReestrLND&amp;id=4371074" </w:instrText>
      </w:r>
      <w:r>
        <w:rPr>
          <w:rStyle w:val="a8"/>
        </w:rPr>
        <w:fldChar w:fldCharType="separate"/>
      </w:r>
      <w:r>
        <w:rPr>
          <w:rStyle w:val="a8"/>
        </w:rPr>
        <w:t xml:space="preserve">Положение АО «Востсибнефтегаз» </w:t>
      </w:r>
      <w:r w:rsidRPr="00B95DA0">
        <w:rPr>
          <w:rStyle w:val="a8"/>
        </w:rPr>
        <w:t>№</w:t>
      </w:r>
      <w:r>
        <w:rPr>
          <w:rStyle w:val="a8"/>
        </w:rPr>
        <w:t> </w:t>
      </w:r>
      <w:r w:rsidRPr="00B95DA0">
        <w:rPr>
          <w:rStyle w:val="a8"/>
        </w:rPr>
        <w:t xml:space="preserve">П3-05 Р-0229 ЮЛ-107 </w:t>
      </w:r>
      <w:r>
        <w:rPr>
          <w:rStyle w:val="a8"/>
        </w:rPr>
        <w:t>«Порядок допуска и организации безопасного производства работ подрядными организациями на опасных производственных объектах»</w:t>
      </w:r>
      <w:r>
        <w:rPr>
          <w:rStyle w:val="a8"/>
        </w:rPr>
        <w:fldChar w:fldCharType="end"/>
      </w:r>
      <w:bookmarkStart w:id="54" w:name="_GoBack"/>
      <w:bookmarkEnd w:id="54"/>
      <w:r w:rsidR="000B6D75" w:rsidRPr="00E85E43">
        <w:t>.</w:t>
      </w:r>
    </w:p>
    <w:bookmarkStart w:id="55" w:name="Положение0009"/>
    <w:p w:rsidR="000B6D75" w:rsidRDefault="000B6D75" w:rsidP="000B6D75">
      <w:pPr>
        <w:numPr>
          <w:ilvl w:val="0"/>
          <w:numId w:val="6"/>
        </w:numPr>
        <w:tabs>
          <w:tab w:val="left" w:pos="426"/>
          <w:tab w:val="num" w:pos="567"/>
        </w:tabs>
        <w:spacing w:before="240"/>
        <w:ind w:left="0" w:firstLine="0"/>
        <w:jc w:val="both"/>
      </w:pPr>
      <w:r>
        <w:fldChar w:fldCharType="begin"/>
      </w:r>
      <w:r>
        <w:instrText xml:space="preserve"> HYPERLINK "http://KRS-VSNK-AS08/reference.asp?sys=DIRECTUM&amp;compcode=ReestrLND&amp;id=1970605" </w:instrText>
      </w:r>
      <w:r>
        <w:fldChar w:fldCharType="separate"/>
      </w:r>
      <w:r>
        <w:rPr>
          <w:rStyle w:val="a8"/>
        </w:rPr>
        <w:t xml:space="preserve">Положение АО «Востсибнефтегаз» </w:t>
      </w:r>
      <w:r w:rsidRPr="00AA5692">
        <w:rPr>
          <w:rStyle w:val="a8"/>
        </w:rPr>
        <w:t>№</w:t>
      </w:r>
      <w:r>
        <w:rPr>
          <w:rStyle w:val="a8"/>
        </w:rPr>
        <w:t> </w:t>
      </w:r>
      <w:r w:rsidRPr="00AA5692">
        <w:rPr>
          <w:rStyle w:val="a8"/>
        </w:rPr>
        <w:t xml:space="preserve">П2-05.01 Р-0017 ЮЛ-107 </w:t>
      </w:r>
      <w:r>
        <w:rPr>
          <w:rStyle w:val="a8"/>
        </w:rPr>
        <w:t>«Взаимодействие с подрядными организациями по текущему и капитальному ремонту скважин».</w:t>
      </w:r>
      <w:r>
        <w:fldChar w:fldCharType="end"/>
      </w:r>
    </w:p>
    <w:p w:rsidR="000B6D75" w:rsidRPr="00AA5692" w:rsidRDefault="000B6D75" w:rsidP="000B6D75">
      <w:pPr>
        <w:numPr>
          <w:ilvl w:val="0"/>
          <w:numId w:val="6"/>
        </w:numPr>
        <w:tabs>
          <w:tab w:val="left" w:pos="426"/>
          <w:tab w:val="num" w:pos="567"/>
        </w:tabs>
        <w:spacing w:before="240"/>
        <w:ind w:left="0" w:firstLine="0"/>
        <w:jc w:val="both"/>
        <w:rPr>
          <w:rStyle w:val="a8"/>
        </w:rPr>
      </w:pPr>
      <w:r w:rsidRPr="00AA5692">
        <w:rPr>
          <w:rStyle w:val="a8"/>
        </w:rPr>
        <w:t>Инструкция по безопасности АО «Востсибнефтегаз» № П3-05 ИБ-0014 ЮЛ-107 «Организация безопасного производства работ повышенной опасности».</w:t>
      </w:r>
    </w:p>
    <w:bookmarkStart w:id="56" w:name="Положение_0032"/>
    <w:bookmarkEnd w:id="55"/>
    <w:p w:rsidR="000B6D75" w:rsidRPr="00E85E43" w:rsidRDefault="000B6D75" w:rsidP="000B6D75">
      <w:pPr>
        <w:numPr>
          <w:ilvl w:val="0"/>
          <w:numId w:val="6"/>
        </w:numPr>
        <w:tabs>
          <w:tab w:val="left" w:pos="426"/>
          <w:tab w:val="num" w:pos="567"/>
        </w:tabs>
        <w:spacing w:before="240"/>
        <w:ind w:left="0" w:firstLine="0"/>
        <w:jc w:val="both"/>
      </w:pPr>
      <w:r w:rsidRPr="00E85E43">
        <w:fldChar w:fldCharType="begin"/>
      </w:r>
      <w:r w:rsidRPr="00E85E43">
        <w:instrText xml:space="preserve"> HYPERLINK "http://KRS-VSNK-AS08/reference.asp?sys=DIRECTUM&amp;compcode=ReestrLND&amp;id=3831600" </w:instrText>
      </w:r>
      <w:r w:rsidRPr="00E85E43">
        <w:fldChar w:fldCharType="separate"/>
      </w:r>
      <w:r w:rsidRPr="00E85E43">
        <w:rPr>
          <w:rStyle w:val="a8"/>
          <w:rFonts w:eastAsia="Calibri"/>
        </w:rPr>
        <w:t>Положение АО «Востсибнефтегаз» № П3-05 Р-0032 ЮЛ-107 «О производственном контроле за состоянием промышленной безопасности на опасных производственных объектах».</w:t>
      </w:r>
      <w:r w:rsidRPr="00E85E43">
        <w:fldChar w:fldCharType="end"/>
      </w:r>
    </w:p>
    <w:p w:rsidR="000B6D75" w:rsidRDefault="00A436B5" w:rsidP="000B6D75">
      <w:pPr>
        <w:numPr>
          <w:ilvl w:val="0"/>
          <w:numId w:val="6"/>
        </w:numPr>
        <w:tabs>
          <w:tab w:val="left" w:pos="426"/>
          <w:tab w:val="num" w:pos="567"/>
        </w:tabs>
        <w:spacing w:before="240"/>
        <w:ind w:left="0" w:firstLine="0"/>
        <w:jc w:val="both"/>
      </w:pPr>
      <w:hyperlink r:id="rId58" w:history="1">
        <w:r w:rsidR="000B6D75" w:rsidRPr="00E85E43">
          <w:rPr>
            <w:rStyle w:val="a8"/>
            <w:rFonts w:eastAsia="Calibri"/>
          </w:rPr>
          <w:t>Инструкция АО «Востсибнефтегаз» № П3-05 И-102168 ЮЛ-107 «Порядок расследования причин инцидентов и их учета на опасных производственных объектах».</w:t>
        </w:r>
      </w:hyperlink>
    </w:p>
    <w:p w:rsidR="000B6D75" w:rsidRPr="00004916" w:rsidRDefault="00A436B5" w:rsidP="000B6D75">
      <w:pPr>
        <w:numPr>
          <w:ilvl w:val="0"/>
          <w:numId w:val="6"/>
        </w:numPr>
        <w:tabs>
          <w:tab w:val="left" w:pos="426"/>
          <w:tab w:val="num" w:pos="567"/>
        </w:tabs>
        <w:spacing w:before="240"/>
        <w:ind w:left="0" w:firstLine="0"/>
        <w:jc w:val="both"/>
      </w:pPr>
      <w:hyperlink r:id="rId59" w:history="1">
        <w:r w:rsidR="000B6D75" w:rsidRPr="00004916">
          <w:rPr>
            <w:rStyle w:val="a8"/>
            <w:rFonts w:eastAsia="Calibri"/>
          </w:rPr>
          <w:t xml:space="preserve">Инструкция АО «Востсибнефтегаз» № П1-01.05 И-1130 ЮЛ-107 «По предупреждению </w:t>
        </w:r>
        <w:proofErr w:type="spellStart"/>
        <w:r w:rsidR="000B6D75" w:rsidRPr="00004916">
          <w:rPr>
            <w:rStyle w:val="a8"/>
            <w:rFonts w:eastAsia="Calibri"/>
          </w:rPr>
          <w:t>газонефтеводопроявлений</w:t>
        </w:r>
        <w:proofErr w:type="spellEnd"/>
        <w:r w:rsidR="000B6D75" w:rsidRPr="00004916">
          <w:rPr>
            <w:rStyle w:val="a8"/>
            <w:rFonts w:eastAsia="Calibri"/>
          </w:rPr>
          <w:t xml:space="preserve"> и открытых фонтанов скважин».</w:t>
        </w:r>
      </w:hyperlink>
    </w:p>
    <w:bookmarkStart w:id="57" w:name="Инструкция_6036"/>
    <w:bookmarkEnd w:id="56"/>
    <w:p w:rsidR="000B6D75" w:rsidRPr="00932C46" w:rsidRDefault="000B6D75" w:rsidP="000B6D75">
      <w:pPr>
        <w:numPr>
          <w:ilvl w:val="0"/>
          <w:numId w:val="6"/>
        </w:numPr>
        <w:tabs>
          <w:tab w:val="left" w:pos="426"/>
          <w:tab w:val="num" w:pos="567"/>
        </w:tabs>
        <w:spacing w:before="240"/>
        <w:ind w:left="0" w:firstLine="0"/>
        <w:jc w:val="both"/>
      </w:pPr>
      <w:r>
        <w:fldChar w:fldCharType="begin"/>
      </w:r>
      <w:r>
        <w:instrText xml:space="preserve"> HYPERLINK "http://KRS-VSNK-AS08/reference.asp?sys=DIRECTUM&amp;compcode=ReestrLND&amp;id=3691586" </w:instrText>
      </w:r>
      <w:r>
        <w:fldChar w:fldCharType="separate"/>
      </w:r>
      <w:r>
        <w:rPr>
          <w:rStyle w:val="a8"/>
        </w:rPr>
        <w:t xml:space="preserve">Инструкция АО «Востсибнефтегаз» </w:t>
      </w:r>
      <w:r w:rsidRPr="00AA5692">
        <w:rPr>
          <w:rStyle w:val="a8"/>
        </w:rPr>
        <w:t>№</w:t>
      </w:r>
      <w:r>
        <w:rPr>
          <w:rStyle w:val="a8"/>
        </w:rPr>
        <w:t> </w:t>
      </w:r>
      <w:r w:rsidRPr="00AA5692">
        <w:rPr>
          <w:rStyle w:val="a8"/>
        </w:rPr>
        <w:t xml:space="preserve">П3-05 И-6036 ЮЛ-107 </w:t>
      </w:r>
      <w:r>
        <w:rPr>
          <w:rStyle w:val="a8"/>
        </w:rPr>
        <w:t>«Организация безопасного проведения огневых работ на объектах Общества».</w:t>
      </w:r>
      <w:r>
        <w:fldChar w:fldCharType="end"/>
      </w:r>
      <w:bookmarkEnd w:id="57"/>
    </w:p>
    <w:p w:rsidR="000B6D75" w:rsidRPr="00E06B3D" w:rsidRDefault="00A436B5" w:rsidP="000B6D75">
      <w:pPr>
        <w:numPr>
          <w:ilvl w:val="0"/>
          <w:numId w:val="6"/>
        </w:numPr>
        <w:tabs>
          <w:tab w:val="left" w:pos="426"/>
          <w:tab w:val="num" w:pos="567"/>
        </w:tabs>
        <w:spacing w:before="240"/>
        <w:ind w:left="0" w:firstLine="0"/>
        <w:jc w:val="both"/>
      </w:pPr>
      <w:hyperlink r:id="rId60" w:history="1">
        <w:r w:rsidR="000B6D75">
          <w:rPr>
            <w:rStyle w:val="a8"/>
          </w:rPr>
          <w:t xml:space="preserve">Инструкция АО «Востсибнефтегаз» </w:t>
        </w:r>
        <w:r w:rsidR="000B6D75" w:rsidRPr="00AA5692">
          <w:rPr>
            <w:rStyle w:val="a8"/>
          </w:rPr>
          <w:t>№</w:t>
        </w:r>
        <w:r w:rsidR="000B6D75">
          <w:rPr>
            <w:rStyle w:val="a8"/>
          </w:rPr>
          <w:t> </w:t>
        </w:r>
        <w:r w:rsidR="000B6D75" w:rsidRPr="00AA5692">
          <w:rPr>
            <w:rStyle w:val="a8"/>
          </w:rPr>
          <w:t xml:space="preserve">П3-05 И-96339 ЮЛ-107 </w:t>
        </w:r>
        <w:r w:rsidR="000B6D75">
          <w:rPr>
            <w:rStyle w:val="a8"/>
          </w:rPr>
          <w:t>«Контроль воздушной среды на опасных производственных объектах»</w:t>
        </w:r>
      </w:hyperlink>
      <w:r w:rsidR="000B6D75" w:rsidRPr="00E06B3D">
        <w:rPr>
          <w:rFonts w:eastAsia="Calibri"/>
        </w:rPr>
        <w:t>.</w:t>
      </w:r>
    </w:p>
    <w:p w:rsidR="00B24260" w:rsidRDefault="00B24260"/>
    <w:p w:rsidR="008A5EFB" w:rsidRPr="009227C0" w:rsidRDefault="008A5EFB" w:rsidP="00EC37BF">
      <w:pPr>
        <w:pStyle w:val="aa"/>
        <w:numPr>
          <w:ilvl w:val="0"/>
          <w:numId w:val="1"/>
        </w:numPr>
        <w:tabs>
          <w:tab w:val="clear" w:pos="1440"/>
          <w:tab w:val="num" w:pos="540"/>
        </w:tabs>
        <w:spacing w:before="120"/>
        <w:ind w:left="540"/>
        <w:jc w:val="both"/>
        <w:rPr>
          <w:sz w:val="24"/>
          <w:szCs w:val="24"/>
        </w:rPr>
        <w:sectPr w:rsidR="008A5EFB" w:rsidRPr="009227C0" w:rsidSect="00933586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58" w:name="_Toc153013103"/>
      <w:bookmarkStart w:id="59" w:name="_Toc156727028"/>
      <w:bookmarkStart w:id="60" w:name="_Toc164238422"/>
      <w:bookmarkEnd w:id="51"/>
      <w:bookmarkEnd w:id="52"/>
    </w:p>
    <w:p w:rsidR="008A5EFB" w:rsidRPr="007D2D4F" w:rsidRDefault="00271B8B" w:rsidP="0037413E">
      <w:pPr>
        <w:pStyle w:val="10"/>
        <w:keepNext w:val="0"/>
        <w:spacing w:before="0" w:after="0"/>
        <w:jc w:val="both"/>
        <w:rPr>
          <w:caps/>
          <w:kern w:val="0"/>
        </w:rPr>
      </w:pPr>
      <w:bookmarkStart w:id="61" w:name="_ПРИЛОЖЕНИЯ"/>
      <w:bookmarkStart w:id="62" w:name="_Toc287611804"/>
      <w:bookmarkStart w:id="63" w:name="_Toc532376239"/>
      <w:bookmarkStart w:id="64" w:name="_Toc118193890"/>
      <w:bookmarkEnd w:id="58"/>
      <w:bookmarkEnd w:id="59"/>
      <w:bookmarkEnd w:id="60"/>
      <w:bookmarkEnd w:id="61"/>
      <w:r w:rsidRPr="007D2D4F">
        <w:rPr>
          <w:caps/>
          <w:kern w:val="0"/>
        </w:rPr>
        <w:lastRenderedPageBreak/>
        <w:t>ПРИЛОЖЕНИЯ</w:t>
      </w:r>
      <w:bookmarkEnd w:id="62"/>
      <w:bookmarkEnd w:id="63"/>
      <w:bookmarkEnd w:id="64"/>
    </w:p>
    <w:p w:rsidR="008A5EFB" w:rsidRPr="00886CCF" w:rsidRDefault="00411F8D" w:rsidP="0037413E">
      <w:pPr>
        <w:pStyle w:val="Sf"/>
        <w:rPr>
          <w:rFonts w:cs="Arial"/>
          <w:szCs w:val="20"/>
        </w:rPr>
      </w:pPr>
      <w:r>
        <w:t xml:space="preserve">Таблица </w:t>
      </w:r>
      <w:r w:rsidR="00DD7F87">
        <w:rPr>
          <w:noProof/>
        </w:rPr>
        <w:t>2</w:t>
      </w:r>
    </w:p>
    <w:p w:rsidR="008A5EFB" w:rsidRPr="00B17E6B" w:rsidRDefault="00E77EAC" w:rsidP="0037413E">
      <w:pPr>
        <w:spacing w:after="60"/>
        <w:jc w:val="right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Перечень Приложений к Положению</w:t>
      </w:r>
      <w:r w:rsidR="00867FC5">
        <w:rPr>
          <w:rFonts w:ascii="Arial" w:hAnsi="Arial" w:cs="Arial"/>
          <w:b/>
          <w:sz w:val="20"/>
          <w:szCs w:val="20"/>
        </w:rPr>
        <w:t xml:space="preserve"> АО «Востсибнефтегаз»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8"/>
        <w:gridCol w:w="5776"/>
        <w:gridCol w:w="2444"/>
      </w:tblGrid>
      <w:tr w:rsidR="00E17C22" w:rsidTr="00F30113">
        <w:tc>
          <w:tcPr>
            <w:tcW w:w="722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17C22" w:rsidRPr="007D2D4F" w:rsidRDefault="00E17C22" w:rsidP="00F42FE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7D2D4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НОМЕР ПРИЛОЖЕНИЯ</w:t>
            </w:r>
          </w:p>
        </w:tc>
        <w:tc>
          <w:tcPr>
            <w:tcW w:w="3006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17C22" w:rsidRPr="007D2D4F" w:rsidRDefault="00E17C22" w:rsidP="0037413E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7D2D4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272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17C22" w:rsidRPr="007D2D4F" w:rsidRDefault="00E17C22" w:rsidP="0037413E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7D2D4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ПРИМЕЧАНИЕ</w:t>
            </w:r>
          </w:p>
        </w:tc>
      </w:tr>
      <w:tr w:rsidR="00E17C22" w:rsidRPr="001A1FD5" w:rsidTr="00F30113">
        <w:tc>
          <w:tcPr>
            <w:tcW w:w="722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17C22" w:rsidRPr="00954659" w:rsidRDefault="00E17C22" w:rsidP="00F42FE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54659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1</w:t>
            </w:r>
          </w:p>
        </w:tc>
        <w:tc>
          <w:tcPr>
            <w:tcW w:w="300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17C22" w:rsidRPr="00954659" w:rsidRDefault="00E17C22" w:rsidP="0037413E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54659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2</w:t>
            </w:r>
          </w:p>
        </w:tc>
        <w:tc>
          <w:tcPr>
            <w:tcW w:w="1272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17C22" w:rsidRPr="00954659" w:rsidRDefault="00E17C22" w:rsidP="0037413E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954659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3</w:t>
            </w:r>
          </w:p>
        </w:tc>
      </w:tr>
      <w:tr w:rsidR="007B7C03" w:rsidTr="00F30113">
        <w:tc>
          <w:tcPr>
            <w:tcW w:w="722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B7C03" w:rsidRPr="00E17C22" w:rsidRDefault="007B7C03" w:rsidP="001914E1">
            <w:pPr>
              <w:jc w:val="center"/>
            </w:pPr>
            <w:r w:rsidRPr="00E17C22">
              <w:t>1</w:t>
            </w:r>
          </w:p>
        </w:tc>
        <w:bookmarkStart w:id="65" w:name="Приложение1"/>
        <w:tc>
          <w:tcPr>
            <w:tcW w:w="30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03" w:rsidRDefault="00711D4D" w:rsidP="001A1FD5">
            <w:pPr>
              <w:jc w:val="both"/>
            </w:pPr>
            <w:r>
              <w:rPr>
                <w:rStyle w:val="a8"/>
              </w:rPr>
              <w:fldChar w:fldCharType="begin"/>
            </w:r>
            <w:r>
              <w:rPr>
                <w:rStyle w:val="a8"/>
              </w:rPr>
              <w:instrText xml:space="preserve"> HYPERLINK  \l "Приложение1Ф" </w:instrText>
            </w:r>
            <w:r>
              <w:rPr>
                <w:rStyle w:val="a8"/>
              </w:rPr>
              <w:fldChar w:fldCharType="separate"/>
            </w:r>
            <w:r w:rsidR="001A1FD5" w:rsidRPr="00711D4D">
              <w:rPr>
                <w:rStyle w:val="a8"/>
              </w:rPr>
              <w:t>Шаблон «Совмещенный план – график на производство одновременных работ на кустовой площадке»</w:t>
            </w:r>
            <w:bookmarkEnd w:id="65"/>
            <w:r>
              <w:rPr>
                <w:rStyle w:val="a8"/>
              </w:rPr>
              <w:fldChar w:fldCharType="end"/>
            </w:r>
          </w:p>
        </w:tc>
        <w:tc>
          <w:tcPr>
            <w:tcW w:w="12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7B7C03" w:rsidRPr="00E17C22" w:rsidRDefault="007B7C03" w:rsidP="00F42FE9">
            <w:r w:rsidRPr="00E17C22">
              <w:t>Включено в настоящий файл</w:t>
            </w:r>
          </w:p>
        </w:tc>
      </w:tr>
      <w:tr w:rsidR="00783705" w:rsidTr="00F30113">
        <w:tc>
          <w:tcPr>
            <w:tcW w:w="7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705" w:rsidRPr="00E17C22" w:rsidRDefault="00783705" w:rsidP="00F73A5C">
            <w:pPr>
              <w:jc w:val="center"/>
            </w:pPr>
            <w:r>
              <w:t>2</w:t>
            </w:r>
          </w:p>
        </w:tc>
        <w:bookmarkStart w:id="66" w:name="Приложение2"/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705" w:rsidRPr="00215721" w:rsidRDefault="00711D4D" w:rsidP="001A1FD5">
            <w:pPr>
              <w:jc w:val="both"/>
              <w:rPr>
                <w:color w:val="0000FF"/>
                <w:u w:val="single"/>
              </w:rPr>
            </w:pPr>
            <w:r>
              <w:fldChar w:fldCharType="begin"/>
            </w:r>
            <w:r>
              <w:instrText xml:space="preserve"> HYPERLINK  \l "Приложение2Ф" </w:instrText>
            </w:r>
            <w:r>
              <w:fldChar w:fldCharType="separate"/>
            </w:r>
            <w:r w:rsidR="0027031A" w:rsidRPr="00711D4D">
              <w:rPr>
                <w:rStyle w:val="a8"/>
              </w:rPr>
              <w:t>Шаблон «Наряд-допуск на производство одновременных работ на кустовой площадке»</w:t>
            </w:r>
            <w:r>
              <w:fldChar w:fldCharType="end"/>
            </w:r>
            <w:bookmarkEnd w:id="66"/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705" w:rsidRPr="00E17C22" w:rsidRDefault="00783705" w:rsidP="00F73A5C">
            <w:r w:rsidRPr="00E17C22">
              <w:t>Включено в настоящий файл</w:t>
            </w:r>
          </w:p>
        </w:tc>
      </w:tr>
      <w:tr w:rsidR="00783705" w:rsidTr="00F30113">
        <w:tc>
          <w:tcPr>
            <w:tcW w:w="7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705" w:rsidRPr="00E17C22" w:rsidRDefault="00783705" w:rsidP="001914E1">
            <w:pPr>
              <w:jc w:val="center"/>
            </w:pPr>
            <w:r>
              <w:t>3</w:t>
            </w:r>
          </w:p>
        </w:tc>
        <w:bookmarkStart w:id="67" w:name="Приложение3"/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705" w:rsidRDefault="00711D4D" w:rsidP="001A1FD5">
            <w:pPr>
              <w:jc w:val="both"/>
              <w:rPr>
                <w:rStyle w:val="a8"/>
              </w:rPr>
            </w:pPr>
            <w:r>
              <w:rPr>
                <w:rStyle w:val="a8"/>
              </w:rPr>
              <w:fldChar w:fldCharType="begin"/>
            </w:r>
            <w:r>
              <w:rPr>
                <w:rStyle w:val="a8"/>
              </w:rPr>
              <w:instrText xml:space="preserve"> HYPERLINK  \l "Приложение3Ф" </w:instrText>
            </w:r>
            <w:r>
              <w:rPr>
                <w:rStyle w:val="a8"/>
              </w:rPr>
              <w:fldChar w:fldCharType="separate"/>
            </w:r>
            <w:r w:rsidR="001A1FD5" w:rsidRPr="00711D4D">
              <w:rPr>
                <w:rStyle w:val="a8"/>
              </w:rPr>
              <w:t>Шаблон «</w:t>
            </w:r>
            <w:r w:rsidR="00E93E68" w:rsidRPr="00711D4D">
              <w:rPr>
                <w:rStyle w:val="a8"/>
              </w:rPr>
              <w:t>А</w:t>
            </w:r>
            <w:r w:rsidR="00783705" w:rsidRPr="00711D4D">
              <w:rPr>
                <w:rStyle w:val="a8"/>
              </w:rPr>
              <w:t xml:space="preserve">кт </w:t>
            </w:r>
            <w:proofErr w:type="gramStart"/>
            <w:r w:rsidR="00783705" w:rsidRPr="00711D4D">
              <w:rPr>
                <w:rStyle w:val="a8"/>
              </w:rPr>
              <w:t>готовности  скважины</w:t>
            </w:r>
            <w:proofErr w:type="gramEnd"/>
            <w:r w:rsidR="00783705" w:rsidRPr="00711D4D">
              <w:rPr>
                <w:rStyle w:val="a8"/>
              </w:rPr>
              <w:t xml:space="preserve">  </w:t>
            </w:r>
            <w:r w:rsidR="00BD52FB" w:rsidRPr="00711D4D">
              <w:rPr>
                <w:rStyle w:val="a8"/>
              </w:rPr>
              <w:t>к производству геофизическим исследованиям и работам в скважине</w:t>
            </w:r>
            <w:r w:rsidR="001A1FD5" w:rsidRPr="00711D4D">
              <w:rPr>
                <w:rStyle w:val="a8"/>
              </w:rPr>
              <w:t>»</w:t>
            </w:r>
            <w:bookmarkEnd w:id="67"/>
            <w:r>
              <w:rPr>
                <w:rStyle w:val="a8"/>
              </w:rPr>
              <w:fldChar w:fldCharType="end"/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705" w:rsidRPr="00E17C22" w:rsidRDefault="00783705" w:rsidP="00F73A5C">
            <w:r w:rsidRPr="00E17C22">
              <w:t>Включено в настоящий файл</w:t>
            </w:r>
          </w:p>
        </w:tc>
      </w:tr>
      <w:tr w:rsidR="00783705" w:rsidTr="00F30113">
        <w:tc>
          <w:tcPr>
            <w:tcW w:w="7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705" w:rsidRPr="00E17C22" w:rsidRDefault="00783705" w:rsidP="00F42FE9">
            <w:pPr>
              <w:jc w:val="center"/>
            </w:pPr>
            <w:r>
              <w:t>4</w:t>
            </w:r>
          </w:p>
        </w:tc>
        <w:bookmarkStart w:id="68" w:name="Приложение4"/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705" w:rsidRPr="00215721" w:rsidRDefault="00711D4D" w:rsidP="0027031A">
            <w:pPr>
              <w:jc w:val="both"/>
              <w:rPr>
                <w:color w:val="0000FF"/>
                <w:u w:val="single"/>
              </w:rPr>
            </w:pPr>
            <w:r>
              <w:rPr>
                <w:rStyle w:val="a8"/>
              </w:rPr>
              <w:fldChar w:fldCharType="begin"/>
            </w:r>
            <w:r>
              <w:rPr>
                <w:rStyle w:val="a8"/>
              </w:rPr>
              <w:instrText xml:space="preserve"> HYPERLINK  \l "Приложение4Ф" </w:instrText>
            </w:r>
            <w:r>
              <w:rPr>
                <w:rStyle w:val="a8"/>
              </w:rPr>
              <w:fldChar w:fldCharType="separate"/>
            </w:r>
            <w:r w:rsidR="001A1FD5" w:rsidRPr="00711D4D">
              <w:rPr>
                <w:rStyle w:val="a8"/>
              </w:rPr>
              <w:t>Шаблон «</w:t>
            </w:r>
            <w:r w:rsidR="00E93E68" w:rsidRPr="00711D4D">
              <w:rPr>
                <w:rStyle w:val="a8"/>
              </w:rPr>
              <w:t xml:space="preserve">Акт </w:t>
            </w:r>
            <w:r w:rsidR="0076220D" w:rsidRPr="00711D4D">
              <w:rPr>
                <w:rStyle w:val="a8"/>
              </w:rPr>
              <w:t>на передачу</w:t>
            </w:r>
            <w:r w:rsidR="00E93E68" w:rsidRPr="00711D4D">
              <w:rPr>
                <w:rStyle w:val="a8"/>
              </w:rPr>
              <w:t xml:space="preserve"> </w:t>
            </w:r>
            <w:proofErr w:type="gramStart"/>
            <w:r w:rsidR="00E93E68" w:rsidRPr="00711D4D">
              <w:rPr>
                <w:rStyle w:val="a8"/>
              </w:rPr>
              <w:t>скважины  из</w:t>
            </w:r>
            <w:proofErr w:type="gramEnd"/>
            <w:r w:rsidR="00E93E68" w:rsidRPr="00711D4D">
              <w:rPr>
                <w:rStyle w:val="a8"/>
              </w:rPr>
              <w:t xml:space="preserve"> бурения в эксплуатацию</w:t>
            </w:r>
            <w:r w:rsidR="001A1FD5" w:rsidRPr="00711D4D">
              <w:rPr>
                <w:rStyle w:val="a8"/>
              </w:rPr>
              <w:t>»</w:t>
            </w:r>
            <w:bookmarkEnd w:id="68"/>
            <w:r>
              <w:rPr>
                <w:rStyle w:val="a8"/>
              </w:rPr>
              <w:fldChar w:fldCharType="end"/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705" w:rsidRPr="00E17C22" w:rsidRDefault="00783705" w:rsidP="00F73A5C">
            <w:r w:rsidRPr="00E17C22">
              <w:t>Включено в настоящий файл</w:t>
            </w:r>
          </w:p>
        </w:tc>
      </w:tr>
      <w:tr w:rsidR="00F30113" w:rsidTr="00F30113">
        <w:tc>
          <w:tcPr>
            <w:tcW w:w="7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13" w:rsidRPr="00F30113" w:rsidRDefault="00F30113" w:rsidP="00F30113">
            <w:pPr>
              <w:jc w:val="center"/>
              <w:rPr>
                <w:szCs w:val="24"/>
              </w:rPr>
            </w:pPr>
            <w:r w:rsidRPr="00F30113">
              <w:rPr>
                <w:szCs w:val="24"/>
              </w:rPr>
              <w:t>5</w:t>
            </w:r>
          </w:p>
        </w:tc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13" w:rsidRPr="00F30113" w:rsidRDefault="00F30113" w:rsidP="00F30113">
            <w:pPr>
              <w:jc w:val="both"/>
              <w:rPr>
                <w:rStyle w:val="a8"/>
                <w:rFonts w:eastAsia="Calibri"/>
                <w:szCs w:val="24"/>
              </w:rPr>
            </w:pPr>
            <w:r w:rsidRPr="00F30113">
              <w:rPr>
                <w:rStyle w:val="a8"/>
                <w:rFonts w:eastAsia="Calibri"/>
                <w:szCs w:val="24"/>
              </w:rPr>
              <w:t>Форма оповещения персонала при нештатных и аварийных ситуациях.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113" w:rsidRPr="00F30113" w:rsidRDefault="00F30113" w:rsidP="00F30113">
            <w:pPr>
              <w:rPr>
                <w:szCs w:val="24"/>
              </w:rPr>
            </w:pPr>
            <w:r w:rsidRPr="00F30113">
              <w:rPr>
                <w:szCs w:val="24"/>
              </w:rPr>
              <w:t>Включено в настоящий файл</w:t>
            </w:r>
          </w:p>
        </w:tc>
      </w:tr>
      <w:tr w:rsidR="00F30113" w:rsidTr="00F30113">
        <w:tc>
          <w:tcPr>
            <w:tcW w:w="72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30113" w:rsidRPr="00F30113" w:rsidRDefault="00F30113" w:rsidP="00F30113">
            <w:pPr>
              <w:jc w:val="center"/>
              <w:rPr>
                <w:szCs w:val="24"/>
              </w:rPr>
            </w:pPr>
            <w:r w:rsidRPr="00F30113">
              <w:rPr>
                <w:szCs w:val="24"/>
              </w:rPr>
              <w:t>6</w:t>
            </w:r>
          </w:p>
        </w:tc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30113" w:rsidRPr="00F30113" w:rsidRDefault="00F30113" w:rsidP="00F30113">
            <w:pPr>
              <w:jc w:val="both"/>
              <w:rPr>
                <w:color w:val="0000FF"/>
                <w:szCs w:val="24"/>
                <w:u w:val="single"/>
              </w:rPr>
            </w:pPr>
            <w:r w:rsidRPr="00F30113">
              <w:rPr>
                <w:rStyle w:val="a8"/>
                <w:rFonts w:eastAsia="Calibri"/>
                <w:szCs w:val="24"/>
              </w:rPr>
              <w:t>Пример схемы размещения сооружений, техники, оборудования на кустовой площадке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30113" w:rsidRPr="00F30113" w:rsidRDefault="00F30113" w:rsidP="00F30113">
            <w:pPr>
              <w:rPr>
                <w:szCs w:val="24"/>
                <w:lang w:val="en-US"/>
              </w:rPr>
            </w:pPr>
            <w:r w:rsidRPr="00F30113">
              <w:rPr>
                <w:szCs w:val="24"/>
              </w:rPr>
              <w:t>Включено в настоящий файл</w:t>
            </w:r>
          </w:p>
        </w:tc>
      </w:tr>
    </w:tbl>
    <w:p w:rsidR="007B7C03" w:rsidRDefault="007B7C0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E74ACB" w:rsidRPr="00E74ACB" w:rsidRDefault="002E6FD2" w:rsidP="00E74ACB">
      <w:pPr>
        <w:pStyle w:val="3"/>
        <w:jc w:val="both"/>
        <w:rPr>
          <w:rFonts w:ascii="Arial" w:eastAsia="Times New Roman" w:hAnsi="Arial" w:cs="Times New Roman"/>
          <w:caps/>
          <w:color w:val="auto"/>
          <w:szCs w:val="32"/>
          <w:lang w:eastAsia="ru-RU"/>
        </w:rPr>
      </w:pPr>
      <w:bookmarkStart w:id="69" w:name="_Toc5348894"/>
      <w:bookmarkStart w:id="70" w:name="_Toc82610035"/>
      <w:bookmarkStart w:id="71" w:name="_Toc98324662"/>
      <w:bookmarkStart w:id="72" w:name="Приложение1Ф"/>
      <w:r w:rsidRPr="00E74ACB">
        <w:rPr>
          <w:rFonts w:ascii="Arial" w:eastAsia="Times New Roman" w:hAnsi="Arial" w:cs="Times New Roman"/>
          <w:color w:val="auto"/>
          <w:szCs w:val="32"/>
          <w:lang w:eastAsia="ru-RU"/>
        </w:rPr>
        <w:lastRenderedPageBreak/>
        <w:t xml:space="preserve">ПРИЛОЖЕНИЕ 1. </w:t>
      </w:r>
      <w:bookmarkStart w:id="73" w:name="_Toc348620562"/>
      <w:bookmarkStart w:id="74" w:name="_Toc370719896"/>
      <w:r w:rsidRPr="00954659">
        <w:rPr>
          <w:rFonts w:ascii="Arial" w:eastAsia="Times New Roman" w:hAnsi="Arial" w:cs="Times New Roman"/>
          <w:color w:val="auto"/>
          <w:szCs w:val="32"/>
          <w:lang w:eastAsia="ru-RU"/>
        </w:rPr>
        <w:t>ШАБЛОН «СОВМЕЩЕННЫЙ ПЛАН – ГРАФИК НА ПРОИЗВОДСТВО ОДНОВРЕМЕННЫХ РАБОТ НА КУСТОВОЙ ПЛОЩАДКЕ»</w:t>
      </w:r>
      <w:bookmarkEnd w:id="69"/>
      <w:bookmarkEnd w:id="70"/>
      <w:bookmarkEnd w:id="71"/>
      <w:bookmarkEnd w:id="73"/>
      <w:bookmarkEnd w:id="74"/>
    </w:p>
    <w:bookmarkEnd w:id="72"/>
    <w:p w:rsidR="00E74ACB" w:rsidRDefault="000129D1" w:rsidP="00E74ACB">
      <w:r>
        <w:rPr>
          <w:i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91FBFB0" wp14:editId="22098840">
            <wp:simplePos x="0" y="0"/>
            <wp:positionH relativeFrom="column">
              <wp:posOffset>-2591</wp:posOffset>
            </wp:positionH>
            <wp:positionV relativeFrom="page">
              <wp:posOffset>1256715</wp:posOffset>
            </wp:positionV>
            <wp:extent cx="1948180" cy="633095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18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4ACB" w:rsidRDefault="00E74ACB" w:rsidP="00E74ACB"/>
    <w:p w:rsidR="000129D1" w:rsidRDefault="000129D1" w:rsidP="00E74ACB"/>
    <w:p w:rsidR="000129D1" w:rsidRDefault="000129D1" w:rsidP="00E74ACB"/>
    <w:p w:rsidR="000129D1" w:rsidRPr="00DC58ED" w:rsidRDefault="000129D1" w:rsidP="00E74ACB"/>
    <w:p w:rsidR="00E74ACB" w:rsidRPr="00E74ACB" w:rsidRDefault="00E74ACB" w:rsidP="00E74ACB">
      <w:pPr>
        <w:pStyle w:val="af8"/>
        <w:spacing w:after="0"/>
        <w:jc w:val="center"/>
        <w:rPr>
          <w:rFonts w:ascii="Arial" w:hAnsi="Arial" w:cs="Arial"/>
          <w:b/>
          <w:szCs w:val="24"/>
        </w:rPr>
      </w:pPr>
      <w:r w:rsidRPr="00E74ACB">
        <w:rPr>
          <w:rFonts w:ascii="Arial" w:hAnsi="Arial" w:cs="Arial"/>
          <w:b/>
          <w:szCs w:val="24"/>
        </w:rPr>
        <w:t>СОВМЕЩЕННЫЙ ПЛАН-ГРАФИК</w:t>
      </w:r>
    </w:p>
    <w:p w:rsidR="00E74ACB" w:rsidRDefault="00E74ACB" w:rsidP="00E74ACB">
      <w:pPr>
        <w:pStyle w:val="af8"/>
        <w:spacing w:after="0"/>
        <w:jc w:val="center"/>
        <w:rPr>
          <w:rFonts w:ascii="Arial" w:hAnsi="Arial" w:cs="Arial"/>
          <w:b/>
          <w:szCs w:val="24"/>
        </w:rPr>
      </w:pPr>
      <w:r w:rsidRPr="00E74ACB">
        <w:rPr>
          <w:rFonts w:ascii="Arial" w:hAnsi="Arial" w:cs="Arial"/>
          <w:b/>
          <w:szCs w:val="24"/>
        </w:rPr>
        <w:t xml:space="preserve">на производство одновременных работ </w:t>
      </w:r>
    </w:p>
    <w:p w:rsidR="00E74ACB" w:rsidRPr="00E74ACB" w:rsidRDefault="00E74ACB" w:rsidP="00E74ACB">
      <w:pPr>
        <w:pStyle w:val="af8"/>
        <w:spacing w:after="0"/>
        <w:jc w:val="center"/>
        <w:rPr>
          <w:rFonts w:ascii="Arial" w:hAnsi="Arial" w:cs="Arial"/>
          <w:b/>
          <w:szCs w:val="24"/>
        </w:rPr>
      </w:pPr>
      <w:r w:rsidRPr="00E74ACB">
        <w:rPr>
          <w:rFonts w:ascii="Arial" w:hAnsi="Arial" w:cs="Arial"/>
          <w:b/>
          <w:szCs w:val="24"/>
        </w:rPr>
        <w:t xml:space="preserve">на кустовой площадке скважин № ___ </w:t>
      </w:r>
      <w:proofErr w:type="spellStart"/>
      <w:r w:rsidR="00970AE8">
        <w:rPr>
          <w:rFonts w:ascii="Arial" w:eastAsia="Calibri" w:hAnsi="Arial"/>
          <w:b/>
        </w:rPr>
        <w:t>Юрубчено-Тохомского</w:t>
      </w:r>
      <w:proofErr w:type="spellEnd"/>
      <w:r w:rsidR="00970AE8">
        <w:rPr>
          <w:rFonts w:ascii="Arial" w:eastAsia="Calibri" w:hAnsi="Arial"/>
          <w:b/>
        </w:rPr>
        <w:t xml:space="preserve"> месторождения</w:t>
      </w:r>
    </w:p>
    <w:p w:rsidR="00E74ACB" w:rsidRPr="002070C4" w:rsidRDefault="00E74ACB" w:rsidP="00E74ACB">
      <w:pPr>
        <w:pStyle w:val="S5"/>
      </w:pPr>
    </w:p>
    <w:p w:rsidR="00E74ACB" w:rsidRPr="0027031A" w:rsidRDefault="00E74ACB" w:rsidP="00954659">
      <w:pPr>
        <w:pStyle w:val="aff"/>
        <w:tabs>
          <w:tab w:val="num" w:pos="851"/>
        </w:tabs>
        <w:spacing w:before="240"/>
        <w:ind w:left="0"/>
        <w:contextualSpacing w:val="0"/>
        <w:jc w:val="both"/>
        <w:rPr>
          <w:color w:val="0000FF"/>
          <w:szCs w:val="24"/>
          <w:u w:val="single"/>
        </w:rPr>
      </w:pPr>
      <w:r w:rsidRPr="0027031A">
        <w:rPr>
          <w:szCs w:val="24"/>
        </w:rPr>
        <w:t xml:space="preserve">На основании требований </w:t>
      </w:r>
      <w:hyperlink r:id="rId62" w:tooltip="Ссылка на КонсультантПлюс" w:history="1">
        <w:hyperlink r:id="rId63" w:tooltip="Ссылка на КонсультантПлюс" w:history="1">
          <w:r w:rsidR="0027031A" w:rsidRPr="0027031A">
            <w:rPr>
              <w:rStyle w:val="a8"/>
              <w:iCs/>
            </w:rPr>
            <w:t>Федеральных норм и правил в области промышленной безопасности «Правила безопасности в нефтяной и газовой промышленности»</w:t>
          </w:r>
        </w:hyperlink>
      </w:hyperlink>
      <w:r w:rsidRPr="0027031A">
        <w:rPr>
          <w:szCs w:val="24"/>
        </w:rPr>
        <w:t xml:space="preserve">, требований </w:t>
      </w:r>
      <w:r w:rsidR="009A5768" w:rsidRPr="009A5768">
        <w:rPr>
          <w:rStyle w:val="a8"/>
          <w:iCs/>
        </w:rPr>
        <w:t>Инструкци</w:t>
      </w:r>
      <w:r w:rsidR="00C0385A">
        <w:rPr>
          <w:rStyle w:val="a8"/>
          <w:iCs/>
        </w:rPr>
        <w:t>и</w:t>
      </w:r>
      <w:r w:rsidR="009A5768" w:rsidRPr="009A5768">
        <w:rPr>
          <w:rStyle w:val="a8"/>
          <w:iCs/>
        </w:rPr>
        <w:t xml:space="preserve"> по безопасности одновременного производства работ. освоения и</w:t>
      </w:r>
      <w:r w:rsidR="00C0385A">
        <w:rPr>
          <w:rStyle w:val="a8"/>
          <w:iCs/>
        </w:rPr>
        <w:t xml:space="preserve"> эксплуатации скважин на кусте. </w:t>
      </w:r>
      <w:r w:rsidR="00C0385A" w:rsidRPr="009A5768">
        <w:rPr>
          <w:rStyle w:val="a8"/>
          <w:iCs/>
        </w:rPr>
        <w:t>РД 08-435-02</w:t>
      </w:r>
      <w:r w:rsidR="00C0385A">
        <w:rPr>
          <w:rStyle w:val="a8"/>
          <w:iCs/>
        </w:rPr>
        <w:t>.</w:t>
      </w:r>
    </w:p>
    <w:p w:rsidR="00E74ACB" w:rsidRPr="002070C4" w:rsidRDefault="00E74ACB" w:rsidP="00E74ACB">
      <w:pPr>
        <w:jc w:val="both"/>
        <w:rPr>
          <w:szCs w:val="24"/>
        </w:rPr>
      </w:pPr>
    </w:p>
    <w:p w:rsidR="00E74ACB" w:rsidRDefault="00E74ACB" w:rsidP="00E74ACB">
      <w:pPr>
        <w:pStyle w:val="af8"/>
        <w:spacing w:after="0"/>
        <w:rPr>
          <w:szCs w:val="24"/>
        </w:rPr>
      </w:pPr>
      <w:r w:rsidRPr="002070C4">
        <w:rPr>
          <w:szCs w:val="24"/>
        </w:rPr>
        <w:t>С целью обеспечения безопасного производства одновременных работ:</w:t>
      </w:r>
    </w:p>
    <w:p w:rsidR="00E74ACB" w:rsidRPr="002070C4" w:rsidRDefault="00E74ACB" w:rsidP="00D453AB">
      <w:pPr>
        <w:pStyle w:val="af8"/>
        <w:spacing w:after="0"/>
        <w:jc w:val="both"/>
        <w:rPr>
          <w:szCs w:val="24"/>
        </w:rPr>
      </w:pPr>
    </w:p>
    <w:p w:rsidR="00E74ACB" w:rsidRDefault="00E74ACB" w:rsidP="00D453AB">
      <w:pPr>
        <w:pStyle w:val="af8"/>
        <w:spacing w:after="0"/>
        <w:jc w:val="both"/>
        <w:rPr>
          <w:szCs w:val="24"/>
        </w:rPr>
      </w:pPr>
      <w:r w:rsidRPr="002070C4">
        <w:rPr>
          <w:szCs w:val="24"/>
        </w:rPr>
        <w:t xml:space="preserve">1. </w:t>
      </w:r>
      <w:r w:rsidR="00057028">
        <w:rPr>
          <w:szCs w:val="24"/>
        </w:rPr>
        <w:t>О</w:t>
      </w:r>
      <w:r w:rsidRPr="002070C4">
        <w:rPr>
          <w:szCs w:val="24"/>
        </w:rPr>
        <w:t xml:space="preserve">тветственными руководителями работ </w:t>
      </w:r>
      <w:r w:rsidR="00D453AB" w:rsidRPr="002070C4">
        <w:rPr>
          <w:szCs w:val="24"/>
        </w:rPr>
        <w:t>от каждо</w:t>
      </w:r>
      <w:r w:rsidR="00D453AB">
        <w:rPr>
          <w:szCs w:val="24"/>
        </w:rPr>
        <w:t>й организации</w:t>
      </w:r>
      <w:r w:rsidR="00D453AB" w:rsidRPr="002070C4">
        <w:rPr>
          <w:szCs w:val="24"/>
        </w:rPr>
        <w:t xml:space="preserve"> </w:t>
      </w:r>
      <w:r w:rsidRPr="002070C4">
        <w:rPr>
          <w:szCs w:val="24"/>
        </w:rPr>
        <w:t xml:space="preserve">на кустовой </w:t>
      </w:r>
      <w:proofErr w:type="gramStart"/>
      <w:r w:rsidRPr="002070C4">
        <w:rPr>
          <w:szCs w:val="24"/>
        </w:rPr>
        <w:t xml:space="preserve">площадке </w:t>
      </w:r>
      <w:r w:rsidR="00D453AB">
        <w:rPr>
          <w:szCs w:val="24"/>
        </w:rPr>
        <w:t xml:space="preserve"> </w:t>
      </w:r>
      <w:r w:rsidRPr="002070C4">
        <w:rPr>
          <w:szCs w:val="24"/>
        </w:rPr>
        <w:t>№</w:t>
      </w:r>
      <w:proofErr w:type="gramEnd"/>
      <w:r w:rsidRPr="002070C4">
        <w:rPr>
          <w:szCs w:val="24"/>
        </w:rPr>
        <w:t>____</w:t>
      </w:r>
      <w:r w:rsidR="00D453AB">
        <w:rPr>
          <w:szCs w:val="24"/>
        </w:rPr>
        <w:t xml:space="preserve"> </w:t>
      </w:r>
      <w:proofErr w:type="spellStart"/>
      <w:r w:rsidR="00D453AB">
        <w:rPr>
          <w:szCs w:val="24"/>
        </w:rPr>
        <w:t>Юрубчено</w:t>
      </w:r>
      <w:proofErr w:type="spellEnd"/>
      <w:r w:rsidR="00D453AB">
        <w:rPr>
          <w:szCs w:val="24"/>
        </w:rPr>
        <w:t xml:space="preserve"> -</w:t>
      </w:r>
      <w:r w:rsidR="00057028">
        <w:rPr>
          <w:szCs w:val="24"/>
        </w:rPr>
        <w:t xml:space="preserve"> </w:t>
      </w:r>
      <w:proofErr w:type="spellStart"/>
      <w:r w:rsidR="00D453AB">
        <w:rPr>
          <w:szCs w:val="24"/>
        </w:rPr>
        <w:t>Тохомского</w:t>
      </w:r>
      <w:proofErr w:type="spellEnd"/>
      <w:r w:rsidR="00D453AB">
        <w:rPr>
          <w:szCs w:val="24"/>
        </w:rPr>
        <w:t xml:space="preserve"> месторождения</w:t>
      </w:r>
      <w:r w:rsidR="00057028">
        <w:rPr>
          <w:szCs w:val="24"/>
        </w:rPr>
        <w:t xml:space="preserve"> назначить</w:t>
      </w:r>
      <w:r w:rsidRPr="002070C4">
        <w:rPr>
          <w:szCs w:val="24"/>
        </w:rPr>
        <w:t>: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D453AB" w:rsidRPr="00D453AB" w:rsidTr="003F7750">
        <w:tc>
          <w:tcPr>
            <w:tcW w:w="9854" w:type="dxa"/>
            <w:shd w:val="clear" w:color="auto" w:fill="F2F2F2" w:themeFill="background1" w:themeFillShade="F2"/>
          </w:tcPr>
          <w:p w:rsidR="00D453AB" w:rsidRPr="00D453AB" w:rsidRDefault="00D453AB" w:rsidP="000374AF">
            <w:pPr>
              <w:pStyle w:val="af8"/>
              <w:rPr>
                <w:szCs w:val="24"/>
              </w:rPr>
            </w:pPr>
          </w:p>
        </w:tc>
      </w:tr>
      <w:tr w:rsidR="00D453AB" w:rsidRPr="00D453AB" w:rsidTr="003F7750">
        <w:tc>
          <w:tcPr>
            <w:tcW w:w="9854" w:type="dxa"/>
          </w:tcPr>
          <w:p w:rsidR="00D453AB" w:rsidRPr="00D453AB" w:rsidRDefault="00D453AB" w:rsidP="003F7750">
            <w:pPr>
              <w:pStyle w:val="af8"/>
              <w:jc w:val="center"/>
              <w:rPr>
                <w:sz w:val="18"/>
                <w:szCs w:val="24"/>
              </w:rPr>
            </w:pPr>
            <w:r w:rsidRPr="00D453AB">
              <w:rPr>
                <w:sz w:val="18"/>
                <w:szCs w:val="24"/>
              </w:rPr>
              <w:t xml:space="preserve">(Ф.И.О., должность, организация, </w:t>
            </w:r>
            <w:r w:rsidR="003F7750">
              <w:rPr>
                <w:sz w:val="18"/>
                <w:szCs w:val="24"/>
              </w:rPr>
              <w:t>№ скважины</w:t>
            </w:r>
            <w:r w:rsidRPr="00D453AB">
              <w:rPr>
                <w:sz w:val="18"/>
                <w:szCs w:val="24"/>
              </w:rPr>
              <w:t>, плановые сроки проведения работ)</w:t>
            </w:r>
          </w:p>
        </w:tc>
      </w:tr>
      <w:tr w:rsidR="003F7750" w:rsidRPr="00D453AB" w:rsidTr="000374AF">
        <w:tc>
          <w:tcPr>
            <w:tcW w:w="9854" w:type="dxa"/>
            <w:shd w:val="clear" w:color="auto" w:fill="F2F2F2" w:themeFill="background1" w:themeFillShade="F2"/>
          </w:tcPr>
          <w:p w:rsidR="003F7750" w:rsidRPr="00D453AB" w:rsidRDefault="003F7750" w:rsidP="000374AF">
            <w:pPr>
              <w:pStyle w:val="af8"/>
              <w:rPr>
                <w:szCs w:val="24"/>
              </w:rPr>
            </w:pPr>
          </w:p>
        </w:tc>
      </w:tr>
      <w:tr w:rsidR="003F7750" w:rsidRPr="00D453AB" w:rsidTr="000374AF">
        <w:tc>
          <w:tcPr>
            <w:tcW w:w="9854" w:type="dxa"/>
          </w:tcPr>
          <w:p w:rsidR="003F7750" w:rsidRPr="00D453AB" w:rsidRDefault="003F7750" w:rsidP="000374AF">
            <w:pPr>
              <w:pStyle w:val="af8"/>
              <w:jc w:val="center"/>
              <w:rPr>
                <w:sz w:val="18"/>
                <w:szCs w:val="24"/>
              </w:rPr>
            </w:pPr>
            <w:r w:rsidRPr="00D453AB">
              <w:rPr>
                <w:sz w:val="18"/>
                <w:szCs w:val="24"/>
              </w:rPr>
              <w:t xml:space="preserve">(Ф.И.О., должность, организация, </w:t>
            </w:r>
            <w:r>
              <w:rPr>
                <w:sz w:val="18"/>
                <w:szCs w:val="24"/>
              </w:rPr>
              <w:t>№ скважины</w:t>
            </w:r>
            <w:r w:rsidRPr="00D453AB">
              <w:rPr>
                <w:sz w:val="18"/>
                <w:szCs w:val="24"/>
              </w:rPr>
              <w:t>, плановые сроки проведения работ)</w:t>
            </w:r>
          </w:p>
        </w:tc>
      </w:tr>
      <w:tr w:rsidR="003F7750" w:rsidRPr="00D453AB" w:rsidTr="000374AF">
        <w:tc>
          <w:tcPr>
            <w:tcW w:w="9854" w:type="dxa"/>
            <w:shd w:val="clear" w:color="auto" w:fill="F2F2F2" w:themeFill="background1" w:themeFillShade="F2"/>
          </w:tcPr>
          <w:p w:rsidR="003F7750" w:rsidRPr="00D453AB" w:rsidRDefault="003F7750" w:rsidP="000374AF">
            <w:pPr>
              <w:pStyle w:val="af8"/>
              <w:rPr>
                <w:szCs w:val="24"/>
              </w:rPr>
            </w:pPr>
          </w:p>
        </w:tc>
      </w:tr>
      <w:tr w:rsidR="003F7750" w:rsidRPr="00D453AB" w:rsidTr="000374AF">
        <w:tc>
          <w:tcPr>
            <w:tcW w:w="9854" w:type="dxa"/>
          </w:tcPr>
          <w:p w:rsidR="003F7750" w:rsidRPr="00D453AB" w:rsidRDefault="003F7750" w:rsidP="000374AF">
            <w:pPr>
              <w:pStyle w:val="af8"/>
              <w:jc w:val="center"/>
              <w:rPr>
                <w:sz w:val="18"/>
                <w:szCs w:val="24"/>
              </w:rPr>
            </w:pPr>
            <w:r w:rsidRPr="00D453AB">
              <w:rPr>
                <w:sz w:val="18"/>
                <w:szCs w:val="24"/>
              </w:rPr>
              <w:t xml:space="preserve">(Ф.И.О., должность, организация, </w:t>
            </w:r>
            <w:r>
              <w:rPr>
                <w:sz w:val="18"/>
                <w:szCs w:val="24"/>
              </w:rPr>
              <w:t>№ скважины</w:t>
            </w:r>
            <w:r w:rsidRPr="00D453AB">
              <w:rPr>
                <w:sz w:val="18"/>
                <w:szCs w:val="24"/>
              </w:rPr>
              <w:t>, плановые сроки проведения работ)</w:t>
            </w:r>
          </w:p>
        </w:tc>
      </w:tr>
      <w:tr w:rsidR="003F7750" w:rsidRPr="00D453AB" w:rsidTr="000374AF">
        <w:tc>
          <w:tcPr>
            <w:tcW w:w="9854" w:type="dxa"/>
            <w:shd w:val="clear" w:color="auto" w:fill="F2F2F2" w:themeFill="background1" w:themeFillShade="F2"/>
          </w:tcPr>
          <w:p w:rsidR="003F7750" w:rsidRPr="00D453AB" w:rsidRDefault="003F7750" w:rsidP="000374AF">
            <w:pPr>
              <w:pStyle w:val="af8"/>
              <w:rPr>
                <w:szCs w:val="24"/>
              </w:rPr>
            </w:pPr>
          </w:p>
        </w:tc>
      </w:tr>
      <w:tr w:rsidR="003F7750" w:rsidRPr="00D453AB" w:rsidTr="000374AF">
        <w:tc>
          <w:tcPr>
            <w:tcW w:w="9854" w:type="dxa"/>
          </w:tcPr>
          <w:p w:rsidR="003F7750" w:rsidRPr="00D453AB" w:rsidRDefault="003F7750" w:rsidP="000374AF">
            <w:pPr>
              <w:pStyle w:val="af8"/>
              <w:jc w:val="center"/>
              <w:rPr>
                <w:sz w:val="18"/>
                <w:szCs w:val="24"/>
              </w:rPr>
            </w:pPr>
            <w:r w:rsidRPr="00D453AB">
              <w:rPr>
                <w:sz w:val="18"/>
                <w:szCs w:val="24"/>
              </w:rPr>
              <w:t xml:space="preserve">(Ф.И.О., должность, организация, </w:t>
            </w:r>
            <w:r>
              <w:rPr>
                <w:sz w:val="18"/>
                <w:szCs w:val="24"/>
              </w:rPr>
              <w:t>№ скважины</w:t>
            </w:r>
            <w:r w:rsidRPr="00D453AB">
              <w:rPr>
                <w:sz w:val="18"/>
                <w:szCs w:val="24"/>
              </w:rPr>
              <w:t>, плановые сроки проведения работ)</w:t>
            </w:r>
          </w:p>
        </w:tc>
      </w:tr>
      <w:tr w:rsidR="003F7750" w:rsidRPr="00D453AB" w:rsidTr="000374AF">
        <w:tc>
          <w:tcPr>
            <w:tcW w:w="9854" w:type="dxa"/>
            <w:shd w:val="clear" w:color="auto" w:fill="F2F2F2" w:themeFill="background1" w:themeFillShade="F2"/>
          </w:tcPr>
          <w:p w:rsidR="003F7750" w:rsidRPr="00D453AB" w:rsidRDefault="003F7750" w:rsidP="000374AF">
            <w:pPr>
              <w:pStyle w:val="af8"/>
              <w:rPr>
                <w:szCs w:val="24"/>
              </w:rPr>
            </w:pPr>
          </w:p>
        </w:tc>
      </w:tr>
      <w:tr w:rsidR="003F7750" w:rsidRPr="00D453AB" w:rsidTr="000374AF">
        <w:tc>
          <w:tcPr>
            <w:tcW w:w="9854" w:type="dxa"/>
          </w:tcPr>
          <w:p w:rsidR="003F7750" w:rsidRPr="00D453AB" w:rsidRDefault="003F7750" w:rsidP="000374AF">
            <w:pPr>
              <w:pStyle w:val="af8"/>
              <w:jc w:val="center"/>
              <w:rPr>
                <w:sz w:val="18"/>
                <w:szCs w:val="24"/>
              </w:rPr>
            </w:pPr>
            <w:r w:rsidRPr="00D453AB">
              <w:rPr>
                <w:sz w:val="18"/>
                <w:szCs w:val="24"/>
              </w:rPr>
              <w:t xml:space="preserve">(Ф.И.О., должность, организация, </w:t>
            </w:r>
            <w:r>
              <w:rPr>
                <w:sz w:val="18"/>
                <w:szCs w:val="24"/>
              </w:rPr>
              <w:t>№ скважины</w:t>
            </w:r>
            <w:r w:rsidRPr="00D453AB">
              <w:rPr>
                <w:sz w:val="18"/>
                <w:szCs w:val="24"/>
              </w:rPr>
              <w:t>, плановые сроки проведения работ)</w:t>
            </w:r>
          </w:p>
        </w:tc>
      </w:tr>
      <w:tr w:rsidR="003F7750" w:rsidRPr="00D453AB" w:rsidTr="000374AF">
        <w:tc>
          <w:tcPr>
            <w:tcW w:w="9854" w:type="dxa"/>
            <w:shd w:val="clear" w:color="auto" w:fill="F2F2F2" w:themeFill="background1" w:themeFillShade="F2"/>
          </w:tcPr>
          <w:p w:rsidR="003F7750" w:rsidRPr="00D453AB" w:rsidRDefault="003F7750" w:rsidP="000374AF">
            <w:pPr>
              <w:pStyle w:val="af8"/>
              <w:rPr>
                <w:szCs w:val="24"/>
              </w:rPr>
            </w:pPr>
          </w:p>
        </w:tc>
      </w:tr>
      <w:tr w:rsidR="003F7750" w:rsidRPr="00D453AB" w:rsidTr="000374AF">
        <w:tc>
          <w:tcPr>
            <w:tcW w:w="9854" w:type="dxa"/>
          </w:tcPr>
          <w:p w:rsidR="003F7750" w:rsidRPr="00D453AB" w:rsidRDefault="003F7750" w:rsidP="000374AF">
            <w:pPr>
              <w:pStyle w:val="af8"/>
              <w:jc w:val="center"/>
              <w:rPr>
                <w:sz w:val="18"/>
                <w:szCs w:val="24"/>
              </w:rPr>
            </w:pPr>
            <w:r w:rsidRPr="00D453AB">
              <w:rPr>
                <w:sz w:val="18"/>
                <w:szCs w:val="24"/>
              </w:rPr>
              <w:t xml:space="preserve">(Ф.И.О., должность, организация, </w:t>
            </w:r>
            <w:r>
              <w:rPr>
                <w:sz w:val="18"/>
                <w:szCs w:val="24"/>
              </w:rPr>
              <w:t>№ скважины</w:t>
            </w:r>
            <w:r w:rsidRPr="00D453AB">
              <w:rPr>
                <w:sz w:val="18"/>
                <w:szCs w:val="24"/>
              </w:rPr>
              <w:t>, плановые сроки проведения работ)</w:t>
            </w:r>
          </w:p>
        </w:tc>
      </w:tr>
    </w:tbl>
    <w:p w:rsidR="00D453AB" w:rsidRPr="002070C4" w:rsidRDefault="00D453AB" w:rsidP="00E74ACB">
      <w:pPr>
        <w:pStyle w:val="af8"/>
        <w:spacing w:after="0"/>
        <w:rPr>
          <w:szCs w:val="24"/>
        </w:rPr>
      </w:pPr>
    </w:p>
    <w:p w:rsidR="00057028" w:rsidRDefault="00E74ACB" w:rsidP="00057028">
      <w:pPr>
        <w:pStyle w:val="af8"/>
        <w:spacing w:after="0"/>
        <w:jc w:val="both"/>
        <w:rPr>
          <w:szCs w:val="24"/>
        </w:rPr>
      </w:pPr>
      <w:r w:rsidRPr="002070C4">
        <w:rPr>
          <w:szCs w:val="24"/>
        </w:rPr>
        <w:t xml:space="preserve">2. </w:t>
      </w:r>
      <w:r w:rsidR="00057028">
        <w:rPr>
          <w:szCs w:val="24"/>
        </w:rPr>
        <w:t>С</w:t>
      </w:r>
      <w:r w:rsidRPr="002070C4">
        <w:rPr>
          <w:szCs w:val="24"/>
        </w:rPr>
        <w:t>таршим</w:t>
      </w:r>
      <w:r w:rsidR="00554137">
        <w:rPr>
          <w:szCs w:val="24"/>
        </w:rPr>
        <w:t>и</w:t>
      </w:r>
      <w:r w:rsidRPr="002070C4">
        <w:rPr>
          <w:szCs w:val="24"/>
        </w:rPr>
        <w:t xml:space="preserve"> ответственным</w:t>
      </w:r>
      <w:r w:rsidR="00554137">
        <w:rPr>
          <w:szCs w:val="24"/>
        </w:rPr>
        <w:t>и</w:t>
      </w:r>
      <w:r w:rsidRPr="002070C4">
        <w:rPr>
          <w:szCs w:val="24"/>
        </w:rPr>
        <w:t xml:space="preserve"> руководител</w:t>
      </w:r>
      <w:r w:rsidR="00554137">
        <w:rPr>
          <w:szCs w:val="24"/>
        </w:rPr>
        <w:t>ями</w:t>
      </w:r>
      <w:r w:rsidRPr="002070C4">
        <w:rPr>
          <w:szCs w:val="24"/>
        </w:rPr>
        <w:t xml:space="preserve"> работ </w:t>
      </w:r>
      <w:r w:rsidR="00057028" w:rsidRPr="002070C4">
        <w:rPr>
          <w:szCs w:val="24"/>
        </w:rPr>
        <w:t xml:space="preserve">на кустовой </w:t>
      </w:r>
      <w:proofErr w:type="gramStart"/>
      <w:r w:rsidR="00057028" w:rsidRPr="002070C4">
        <w:rPr>
          <w:szCs w:val="24"/>
        </w:rPr>
        <w:t xml:space="preserve">площадке </w:t>
      </w:r>
      <w:r w:rsidR="00057028">
        <w:rPr>
          <w:szCs w:val="24"/>
        </w:rPr>
        <w:t xml:space="preserve"> </w:t>
      </w:r>
      <w:r w:rsidR="0016230F">
        <w:rPr>
          <w:szCs w:val="24"/>
        </w:rPr>
        <w:t>№</w:t>
      </w:r>
      <w:proofErr w:type="gramEnd"/>
      <w:r w:rsidR="0016230F">
        <w:rPr>
          <w:szCs w:val="24"/>
        </w:rPr>
        <w:t>___</w:t>
      </w:r>
      <w:r w:rsidR="00057028">
        <w:rPr>
          <w:szCs w:val="24"/>
        </w:rPr>
        <w:t xml:space="preserve"> </w:t>
      </w:r>
      <w:proofErr w:type="spellStart"/>
      <w:r w:rsidR="00057028">
        <w:rPr>
          <w:szCs w:val="24"/>
        </w:rPr>
        <w:t>Юрубчено</w:t>
      </w:r>
      <w:proofErr w:type="spellEnd"/>
      <w:r w:rsidR="00057028">
        <w:rPr>
          <w:szCs w:val="24"/>
        </w:rPr>
        <w:t xml:space="preserve"> -</w:t>
      </w:r>
      <w:r w:rsidR="00700789">
        <w:rPr>
          <w:szCs w:val="24"/>
        </w:rPr>
        <w:t xml:space="preserve"> </w:t>
      </w:r>
      <w:proofErr w:type="spellStart"/>
      <w:r w:rsidR="00057028">
        <w:rPr>
          <w:szCs w:val="24"/>
        </w:rPr>
        <w:t>Тохомского</w:t>
      </w:r>
      <w:proofErr w:type="spellEnd"/>
      <w:r w:rsidR="00057028">
        <w:rPr>
          <w:szCs w:val="24"/>
        </w:rPr>
        <w:t xml:space="preserve"> месторождения назначить</w:t>
      </w:r>
      <w:r w:rsidR="00554137">
        <w:rPr>
          <w:szCs w:val="24"/>
        </w:rPr>
        <w:t xml:space="preserve"> ( с учетом смены вахт)</w:t>
      </w:r>
      <w:r w:rsidR="00057028" w:rsidRPr="002070C4">
        <w:rPr>
          <w:szCs w:val="24"/>
        </w:rPr>
        <w:t>:</w:t>
      </w:r>
    </w:p>
    <w:p w:rsidR="00057028" w:rsidRDefault="00057028" w:rsidP="00057028">
      <w:pPr>
        <w:pStyle w:val="af8"/>
        <w:spacing w:after="0"/>
        <w:jc w:val="both"/>
        <w:rPr>
          <w:szCs w:val="24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057028" w:rsidRPr="00D453AB" w:rsidTr="00057028">
        <w:tc>
          <w:tcPr>
            <w:tcW w:w="9854" w:type="dxa"/>
            <w:shd w:val="clear" w:color="auto" w:fill="F2F2F2" w:themeFill="background1" w:themeFillShade="F2"/>
          </w:tcPr>
          <w:p w:rsidR="00057028" w:rsidRPr="00D453AB" w:rsidRDefault="00057028" w:rsidP="000374AF">
            <w:pPr>
              <w:pStyle w:val="af8"/>
              <w:rPr>
                <w:szCs w:val="24"/>
              </w:rPr>
            </w:pPr>
          </w:p>
        </w:tc>
      </w:tr>
      <w:tr w:rsidR="00057028" w:rsidRPr="00D453AB" w:rsidTr="00057028">
        <w:tc>
          <w:tcPr>
            <w:tcW w:w="9854" w:type="dxa"/>
          </w:tcPr>
          <w:p w:rsidR="00057028" w:rsidRPr="00D453AB" w:rsidRDefault="00057028" w:rsidP="00057028">
            <w:pPr>
              <w:pStyle w:val="af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(Ф.И.О., должность начальника ЦДНГ Общества</w:t>
            </w:r>
            <w:r w:rsidRPr="00D453AB">
              <w:rPr>
                <w:sz w:val="18"/>
                <w:szCs w:val="24"/>
              </w:rPr>
              <w:t>)</w:t>
            </w:r>
          </w:p>
        </w:tc>
      </w:tr>
      <w:tr w:rsidR="00554137" w:rsidRPr="00D453AB" w:rsidTr="005F02E2">
        <w:tc>
          <w:tcPr>
            <w:tcW w:w="9854" w:type="dxa"/>
            <w:shd w:val="clear" w:color="auto" w:fill="F2F2F2" w:themeFill="background1" w:themeFillShade="F2"/>
          </w:tcPr>
          <w:p w:rsidR="00554137" w:rsidRPr="00D453AB" w:rsidRDefault="00554137" w:rsidP="005F02E2">
            <w:pPr>
              <w:pStyle w:val="af8"/>
              <w:rPr>
                <w:szCs w:val="24"/>
              </w:rPr>
            </w:pPr>
          </w:p>
        </w:tc>
      </w:tr>
      <w:tr w:rsidR="00554137" w:rsidRPr="00D453AB" w:rsidTr="005F02E2">
        <w:tc>
          <w:tcPr>
            <w:tcW w:w="9854" w:type="dxa"/>
          </w:tcPr>
          <w:p w:rsidR="00554137" w:rsidRPr="00D453AB" w:rsidRDefault="00554137" w:rsidP="005F02E2">
            <w:pPr>
              <w:pStyle w:val="af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(Ф.И.О., должность начальника ЦДНГ Общества</w:t>
            </w:r>
            <w:r w:rsidRPr="00D453AB">
              <w:rPr>
                <w:sz w:val="18"/>
                <w:szCs w:val="24"/>
              </w:rPr>
              <w:t>)</w:t>
            </w:r>
          </w:p>
        </w:tc>
      </w:tr>
    </w:tbl>
    <w:p w:rsidR="00E74ACB" w:rsidRPr="002070C4" w:rsidRDefault="00E74ACB" w:rsidP="00E74ACB">
      <w:pPr>
        <w:pStyle w:val="af8"/>
        <w:rPr>
          <w:szCs w:val="24"/>
        </w:rPr>
      </w:pPr>
      <w:r w:rsidRPr="002070C4">
        <w:rPr>
          <w:szCs w:val="24"/>
        </w:rPr>
        <w:t>3. Ответственным руководителям работ:</w:t>
      </w:r>
    </w:p>
    <w:p w:rsidR="00E74ACB" w:rsidRPr="002070C4" w:rsidRDefault="00E74ACB" w:rsidP="00E74ACB">
      <w:pPr>
        <w:pStyle w:val="af8"/>
        <w:tabs>
          <w:tab w:val="left" w:pos="539"/>
        </w:tabs>
        <w:spacing w:before="120" w:after="0"/>
        <w:ind w:left="538" w:hanging="357"/>
        <w:jc w:val="both"/>
        <w:rPr>
          <w:szCs w:val="24"/>
        </w:rPr>
      </w:pPr>
      <w:r w:rsidRPr="002070C4">
        <w:rPr>
          <w:szCs w:val="24"/>
        </w:rPr>
        <w:t xml:space="preserve">3.1. До начала производства одновременных работ определить и составить: </w:t>
      </w:r>
    </w:p>
    <w:p w:rsidR="00E74ACB" w:rsidRDefault="00E74ACB" w:rsidP="00EC37BF">
      <w:pPr>
        <w:pStyle w:val="af8"/>
        <w:numPr>
          <w:ilvl w:val="0"/>
          <w:numId w:val="18"/>
        </w:numPr>
        <w:tabs>
          <w:tab w:val="left" w:pos="993"/>
        </w:tabs>
        <w:spacing w:before="120" w:after="0"/>
        <w:ind w:left="993" w:hanging="426"/>
        <w:jc w:val="both"/>
        <w:rPr>
          <w:szCs w:val="24"/>
        </w:rPr>
      </w:pPr>
      <w:r w:rsidRPr="002070C4">
        <w:rPr>
          <w:szCs w:val="24"/>
        </w:rPr>
        <w:t>схемы рабочих зон, маршрутов передвижения работников бригад</w:t>
      </w:r>
      <w:r>
        <w:rPr>
          <w:szCs w:val="24"/>
        </w:rPr>
        <w:t>;</w:t>
      </w:r>
      <w:r w:rsidRPr="002070C4">
        <w:rPr>
          <w:szCs w:val="24"/>
        </w:rPr>
        <w:t xml:space="preserve"> </w:t>
      </w:r>
    </w:p>
    <w:p w:rsidR="00E74ACB" w:rsidRDefault="00E74ACB" w:rsidP="00EC37BF">
      <w:pPr>
        <w:pStyle w:val="af8"/>
        <w:numPr>
          <w:ilvl w:val="0"/>
          <w:numId w:val="18"/>
        </w:numPr>
        <w:tabs>
          <w:tab w:val="left" w:pos="993"/>
        </w:tabs>
        <w:spacing w:before="120" w:after="0"/>
        <w:ind w:left="993" w:hanging="426"/>
        <w:jc w:val="both"/>
        <w:rPr>
          <w:szCs w:val="24"/>
        </w:rPr>
      </w:pPr>
      <w:r w:rsidRPr="002070C4">
        <w:rPr>
          <w:szCs w:val="24"/>
        </w:rPr>
        <w:lastRenderedPageBreak/>
        <w:t>мест размещения оборудовани</w:t>
      </w:r>
      <w:r>
        <w:rPr>
          <w:szCs w:val="24"/>
        </w:rPr>
        <w:t>я и бригадного хозяйства каждой</w:t>
      </w:r>
      <w:r w:rsidRPr="002070C4">
        <w:rPr>
          <w:szCs w:val="24"/>
        </w:rPr>
        <w:t xml:space="preserve"> </w:t>
      </w:r>
      <w:r>
        <w:rPr>
          <w:szCs w:val="24"/>
        </w:rPr>
        <w:t>организации</w:t>
      </w:r>
      <w:r w:rsidRPr="002070C4">
        <w:rPr>
          <w:szCs w:val="24"/>
        </w:rPr>
        <w:t>, участв</w:t>
      </w:r>
      <w:r>
        <w:rPr>
          <w:szCs w:val="24"/>
        </w:rPr>
        <w:t>ующей</w:t>
      </w:r>
      <w:r w:rsidRPr="002070C4">
        <w:rPr>
          <w:szCs w:val="24"/>
        </w:rPr>
        <w:t xml:space="preserve"> в одновременных работах</w:t>
      </w:r>
      <w:r>
        <w:rPr>
          <w:szCs w:val="24"/>
        </w:rPr>
        <w:t>;</w:t>
      </w:r>
      <w:r w:rsidRPr="002070C4">
        <w:rPr>
          <w:szCs w:val="24"/>
        </w:rPr>
        <w:t xml:space="preserve"> </w:t>
      </w:r>
    </w:p>
    <w:p w:rsidR="00E74ACB" w:rsidRPr="006564EC" w:rsidRDefault="00E74ACB" w:rsidP="00EC37BF">
      <w:pPr>
        <w:pStyle w:val="af8"/>
        <w:numPr>
          <w:ilvl w:val="0"/>
          <w:numId w:val="18"/>
        </w:numPr>
        <w:tabs>
          <w:tab w:val="left" w:pos="993"/>
        </w:tabs>
        <w:spacing w:before="120" w:after="0"/>
        <w:ind w:left="993" w:hanging="426"/>
        <w:jc w:val="both"/>
        <w:rPr>
          <w:szCs w:val="24"/>
        </w:rPr>
      </w:pPr>
      <w:r w:rsidRPr="002070C4">
        <w:rPr>
          <w:szCs w:val="24"/>
        </w:rPr>
        <w:t>порядок оповещения исполнителей работ при производстве работ повышенной опасности с обязательным согласованием со старшим ответственным руководителем работ на кусте скважин.</w:t>
      </w:r>
    </w:p>
    <w:p w:rsidR="00E74ACB" w:rsidRDefault="00E74ACB" w:rsidP="00954659">
      <w:pPr>
        <w:pStyle w:val="af8"/>
        <w:spacing w:before="240" w:after="0"/>
        <w:jc w:val="both"/>
        <w:rPr>
          <w:szCs w:val="24"/>
        </w:rPr>
      </w:pPr>
      <w:r w:rsidRPr="002070C4">
        <w:rPr>
          <w:szCs w:val="24"/>
        </w:rPr>
        <w:t>3.2. Провести целевой инструктаж членам бригад по мерам безопасности при одновременном производстве работ на кустовой площадке</w:t>
      </w:r>
      <w:r w:rsidR="0016230F">
        <w:rPr>
          <w:szCs w:val="24"/>
        </w:rPr>
        <w:t xml:space="preserve">, с регистрацией в </w:t>
      </w:r>
      <w:r>
        <w:rPr>
          <w:szCs w:val="24"/>
        </w:rPr>
        <w:t>журнал</w:t>
      </w:r>
      <w:r w:rsidR="0016230F">
        <w:rPr>
          <w:szCs w:val="24"/>
        </w:rPr>
        <w:t>ах</w:t>
      </w:r>
      <w:r>
        <w:rPr>
          <w:szCs w:val="24"/>
        </w:rPr>
        <w:t xml:space="preserve"> регистрации инструктажей персонала на рабочем месте.</w:t>
      </w:r>
    </w:p>
    <w:p w:rsidR="00E74ACB" w:rsidRDefault="00E74ACB" w:rsidP="00954659">
      <w:pPr>
        <w:pStyle w:val="af8"/>
        <w:spacing w:before="240" w:after="0"/>
        <w:jc w:val="both"/>
        <w:rPr>
          <w:szCs w:val="24"/>
        </w:rPr>
      </w:pPr>
      <w:r w:rsidRPr="002070C4">
        <w:rPr>
          <w:szCs w:val="24"/>
        </w:rPr>
        <w:t xml:space="preserve">3.3. Ознакомить под роспись работников своих </w:t>
      </w:r>
      <w:r>
        <w:rPr>
          <w:szCs w:val="24"/>
        </w:rPr>
        <w:t xml:space="preserve">организаций </w:t>
      </w:r>
      <w:r w:rsidRPr="002070C4">
        <w:rPr>
          <w:szCs w:val="24"/>
        </w:rPr>
        <w:t>со схемой маршрутов их передвижения, границами рабочих зон, размещением оборудования и бригадного хозяйства на кустовой площадке</w:t>
      </w:r>
      <w:r w:rsidR="0016230F">
        <w:rPr>
          <w:szCs w:val="24"/>
        </w:rPr>
        <w:t>, маршрутами движения транспортных средств и путей эвакуации</w:t>
      </w:r>
      <w:r w:rsidRPr="002070C4">
        <w:rPr>
          <w:szCs w:val="24"/>
        </w:rPr>
        <w:t>.</w:t>
      </w:r>
    </w:p>
    <w:p w:rsidR="00E74ACB" w:rsidRDefault="00E74ACB" w:rsidP="00954659">
      <w:pPr>
        <w:pStyle w:val="af8"/>
        <w:spacing w:before="240" w:after="0"/>
        <w:jc w:val="both"/>
        <w:rPr>
          <w:szCs w:val="24"/>
        </w:rPr>
      </w:pPr>
      <w:r w:rsidRPr="002070C4">
        <w:rPr>
          <w:szCs w:val="24"/>
        </w:rPr>
        <w:t>4. Ответственность за безопасное производство работ, за экологическое и противопожарное состояние на своем участке территории кустовой площадки возлагается на ответственных руководителей работ</w:t>
      </w:r>
      <w:r w:rsidR="0016230F">
        <w:rPr>
          <w:szCs w:val="24"/>
        </w:rPr>
        <w:t>, указанных в п.1, 2 настоящего Совмещенного плана-графика</w:t>
      </w:r>
      <w:r w:rsidRPr="002070C4">
        <w:rPr>
          <w:szCs w:val="24"/>
        </w:rPr>
        <w:t>.</w:t>
      </w:r>
    </w:p>
    <w:p w:rsidR="00E74ACB" w:rsidRPr="002070C4" w:rsidRDefault="00E74ACB" w:rsidP="00954659">
      <w:pPr>
        <w:pStyle w:val="af8"/>
        <w:spacing w:before="240" w:after="0"/>
        <w:jc w:val="both"/>
        <w:rPr>
          <w:szCs w:val="24"/>
        </w:rPr>
      </w:pPr>
      <w:r w:rsidRPr="002070C4">
        <w:rPr>
          <w:szCs w:val="24"/>
        </w:rPr>
        <w:t xml:space="preserve">5. Контроль за исполнением совмещенного план-графика возложить на старшего ответственного руководителя работ на кустовой площадке. </w:t>
      </w:r>
    </w:p>
    <w:p w:rsidR="00D453AB" w:rsidRPr="002070C4" w:rsidRDefault="00D453AB" w:rsidP="00954659">
      <w:pPr>
        <w:pStyle w:val="af8"/>
        <w:spacing w:before="240" w:after="0"/>
        <w:jc w:val="both"/>
        <w:rPr>
          <w:szCs w:val="24"/>
        </w:rPr>
      </w:pPr>
      <w:r>
        <w:rPr>
          <w:szCs w:val="24"/>
        </w:rPr>
        <w:t xml:space="preserve">Подпись старшего </w:t>
      </w:r>
      <w:r w:rsidRPr="002070C4">
        <w:rPr>
          <w:szCs w:val="24"/>
        </w:rPr>
        <w:t>ответственного руководи</w:t>
      </w:r>
      <w:r>
        <w:rPr>
          <w:szCs w:val="24"/>
        </w:rPr>
        <w:t>теля работ на кустовой площадке</w:t>
      </w:r>
      <w:r>
        <w:rPr>
          <w:rStyle w:val="af4"/>
          <w:szCs w:val="24"/>
        </w:rPr>
        <w:footnoteReference w:id="4"/>
      </w:r>
      <w:r>
        <w:rPr>
          <w:szCs w:val="24"/>
        </w:rPr>
        <w:t>:</w:t>
      </w:r>
      <w:r w:rsidRPr="002070C4">
        <w:rPr>
          <w:szCs w:val="24"/>
        </w:rPr>
        <w:t xml:space="preserve"> 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7"/>
        <w:gridCol w:w="281"/>
        <w:gridCol w:w="1528"/>
        <w:gridCol w:w="290"/>
        <w:gridCol w:w="2052"/>
      </w:tblGrid>
      <w:tr w:rsidR="009515E7" w:rsidRPr="009515E7" w:rsidTr="00D453AB">
        <w:tc>
          <w:tcPr>
            <w:tcW w:w="5637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83" w:type="dxa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1551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92" w:type="dxa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091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</w:tr>
      <w:tr w:rsidR="009515E7" w:rsidRPr="009515E7" w:rsidTr="00D453AB">
        <w:tc>
          <w:tcPr>
            <w:tcW w:w="5637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 xml:space="preserve">Должность старшего </w:t>
            </w:r>
            <w:r>
              <w:rPr>
                <w:sz w:val="16"/>
                <w:szCs w:val="20"/>
              </w:rPr>
              <w:t>ответственного руководителя</w:t>
            </w:r>
            <w:r w:rsidR="00D453AB">
              <w:rPr>
                <w:sz w:val="16"/>
                <w:szCs w:val="20"/>
              </w:rPr>
              <w:t xml:space="preserve"> работ </w:t>
            </w:r>
            <w:proofErr w:type="gramStart"/>
            <w:r w:rsidR="00D453AB">
              <w:rPr>
                <w:sz w:val="16"/>
                <w:szCs w:val="20"/>
              </w:rPr>
              <w:t>на кусту</w:t>
            </w:r>
            <w:proofErr w:type="gramEnd"/>
            <w:r w:rsidRPr="009515E7">
              <w:rPr>
                <w:sz w:val="16"/>
                <w:szCs w:val="20"/>
              </w:rPr>
              <w:t xml:space="preserve"> скважин</w:t>
            </w:r>
          </w:p>
        </w:tc>
        <w:tc>
          <w:tcPr>
            <w:tcW w:w="283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551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>(подпись)</w:t>
            </w:r>
          </w:p>
        </w:tc>
        <w:tc>
          <w:tcPr>
            <w:tcW w:w="292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2091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>(фамилия, инициалы)</w:t>
            </w:r>
          </w:p>
        </w:tc>
      </w:tr>
    </w:tbl>
    <w:p w:rsidR="00D453AB" w:rsidRDefault="00D453AB" w:rsidP="00D453AB">
      <w:pPr>
        <w:jc w:val="center"/>
        <w:rPr>
          <w:rFonts w:ascii="Arial" w:hAnsi="Arial" w:cs="Arial"/>
          <w:b/>
          <w:sz w:val="22"/>
          <w:szCs w:val="24"/>
        </w:rPr>
      </w:pPr>
    </w:p>
    <w:p w:rsidR="00D453AB" w:rsidRDefault="00D453AB" w:rsidP="00D453AB">
      <w:pPr>
        <w:pStyle w:val="af8"/>
        <w:jc w:val="both"/>
        <w:rPr>
          <w:szCs w:val="24"/>
        </w:rPr>
      </w:pPr>
    </w:p>
    <w:p w:rsidR="00D453AB" w:rsidRPr="002070C4" w:rsidRDefault="00D453AB" w:rsidP="00D453AB">
      <w:pPr>
        <w:pStyle w:val="af8"/>
        <w:jc w:val="both"/>
        <w:rPr>
          <w:szCs w:val="24"/>
        </w:rPr>
      </w:pPr>
      <w:r>
        <w:rPr>
          <w:szCs w:val="24"/>
        </w:rPr>
        <w:t xml:space="preserve">Подписи </w:t>
      </w:r>
      <w:proofErr w:type="gramStart"/>
      <w:r>
        <w:rPr>
          <w:szCs w:val="24"/>
        </w:rPr>
        <w:t xml:space="preserve">ответственных </w:t>
      </w:r>
      <w:r w:rsidRPr="002070C4">
        <w:rPr>
          <w:szCs w:val="24"/>
        </w:rPr>
        <w:t xml:space="preserve"> руководи</w:t>
      </w:r>
      <w:r>
        <w:rPr>
          <w:szCs w:val="24"/>
        </w:rPr>
        <w:t>телей</w:t>
      </w:r>
      <w:proofErr w:type="gramEnd"/>
      <w:r>
        <w:rPr>
          <w:szCs w:val="24"/>
        </w:rPr>
        <w:t xml:space="preserve"> работ на кустовой площадке</w:t>
      </w:r>
      <w:r>
        <w:rPr>
          <w:rStyle w:val="af4"/>
          <w:szCs w:val="24"/>
        </w:rPr>
        <w:footnoteReference w:id="5"/>
      </w:r>
      <w:r>
        <w:rPr>
          <w:szCs w:val="24"/>
        </w:rPr>
        <w:t>:</w:t>
      </w:r>
      <w:r w:rsidRPr="002070C4">
        <w:rPr>
          <w:szCs w:val="24"/>
        </w:rPr>
        <w:t xml:space="preserve"> 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7"/>
        <w:gridCol w:w="281"/>
        <w:gridCol w:w="1528"/>
        <w:gridCol w:w="290"/>
        <w:gridCol w:w="2052"/>
      </w:tblGrid>
      <w:tr w:rsidR="009515E7" w:rsidRPr="009515E7" w:rsidTr="009515E7">
        <w:tc>
          <w:tcPr>
            <w:tcW w:w="5637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83" w:type="dxa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1551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92" w:type="dxa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091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</w:tr>
      <w:tr w:rsidR="009515E7" w:rsidRPr="009515E7" w:rsidTr="009515E7">
        <w:tc>
          <w:tcPr>
            <w:tcW w:w="5637" w:type="dxa"/>
          </w:tcPr>
          <w:p w:rsidR="009515E7" w:rsidRPr="009515E7" w:rsidRDefault="009515E7" w:rsidP="00D453AB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 xml:space="preserve">Должность </w:t>
            </w:r>
            <w:r>
              <w:rPr>
                <w:sz w:val="16"/>
                <w:szCs w:val="20"/>
              </w:rPr>
              <w:t>ответствен</w:t>
            </w:r>
            <w:r w:rsidR="00D453AB">
              <w:rPr>
                <w:sz w:val="16"/>
                <w:szCs w:val="20"/>
              </w:rPr>
              <w:t>ного руководителя работ на кустовой</w:t>
            </w:r>
            <w:r w:rsidRPr="009515E7">
              <w:rPr>
                <w:sz w:val="16"/>
                <w:szCs w:val="20"/>
              </w:rPr>
              <w:t xml:space="preserve"> </w:t>
            </w:r>
            <w:r w:rsidR="00D453AB">
              <w:rPr>
                <w:sz w:val="16"/>
                <w:szCs w:val="20"/>
              </w:rPr>
              <w:t>площадке</w:t>
            </w:r>
          </w:p>
        </w:tc>
        <w:tc>
          <w:tcPr>
            <w:tcW w:w="283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551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>(подпись)</w:t>
            </w:r>
          </w:p>
        </w:tc>
        <w:tc>
          <w:tcPr>
            <w:tcW w:w="292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2091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>(фамилия, инициалы)</w:t>
            </w:r>
          </w:p>
        </w:tc>
      </w:tr>
      <w:tr w:rsidR="009515E7" w:rsidRPr="009515E7" w:rsidTr="009515E7">
        <w:tc>
          <w:tcPr>
            <w:tcW w:w="5637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83" w:type="dxa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1551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92" w:type="dxa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091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</w:tr>
      <w:tr w:rsidR="009515E7" w:rsidRPr="009515E7" w:rsidTr="009515E7">
        <w:tc>
          <w:tcPr>
            <w:tcW w:w="5637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 xml:space="preserve">Должность </w:t>
            </w:r>
            <w:r>
              <w:rPr>
                <w:sz w:val="16"/>
                <w:szCs w:val="20"/>
              </w:rPr>
              <w:t xml:space="preserve">ответственного руководителя работ </w:t>
            </w:r>
            <w:r w:rsidR="00D453AB">
              <w:rPr>
                <w:sz w:val="16"/>
                <w:szCs w:val="20"/>
              </w:rPr>
              <w:t>на кустовой</w:t>
            </w:r>
            <w:r w:rsidR="00D453AB" w:rsidRPr="009515E7">
              <w:rPr>
                <w:sz w:val="16"/>
                <w:szCs w:val="20"/>
              </w:rPr>
              <w:t xml:space="preserve"> </w:t>
            </w:r>
            <w:r w:rsidR="00D453AB">
              <w:rPr>
                <w:sz w:val="16"/>
                <w:szCs w:val="20"/>
              </w:rPr>
              <w:t>площадке</w:t>
            </w:r>
          </w:p>
        </w:tc>
        <w:tc>
          <w:tcPr>
            <w:tcW w:w="283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551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>(подпись)</w:t>
            </w:r>
          </w:p>
        </w:tc>
        <w:tc>
          <w:tcPr>
            <w:tcW w:w="292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2091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>(фамилия, инициалы)</w:t>
            </w:r>
          </w:p>
        </w:tc>
      </w:tr>
      <w:tr w:rsidR="009515E7" w:rsidRPr="009515E7" w:rsidTr="009515E7">
        <w:tc>
          <w:tcPr>
            <w:tcW w:w="5637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83" w:type="dxa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1551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92" w:type="dxa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091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</w:tr>
      <w:tr w:rsidR="009515E7" w:rsidRPr="009515E7" w:rsidTr="009515E7">
        <w:tc>
          <w:tcPr>
            <w:tcW w:w="5637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 xml:space="preserve">Должность </w:t>
            </w:r>
            <w:r>
              <w:rPr>
                <w:sz w:val="16"/>
                <w:szCs w:val="20"/>
              </w:rPr>
              <w:t xml:space="preserve">ответственного руководителя работ </w:t>
            </w:r>
            <w:r w:rsidR="00D453AB">
              <w:rPr>
                <w:sz w:val="16"/>
                <w:szCs w:val="20"/>
              </w:rPr>
              <w:t>на кустовой</w:t>
            </w:r>
            <w:r w:rsidR="00D453AB" w:rsidRPr="009515E7">
              <w:rPr>
                <w:sz w:val="16"/>
                <w:szCs w:val="20"/>
              </w:rPr>
              <w:t xml:space="preserve"> </w:t>
            </w:r>
            <w:r w:rsidR="00D453AB">
              <w:rPr>
                <w:sz w:val="16"/>
                <w:szCs w:val="20"/>
              </w:rPr>
              <w:t>площадке</w:t>
            </w:r>
          </w:p>
        </w:tc>
        <w:tc>
          <w:tcPr>
            <w:tcW w:w="283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551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>(подпись)</w:t>
            </w:r>
          </w:p>
        </w:tc>
        <w:tc>
          <w:tcPr>
            <w:tcW w:w="292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2091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>(фамилия, инициалы)</w:t>
            </w:r>
          </w:p>
        </w:tc>
      </w:tr>
      <w:tr w:rsidR="009515E7" w:rsidRPr="009515E7" w:rsidTr="009515E7">
        <w:tc>
          <w:tcPr>
            <w:tcW w:w="5637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83" w:type="dxa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1551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92" w:type="dxa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091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</w:tr>
      <w:tr w:rsidR="009515E7" w:rsidRPr="009515E7" w:rsidTr="009515E7">
        <w:tc>
          <w:tcPr>
            <w:tcW w:w="5637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 xml:space="preserve">Должность </w:t>
            </w:r>
            <w:r>
              <w:rPr>
                <w:sz w:val="16"/>
                <w:szCs w:val="20"/>
              </w:rPr>
              <w:t xml:space="preserve">ответственного руководителя работ </w:t>
            </w:r>
            <w:r w:rsidR="00D453AB">
              <w:rPr>
                <w:sz w:val="16"/>
                <w:szCs w:val="20"/>
              </w:rPr>
              <w:t>на кустовой</w:t>
            </w:r>
            <w:r w:rsidR="00D453AB" w:rsidRPr="009515E7">
              <w:rPr>
                <w:sz w:val="16"/>
                <w:szCs w:val="20"/>
              </w:rPr>
              <w:t xml:space="preserve"> </w:t>
            </w:r>
            <w:r w:rsidR="00D453AB">
              <w:rPr>
                <w:sz w:val="16"/>
                <w:szCs w:val="20"/>
              </w:rPr>
              <w:t>площадке</w:t>
            </w:r>
          </w:p>
        </w:tc>
        <w:tc>
          <w:tcPr>
            <w:tcW w:w="283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551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>(подпись)</w:t>
            </w:r>
          </w:p>
        </w:tc>
        <w:tc>
          <w:tcPr>
            <w:tcW w:w="292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2091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>(фамилия, инициалы)</w:t>
            </w:r>
          </w:p>
        </w:tc>
      </w:tr>
      <w:tr w:rsidR="009515E7" w:rsidRPr="009515E7" w:rsidTr="009515E7">
        <w:tc>
          <w:tcPr>
            <w:tcW w:w="5637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83" w:type="dxa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1551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92" w:type="dxa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  <w:tc>
          <w:tcPr>
            <w:tcW w:w="2091" w:type="dxa"/>
            <w:shd w:val="clear" w:color="auto" w:fill="F2F2F2" w:themeFill="background1" w:themeFillShade="F2"/>
          </w:tcPr>
          <w:p w:rsidR="009515E7" w:rsidRPr="009515E7" w:rsidRDefault="009515E7" w:rsidP="009515E7">
            <w:pPr>
              <w:rPr>
                <w:szCs w:val="24"/>
              </w:rPr>
            </w:pPr>
          </w:p>
        </w:tc>
      </w:tr>
      <w:tr w:rsidR="009515E7" w:rsidRPr="009515E7" w:rsidTr="009515E7">
        <w:tc>
          <w:tcPr>
            <w:tcW w:w="5637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 xml:space="preserve">Должность </w:t>
            </w:r>
            <w:r>
              <w:rPr>
                <w:sz w:val="16"/>
                <w:szCs w:val="20"/>
              </w:rPr>
              <w:t xml:space="preserve">ответственного руководителя работ </w:t>
            </w:r>
            <w:r w:rsidR="00D453AB">
              <w:rPr>
                <w:sz w:val="16"/>
                <w:szCs w:val="20"/>
              </w:rPr>
              <w:t>на кустовой</w:t>
            </w:r>
            <w:r w:rsidR="00D453AB" w:rsidRPr="009515E7">
              <w:rPr>
                <w:sz w:val="16"/>
                <w:szCs w:val="20"/>
              </w:rPr>
              <w:t xml:space="preserve"> </w:t>
            </w:r>
            <w:r w:rsidR="00D453AB">
              <w:rPr>
                <w:sz w:val="16"/>
                <w:szCs w:val="20"/>
              </w:rPr>
              <w:t>площадке</w:t>
            </w:r>
          </w:p>
        </w:tc>
        <w:tc>
          <w:tcPr>
            <w:tcW w:w="283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551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>(подпись)</w:t>
            </w:r>
          </w:p>
        </w:tc>
        <w:tc>
          <w:tcPr>
            <w:tcW w:w="292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2091" w:type="dxa"/>
          </w:tcPr>
          <w:p w:rsidR="009515E7" w:rsidRPr="009515E7" w:rsidRDefault="009515E7" w:rsidP="009515E7">
            <w:pPr>
              <w:jc w:val="center"/>
              <w:rPr>
                <w:sz w:val="16"/>
                <w:szCs w:val="20"/>
              </w:rPr>
            </w:pPr>
            <w:r w:rsidRPr="009515E7">
              <w:rPr>
                <w:sz w:val="16"/>
                <w:szCs w:val="20"/>
              </w:rPr>
              <w:t>(фамилия, инициалы)</w:t>
            </w:r>
          </w:p>
        </w:tc>
      </w:tr>
    </w:tbl>
    <w:p w:rsidR="00933586" w:rsidRDefault="00933586">
      <w:pPr>
        <w:rPr>
          <w:rFonts w:ascii="Arial" w:hAnsi="Arial"/>
          <w:b/>
          <w:bCs/>
          <w:caps/>
          <w:szCs w:val="32"/>
          <w:lang w:eastAsia="ru-RU"/>
        </w:rPr>
      </w:pPr>
      <w:r>
        <w:rPr>
          <w:rFonts w:ascii="Arial" w:hAnsi="Arial"/>
          <w:caps/>
          <w:szCs w:val="32"/>
          <w:lang w:eastAsia="ru-RU"/>
        </w:rPr>
        <w:br w:type="page"/>
      </w:r>
    </w:p>
    <w:p w:rsidR="00E74ACB" w:rsidRDefault="002E6FD2" w:rsidP="00E74ACB">
      <w:pPr>
        <w:pStyle w:val="3"/>
        <w:jc w:val="both"/>
        <w:rPr>
          <w:rFonts w:ascii="Arial" w:eastAsia="Times New Roman" w:hAnsi="Arial" w:cs="Times New Roman"/>
          <w:caps/>
          <w:color w:val="auto"/>
          <w:szCs w:val="32"/>
          <w:lang w:eastAsia="ru-RU"/>
        </w:rPr>
      </w:pPr>
      <w:bookmarkStart w:id="75" w:name="_Toc5348895"/>
      <w:bookmarkStart w:id="76" w:name="_Toc82610036"/>
      <w:bookmarkStart w:id="77" w:name="_Toc98324663"/>
      <w:bookmarkStart w:id="78" w:name="Приложение2Ф"/>
      <w:bookmarkStart w:id="79" w:name="_ПРИЛОЖЕНИЕ_2._ШАБЛОН"/>
      <w:bookmarkEnd w:id="79"/>
      <w:r>
        <w:rPr>
          <w:rFonts w:ascii="Arial" w:eastAsia="Times New Roman" w:hAnsi="Arial" w:cs="Times New Roman"/>
          <w:color w:val="auto"/>
          <w:szCs w:val="32"/>
          <w:lang w:eastAsia="ru-RU"/>
        </w:rPr>
        <w:lastRenderedPageBreak/>
        <w:t>П</w:t>
      </w:r>
      <w:r w:rsidRPr="00E74ACB">
        <w:rPr>
          <w:rFonts w:ascii="Arial" w:eastAsia="Times New Roman" w:hAnsi="Arial" w:cs="Times New Roman"/>
          <w:color w:val="auto"/>
          <w:szCs w:val="32"/>
          <w:lang w:eastAsia="ru-RU"/>
        </w:rPr>
        <w:t xml:space="preserve">РИЛОЖЕНИЕ </w:t>
      </w:r>
      <w:r>
        <w:rPr>
          <w:rFonts w:ascii="Arial" w:eastAsia="Times New Roman" w:hAnsi="Arial" w:cs="Times New Roman"/>
          <w:color w:val="auto"/>
          <w:szCs w:val="32"/>
          <w:lang w:eastAsia="ru-RU"/>
        </w:rPr>
        <w:t>2</w:t>
      </w:r>
      <w:r w:rsidRPr="00E74ACB">
        <w:rPr>
          <w:rFonts w:ascii="Arial" w:eastAsia="Times New Roman" w:hAnsi="Arial" w:cs="Times New Roman"/>
          <w:color w:val="auto"/>
          <w:szCs w:val="32"/>
          <w:lang w:eastAsia="ru-RU"/>
        </w:rPr>
        <w:t xml:space="preserve">. </w:t>
      </w:r>
      <w:hyperlink w:anchor="Приложение1Ф" w:history="1">
        <w:r w:rsidRPr="00954659">
          <w:rPr>
            <w:rFonts w:ascii="Arial" w:eastAsia="Times New Roman" w:hAnsi="Arial" w:cs="Times New Roman"/>
            <w:color w:val="auto"/>
            <w:szCs w:val="32"/>
            <w:lang w:eastAsia="ru-RU"/>
          </w:rPr>
          <w:t>ШАБЛОН «НАРЯД-ДОПУСК НА ПРОИЗВОДСТВО ОДНОВРЕМЕННЫХ РАБОТ НА КУСТОВОЙ ПЛОЩАДКЕ»</w:t>
        </w:r>
        <w:bookmarkEnd w:id="75"/>
        <w:bookmarkEnd w:id="76"/>
        <w:bookmarkEnd w:id="77"/>
      </w:hyperlink>
    </w:p>
    <w:bookmarkEnd w:id="78"/>
    <w:p w:rsidR="00E74ACB" w:rsidRDefault="000129D1" w:rsidP="00E74ACB">
      <w:pPr>
        <w:rPr>
          <w:lang w:eastAsia="ru-RU"/>
        </w:rPr>
      </w:pPr>
      <w:r>
        <w:rPr>
          <w:i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49530D7" wp14:editId="0A7F8074">
            <wp:simplePos x="0" y="0"/>
            <wp:positionH relativeFrom="column">
              <wp:posOffset>-8890</wp:posOffset>
            </wp:positionH>
            <wp:positionV relativeFrom="page">
              <wp:posOffset>1432001</wp:posOffset>
            </wp:positionV>
            <wp:extent cx="1948180" cy="633095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18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2B9D" w:rsidRDefault="001C2B9D" w:rsidP="00E74ACB">
      <w:pPr>
        <w:rPr>
          <w:lang w:eastAsia="ru-RU"/>
        </w:rPr>
      </w:pPr>
    </w:p>
    <w:p w:rsidR="001C2B9D" w:rsidRDefault="001C2B9D" w:rsidP="00E74ACB">
      <w:pPr>
        <w:rPr>
          <w:lang w:eastAsia="ru-RU"/>
        </w:rPr>
      </w:pPr>
    </w:p>
    <w:p w:rsidR="001C2B9D" w:rsidRDefault="001C2B9D" w:rsidP="00E74ACB">
      <w:pPr>
        <w:rPr>
          <w:lang w:eastAsia="ru-RU"/>
        </w:rPr>
      </w:pPr>
    </w:p>
    <w:p w:rsidR="001C2B9D" w:rsidRDefault="001C2B9D" w:rsidP="001C2B9D"/>
    <w:tbl>
      <w:tblPr>
        <w:tblStyle w:val="aff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1C2B9D" w:rsidTr="000374AF">
        <w:trPr>
          <w:jc w:val="right"/>
        </w:trPr>
        <w:tc>
          <w:tcPr>
            <w:tcW w:w="63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C2B9D" w:rsidRDefault="001C2B9D" w:rsidP="000374AF">
            <w:r>
              <w:t xml:space="preserve">                                                                </w:t>
            </w:r>
          </w:p>
        </w:tc>
      </w:tr>
      <w:tr w:rsidR="001C2B9D" w:rsidTr="000374AF">
        <w:trPr>
          <w:jc w:val="right"/>
        </w:trPr>
        <w:tc>
          <w:tcPr>
            <w:tcW w:w="6344" w:type="dxa"/>
            <w:tcBorders>
              <w:top w:val="single" w:sz="4" w:space="0" w:color="auto"/>
            </w:tcBorders>
          </w:tcPr>
          <w:p w:rsidR="001C2B9D" w:rsidRPr="0045131B" w:rsidRDefault="001C2B9D" w:rsidP="000374AF">
            <w:pPr>
              <w:jc w:val="center"/>
              <w:rPr>
                <w:i/>
                <w:sz w:val="18"/>
              </w:rPr>
            </w:pPr>
            <w:r w:rsidRPr="0045131B">
              <w:rPr>
                <w:i/>
                <w:sz w:val="16"/>
              </w:rPr>
              <w:t>(наименование структурного подразделения Общества)</w:t>
            </w:r>
          </w:p>
        </w:tc>
      </w:tr>
    </w:tbl>
    <w:p w:rsidR="001C2B9D" w:rsidRDefault="001C2B9D" w:rsidP="00E74ACB">
      <w:pPr>
        <w:rPr>
          <w:lang w:eastAsia="ru-RU"/>
        </w:rPr>
      </w:pPr>
    </w:p>
    <w:p w:rsidR="00970AE8" w:rsidRPr="003A7B63" w:rsidRDefault="00970AE8" w:rsidP="00970AE8">
      <w:pPr>
        <w:pStyle w:val="af8"/>
        <w:spacing w:after="0"/>
        <w:jc w:val="center"/>
        <w:rPr>
          <w:rFonts w:ascii="Arial" w:hAnsi="Arial" w:cs="Arial"/>
          <w:b/>
          <w:szCs w:val="24"/>
        </w:rPr>
      </w:pPr>
      <w:r w:rsidRPr="003A7B63">
        <w:rPr>
          <w:rFonts w:ascii="Arial" w:hAnsi="Arial" w:cs="Arial"/>
          <w:b/>
          <w:szCs w:val="24"/>
        </w:rPr>
        <w:t>НАРЯД-ДОПУСК</w:t>
      </w:r>
      <w:r w:rsidR="001C2B9D">
        <w:rPr>
          <w:rFonts w:ascii="Arial" w:hAnsi="Arial" w:cs="Arial"/>
          <w:b/>
          <w:szCs w:val="24"/>
        </w:rPr>
        <w:t xml:space="preserve"> №___</w:t>
      </w:r>
    </w:p>
    <w:p w:rsidR="00970AE8" w:rsidRDefault="00970AE8" w:rsidP="00970AE8">
      <w:pPr>
        <w:pStyle w:val="af8"/>
        <w:spacing w:after="0"/>
        <w:jc w:val="center"/>
        <w:rPr>
          <w:rFonts w:ascii="Arial" w:hAnsi="Arial" w:cs="Arial"/>
          <w:b/>
          <w:szCs w:val="24"/>
        </w:rPr>
      </w:pPr>
      <w:r w:rsidRPr="003A7B63">
        <w:rPr>
          <w:rFonts w:ascii="Arial" w:hAnsi="Arial" w:cs="Arial"/>
          <w:b/>
          <w:szCs w:val="24"/>
        </w:rPr>
        <w:t>на производство одновременных работ</w:t>
      </w:r>
      <w:r>
        <w:rPr>
          <w:rFonts w:ascii="Arial" w:hAnsi="Arial" w:cs="Arial"/>
          <w:b/>
          <w:szCs w:val="24"/>
        </w:rPr>
        <w:t xml:space="preserve"> на кустовой площадке </w:t>
      </w:r>
    </w:p>
    <w:p w:rsidR="00970AE8" w:rsidRPr="003A7B63" w:rsidRDefault="00970AE8" w:rsidP="00970AE8">
      <w:pPr>
        <w:pStyle w:val="af8"/>
        <w:spacing w:after="0"/>
        <w:jc w:val="center"/>
        <w:rPr>
          <w:rFonts w:ascii="Arial" w:hAnsi="Arial" w:cs="Arial"/>
          <w:b/>
          <w:szCs w:val="24"/>
        </w:rPr>
      </w:pP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576"/>
        <w:gridCol w:w="2151"/>
        <w:gridCol w:w="588"/>
        <w:gridCol w:w="138"/>
        <w:gridCol w:w="1134"/>
        <w:gridCol w:w="265"/>
        <w:gridCol w:w="962"/>
        <w:gridCol w:w="284"/>
        <w:gridCol w:w="1158"/>
        <w:gridCol w:w="191"/>
        <w:gridCol w:w="235"/>
        <w:gridCol w:w="1956"/>
      </w:tblGrid>
      <w:tr w:rsidR="00970AE8" w:rsidRPr="00970AE8" w:rsidTr="00970AE8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B0DB4" w:rsidRDefault="00970AE8" w:rsidP="000374AF">
            <w:pPr>
              <w:pStyle w:val="af8"/>
              <w:spacing w:after="0"/>
              <w:rPr>
                <w:b/>
                <w:szCs w:val="24"/>
              </w:rPr>
            </w:pPr>
            <w:r w:rsidRPr="009B0DB4">
              <w:rPr>
                <w:b/>
                <w:szCs w:val="24"/>
              </w:rPr>
              <w:t>1.</w:t>
            </w: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70AE8" w:rsidRPr="00970AE8" w:rsidRDefault="00970AE8" w:rsidP="000374AF">
            <w:pPr>
              <w:pStyle w:val="af8"/>
              <w:spacing w:after="0"/>
              <w:ind w:left="176"/>
              <w:rPr>
                <w:color w:val="FF0000"/>
                <w:szCs w:val="24"/>
                <w:highlight w:val="yellow"/>
              </w:rPr>
            </w:pPr>
          </w:p>
        </w:tc>
      </w:tr>
      <w:tr w:rsidR="00970AE8" w:rsidRPr="00970AE8" w:rsidTr="00970AE8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18"/>
                <w:szCs w:val="18"/>
              </w:rPr>
            </w:pP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ind w:left="176"/>
              <w:jc w:val="center"/>
              <w:rPr>
                <w:color w:val="FF0000"/>
                <w:sz w:val="18"/>
                <w:szCs w:val="18"/>
              </w:rPr>
            </w:pPr>
            <w:r w:rsidRPr="00970AE8">
              <w:rPr>
                <w:sz w:val="18"/>
                <w:szCs w:val="18"/>
              </w:rPr>
              <w:t xml:space="preserve">(Ф.И.О., должность </w:t>
            </w:r>
            <w:r w:rsidR="00BE0134">
              <w:rPr>
                <w:sz w:val="18"/>
                <w:szCs w:val="18"/>
              </w:rPr>
              <w:t xml:space="preserve">старшего </w:t>
            </w:r>
            <w:r w:rsidRPr="00970AE8">
              <w:rPr>
                <w:sz w:val="18"/>
                <w:szCs w:val="18"/>
              </w:rPr>
              <w:t>ответственного руководителя работ</w:t>
            </w:r>
            <w:r w:rsidR="00BE0134" w:rsidRPr="00BE0134">
              <w:rPr>
                <w:rStyle w:val="af4"/>
                <w:sz w:val="22"/>
                <w:szCs w:val="18"/>
              </w:rPr>
              <w:footnoteReference w:id="6"/>
            </w:r>
            <w:r w:rsidRPr="00970AE8">
              <w:rPr>
                <w:sz w:val="18"/>
                <w:szCs w:val="18"/>
              </w:rPr>
              <w:t>)</w:t>
            </w:r>
          </w:p>
        </w:tc>
      </w:tr>
      <w:tr w:rsidR="00970AE8" w:rsidRPr="00970AE8" w:rsidTr="00970AE8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8"/>
                <w:szCs w:val="8"/>
              </w:rPr>
            </w:pP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970AE8">
            <w:pPr>
              <w:pStyle w:val="af8"/>
              <w:spacing w:after="0"/>
              <w:rPr>
                <w:sz w:val="8"/>
                <w:szCs w:val="8"/>
              </w:rPr>
            </w:pPr>
          </w:p>
        </w:tc>
      </w:tr>
      <w:tr w:rsidR="00970AE8" w:rsidRPr="009B0DB4" w:rsidTr="009B0DB4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B0DB4" w:rsidRDefault="00970AE8" w:rsidP="000374AF">
            <w:pPr>
              <w:pStyle w:val="af8"/>
              <w:spacing w:after="0"/>
              <w:rPr>
                <w:b/>
                <w:szCs w:val="24"/>
              </w:rPr>
            </w:pPr>
            <w:r w:rsidRPr="009B0DB4">
              <w:rPr>
                <w:b/>
                <w:szCs w:val="24"/>
              </w:rPr>
              <w:t>2.</w:t>
            </w: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70AE8" w:rsidRPr="009B0DB4" w:rsidRDefault="00970AE8" w:rsidP="00970AE8">
            <w:pPr>
              <w:pStyle w:val="af8"/>
              <w:spacing w:after="0"/>
              <w:rPr>
                <w:b/>
                <w:color w:val="FF0000"/>
                <w:szCs w:val="24"/>
              </w:rPr>
            </w:pPr>
            <w:r w:rsidRPr="009B0DB4">
              <w:rPr>
                <w:b/>
                <w:szCs w:val="24"/>
              </w:rPr>
              <w:t xml:space="preserve">Место и наименование </w:t>
            </w:r>
            <w:proofErr w:type="gramStart"/>
            <w:r w:rsidRPr="009B0DB4">
              <w:rPr>
                <w:b/>
                <w:szCs w:val="24"/>
              </w:rPr>
              <w:t xml:space="preserve">работ:  </w:t>
            </w:r>
            <w:proofErr w:type="gramEnd"/>
          </w:p>
        </w:tc>
      </w:tr>
      <w:tr w:rsidR="00970AE8" w:rsidRPr="00970AE8" w:rsidTr="00DC641B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8"/>
                <w:szCs w:val="8"/>
              </w:rPr>
            </w:pPr>
          </w:p>
        </w:tc>
        <w:tc>
          <w:tcPr>
            <w:tcW w:w="27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color w:val="FF0000"/>
                <w:sz w:val="8"/>
                <w:szCs w:val="8"/>
                <w:highlight w:val="yellow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color w:val="FF0000"/>
                <w:sz w:val="8"/>
                <w:szCs w:val="8"/>
                <w:highlight w:val="yellow"/>
              </w:rPr>
            </w:pP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ind w:left="176"/>
              <w:rPr>
                <w:color w:val="FF0000"/>
                <w:sz w:val="8"/>
                <w:szCs w:val="8"/>
                <w:highlight w:val="yellow"/>
              </w:rPr>
            </w:pPr>
          </w:p>
        </w:tc>
      </w:tr>
      <w:tr w:rsidR="00970AE8" w:rsidRPr="00970AE8" w:rsidTr="00DC641B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  <w:r w:rsidRPr="00970AE8">
              <w:rPr>
                <w:sz w:val="20"/>
              </w:rPr>
              <w:t>2.1.</w:t>
            </w:r>
          </w:p>
        </w:tc>
        <w:tc>
          <w:tcPr>
            <w:tcW w:w="2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Pr="009B0DB4" w:rsidRDefault="009B0DB4" w:rsidP="009B0DB4">
            <w:pPr>
              <w:pStyle w:val="af8"/>
              <w:spacing w:after="0"/>
              <w:rPr>
                <w:sz w:val="22"/>
              </w:rPr>
            </w:pPr>
            <w:r w:rsidRPr="009B0DB4">
              <w:rPr>
                <w:sz w:val="22"/>
              </w:rPr>
              <w:t xml:space="preserve">ЦДНГ </w:t>
            </w:r>
          </w:p>
          <w:p w:rsidR="00970AE8" w:rsidRPr="009B0DB4" w:rsidRDefault="009B0DB4" w:rsidP="009B0DB4">
            <w:pPr>
              <w:pStyle w:val="af8"/>
              <w:spacing w:after="0"/>
              <w:rPr>
                <w:sz w:val="22"/>
              </w:rPr>
            </w:pPr>
            <w:r w:rsidRPr="009B0DB4">
              <w:rPr>
                <w:sz w:val="22"/>
              </w:rPr>
              <w:t xml:space="preserve">АО «Востсибнефтегаз»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  <w:proofErr w:type="spellStart"/>
            <w:proofErr w:type="gramStart"/>
            <w:r w:rsidRPr="00970AE8">
              <w:rPr>
                <w:sz w:val="20"/>
              </w:rPr>
              <w:t>Скв</w:t>
            </w:r>
            <w:proofErr w:type="spellEnd"/>
            <w:r w:rsidRPr="00970AE8">
              <w:rPr>
                <w:sz w:val="20"/>
              </w:rPr>
              <w:t>.№</w:t>
            </w:r>
            <w:proofErr w:type="gramEnd"/>
            <w:r w:rsidRPr="00970AE8">
              <w:rPr>
                <w:sz w:val="20"/>
              </w:rPr>
              <w:t>___</w:t>
            </w: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70AE8" w:rsidRDefault="00970AE8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  <w:r w:rsidRPr="00970AE8">
              <w:rPr>
                <w:sz w:val="20"/>
              </w:rPr>
              <w:t>указывается основные виды работ;</w:t>
            </w:r>
          </w:p>
          <w:p w:rsidR="00BE0134" w:rsidRPr="00970AE8" w:rsidRDefault="00BE013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</w:tr>
      <w:tr w:rsidR="00970AE8" w:rsidRPr="00970AE8" w:rsidTr="00DC641B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</w:p>
        </w:tc>
        <w:tc>
          <w:tcPr>
            <w:tcW w:w="29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ind w:left="176"/>
              <w:rPr>
                <w:sz w:val="20"/>
              </w:rPr>
            </w:pPr>
          </w:p>
        </w:tc>
      </w:tr>
      <w:tr w:rsidR="00970AE8" w:rsidRPr="00970AE8" w:rsidTr="00DC641B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2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70AE8" w:rsidRPr="009B0DB4" w:rsidRDefault="009B0DB4" w:rsidP="009B0DB4">
            <w:pPr>
              <w:pStyle w:val="af8"/>
              <w:spacing w:after="0"/>
              <w:rPr>
                <w:sz w:val="22"/>
              </w:rPr>
            </w:pPr>
            <w:r w:rsidRPr="009B0DB4">
              <w:rPr>
                <w:sz w:val="22"/>
              </w:rPr>
              <w:t xml:space="preserve">Наименование организации по бурению скважин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  <w:proofErr w:type="spellStart"/>
            <w:proofErr w:type="gramStart"/>
            <w:r w:rsidRPr="00970AE8">
              <w:rPr>
                <w:sz w:val="20"/>
              </w:rPr>
              <w:t>Скв</w:t>
            </w:r>
            <w:proofErr w:type="spellEnd"/>
            <w:r w:rsidRPr="00970AE8">
              <w:rPr>
                <w:sz w:val="20"/>
              </w:rPr>
              <w:t>.№</w:t>
            </w:r>
            <w:proofErr w:type="gramEnd"/>
            <w:r w:rsidRPr="00970AE8">
              <w:rPr>
                <w:sz w:val="20"/>
              </w:rPr>
              <w:t>___</w:t>
            </w: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70AE8" w:rsidRDefault="00970AE8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  <w:r w:rsidRPr="00970AE8">
              <w:rPr>
                <w:sz w:val="20"/>
              </w:rPr>
              <w:t>указывается основные виды работ;</w:t>
            </w:r>
          </w:p>
          <w:p w:rsidR="00BE0134" w:rsidRPr="00970AE8" w:rsidRDefault="00BE013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</w:tr>
      <w:tr w:rsidR="00970AE8" w:rsidRPr="00970AE8" w:rsidTr="00DC641B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</w:p>
        </w:tc>
        <w:tc>
          <w:tcPr>
            <w:tcW w:w="29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ind w:left="176"/>
              <w:rPr>
                <w:sz w:val="20"/>
              </w:rPr>
            </w:pPr>
          </w:p>
        </w:tc>
      </w:tr>
      <w:tr w:rsidR="00970AE8" w:rsidRPr="00970AE8" w:rsidTr="00DC641B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2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70AE8" w:rsidRPr="001C2B9D" w:rsidRDefault="009B0DB4" w:rsidP="000374AF">
            <w:pPr>
              <w:pStyle w:val="af8"/>
              <w:spacing w:after="0"/>
              <w:rPr>
                <w:sz w:val="22"/>
              </w:rPr>
            </w:pPr>
            <w:r w:rsidRPr="001C2B9D">
              <w:rPr>
                <w:sz w:val="22"/>
              </w:rPr>
              <w:t>Наименование организации по освоению скважин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  <w:proofErr w:type="spellStart"/>
            <w:proofErr w:type="gramStart"/>
            <w:r w:rsidRPr="00970AE8">
              <w:rPr>
                <w:sz w:val="20"/>
              </w:rPr>
              <w:t>Скв</w:t>
            </w:r>
            <w:proofErr w:type="spellEnd"/>
            <w:r w:rsidRPr="00970AE8">
              <w:rPr>
                <w:sz w:val="20"/>
              </w:rPr>
              <w:t>.№</w:t>
            </w:r>
            <w:proofErr w:type="gramEnd"/>
            <w:r w:rsidRPr="00970AE8">
              <w:rPr>
                <w:sz w:val="20"/>
              </w:rPr>
              <w:t>___</w:t>
            </w: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70AE8" w:rsidRDefault="00970AE8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  <w:r w:rsidRPr="00970AE8">
              <w:rPr>
                <w:sz w:val="20"/>
              </w:rPr>
              <w:t>указывается основные виды работ;</w:t>
            </w:r>
          </w:p>
          <w:p w:rsidR="00BE0134" w:rsidRPr="00970AE8" w:rsidRDefault="00BE013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</w:tr>
      <w:tr w:rsidR="00970AE8" w:rsidRPr="00970AE8" w:rsidTr="00DC641B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</w:p>
        </w:tc>
        <w:tc>
          <w:tcPr>
            <w:tcW w:w="29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970AE8">
            <w:pPr>
              <w:pStyle w:val="af8"/>
              <w:spacing w:after="0"/>
              <w:ind w:left="176"/>
              <w:rPr>
                <w:sz w:val="20"/>
              </w:rPr>
            </w:pPr>
          </w:p>
        </w:tc>
      </w:tr>
      <w:tr w:rsidR="00970AE8" w:rsidRPr="00970AE8" w:rsidTr="00DC641B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2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70AE8" w:rsidRPr="001C2B9D" w:rsidRDefault="009B0DB4" w:rsidP="00970AE8">
            <w:pPr>
              <w:pStyle w:val="af8"/>
              <w:spacing w:after="0"/>
              <w:rPr>
                <w:sz w:val="22"/>
              </w:rPr>
            </w:pPr>
            <w:r w:rsidRPr="001C2B9D">
              <w:rPr>
                <w:sz w:val="22"/>
              </w:rPr>
              <w:t>Наименование организации по ремонту скважин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  <w:proofErr w:type="spellStart"/>
            <w:proofErr w:type="gramStart"/>
            <w:r w:rsidRPr="00970AE8">
              <w:rPr>
                <w:sz w:val="20"/>
              </w:rPr>
              <w:t>Скв</w:t>
            </w:r>
            <w:proofErr w:type="spellEnd"/>
            <w:r w:rsidRPr="00970AE8">
              <w:rPr>
                <w:sz w:val="20"/>
              </w:rPr>
              <w:t>.№</w:t>
            </w:r>
            <w:proofErr w:type="gramEnd"/>
            <w:r w:rsidRPr="00970AE8">
              <w:rPr>
                <w:sz w:val="20"/>
              </w:rPr>
              <w:t>___</w:t>
            </w: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70AE8" w:rsidRDefault="00970AE8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  <w:r w:rsidRPr="00970AE8">
              <w:rPr>
                <w:sz w:val="20"/>
              </w:rPr>
              <w:t>указ</w:t>
            </w:r>
            <w:r w:rsidRPr="009B0DB4">
              <w:rPr>
                <w:sz w:val="20"/>
                <w:shd w:val="clear" w:color="auto" w:fill="F2F2F2" w:themeFill="background1" w:themeFillShade="F2"/>
              </w:rPr>
              <w:t>ы</w:t>
            </w:r>
            <w:r w:rsidRPr="00970AE8">
              <w:rPr>
                <w:sz w:val="20"/>
              </w:rPr>
              <w:t>вается основные виды работ;</w:t>
            </w:r>
          </w:p>
          <w:p w:rsidR="00BE0134" w:rsidRPr="00970AE8" w:rsidRDefault="00BE013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</w:tr>
      <w:tr w:rsidR="00970AE8" w:rsidRPr="00970AE8" w:rsidTr="00DC641B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70AE8" w:rsidRDefault="00970AE8" w:rsidP="000374AF">
            <w:pPr>
              <w:pStyle w:val="af8"/>
              <w:spacing w:after="0"/>
              <w:rPr>
                <w:sz w:val="20"/>
              </w:rPr>
            </w:pPr>
          </w:p>
        </w:tc>
        <w:tc>
          <w:tcPr>
            <w:tcW w:w="2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70AE8" w:rsidRDefault="00970AE8" w:rsidP="00970AE8">
            <w:pPr>
              <w:pStyle w:val="af8"/>
              <w:spacing w:after="0"/>
              <w:rPr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70AE8" w:rsidRPr="00970AE8" w:rsidRDefault="00970AE8" w:rsidP="000374AF">
            <w:pPr>
              <w:pStyle w:val="af8"/>
              <w:spacing w:after="0"/>
              <w:rPr>
                <w:sz w:val="20"/>
              </w:rPr>
            </w:pP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70AE8" w:rsidRPr="00970AE8" w:rsidRDefault="00970AE8" w:rsidP="009B0DB4">
            <w:pPr>
              <w:pStyle w:val="af8"/>
              <w:spacing w:after="0"/>
              <w:ind w:left="176"/>
              <w:rPr>
                <w:sz w:val="20"/>
              </w:rPr>
            </w:pPr>
          </w:p>
        </w:tc>
      </w:tr>
      <w:tr w:rsidR="00970AE8" w:rsidRPr="009B0DB4" w:rsidTr="00CD0AAF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70AE8" w:rsidRPr="009B0DB4" w:rsidRDefault="00970AE8" w:rsidP="00970AE8">
            <w:pPr>
              <w:pStyle w:val="af8"/>
              <w:spacing w:after="0"/>
              <w:rPr>
                <w:b/>
                <w:sz w:val="20"/>
              </w:rPr>
            </w:pPr>
            <w:r w:rsidRPr="009B0DB4">
              <w:rPr>
                <w:b/>
                <w:szCs w:val="24"/>
              </w:rPr>
              <w:t xml:space="preserve">3. </w:t>
            </w: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70AE8" w:rsidRPr="009B0DB4" w:rsidRDefault="00970AE8" w:rsidP="009B0DB4">
            <w:pPr>
              <w:pStyle w:val="af8"/>
              <w:spacing w:after="0"/>
              <w:ind w:left="176"/>
              <w:rPr>
                <w:b/>
                <w:sz w:val="20"/>
              </w:rPr>
            </w:pPr>
            <w:r w:rsidRPr="009B0DB4">
              <w:rPr>
                <w:b/>
                <w:szCs w:val="24"/>
              </w:rPr>
              <w:t>Меры по обеспечению безопасного производства одновременных работ:</w:t>
            </w:r>
          </w:p>
        </w:tc>
      </w:tr>
      <w:tr w:rsidR="00970AE8" w:rsidRPr="00CD0AAF" w:rsidTr="00DC641B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70AE8" w:rsidRPr="00CD0AAF" w:rsidRDefault="00970AE8" w:rsidP="000374AF">
            <w:pPr>
              <w:pStyle w:val="af8"/>
              <w:spacing w:after="0"/>
              <w:rPr>
                <w:sz w:val="8"/>
                <w:szCs w:val="8"/>
              </w:rPr>
            </w:pPr>
          </w:p>
        </w:tc>
        <w:tc>
          <w:tcPr>
            <w:tcW w:w="2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70AE8" w:rsidRPr="00CD0AAF" w:rsidRDefault="00970AE8" w:rsidP="00970AE8">
            <w:pPr>
              <w:pStyle w:val="af8"/>
              <w:spacing w:after="0"/>
              <w:rPr>
                <w:sz w:val="8"/>
                <w:szCs w:val="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70AE8" w:rsidRPr="00CD0AAF" w:rsidRDefault="00970AE8" w:rsidP="000374AF">
            <w:pPr>
              <w:pStyle w:val="af8"/>
              <w:spacing w:after="0"/>
              <w:rPr>
                <w:sz w:val="8"/>
                <w:szCs w:val="8"/>
              </w:rPr>
            </w:pP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70AE8" w:rsidRPr="00CD0AAF" w:rsidRDefault="00970AE8" w:rsidP="009B0DB4">
            <w:pPr>
              <w:pStyle w:val="af8"/>
              <w:spacing w:after="0"/>
              <w:ind w:left="176"/>
              <w:rPr>
                <w:sz w:val="8"/>
                <w:szCs w:val="8"/>
              </w:rPr>
            </w:pPr>
          </w:p>
        </w:tc>
      </w:tr>
      <w:tr w:rsidR="009B0DB4" w:rsidRPr="00CD0AAF" w:rsidTr="00CD0AAF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B0DB4" w:rsidRPr="00CD0AAF" w:rsidRDefault="009B0DB4" w:rsidP="000374AF">
            <w:pPr>
              <w:pStyle w:val="af8"/>
              <w:spacing w:after="0"/>
            </w:pPr>
            <w:r w:rsidRPr="00CD0AAF">
              <w:t>3.1.</w:t>
            </w: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Pr="00CD0AAF" w:rsidRDefault="009B0DB4" w:rsidP="009B0DB4">
            <w:pPr>
              <w:pStyle w:val="af8"/>
              <w:spacing w:after="0"/>
            </w:pPr>
            <w:proofErr w:type="gramStart"/>
            <w:r w:rsidRPr="00CD0AAF">
              <w:t>ЦДНГ  АО</w:t>
            </w:r>
            <w:proofErr w:type="gramEnd"/>
            <w:r w:rsidRPr="00CD0AAF">
              <w:t xml:space="preserve"> «Востсибнефтегаз»</w:t>
            </w:r>
          </w:p>
        </w:tc>
      </w:tr>
      <w:tr w:rsidR="009B0DB4" w:rsidRPr="00970AE8" w:rsidTr="00CD0AAF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B0DB4" w:rsidRDefault="009B0DB4" w:rsidP="009B0DB4">
            <w:pPr>
              <w:pStyle w:val="af8"/>
              <w:spacing w:after="0"/>
              <w:jc w:val="center"/>
              <w:rPr>
                <w:sz w:val="20"/>
              </w:rPr>
            </w:pP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B0DB4" w:rsidRPr="00970AE8" w:rsidRDefault="009B0DB4" w:rsidP="009B0DB4">
            <w:pPr>
              <w:pStyle w:val="af8"/>
              <w:spacing w:after="0"/>
              <w:ind w:left="176"/>
              <w:jc w:val="center"/>
              <w:rPr>
                <w:sz w:val="20"/>
              </w:rPr>
            </w:pPr>
          </w:p>
        </w:tc>
      </w:tr>
      <w:tr w:rsidR="009B0DB4" w:rsidRPr="00970AE8" w:rsidTr="00DC641B">
        <w:tc>
          <w:tcPr>
            <w:tcW w:w="4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Pr="00970AE8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  <w:r>
              <w:rPr>
                <w:sz w:val="20"/>
              </w:rPr>
              <w:t>указываются опасные факторы основных видов работ, указанных в п.2.1.</w:t>
            </w: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  <w:r>
              <w:rPr>
                <w:sz w:val="20"/>
              </w:rPr>
              <w:t>указываются меры от воздействия опасных факторов;</w:t>
            </w:r>
          </w:p>
          <w:p w:rsidR="009B0DB4" w:rsidRPr="00970AE8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</w:tr>
      <w:tr w:rsidR="009B0DB4" w:rsidRPr="00970AE8" w:rsidTr="00DC641B">
        <w:tc>
          <w:tcPr>
            <w:tcW w:w="4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</w:tr>
      <w:tr w:rsidR="009B0DB4" w:rsidRPr="00970AE8" w:rsidTr="00DC641B">
        <w:tc>
          <w:tcPr>
            <w:tcW w:w="4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</w:tr>
      <w:tr w:rsidR="009B0DB4" w:rsidRPr="009B0DB4" w:rsidTr="00CD0AAF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B0DB4" w:rsidRPr="009B0DB4" w:rsidRDefault="009B0DB4" w:rsidP="000374AF">
            <w:pPr>
              <w:pStyle w:val="af8"/>
              <w:spacing w:after="0"/>
              <w:rPr>
                <w:sz w:val="8"/>
                <w:szCs w:val="8"/>
              </w:rPr>
            </w:pP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B0DB4" w:rsidRPr="009B0DB4" w:rsidRDefault="009B0DB4" w:rsidP="000374AF">
            <w:pPr>
              <w:pStyle w:val="af8"/>
              <w:spacing w:after="0"/>
              <w:ind w:left="176"/>
              <w:rPr>
                <w:sz w:val="8"/>
                <w:szCs w:val="8"/>
              </w:rPr>
            </w:pPr>
          </w:p>
        </w:tc>
      </w:tr>
      <w:tr w:rsidR="009B0DB4" w:rsidRPr="00CD0AAF" w:rsidTr="00CD0AAF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B0DB4" w:rsidRPr="00CD0AAF" w:rsidRDefault="009B0DB4" w:rsidP="009B0DB4">
            <w:pPr>
              <w:pStyle w:val="af8"/>
              <w:spacing w:after="0"/>
            </w:pPr>
            <w:r w:rsidRPr="00CD0AAF">
              <w:t>3.2.</w:t>
            </w: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Pr="00CD0AAF" w:rsidRDefault="00CD0AAF" w:rsidP="00CD0AAF">
            <w:pPr>
              <w:pStyle w:val="af8"/>
              <w:spacing w:after="0"/>
            </w:pPr>
            <w:r w:rsidRPr="00CD0AAF">
              <w:t>(указывается наименование организации по бурению скважин)</w:t>
            </w:r>
          </w:p>
        </w:tc>
      </w:tr>
      <w:tr w:rsidR="009B0DB4" w:rsidRPr="00970AE8" w:rsidTr="00CD0AAF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B0DB4" w:rsidRDefault="009B0DB4" w:rsidP="000374AF">
            <w:pPr>
              <w:pStyle w:val="af8"/>
              <w:spacing w:after="0"/>
              <w:jc w:val="center"/>
              <w:rPr>
                <w:sz w:val="20"/>
              </w:rPr>
            </w:pP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B0DB4" w:rsidRPr="00970AE8" w:rsidRDefault="009B0DB4" w:rsidP="001C2B9D">
            <w:pPr>
              <w:pStyle w:val="af8"/>
              <w:spacing w:after="0"/>
              <w:ind w:left="176"/>
              <w:jc w:val="center"/>
              <w:rPr>
                <w:sz w:val="20"/>
              </w:rPr>
            </w:pPr>
          </w:p>
        </w:tc>
      </w:tr>
      <w:tr w:rsidR="009B0DB4" w:rsidRPr="00970AE8" w:rsidTr="00DC641B">
        <w:tc>
          <w:tcPr>
            <w:tcW w:w="4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Pr="00970AE8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  <w:r>
              <w:rPr>
                <w:sz w:val="20"/>
              </w:rPr>
              <w:t>указываются опасные факторы основных видов работ, указанных в п.2.1.</w:t>
            </w: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  <w:r>
              <w:rPr>
                <w:sz w:val="20"/>
              </w:rPr>
              <w:t>указываются меры от воздействия опасных факторов;</w:t>
            </w:r>
          </w:p>
          <w:p w:rsidR="009B0DB4" w:rsidRPr="00970AE8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</w:tr>
      <w:tr w:rsidR="009B0DB4" w:rsidRPr="00970AE8" w:rsidTr="00DC641B">
        <w:tc>
          <w:tcPr>
            <w:tcW w:w="4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</w:tr>
      <w:tr w:rsidR="009B0DB4" w:rsidRPr="00970AE8" w:rsidTr="00DC641B">
        <w:tc>
          <w:tcPr>
            <w:tcW w:w="4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</w:tr>
      <w:tr w:rsidR="009B0DB4" w:rsidRPr="009B0DB4" w:rsidTr="00CD0AAF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B0DB4" w:rsidRPr="009B0DB4" w:rsidRDefault="009B0DB4" w:rsidP="000374AF">
            <w:pPr>
              <w:pStyle w:val="af8"/>
              <w:spacing w:after="0"/>
              <w:rPr>
                <w:sz w:val="8"/>
                <w:szCs w:val="8"/>
              </w:rPr>
            </w:pP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B0DB4" w:rsidRPr="009B0DB4" w:rsidRDefault="009B0DB4" w:rsidP="000374AF">
            <w:pPr>
              <w:pStyle w:val="af8"/>
              <w:spacing w:after="0"/>
              <w:ind w:left="176"/>
              <w:rPr>
                <w:sz w:val="8"/>
                <w:szCs w:val="8"/>
              </w:rPr>
            </w:pPr>
          </w:p>
        </w:tc>
      </w:tr>
      <w:tr w:rsidR="009B0DB4" w:rsidRPr="00CD0AAF" w:rsidTr="00CD0AAF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B0DB4" w:rsidRPr="00CD0AAF" w:rsidRDefault="009B0DB4" w:rsidP="009B0DB4">
            <w:pPr>
              <w:pStyle w:val="af8"/>
              <w:spacing w:after="0"/>
            </w:pPr>
            <w:r w:rsidRPr="00CD0AAF">
              <w:t>3.3.</w:t>
            </w: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Pr="00CD0AAF" w:rsidRDefault="00CD0AAF" w:rsidP="00CD0AAF">
            <w:pPr>
              <w:pStyle w:val="af8"/>
              <w:spacing w:after="0"/>
            </w:pPr>
            <w:r w:rsidRPr="00CD0AAF">
              <w:t>(указывается наименование организации по освоению скважин)</w:t>
            </w:r>
          </w:p>
        </w:tc>
      </w:tr>
      <w:tr w:rsidR="009B0DB4" w:rsidRPr="00970AE8" w:rsidTr="00CD0AAF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B0DB4" w:rsidRDefault="009B0DB4" w:rsidP="000374AF">
            <w:pPr>
              <w:pStyle w:val="af8"/>
              <w:spacing w:after="0"/>
              <w:jc w:val="center"/>
              <w:rPr>
                <w:sz w:val="20"/>
              </w:rPr>
            </w:pP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B0DB4" w:rsidRPr="00970AE8" w:rsidRDefault="009B0DB4" w:rsidP="001C2B9D">
            <w:pPr>
              <w:pStyle w:val="af8"/>
              <w:spacing w:after="0"/>
              <w:ind w:left="176"/>
              <w:jc w:val="center"/>
              <w:rPr>
                <w:sz w:val="20"/>
              </w:rPr>
            </w:pPr>
          </w:p>
        </w:tc>
      </w:tr>
      <w:tr w:rsidR="009B0DB4" w:rsidRPr="00970AE8" w:rsidTr="00DC641B">
        <w:tc>
          <w:tcPr>
            <w:tcW w:w="4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Pr="00970AE8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  <w:r>
              <w:rPr>
                <w:sz w:val="20"/>
              </w:rPr>
              <w:t>указываются опасные факторы основных видов работ, указанных в п.2.1.</w:t>
            </w: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  <w:r>
              <w:rPr>
                <w:sz w:val="20"/>
              </w:rPr>
              <w:t>указываются меры от воздействия опасных факторов;</w:t>
            </w:r>
          </w:p>
          <w:p w:rsidR="009B0DB4" w:rsidRPr="00970AE8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</w:tr>
      <w:tr w:rsidR="009B0DB4" w:rsidRPr="00970AE8" w:rsidTr="00DC641B">
        <w:tc>
          <w:tcPr>
            <w:tcW w:w="4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</w:tr>
      <w:tr w:rsidR="009B0DB4" w:rsidRPr="00970AE8" w:rsidTr="00DC641B">
        <w:tc>
          <w:tcPr>
            <w:tcW w:w="4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</w:tr>
      <w:tr w:rsidR="009B0DB4" w:rsidRPr="009B0DB4" w:rsidTr="00CD0AAF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B0DB4" w:rsidRPr="009B0DB4" w:rsidRDefault="009B0DB4" w:rsidP="000374AF">
            <w:pPr>
              <w:pStyle w:val="af8"/>
              <w:spacing w:after="0"/>
              <w:rPr>
                <w:sz w:val="8"/>
                <w:szCs w:val="8"/>
              </w:rPr>
            </w:pP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B0DB4" w:rsidRPr="009B0DB4" w:rsidRDefault="009B0DB4" w:rsidP="000374AF">
            <w:pPr>
              <w:pStyle w:val="af8"/>
              <w:spacing w:after="0"/>
              <w:ind w:left="176"/>
              <w:rPr>
                <w:sz w:val="8"/>
                <w:szCs w:val="8"/>
              </w:rPr>
            </w:pPr>
          </w:p>
        </w:tc>
      </w:tr>
      <w:tr w:rsidR="009B0DB4" w:rsidRPr="00CD0AAF" w:rsidTr="00CD0AAF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B0DB4" w:rsidRPr="00CD0AAF" w:rsidRDefault="009B0DB4" w:rsidP="009B0DB4">
            <w:pPr>
              <w:pStyle w:val="af8"/>
              <w:spacing w:after="0"/>
            </w:pPr>
            <w:r w:rsidRPr="00CD0AAF">
              <w:t>3.4.</w:t>
            </w: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Pr="00CD0AAF" w:rsidRDefault="00CD0AAF" w:rsidP="00BE0134">
            <w:pPr>
              <w:pStyle w:val="af8"/>
              <w:spacing w:after="0"/>
            </w:pPr>
            <w:r w:rsidRPr="00CD0AAF">
              <w:t xml:space="preserve">(указывается наименование организации по </w:t>
            </w:r>
            <w:r w:rsidR="00BE0134">
              <w:t xml:space="preserve">ремонту </w:t>
            </w:r>
            <w:r w:rsidRPr="00CD0AAF">
              <w:t>скважин)</w:t>
            </w:r>
          </w:p>
        </w:tc>
      </w:tr>
      <w:tr w:rsidR="009B0DB4" w:rsidRPr="00970AE8" w:rsidTr="00CD0AAF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B0DB4" w:rsidRDefault="009B0DB4" w:rsidP="000374AF">
            <w:pPr>
              <w:pStyle w:val="af8"/>
              <w:spacing w:after="0"/>
              <w:jc w:val="center"/>
              <w:rPr>
                <w:sz w:val="20"/>
              </w:rPr>
            </w:pP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B0DB4" w:rsidRPr="00970AE8" w:rsidRDefault="009B0DB4" w:rsidP="000374AF">
            <w:pPr>
              <w:pStyle w:val="af8"/>
              <w:spacing w:after="0"/>
              <w:ind w:left="176"/>
              <w:jc w:val="center"/>
              <w:rPr>
                <w:sz w:val="20"/>
              </w:rPr>
            </w:pPr>
          </w:p>
        </w:tc>
      </w:tr>
      <w:tr w:rsidR="009B0DB4" w:rsidRPr="00970AE8" w:rsidTr="00DC641B">
        <w:tc>
          <w:tcPr>
            <w:tcW w:w="4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Pr="00970AE8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  <w:r>
              <w:rPr>
                <w:sz w:val="20"/>
              </w:rPr>
              <w:t>указываются опасные факторы основных видов работ, указанных в п.2.1.</w:t>
            </w: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  <w:r>
              <w:rPr>
                <w:sz w:val="20"/>
              </w:rPr>
              <w:t>указываются меры от воздействия опасных факторов;</w:t>
            </w:r>
          </w:p>
          <w:p w:rsidR="009B0DB4" w:rsidRPr="00970AE8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</w:tr>
      <w:tr w:rsidR="009B0DB4" w:rsidRPr="00970AE8" w:rsidTr="00DC641B">
        <w:tc>
          <w:tcPr>
            <w:tcW w:w="4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</w:tr>
      <w:tr w:rsidR="009B0DB4" w:rsidRPr="00970AE8" w:rsidTr="00DC641B">
        <w:tc>
          <w:tcPr>
            <w:tcW w:w="4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  <w:tc>
          <w:tcPr>
            <w:tcW w:w="52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B0DB4" w:rsidRDefault="009B0DB4" w:rsidP="00EC37BF">
            <w:pPr>
              <w:pStyle w:val="af8"/>
              <w:numPr>
                <w:ilvl w:val="0"/>
                <w:numId w:val="19"/>
              </w:numPr>
              <w:spacing w:after="0"/>
              <w:ind w:left="176" w:hanging="142"/>
              <w:rPr>
                <w:sz w:val="20"/>
              </w:rPr>
            </w:pPr>
          </w:p>
        </w:tc>
      </w:tr>
      <w:tr w:rsidR="009B0DB4" w:rsidRPr="009B0DB4" w:rsidTr="00CD0AAF"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B0DB4" w:rsidRPr="009B0DB4" w:rsidRDefault="009B0DB4" w:rsidP="000374AF">
            <w:pPr>
              <w:pStyle w:val="af8"/>
              <w:spacing w:after="0"/>
              <w:rPr>
                <w:sz w:val="8"/>
                <w:szCs w:val="8"/>
              </w:rPr>
            </w:pP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B0DB4" w:rsidRPr="009B0DB4" w:rsidRDefault="009B0DB4" w:rsidP="000374AF">
            <w:pPr>
              <w:pStyle w:val="af8"/>
              <w:spacing w:after="0"/>
              <w:ind w:left="176"/>
              <w:rPr>
                <w:sz w:val="8"/>
                <w:szCs w:val="8"/>
              </w:rPr>
            </w:pPr>
          </w:p>
        </w:tc>
      </w:tr>
      <w:tr w:rsidR="00CD0AAF" w:rsidRPr="00970AE8" w:rsidTr="00954659">
        <w:tc>
          <w:tcPr>
            <w:tcW w:w="5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CD0AAF" w:rsidRDefault="00CD0AAF" w:rsidP="00CD0AAF">
            <w:pPr>
              <w:pStyle w:val="af8"/>
              <w:spacing w:after="0"/>
              <w:jc w:val="center"/>
              <w:rPr>
                <w:sz w:val="20"/>
              </w:rPr>
            </w:pPr>
            <w:r w:rsidRPr="00CD0AAF">
              <w:rPr>
                <w:b/>
                <w:szCs w:val="24"/>
              </w:rPr>
              <w:t>4.</w:t>
            </w:r>
          </w:p>
        </w:tc>
        <w:tc>
          <w:tcPr>
            <w:tcW w:w="9278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CD0AAF" w:rsidRPr="00970AE8" w:rsidRDefault="00CD0AAF" w:rsidP="00CD0AAF">
            <w:pPr>
              <w:pStyle w:val="af8"/>
              <w:spacing w:after="0"/>
              <w:jc w:val="both"/>
              <w:rPr>
                <w:sz w:val="20"/>
              </w:rPr>
            </w:pPr>
            <w:r w:rsidRPr="00CD0AAF">
              <w:rPr>
                <w:b/>
                <w:szCs w:val="24"/>
              </w:rPr>
              <w:t>Инструктаж состава бригады по безопасности труда при проведении одновременных работ</w:t>
            </w:r>
            <w:r w:rsidR="00BE0134">
              <w:rPr>
                <w:rStyle w:val="af4"/>
                <w:b/>
                <w:szCs w:val="24"/>
              </w:rPr>
              <w:footnoteReference w:id="7"/>
            </w:r>
            <w:r w:rsidRPr="00CD0AAF">
              <w:rPr>
                <w:b/>
                <w:szCs w:val="24"/>
              </w:rPr>
              <w:t>:</w:t>
            </w:r>
          </w:p>
        </w:tc>
      </w:tr>
      <w:tr w:rsidR="001C2B9D" w:rsidRPr="00B000E0" w:rsidTr="0095465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5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1C2B9D" w:rsidRPr="00B000E0" w:rsidRDefault="001C2B9D" w:rsidP="00B000E0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x-none"/>
              </w:rPr>
            </w:pPr>
            <w:r w:rsidRPr="00B000E0">
              <w:rPr>
                <w:rFonts w:ascii="Arial" w:hAnsi="Arial" w:cs="Arial"/>
                <w:b/>
                <w:sz w:val="16"/>
                <w:szCs w:val="16"/>
                <w:lang w:eastAsia="x-none"/>
              </w:rPr>
              <w:t>№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1C2B9D" w:rsidRPr="00B000E0" w:rsidRDefault="001C2B9D" w:rsidP="0016230F">
            <w:pPr>
              <w:pStyle w:val="ConsPlusNormal"/>
              <w:ind w:firstLine="0"/>
              <w:jc w:val="center"/>
              <w:rPr>
                <w:b/>
                <w:sz w:val="16"/>
                <w:szCs w:val="16"/>
              </w:rPr>
            </w:pPr>
            <w:r w:rsidRPr="00B000E0">
              <w:rPr>
                <w:b/>
                <w:sz w:val="16"/>
                <w:szCs w:val="16"/>
              </w:rPr>
              <w:t xml:space="preserve">ФАМИЛИЯ, </w:t>
            </w:r>
            <w:r w:rsidR="0016230F" w:rsidRPr="00B000E0">
              <w:rPr>
                <w:b/>
                <w:sz w:val="16"/>
                <w:szCs w:val="16"/>
              </w:rPr>
              <w:t>ИНИЦИАЛЫ</w:t>
            </w:r>
          </w:p>
        </w:tc>
        <w:tc>
          <w:tcPr>
            <w:tcW w:w="21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1C2B9D" w:rsidRPr="00B000E0" w:rsidRDefault="001C2B9D" w:rsidP="001C2B9D">
            <w:pPr>
              <w:pStyle w:val="ConsPlusNormal"/>
              <w:ind w:firstLine="0"/>
              <w:jc w:val="center"/>
              <w:rPr>
                <w:b/>
                <w:sz w:val="16"/>
                <w:szCs w:val="16"/>
              </w:rPr>
            </w:pPr>
            <w:r w:rsidRPr="00B000E0">
              <w:rPr>
                <w:b/>
                <w:sz w:val="16"/>
                <w:szCs w:val="16"/>
              </w:rPr>
              <w:t>КВАЛИФИКАЦИЯ</w:t>
            </w:r>
          </w:p>
        </w:tc>
        <w:tc>
          <w:tcPr>
            <w:tcW w:w="246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:rsidR="001C2B9D" w:rsidRPr="00B000E0" w:rsidRDefault="001C2B9D" w:rsidP="001C2B9D">
            <w:pPr>
              <w:pStyle w:val="ConsPlusNormal"/>
              <w:ind w:firstLine="0"/>
              <w:jc w:val="center"/>
              <w:rPr>
                <w:b/>
                <w:sz w:val="16"/>
                <w:szCs w:val="16"/>
              </w:rPr>
            </w:pPr>
            <w:r w:rsidRPr="00B000E0">
              <w:rPr>
                <w:b/>
                <w:sz w:val="16"/>
                <w:szCs w:val="16"/>
              </w:rPr>
              <w:t>С УСЛОВИЯМИ РАБОТ ОЗНАКОМЛЕН, ИНСТРУКТАЖ ПРОШЕЛ, ДАТА, ПОДПИСЬ</w:t>
            </w:r>
          </w:p>
        </w:tc>
        <w:tc>
          <w:tcPr>
            <w:tcW w:w="246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</w:tcPr>
          <w:p w:rsidR="001C2B9D" w:rsidRPr="006220C4" w:rsidRDefault="001C2B9D" w:rsidP="0016230F">
            <w:pPr>
              <w:pStyle w:val="ConsPlusNormal"/>
              <w:ind w:firstLine="0"/>
              <w:jc w:val="center"/>
              <w:rPr>
                <w:b/>
                <w:sz w:val="16"/>
                <w:szCs w:val="16"/>
              </w:rPr>
            </w:pPr>
            <w:r w:rsidRPr="00B000E0">
              <w:rPr>
                <w:b/>
                <w:sz w:val="16"/>
                <w:szCs w:val="16"/>
              </w:rPr>
              <w:t xml:space="preserve">ИНСТРУКТАЖ ПРОВЕЛ ФАМИЛИЯ, </w:t>
            </w:r>
            <w:r w:rsidR="0016230F" w:rsidRPr="00B000E0">
              <w:rPr>
                <w:b/>
                <w:sz w:val="16"/>
                <w:szCs w:val="16"/>
              </w:rPr>
              <w:t>ИНИЦИАЛЫ</w:t>
            </w:r>
            <w:r w:rsidRPr="00B000E0">
              <w:rPr>
                <w:b/>
                <w:sz w:val="16"/>
                <w:szCs w:val="16"/>
              </w:rPr>
              <w:t>, ПОДП</w:t>
            </w:r>
            <w:r w:rsidRPr="006220C4">
              <w:rPr>
                <w:b/>
                <w:sz w:val="16"/>
                <w:szCs w:val="16"/>
              </w:rPr>
              <w:t>ИСЬ</w:t>
            </w:r>
          </w:p>
        </w:tc>
      </w:tr>
      <w:tr w:rsidR="00B000E0" w:rsidRPr="00B000E0" w:rsidTr="0095465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5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B000E0" w:rsidRPr="00954659" w:rsidRDefault="00B000E0" w:rsidP="00B000E0">
            <w:pPr>
              <w:jc w:val="center"/>
              <w:rPr>
                <w:rFonts w:ascii="Arial" w:hAnsi="Arial" w:cs="Arial"/>
                <w:b/>
                <w:sz w:val="14"/>
                <w:szCs w:val="14"/>
                <w:lang w:eastAsia="x-none"/>
              </w:rPr>
            </w:pPr>
            <w:r w:rsidRPr="00954659">
              <w:rPr>
                <w:rFonts w:ascii="Arial" w:hAnsi="Arial" w:cs="Arial"/>
                <w:b/>
                <w:sz w:val="14"/>
                <w:szCs w:val="14"/>
                <w:lang w:eastAsia="x-none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B000E0" w:rsidRPr="00954659" w:rsidRDefault="00B000E0" w:rsidP="0016230F">
            <w:pPr>
              <w:pStyle w:val="ConsPlusNormal"/>
              <w:ind w:firstLine="0"/>
              <w:jc w:val="center"/>
              <w:rPr>
                <w:b/>
                <w:sz w:val="14"/>
                <w:szCs w:val="14"/>
              </w:rPr>
            </w:pPr>
            <w:r w:rsidRPr="00954659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217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B000E0" w:rsidRPr="00954659" w:rsidRDefault="00B000E0" w:rsidP="001C2B9D">
            <w:pPr>
              <w:pStyle w:val="ConsPlusNormal"/>
              <w:ind w:firstLine="0"/>
              <w:jc w:val="center"/>
              <w:rPr>
                <w:b/>
                <w:sz w:val="14"/>
                <w:szCs w:val="14"/>
              </w:rPr>
            </w:pPr>
            <w:r w:rsidRPr="00954659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</w:tcPr>
          <w:p w:rsidR="00B000E0" w:rsidRPr="00954659" w:rsidRDefault="00B000E0" w:rsidP="001C2B9D">
            <w:pPr>
              <w:pStyle w:val="ConsPlusNormal"/>
              <w:ind w:firstLine="0"/>
              <w:jc w:val="center"/>
              <w:rPr>
                <w:b/>
                <w:sz w:val="14"/>
                <w:szCs w:val="14"/>
              </w:rPr>
            </w:pPr>
            <w:r w:rsidRPr="00954659">
              <w:rPr>
                <w:b/>
                <w:sz w:val="14"/>
                <w:szCs w:val="14"/>
              </w:rPr>
              <w:t>4</w:t>
            </w: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</w:tcPr>
          <w:p w:rsidR="00B000E0" w:rsidRPr="00954659" w:rsidRDefault="00B000E0" w:rsidP="0016230F">
            <w:pPr>
              <w:pStyle w:val="ConsPlusNormal"/>
              <w:ind w:firstLine="0"/>
              <w:jc w:val="center"/>
              <w:rPr>
                <w:b/>
                <w:sz w:val="14"/>
                <w:szCs w:val="14"/>
              </w:rPr>
            </w:pPr>
            <w:r w:rsidRPr="00954659">
              <w:rPr>
                <w:b/>
                <w:sz w:val="14"/>
                <w:szCs w:val="14"/>
              </w:rPr>
              <w:t>5</w:t>
            </w:r>
          </w:p>
        </w:tc>
      </w:tr>
      <w:tr w:rsidR="001C2B9D" w:rsidRPr="0043771C" w:rsidTr="0095465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5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2B9D" w:rsidRPr="00954659" w:rsidRDefault="001C2B9D" w:rsidP="000374AF">
            <w:pPr>
              <w:jc w:val="center"/>
              <w:rPr>
                <w:sz w:val="20"/>
                <w:szCs w:val="20"/>
                <w:lang w:eastAsia="x-none"/>
              </w:rPr>
            </w:pPr>
            <w:r w:rsidRPr="00954659">
              <w:rPr>
                <w:sz w:val="20"/>
                <w:szCs w:val="20"/>
                <w:lang w:eastAsia="x-none"/>
              </w:rPr>
              <w:t>1.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9D" w:rsidRPr="0043771C" w:rsidRDefault="0016230F" w:rsidP="0016230F">
            <w:pPr>
              <w:rPr>
                <w:sz w:val="20"/>
                <w:szCs w:val="20"/>
                <w:lang w:eastAsia="x-none"/>
              </w:rPr>
            </w:pPr>
            <w:r w:rsidRPr="0043771C">
              <w:rPr>
                <w:sz w:val="20"/>
                <w:szCs w:val="20"/>
                <w:lang w:eastAsia="x-none"/>
              </w:rPr>
              <w:t>Иванов В.А.</w:t>
            </w:r>
          </w:p>
        </w:tc>
        <w:tc>
          <w:tcPr>
            <w:tcW w:w="21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9D" w:rsidRPr="003E659A" w:rsidRDefault="0016230F" w:rsidP="000374AF">
            <w:pPr>
              <w:rPr>
                <w:sz w:val="20"/>
                <w:szCs w:val="20"/>
                <w:lang w:eastAsia="x-none"/>
              </w:rPr>
            </w:pPr>
            <w:r w:rsidRPr="0043771C">
              <w:rPr>
                <w:sz w:val="20"/>
                <w:szCs w:val="20"/>
                <w:lang w:eastAsia="x-none"/>
              </w:rPr>
              <w:t>Оператор добычи нефти и газа ЦДНГ</w:t>
            </w:r>
          </w:p>
        </w:tc>
        <w:tc>
          <w:tcPr>
            <w:tcW w:w="246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9D" w:rsidRPr="00A6069F" w:rsidRDefault="0016230F" w:rsidP="000374AF">
            <w:pPr>
              <w:rPr>
                <w:sz w:val="20"/>
                <w:szCs w:val="20"/>
                <w:lang w:eastAsia="x-none"/>
              </w:rPr>
            </w:pPr>
            <w:r w:rsidRPr="003E659A">
              <w:rPr>
                <w:sz w:val="20"/>
                <w:szCs w:val="20"/>
                <w:lang w:eastAsia="x-none"/>
              </w:rPr>
              <w:t>Личная подпись</w:t>
            </w:r>
          </w:p>
        </w:tc>
        <w:tc>
          <w:tcPr>
            <w:tcW w:w="246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1C2B9D" w:rsidRPr="00A6069F" w:rsidRDefault="0016230F" w:rsidP="000374AF">
            <w:pPr>
              <w:rPr>
                <w:sz w:val="20"/>
                <w:szCs w:val="20"/>
                <w:lang w:eastAsia="x-none"/>
              </w:rPr>
            </w:pPr>
            <w:r w:rsidRPr="00A6069F">
              <w:rPr>
                <w:sz w:val="20"/>
                <w:szCs w:val="20"/>
                <w:lang w:eastAsia="x-none"/>
              </w:rPr>
              <w:t>Корякин С.Ф. подпись</w:t>
            </w:r>
          </w:p>
        </w:tc>
      </w:tr>
      <w:tr w:rsidR="001C2B9D" w:rsidRPr="0043771C" w:rsidTr="0095465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9D" w:rsidRPr="00954659" w:rsidRDefault="001C2B9D" w:rsidP="000374AF">
            <w:pPr>
              <w:jc w:val="center"/>
              <w:rPr>
                <w:sz w:val="20"/>
                <w:szCs w:val="20"/>
                <w:lang w:eastAsia="x-none"/>
              </w:rPr>
            </w:pPr>
            <w:r w:rsidRPr="00954659">
              <w:rPr>
                <w:sz w:val="20"/>
                <w:szCs w:val="20"/>
                <w:lang w:eastAsia="x-none"/>
              </w:rPr>
              <w:t>2.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9D" w:rsidRPr="0043771C" w:rsidRDefault="001C2B9D" w:rsidP="000374AF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2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9D" w:rsidRPr="0043771C" w:rsidRDefault="001C2B9D" w:rsidP="000374AF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9D" w:rsidRPr="003E659A" w:rsidRDefault="001C2B9D" w:rsidP="000374AF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2B9D" w:rsidRPr="003E659A" w:rsidRDefault="001C2B9D" w:rsidP="000374AF">
            <w:pPr>
              <w:rPr>
                <w:sz w:val="20"/>
                <w:szCs w:val="20"/>
                <w:lang w:eastAsia="x-none"/>
              </w:rPr>
            </w:pPr>
          </w:p>
        </w:tc>
      </w:tr>
      <w:tr w:rsidR="00BE0134" w:rsidRPr="0043771C" w:rsidTr="0095465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34" w:rsidRPr="00954659" w:rsidRDefault="00BE0134" w:rsidP="000374AF">
            <w:pPr>
              <w:jc w:val="center"/>
              <w:rPr>
                <w:sz w:val="20"/>
                <w:szCs w:val="20"/>
                <w:lang w:eastAsia="x-none"/>
              </w:rPr>
            </w:pPr>
            <w:r w:rsidRPr="00954659">
              <w:rPr>
                <w:sz w:val="20"/>
                <w:szCs w:val="20"/>
                <w:lang w:eastAsia="x-none"/>
              </w:rPr>
              <w:t>…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34" w:rsidRPr="0043771C" w:rsidRDefault="00BE0134" w:rsidP="000374AF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2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34" w:rsidRPr="0043771C" w:rsidRDefault="00BE0134" w:rsidP="000374AF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34" w:rsidRPr="003E659A" w:rsidRDefault="00BE0134" w:rsidP="000374AF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0134" w:rsidRPr="003E659A" w:rsidRDefault="00BE0134" w:rsidP="000374AF">
            <w:pPr>
              <w:rPr>
                <w:sz w:val="20"/>
                <w:szCs w:val="20"/>
                <w:lang w:eastAsia="x-none"/>
              </w:rPr>
            </w:pPr>
          </w:p>
        </w:tc>
      </w:tr>
      <w:tr w:rsidR="00BE0134" w:rsidRPr="0043771C" w:rsidTr="0095465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5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E0134" w:rsidRPr="00954659" w:rsidRDefault="00BE0134" w:rsidP="000374AF">
            <w:pPr>
              <w:jc w:val="center"/>
              <w:rPr>
                <w:b/>
                <w:sz w:val="20"/>
                <w:szCs w:val="20"/>
                <w:lang w:eastAsia="x-none"/>
              </w:rPr>
            </w:pPr>
            <w:r w:rsidRPr="00954659">
              <w:rPr>
                <w:b/>
                <w:sz w:val="20"/>
                <w:szCs w:val="20"/>
                <w:lang w:eastAsia="x-none"/>
              </w:rPr>
              <w:t>…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E0134" w:rsidRPr="0043771C" w:rsidRDefault="00BE0134" w:rsidP="000374AF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217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E0134" w:rsidRPr="0043771C" w:rsidRDefault="00BE0134" w:rsidP="000374AF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E0134" w:rsidRPr="003E659A" w:rsidRDefault="00BE0134" w:rsidP="000374AF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BE0134" w:rsidRPr="003E659A" w:rsidRDefault="00BE0134" w:rsidP="000374AF">
            <w:pPr>
              <w:rPr>
                <w:sz w:val="20"/>
                <w:szCs w:val="20"/>
                <w:lang w:eastAsia="x-none"/>
              </w:rPr>
            </w:pPr>
          </w:p>
        </w:tc>
      </w:tr>
      <w:tr w:rsidR="00CD0AAF" w:rsidRPr="00CD0AAF" w:rsidTr="009546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CD0AAF" w:rsidRPr="00CD0AAF" w:rsidRDefault="00CD0AAF" w:rsidP="000374AF">
            <w:pPr>
              <w:pStyle w:val="af8"/>
              <w:spacing w:after="0"/>
              <w:jc w:val="center"/>
              <w:rPr>
                <w:b/>
                <w:sz w:val="20"/>
              </w:rPr>
            </w:pPr>
            <w:r w:rsidRPr="00CD0AAF">
              <w:rPr>
                <w:b/>
                <w:szCs w:val="24"/>
              </w:rPr>
              <w:t>5.</w:t>
            </w:r>
          </w:p>
        </w:tc>
        <w:tc>
          <w:tcPr>
            <w:tcW w:w="9278" w:type="dxa"/>
            <w:gridSpan w:val="11"/>
            <w:tcBorders>
              <w:top w:val="single" w:sz="12" w:space="0" w:color="auto"/>
            </w:tcBorders>
            <w:shd w:val="clear" w:color="auto" w:fill="FFFFFF" w:themeFill="background1"/>
          </w:tcPr>
          <w:p w:rsidR="00CD0AAF" w:rsidRPr="00CD0AAF" w:rsidRDefault="00CD0AAF" w:rsidP="000374AF">
            <w:pPr>
              <w:pStyle w:val="af8"/>
              <w:spacing w:after="0"/>
              <w:jc w:val="both"/>
              <w:rPr>
                <w:b/>
                <w:sz w:val="20"/>
              </w:rPr>
            </w:pPr>
            <w:r w:rsidRPr="00CD0AAF">
              <w:rPr>
                <w:b/>
                <w:szCs w:val="24"/>
              </w:rPr>
              <w:t>Наряд-допуск выдан:</w:t>
            </w:r>
          </w:p>
        </w:tc>
      </w:tr>
      <w:tr w:rsidR="00A149DA" w:rsidRPr="00CD0AAF" w:rsidTr="000374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0" w:type="dxa"/>
            <w:gridSpan w:val="7"/>
            <w:shd w:val="clear" w:color="auto" w:fill="F2F2F2" w:themeFill="background1" w:themeFillShade="F2"/>
          </w:tcPr>
          <w:p w:rsidR="00A149DA" w:rsidRPr="00CD0AAF" w:rsidRDefault="00A149DA" w:rsidP="000374AF">
            <w:pPr>
              <w:rPr>
                <w:szCs w:val="24"/>
                <w:lang w:eastAsia="x-none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A149DA" w:rsidRPr="00CD0AAF" w:rsidRDefault="00A149DA" w:rsidP="000374AF">
            <w:pPr>
              <w:rPr>
                <w:szCs w:val="24"/>
                <w:lang w:eastAsia="x-none"/>
              </w:rPr>
            </w:pPr>
          </w:p>
        </w:tc>
        <w:tc>
          <w:tcPr>
            <w:tcW w:w="1394" w:type="dxa"/>
            <w:gridSpan w:val="2"/>
            <w:shd w:val="clear" w:color="auto" w:fill="F2F2F2" w:themeFill="background1" w:themeFillShade="F2"/>
          </w:tcPr>
          <w:p w:rsidR="00A149DA" w:rsidRPr="00CD0AAF" w:rsidRDefault="00A149DA" w:rsidP="000374AF">
            <w:pPr>
              <w:rPr>
                <w:szCs w:val="24"/>
                <w:lang w:eastAsia="x-none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A149DA" w:rsidRPr="00CD0AAF" w:rsidRDefault="00A149DA" w:rsidP="000374AF">
            <w:pPr>
              <w:rPr>
                <w:szCs w:val="24"/>
                <w:lang w:eastAsia="x-none"/>
              </w:rPr>
            </w:pPr>
          </w:p>
        </w:tc>
        <w:tc>
          <w:tcPr>
            <w:tcW w:w="2020" w:type="dxa"/>
            <w:shd w:val="clear" w:color="auto" w:fill="F2F2F2" w:themeFill="background1" w:themeFillShade="F2"/>
          </w:tcPr>
          <w:p w:rsidR="00A149DA" w:rsidRPr="00CD0AAF" w:rsidRDefault="00A149DA" w:rsidP="00CD0AAF">
            <w:pPr>
              <w:rPr>
                <w:szCs w:val="24"/>
                <w:lang w:eastAsia="x-none"/>
              </w:rPr>
            </w:pPr>
            <w:r w:rsidRPr="00CD0AAF">
              <w:rPr>
                <w:szCs w:val="24"/>
                <w:lang w:eastAsia="x-none"/>
              </w:rPr>
              <w:t xml:space="preserve">«___»____ 20__г.  </w:t>
            </w:r>
          </w:p>
        </w:tc>
      </w:tr>
      <w:tr w:rsidR="00A149DA" w:rsidRPr="00E64F8F" w:rsidTr="000374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20" w:type="dxa"/>
            <w:gridSpan w:val="7"/>
          </w:tcPr>
          <w:p w:rsidR="00A149DA" w:rsidRPr="00E64F8F" w:rsidRDefault="00A149DA" w:rsidP="00A149DA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</w:t>
            </w:r>
            <w:r w:rsidRPr="009515E7">
              <w:rPr>
                <w:sz w:val="16"/>
                <w:szCs w:val="20"/>
              </w:rPr>
              <w:t>Должность</w:t>
            </w:r>
            <w:r>
              <w:rPr>
                <w:sz w:val="16"/>
                <w:szCs w:val="20"/>
              </w:rPr>
              <w:t>, фамилия, инициалы начальника ЦДНГ Общества</w:t>
            </w:r>
            <w:r w:rsidRPr="00E64F8F">
              <w:rPr>
                <w:sz w:val="16"/>
              </w:rPr>
              <w:t>)</w:t>
            </w:r>
          </w:p>
        </w:tc>
        <w:tc>
          <w:tcPr>
            <w:tcW w:w="284" w:type="dxa"/>
            <w:shd w:val="clear" w:color="auto" w:fill="FFFFFF" w:themeFill="background1"/>
          </w:tcPr>
          <w:p w:rsidR="00A149DA" w:rsidRPr="00E64F8F" w:rsidRDefault="00A149DA" w:rsidP="000374AF">
            <w:pPr>
              <w:jc w:val="center"/>
              <w:rPr>
                <w:sz w:val="16"/>
              </w:rPr>
            </w:pPr>
          </w:p>
        </w:tc>
        <w:tc>
          <w:tcPr>
            <w:tcW w:w="1394" w:type="dxa"/>
            <w:gridSpan w:val="2"/>
          </w:tcPr>
          <w:p w:rsidR="00A149DA" w:rsidRPr="00E64F8F" w:rsidRDefault="00A149DA" w:rsidP="000374A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(подпись)</w:t>
            </w:r>
          </w:p>
        </w:tc>
        <w:tc>
          <w:tcPr>
            <w:tcW w:w="236" w:type="dxa"/>
            <w:shd w:val="clear" w:color="auto" w:fill="FFFFFF" w:themeFill="background1"/>
          </w:tcPr>
          <w:p w:rsidR="00A149DA" w:rsidRPr="00E64F8F" w:rsidRDefault="00A149DA" w:rsidP="000374AF">
            <w:pPr>
              <w:jc w:val="center"/>
              <w:rPr>
                <w:sz w:val="16"/>
              </w:rPr>
            </w:pPr>
          </w:p>
        </w:tc>
        <w:tc>
          <w:tcPr>
            <w:tcW w:w="2020" w:type="dxa"/>
          </w:tcPr>
          <w:p w:rsidR="00A149DA" w:rsidRPr="00E64F8F" w:rsidRDefault="00A149DA" w:rsidP="00CD0AA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(дата)</w:t>
            </w:r>
          </w:p>
        </w:tc>
      </w:tr>
    </w:tbl>
    <w:p w:rsidR="00E64F8F" w:rsidRDefault="00E64F8F" w:rsidP="001C2B9D">
      <w:pPr>
        <w:pStyle w:val="af8"/>
        <w:spacing w:after="0"/>
        <w:rPr>
          <w:szCs w:val="24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76"/>
        <w:gridCol w:w="5175"/>
        <w:gridCol w:w="282"/>
        <w:gridCol w:w="1376"/>
        <w:gridCol w:w="235"/>
        <w:gridCol w:w="1994"/>
      </w:tblGrid>
      <w:tr w:rsidR="00CD0AAF" w:rsidRPr="00CD0AAF" w:rsidTr="00CD0AAF">
        <w:tc>
          <w:tcPr>
            <w:tcW w:w="576" w:type="dxa"/>
            <w:shd w:val="clear" w:color="auto" w:fill="FFFFFF" w:themeFill="background1"/>
          </w:tcPr>
          <w:p w:rsidR="00CD0AAF" w:rsidRPr="00CD0AAF" w:rsidRDefault="00CD0AAF" w:rsidP="000374AF">
            <w:pPr>
              <w:pStyle w:val="af8"/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Cs w:val="24"/>
              </w:rPr>
              <w:t>6</w:t>
            </w:r>
            <w:r w:rsidRPr="00CD0AAF">
              <w:rPr>
                <w:b/>
                <w:szCs w:val="24"/>
              </w:rPr>
              <w:t>.</w:t>
            </w:r>
          </w:p>
        </w:tc>
        <w:tc>
          <w:tcPr>
            <w:tcW w:w="9278" w:type="dxa"/>
            <w:gridSpan w:val="5"/>
            <w:shd w:val="clear" w:color="auto" w:fill="FFFFFF" w:themeFill="background1"/>
          </w:tcPr>
          <w:p w:rsidR="00CD0AAF" w:rsidRPr="00CD0AAF" w:rsidRDefault="00CD0AAF" w:rsidP="00CD0AAF">
            <w:pPr>
              <w:pStyle w:val="af8"/>
              <w:spacing w:after="0"/>
              <w:jc w:val="both"/>
              <w:rPr>
                <w:b/>
                <w:sz w:val="20"/>
              </w:rPr>
            </w:pPr>
            <w:r w:rsidRPr="00CD0AAF">
              <w:rPr>
                <w:b/>
                <w:szCs w:val="24"/>
              </w:rPr>
              <w:t xml:space="preserve">Наряд-допуск </w:t>
            </w:r>
            <w:r>
              <w:rPr>
                <w:b/>
                <w:szCs w:val="24"/>
              </w:rPr>
              <w:t>согласован</w:t>
            </w:r>
            <w:r w:rsidRPr="00CD0AAF">
              <w:rPr>
                <w:b/>
                <w:szCs w:val="24"/>
              </w:rPr>
              <w:t>:</w:t>
            </w:r>
          </w:p>
        </w:tc>
      </w:tr>
      <w:tr w:rsidR="00E64F8F" w:rsidRPr="00CD0AAF" w:rsidTr="00E64F8F">
        <w:tblPrEx>
          <w:shd w:val="clear" w:color="auto" w:fill="auto"/>
        </w:tblPrEx>
        <w:tc>
          <w:tcPr>
            <w:tcW w:w="5920" w:type="dxa"/>
            <w:gridSpan w:val="2"/>
            <w:shd w:val="clear" w:color="auto" w:fill="F2F2F2" w:themeFill="background1" w:themeFillShade="F2"/>
          </w:tcPr>
          <w:p w:rsidR="00E64F8F" w:rsidRPr="00CD0AAF" w:rsidRDefault="00E64F8F" w:rsidP="000374AF">
            <w:pPr>
              <w:rPr>
                <w:szCs w:val="24"/>
                <w:lang w:eastAsia="x-none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E64F8F" w:rsidRPr="00CD0AAF" w:rsidRDefault="00E64F8F" w:rsidP="000374AF">
            <w:pPr>
              <w:rPr>
                <w:szCs w:val="24"/>
                <w:lang w:eastAsia="x-none"/>
              </w:rPr>
            </w:pPr>
          </w:p>
        </w:tc>
        <w:tc>
          <w:tcPr>
            <w:tcW w:w="1394" w:type="dxa"/>
            <w:shd w:val="clear" w:color="auto" w:fill="F2F2F2" w:themeFill="background1" w:themeFillShade="F2"/>
          </w:tcPr>
          <w:p w:rsidR="00E64F8F" w:rsidRPr="00CD0AAF" w:rsidRDefault="00E64F8F" w:rsidP="000374AF">
            <w:pPr>
              <w:rPr>
                <w:szCs w:val="24"/>
                <w:lang w:eastAsia="x-none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E64F8F" w:rsidRPr="00CD0AAF" w:rsidRDefault="00E64F8F" w:rsidP="000374AF">
            <w:pPr>
              <w:rPr>
                <w:szCs w:val="24"/>
                <w:lang w:eastAsia="x-none"/>
              </w:rPr>
            </w:pPr>
          </w:p>
        </w:tc>
        <w:tc>
          <w:tcPr>
            <w:tcW w:w="2020" w:type="dxa"/>
            <w:shd w:val="clear" w:color="auto" w:fill="F2F2F2" w:themeFill="background1" w:themeFillShade="F2"/>
          </w:tcPr>
          <w:p w:rsidR="00E64F8F" w:rsidRPr="00CD0AAF" w:rsidRDefault="00CD0AAF" w:rsidP="000374AF">
            <w:pPr>
              <w:rPr>
                <w:szCs w:val="24"/>
                <w:lang w:eastAsia="x-none"/>
              </w:rPr>
            </w:pPr>
            <w:r w:rsidRPr="00CD0AAF">
              <w:rPr>
                <w:szCs w:val="24"/>
                <w:lang w:eastAsia="x-none"/>
              </w:rPr>
              <w:t xml:space="preserve">«___»____ 20__г.  </w:t>
            </w:r>
          </w:p>
        </w:tc>
      </w:tr>
      <w:tr w:rsidR="00E64F8F" w:rsidRPr="00E64F8F" w:rsidTr="00E64F8F">
        <w:tblPrEx>
          <w:shd w:val="clear" w:color="auto" w:fill="auto"/>
        </w:tblPrEx>
        <w:tc>
          <w:tcPr>
            <w:tcW w:w="5920" w:type="dxa"/>
            <w:gridSpan w:val="2"/>
          </w:tcPr>
          <w:p w:rsidR="00E64F8F" w:rsidRPr="00E64F8F" w:rsidRDefault="00E64F8F" w:rsidP="00E64F8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</w:t>
            </w:r>
            <w:r w:rsidRPr="009515E7">
              <w:rPr>
                <w:sz w:val="16"/>
                <w:szCs w:val="20"/>
              </w:rPr>
              <w:t xml:space="preserve">Должность </w:t>
            </w:r>
            <w:r>
              <w:rPr>
                <w:sz w:val="16"/>
                <w:szCs w:val="20"/>
              </w:rPr>
              <w:t>ответственного руководителя работ по бурению скважин</w:t>
            </w:r>
            <w:r w:rsidRPr="00E64F8F">
              <w:rPr>
                <w:sz w:val="16"/>
              </w:rPr>
              <w:t>)</w:t>
            </w:r>
          </w:p>
        </w:tc>
        <w:tc>
          <w:tcPr>
            <w:tcW w:w="284" w:type="dxa"/>
            <w:shd w:val="clear" w:color="auto" w:fill="FFFFFF" w:themeFill="background1"/>
          </w:tcPr>
          <w:p w:rsidR="00E64F8F" w:rsidRPr="00E64F8F" w:rsidRDefault="00E64F8F" w:rsidP="000374AF">
            <w:pPr>
              <w:jc w:val="center"/>
              <w:rPr>
                <w:sz w:val="16"/>
              </w:rPr>
            </w:pPr>
          </w:p>
        </w:tc>
        <w:tc>
          <w:tcPr>
            <w:tcW w:w="1394" w:type="dxa"/>
          </w:tcPr>
          <w:p w:rsidR="00E64F8F" w:rsidRPr="00E64F8F" w:rsidRDefault="00E64F8F" w:rsidP="000374A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(подпись)</w:t>
            </w:r>
          </w:p>
        </w:tc>
        <w:tc>
          <w:tcPr>
            <w:tcW w:w="236" w:type="dxa"/>
            <w:shd w:val="clear" w:color="auto" w:fill="FFFFFF" w:themeFill="background1"/>
          </w:tcPr>
          <w:p w:rsidR="00E64F8F" w:rsidRPr="00E64F8F" w:rsidRDefault="00E64F8F" w:rsidP="000374AF">
            <w:pPr>
              <w:jc w:val="center"/>
              <w:rPr>
                <w:sz w:val="16"/>
              </w:rPr>
            </w:pPr>
          </w:p>
        </w:tc>
        <w:tc>
          <w:tcPr>
            <w:tcW w:w="2020" w:type="dxa"/>
          </w:tcPr>
          <w:p w:rsidR="00E64F8F" w:rsidRPr="00E64F8F" w:rsidRDefault="00E64F8F" w:rsidP="00CD0AA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(дата)</w:t>
            </w:r>
          </w:p>
        </w:tc>
      </w:tr>
      <w:tr w:rsidR="00E64F8F" w:rsidRPr="00CD0AAF" w:rsidTr="000374AF">
        <w:tblPrEx>
          <w:shd w:val="clear" w:color="auto" w:fill="auto"/>
        </w:tblPrEx>
        <w:tc>
          <w:tcPr>
            <w:tcW w:w="5920" w:type="dxa"/>
            <w:gridSpan w:val="2"/>
            <w:shd w:val="clear" w:color="auto" w:fill="F2F2F2" w:themeFill="background1" w:themeFillShade="F2"/>
          </w:tcPr>
          <w:p w:rsidR="00E64F8F" w:rsidRPr="00CD0AAF" w:rsidRDefault="00E64F8F" w:rsidP="000374AF">
            <w:pPr>
              <w:rPr>
                <w:szCs w:val="24"/>
                <w:lang w:eastAsia="x-none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E64F8F" w:rsidRPr="00CD0AAF" w:rsidRDefault="00E64F8F" w:rsidP="000374AF">
            <w:pPr>
              <w:rPr>
                <w:szCs w:val="24"/>
                <w:lang w:eastAsia="x-none"/>
              </w:rPr>
            </w:pPr>
          </w:p>
        </w:tc>
        <w:tc>
          <w:tcPr>
            <w:tcW w:w="1394" w:type="dxa"/>
            <w:shd w:val="clear" w:color="auto" w:fill="F2F2F2" w:themeFill="background1" w:themeFillShade="F2"/>
          </w:tcPr>
          <w:p w:rsidR="00E64F8F" w:rsidRPr="00CD0AAF" w:rsidRDefault="00E64F8F" w:rsidP="000374AF">
            <w:pPr>
              <w:rPr>
                <w:szCs w:val="24"/>
                <w:lang w:eastAsia="x-none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E64F8F" w:rsidRPr="00CD0AAF" w:rsidRDefault="00E64F8F" w:rsidP="000374AF">
            <w:pPr>
              <w:rPr>
                <w:szCs w:val="24"/>
                <w:lang w:eastAsia="x-none"/>
              </w:rPr>
            </w:pPr>
          </w:p>
        </w:tc>
        <w:tc>
          <w:tcPr>
            <w:tcW w:w="2020" w:type="dxa"/>
            <w:shd w:val="clear" w:color="auto" w:fill="F2F2F2" w:themeFill="background1" w:themeFillShade="F2"/>
          </w:tcPr>
          <w:p w:rsidR="00E64F8F" w:rsidRPr="00CD0AAF" w:rsidRDefault="00E64F8F" w:rsidP="00CD0AAF">
            <w:pPr>
              <w:rPr>
                <w:szCs w:val="24"/>
                <w:lang w:eastAsia="x-none"/>
              </w:rPr>
            </w:pPr>
            <w:r w:rsidRPr="00CD0AAF">
              <w:rPr>
                <w:szCs w:val="24"/>
                <w:lang w:eastAsia="x-none"/>
              </w:rPr>
              <w:t xml:space="preserve">«___»____ 20__г.  </w:t>
            </w:r>
          </w:p>
        </w:tc>
      </w:tr>
      <w:tr w:rsidR="00E64F8F" w:rsidRPr="00E64F8F" w:rsidTr="000374AF">
        <w:tblPrEx>
          <w:shd w:val="clear" w:color="auto" w:fill="auto"/>
        </w:tblPrEx>
        <w:tc>
          <w:tcPr>
            <w:tcW w:w="5920" w:type="dxa"/>
            <w:gridSpan w:val="2"/>
          </w:tcPr>
          <w:p w:rsidR="00E64F8F" w:rsidRPr="00E64F8F" w:rsidRDefault="00E64F8F" w:rsidP="00E64F8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</w:t>
            </w:r>
            <w:r w:rsidRPr="009515E7">
              <w:rPr>
                <w:sz w:val="16"/>
                <w:szCs w:val="20"/>
              </w:rPr>
              <w:t xml:space="preserve">Должность </w:t>
            </w:r>
            <w:r>
              <w:rPr>
                <w:sz w:val="16"/>
                <w:szCs w:val="20"/>
              </w:rPr>
              <w:t>ответственного руководителя работ по освоению</w:t>
            </w:r>
            <w:r w:rsidR="00057028">
              <w:rPr>
                <w:sz w:val="16"/>
                <w:szCs w:val="20"/>
              </w:rPr>
              <w:t xml:space="preserve"> скважин</w:t>
            </w:r>
            <w:r w:rsidRPr="00E64F8F">
              <w:rPr>
                <w:sz w:val="16"/>
              </w:rPr>
              <w:t>)</w:t>
            </w:r>
          </w:p>
        </w:tc>
        <w:tc>
          <w:tcPr>
            <w:tcW w:w="284" w:type="dxa"/>
            <w:shd w:val="clear" w:color="auto" w:fill="FFFFFF" w:themeFill="background1"/>
          </w:tcPr>
          <w:p w:rsidR="00E64F8F" w:rsidRPr="00E64F8F" w:rsidRDefault="00E64F8F" w:rsidP="000374AF">
            <w:pPr>
              <w:jc w:val="center"/>
              <w:rPr>
                <w:sz w:val="16"/>
              </w:rPr>
            </w:pPr>
          </w:p>
        </w:tc>
        <w:tc>
          <w:tcPr>
            <w:tcW w:w="1394" w:type="dxa"/>
          </w:tcPr>
          <w:p w:rsidR="00E64F8F" w:rsidRPr="00E64F8F" w:rsidRDefault="00E64F8F" w:rsidP="000374A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(подпись)</w:t>
            </w:r>
          </w:p>
        </w:tc>
        <w:tc>
          <w:tcPr>
            <w:tcW w:w="236" w:type="dxa"/>
            <w:shd w:val="clear" w:color="auto" w:fill="FFFFFF" w:themeFill="background1"/>
          </w:tcPr>
          <w:p w:rsidR="00E64F8F" w:rsidRPr="00E64F8F" w:rsidRDefault="00E64F8F" w:rsidP="000374AF">
            <w:pPr>
              <w:jc w:val="center"/>
              <w:rPr>
                <w:sz w:val="16"/>
              </w:rPr>
            </w:pPr>
          </w:p>
        </w:tc>
        <w:tc>
          <w:tcPr>
            <w:tcW w:w="2020" w:type="dxa"/>
          </w:tcPr>
          <w:p w:rsidR="00E64F8F" w:rsidRPr="00E64F8F" w:rsidRDefault="00E64F8F" w:rsidP="000374A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</w:t>
            </w:r>
            <w:r w:rsidR="00CD0AAF">
              <w:rPr>
                <w:sz w:val="16"/>
              </w:rPr>
              <w:t>дата</w:t>
            </w:r>
            <w:r w:rsidRPr="00E64F8F">
              <w:rPr>
                <w:sz w:val="16"/>
              </w:rPr>
              <w:t>)</w:t>
            </w:r>
          </w:p>
        </w:tc>
      </w:tr>
      <w:tr w:rsidR="00E64F8F" w:rsidRPr="00D60CC3" w:rsidTr="000374AF">
        <w:tblPrEx>
          <w:shd w:val="clear" w:color="auto" w:fill="auto"/>
        </w:tblPrEx>
        <w:tc>
          <w:tcPr>
            <w:tcW w:w="5920" w:type="dxa"/>
            <w:gridSpan w:val="2"/>
            <w:shd w:val="clear" w:color="auto" w:fill="F2F2F2" w:themeFill="background1" w:themeFillShade="F2"/>
          </w:tcPr>
          <w:p w:rsidR="00E64F8F" w:rsidRPr="00D60CC3" w:rsidRDefault="00E64F8F" w:rsidP="000374AF">
            <w:pPr>
              <w:rPr>
                <w:sz w:val="20"/>
                <w:lang w:eastAsia="x-none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E64F8F" w:rsidRPr="00D60CC3" w:rsidRDefault="00E64F8F" w:rsidP="000374AF">
            <w:pPr>
              <w:rPr>
                <w:sz w:val="20"/>
                <w:lang w:eastAsia="x-none"/>
              </w:rPr>
            </w:pPr>
          </w:p>
        </w:tc>
        <w:tc>
          <w:tcPr>
            <w:tcW w:w="1394" w:type="dxa"/>
            <w:shd w:val="clear" w:color="auto" w:fill="F2F2F2" w:themeFill="background1" w:themeFillShade="F2"/>
          </w:tcPr>
          <w:p w:rsidR="00E64F8F" w:rsidRPr="00D60CC3" w:rsidRDefault="00E64F8F" w:rsidP="000374AF">
            <w:pPr>
              <w:rPr>
                <w:sz w:val="20"/>
                <w:lang w:eastAsia="x-none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E64F8F" w:rsidRDefault="00E64F8F" w:rsidP="000374AF">
            <w:pPr>
              <w:rPr>
                <w:sz w:val="20"/>
                <w:lang w:eastAsia="x-none"/>
              </w:rPr>
            </w:pPr>
          </w:p>
        </w:tc>
        <w:tc>
          <w:tcPr>
            <w:tcW w:w="2020" w:type="dxa"/>
            <w:shd w:val="clear" w:color="auto" w:fill="F2F2F2" w:themeFill="background1" w:themeFillShade="F2"/>
          </w:tcPr>
          <w:p w:rsidR="00E64F8F" w:rsidRPr="00D60CC3" w:rsidRDefault="00CD0AAF" w:rsidP="000374AF">
            <w:pPr>
              <w:rPr>
                <w:sz w:val="20"/>
                <w:lang w:eastAsia="x-none"/>
              </w:rPr>
            </w:pPr>
            <w:r>
              <w:rPr>
                <w:sz w:val="20"/>
                <w:lang w:eastAsia="x-none"/>
              </w:rPr>
              <w:t xml:space="preserve">«___»____ 20__г. </w:t>
            </w:r>
          </w:p>
        </w:tc>
      </w:tr>
      <w:tr w:rsidR="00E64F8F" w:rsidRPr="00E64F8F" w:rsidTr="000374AF">
        <w:tblPrEx>
          <w:shd w:val="clear" w:color="auto" w:fill="auto"/>
        </w:tblPrEx>
        <w:tc>
          <w:tcPr>
            <w:tcW w:w="5920" w:type="dxa"/>
            <w:gridSpan w:val="2"/>
          </w:tcPr>
          <w:p w:rsidR="00E64F8F" w:rsidRPr="00E64F8F" w:rsidRDefault="00E64F8F" w:rsidP="00E64F8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</w:t>
            </w:r>
            <w:r w:rsidRPr="009515E7">
              <w:rPr>
                <w:sz w:val="16"/>
                <w:szCs w:val="20"/>
              </w:rPr>
              <w:t xml:space="preserve">Должность </w:t>
            </w:r>
            <w:r>
              <w:rPr>
                <w:sz w:val="16"/>
                <w:szCs w:val="20"/>
              </w:rPr>
              <w:t>ответственного руководителя работ по ремонту скважин</w:t>
            </w:r>
            <w:r w:rsidRPr="00E64F8F">
              <w:rPr>
                <w:sz w:val="16"/>
              </w:rPr>
              <w:t>)</w:t>
            </w:r>
          </w:p>
        </w:tc>
        <w:tc>
          <w:tcPr>
            <w:tcW w:w="284" w:type="dxa"/>
            <w:shd w:val="clear" w:color="auto" w:fill="FFFFFF" w:themeFill="background1"/>
          </w:tcPr>
          <w:p w:rsidR="00E64F8F" w:rsidRPr="00E64F8F" w:rsidRDefault="00E64F8F" w:rsidP="000374AF">
            <w:pPr>
              <w:jc w:val="center"/>
              <w:rPr>
                <w:sz w:val="16"/>
              </w:rPr>
            </w:pPr>
          </w:p>
        </w:tc>
        <w:tc>
          <w:tcPr>
            <w:tcW w:w="1394" w:type="dxa"/>
          </w:tcPr>
          <w:p w:rsidR="00E64F8F" w:rsidRPr="00E64F8F" w:rsidRDefault="00E64F8F" w:rsidP="000374A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(подпись)</w:t>
            </w:r>
          </w:p>
        </w:tc>
        <w:tc>
          <w:tcPr>
            <w:tcW w:w="236" w:type="dxa"/>
            <w:shd w:val="clear" w:color="auto" w:fill="FFFFFF" w:themeFill="background1"/>
          </w:tcPr>
          <w:p w:rsidR="00E64F8F" w:rsidRPr="00E64F8F" w:rsidRDefault="00E64F8F" w:rsidP="000374AF">
            <w:pPr>
              <w:jc w:val="center"/>
              <w:rPr>
                <w:sz w:val="16"/>
              </w:rPr>
            </w:pPr>
          </w:p>
        </w:tc>
        <w:tc>
          <w:tcPr>
            <w:tcW w:w="2020" w:type="dxa"/>
          </w:tcPr>
          <w:p w:rsidR="00E64F8F" w:rsidRPr="00E64F8F" w:rsidRDefault="00E64F8F" w:rsidP="00CD0AA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</w:t>
            </w:r>
            <w:r w:rsidR="00CD0AAF">
              <w:rPr>
                <w:sz w:val="16"/>
              </w:rPr>
              <w:t>дата</w:t>
            </w:r>
            <w:r w:rsidRPr="00E64F8F">
              <w:rPr>
                <w:sz w:val="16"/>
              </w:rPr>
              <w:t>)</w:t>
            </w:r>
          </w:p>
        </w:tc>
      </w:tr>
    </w:tbl>
    <w:p w:rsidR="00E64F8F" w:rsidRDefault="00E64F8F" w:rsidP="001C2B9D">
      <w:pPr>
        <w:pStyle w:val="af8"/>
        <w:spacing w:after="0"/>
        <w:rPr>
          <w:szCs w:val="24"/>
        </w:rPr>
      </w:pPr>
    </w:p>
    <w:p w:rsidR="00E74ACB" w:rsidRDefault="00E74ACB" w:rsidP="001C2B9D">
      <w:pPr>
        <w:pStyle w:val="af8"/>
        <w:spacing w:after="0"/>
        <w:rPr>
          <w:b/>
          <w:szCs w:val="24"/>
        </w:rPr>
      </w:pPr>
      <w:r w:rsidRPr="00E64F8F">
        <w:rPr>
          <w:b/>
          <w:szCs w:val="24"/>
        </w:rPr>
        <w:t>7. Допуск к работе произвел: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6"/>
        <w:gridCol w:w="282"/>
        <w:gridCol w:w="1376"/>
        <w:gridCol w:w="236"/>
        <w:gridCol w:w="1988"/>
      </w:tblGrid>
      <w:tr w:rsidR="00A149DA" w:rsidRPr="00D60CC3" w:rsidTr="000374AF">
        <w:tc>
          <w:tcPr>
            <w:tcW w:w="5920" w:type="dxa"/>
            <w:shd w:val="clear" w:color="auto" w:fill="F2F2F2" w:themeFill="background1" w:themeFillShade="F2"/>
          </w:tcPr>
          <w:p w:rsidR="00A149DA" w:rsidRPr="00D60CC3" w:rsidRDefault="00A149DA" w:rsidP="000374AF">
            <w:pPr>
              <w:rPr>
                <w:sz w:val="20"/>
                <w:lang w:eastAsia="x-none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A149DA" w:rsidRPr="00D60CC3" w:rsidRDefault="00A149DA" w:rsidP="000374AF">
            <w:pPr>
              <w:rPr>
                <w:sz w:val="20"/>
                <w:lang w:eastAsia="x-none"/>
              </w:rPr>
            </w:pPr>
          </w:p>
        </w:tc>
        <w:tc>
          <w:tcPr>
            <w:tcW w:w="1394" w:type="dxa"/>
            <w:shd w:val="clear" w:color="auto" w:fill="F2F2F2" w:themeFill="background1" w:themeFillShade="F2"/>
          </w:tcPr>
          <w:p w:rsidR="00A149DA" w:rsidRPr="00D60CC3" w:rsidRDefault="00A149DA" w:rsidP="000374AF">
            <w:pPr>
              <w:rPr>
                <w:sz w:val="20"/>
                <w:lang w:eastAsia="x-none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A149DA" w:rsidRDefault="00A149DA" w:rsidP="000374AF">
            <w:pPr>
              <w:rPr>
                <w:sz w:val="20"/>
                <w:lang w:eastAsia="x-none"/>
              </w:rPr>
            </w:pPr>
          </w:p>
        </w:tc>
        <w:tc>
          <w:tcPr>
            <w:tcW w:w="2020" w:type="dxa"/>
            <w:shd w:val="clear" w:color="auto" w:fill="F2F2F2" w:themeFill="background1" w:themeFillShade="F2"/>
          </w:tcPr>
          <w:p w:rsidR="00A149DA" w:rsidRPr="00D60CC3" w:rsidRDefault="00A149DA" w:rsidP="000374AF">
            <w:pPr>
              <w:rPr>
                <w:sz w:val="20"/>
                <w:lang w:eastAsia="x-none"/>
              </w:rPr>
            </w:pPr>
            <w:r>
              <w:rPr>
                <w:sz w:val="20"/>
                <w:lang w:eastAsia="x-none"/>
              </w:rPr>
              <w:t>«___»____ 20__г.  00.00 час.</w:t>
            </w:r>
          </w:p>
        </w:tc>
      </w:tr>
      <w:tr w:rsidR="00A149DA" w:rsidRPr="00E64F8F" w:rsidTr="000374AF">
        <w:tc>
          <w:tcPr>
            <w:tcW w:w="5920" w:type="dxa"/>
          </w:tcPr>
          <w:p w:rsidR="00A149DA" w:rsidRPr="00E64F8F" w:rsidRDefault="00A149DA" w:rsidP="000374A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</w:t>
            </w:r>
            <w:r w:rsidRPr="009515E7">
              <w:rPr>
                <w:sz w:val="16"/>
                <w:szCs w:val="20"/>
              </w:rPr>
              <w:t>Должность</w:t>
            </w:r>
            <w:r>
              <w:rPr>
                <w:sz w:val="16"/>
                <w:szCs w:val="20"/>
              </w:rPr>
              <w:t>, фамилия, инициалы начальника ЦДНГ Общества – старшего ответственного руководителя работ</w:t>
            </w:r>
            <w:r w:rsidRPr="00E64F8F">
              <w:rPr>
                <w:sz w:val="16"/>
              </w:rPr>
              <w:t>)</w:t>
            </w:r>
          </w:p>
        </w:tc>
        <w:tc>
          <w:tcPr>
            <w:tcW w:w="284" w:type="dxa"/>
            <w:shd w:val="clear" w:color="auto" w:fill="FFFFFF" w:themeFill="background1"/>
          </w:tcPr>
          <w:p w:rsidR="00A149DA" w:rsidRPr="00E64F8F" w:rsidRDefault="00A149DA" w:rsidP="000374AF">
            <w:pPr>
              <w:jc w:val="center"/>
              <w:rPr>
                <w:sz w:val="16"/>
              </w:rPr>
            </w:pPr>
          </w:p>
        </w:tc>
        <w:tc>
          <w:tcPr>
            <w:tcW w:w="1394" w:type="dxa"/>
          </w:tcPr>
          <w:p w:rsidR="00A149DA" w:rsidRPr="00E64F8F" w:rsidRDefault="00A149DA" w:rsidP="000374A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(подпись)</w:t>
            </w:r>
          </w:p>
        </w:tc>
        <w:tc>
          <w:tcPr>
            <w:tcW w:w="236" w:type="dxa"/>
            <w:shd w:val="clear" w:color="auto" w:fill="FFFFFF" w:themeFill="background1"/>
          </w:tcPr>
          <w:p w:rsidR="00A149DA" w:rsidRPr="00E64F8F" w:rsidRDefault="00A149DA" w:rsidP="000374AF">
            <w:pPr>
              <w:jc w:val="center"/>
              <w:rPr>
                <w:sz w:val="16"/>
              </w:rPr>
            </w:pPr>
          </w:p>
        </w:tc>
        <w:tc>
          <w:tcPr>
            <w:tcW w:w="2020" w:type="dxa"/>
          </w:tcPr>
          <w:p w:rsidR="00A149DA" w:rsidRPr="00E64F8F" w:rsidRDefault="00A149DA" w:rsidP="000374A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</w:t>
            </w:r>
            <w:proofErr w:type="gramStart"/>
            <w:r w:rsidRPr="00E64F8F">
              <w:rPr>
                <w:sz w:val="16"/>
              </w:rPr>
              <w:t>дата,  время</w:t>
            </w:r>
            <w:proofErr w:type="gramEnd"/>
            <w:r w:rsidRPr="00E64F8F">
              <w:rPr>
                <w:sz w:val="16"/>
              </w:rPr>
              <w:t>)</w:t>
            </w:r>
          </w:p>
        </w:tc>
      </w:tr>
    </w:tbl>
    <w:p w:rsidR="00E64F8F" w:rsidRDefault="00E64F8F" w:rsidP="001C2B9D">
      <w:pPr>
        <w:pStyle w:val="af8"/>
        <w:spacing w:after="0"/>
        <w:rPr>
          <w:szCs w:val="24"/>
        </w:rPr>
      </w:pPr>
    </w:p>
    <w:p w:rsidR="00A149DA" w:rsidRDefault="00A149DA" w:rsidP="00A149DA">
      <w:pPr>
        <w:pStyle w:val="af8"/>
        <w:spacing w:after="0"/>
        <w:rPr>
          <w:b/>
          <w:szCs w:val="24"/>
        </w:rPr>
      </w:pPr>
      <w:r w:rsidRPr="00E64F8F">
        <w:rPr>
          <w:b/>
          <w:szCs w:val="24"/>
        </w:rPr>
        <w:t>8. Работы окончены: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6"/>
        <w:gridCol w:w="282"/>
        <w:gridCol w:w="1376"/>
        <w:gridCol w:w="236"/>
        <w:gridCol w:w="1988"/>
      </w:tblGrid>
      <w:tr w:rsidR="00A149DA" w:rsidRPr="00D60CC3" w:rsidTr="000374AF">
        <w:tc>
          <w:tcPr>
            <w:tcW w:w="5920" w:type="dxa"/>
            <w:shd w:val="clear" w:color="auto" w:fill="F2F2F2" w:themeFill="background1" w:themeFillShade="F2"/>
          </w:tcPr>
          <w:p w:rsidR="00A149DA" w:rsidRPr="00D60CC3" w:rsidRDefault="00A149DA" w:rsidP="000374AF">
            <w:pPr>
              <w:rPr>
                <w:sz w:val="20"/>
                <w:lang w:eastAsia="x-none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A149DA" w:rsidRPr="00D60CC3" w:rsidRDefault="00A149DA" w:rsidP="000374AF">
            <w:pPr>
              <w:rPr>
                <w:sz w:val="20"/>
                <w:lang w:eastAsia="x-none"/>
              </w:rPr>
            </w:pPr>
          </w:p>
        </w:tc>
        <w:tc>
          <w:tcPr>
            <w:tcW w:w="1394" w:type="dxa"/>
            <w:shd w:val="clear" w:color="auto" w:fill="F2F2F2" w:themeFill="background1" w:themeFillShade="F2"/>
          </w:tcPr>
          <w:p w:rsidR="00A149DA" w:rsidRPr="00D60CC3" w:rsidRDefault="00A149DA" w:rsidP="000374AF">
            <w:pPr>
              <w:rPr>
                <w:sz w:val="20"/>
                <w:lang w:eastAsia="x-none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A149DA" w:rsidRDefault="00A149DA" w:rsidP="000374AF">
            <w:pPr>
              <w:rPr>
                <w:sz w:val="20"/>
                <w:lang w:eastAsia="x-none"/>
              </w:rPr>
            </w:pPr>
          </w:p>
        </w:tc>
        <w:tc>
          <w:tcPr>
            <w:tcW w:w="2020" w:type="dxa"/>
            <w:shd w:val="clear" w:color="auto" w:fill="F2F2F2" w:themeFill="background1" w:themeFillShade="F2"/>
          </w:tcPr>
          <w:p w:rsidR="00A149DA" w:rsidRPr="00D60CC3" w:rsidRDefault="00A149DA" w:rsidP="000374AF">
            <w:pPr>
              <w:rPr>
                <w:sz w:val="20"/>
                <w:lang w:eastAsia="x-none"/>
              </w:rPr>
            </w:pPr>
            <w:r>
              <w:rPr>
                <w:sz w:val="20"/>
                <w:lang w:eastAsia="x-none"/>
              </w:rPr>
              <w:t>«___»____ 20__г.  00.00 час.</w:t>
            </w:r>
          </w:p>
        </w:tc>
      </w:tr>
      <w:tr w:rsidR="00A149DA" w:rsidRPr="00E64F8F" w:rsidTr="000374AF">
        <w:tc>
          <w:tcPr>
            <w:tcW w:w="5920" w:type="dxa"/>
          </w:tcPr>
          <w:p w:rsidR="00A149DA" w:rsidRPr="00E64F8F" w:rsidRDefault="00A149DA" w:rsidP="00A149DA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</w:t>
            </w:r>
            <w:r w:rsidRPr="009515E7">
              <w:rPr>
                <w:sz w:val="16"/>
                <w:szCs w:val="20"/>
              </w:rPr>
              <w:t xml:space="preserve">Должность </w:t>
            </w:r>
            <w:r>
              <w:rPr>
                <w:sz w:val="16"/>
                <w:szCs w:val="20"/>
              </w:rPr>
              <w:t>ответственного руководителя работ подрядной организации</w:t>
            </w:r>
            <w:r w:rsidRPr="00E64F8F">
              <w:rPr>
                <w:sz w:val="16"/>
              </w:rPr>
              <w:t>)</w:t>
            </w:r>
          </w:p>
        </w:tc>
        <w:tc>
          <w:tcPr>
            <w:tcW w:w="284" w:type="dxa"/>
            <w:shd w:val="clear" w:color="auto" w:fill="FFFFFF" w:themeFill="background1"/>
          </w:tcPr>
          <w:p w:rsidR="00A149DA" w:rsidRPr="00E64F8F" w:rsidRDefault="00A149DA" w:rsidP="000374AF">
            <w:pPr>
              <w:jc w:val="center"/>
              <w:rPr>
                <w:sz w:val="16"/>
              </w:rPr>
            </w:pPr>
          </w:p>
        </w:tc>
        <w:tc>
          <w:tcPr>
            <w:tcW w:w="1394" w:type="dxa"/>
          </w:tcPr>
          <w:p w:rsidR="00A149DA" w:rsidRPr="00E64F8F" w:rsidRDefault="00A149DA" w:rsidP="000374A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(подпись)</w:t>
            </w:r>
          </w:p>
        </w:tc>
        <w:tc>
          <w:tcPr>
            <w:tcW w:w="236" w:type="dxa"/>
            <w:shd w:val="clear" w:color="auto" w:fill="FFFFFF" w:themeFill="background1"/>
          </w:tcPr>
          <w:p w:rsidR="00A149DA" w:rsidRPr="00E64F8F" w:rsidRDefault="00A149DA" w:rsidP="000374AF">
            <w:pPr>
              <w:jc w:val="center"/>
              <w:rPr>
                <w:sz w:val="16"/>
              </w:rPr>
            </w:pPr>
          </w:p>
        </w:tc>
        <w:tc>
          <w:tcPr>
            <w:tcW w:w="2020" w:type="dxa"/>
          </w:tcPr>
          <w:p w:rsidR="00A149DA" w:rsidRPr="00E64F8F" w:rsidRDefault="00A149DA" w:rsidP="000374A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</w:t>
            </w:r>
            <w:proofErr w:type="gramStart"/>
            <w:r w:rsidRPr="00E64F8F">
              <w:rPr>
                <w:sz w:val="16"/>
              </w:rPr>
              <w:t>дата,  время</w:t>
            </w:r>
            <w:proofErr w:type="gramEnd"/>
            <w:r w:rsidRPr="00E64F8F">
              <w:rPr>
                <w:sz w:val="16"/>
              </w:rPr>
              <w:t>)</w:t>
            </w:r>
          </w:p>
        </w:tc>
      </w:tr>
    </w:tbl>
    <w:p w:rsidR="00A149DA" w:rsidRDefault="00A149DA" w:rsidP="001C2B9D">
      <w:pPr>
        <w:pStyle w:val="af8"/>
        <w:spacing w:after="0"/>
        <w:rPr>
          <w:szCs w:val="24"/>
        </w:rPr>
      </w:pPr>
    </w:p>
    <w:p w:rsidR="00E74ACB" w:rsidRDefault="00A149DA" w:rsidP="001C2B9D">
      <w:pPr>
        <w:pStyle w:val="af8"/>
        <w:spacing w:after="0"/>
        <w:rPr>
          <w:b/>
          <w:szCs w:val="24"/>
        </w:rPr>
      </w:pPr>
      <w:r>
        <w:rPr>
          <w:b/>
          <w:szCs w:val="24"/>
        </w:rPr>
        <w:t>9</w:t>
      </w:r>
      <w:r w:rsidR="00E74ACB" w:rsidRPr="00E64F8F">
        <w:rPr>
          <w:b/>
          <w:szCs w:val="24"/>
        </w:rPr>
        <w:t xml:space="preserve">. </w:t>
      </w:r>
      <w:r w:rsidR="0016230F">
        <w:rPr>
          <w:b/>
          <w:szCs w:val="24"/>
        </w:rPr>
        <w:t>Н</w:t>
      </w:r>
      <w:r>
        <w:rPr>
          <w:b/>
          <w:szCs w:val="24"/>
        </w:rPr>
        <w:t>аряд-допуск закрыт</w:t>
      </w:r>
      <w:r w:rsidR="00E74ACB" w:rsidRPr="00E64F8F">
        <w:rPr>
          <w:b/>
          <w:szCs w:val="24"/>
        </w:rPr>
        <w:t>: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6"/>
        <w:gridCol w:w="282"/>
        <w:gridCol w:w="1376"/>
        <w:gridCol w:w="236"/>
        <w:gridCol w:w="1988"/>
      </w:tblGrid>
      <w:tr w:rsidR="00A149DA" w:rsidRPr="00D60CC3" w:rsidTr="000374AF">
        <w:tc>
          <w:tcPr>
            <w:tcW w:w="5920" w:type="dxa"/>
            <w:shd w:val="clear" w:color="auto" w:fill="F2F2F2" w:themeFill="background1" w:themeFillShade="F2"/>
          </w:tcPr>
          <w:p w:rsidR="00A149DA" w:rsidRPr="00D60CC3" w:rsidRDefault="00A149DA" w:rsidP="000374AF">
            <w:pPr>
              <w:rPr>
                <w:sz w:val="20"/>
                <w:lang w:eastAsia="x-none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A149DA" w:rsidRPr="00D60CC3" w:rsidRDefault="00A149DA" w:rsidP="000374AF">
            <w:pPr>
              <w:rPr>
                <w:sz w:val="20"/>
                <w:lang w:eastAsia="x-none"/>
              </w:rPr>
            </w:pPr>
          </w:p>
        </w:tc>
        <w:tc>
          <w:tcPr>
            <w:tcW w:w="1394" w:type="dxa"/>
            <w:shd w:val="clear" w:color="auto" w:fill="F2F2F2" w:themeFill="background1" w:themeFillShade="F2"/>
          </w:tcPr>
          <w:p w:rsidR="00A149DA" w:rsidRPr="00D60CC3" w:rsidRDefault="00A149DA" w:rsidP="000374AF">
            <w:pPr>
              <w:rPr>
                <w:sz w:val="20"/>
                <w:lang w:eastAsia="x-none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A149DA" w:rsidRDefault="00A149DA" w:rsidP="000374AF">
            <w:pPr>
              <w:rPr>
                <w:sz w:val="20"/>
                <w:lang w:eastAsia="x-none"/>
              </w:rPr>
            </w:pPr>
          </w:p>
        </w:tc>
        <w:tc>
          <w:tcPr>
            <w:tcW w:w="2020" w:type="dxa"/>
            <w:shd w:val="clear" w:color="auto" w:fill="F2F2F2" w:themeFill="background1" w:themeFillShade="F2"/>
          </w:tcPr>
          <w:p w:rsidR="00A149DA" w:rsidRPr="00D60CC3" w:rsidRDefault="00A149DA" w:rsidP="000374AF">
            <w:pPr>
              <w:rPr>
                <w:sz w:val="20"/>
                <w:lang w:eastAsia="x-none"/>
              </w:rPr>
            </w:pPr>
            <w:r>
              <w:rPr>
                <w:sz w:val="20"/>
                <w:lang w:eastAsia="x-none"/>
              </w:rPr>
              <w:t>«___»____ 20__г.  00.00 час.</w:t>
            </w:r>
          </w:p>
        </w:tc>
      </w:tr>
      <w:tr w:rsidR="00A149DA" w:rsidRPr="00E64F8F" w:rsidTr="000374AF">
        <w:tc>
          <w:tcPr>
            <w:tcW w:w="5920" w:type="dxa"/>
          </w:tcPr>
          <w:p w:rsidR="00A149DA" w:rsidRPr="00E64F8F" w:rsidRDefault="00057028" w:rsidP="000374A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</w:t>
            </w:r>
            <w:r w:rsidRPr="009515E7">
              <w:rPr>
                <w:sz w:val="16"/>
                <w:szCs w:val="20"/>
              </w:rPr>
              <w:t>Должность</w:t>
            </w:r>
            <w:r>
              <w:rPr>
                <w:sz w:val="16"/>
                <w:szCs w:val="20"/>
              </w:rPr>
              <w:t>, фамилия, инициалы начальника ЦДНГ Общества – старшего ответственного руководителя работ</w:t>
            </w:r>
            <w:r w:rsidRPr="00E64F8F">
              <w:rPr>
                <w:sz w:val="16"/>
              </w:rPr>
              <w:t>)</w:t>
            </w:r>
          </w:p>
        </w:tc>
        <w:tc>
          <w:tcPr>
            <w:tcW w:w="284" w:type="dxa"/>
            <w:shd w:val="clear" w:color="auto" w:fill="FFFFFF" w:themeFill="background1"/>
          </w:tcPr>
          <w:p w:rsidR="00A149DA" w:rsidRPr="00E64F8F" w:rsidRDefault="00A149DA" w:rsidP="000374AF">
            <w:pPr>
              <w:jc w:val="center"/>
              <w:rPr>
                <w:sz w:val="16"/>
              </w:rPr>
            </w:pPr>
          </w:p>
        </w:tc>
        <w:tc>
          <w:tcPr>
            <w:tcW w:w="1394" w:type="dxa"/>
          </w:tcPr>
          <w:p w:rsidR="00A149DA" w:rsidRPr="00E64F8F" w:rsidRDefault="00A149DA" w:rsidP="000374A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(подпись)</w:t>
            </w:r>
          </w:p>
        </w:tc>
        <w:tc>
          <w:tcPr>
            <w:tcW w:w="236" w:type="dxa"/>
            <w:shd w:val="clear" w:color="auto" w:fill="FFFFFF" w:themeFill="background1"/>
          </w:tcPr>
          <w:p w:rsidR="00A149DA" w:rsidRPr="00E64F8F" w:rsidRDefault="00A149DA" w:rsidP="000374AF">
            <w:pPr>
              <w:jc w:val="center"/>
              <w:rPr>
                <w:sz w:val="16"/>
              </w:rPr>
            </w:pPr>
          </w:p>
        </w:tc>
        <w:tc>
          <w:tcPr>
            <w:tcW w:w="2020" w:type="dxa"/>
          </w:tcPr>
          <w:p w:rsidR="00A149DA" w:rsidRPr="00E64F8F" w:rsidRDefault="00A149DA" w:rsidP="000374AF">
            <w:pPr>
              <w:jc w:val="center"/>
              <w:rPr>
                <w:sz w:val="20"/>
                <w:lang w:eastAsia="x-none"/>
              </w:rPr>
            </w:pPr>
            <w:r w:rsidRPr="00E64F8F">
              <w:rPr>
                <w:sz w:val="16"/>
              </w:rPr>
              <w:t>(</w:t>
            </w:r>
            <w:proofErr w:type="gramStart"/>
            <w:r w:rsidRPr="00E64F8F">
              <w:rPr>
                <w:sz w:val="16"/>
              </w:rPr>
              <w:t>дата,  время</w:t>
            </w:r>
            <w:proofErr w:type="gramEnd"/>
            <w:r w:rsidRPr="00E64F8F">
              <w:rPr>
                <w:sz w:val="16"/>
              </w:rPr>
              <w:t>)</w:t>
            </w:r>
          </w:p>
        </w:tc>
      </w:tr>
    </w:tbl>
    <w:p w:rsidR="00B000E0" w:rsidRDefault="00B000E0">
      <w:pPr>
        <w:rPr>
          <w:rFonts w:ascii="Arial" w:hAnsi="Arial"/>
          <w:b/>
          <w:bCs/>
          <w:caps/>
          <w:szCs w:val="32"/>
          <w:lang w:eastAsia="ru-RU"/>
        </w:rPr>
      </w:pPr>
      <w:r>
        <w:rPr>
          <w:rFonts w:ascii="Arial" w:hAnsi="Arial"/>
          <w:caps/>
          <w:szCs w:val="32"/>
          <w:lang w:eastAsia="ru-RU"/>
        </w:rPr>
        <w:br w:type="page"/>
      </w:r>
    </w:p>
    <w:p w:rsidR="00CF414B" w:rsidRDefault="002E6FD2" w:rsidP="00CF414B">
      <w:pPr>
        <w:pStyle w:val="3"/>
        <w:jc w:val="both"/>
        <w:rPr>
          <w:rFonts w:ascii="Arial" w:eastAsia="Times New Roman" w:hAnsi="Arial" w:cs="Times New Roman"/>
          <w:caps/>
          <w:color w:val="auto"/>
          <w:szCs w:val="32"/>
          <w:lang w:eastAsia="ru-RU"/>
        </w:rPr>
      </w:pPr>
      <w:bookmarkStart w:id="80" w:name="_Toc5348896"/>
      <w:bookmarkStart w:id="81" w:name="_Toc82610037"/>
      <w:bookmarkStart w:id="82" w:name="_Toc98324664"/>
      <w:bookmarkStart w:id="83" w:name="Приложение3Ф"/>
      <w:r>
        <w:rPr>
          <w:rFonts w:ascii="Arial" w:eastAsia="Times New Roman" w:hAnsi="Arial" w:cs="Times New Roman"/>
          <w:color w:val="auto"/>
          <w:szCs w:val="32"/>
          <w:lang w:eastAsia="ru-RU"/>
        </w:rPr>
        <w:lastRenderedPageBreak/>
        <w:t>П</w:t>
      </w:r>
      <w:r w:rsidRPr="00E74ACB">
        <w:rPr>
          <w:rFonts w:ascii="Arial" w:eastAsia="Times New Roman" w:hAnsi="Arial" w:cs="Times New Roman"/>
          <w:color w:val="auto"/>
          <w:szCs w:val="32"/>
          <w:lang w:eastAsia="ru-RU"/>
        </w:rPr>
        <w:t xml:space="preserve">РИЛОЖЕНИЕ </w:t>
      </w:r>
      <w:r>
        <w:rPr>
          <w:rFonts w:ascii="Arial" w:eastAsia="Times New Roman" w:hAnsi="Arial" w:cs="Times New Roman"/>
          <w:color w:val="auto"/>
          <w:szCs w:val="32"/>
          <w:lang w:eastAsia="ru-RU"/>
        </w:rPr>
        <w:t>3</w:t>
      </w:r>
      <w:r w:rsidRPr="00E74ACB">
        <w:rPr>
          <w:rFonts w:ascii="Arial" w:eastAsia="Times New Roman" w:hAnsi="Arial" w:cs="Times New Roman"/>
          <w:color w:val="auto"/>
          <w:szCs w:val="32"/>
          <w:lang w:eastAsia="ru-RU"/>
        </w:rPr>
        <w:t xml:space="preserve">. </w:t>
      </w:r>
      <w:r w:rsidRPr="00954659">
        <w:rPr>
          <w:rFonts w:ascii="Arial" w:eastAsia="Times New Roman" w:hAnsi="Arial" w:cs="Times New Roman"/>
          <w:color w:val="auto"/>
          <w:szCs w:val="32"/>
          <w:lang w:eastAsia="ru-RU"/>
        </w:rPr>
        <w:t>ША</w:t>
      </w:r>
      <w:r>
        <w:rPr>
          <w:rFonts w:ascii="Arial" w:eastAsia="Times New Roman" w:hAnsi="Arial" w:cs="Times New Roman"/>
          <w:color w:val="auto"/>
          <w:szCs w:val="32"/>
          <w:lang w:eastAsia="ru-RU"/>
        </w:rPr>
        <w:t xml:space="preserve">БЛОН «АКТ ГОТОВНОСТИ СКВАЖИНЫ </w:t>
      </w:r>
      <w:r w:rsidRPr="00954659">
        <w:rPr>
          <w:rFonts w:ascii="Arial" w:eastAsia="Times New Roman" w:hAnsi="Arial" w:cs="Times New Roman"/>
          <w:color w:val="auto"/>
          <w:szCs w:val="32"/>
          <w:lang w:eastAsia="ru-RU"/>
        </w:rPr>
        <w:t>К ПРОИЗВОДСТВУ ГЕОФИЗИЧЕСКИМ ИССЛЕДОВАНИЯМ И РАБОТАМ В СКВАЖИНЕ»</w:t>
      </w:r>
      <w:bookmarkEnd w:id="80"/>
      <w:bookmarkEnd w:id="81"/>
      <w:bookmarkEnd w:id="82"/>
    </w:p>
    <w:bookmarkEnd w:id="83"/>
    <w:p w:rsidR="00CF414B" w:rsidRDefault="00CF414B" w:rsidP="001C2B9D">
      <w:pPr>
        <w:pStyle w:val="af8"/>
        <w:spacing w:after="0"/>
        <w:rPr>
          <w:b/>
          <w:szCs w:val="24"/>
        </w:rPr>
      </w:pPr>
    </w:p>
    <w:p w:rsidR="00CF414B" w:rsidRPr="00FE72A7" w:rsidRDefault="00FE72A7" w:rsidP="00CF414B">
      <w:pPr>
        <w:pStyle w:val="aff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АКТ</w:t>
      </w:r>
    </w:p>
    <w:p w:rsidR="00DB4445" w:rsidRDefault="00CF414B" w:rsidP="00CF414B">
      <w:pPr>
        <w:pStyle w:val="aff3"/>
        <w:jc w:val="center"/>
        <w:rPr>
          <w:rFonts w:ascii="Arial" w:hAnsi="Arial" w:cs="Arial"/>
          <w:b/>
        </w:rPr>
      </w:pPr>
      <w:proofErr w:type="gramStart"/>
      <w:r w:rsidRPr="00FE72A7">
        <w:rPr>
          <w:rFonts w:ascii="Arial" w:hAnsi="Arial" w:cs="Arial"/>
          <w:b/>
        </w:rPr>
        <w:t xml:space="preserve">готовности </w:t>
      </w:r>
      <w:r w:rsidR="00FE72A7" w:rsidRPr="00FE72A7">
        <w:rPr>
          <w:rFonts w:ascii="Arial" w:hAnsi="Arial" w:cs="Arial"/>
          <w:b/>
        </w:rPr>
        <w:t xml:space="preserve"> </w:t>
      </w:r>
      <w:r w:rsidRPr="00FE72A7">
        <w:rPr>
          <w:rFonts w:ascii="Arial" w:hAnsi="Arial" w:cs="Arial"/>
          <w:b/>
        </w:rPr>
        <w:t>скважины</w:t>
      </w:r>
      <w:proofErr w:type="gramEnd"/>
      <w:r w:rsidRPr="00FE72A7">
        <w:rPr>
          <w:rFonts w:ascii="Arial" w:hAnsi="Arial" w:cs="Arial"/>
          <w:b/>
        </w:rPr>
        <w:t xml:space="preserve"> </w:t>
      </w:r>
      <w:r w:rsidR="00FE72A7" w:rsidRPr="00FE72A7">
        <w:rPr>
          <w:rFonts w:ascii="Arial" w:hAnsi="Arial" w:cs="Arial"/>
          <w:b/>
        </w:rPr>
        <w:t xml:space="preserve"> </w:t>
      </w:r>
      <w:r w:rsidR="00BD52FB" w:rsidRPr="00BD52FB">
        <w:rPr>
          <w:rFonts w:ascii="Arial" w:hAnsi="Arial" w:cs="Arial"/>
          <w:b/>
        </w:rPr>
        <w:t>к пр</w:t>
      </w:r>
      <w:r w:rsidR="00BD52FB">
        <w:rPr>
          <w:rFonts w:ascii="Arial" w:hAnsi="Arial" w:cs="Arial"/>
          <w:b/>
        </w:rPr>
        <w:t xml:space="preserve">оизводству </w:t>
      </w:r>
    </w:p>
    <w:p w:rsidR="00BD52FB" w:rsidRDefault="00BD52FB" w:rsidP="00CF414B">
      <w:pPr>
        <w:pStyle w:val="aff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геофизических исследований</w:t>
      </w:r>
      <w:r w:rsidR="00DB4445">
        <w:rPr>
          <w:rFonts w:ascii="Arial" w:hAnsi="Arial" w:cs="Arial"/>
          <w:b/>
        </w:rPr>
        <w:t xml:space="preserve"> </w:t>
      </w:r>
      <w:r w:rsidRPr="00BD52FB">
        <w:rPr>
          <w:rFonts w:ascii="Arial" w:hAnsi="Arial" w:cs="Arial"/>
          <w:b/>
        </w:rPr>
        <w:t>и работам в скважине</w:t>
      </w:r>
      <w:r>
        <w:rPr>
          <w:rFonts w:ascii="Arial" w:hAnsi="Arial" w:cs="Arial"/>
          <w:b/>
        </w:rPr>
        <w:t xml:space="preserve"> (ГИРС)</w:t>
      </w:r>
    </w:p>
    <w:p w:rsidR="00FE016D" w:rsidRDefault="00FE016D" w:rsidP="00CF414B">
      <w:pPr>
        <w:pStyle w:val="aff3"/>
        <w:jc w:val="center"/>
        <w:rPr>
          <w:rFonts w:ascii="Arial" w:hAnsi="Arial" w:cs="Arial"/>
          <w:b/>
        </w:rPr>
      </w:pPr>
    </w:p>
    <w:p w:rsidR="00FE016D" w:rsidRDefault="00FE016D" w:rsidP="00FE016D">
      <w:pPr>
        <w:pStyle w:val="aff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 20__ г.</w:t>
      </w:r>
    </w:p>
    <w:p w:rsidR="00BD52FB" w:rsidRDefault="00BD52FB" w:rsidP="00FE016D">
      <w:pPr>
        <w:pStyle w:val="aff3"/>
        <w:jc w:val="right"/>
        <w:rPr>
          <w:rFonts w:ascii="Times New Roman" w:hAnsi="Times New Roman" w:cs="Times New Roman"/>
        </w:rPr>
      </w:pPr>
    </w:p>
    <w:tbl>
      <w:tblPr>
        <w:tblStyle w:val="aff1"/>
        <w:tblW w:w="97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6"/>
        <w:gridCol w:w="3571"/>
        <w:gridCol w:w="3972"/>
      </w:tblGrid>
      <w:tr w:rsidR="00BD52FB" w:rsidRPr="00F42838" w:rsidTr="00F42838">
        <w:tc>
          <w:tcPr>
            <w:tcW w:w="1143" w:type="pct"/>
          </w:tcPr>
          <w:p w:rsidR="00BD52FB" w:rsidRPr="00F42838" w:rsidRDefault="00BD52FB" w:rsidP="00BD52FB">
            <w:pPr>
              <w:pStyle w:val="ConsPlusNonformat"/>
              <w:jc w:val="both"/>
              <w:rPr>
                <w:i/>
                <w:sz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 xml:space="preserve">Заказчик: </w:t>
            </w:r>
          </w:p>
        </w:tc>
        <w:tc>
          <w:tcPr>
            <w:tcW w:w="3857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D52FB" w:rsidRPr="00F42838" w:rsidRDefault="00BD52FB" w:rsidP="00BD52FB">
            <w:pPr>
              <w:jc w:val="right"/>
            </w:pPr>
            <w:r w:rsidRPr="00F42838">
              <w:t>АО «Востсибнефтегаз»</w:t>
            </w:r>
          </w:p>
        </w:tc>
      </w:tr>
      <w:tr w:rsidR="00BD52FB" w:rsidRPr="00BD52FB" w:rsidTr="00BD52FB">
        <w:tc>
          <w:tcPr>
            <w:tcW w:w="2969" w:type="pct"/>
            <w:gridSpan w:val="2"/>
          </w:tcPr>
          <w:p w:rsidR="00BD52FB" w:rsidRPr="00BD52FB" w:rsidRDefault="00BD52FB" w:rsidP="00BD52FB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2031" w:type="pct"/>
          </w:tcPr>
          <w:p w:rsidR="00BD52FB" w:rsidRPr="00BD52FB" w:rsidRDefault="00BD52FB" w:rsidP="00BD52FB">
            <w:pPr>
              <w:jc w:val="right"/>
              <w:rPr>
                <w:sz w:val="16"/>
              </w:rPr>
            </w:pPr>
            <w:r w:rsidRPr="00BD52FB">
              <w:rPr>
                <w:sz w:val="16"/>
              </w:rPr>
              <w:t xml:space="preserve">                (наименование организации)</w:t>
            </w:r>
          </w:p>
        </w:tc>
      </w:tr>
    </w:tbl>
    <w:p w:rsidR="00BD52FB" w:rsidRDefault="00BD52FB" w:rsidP="00FE016D">
      <w:pPr>
        <w:pStyle w:val="aff3"/>
        <w:jc w:val="right"/>
        <w:rPr>
          <w:rFonts w:ascii="Times New Roman" w:hAnsi="Times New Roman" w:cs="Times New Roman"/>
        </w:rPr>
      </w:pPr>
    </w:p>
    <w:tbl>
      <w:tblPr>
        <w:tblStyle w:val="aff1"/>
        <w:tblW w:w="97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6"/>
        <w:gridCol w:w="3571"/>
        <w:gridCol w:w="3972"/>
      </w:tblGrid>
      <w:tr w:rsidR="00BD52FB" w:rsidRPr="00F42838" w:rsidTr="00F42838">
        <w:tc>
          <w:tcPr>
            <w:tcW w:w="1143" w:type="pct"/>
          </w:tcPr>
          <w:p w:rsidR="00BD52FB" w:rsidRPr="00F42838" w:rsidRDefault="00BD52FB" w:rsidP="00BD52FB">
            <w:pPr>
              <w:pStyle w:val="ConsPlusNonformat"/>
              <w:jc w:val="both"/>
              <w:rPr>
                <w:i/>
                <w:sz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Исполнитель: </w:t>
            </w:r>
          </w:p>
        </w:tc>
        <w:tc>
          <w:tcPr>
            <w:tcW w:w="3857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D52FB" w:rsidRPr="00F42838" w:rsidRDefault="00BD52FB" w:rsidP="00BD52FB">
            <w:pPr>
              <w:jc w:val="right"/>
              <w:rPr>
                <w:u w:val="single"/>
              </w:rPr>
            </w:pPr>
          </w:p>
        </w:tc>
      </w:tr>
      <w:tr w:rsidR="00BD52FB" w:rsidRPr="00BD52FB" w:rsidTr="00BD52FB">
        <w:tc>
          <w:tcPr>
            <w:tcW w:w="2969" w:type="pct"/>
            <w:gridSpan w:val="2"/>
          </w:tcPr>
          <w:p w:rsidR="00BD52FB" w:rsidRPr="00BD52FB" w:rsidRDefault="00BD52FB" w:rsidP="00BD52FB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2031" w:type="pct"/>
          </w:tcPr>
          <w:p w:rsidR="00BD52FB" w:rsidRPr="00BD52FB" w:rsidRDefault="00BD52FB" w:rsidP="00C822BC">
            <w:pPr>
              <w:pStyle w:val="ConsPlusNonformat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BD52FB">
              <w:rPr>
                <w:rFonts w:ascii="Times New Roman" w:hAnsi="Times New Roman" w:cs="Times New Roman"/>
                <w:sz w:val="16"/>
                <w:szCs w:val="24"/>
              </w:rPr>
              <w:t xml:space="preserve">                (наименование организации)</w:t>
            </w:r>
          </w:p>
        </w:tc>
      </w:tr>
    </w:tbl>
    <w:p w:rsidR="00BD52FB" w:rsidRDefault="00BD52FB" w:rsidP="00FE016D">
      <w:pPr>
        <w:pStyle w:val="aff3"/>
        <w:jc w:val="right"/>
        <w:rPr>
          <w:rFonts w:ascii="Times New Roman" w:hAnsi="Times New Roman" w:cs="Times New Roman"/>
        </w:rPr>
      </w:pPr>
    </w:p>
    <w:tbl>
      <w:tblPr>
        <w:tblStyle w:val="aff1"/>
        <w:tblW w:w="97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7514"/>
      </w:tblGrid>
      <w:tr w:rsidR="00BD52FB" w:rsidRPr="00F42838" w:rsidTr="00F42838">
        <w:tc>
          <w:tcPr>
            <w:tcW w:w="1143" w:type="pct"/>
          </w:tcPr>
          <w:p w:rsidR="00BD52FB" w:rsidRPr="00F42838" w:rsidRDefault="00BD52FB" w:rsidP="00BD52FB">
            <w:pPr>
              <w:pStyle w:val="ConsPlusNonformat"/>
              <w:jc w:val="both"/>
              <w:rPr>
                <w:i/>
                <w:sz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 xml:space="preserve">Месторождение/ЛУ </w:t>
            </w:r>
          </w:p>
        </w:tc>
        <w:tc>
          <w:tcPr>
            <w:tcW w:w="385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D52FB" w:rsidRPr="00F42838" w:rsidRDefault="00C822BC" w:rsidP="00BD52FB">
            <w:pPr>
              <w:jc w:val="right"/>
            </w:pPr>
            <w:proofErr w:type="spellStart"/>
            <w:r w:rsidRPr="00F42838">
              <w:t>Юрубчено-Тохомское</w:t>
            </w:r>
            <w:proofErr w:type="spellEnd"/>
            <w:r w:rsidRPr="00F42838">
              <w:t xml:space="preserve"> месторождение/ </w:t>
            </w:r>
            <w:proofErr w:type="spellStart"/>
            <w:r w:rsidRPr="00F42838">
              <w:t>Юрубчен</w:t>
            </w:r>
            <w:r w:rsidR="00F42838">
              <w:t>с</w:t>
            </w:r>
            <w:r w:rsidRPr="00F42838">
              <w:t>кий</w:t>
            </w:r>
            <w:proofErr w:type="spellEnd"/>
            <w:r w:rsidRPr="00F42838">
              <w:t xml:space="preserve"> ЛУ</w:t>
            </w:r>
          </w:p>
        </w:tc>
      </w:tr>
      <w:tr w:rsidR="00BD52FB" w:rsidRPr="00BD52FB" w:rsidTr="00F42838">
        <w:tc>
          <w:tcPr>
            <w:tcW w:w="1143" w:type="pct"/>
          </w:tcPr>
          <w:p w:rsidR="00BD52FB" w:rsidRPr="00BD52FB" w:rsidRDefault="00BD52FB" w:rsidP="00BD52FB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3857" w:type="pct"/>
            <w:tcBorders>
              <w:top w:val="single" w:sz="4" w:space="0" w:color="auto"/>
            </w:tcBorders>
          </w:tcPr>
          <w:p w:rsidR="00BD52FB" w:rsidRPr="00BD52FB" w:rsidRDefault="00BD52FB" w:rsidP="00C822BC">
            <w:pPr>
              <w:pStyle w:val="ConsPlusNonformat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BD52FB">
              <w:rPr>
                <w:rFonts w:ascii="Times New Roman" w:hAnsi="Times New Roman" w:cs="Times New Roman"/>
                <w:sz w:val="16"/>
                <w:szCs w:val="24"/>
              </w:rPr>
              <w:t xml:space="preserve">                (наименование месторождения/лицензионного участка)</w:t>
            </w:r>
          </w:p>
        </w:tc>
      </w:tr>
    </w:tbl>
    <w:p w:rsidR="00BD52FB" w:rsidRDefault="00BD52FB" w:rsidP="00FE016D">
      <w:pPr>
        <w:pStyle w:val="aff3"/>
        <w:jc w:val="right"/>
        <w:rPr>
          <w:rFonts w:ascii="Times New Roman" w:hAnsi="Times New Roman" w:cs="Times New Roman"/>
        </w:rPr>
      </w:pPr>
    </w:p>
    <w:p w:rsidR="00BD52FB" w:rsidRDefault="00BD52FB" w:rsidP="00FE016D">
      <w:pPr>
        <w:pStyle w:val="aff3"/>
        <w:jc w:val="right"/>
        <w:rPr>
          <w:rFonts w:ascii="Times New Roman" w:hAnsi="Times New Roman" w:cs="Times New Roman"/>
        </w:rPr>
      </w:pPr>
    </w:p>
    <w:tbl>
      <w:tblPr>
        <w:tblStyle w:val="aff1"/>
        <w:tblW w:w="97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544"/>
      </w:tblGrid>
      <w:tr w:rsidR="00C822BC" w:rsidTr="00F42838">
        <w:tc>
          <w:tcPr>
            <w:tcW w:w="1143" w:type="pct"/>
          </w:tcPr>
          <w:p w:rsidR="00C822BC" w:rsidRPr="008E6B5B" w:rsidRDefault="00C822BC" w:rsidP="00FA71CD">
            <w:pPr>
              <w:pStyle w:val="ConsPlusNonformat"/>
              <w:jc w:val="both"/>
              <w:rPr>
                <w:i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Тип скважины:</w:t>
            </w:r>
            <w:r w:rsidRPr="005E5A29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</w:p>
        </w:tc>
        <w:tc>
          <w:tcPr>
            <w:tcW w:w="385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822BC" w:rsidRPr="007308F0" w:rsidRDefault="00C822BC" w:rsidP="00FA71CD">
            <w:pPr>
              <w:jc w:val="right"/>
              <w:rPr>
                <w:u w:val="single"/>
              </w:rPr>
            </w:pPr>
          </w:p>
        </w:tc>
      </w:tr>
    </w:tbl>
    <w:p w:rsidR="00C822BC" w:rsidRDefault="00C822BC" w:rsidP="00FE016D">
      <w:pPr>
        <w:pStyle w:val="aff3"/>
        <w:jc w:val="right"/>
        <w:rPr>
          <w:rFonts w:ascii="Times New Roman" w:hAnsi="Times New Roman" w:cs="Times New Roman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0"/>
        <w:gridCol w:w="3035"/>
        <w:gridCol w:w="2361"/>
        <w:gridCol w:w="281"/>
        <w:gridCol w:w="1132"/>
        <w:gridCol w:w="639"/>
      </w:tblGrid>
      <w:tr w:rsidR="00FC402A" w:rsidRPr="00C822BC" w:rsidTr="00FC402A">
        <w:tc>
          <w:tcPr>
            <w:tcW w:w="2235" w:type="dxa"/>
          </w:tcPr>
          <w:p w:rsidR="00FC402A" w:rsidRPr="00C822BC" w:rsidRDefault="00FC402A" w:rsidP="00C822B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822BC">
              <w:rPr>
                <w:rFonts w:ascii="Times New Roman" w:hAnsi="Times New Roman" w:cs="Times New Roman"/>
                <w:sz w:val="22"/>
                <w:szCs w:val="24"/>
              </w:rPr>
              <w:t>Наличие бригады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C402A" w:rsidRPr="00C822BC" w:rsidRDefault="00FC402A" w:rsidP="00C822B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822BC">
              <w:rPr>
                <w:rFonts w:ascii="Times New Roman" w:hAnsi="Times New Roman" w:cs="Times New Roman"/>
                <w:sz w:val="22"/>
                <w:szCs w:val="24"/>
              </w:rPr>
              <w:t>(да/</w:t>
            </w:r>
            <w:proofErr w:type="gramStart"/>
            <w:r w:rsidRPr="00C822BC">
              <w:rPr>
                <w:rFonts w:ascii="Times New Roman" w:hAnsi="Times New Roman" w:cs="Times New Roman"/>
                <w:sz w:val="22"/>
                <w:szCs w:val="24"/>
              </w:rPr>
              <w:t xml:space="preserve">нет)   </w:t>
            </w:r>
            <w:proofErr w:type="gramEnd"/>
            <w:r w:rsidRPr="00C822BC">
              <w:rPr>
                <w:rFonts w:ascii="Times New Roman" w:hAnsi="Times New Roman" w:cs="Times New Roman"/>
                <w:sz w:val="22"/>
                <w:szCs w:val="24"/>
              </w:rPr>
              <w:t xml:space="preserve">                    </w:t>
            </w:r>
          </w:p>
        </w:tc>
        <w:tc>
          <w:tcPr>
            <w:tcW w:w="2410" w:type="dxa"/>
          </w:tcPr>
          <w:p w:rsidR="00FC402A" w:rsidRPr="00C822BC" w:rsidRDefault="00FC402A" w:rsidP="00C822B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822BC">
              <w:rPr>
                <w:rFonts w:ascii="Times New Roman" w:hAnsi="Times New Roman" w:cs="Times New Roman"/>
                <w:sz w:val="22"/>
                <w:szCs w:val="24"/>
              </w:rPr>
              <w:t>Давление на устье:</w:t>
            </w:r>
          </w:p>
        </w:tc>
        <w:tc>
          <w:tcPr>
            <w:tcW w:w="283" w:type="dxa"/>
          </w:tcPr>
          <w:p w:rsidR="00FC402A" w:rsidRPr="00C822BC" w:rsidRDefault="00FC402A" w:rsidP="00C822B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C402A" w:rsidRPr="00C822BC" w:rsidRDefault="00FC402A" w:rsidP="00C822B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640" w:type="dxa"/>
          </w:tcPr>
          <w:p w:rsidR="00FC402A" w:rsidRPr="00C822BC" w:rsidRDefault="00FC402A" w:rsidP="00C822B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822BC">
              <w:rPr>
                <w:rFonts w:ascii="Times New Roman" w:hAnsi="Times New Roman" w:cs="Times New Roman"/>
                <w:sz w:val="22"/>
                <w:szCs w:val="24"/>
              </w:rPr>
              <w:t>атм.</w:t>
            </w:r>
          </w:p>
        </w:tc>
      </w:tr>
    </w:tbl>
    <w:p w:rsidR="00C822BC" w:rsidRDefault="00C822BC" w:rsidP="00FE016D">
      <w:pPr>
        <w:pStyle w:val="aff3"/>
        <w:jc w:val="right"/>
        <w:rPr>
          <w:rFonts w:ascii="Times New Roman" w:hAnsi="Times New Roman" w:cs="Times New Roman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8"/>
        <w:gridCol w:w="2006"/>
        <w:gridCol w:w="1397"/>
        <w:gridCol w:w="820"/>
        <w:gridCol w:w="760"/>
        <w:gridCol w:w="281"/>
        <w:gridCol w:w="1342"/>
        <w:gridCol w:w="574"/>
      </w:tblGrid>
      <w:tr w:rsidR="004653B5" w:rsidRPr="00F42838" w:rsidTr="00F42838">
        <w:tc>
          <w:tcPr>
            <w:tcW w:w="2518" w:type="dxa"/>
          </w:tcPr>
          <w:p w:rsidR="00C822BC" w:rsidRPr="00F42838" w:rsidRDefault="00C822BC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Тип жидкости в скважине:</w:t>
            </w:r>
          </w:p>
        </w:tc>
        <w:tc>
          <w:tcPr>
            <w:tcW w:w="20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822BC" w:rsidRPr="00F42838" w:rsidRDefault="00C822BC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C822BC" w:rsidRPr="00F42838" w:rsidRDefault="00C822BC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плотность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822BC" w:rsidRPr="00F42838" w:rsidRDefault="00C822BC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2BC" w:rsidRPr="00F42838" w:rsidRDefault="00C822BC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C822BC" w:rsidRPr="00F42838" w:rsidRDefault="00C822BC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2BC" w:rsidRPr="00F42838" w:rsidRDefault="00C822BC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г/см3</w:t>
            </w:r>
          </w:p>
        </w:tc>
        <w:tc>
          <w:tcPr>
            <w:tcW w:w="284" w:type="dxa"/>
          </w:tcPr>
          <w:p w:rsidR="00C822BC" w:rsidRPr="00F42838" w:rsidRDefault="00C822BC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8"/>
              </w:rPr>
            </w:pPr>
          </w:p>
        </w:tc>
        <w:tc>
          <w:tcPr>
            <w:tcW w:w="1354" w:type="dxa"/>
            <w:shd w:val="clear" w:color="auto" w:fill="FFFFFF" w:themeFill="background1"/>
          </w:tcPr>
          <w:p w:rsidR="00C822BC" w:rsidRPr="00F42838" w:rsidRDefault="00C822BC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2BC" w:rsidRPr="00F42838" w:rsidRDefault="00C822BC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вязкость</w:t>
            </w:r>
          </w:p>
        </w:tc>
        <w:tc>
          <w:tcPr>
            <w:tcW w:w="59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822BC" w:rsidRPr="00F42838" w:rsidRDefault="00C822BC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22BC" w:rsidRPr="00F42838" w:rsidRDefault="00C822BC" w:rsidP="00FE016D">
      <w:pPr>
        <w:pStyle w:val="aff3"/>
        <w:jc w:val="right"/>
        <w:rPr>
          <w:rFonts w:ascii="Times New Roman" w:hAnsi="Times New Roman" w:cs="Times New Roman"/>
          <w:sz w:val="28"/>
        </w:rPr>
      </w:pPr>
    </w:p>
    <w:tbl>
      <w:tblPr>
        <w:tblStyle w:val="af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1"/>
        <w:gridCol w:w="2563"/>
        <w:gridCol w:w="375"/>
        <w:gridCol w:w="844"/>
        <w:gridCol w:w="332"/>
        <w:gridCol w:w="254"/>
        <w:gridCol w:w="156"/>
        <w:gridCol w:w="745"/>
        <w:gridCol w:w="365"/>
        <w:gridCol w:w="296"/>
        <w:gridCol w:w="749"/>
        <w:gridCol w:w="152"/>
        <w:gridCol w:w="151"/>
        <w:gridCol w:w="369"/>
        <w:gridCol w:w="6"/>
      </w:tblGrid>
      <w:tr w:rsidR="00C822BC" w:rsidRPr="00F42838" w:rsidTr="00D13BD2">
        <w:trPr>
          <w:gridAfter w:val="1"/>
          <w:wAfter w:w="6" w:type="dxa"/>
        </w:trPr>
        <w:tc>
          <w:tcPr>
            <w:tcW w:w="2716" w:type="pct"/>
            <w:gridSpan w:val="5"/>
          </w:tcPr>
          <w:p w:rsidR="00C822BC" w:rsidRPr="00F42838" w:rsidRDefault="00C822BC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Максимальный зенитный угол в скважине:</w:t>
            </w:r>
          </w:p>
        </w:tc>
        <w:tc>
          <w:tcPr>
            <w:tcW w:w="432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822BC" w:rsidRPr="00F42838" w:rsidRDefault="00C822BC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</w:p>
        </w:tc>
        <w:tc>
          <w:tcPr>
            <w:tcW w:w="791" w:type="pct"/>
            <w:gridSpan w:val="3"/>
          </w:tcPr>
          <w:p w:rsidR="00C822BC" w:rsidRPr="00F42838" w:rsidRDefault="00C822BC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на глубине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822BC" w:rsidRPr="00F42838" w:rsidRDefault="00D13BD2" w:rsidP="00D13BD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86" w:type="pct"/>
            <w:gridSpan w:val="3"/>
          </w:tcPr>
          <w:p w:rsidR="00C822BC" w:rsidRPr="00F42838" w:rsidRDefault="00C822BC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3B5" w:rsidRPr="00F42838" w:rsidTr="00D13BD2">
        <w:trPr>
          <w:gridAfter w:val="11"/>
          <w:wAfter w:w="4932" w:type="dxa"/>
        </w:trPr>
        <w:tc>
          <w:tcPr>
            <w:tcW w:w="3562" w:type="pct"/>
            <w:gridSpan w:val="2"/>
          </w:tcPr>
          <w:p w:rsidR="004653B5" w:rsidRPr="00F42838" w:rsidRDefault="00D13BD2" w:rsidP="00FA71CD">
            <w:pPr>
              <w:pStyle w:val="ConsPlusNonformat"/>
              <w:jc w:val="both"/>
              <w:rPr>
                <w:i/>
                <w:sz w:val="22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Текущий забой</w:t>
            </w:r>
            <w:r w:rsidR="004653B5" w:rsidRPr="00F42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8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653B5" w:rsidRPr="00F42838" w:rsidRDefault="004653B5" w:rsidP="00FA71CD">
            <w:pPr>
              <w:jc w:val="right"/>
              <w:rPr>
                <w:sz w:val="28"/>
              </w:rPr>
            </w:pPr>
            <w:r w:rsidRPr="00F42838">
              <w:rPr>
                <w:sz w:val="28"/>
              </w:rPr>
              <w:t>м</w:t>
            </w:r>
          </w:p>
        </w:tc>
      </w:tr>
      <w:tr w:rsidR="004653B5" w:rsidRPr="00F42838" w:rsidTr="00D13BD2">
        <w:trPr>
          <w:gridAfter w:val="1"/>
          <w:wAfter w:w="6" w:type="dxa"/>
        </w:trPr>
        <w:tc>
          <w:tcPr>
            <w:tcW w:w="3292" w:type="pct"/>
            <w:gridSpan w:val="7"/>
          </w:tcPr>
          <w:p w:rsidR="004653B5" w:rsidRPr="00F42838" w:rsidRDefault="004653B5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Мин. внутренний диаметр последней обсадной колонны</w:t>
            </w:r>
          </w:p>
        </w:tc>
        <w:tc>
          <w:tcPr>
            <w:tcW w:w="503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653B5" w:rsidRPr="00F42838" w:rsidRDefault="0043771C" w:rsidP="004653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653B5" w:rsidRPr="00F42838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719" w:type="pct"/>
            <w:gridSpan w:val="2"/>
          </w:tcPr>
          <w:p w:rsidR="004653B5" w:rsidRPr="00F42838" w:rsidRDefault="004653B5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на глубине</w:t>
            </w:r>
          </w:p>
        </w:tc>
        <w:tc>
          <w:tcPr>
            <w:tcW w:w="288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653B5" w:rsidRPr="00F42838" w:rsidRDefault="004653B5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4653B5" w:rsidRPr="00F42838" w:rsidRDefault="004653B5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4653B5" w:rsidRPr="00F42838" w:rsidTr="00D13BD2">
        <w:trPr>
          <w:gridAfter w:val="1"/>
          <w:wAfter w:w="6" w:type="dxa"/>
          <w:trHeight w:val="113"/>
        </w:trPr>
        <w:tc>
          <w:tcPr>
            <w:tcW w:w="3369" w:type="dxa"/>
          </w:tcPr>
          <w:p w:rsidR="004653B5" w:rsidRPr="00F42838" w:rsidRDefault="004653B5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Колонна бурильных труб</w:t>
            </w:r>
          </w:p>
        </w:tc>
        <w:tc>
          <w:tcPr>
            <w:tcW w:w="1261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653B5" w:rsidRPr="00F42838" w:rsidRDefault="004653B5" w:rsidP="004653B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432" w:type="dxa"/>
            <w:gridSpan w:val="3"/>
          </w:tcPr>
          <w:p w:rsidR="004653B5" w:rsidRPr="00F42838" w:rsidRDefault="004653B5" w:rsidP="004653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спущена до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653B5" w:rsidRPr="00F42838" w:rsidRDefault="004653B5" w:rsidP="004653B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32" w:type="dxa"/>
            <w:gridSpan w:val="4"/>
          </w:tcPr>
          <w:p w:rsidR="004653B5" w:rsidRPr="00F42838" w:rsidRDefault="004653B5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2"/>
            <w:shd w:val="clear" w:color="auto" w:fill="FFFFFF" w:themeFill="background1"/>
          </w:tcPr>
          <w:p w:rsidR="004653B5" w:rsidRPr="00F42838" w:rsidRDefault="004653B5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3B5" w:rsidRPr="00F42838" w:rsidTr="00D13BD2">
        <w:trPr>
          <w:trHeight w:val="341"/>
        </w:trPr>
        <w:tc>
          <w:tcPr>
            <w:tcW w:w="1708" w:type="pct"/>
          </w:tcPr>
          <w:p w:rsidR="004653B5" w:rsidRPr="00F42838" w:rsidRDefault="004653B5" w:rsidP="00FA71CD">
            <w:pPr>
              <w:pStyle w:val="ConsPlusNonformat"/>
              <w:jc w:val="both"/>
              <w:rPr>
                <w:i/>
                <w:sz w:val="22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 xml:space="preserve">Низ колонны оборудован </w:t>
            </w:r>
          </w:p>
        </w:tc>
        <w:tc>
          <w:tcPr>
            <w:tcW w:w="3292" w:type="pct"/>
            <w:gridSpan w:val="14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653B5" w:rsidRPr="00F42838" w:rsidRDefault="004653B5" w:rsidP="00FA71CD">
            <w:pPr>
              <w:jc w:val="right"/>
              <w:rPr>
                <w:sz w:val="28"/>
                <w:u w:val="single"/>
              </w:rPr>
            </w:pPr>
          </w:p>
        </w:tc>
      </w:tr>
      <w:tr w:rsidR="004653B5" w:rsidRPr="00F42838" w:rsidTr="00D13BD2">
        <w:trPr>
          <w:gridAfter w:val="8"/>
          <w:wAfter w:w="3656" w:type="dxa"/>
          <w:trHeight w:val="341"/>
        </w:trPr>
        <w:tc>
          <w:tcPr>
            <w:tcW w:w="3972" w:type="pct"/>
            <w:gridSpan w:val="4"/>
          </w:tcPr>
          <w:p w:rsidR="004653B5" w:rsidRPr="00F42838" w:rsidRDefault="004653B5" w:rsidP="00FA71CD">
            <w:pPr>
              <w:pStyle w:val="ConsPlusNonformat"/>
              <w:jc w:val="both"/>
              <w:rPr>
                <w:i/>
                <w:sz w:val="22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Минимальный проходной диаметр в скважине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653B5" w:rsidRPr="00F42838" w:rsidRDefault="004653B5" w:rsidP="00FA71CD">
            <w:pPr>
              <w:jc w:val="right"/>
              <w:rPr>
                <w:sz w:val="28"/>
              </w:rPr>
            </w:pPr>
            <w:r w:rsidRPr="00F42838">
              <w:rPr>
                <w:sz w:val="28"/>
              </w:rPr>
              <w:t>мм</w:t>
            </w:r>
          </w:p>
        </w:tc>
      </w:tr>
      <w:tr w:rsidR="00D13BD2" w:rsidRPr="00F42838" w:rsidTr="00D13BD2">
        <w:trPr>
          <w:trHeight w:val="341"/>
        </w:trPr>
        <w:tc>
          <w:tcPr>
            <w:tcW w:w="3362" w:type="pct"/>
            <w:gridSpan w:val="8"/>
          </w:tcPr>
          <w:p w:rsidR="004653B5" w:rsidRPr="00F42838" w:rsidRDefault="004653B5" w:rsidP="00FA71CD">
            <w:pPr>
              <w:pStyle w:val="ConsPlusNonformat"/>
              <w:jc w:val="both"/>
              <w:rPr>
                <w:i/>
                <w:sz w:val="22"/>
              </w:rPr>
            </w:pPr>
            <w:r w:rsidRPr="00F42838">
              <w:rPr>
                <w:rFonts w:ascii="Times New Roman" w:hAnsi="Times New Roman" w:cs="Times New Roman"/>
                <w:sz w:val="24"/>
                <w:szCs w:val="24"/>
              </w:rPr>
              <w:t>Последняя проработка ствола скважины произведена долотом Ø____ мм</w:t>
            </w:r>
          </w:p>
        </w:tc>
        <w:tc>
          <w:tcPr>
            <w:tcW w:w="1638" w:type="pct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653B5" w:rsidRPr="00F42838" w:rsidRDefault="004653B5" w:rsidP="004653B5">
            <w:pPr>
              <w:spacing w:after="60"/>
            </w:pPr>
            <w:r w:rsidRPr="00F42838">
              <w:t xml:space="preserve">в </w:t>
            </w:r>
            <w:proofErr w:type="gramStart"/>
            <w:r w:rsidRPr="00F42838">
              <w:rPr>
                <w:u w:val="single"/>
              </w:rPr>
              <w:t>00:00</w:t>
            </w:r>
            <w:r w:rsidRPr="00F42838">
              <w:t xml:space="preserve">  часов</w:t>
            </w:r>
            <w:proofErr w:type="gramEnd"/>
            <w:r w:rsidRPr="00F42838">
              <w:t xml:space="preserve"> </w:t>
            </w:r>
          </w:p>
          <w:p w:rsidR="004653B5" w:rsidRPr="00F42838" w:rsidRDefault="004653B5" w:rsidP="00954659">
            <w:pPr>
              <w:pStyle w:val="ConsPlusNonformat"/>
              <w:jc w:val="both"/>
              <w:rPr>
                <w:sz w:val="28"/>
              </w:rPr>
            </w:pPr>
            <w:r w:rsidRPr="00954659">
              <w:rPr>
                <w:rFonts w:ascii="Times New Roman" w:hAnsi="Times New Roman" w:cs="Times New Roman"/>
                <w:sz w:val="24"/>
                <w:szCs w:val="24"/>
              </w:rPr>
              <w:t>ХХ.ХХ.ХХХХ г.</w:t>
            </w:r>
          </w:p>
        </w:tc>
      </w:tr>
    </w:tbl>
    <w:p w:rsidR="00BD52FB" w:rsidRPr="00F42838" w:rsidRDefault="00BD52FB" w:rsidP="00954659">
      <w:pPr>
        <w:spacing w:before="120"/>
      </w:pPr>
      <w:r w:rsidRPr="00F42838">
        <w:t>Во время последней проработки ствола скважины были: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1275"/>
        <w:gridCol w:w="15"/>
        <w:gridCol w:w="621"/>
        <w:gridCol w:w="596"/>
        <w:gridCol w:w="1831"/>
        <w:gridCol w:w="405"/>
        <w:gridCol w:w="276"/>
        <w:gridCol w:w="258"/>
        <w:gridCol w:w="443"/>
        <w:gridCol w:w="503"/>
        <w:gridCol w:w="12"/>
      </w:tblGrid>
      <w:tr w:rsidR="00FC402A" w:rsidRPr="00F42838" w:rsidTr="00FC402A">
        <w:trPr>
          <w:gridAfter w:val="8"/>
          <w:wAfter w:w="4637" w:type="dxa"/>
          <w:trHeight w:val="113"/>
        </w:trPr>
        <w:tc>
          <w:tcPr>
            <w:tcW w:w="3369" w:type="dxa"/>
          </w:tcPr>
          <w:p w:rsidR="00FC402A" w:rsidRPr="00F42838" w:rsidRDefault="00FC402A" w:rsidP="00954659">
            <w:pPr>
              <w:spacing w:before="120"/>
            </w:pPr>
            <w:r w:rsidRPr="00F42838">
              <w:t>посадки на глубине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C402A" w:rsidRPr="00F42838" w:rsidRDefault="00FC402A" w:rsidP="00954659">
            <w:pPr>
              <w:spacing w:before="120"/>
              <w:jc w:val="right"/>
            </w:pPr>
            <w:r w:rsidRPr="00F42838">
              <w:t>м</w:t>
            </w:r>
          </w:p>
        </w:tc>
        <w:tc>
          <w:tcPr>
            <w:tcW w:w="593" w:type="dxa"/>
            <w:gridSpan w:val="2"/>
            <w:shd w:val="clear" w:color="auto" w:fill="FFFFFF" w:themeFill="background1"/>
          </w:tcPr>
          <w:p w:rsidR="00FC402A" w:rsidRPr="00F42838" w:rsidRDefault="00FC402A" w:rsidP="00954659">
            <w:pPr>
              <w:spacing w:before="120"/>
            </w:pPr>
          </w:p>
        </w:tc>
      </w:tr>
      <w:tr w:rsidR="00FC402A" w:rsidRPr="00F42838" w:rsidTr="00FC402A">
        <w:trPr>
          <w:gridAfter w:val="10"/>
          <w:wAfter w:w="5230" w:type="dxa"/>
          <w:trHeight w:val="113"/>
        </w:trPr>
        <w:tc>
          <w:tcPr>
            <w:tcW w:w="3369" w:type="dxa"/>
          </w:tcPr>
          <w:p w:rsidR="00FC402A" w:rsidRPr="00F42838" w:rsidRDefault="00FC402A" w:rsidP="00954659">
            <w:pPr>
              <w:spacing w:before="120"/>
            </w:pPr>
            <w:r w:rsidRPr="00F42838">
              <w:t>затяжки на глубине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C402A" w:rsidRPr="00F42838" w:rsidRDefault="00FC402A" w:rsidP="00954659">
            <w:pPr>
              <w:spacing w:before="120"/>
              <w:jc w:val="right"/>
            </w:pPr>
            <w:r w:rsidRPr="00F42838">
              <w:t>м</w:t>
            </w:r>
          </w:p>
        </w:tc>
      </w:tr>
      <w:tr w:rsidR="00FC402A" w:rsidRPr="00F42838" w:rsidTr="00FC402A">
        <w:trPr>
          <w:gridAfter w:val="1"/>
          <w:wAfter w:w="6" w:type="dxa"/>
          <w:trHeight w:val="113"/>
        </w:trPr>
        <w:tc>
          <w:tcPr>
            <w:tcW w:w="4644" w:type="dxa"/>
            <w:gridSpan w:val="3"/>
          </w:tcPr>
          <w:p w:rsidR="00FC402A" w:rsidRPr="00F42838" w:rsidRDefault="00FC402A" w:rsidP="00954659">
            <w:pPr>
              <w:spacing w:before="120"/>
            </w:pPr>
            <w:r w:rsidRPr="00F42838">
              <w:t>поглощение бурового раствора на глубине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C402A" w:rsidRPr="00F42838" w:rsidRDefault="00FC402A" w:rsidP="00954659">
            <w:pPr>
              <w:spacing w:before="120"/>
              <w:jc w:val="right"/>
            </w:pPr>
            <w:r w:rsidRPr="00F42838">
              <w:t>м</w:t>
            </w:r>
          </w:p>
        </w:tc>
        <w:tc>
          <w:tcPr>
            <w:tcW w:w="1701" w:type="dxa"/>
          </w:tcPr>
          <w:p w:rsidR="00FC402A" w:rsidRPr="00F42838" w:rsidRDefault="00FC402A" w:rsidP="00954659">
            <w:pPr>
              <w:spacing w:before="120"/>
            </w:pPr>
            <w:r w:rsidRPr="00F42838">
              <w:t>в объёме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C402A" w:rsidRPr="00F42838" w:rsidRDefault="00FC402A" w:rsidP="00954659">
            <w:pPr>
              <w:spacing w:before="120"/>
              <w:jc w:val="right"/>
            </w:pPr>
            <w:r w:rsidRPr="00F42838">
              <w:t>м3</w:t>
            </w:r>
          </w:p>
        </w:tc>
        <w:tc>
          <w:tcPr>
            <w:tcW w:w="648" w:type="dxa"/>
          </w:tcPr>
          <w:p w:rsidR="00FC402A" w:rsidRPr="00F42838" w:rsidRDefault="00FC402A" w:rsidP="00954659">
            <w:pPr>
              <w:spacing w:before="120"/>
            </w:pPr>
          </w:p>
        </w:tc>
        <w:tc>
          <w:tcPr>
            <w:tcW w:w="593" w:type="dxa"/>
            <w:shd w:val="clear" w:color="auto" w:fill="FFFFFF" w:themeFill="background1"/>
          </w:tcPr>
          <w:p w:rsidR="00FC402A" w:rsidRPr="00F42838" w:rsidRDefault="00FC402A" w:rsidP="00954659">
            <w:pPr>
              <w:spacing w:before="120"/>
            </w:pPr>
          </w:p>
        </w:tc>
      </w:tr>
      <w:tr w:rsidR="00FC402A" w:rsidRPr="00F42838" w:rsidTr="00FC402A">
        <w:trPr>
          <w:gridAfter w:val="1"/>
          <w:wAfter w:w="6" w:type="dxa"/>
          <w:trHeight w:val="113"/>
        </w:trPr>
        <w:tc>
          <w:tcPr>
            <w:tcW w:w="3369" w:type="dxa"/>
          </w:tcPr>
          <w:p w:rsidR="00FC402A" w:rsidRPr="00F42838" w:rsidRDefault="00FC402A" w:rsidP="00954659">
            <w:pPr>
              <w:spacing w:before="120"/>
            </w:pPr>
            <w:r w:rsidRPr="00F42838">
              <w:t>Освещённость устья: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C402A" w:rsidRPr="00F42838" w:rsidRDefault="00FC402A" w:rsidP="00954659">
            <w:pPr>
              <w:spacing w:before="120"/>
              <w:jc w:val="right"/>
            </w:pPr>
            <w:proofErr w:type="spellStart"/>
            <w:r w:rsidRPr="00F42838">
              <w:t>лк</w:t>
            </w:r>
            <w:proofErr w:type="spellEnd"/>
          </w:p>
        </w:tc>
        <w:tc>
          <w:tcPr>
            <w:tcW w:w="3828" w:type="dxa"/>
            <w:gridSpan w:val="5"/>
          </w:tcPr>
          <w:p w:rsidR="00FC402A" w:rsidRPr="00F42838" w:rsidRDefault="00FC402A" w:rsidP="00954659">
            <w:pPr>
              <w:spacing w:before="120"/>
            </w:pPr>
            <w:r w:rsidRPr="00F42838">
              <w:t>Освещённость приёмных мостков:</w:t>
            </w:r>
          </w:p>
        </w:tc>
        <w:tc>
          <w:tcPr>
            <w:tcW w:w="138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C402A" w:rsidRPr="00F42838" w:rsidRDefault="00FC402A" w:rsidP="00954659">
            <w:pPr>
              <w:spacing w:before="120"/>
              <w:jc w:val="right"/>
            </w:pPr>
            <w:proofErr w:type="spellStart"/>
            <w:r w:rsidRPr="00F42838">
              <w:t>лк</w:t>
            </w:r>
            <w:proofErr w:type="spellEnd"/>
          </w:p>
        </w:tc>
      </w:tr>
      <w:tr w:rsidR="00FC402A" w:rsidRPr="00F42838" w:rsidTr="00FC402A">
        <w:trPr>
          <w:trHeight w:val="341"/>
        </w:trPr>
        <w:tc>
          <w:tcPr>
            <w:tcW w:w="4224" w:type="pct"/>
            <w:gridSpan w:val="7"/>
          </w:tcPr>
          <w:p w:rsidR="00FC402A" w:rsidRPr="00F42838" w:rsidRDefault="00FC402A" w:rsidP="00954659">
            <w:pPr>
              <w:spacing w:before="120"/>
            </w:pPr>
            <w:r w:rsidRPr="00F42838">
              <w:t>Для установки каротажного подъёмника подготовлена площадка</w:t>
            </w:r>
          </w:p>
        </w:tc>
        <w:tc>
          <w:tcPr>
            <w:tcW w:w="776" w:type="pct"/>
            <w:gridSpan w:val="5"/>
            <w:shd w:val="clear" w:color="auto" w:fill="F2F2F2" w:themeFill="background1" w:themeFillShade="F2"/>
          </w:tcPr>
          <w:p w:rsidR="00FC402A" w:rsidRPr="00F42838" w:rsidRDefault="00FC402A" w:rsidP="00954659">
            <w:pPr>
              <w:spacing w:before="120"/>
            </w:pPr>
            <w:r w:rsidRPr="00F42838">
              <w:t>___Х ___ м</w:t>
            </w:r>
          </w:p>
        </w:tc>
      </w:tr>
      <w:tr w:rsidR="00FC402A" w:rsidRPr="00F42838" w:rsidTr="00D13BD2">
        <w:trPr>
          <w:trHeight w:val="341"/>
        </w:trPr>
        <w:tc>
          <w:tcPr>
            <w:tcW w:w="4224" w:type="pct"/>
            <w:gridSpan w:val="7"/>
          </w:tcPr>
          <w:p w:rsidR="00FC402A" w:rsidRPr="00F42838" w:rsidRDefault="00FC402A" w:rsidP="00954659">
            <w:pPr>
              <w:spacing w:before="120"/>
            </w:pPr>
            <w:r w:rsidRPr="00F42838">
              <w:t>Для установки направляющего блок-</w:t>
            </w:r>
            <w:proofErr w:type="spellStart"/>
            <w:r w:rsidRPr="00F42838">
              <w:t>балланса</w:t>
            </w:r>
            <w:proofErr w:type="spellEnd"/>
            <w:r w:rsidRPr="00F42838">
              <w:t xml:space="preserve"> подготовлено место крепления, испытанное на нагрузку:</w:t>
            </w:r>
          </w:p>
        </w:tc>
        <w:tc>
          <w:tcPr>
            <w:tcW w:w="776" w:type="pct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C402A" w:rsidRPr="00F42838" w:rsidRDefault="00FC402A" w:rsidP="00954659">
            <w:pPr>
              <w:spacing w:before="120"/>
            </w:pPr>
          </w:p>
          <w:p w:rsidR="00FC402A" w:rsidRPr="00F42838" w:rsidRDefault="00FC402A" w:rsidP="00954659">
            <w:pPr>
              <w:spacing w:before="120"/>
              <w:jc w:val="right"/>
            </w:pPr>
            <w:proofErr w:type="spellStart"/>
            <w:r w:rsidRPr="00F42838">
              <w:t>тн</w:t>
            </w:r>
            <w:proofErr w:type="spellEnd"/>
          </w:p>
        </w:tc>
      </w:tr>
    </w:tbl>
    <w:p w:rsidR="00BD52FB" w:rsidRPr="00F42838" w:rsidRDefault="00BD52FB" w:rsidP="00954659">
      <w:pPr>
        <w:spacing w:before="120"/>
      </w:pPr>
      <w:r w:rsidRPr="00F42838">
        <w:lastRenderedPageBreak/>
        <w:t>К устью подведена вода/пар</w:t>
      </w:r>
    </w:p>
    <w:tbl>
      <w:tblPr>
        <w:tblStyle w:val="aff1"/>
        <w:tblW w:w="97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2"/>
        <w:gridCol w:w="1952"/>
        <w:gridCol w:w="5875"/>
      </w:tblGrid>
      <w:tr w:rsidR="00D13BD2" w:rsidTr="00D13BD2">
        <w:tc>
          <w:tcPr>
            <w:tcW w:w="998" w:type="pct"/>
          </w:tcPr>
          <w:p w:rsidR="00D13BD2" w:rsidRPr="008E6B5B" w:rsidRDefault="00D13BD2" w:rsidP="00D13BD2">
            <w:pPr>
              <w:pStyle w:val="ConsPlusNonformat"/>
              <w:jc w:val="both"/>
              <w:rPr>
                <w:i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Особые условия:</w:t>
            </w:r>
            <w:r w:rsidRPr="005E5A29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</w:p>
        </w:tc>
        <w:tc>
          <w:tcPr>
            <w:tcW w:w="4002" w:type="pct"/>
            <w:gridSpan w:val="2"/>
            <w:shd w:val="clear" w:color="auto" w:fill="F2F2F2" w:themeFill="background1" w:themeFillShade="F2"/>
          </w:tcPr>
          <w:p w:rsidR="00D13BD2" w:rsidRDefault="00D13BD2" w:rsidP="00D13BD2">
            <w:r w:rsidRPr="00D13BD2">
              <w:t>1.</w:t>
            </w:r>
          </w:p>
          <w:p w:rsidR="00D13BD2" w:rsidRDefault="00D13BD2" w:rsidP="00D13BD2">
            <w:r>
              <w:t>2.</w:t>
            </w:r>
          </w:p>
          <w:p w:rsidR="00D13BD2" w:rsidRDefault="00D13BD2" w:rsidP="00D13BD2">
            <w:r>
              <w:t>3.</w:t>
            </w:r>
          </w:p>
          <w:p w:rsidR="00D13BD2" w:rsidRPr="00D13BD2" w:rsidRDefault="00D13BD2" w:rsidP="00D13BD2">
            <w:r>
              <w:t>….</w:t>
            </w:r>
          </w:p>
        </w:tc>
      </w:tr>
      <w:tr w:rsidR="004653B5" w:rsidRPr="004653B5" w:rsidTr="00F42838">
        <w:trPr>
          <w:trHeight w:val="341"/>
        </w:trPr>
        <w:tc>
          <w:tcPr>
            <w:tcW w:w="1996" w:type="pct"/>
            <w:gridSpan w:val="2"/>
          </w:tcPr>
          <w:p w:rsidR="004653B5" w:rsidRPr="00F42838" w:rsidRDefault="004653B5" w:rsidP="004653B5">
            <w:pPr>
              <w:spacing w:after="60"/>
            </w:pPr>
            <w:r w:rsidRPr="00F42838">
              <w:t xml:space="preserve">Скважина будет подготовлена </w:t>
            </w:r>
            <w:proofErr w:type="gramStart"/>
            <w:r w:rsidRPr="00F42838">
              <w:t xml:space="preserve">к:   </w:t>
            </w:r>
            <w:proofErr w:type="gramEnd"/>
          </w:p>
        </w:tc>
        <w:tc>
          <w:tcPr>
            <w:tcW w:w="3004" w:type="pct"/>
            <w:shd w:val="clear" w:color="auto" w:fill="F2F2F2" w:themeFill="background1" w:themeFillShade="F2"/>
          </w:tcPr>
          <w:p w:rsidR="004653B5" w:rsidRPr="004653B5" w:rsidRDefault="004653B5" w:rsidP="004653B5">
            <w:pPr>
              <w:spacing w:after="60"/>
              <w:rPr>
                <w:sz w:val="22"/>
              </w:rPr>
            </w:pPr>
            <w:r w:rsidRPr="004653B5">
              <w:rPr>
                <w:sz w:val="22"/>
              </w:rPr>
              <w:t xml:space="preserve">в </w:t>
            </w:r>
            <w:proofErr w:type="gramStart"/>
            <w:r w:rsidRPr="004653B5">
              <w:rPr>
                <w:sz w:val="22"/>
              </w:rPr>
              <w:t>00:00  часов</w:t>
            </w:r>
            <w:proofErr w:type="gramEnd"/>
            <w:r w:rsidRPr="004653B5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 </w:t>
            </w:r>
            <w:r w:rsidRPr="004653B5">
              <w:rPr>
                <w:sz w:val="22"/>
              </w:rPr>
              <w:t>ХХ.ХХ.ХХХХ г.</w:t>
            </w:r>
          </w:p>
        </w:tc>
      </w:tr>
      <w:tr w:rsidR="004653B5" w:rsidTr="00F42838">
        <w:trPr>
          <w:trHeight w:val="312"/>
        </w:trPr>
        <w:tc>
          <w:tcPr>
            <w:tcW w:w="989" w:type="pct"/>
          </w:tcPr>
          <w:p w:rsidR="004653B5" w:rsidRPr="008E6B5B" w:rsidRDefault="004653B5" w:rsidP="00FA71CD">
            <w:pPr>
              <w:pStyle w:val="ConsPlusNonformat"/>
              <w:jc w:val="both"/>
              <w:rPr>
                <w:i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Акт подготови</w:t>
            </w:r>
            <w:r w:rsidR="00FC402A">
              <w:rPr>
                <w:rFonts w:ascii="Times New Roman" w:hAnsi="Times New Roman" w:cs="Times New Roman"/>
                <w:sz w:val="22"/>
                <w:szCs w:val="24"/>
              </w:rPr>
              <w:t>л:</w:t>
            </w:r>
            <w:r w:rsidRPr="005E5A29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</w:p>
        </w:tc>
        <w:tc>
          <w:tcPr>
            <w:tcW w:w="4011" w:type="pct"/>
            <w:gridSpan w:val="2"/>
            <w:shd w:val="clear" w:color="auto" w:fill="F2F2F2" w:themeFill="background1" w:themeFillShade="F2"/>
          </w:tcPr>
          <w:p w:rsidR="004653B5" w:rsidRPr="007308F0" w:rsidRDefault="004653B5" w:rsidP="00FA71CD">
            <w:pPr>
              <w:jc w:val="right"/>
              <w:rPr>
                <w:u w:val="single"/>
              </w:rPr>
            </w:pPr>
          </w:p>
        </w:tc>
      </w:tr>
      <w:tr w:rsidR="004653B5" w:rsidRPr="00BD52FB" w:rsidTr="00F42838">
        <w:trPr>
          <w:trHeight w:val="308"/>
        </w:trPr>
        <w:tc>
          <w:tcPr>
            <w:tcW w:w="989" w:type="pct"/>
          </w:tcPr>
          <w:p w:rsidR="004653B5" w:rsidRPr="00BD52FB" w:rsidRDefault="004653B5" w:rsidP="00FA71C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4011" w:type="pct"/>
            <w:gridSpan w:val="2"/>
          </w:tcPr>
          <w:p w:rsidR="004653B5" w:rsidRPr="00BD52FB" w:rsidRDefault="004653B5" w:rsidP="00FC402A">
            <w:pPr>
              <w:jc w:val="right"/>
              <w:rPr>
                <w:sz w:val="16"/>
              </w:rPr>
            </w:pPr>
            <w:r w:rsidRPr="00BD52FB">
              <w:rPr>
                <w:sz w:val="16"/>
              </w:rPr>
              <w:t xml:space="preserve">  (</w:t>
            </w:r>
            <w:r w:rsidR="00FC402A">
              <w:rPr>
                <w:sz w:val="16"/>
              </w:rPr>
              <w:t>наименование должности, фамилия, инициалы</w:t>
            </w:r>
            <w:r w:rsidRPr="00BD52FB">
              <w:rPr>
                <w:sz w:val="16"/>
              </w:rPr>
              <w:t>)</w:t>
            </w:r>
          </w:p>
        </w:tc>
      </w:tr>
    </w:tbl>
    <w:p w:rsidR="00FA475E" w:rsidRPr="00F42838" w:rsidRDefault="00D13BD2" w:rsidP="00CF414B">
      <w:pPr>
        <w:pStyle w:val="aff3"/>
        <w:jc w:val="both"/>
        <w:rPr>
          <w:rFonts w:ascii="Times New Roman" w:hAnsi="Times New Roman" w:cs="Times New Roman"/>
        </w:rPr>
      </w:pPr>
      <w:r w:rsidRPr="00F42838">
        <w:rPr>
          <w:rFonts w:ascii="Times New Roman" w:hAnsi="Times New Roman" w:cs="Times New Roman"/>
        </w:rPr>
        <w:t>Скважину передал</w:t>
      </w:r>
      <w:r w:rsidR="00FA475E" w:rsidRPr="00F42838">
        <w:rPr>
          <w:rFonts w:ascii="Times New Roman" w:hAnsi="Times New Roman" w:cs="Times New Roman"/>
        </w:rPr>
        <w:t>: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5885"/>
        <w:gridCol w:w="294"/>
        <w:gridCol w:w="1248"/>
        <w:gridCol w:w="2211"/>
      </w:tblGrid>
      <w:tr w:rsidR="00FA475E" w:rsidRPr="0025558C" w:rsidTr="00885388"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A475E" w:rsidRPr="007308F0" w:rsidRDefault="00FA475E" w:rsidP="00885388">
            <w:pPr>
              <w:rPr>
                <w:lang w:eastAsia="x-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475E" w:rsidRPr="0025558C" w:rsidRDefault="00FA475E" w:rsidP="00885388">
            <w:pPr>
              <w:rPr>
                <w:sz w:val="20"/>
                <w:lang w:eastAsia="x-non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A475E" w:rsidRPr="0025558C" w:rsidRDefault="00FA475E" w:rsidP="00885388">
            <w:pPr>
              <w:rPr>
                <w:sz w:val="20"/>
                <w:lang w:eastAsia="x-none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A475E" w:rsidRPr="0025558C" w:rsidRDefault="00FA475E" w:rsidP="00885388">
            <w:pPr>
              <w:rPr>
                <w:sz w:val="20"/>
                <w:lang w:eastAsia="x-none"/>
              </w:rPr>
            </w:pPr>
            <w:r w:rsidRPr="0025558C">
              <w:rPr>
                <w:sz w:val="20"/>
                <w:lang w:eastAsia="x-none"/>
              </w:rPr>
              <w:t xml:space="preserve">«___»_________ 20__г.         </w:t>
            </w:r>
          </w:p>
        </w:tc>
      </w:tr>
      <w:tr w:rsidR="00FA475E" w:rsidRPr="00FA475E" w:rsidTr="00885388">
        <w:tc>
          <w:tcPr>
            <w:tcW w:w="6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475E" w:rsidRPr="00FA475E" w:rsidRDefault="00FA475E" w:rsidP="0043771C">
            <w:pPr>
              <w:jc w:val="center"/>
              <w:rPr>
                <w:sz w:val="16"/>
                <w:lang w:eastAsia="x-none"/>
              </w:rPr>
            </w:pPr>
            <w:r w:rsidRPr="00FA475E">
              <w:rPr>
                <w:sz w:val="16"/>
              </w:rPr>
              <w:t xml:space="preserve">(должность представителя </w:t>
            </w:r>
            <w:r>
              <w:rPr>
                <w:sz w:val="16"/>
              </w:rPr>
              <w:t>Заказчика</w:t>
            </w:r>
            <w:r w:rsidRPr="00FA475E">
              <w:rPr>
                <w:sz w:val="16"/>
              </w:rPr>
              <w:t>)</w:t>
            </w:r>
          </w:p>
          <w:p w:rsidR="00FA475E" w:rsidRPr="00FA475E" w:rsidRDefault="00FA475E" w:rsidP="00885388">
            <w:pPr>
              <w:jc w:val="center"/>
              <w:rPr>
                <w:sz w:val="16"/>
                <w:lang w:eastAsia="x-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475E" w:rsidRPr="00FA475E" w:rsidRDefault="00FA475E" w:rsidP="00885388">
            <w:pPr>
              <w:jc w:val="center"/>
              <w:rPr>
                <w:sz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FA475E" w:rsidRPr="00FA475E" w:rsidRDefault="00FA475E" w:rsidP="00885388">
            <w:pPr>
              <w:jc w:val="center"/>
              <w:rPr>
                <w:sz w:val="16"/>
                <w:lang w:eastAsia="x-none"/>
              </w:rPr>
            </w:pPr>
            <w:r w:rsidRPr="00FA475E">
              <w:rPr>
                <w:sz w:val="16"/>
              </w:rPr>
              <w:t>(подпись)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</w:tcPr>
          <w:p w:rsidR="00FA475E" w:rsidRPr="00FA475E" w:rsidRDefault="00FA475E" w:rsidP="00885388">
            <w:pPr>
              <w:jc w:val="center"/>
              <w:rPr>
                <w:sz w:val="16"/>
                <w:lang w:eastAsia="x-none"/>
              </w:rPr>
            </w:pPr>
            <w:r w:rsidRPr="00FA475E">
              <w:rPr>
                <w:sz w:val="16"/>
              </w:rPr>
              <w:t>(дата)</w:t>
            </w:r>
          </w:p>
        </w:tc>
      </w:tr>
    </w:tbl>
    <w:p w:rsidR="00CF414B" w:rsidRPr="00F42838" w:rsidRDefault="00D13BD2" w:rsidP="00CF414B">
      <w:pPr>
        <w:pStyle w:val="aff3"/>
        <w:jc w:val="both"/>
        <w:rPr>
          <w:rFonts w:ascii="Times New Roman" w:hAnsi="Times New Roman" w:cs="Times New Roman"/>
        </w:rPr>
      </w:pPr>
      <w:r w:rsidRPr="00F42838">
        <w:rPr>
          <w:rFonts w:ascii="Times New Roman" w:hAnsi="Times New Roman" w:cs="Times New Roman"/>
        </w:rPr>
        <w:t>Скважину п</w:t>
      </w:r>
      <w:r w:rsidR="00FA475E" w:rsidRPr="00F42838">
        <w:rPr>
          <w:rFonts w:ascii="Times New Roman" w:hAnsi="Times New Roman" w:cs="Times New Roman"/>
        </w:rPr>
        <w:t>ринял: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5885"/>
        <w:gridCol w:w="294"/>
        <w:gridCol w:w="1248"/>
        <w:gridCol w:w="2211"/>
      </w:tblGrid>
      <w:tr w:rsidR="00FA475E" w:rsidRPr="0025558C" w:rsidTr="00885388"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A475E" w:rsidRPr="007308F0" w:rsidRDefault="00FA475E" w:rsidP="00885388">
            <w:pPr>
              <w:rPr>
                <w:lang w:eastAsia="x-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475E" w:rsidRPr="0025558C" w:rsidRDefault="00FA475E" w:rsidP="00885388">
            <w:pPr>
              <w:rPr>
                <w:sz w:val="20"/>
                <w:lang w:eastAsia="x-non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A475E" w:rsidRPr="0025558C" w:rsidRDefault="00FA475E" w:rsidP="00885388">
            <w:pPr>
              <w:rPr>
                <w:sz w:val="20"/>
                <w:lang w:eastAsia="x-none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A475E" w:rsidRPr="0025558C" w:rsidRDefault="00FA475E" w:rsidP="00885388">
            <w:pPr>
              <w:rPr>
                <w:sz w:val="20"/>
                <w:lang w:eastAsia="x-none"/>
              </w:rPr>
            </w:pPr>
            <w:r w:rsidRPr="0025558C">
              <w:rPr>
                <w:sz w:val="20"/>
                <w:lang w:eastAsia="x-none"/>
              </w:rPr>
              <w:t xml:space="preserve">«___»_________ 20__г.         </w:t>
            </w:r>
          </w:p>
        </w:tc>
      </w:tr>
      <w:tr w:rsidR="00FA475E" w:rsidRPr="00FA475E" w:rsidTr="00885388">
        <w:tc>
          <w:tcPr>
            <w:tcW w:w="6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475E" w:rsidRPr="00FA475E" w:rsidRDefault="00FA475E" w:rsidP="00885388">
            <w:pPr>
              <w:jc w:val="center"/>
              <w:rPr>
                <w:sz w:val="16"/>
              </w:rPr>
            </w:pPr>
            <w:r w:rsidRPr="00FA475E">
              <w:rPr>
                <w:sz w:val="16"/>
              </w:rPr>
              <w:t>(должность представителя Подрядчика)</w:t>
            </w:r>
          </w:p>
          <w:p w:rsidR="00FA475E" w:rsidRPr="00FA475E" w:rsidRDefault="00FA475E" w:rsidP="00885388">
            <w:pPr>
              <w:jc w:val="center"/>
              <w:rPr>
                <w:sz w:val="16"/>
                <w:lang w:eastAsia="x-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475E" w:rsidRPr="00FA475E" w:rsidRDefault="00FA475E" w:rsidP="00885388">
            <w:pPr>
              <w:jc w:val="center"/>
              <w:rPr>
                <w:sz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FA475E" w:rsidRPr="00FA475E" w:rsidRDefault="00FA475E" w:rsidP="00885388">
            <w:pPr>
              <w:jc w:val="center"/>
              <w:rPr>
                <w:sz w:val="16"/>
                <w:lang w:eastAsia="x-none"/>
              </w:rPr>
            </w:pPr>
            <w:r w:rsidRPr="00FA475E">
              <w:rPr>
                <w:sz w:val="16"/>
              </w:rPr>
              <w:t>(подпись)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</w:tcPr>
          <w:p w:rsidR="00FA475E" w:rsidRPr="00FA475E" w:rsidRDefault="00FA475E" w:rsidP="00885388">
            <w:pPr>
              <w:jc w:val="center"/>
              <w:rPr>
                <w:sz w:val="16"/>
                <w:lang w:eastAsia="x-none"/>
              </w:rPr>
            </w:pPr>
            <w:r w:rsidRPr="00FA475E">
              <w:rPr>
                <w:sz w:val="16"/>
              </w:rPr>
              <w:t>(дата)</w:t>
            </w:r>
          </w:p>
        </w:tc>
      </w:tr>
    </w:tbl>
    <w:p w:rsidR="00B000E0" w:rsidRDefault="00B000E0">
      <w:pPr>
        <w:rPr>
          <w:rFonts w:ascii="Arial" w:hAnsi="Arial"/>
          <w:b/>
          <w:bCs/>
          <w:caps/>
          <w:szCs w:val="32"/>
          <w:lang w:eastAsia="ru-RU"/>
        </w:rPr>
      </w:pPr>
      <w:r>
        <w:rPr>
          <w:rFonts w:ascii="Arial" w:hAnsi="Arial"/>
          <w:caps/>
          <w:szCs w:val="32"/>
          <w:lang w:eastAsia="ru-RU"/>
        </w:rPr>
        <w:br w:type="page"/>
      </w:r>
    </w:p>
    <w:p w:rsidR="00DC641B" w:rsidRDefault="002E6FD2" w:rsidP="00DC641B">
      <w:pPr>
        <w:pStyle w:val="3"/>
        <w:jc w:val="both"/>
        <w:rPr>
          <w:rFonts w:ascii="Arial" w:eastAsia="Times New Roman" w:hAnsi="Arial" w:cs="Times New Roman"/>
          <w:caps/>
          <w:color w:val="auto"/>
          <w:szCs w:val="32"/>
          <w:lang w:eastAsia="ru-RU"/>
        </w:rPr>
      </w:pPr>
      <w:bookmarkStart w:id="84" w:name="_Toc5348897"/>
      <w:bookmarkStart w:id="85" w:name="_Toc82610038"/>
      <w:bookmarkStart w:id="86" w:name="_Toc98324665"/>
      <w:bookmarkStart w:id="87" w:name="Приложение4Ф"/>
      <w:r>
        <w:rPr>
          <w:rFonts w:ascii="Arial" w:eastAsia="Times New Roman" w:hAnsi="Arial" w:cs="Times New Roman"/>
          <w:color w:val="auto"/>
          <w:szCs w:val="32"/>
          <w:lang w:eastAsia="ru-RU"/>
        </w:rPr>
        <w:lastRenderedPageBreak/>
        <w:t>П</w:t>
      </w:r>
      <w:r w:rsidRPr="00E74ACB">
        <w:rPr>
          <w:rFonts w:ascii="Arial" w:eastAsia="Times New Roman" w:hAnsi="Arial" w:cs="Times New Roman"/>
          <w:color w:val="auto"/>
          <w:szCs w:val="32"/>
          <w:lang w:eastAsia="ru-RU"/>
        </w:rPr>
        <w:t xml:space="preserve">РИЛОЖЕНИЕ </w:t>
      </w:r>
      <w:r>
        <w:rPr>
          <w:rFonts w:ascii="Arial" w:eastAsia="Times New Roman" w:hAnsi="Arial" w:cs="Times New Roman"/>
          <w:color w:val="auto"/>
          <w:szCs w:val="32"/>
          <w:lang w:eastAsia="ru-RU"/>
        </w:rPr>
        <w:t>4</w:t>
      </w:r>
      <w:r w:rsidRPr="00E74ACB">
        <w:rPr>
          <w:rFonts w:ascii="Arial" w:eastAsia="Times New Roman" w:hAnsi="Arial" w:cs="Times New Roman"/>
          <w:color w:val="auto"/>
          <w:szCs w:val="32"/>
          <w:lang w:eastAsia="ru-RU"/>
        </w:rPr>
        <w:t xml:space="preserve">. </w:t>
      </w:r>
      <w:r w:rsidRPr="00954659">
        <w:rPr>
          <w:rFonts w:ascii="Arial" w:eastAsia="Times New Roman" w:hAnsi="Arial" w:cs="Times New Roman"/>
          <w:color w:val="auto"/>
          <w:szCs w:val="32"/>
          <w:lang w:eastAsia="ru-RU"/>
        </w:rPr>
        <w:t>ШАБЛОН «</w:t>
      </w:r>
      <w:r w:rsidRPr="0027031A">
        <w:rPr>
          <w:rFonts w:ascii="Arial" w:eastAsia="Times New Roman" w:hAnsi="Arial" w:cs="Times New Roman"/>
          <w:color w:val="auto"/>
          <w:szCs w:val="32"/>
          <w:lang w:eastAsia="ru-RU"/>
        </w:rPr>
        <w:t>АКТ</w:t>
      </w:r>
      <w:r w:rsidRPr="00954659">
        <w:rPr>
          <w:rFonts w:ascii="Arial" w:eastAsia="Times New Roman" w:hAnsi="Arial" w:cs="Times New Roman"/>
          <w:color w:val="auto"/>
          <w:szCs w:val="32"/>
          <w:lang w:eastAsia="ru-RU"/>
        </w:rPr>
        <w:t xml:space="preserve"> НА ПЕРЕДАЧУ </w:t>
      </w:r>
      <w:proofErr w:type="gramStart"/>
      <w:r w:rsidRPr="00954659">
        <w:rPr>
          <w:rFonts w:ascii="Arial" w:eastAsia="Times New Roman" w:hAnsi="Arial" w:cs="Times New Roman"/>
          <w:color w:val="auto"/>
          <w:szCs w:val="32"/>
          <w:lang w:eastAsia="ru-RU"/>
        </w:rPr>
        <w:t>СКВАЖИНЫ  ИЗ</w:t>
      </w:r>
      <w:proofErr w:type="gramEnd"/>
      <w:r w:rsidRPr="00954659">
        <w:rPr>
          <w:rFonts w:ascii="Arial" w:eastAsia="Times New Roman" w:hAnsi="Arial" w:cs="Times New Roman"/>
          <w:color w:val="auto"/>
          <w:szCs w:val="32"/>
          <w:lang w:eastAsia="ru-RU"/>
        </w:rPr>
        <w:t xml:space="preserve"> БУРЕНИЯ В ЭКСПЛУАТАЦИЮ»</w:t>
      </w:r>
      <w:bookmarkEnd w:id="84"/>
      <w:bookmarkEnd w:id="85"/>
      <w:bookmarkEnd w:id="86"/>
    </w:p>
    <w:bookmarkEnd w:id="87"/>
    <w:p w:rsidR="00DC641B" w:rsidRDefault="00DC641B" w:rsidP="001C2B9D">
      <w:pPr>
        <w:pStyle w:val="af8"/>
        <w:spacing w:after="0"/>
        <w:rPr>
          <w:b/>
          <w:szCs w:val="24"/>
        </w:rPr>
      </w:pPr>
    </w:p>
    <w:p w:rsidR="00F73A5C" w:rsidRPr="00764DC0" w:rsidRDefault="00764DC0" w:rsidP="00764DC0">
      <w:pPr>
        <w:pStyle w:val="aff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АКТ</w:t>
      </w:r>
    </w:p>
    <w:p w:rsidR="00F73A5C" w:rsidRPr="00764DC0" w:rsidRDefault="00F73A5C" w:rsidP="00764DC0">
      <w:pPr>
        <w:pStyle w:val="aff3"/>
        <w:jc w:val="center"/>
        <w:rPr>
          <w:rFonts w:ascii="Arial" w:hAnsi="Arial" w:cs="Arial"/>
          <w:b/>
        </w:rPr>
      </w:pPr>
      <w:r w:rsidRPr="00764DC0">
        <w:rPr>
          <w:rFonts w:ascii="Arial" w:hAnsi="Arial" w:cs="Arial"/>
          <w:b/>
        </w:rPr>
        <w:t>на передачу скважины из бурения в эксплуатацию</w:t>
      </w:r>
    </w:p>
    <w:p w:rsidR="00F73A5C" w:rsidRDefault="00F73A5C" w:rsidP="00F73A5C">
      <w:pPr>
        <w:jc w:val="center"/>
      </w:pPr>
      <w:r>
        <w:t xml:space="preserve">« </w:t>
      </w:r>
      <w:r w:rsidR="0043771C">
        <w:t xml:space="preserve">____» _____________ </w:t>
      </w:r>
      <w:r>
        <w:t>20__ г.</w:t>
      </w:r>
    </w:p>
    <w:p w:rsidR="00F73A5C" w:rsidRPr="00F22F60" w:rsidRDefault="00F73A5C" w:rsidP="00F73A5C">
      <w:pPr>
        <w:rPr>
          <w:b/>
          <w:u w:val="single"/>
        </w:rPr>
      </w:pPr>
    </w:p>
    <w:p w:rsidR="00F73A5C" w:rsidRPr="0052268B" w:rsidRDefault="00F73A5C" w:rsidP="00F73A5C">
      <w:pPr>
        <w:jc w:val="both"/>
      </w:pPr>
      <w:r w:rsidRPr="006A660F">
        <w:t>Комиссия,</w:t>
      </w:r>
      <w:r>
        <w:t xml:space="preserve"> назначенная приказом (распоряжением) АО «Востсибнефтегаз» за № __</w:t>
      </w:r>
      <w:proofErr w:type="gramStart"/>
      <w:r>
        <w:t>_  от</w:t>
      </w:r>
      <w:proofErr w:type="gramEnd"/>
      <w:r>
        <w:t xml:space="preserve"> «__»_______20___г  составила настоящий акт о </w:t>
      </w:r>
      <w:r w:rsidRPr="0052268B">
        <w:t xml:space="preserve">том, что при передаче эксплуатационной скважины № ____  куста___  ______________ месторождения из бурения в эксплуатацию оказалось следующее:  </w:t>
      </w:r>
    </w:p>
    <w:p w:rsidR="00F73A5C" w:rsidRDefault="00F73A5C" w:rsidP="00F73A5C">
      <w:pPr>
        <w:rPr>
          <w:b/>
        </w:rPr>
      </w:pPr>
      <w:r>
        <w:rPr>
          <w:b/>
        </w:rPr>
        <w:t xml:space="preserve">____________________________месторождение    </w:t>
      </w:r>
      <w:proofErr w:type="spellStart"/>
      <w:r>
        <w:rPr>
          <w:b/>
        </w:rPr>
        <w:t>скв</w:t>
      </w:r>
      <w:proofErr w:type="spellEnd"/>
      <w:r>
        <w:rPr>
          <w:b/>
        </w:rPr>
        <w:t xml:space="preserve">. № ______ </w:t>
      </w:r>
      <w:proofErr w:type="gramStart"/>
      <w:r>
        <w:rPr>
          <w:b/>
        </w:rPr>
        <w:t>куст  №</w:t>
      </w:r>
      <w:proofErr w:type="gramEnd"/>
      <w:r>
        <w:rPr>
          <w:b/>
        </w:rPr>
        <w:t xml:space="preserve"> ___</w:t>
      </w:r>
    </w:p>
    <w:p w:rsidR="00F73A5C" w:rsidRPr="001249CC" w:rsidRDefault="00F73A5C" w:rsidP="00F73A5C">
      <w:r>
        <w:t xml:space="preserve">пробурена по </w:t>
      </w:r>
      <w:proofErr w:type="gramStart"/>
      <w:r>
        <w:t>групповому  рабочему</w:t>
      </w:r>
      <w:proofErr w:type="gramEnd"/>
      <w:r>
        <w:t xml:space="preserve"> проекту  № ____ на «_________________________».</w:t>
      </w:r>
    </w:p>
    <w:p w:rsidR="00F73A5C" w:rsidRDefault="00F73A5C" w:rsidP="00F73A5C"/>
    <w:p w:rsidR="00F73A5C" w:rsidRDefault="00F73A5C" w:rsidP="00F73A5C">
      <w:r>
        <w:t xml:space="preserve">Бурение </w:t>
      </w:r>
      <w:proofErr w:type="gramStart"/>
      <w:r>
        <w:t xml:space="preserve">начато:   </w:t>
      </w:r>
      <w:proofErr w:type="gramEnd"/>
      <w:r>
        <w:t>____________                      Бурение закончено: ____________</w:t>
      </w:r>
    </w:p>
    <w:p w:rsidR="00F73A5C" w:rsidRDefault="00F73A5C" w:rsidP="00F73A5C"/>
    <w:p w:rsidR="00F73A5C" w:rsidRPr="00C837D5" w:rsidRDefault="00F73A5C" w:rsidP="00954659">
      <w:pPr>
        <w:spacing w:before="60"/>
        <w:jc w:val="both"/>
      </w:pPr>
      <w:r w:rsidRPr="00C837D5">
        <w:t>1. Скважина №</w:t>
      </w:r>
      <w:r>
        <w:t xml:space="preserve"> _____</w:t>
      </w:r>
      <w:proofErr w:type="gramStart"/>
      <w:r>
        <w:t>_</w:t>
      </w:r>
      <w:r w:rsidRPr="00C837D5">
        <w:t xml:space="preserve">  имеет</w:t>
      </w:r>
      <w:proofErr w:type="gramEnd"/>
      <w:r w:rsidRPr="00C837D5">
        <w:t xml:space="preserve">  отметку  от  уровня моря: ротора </w:t>
      </w:r>
      <w:r>
        <w:t>_________м</w:t>
      </w:r>
      <w:r w:rsidRPr="00C837D5">
        <w:t xml:space="preserve">,  колонного  фланца  </w:t>
      </w:r>
      <w:r>
        <w:t>________</w:t>
      </w:r>
      <w:r w:rsidRPr="00C837D5">
        <w:t>м</w:t>
      </w:r>
      <w:r>
        <w:t>.</w:t>
      </w:r>
    </w:p>
    <w:p w:rsidR="00F73A5C" w:rsidRPr="00C837D5" w:rsidRDefault="00F73A5C" w:rsidP="00954659">
      <w:pPr>
        <w:spacing w:before="60"/>
        <w:jc w:val="both"/>
      </w:pPr>
      <w:r w:rsidRPr="00C837D5">
        <w:t xml:space="preserve">2. </w:t>
      </w:r>
      <w:proofErr w:type="gramStart"/>
      <w:r w:rsidRPr="00C837D5">
        <w:t>Состояние  забоя</w:t>
      </w:r>
      <w:proofErr w:type="gramEnd"/>
      <w:r w:rsidRPr="00C837D5">
        <w:t xml:space="preserve">  на  момент  сдачи (чистый, оставался ли какой инструмент)  -  </w:t>
      </w:r>
      <w:r>
        <w:t>________</w:t>
      </w:r>
      <w:r w:rsidRPr="00C837D5">
        <w:t>.</w:t>
      </w:r>
    </w:p>
    <w:p w:rsidR="00F73A5C" w:rsidRDefault="00F73A5C" w:rsidP="00954659">
      <w:pPr>
        <w:spacing w:before="60"/>
        <w:jc w:val="both"/>
      </w:pPr>
      <w:r w:rsidRPr="00C837D5">
        <w:t xml:space="preserve">3. </w:t>
      </w:r>
      <w:proofErr w:type="spellStart"/>
      <w:r w:rsidRPr="00C837D5">
        <w:t>Пpобуpенный</w:t>
      </w:r>
      <w:proofErr w:type="spellEnd"/>
      <w:r w:rsidRPr="00C837D5">
        <w:t xml:space="preserve"> забой –</w:t>
      </w:r>
      <w:r>
        <w:t xml:space="preserve"> _____</w:t>
      </w:r>
      <w:r w:rsidRPr="00C837D5">
        <w:t>м,</w:t>
      </w:r>
      <w:r>
        <w:t xml:space="preserve"> башмак </w:t>
      </w:r>
      <w:proofErr w:type="spellStart"/>
      <w:r>
        <w:t>эксп</w:t>
      </w:r>
      <w:proofErr w:type="spellEnd"/>
      <w:r>
        <w:t>/кол - _____</w:t>
      </w:r>
      <w:proofErr w:type="gramStart"/>
      <w:r>
        <w:t xml:space="preserve">м, </w:t>
      </w:r>
      <w:r w:rsidRPr="00C837D5">
        <w:t xml:space="preserve"> искусств</w:t>
      </w:r>
      <w:r>
        <w:t>енный</w:t>
      </w:r>
      <w:proofErr w:type="gramEnd"/>
      <w:r w:rsidRPr="00C837D5">
        <w:t xml:space="preserve"> забой </w:t>
      </w:r>
      <w:r>
        <w:t xml:space="preserve"> </w:t>
      </w:r>
      <w:r w:rsidRPr="00C837D5">
        <w:t xml:space="preserve">- </w:t>
      </w:r>
      <w:r>
        <w:t>______</w:t>
      </w:r>
      <w:r w:rsidRPr="00C837D5">
        <w:t xml:space="preserve">м. </w:t>
      </w:r>
    </w:p>
    <w:p w:rsidR="00F73A5C" w:rsidRPr="006F6243" w:rsidRDefault="00F73A5C" w:rsidP="00954659">
      <w:pPr>
        <w:spacing w:before="60"/>
        <w:jc w:val="both"/>
      </w:pPr>
      <w:r>
        <w:t xml:space="preserve">4. Проводилось ли </w:t>
      </w:r>
      <w:proofErr w:type="gramStart"/>
      <w:r w:rsidRPr="006F6243">
        <w:t>торпедирование  (</w:t>
      </w:r>
      <w:proofErr w:type="gramEnd"/>
      <w:r w:rsidRPr="006F6243">
        <w:t>цель, на  какой  глубине,  тип  заряда,  результат)  -  нет</w:t>
      </w:r>
    </w:p>
    <w:p w:rsidR="00F73A5C" w:rsidRPr="009E4197" w:rsidRDefault="00F73A5C" w:rsidP="00954659">
      <w:pPr>
        <w:spacing w:before="60"/>
        <w:jc w:val="both"/>
      </w:pPr>
      <w:r w:rsidRPr="006F6243">
        <w:t>5. Промывочная жидкость при вскрытии</w:t>
      </w:r>
      <w:r>
        <w:t xml:space="preserve"> </w:t>
      </w:r>
      <w:r w:rsidRPr="006F6243">
        <w:t>пласта</w:t>
      </w:r>
      <w:r>
        <w:t>:</w:t>
      </w:r>
      <w:r w:rsidRPr="006F6243">
        <w:t xml:space="preserve"> </w:t>
      </w:r>
      <w:proofErr w:type="spellStart"/>
      <w:r>
        <w:t>хлоркалиевый</w:t>
      </w:r>
      <w:proofErr w:type="spellEnd"/>
      <w:r w:rsidRPr="006F6243">
        <w:t xml:space="preserve"> </w:t>
      </w:r>
      <w:r w:rsidRPr="006318AF">
        <w:t>раствор</w:t>
      </w:r>
      <w:r>
        <w:t>,</w:t>
      </w:r>
      <w:r w:rsidRPr="003F4DCC">
        <w:t xml:space="preserve"> γ</w:t>
      </w:r>
      <w:r>
        <w:t xml:space="preserve"> </w:t>
      </w:r>
      <w:r w:rsidRPr="003F4DCC">
        <w:t>=</w:t>
      </w:r>
      <w:r>
        <w:t xml:space="preserve"> ____</w:t>
      </w:r>
      <w:r w:rsidRPr="003F4DCC">
        <w:t>г/см</w:t>
      </w:r>
      <w:r w:rsidRPr="00954659">
        <w:t>3</w:t>
      </w:r>
      <w:r w:rsidRPr="003F4DCC">
        <w:t xml:space="preserve">, Т = </w:t>
      </w:r>
      <w:r>
        <w:t>____</w:t>
      </w:r>
      <w:r w:rsidRPr="003F4DCC">
        <w:t>сек, В</w:t>
      </w:r>
      <w:r>
        <w:t xml:space="preserve"> </w:t>
      </w:r>
      <w:r w:rsidRPr="003F4DCC">
        <w:t xml:space="preserve">= </w:t>
      </w:r>
      <w:r>
        <w:t>__</w:t>
      </w:r>
      <w:r w:rsidRPr="003F4DCC">
        <w:t>см</w:t>
      </w:r>
      <w:r w:rsidRPr="003F4DCC">
        <w:rPr>
          <w:vertAlign w:val="superscript"/>
        </w:rPr>
        <w:t>3</w:t>
      </w:r>
      <w:r w:rsidRPr="003F4DCC">
        <w:t>/30мин.</w:t>
      </w:r>
      <w:r w:rsidRPr="009E4197">
        <w:t xml:space="preserve"> </w:t>
      </w:r>
    </w:p>
    <w:p w:rsidR="00F73A5C" w:rsidRPr="00C837D5" w:rsidRDefault="00F73A5C" w:rsidP="00954659">
      <w:pPr>
        <w:spacing w:before="60"/>
        <w:jc w:val="both"/>
      </w:pPr>
      <w:r w:rsidRPr="006F6243">
        <w:t xml:space="preserve">6. </w:t>
      </w:r>
      <w:proofErr w:type="gramStart"/>
      <w:r w:rsidRPr="006F6243">
        <w:t>Способ  испытания</w:t>
      </w:r>
      <w:proofErr w:type="gramEnd"/>
      <w:r w:rsidRPr="006F6243">
        <w:t xml:space="preserve">  эксплуатационной   колонны   на  герметичность   и  результат</w:t>
      </w:r>
      <w:r w:rsidRPr="00C837D5">
        <w:t>:</w:t>
      </w:r>
    </w:p>
    <w:p w:rsidR="00F73A5C" w:rsidRDefault="00F73A5C" w:rsidP="00764DC0">
      <w:pPr>
        <w:tabs>
          <w:tab w:val="left" w:pos="142"/>
        </w:tabs>
        <w:jc w:val="both"/>
      </w:pPr>
      <w:r w:rsidRPr="00C837D5">
        <w:t xml:space="preserve">     </w:t>
      </w:r>
      <w:proofErr w:type="spellStart"/>
      <w:r>
        <w:t>опрессовка</w:t>
      </w:r>
      <w:proofErr w:type="spellEnd"/>
      <w:r>
        <w:t xml:space="preserve"> </w:t>
      </w:r>
      <w:r w:rsidRPr="00C837D5">
        <w:t xml:space="preserve">на </w:t>
      </w:r>
      <w:r>
        <w:t xml:space="preserve">тех. </w:t>
      </w:r>
      <w:proofErr w:type="gramStart"/>
      <w:r>
        <w:t>воде</w:t>
      </w:r>
      <w:r w:rsidRPr="00C837D5">
        <w:t xml:space="preserve">  γ</w:t>
      </w:r>
      <w:proofErr w:type="gramEnd"/>
      <w:r>
        <w:t xml:space="preserve"> </w:t>
      </w:r>
      <w:r w:rsidRPr="00C837D5">
        <w:t xml:space="preserve">= </w:t>
      </w:r>
      <w:r>
        <w:t>_____</w:t>
      </w:r>
      <w:r w:rsidRPr="00C837D5">
        <w:t>г/см</w:t>
      </w:r>
      <w:r w:rsidRPr="00C837D5">
        <w:rPr>
          <w:vertAlign w:val="superscript"/>
        </w:rPr>
        <w:t>3</w:t>
      </w:r>
      <w:r w:rsidRPr="00C837D5">
        <w:t xml:space="preserve">   Р</w:t>
      </w:r>
      <w:r>
        <w:t>_____</w:t>
      </w:r>
      <w:r w:rsidRPr="00C837D5">
        <w:t xml:space="preserve"> </w:t>
      </w:r>
      <w:proofErr w:type="spellStart"/>
      <w:r w:rsidRPr="00C837D5">
        <w:t>атм</w:t>
      </w:r>
      <w:proofErr w:type="spellEnd"/>
      <w:r w:rsidRPr="00C837D5">
        <w:t>,  герметична</w:t>
      </w:r>
      <w:r>
        <w:t>.</w:t>
      </w:r>
      <w:r w:rsidRPr="00C837D5">
        <w:t xml:space="preserve">  </w:t>
      </w:r>
    </w:p>
    <w:p w:rsidR="00F73A5C" w:rsidRPr="0052268B" w:rsidRDefault="00F73A5C" w:rsidP="00954659">
      <w:pPr>
        <w:spacing w:before="60"/>
        <w:jc w:val="both"/>
      </w:pPr>
      <w:r>
        <w:t>7. Способ перфорации</w:t>
      </w:r>
      <w:r w:rsidRPr="00937B64">
        <w:t xml:space="preserve"> </w:t>
      </w:r>
      <w:r>
        <w:t>кумулятивный</w:t>
      </w:r>
      <w:r w:rsidRPr="00937B64">
        <w:t>.</w:t>
      </w:r>
    </w:p>
    <w:tbl>
      <w:tblPr>
        <w:tblW w:w="978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2"/>
        <w:gridCol w:w="1853"/>
        <w:gridCol w:w="761"/>
        <w:gridCol w:w="1346"/>
        <w:gridCol w:w="2447"/>
        <w:gridCol w:w="1522"/>
      </w:tblGrid>
      <w:tr w:rsidR="00F73A5C" w:rsidRPr="00B000E0" w:rsidTr="00954659">
        <w:trPr>
          <w:trHeight w:val="465"/>
        </w:trPr>
        <w:tc>
          <w:tcPr>
            <w:tcW w:w="370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D200"/>
          </w:tcPr>
          <w:p w:rsidR="00F73A5C" w:rsidRPr="00954659" w:rsidRDefault="00F73A5C" w:rsidP="00954659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Интервалы,</w:t>
            </w:r>
            <w:r w:rsidRPr="00954659">
              <w:rPr>
                <w:rFonts w:ascii="Arial" w:hAnsi="Arial" w:cs="Arial"/>
                <w:b/>
                <w:caps/>
                <w:sz w:val="16"/>
              </w:rPr>
              <w:br/>
              <w:t xml:space="preserve"> м</w:t>
            </w:r>
          </w:p>
        </w:tc>
        <w:tc>
          <w:tcPr>
            <w:tcW w:w="761" w:type="dxa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F73A5C" w:rsidRPr="00954659" w:rsidRDefault="00F73A5C" w:rsidP="00954659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Пласт</w:t>
            </w:r>
          </w:p>
        </w:tc>
        <w:tc>
          <w:tcPr>
            <w:tcW w:w="1346" w:type="dxa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F73A5C" w:rsidRPr="00954659" w:rsidRDefault="00F73A5C" w:rsidP="00954659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Дата</w:t>
            </w:r>
          </w:p>
        </w:tc>
        <w:tc>
          <w:tcPr>
            <w:tcW w:w="2447" w:type="dxa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F73A5C" w:rsidRPr="00954659" w:rsidRDefault="00F73A5C" w:rsidP="00954659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Характеристика    отв.    кол-во: на 1 п.м.</w:t>
            </w:r>
          </w:p>
        </w:tc>
        <w:tc>
          <w:tcPr>
            <w:tcW w:w="152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73A5C" w:rsidRPr="00954659" w:rsidRDefault="00F73A5C" w:rsidP="00954659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Вид раствора</w:t>
            </w:r>
            <w:r w:rsidRPr="00954659">
              <w:rPr>
                <w:rFonts w:ascii="Arial" w:hAnsi="Arial" w:cs="Arial"/>
                <w:b/>
                <w:caps/>
                <w:sz w:val="16"/>
              </w:rPr>
              <w:br/>
              <w:t xml:space="preserve"> и его плотность</w:t>
            </w:r>
          </w:p>
        </w:tc>
      </w:tr>
      <w:tr w:rsidR="00F73A5C" w:rsidRPr="00B000E0" w:rsidTr="00954659">
        <w:trPr>
          <w:trHeight w:val="230"/>
        </w:trPr>
        <w:tc>
          <w:tcPr>
            <w:tcW w:w="1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F73A5C" w:rsidRPr="00954659" w:rsidRDefault="00F73A5C" w:rsidP="00B000E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От    до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73A5C" w:rsidRPr="00954659" w:rsidRDefault="00F73A5C" w:rsidP="00B000E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От    до</w:t>
            </w:r>
          </w:p>
        </w:tc>
        <w:tc>
          <w:tcPr>
            <w:tcW w:w="761" w:type="dxa"/>
            <w:vMerge/>
            <w:tcBorders>
              <w:bottom w:val="single" w:sz="12" w:space="0" w:color="auto"/>
            </w:tcBorders>
            <w:vAlign w:val="center"/>
          </w:tcPr>
          <w:p w:rsidR="00F73A5C" w:rsidRPr="00954659" w:rsidRDefault="00F73A5C" w:rsidP="00954659">
            <w:pPr>
              <w:jc w:val="center"/>
              <w:rPr>
                <w:caps/>
                <w:sz w:val="16"/>
              </w:rPr>
            </w:pPr>
          </w:p>
        </w:tc>
        <w:tc>
          <w:tcPr>
            <w:tcW w:w="1346" w:type="dxa"/>
            <w:vMerge/>
            <w:tcBorders>
              <w:bottom w:val="single" w:sz="12" w:space="0" w:color="auto"/>
            </w:tcBorders>
            <w:vAlign w:val="center"/>
          </w:tcPr>
          <w:p w:rsidR="00F73A5C" w:rsidRPr="00954659" w:rsidRDefault="00F73A5C" w:rsidP="00DE419C">
            <w:pPr>
              <w:jc w:val="center"/>
              <w:rPr>
                <w:caps/>
                <w:sz w:val="16"/>
              </w:rPr>
            </w:pPr>
          </w:p>
        </w:tc>
        <w:tc>
          <w:tcPr>
            <w:tcW w:w="2447" w:type="dxa"/>
            <w:vMerge/>
            <w:tcBorders>
              <w:bottom w:val="single" w:sz="12" w:space="0" w:color="auto"/>
            </w:tcBorders>
            <w:vAlign w:val="center"/>
          </w:tcPr>
          <w:p w:rsidR="00F73A5C" w:rsidRPr="00954659" w:rsidRDefault="00F73A5C" w:rsidP="00954659">
            <w:pPr>
              <w:jc w:val="center"/>
              <w:rPr>
                <w:caps/>
                <w:sz w:val="16"/>
              </w:rPr>
            </w:pPr>
          </w:p>
        </w:tc>
        <w:tc>
          <w:tcPr>
            <w:tcW w:w="1522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73A5C" w:rsidRPr="00954659" w:rsidRDefault="00F73A5C" w:rsidP="00954659">
            <w:pPr>
              <w:jc w:val="center"/>
              <w:rPr>
                <w:caps/>
                <w:sz w:val="16"/>
              </w:rPr>
            </w:pPr>
          </w:p>
        </w:tc>
      </w:tr>
      <w:tr w:rsidR="00F73A5C" w:rsidRPr="00F73A5C" w:rsidTr="00954659">
        <w:trPr>
          <w:cantSplit/>
          <w:trHeight w:val="158"/>
        </w:trPr>
        <w:tc>
          <w:tcPr>
            <w:tcW w:w="185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73A5C" w:rsidRPr="00F73A5C" w:rsidRDefault="00F73A5C" w:rsidP="00F73A5C">
            <w:pPr>
              <w:jc w:val="center"/>
              <w:rPr>
                <w:sz w:val="22"/>
                <w:szCs w:val="18"/>
              </w:rPr>
            </w:pPr>
            <w:r w:rsidRPr="00F73A5C">
              <w:rPr>
                <w:sz w:val="22"/>
                <w:szCs w:val="18"/>
              </w:rPr>
              <w:t>0000</w:t>
            </w:r>
          </w:p>
        </w:tc>
        <w:tc>
          <w:tcPr>
            <w:tcW w:w="1853" w:type="dxa"/>
            <w:tcBorders>
              <w:top w:val="single" w:sz="12" w:space="0" w:color="auto"/>
              <w:left w:val="single" w:sz="4" w:space="0" w:color="auto"/>
            </w:tcBorders>
          </w:tcPr>
          <w:p w:rsidR="00F73A5C" w:rsidRPr="00F73A5C" w:rsidRDefault="00F73A5C" w:rsidP="00F73A5C">
            <w:pPr>
              <w:jc w:val="center"/>
              <w:rPr>
                <w:sz w:val="22"/>
                <w:szCs w:val="18"/>
              </w:rPr>
            </w:pPr>
            <w:r w:rsidRPr="00F73A5C">
              <w:rPr>
                <w:sz w:val="22"/>
                <w:szCs w:val="18"/>
              </w:rPr>
              <w:t>0000</w:t>
            </w:r>
          </w:p>
        </w:tc>
        <w:tc>
          <w:tcPr>
            <w:tcW w:w="761" w:type="dxa"/>
            <w:tcBorders>
              <w:top w:val="single" w:sz="12" w:space="0" w:color="auto"/>
            </w:tcBorders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sz w:val="22"/>
                <w:highlight w:val="yellow"/>
                <w:vertAlign w:val="subscript"/>
              </w:rPr>
            </w:pPr>
          </w:p>
        </w:tc>
        <w:tc>
          <w:tcPr>
            <w:tcW w:w="134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>«__»_____.</w:t>
            </w:r>
          </w:p>
        </w:tc>
        <w:tc>
          <w:tcPr>
            <w:tcW w:w="2447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F73A5C" w:rsidRPr="00F73A5C" w:rsidRDefault="00F73A5C" w:rsidP="00F73A5C">
            <w:pPr>
              <w:ind w:hanging="70"/>
              <w:rPr>
                <w:sz w:val="22"/>
              </w:rPr>
            </w:pPr>
            <w:r w:rsidRPr="00F73A5C">
              <w:rPr>
                <w:sz w:val="22"/>
              </w:rPr>
              <w:t xml:space="preserve">     ЗПКО – </w:t>
            </w:r>
            <w:smartTag w:uri="urn:schemas-microsoft-com:office:smarttags" w:element="metricconverter">
              <w:smartTagPr>
                <w:attr w:name="ProductID" w:val="89 СМ"/>
              </w:smartTagPr>
              <w:r w:rsidRPr="00F73A5C">
                <w:rPr>
                  <w:sz w:val="22"/>
                </w:rPr>
                <w:t>89 СМ</w:t>
              </w:r>
            </w:smartTag>
            <w:r w:rsidRPr="00F73A5C">
              <w:rPr>
                <w:sz w:val="22"/>
              </w:rPr>
              <w:t xml:space="preserve"> по __отверстий на </w:t>
            </w:r>
            <w:smartTag w:uri="urn:schemas-microsoft-com:office:smarttags" w:element="metricconverter">
              <w:smartTagPr>
                <w:attr w:name="ProductID" w:val="1 метр"/>
              </w:smartTagPr>
              <w:r w:rsidRPr="00F73A5C">
                <w:rPr>
                  <w:sz w:val="22"/>
                </w:rPr>
                <w:t>1 метр</w:t>
              </w:r>
            </w:smartTag>
            <w:r w:rsidRPr="00F73A5C">
              <w:rPr>
                <w:sz w:val="22"/>
              </w:rPr>
              <w:t xml:space="preserve">, всего   </w:t>
            </w:r>
          </w:p>
          <w:p w:rsidR="00F73A5C" w:rsidRPr="00F73A5C" w:rsidRDefault="00F73A5C" w:rsidP="00F73A5C">
            <w:pPr>
              <w:ind w:hanging="70"/>
              <w:rPr>
                <w:sz w:val="22"/>
              </w:rPr>
            </w:pPr>
            <w:r w:rsidRPr="00F73A5C">
              <w:rPr>
                <w:sz w:val="22"/>
              </w:rPr>
              <w:t xml:space="preserve">   ___ шт.</w:t>
            </w:r>
          </w:p>
          <w:p w:rsidR="00F73A5C" w:rsidRPr="00F73A5C" w:rsidRDefault="00F73A5C" w:rsidP="00F73A5C">
            <w:pPr>
              <w:ind w:hanging="70"/>
              <w:jc w:val="center"/>
              <w:rPr>
                <w:sz w:val="22"/>
              </w:rPr>
            </w:pPr>
            <w:r w:rsidRPr="00F73A5C">
              <w:rPr>
                <w:sz w:val="22"/>
              </w:rPr>
              <w:t xml:space="preserve">Н </w:t>
            </w:r>
            <w:proofErr w:type="spellStart"/>
            <w:r w:rsidRPr="00F73A5C">
              <w:rPr>
                <w:sz w:val="22"/>
              </w:rPr>
              <w:t>перф</w:t>
            </w:r>
            <w:proofErr w:type="spellEnd"/>
            <w:r w:rsidRPr="00F73A5C">
              <w:rPr>
                <w:sz w:val="22"/>
              </w:rPr>
              <w:t xml:space="preserve"> = __м</w:t>
            </w:r>
          </w:p>
          <w:p w:rsidR="00F73A5C" w:rsidRPr="00F73A5C" w:rsidRDefault="00F73A5C" w:rsidP="00F73A5C">
            <w:pPr>
              <w:ind w:hanging="70"/>
              <w:jc w:val="center"/>
              <w:rPr>
                <w:sz w:val="22"/>
              </w:rPr>
            </w:pPr>
            <w:r w:rsidRPr="00F73A5C">
              <w:rPr>
                <w:sz w:val="22"/>
              </w:rPr>
              <w:t>Н эф. н/нас = ___м</w:t>
            </w:r>
          </w:p>
        </w:tc>
        <w:tc>
          <w:tcPr>
            <w:tcW w:w="152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sz w:val="22"/>
                <w:highlight w:val="yellow"/>
              </w:rPr>
            </w:pPr>
            <w:r w:rsidRPr="00F73A5C">
              <w:rPr>
                <w:sz w:val="22"/>
              </w:rPr>
              <w:t>Тех. вода + ПАВ γ=1,00г/см</w:t>
            </w:r>
            <w:r w:rsidRPr="00F73A5C">
              <w:rPr>
                <w:sz w:val="22"/>
                <w:vertAlign w:val="superscript"/>
              </w:rPr>
              <w:t>3</w:t>
            </w:r>
          </w:p>
        </w:tc>
      </w:tr>
      <w:tr w:rsidR="00F73A5C" w:rsidRPr="00F73A5C" w:rsidTr="00954659">
        <w:trPr>
          <w:cantSplit/>
          <w:trHeight w:val="151"/>
        </w:trPr>
        <w:tc>
          <w:tcPr>
            <w:tcW w:w="1852" w:type="dxa"/>
            <w:tcBorders>
              <w:left w:val="single" w:sz="12" w:space="0" w:color="auto"/>
            </w:tcBorders>
            <w:vAlign w:val="center"/>
          </w:tcPr>
          <w:p w:rsidR="00F73A5C" w:rsidRPr="00F73A5C" w:rsidRDefault="00F73A5C" w:rsidP="00F73A5C">
            <w:pPr>
              <w:jc w:val="center"/>
              <w:rPr>
                <w:sz w:val="22"/>
                <w:szCs w:val="18"/>
              </w:rPr>
            </w:pPr>
            <w:r w:rsidRPr="00F73A5C">
              <w:rPr>
                <w:sz w:val="22"/>
                <w:szCs w:val="18"/>
              </w:rPr>
              <w:t>0000</w:t>
            </w:r>
          </w:p>
        </w:tc>
        <w:tc>
          <w:tcPr>
            <w:tcW w:w="1853" w:type="dxa"/>
          </w:tcPr>
          <w:p w:rsidR="00F73A5C" w:rsidRPr="00F73A5C" w:rsidRDefault="00F73A5C" w:rsidP="00F73A5C">
            <w:pPr>
              <w:jc w:val="center"/>
              <w:rPr>
                <w:sz w:val="22"/>
                <w:szCs w:val="18"/>
              </w:rPr>
            </w:pPr>
            <w:r w:rsidRPr="00F73A5C">
              <w:rPr>
                <w:sz w:val="22"/>
                <w:szCs w:val="18"/>
              </w:rPr>
              <w:t>0000</w:t>
            </w:r>
          </w:p>
        </w:tc>
        <w:tc>
          <w:tcPr>
            <w:tcW w:w="761" w:type="dxa"/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sz w:val="22"/>
                <w:highlight w:val="yellow"/>
                <w:vertAlign w:val="subscript"/>
              </w:rPr>
            </w:pPr>
          </w:p>
        </w:tc>
        <w:tc>
          <w:tcPr>
            <w:tcW w:w="1346" w:type="dxa"/>
            <w:vMerge/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2447" w:type="dxa"/>
            <w:vMerge/>
            <w:shd w:val="clear" w:color="auto" w:fill="auto"/>
          </w:tcPr>
          <w:p w:rsidR="00F73A5C" w:rsidRPr="00F73A5C" w:rsidRDefault="00F73A5C" w:rsidP="00F73A5C">
            <w:pPr>
              <w:ind w:hanging="70"/>
              <w:rPr>
                <w:sz w:val="22"/>
                <w:highlight w:val="yellow"/>
              </w:rPr>
            </w:pPr>
          </w:p>
        </w:tc>
        <w:tc>
          <w:tcPr>
            <w:tcW w:w="1522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sz w:val="22"/>
                <w:highlight w:val="yellow"/>
              </w:rPr>
            </w:pPr>
          </w:p>
        </w:tc>
      </w:tr>
      <w:tr w:rsidR="00F73A5C" w:rsidRPr="00F73A5C" w:rsidTr="00954659">
        <w:trPr>
          <w:cantSplit/>
          <w:trHeight w:val="227"/>
        </w:trPr>
        <w:tc>
          <w:tcPr>
            <w:tcW w:w="1852" w:type="dxa"/>
            <w:tcBorders>
              <w:left w:val="single" w:sz="12" w:space="0" w:color="auto"/>
            </w:tcBorders>
            <w:vAlign w:val="center"/>
          </w:tcPr>
          <w:p w:rsidR="00F73A5C" w:rsidRPr="00F73A5C" w:rsidRDefault="00F73A5C" w:rsidP="00F73A5C">
            <w:pPr>
              <w:jc w:val="center"/>
              <w:rPr>
                <w:sz w:val="22"/>
                <w:szCs w:val="18"/>
              </w:rPr>
            </w:pPr>
            <w:r w:rsidRPr="00F73A5C">
              <w:rPr>
                <w:sz w:val="22"/>
                <w:szCs w:val="18"/>
              </w:rPr>
              <w:t>0000</w:t>
            </w:r>
          </w:p>
        </w:tc>
        <w:tc>
          <w:tcPr>
            <w:tcW w:w="1853" w:type="dxa"/>
          </w:tcPr>
          <w:p w:rsidR="00F73A5C" w:rsidRPr="00F73A5C" w:rsidRDefault="00F73A5C" w:rsidP="00F73A5C">
            <w:pPr>
              <w:jc w:val="center"/>
              <w:rPr>
                <w:sz w:val="22"/>
                <w:szCs w:val="18"/>
              </w:rPr>
            </w:pPr>
            <w:r w:rsidRPr="00F73A5C">
              <w:rPr>
                <w:sz w:val="22"/>
                <w:szCs w:val="18"/>
              </w:rPr>
              <w:t>0000</w:t>
            </w:r>
          </w:p>
        </w:tc>
        <w:tc>
          <w:tcPr>
            <w:tcW w:w="761" w:type="dxa"/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color w:val="339966"/>
                <w:sz w:val="22"/>
                <w:highlight w:val="yellow"/>
              </w:rPr>
            </w:pPr>
          </w:p>
        </w:tc>
        <w:tc>
          <w:tcPr>
            <w:tcW w:w="1346" w:type="dxa"/>
            <w:vMerge/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color w:val="339966"/>
                <w:sz w:val="22"/>
                <w:highlight w:val="yellow"/>
              </w:rPr>
            </w:pPr>
          </w:p>
        </w:tc>
        <w:tc>
          <w:tcPr>
            <w:tcW w:w="2447" w:type="dxa"/>
            <w:vMerge/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color w:val="339966"/>
                <w:sz w:val="22"/>
                <w:highlight w:val="yellow"/>
              </w:rPr>
            </w:pPr>
          </w:p>
        </w:tc>
        <w:tc>
          <w:tcPr>
            <w:tcW w:w="1522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color w:val="339966"/>
                <w:sz w:val="22"/>
                <w:highlight w:val="yellow"/>
              </w:rPr>
            </w:pPr>
          </w:p>
        </w:tc>
      </w:tr>
      <w:tr w:rsidR="00F73A5C" w:rsidRPr="00F73A5C" w:rsidTr="00954659">
        <w:trPr>
          <w:cantSplit/>
          <w:trHeight w:val="227"/>
        </w:trPr>
        <w:tc>
          <w:tcPr>
            <w:tcW w:w="1852" w:type="dxa"/>
            <w:tcBorders>
              <w:left w:val="single" w:sz="12" w:space="0" w:color="auto"/>
            </w:tcBorders>
            <w:vAlign w:val="center"/>
          </w:tcPr>
          <w:p w:rsidR="00F73A5C" w:rsidRPr="00F73A5C" w:rsidRDefault="00F73A5C" w:rsidP="00F73A5C">
            <w:pPr>
              <w:jc w:val="center"/>
              <w:rPr>
                <w:sz w:val="22"/>
                <w:szCs w:val="18"/>
              </w:rPr>
            </w:pPr>
            <w:r w:rsidRPr="00F73A5C">
              <w:rPr>
                <w:sz w:val="22"/>
                <w:szCs w:val="18"/>
              </w:rPr>
              <w:t>0000</w:t>
            </w:r>
          </w:p>
        </w:tc>
        <w:tc>
          <w:tcPr>
            <w:tcW w:w="1853" w:type="dxa"/>
          </w:tcPr>
          <w:p w:rsidR="00F73A5C" w:rsidRPr="00F73A5C" w:rsidRDefault="00F73A5C" w:rsidP="00F73A5C">
            <w:pPr>
              <w:jc w:val="center"/>
              <w:rPr>
                <w:sz w:val="22"/>
                <w:szCs w:val="18"/>
              </w:rPr>
            </w:pPr>
            <w:r w:rsidRPr="00F73A5C">
              <w:rPr>
                <w:sz w:val="22"/>
                <w:szCs w:val="18"/>
              </w:rPr>
              <w:t>0000</w:t>
            </w:r>
          </w:p>
        </w:tc>
        <w:tc>
          <w:tcPr>
            <w:tcW w:w="761" w:type="dxa"/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color w:val="339966"/>
                <w:sz w:val="22"/>
                <w:highlight w:val="yellow"/>
              </w:rPr>
            </w:pPr>
          </w:p>
        </w:tc>
        <w:tc>
          <w:tcPr>
            <w:tcW w:w="1346" w:type="dxa"/>
            <w:vMerge/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color w:val="339966"/>
                <w:sz w:val="22"/>
                <w:highlight w:val="yellow"/>
              </w:rPr>
            </w:pPr>
          </w:p>
        </w:tc>
        <w:tc>
          <w:tcPr>
            <w:tcW w:w="2447" w:type="dxa"/>
            <w:vMerge/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color w:val="339966"/>
                <w:sz w:val="22"/>
                <w:highlight w:val="yellow"/>
              </w:rPr>
            </w:pPr>
          </w:p>
        </w:tc>
        <w:tc>
          <w:tcPr>
            <w:tcW w:w="1522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color w:val="339966"/>
                <w:sz w:val="22"/>
                <w:highlight w:val="yellow"/>
              </w:rPr>
            </w:pPr>
          </w:p>
        </w:tc>
      </w:tr>
      <w:tr w:rsidR="00F73A5C" w:rsidRPr="00F73A5C" w:rsidTr="00954659">
        <w:trPr>
          <w:cantSplit/>
          <w:trHeight w:val="227"/>
        </w:trPr>
        <w:tc>
          <w:tcPr>
            <w:tcW w:w="185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</w:p>
        </w:tc>
        <w:tc>
          <w:tcPr>
            <w:tcW w:w="1853" w:type="dxa"/>
            <w:tcBorders>
              <w:bottom w:val="single" w:sz="12" w:space="0" w:color="auto"/>
            </w:tcBorders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</w:p>
        </w:tc>
        <w:tc>
          <w:tcPr>
            <w:tcW w:w="761" w:type="dxa"/>
            <w:tcBorders>
              <w:bottom w:val="single" w:sz="12" w:space="0" w:color="auto"/>
            </w:tcBorders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color w:val="339966"/>
                <w:sz w:val="22"/>
                <w:highlight w:val="yellow"/>
              </w:rPr>
            </w:pPr>
          </w:p>
        </w:tc>
        <w:tc>
          <w:tcPr>
            <w:tcW w:w="134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color w:val="339966"/>
                <w:sz w:val="22"/>
                <w:highlight w:val="yellow"/>
              </w:rPr>
            </w:pPr>
          </w:p>
        </w:tc>
        <w:tc>
          <w:tcPr>
            <w:tcW w:w="2447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color w:val="339966"/>
                <w:sz w:val="22"/>
                <w:highlight w:val="yellow"/>
              </w:rPr>
            </w:pPr>
          </w:p>
        </w:tc>
        <w:tc>
          <w:tcPr>
            <w:tcW w:w="152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3A5C" w:rsidRPr="00F73A5C" w:rsidRDefault="00F73A5C" w:rsidP="00F73A5C">
            <w:pPr>
              <w:jc w:val="center"/>
              <w:rPr>
                <w:color w:val="339966"/>
                <w:sz w:val="22"/>
                <w:highlight w:val="yellow"/>
              </w:rPr>
            </w:pPr>
          </w:p>
        </w:tc>
      </w:tr>
    </w:tbl>
    <w:p w:rsidR="00F73A5C" w:rsidRPr="00DB3FD7" w:rsidRDefault="00F73A5C" w:rsidP="00954659">
      <w:pPr>
        <w:spacing w:before="60"/>
      </w:pPr>
      <w:r>
        <w:t xml:space="preserve">8. </w:t>
      </w:r>
      <w:r w:rsidRPr="00DB3FD7">
        <w:t>Конструкция скважины:</w:t>
      </w:r>
    </w:p>
    <w:tbl>
      <w:tblPr>
        <w:tblW w:w="97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4"/>
        <w:gridCol w:w="1134"/>
        <w:gridCol w:w="1258"/>
        <w:gridCol w:w="1396"/>
        <w:gridCol w:w="1399"/>
        <w:gridCol w:w="1490"/>
        <w:gridCol w:w="1578"/>
      </w:tblGrid>
      <w:tr w:rsidR="00F73A5C" w:rsidRPr="00B000E0" w:rsidTr="00954659">
        <w:trPr>
          <w:trHeight w:val="776"/>
          <w:jc w:val="center"/>
        </w:trPr>
        <w:tc>
          <w:tcPr>
            <w:tcW w:w="15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73A5C" w:rsidRPr="00954659" w:rsidRDefault="00F73A5C" w:rsidP="00954659">
            <w:pPr>
              <w:tabs>
                <w:tab w:val="left" w:pos="0"/>
              </w:tabs>
              <w:ind w:firstLine="242"/>
              <w:jc w:val="center"/>
              <w:rPr>
                <w:rFonts w:ascii="Arial" w:hAnsi="Arial" w:cs="Arial"/>
                <w:b/>
                <w:caps/>
                <w:sz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73A5C" w:rsidRPr="00954659" w:rsidRDefault="00F73A5C" w:rsidP="00B000E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Диаметр,</w:t>
            </w:r>
          </w:p>
          <w:p w:rsidR="00F73A5C" w:rsidRPr="00954659" w:rsidRDefault="00F73A5C" w:rsidP="00B000E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м</w:t>
            </w:r>
          </w:p>
        </w:tc>
        <w:tc>
          <w:tcPr>
            <w:tcW w:w="12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73A5C" w:rsidRPr="00954659" w:rsidRDefault="00F73A5C" w:rsidP="00B000E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Марка,</w:t>
            </w:r>
          </w:p>
          <w:p w:rsidR="00F73A5C" w:rsidRPr="00954659" w:rsidRDefault="00F73A5C" w:rsidP="00B000E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толщина стенки,</w:t>
            </w:r>
          </w:p>
          <w:p w:rsidR="00F73A5C" w:rsidRPr="00954659" w:rsidRDefault="00F73A5C" w:rsidP="00B000E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тип  резьбы</w:t>
            </w:r>
          </w:p>
        </w:tc>
        <w:tc>
          <w:tcPr>
            <w:tcW w:w="13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73A5C" w:rsidRPr="00954659" w:rsidRDefault="00F73A5C" w:rsidP="00B000E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Интервал</w:t>
            </w:r>
          </w:p>
          <w:p w:rsidR="00F73A5C" w:rsidRPr="00954659" w:rsidRDefault="00F73A5C" w:rsidP="00B000E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(м)</w:t>
            </w:r>
          </w:p>
          <w:p w:rsidR="00F73A5C" w:rsidRPr="00954659" w:rsidRDefault="00F73A5C" w:rsidP="00B000E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Верх     Низ</w:t>
            </w:r>
          </w:p>
        </w:tc>
        <w:tc>
          <w:tcPr>
            <w:tcW w:w="13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73A5C" w:rsidRPr="00954659" w:rsidRDefault="00F73A5C" w:rsidP="006220C4">
            <w:pPr>
              <w:ind w:left="-207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Длина, кол-во труб</w:t>
            </w:r>
            <w:r w:rsidRPr="00954659">
              <w:rPr>
                <w:rFonts w:ascii="Arial" w:hAnsi="Arial" w:cs="Arial"/>
                <w:b/>
                <w:caps/>
                <w:sz w:val="16"/>
              </w:rPr>
              <w:br/>
              <w:t>(м); (шт)</w:t>
            </w:r>
            <w:r w:rsidRPr="00954659">
              <w:rPr>
                <w:rFonts w:ascii="Arial" w:hAnsi="Arial" w:cs="Arial"/>
                <w:b/>
                <w:caps/>
                <w:sz w:val="16"/>
              </w:rPr>
              <w:br/>
            </w:r>
          </w:p>
        </w:tc>
        <w:tc>
          <w:tcPr>
            <w:tcW w:w="14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73A5C" w:rsidRPr="00954659" w:rsidRDefault="00F73A5C" w:rsidP="006220C4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Подьём цемента  за колонной (м)</w:t>
            </w:r>
          </w:p>
          <w:p w:rsidR="00F73A5C" w:rsidRPr="00954659" w:rsidRDefault="00F73A5C" w:rsidP="0043771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Проект    факт</w:t>
            </w:r>
          </w:p>
        </w:tc>
        <w:tc>
          <w:tcPr>
            <w:tcW w:w="15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73A5C" w:rsidRPr="00954659" w:rsidRDefault="00F73A5C" w:rsidP="003E659A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Давлен. Опрессовки,</w:t>
            </w:r>
          </w:p>
          <w:p w:rsidR="00F73A5C" w:rsidRPr="00954659" w:rsidRDefault="00F73A5C" w:rsidP="003E659A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атм</w:t>
            </w:r>
          </w:p>
        </w:tc>
      </w:tr>
      <w:tr w:rsidR="00F73A5C" w:rsidRPr="00F73A5C" w:rsidTr="00954659">
        <w:trPr>
          <w:jc w:val="center"/>
        </w:trPr>
        <w:tc>
          <w:tcPr>
            <w:tcW w:w="1524" w:type="dxa"/>
            <w:tcBorders>
              <w:top w:val="single" w:sz="12" w:space="0" w:color="auto"/>
            </w:tcBorders>
          </w:tcPr>
          <w:p w:rsidR="00F73A5C" w:rsidRPr="00F73A5C" w:rsidRDefault="00F73A5C" w:rsidP="00F73A5C">
            <w:pPr>
              <w:rPr>
                <w:sz w:val="22"/>
              </w:rPr>
            </w:pPr>
            <w:r w:rsidRPr="00F73A5C">
              <w:rPr>
                <w:sz w:val="22"/>
              </w:rPr>
              <w:t>Направление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>426</w:t>
            </w:r>
          </w:p>
        </w:tc>
        <w:tc>
          <w:tcPr>
            <w:tcW w:w="1258" w:type="dxa"/>
            <w:tcBorders>
              <w:top w:val="single" w:sz="12" w:space="0" w:color="auto"/>
            </w:tcBorders>
          </w:tcPr>
          <w:p w:rsidR="00F73A5C" w:rsidRPr="00F73A5C" w:rsidRDefault="00F73A5C" w:rsidP="00F73A5C">
            <w:pPr>
              <w:jc w:val="center"/>
              <w:rPr>
                <w:sz w:val="22"/>
                <w:szCs w:val="18"/>
              </w:rPr>
            </w:pPr>
            <w:r w:rsidRPr="00F73A5C">
              <w:rPr>
                <w:sz w:val="22"/>
              </w:rPr>
              <w:t xml:space="preserve">Е; 11; </w:t>
            </w:r>
            <w:r w:rsidRPr="00F73A5C">
              <w:rPr>
                <w:sz w:val="22"/>
                <w:szCs w:val="18"/>
              </w:rPr>
              <w:t>Метрическая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>0 – ___</w:t>
            </w:r>
          </w:p>
        </w:tc>
        <w:tc>
          <w:tcPr>
            <w:tcW w:w="1399" w:type="dxa"/>
            <w:tcBorders>
              <w:top w:val="single" w:sz="12" w:space="0" w:color="auto"/>
            </w:tcBorders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 xml:space="preserve">___;   __  </w:t>
            </w:r>
          </w:p>
        </w:tc>
        <w:tc>
          <w:tcPr>
            <w:tcW w:w="1490" w:type="dxa"/>
            <w:tcBorders>
              <w:top w:val="single" w:sz="12" w:space="0" w:color="auto"/>
            </w:tcBorders>
          </w:tcPr>
          <w:p w:rsidR="00F73A5C" w:rsidRPr="00F73A5C" w:rsidRDefault="00F73A5C" w:rsidP="00F73A5C">
            <w:pPr>
              <w:rPr>
                <w:sz w:val="22"/>
              </w:rPr>
            </w:pPr>
            <w:r w:rsidRPr="00F73A5C">
              <w:rPr>
                <w:sz w:val="22"/>
              </w:rPr>
              <w:t>Устье</w:t>
            </w:r>
            <w:r w:rsidRPr="00F73A5C">
              <w:rPr>
                <w:sz w:val="22"/>
              </w:rPr>
              <w:tab/>
            </w:r>
            <w:proofErr w:type="spellStart"/>
            <w:r w:rsidRPr="00F73A5C">
              <w:rPr>
                <w:sz w:val="22"/>
              </w:rPr>
              <w:t>устье</w:t>
            </w:r>
            <w:proofErr w:type="spellEnd"/>
            <w:r w:rsidRPr="00F73A5C">
              <w:rPr>
                <w:sz w:val="22"/>
              </w:rPr>
              <w:t xml:space="preserve"> </w:t>
            </w:r>
          </w:p>
        </w:tc>
        <w:tc>
          <w:tcPr>
            <w:tcW w:w="1578" w:type="dxa"/>
            <w:tcBorders>
              <w:top w:val="single" w:sz="12" w:space="0" w:color="auto"/>
            </w:tcBorders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</w:p>
        </w:tc>
      </w:tr>
      <w:tr w:rsidR="00F73A5C" w:rsidRPr="00F73A5C" w:rsidTr="00954659">
        <w:trPr>
          <w:jc w:val="center"/>
        </w:trPr>
        <w:tc>
          <w:tcPr>
            <w:tcW w:w="1524" w:type="dxa"/>
          </w:tcPr>
          <w:p w:rsidR="00F73A5C" w:rsidRPr="00F73A5C" w:rsidRDefault="00F73A5C" w:rsidP="00F73A5C">
            <w:pPr>
              <w:rPr>
                <w:sz w:val="22"/>
              </w:rPr>
            </w:pPr>
            <w:r w:rsidRPr="00F73A5C">
              <w:rPr>
                <w:sz w:val="22"/>
              </w:rPr>
              <w:t>Кондуктор</w:t>
            </w:r>
          </w:p>
        </w:tc>
        <w:tc>
          <w:tcPr>
            <w:tcW w:w="1134" w:type="dxa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>324</w:t>
            </w:r>
          </w:p>
        </w:tc>
        <w:tc>
          <w:tcPr>
            <w:tcW w:w="1258" w:type="dxa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 xml:space="preserve">Д;11;ОТТМ </w:t>
            </w:r>
          </w:p>
        </w:tc>
        <w:tc>
          <w:tcPr>
            <w:tcW w:w="1396" w:type="dxa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>0 – ___</w:t>
            </w:r>
          </w:p>
        </w:tc>
        <w:tc>
          <w:tcPr>
            <w:tcW w:w="1399" w:type="dxa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 xml:space="preserve">___;   __ </w:t>
            </w:r>
          </w:p>
        </w:tc>
        <w:tc>
          <w:tcPr>
            <w:tcW w:w="1490" w:type="dxa"/>
          </w:tcPr>
          <w:p w:rsidR="00F73A5C" w:rsidRPr="00F73A5C" w:rsidRDefault="00F73A5C" w:rsidP="00F73A5C">
            <w:pPr>
              <w:rPr>
                <w:sz w:val="22"/>
              </w:rPr>
            </w:pPr>
            <w:r w:rsidRPr="00F73A5C">
              <w:rPr>
                <w:sz w:val="22"/>
              </w:rPr>
              <w:t xml:space="preserve">Устье   </w:t>
            </w:r>
            <w:proofErr w:type="spellStart"/>
            <w:r w:rsidRPr="00F73A5C">
              <w:rPr>
                <w:sz w:val="22"/>
              </w:rPr>
              <w:t>устье</w:t>
            </w:r>
            <w:proofErr w:type="spellEnd"/>
          </w:p>
        </w:tc>
        <w:tc>
          <w:tcPr>
            <w:tcW w:w="1578" w:type="dxa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>___</w:t>
            </w:r>
          </w:p>
        </w:tc>
      </w:tr>
      <w:tr w:rsidR="00F73A5C" w:rsidRPr="00F73A5C" w:rsidTr="00954659">
        <w:trPr>
          <w:jc w:val="center"/>
        </w:trPr>
        <w:tc>
          <w:tcPr>
            <w:tcW w:w="1524" w:type="dxa"/>
          </w:tcPr>
          <w:p w:rsidR="00F73A5C" w:rsidRPr="00F73A5C" w:rsidRDefault="00F73A5C" w:rsidP="00F73A5C">
            <w:pPr>
              <w:rPr>
                <w:sz w:val="22"/>
              </w:rPr>
            </w:pPr>
            <w:r w:rsidRPr="00F73A5C">
              <w:rPr>
                <w:sz w:val="22"/>
              </w:rPr>
              <w:t xml:space="preserve">Промежуточная </w:t>
            </w:r>
            <w:r w:rsidRPr="00F73A5C">
              <w:rPr>
                <w:sz w:val="22"/>
              </w:rPr>
              <w:br/>
              <w:t>колонна</w:t>
            </w:r>
          </w:p>
        </w:tc>
        <w:tc>
          <w:tcPr>
            <w:tcW w:w="1134" w:type="dxa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>245</w:t>
            </w:r>
          </w:p>
        </w:tc>
        <w:tc>
          <w:tcPr>
            <w:tcW w:w="1258" w:type="dxa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>Д; 8,9 БТС</w:t>
            </w:r>
          </w:p>
        </w:tc>
        <w:tc>
          <w:tcPr>
            <w:tcW w:w="1396" w:type="dxa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>0 – ___</w:t>
            </w:r>
          </w:p>
        </w:tc>
        <w:tc>
          <w:tcPr>
            <w:tcW w:w="1399" w:type="dxa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 xml:space="preserve">____;   ___ </w:t>
            </w:r>
          </w:p>
        </w:tc>
        <w:tc>
          <w:tcPr>
            <w:tcW w:w="1490" w:type="dxa"/>
          </w:tcPr>
          <w:p w:rsidR="00F73A5C" w:rsidRPr="00F73A5C" w:rsidRDefault="00F73A5C" w:rsidP="00F73A5C">
            <w:pPr>
              <w:rPr>
                <w:sz w:val="22"/>
              </w:rPr>
            </w:pPr>
            <w:r w:rsidRPr="00F73A5C">
              <w:rPr>
                <w:sz w:val="22"/>
              </w:rPr>
              <w:t>___</w:t>
            </w:r>
            <w:r w:rsidRPr="00F73A5C">
              <w:rPr>
                <w:sz w:val="22"/>
              </w:rPr>
              <w:tab/>
              <w:t>___</w:t>
            </w:r>
          </w:p>
        </w:tc>
        <w:tc>
          <w:tcPr>
            <w:tcW w:w="1578" w:type="dxa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>___</w:t>
            </w:r>
          </w:p>
        </w:tc>
      </w:tr>
      <w:tr w:rsidR="00F73A5C" w:rsidRPr="00F73A5C" w:rsidTr="00954659">
        <w:trPr>
          <w:jc w:val="center"/>
        </w:trPr>
        <w:tc>
          <w:tcPr>
            <w:tcW w:w="1524" w:type="dxa"/>
          </w:tcPr>
          <w:p w:rsidR="00F73A5C" w:rsidRPr="00F73A5C" w:rsidRDefault="00F73A5C" w:rsidP="00F73A5C">
            <w:pPr>
              <w:rPr>
                <w:sz w:val="22"/>
              </w:rPr>
            </w:pPr>
            <w:proofErr w:type="spellStart"/>
            <w:r w:rsidRPr="00F73A5C">
              <w:rPr>
                <w:sz w:val="22"/>
              </w:rPr>
              <w:t>Эксплуата-цион</w:t>
            </w:r>
            <w:proofErr w:type="spellEnd"/>
            <w:r w:rsidRPr="00F73A5C">
              <w:rPr>
                <w:sz w:val="22"/>
              </w:rPr>
              <w:t>.</w:t>
            </w:r>
          </w:p>
          <w:p w:rsidR="00F73A5C" w:rsidRPr="00F73A5C" w:rsidRDefault="00F73A5C" w:rsidP="00F73A5C">
            <w:pPr>
              <w:rPr>
                <w:sz w:val="22"/>
              </w:rPr>
            </w:pPr>
            <w:r w:rsidRPr="00F73A5C">
              <w:rPr>
                <w:sz w:val="22"/>
              </w:rPr>
              <w:t>колонна</w:t>
            </w:r>
          </w:p>
        </w:tc>
        <w:tc>
          <w:tcPr>
            <w:tcW w:w="1134" w:type="dxa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>168</w:t>
            </w:r>
          </w:p>
        </w:tc>
        <w:tc>
          <w:tcPr>
            <w:tcW w:w="1258" w:type="dxa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>Д; 8,9 БТС</w:t>
            </w:r>
          </w:p>
        </w:tc>
        <w:tc>
          <w:tcPr>
            <w:tcW w:w="1396" w:type="dxa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>0 - ____</w:t>
            </w:r>
          </w:p>
        </w:tc>
        <w:tc>
          <w:tcPr>
            <w:tcW w:w="1399" w:type="dxa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 xml:space="preserve">____;   ____ </w:t>
            </w:r>
          </w:p>
        </w:tc>
        <w:tc>
          <w:tcPr>
            <w:tcW w:w="1490" w:type="dxa"/>
          </w:tcPr>
          <w:p w:rsidR="00F73A5C" w:rsidRPr="00F73A5C" w:rsidRDefault="00F73A5C" w:rsidP="00F73A5C">
            <w:pPr>
              <w:rPr>
                <w:sz w:val="22"/>
              </w:rPr>
            </w:pPr>
            <w:r w:rsidRPr="00F73A5C">
              <w:rPr>
                <w:sz w:val="22"/>
              </w:rPr>
              <w:t>___     ____</w:t>
            </w:r>
          </w:p>
        </w:tc>
        <w:tc>
          <w:tcPr>
            <w:tcW w:w="1578" w:type="dxa"/>
          </w:tcPr>
          <w:p w:rsidR="00F73A5C" w:rsidRPr="00F73A5C" w:rsidRDefault="00F73A5C" w:rsidP="00F73A5C">
            <w:pPr>
              <w:jc w:val="center"/>
              <w:rPr>
                <w:sz w:val="22"/>
              </w:rPr>
            </w:pPr>
            <w:r w:rsidRPr="00F73A5C">
              <w:rPr>
                <w:sz w:val="22"/>
              </w:rPr>
              <w:t>___</w:t>
            </w:r>
          </w:p>
        </w:tc>
      </w:tr>
    </w:tbl>
    <w:p w:rsidR="00F73A5C" w:rsidRPr="0088605A" w:rsidRDefault="00F73A5C" w:rsidP="00F73A5C">
      <w:r w:rsidRPr="0088605A">
        <w:t xml:space="preserve">Общая длина спущенных обсадных труб без учета резьбы составляет: </w:t>
      </w:r>
    </w:p>
    <w:p w:rsidR="00F73A5C" w:rsidRPr="0088605A" w:rsidRDefault="00F73A5C" w:rsidP="00954659">
      <w:pPr>
        <w:ind w:firstLine="709"/>
      </w:pPr>
      <w:r w:rsidRPr="0088605A">
        <w:lastRenderedPageBreak/>
        <w:t xml:space="preserve">Направление                      </w:t>
      </w:r>
      <w:r>
        <w:t xml:space="preserve">   - </w:t>
      </w:r>
      <w:smartTag w:uri="urn:schemas-microsoft-com:office:smarttags" w:element="metricconverter">
        <w:smartTagPr>
          <w:attr w:name="ProductID" w:val="426 мм"/>
        </w:smartTagPr>
        <w:r w:rsidRPr="0088605A">
          <w:t>426 мм</w:t>
        </w:r>
      </w:smartTag>
      <w:r w:rsidRPr="0088605A">
        <w:t xml:space="preserve"> - </w:t>
      </w:r>
      <w:r>
        <w:t>__</w:t>
      </w:r>
      <w:r w:rsidRPr="0088605A">
        <w:t>м</w:t>
      </w:r>
    </w:p>
    <w:p w:rsidR="00F73A5C" w:rsidRPr="0088605A" w:rsidRDefault="00F73A5C" w:rsidP="00F73A5C">
      <w:pPr>
        <w:ind w:firstLine="709"/>
      </w:pPr>
      <w:r w:rsidRPr="0088605A">
        <w:t>Кондуктор</w:t>
      </w:r>
      <w:r w:rsidRPr="0088605A">
        <w:tab/>
      </w:r>
      <w:r w:rsidRPr="0088605A">
        <w:tab/>
      </w:r>
      <w:r>
        <w:t xml:space="preserve">       </w:t>
      </w:r>
      <w:r w:rsidRPr="0088605A">
        <w:t xml:space="preserve"> </w:t>
      </w:r>
      <w:r>
        <w:t xml:space="preserve">   </w:t>
      </w:r>
      <w:r w:rsidRPr="0088605A">
        <w:t xml:space="preserve"> </w:t>
      </w:r>
      <w:r>
        <w:t xml:space="preserve">- </w:t>
      </w:r>
      <w:smartTag w:uri="urn:schemas-microsoft-com:office:smarttags" w:element="metricconverter">
        <w:smartTagPr>
          <w:attr w:name="ProductID" w:val="324 мм"/>
        </w:smartTagPr>
        <w:r w:rsidRPr="0088605A">
          <w:t>324 мм</w:t>
        </w:r>
      </w:smartTag>
      <w:r w:rsidRPr="0088605A">
        <w:t xml:space="preserve"> - </w:t>
      </w:r>
      <w:r>
        <w:t>___</w:t>
      </w:r>
      <w:r w:rsidRPr="0088605A">
        <w:t>м</w:t>
      </w:r>
    </w:p>
    <w:p w:rsidR="00F73A5C" w:rsidRPr="0088605A" w:rsidRDefault="00F73A5C" w:rsidP="00F73A5C">
      <w:pPr>
        <w:ind w:firstLine="709"/>
      </w:pPr>
      <w:r w:rsidRPr="0088605A">
        <w:t xml:space="preserve">Промежуточная колонна  </w:t>
      </w:r>
      <w:r>
        <w:t xml:space="preserve">   - </w:t>
      </w:r>
      <w:smartTag w:uri="urn:schemas-microsoft-com:office:smarttags" w:element="metricconverter">
        <w:smartTagPr>
          <w:attr w:name="ProductID" w:val="245 мм"/>
        </w:smartTagPr>
        <w:r w:rsidRPr="0088605A">
          <w:t>245 мм</w:t>
        </w:r>
      </w:smartTag>
      <w:r>
        <w:t xml:space="preserve"> </w:t>
      </w:r>
      <w:r w:rsidRPr="0088605A">
        <w:t>-</w:t>
      </w:r>
      <w:r>
        <w:t xml:space="preserve"> ____</w:t>
      </w:r>
      <w:r w:rsidRPr="0088605A">
        <w:t xml:space="preserve">м  </w:t>
      </w:r>
    </w:p>
    <w:p w:rsidR="00F73A5C" w:rsidRPr="0088605A" w:rsidRDefault="00F73A5C" w:rsidP="00F73A5C">
      <w:r>
        <w:tab/>
      </w:r>
      <w:proofErr w:type="spellStart"/>
      <w:r>
        <w:t>Экспл</w:t>
      </w:r>
      <w:proofErr w:type="spellEnd"/>
      <w:r>
        <w:t>. к</w:t>
      </w:r>
      <w:r w:rsidRPr="0088605A">
        <w:t>олонна</w:t>
      </w:r>
      <w:r w:rsidRPr="0088605A">
        <w:tab/>
      </w:r>
      <w:r w:rsidRPr="0088605A">
        <w:tab/>
        <w:t xml:space="preserve"> </w:t>
      </w:r>
      <w:r>
        <w:t xml:space="preserve">- </w:t>
      </w:r>
      <w:smartTag w:uri="urn:schemas-microsoft-com:office:smarttags" w:element="metricconverter">
        <w:smartTagPr>
          <w:attr w:name="ProductID" w:val="168 мм"/>
        </w:smartTagPr>
        <w:r w:rsidRPr="0088605A">
          <w:t>168 мм</w:t>
        </w:r>
      </w:smartTag>
      <w:r>
        <w:t xml:space="preserve"> </w:t>
      </w:r>
      <w:r w:rsidRPr="0088605A">
        <w:t xml:space="preserve">- </w:t>
      </w:r>
      <w:r>
        <w:t>____</w:t>
      </w:r>
      <w:r w:rsidRPr="0088605A">
        <w:t xml:space="preserve">м </w:t>
      </w:r>
    </w:p>
    <w:p w:rsidR="00F73A5C" w:rsidRPr="008919BE" w:rsidRDefault="00F73A5C" w:rsidP="00F73A5C">
      <w:r w:rsidRPr="008919BE">
        <w:t xml:space="preserve">Межколонное пр-во: кондуктор – промеж. </w:t>
      </w:r>
      <w:r>
        <w:t>к</w:t>
      </w:r>
      <w:r w:rsidRPr="008919BE">
        <w:t xml:space="preserve">олонна </w:t>
      </w:r>
      <w:proofErr w:type="spellStart"/>
      <w:r w:rsidRPr="008919BE">
        <w:t>опрессовано</w:t>
      </w:r>
      <w:proofErr w:type="spellEnd"/>
      <w:r w:rsidRPr="008919BE">
        <w:t xml:space="preserve"> на  </w:t>
      </w:r>
      <w:r>
        <w:t>__</w:t>
      </w:r>
      <w:r w:rsidRPr="008919BE">
        <w:t xml:space="preserve"> атм.</w:t>
      </w:r>
    </w:p>
    <w:p w:rsidR="00F73A5C" w:rsidRPr="008919BE" w:rsidRDefault="00F73A5C" w:rsidP="00F73A5C">
      <w:r w:rsidRPr="008919BE">
        <w:t xml:space="preserve">Межколонное пр-во: промеж. колонна - </w:t>
      </w:r>
      <w:proofErr w:type="spellStart"/>
      <w:r w:rsidRPr="008919BE">
        <w:t>экспл</w:t>
      </w:r>
      <w:proofErr w:type="spellEnd"/>
      <w:r w:rsidRPr="008919BE">
        <w:t xml:space="preserve">. колонна  </w:t>
      </w:r>
      <w:proofErr w:type="spellStart"/>
      <w:r w:rsidRPr="008919BE">
        <w:t>опрессовано</w:t>
      </w:r>
      <w:proofErr w:type="spellEnd"/>
      <w:r w:rsidRPr="008919BE">
        <w:t xml:space="preserve"> на   </w:t>
      </w:r>
      <w:r>
        <w:t>__</w:t>
      </w:r>
      <w:r w:rsidRPr="008919BE">
        <w:t xml:space="preserve"> атм.</w:t>
      </w:r>
    </w:p>
    <w:p w:rsidR="00F73A5C" w:rsidRPr="008919BE" w:rsidRDefault="00F73A5C" w:rsidP="00F73A5C">
      <w:proofErr w:type="spellStart"/>
      <w:r w:rsidRPr="008919BE">
        <w:t>Заколонные</w:t>
      </w:r>
      <w:proofErr w:type="spellEnd"/>
      <w:r w:rsidRPr="008919BE">
        <w:t xml:space="preserve"> </w:t>
      </w:r>
      <w:proofErr w:type="spellStart"/>
      <w:r w:rsidRPr="008919BE">
        <w:t>пакеpа</w:t>
      </w:r>
      <w:proofErr w:type="spellEnd"/>
      <w:r w:rsidRPr="008919BE">
        <w:t>: не устанавливались.</w:t>
      </w:r>
    </w:p>
    <w:p w:rsidR="00F73A5C" w:rsidRPr="009A0BE9" w:rsidRDefault="00F73A5C" w:rsidP="00F73A5C">
      <w:r w:rsidRPr="009A0BE9">
        <w:t xml:space="preserve">Глубина установки  реперного патрубка: </w:t>
      </w:r>
      <w:r>
        <w:t>не устанавливался</w:t>
      </w:r>
      <w:r w:rsidRPr="009A0BE9">
        <w:t>.</w:t>
      </w:r>
    </w:p>
    <w:p w:rsidR="00F73A5C" w:rsidRPr="0088605A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ind w:hanging="720"/>
      </w:pPr>
      <w:proofErr w:type="spellStart"/>
      <w:r w:rsidRPr="003423E4">
        <w:t>Hасосно-компpессоpные</w:t>
      </w:r>
      <w:proofErr w:type="spellEnd"/>
      <w:r w:rsidRPr="003423E4">
        <w:t xml:space="preserve"> трубы</w:t>
      </w:r>
    </w:p>
    <w:tbl>
      <w:tblPr>
        <w:tblpPr w:leftFromText="180" w:rightFromText="180" w:vertAnchor="text" w:horzAnchor="margin" w:tblpY="51"/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975"/>
        <w:gridCol w:w="1293"/>
        <w:gridCol w:w="2127"/>
        <w:gridCol w:w="1650"/>
        <w:gridCol w:w="1326"/>
      </w:tblGrid>
      <w:tr w:rsidR="00F73A5C" w:rsidRPr="00C837D5" w:rsidTr="00954659">
        <w:tc>
          <w:tcPr>
            <w:tcW w:w="2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F73A5C" w:rsidRPr="00954659" w:rsidRDefault="00F73A5C" w:rsidP="00F73A5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Диаметр</w:t>
            </w:r>
          </w:p>
          <w:p w:rsidR="00F73A5C" w:rsidRPr="00954659" w:rsidRDefault="00F73A5C" w:rsidP="00F73A5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НКТ</w:t>
            </w:r>
          </w:p>
        </w:tc>
        <w:tc>
          <w:tcPr>
            <w:tcW w:w="9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73A5C" w:rsidRPr="00954659" w:rsidRDefault="00F73A5C" w:rsidP="00F73A5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Марка</w:t>
            </w:r>
          </w:p>
        </w:tc>
        <w:tc>
          <w:tcPr>
            <w:tcW w:w="12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73A5C" w:rsidRPr="00954659" w:rsidRDefault="00F73A5C" w:rsidP="00F73A5C">
            <w:pPr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Толщина</w:t>
            </w:r>
          </w:p>
          <w:p w:rsidR="00F73A5C" w:rsidRPr="00954659" w:rsidRDefault="00F73A5C" w:rsidP="00F73A5C">
            <w:pPr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стенок, мм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73A5C" w:rsidRPr="00954659" w:rsidRDefault="00F73A5C" w:rsidP="00F73A5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Длина и  кол- во</w:t>
            </w:r>
            <w:r w:rsidRPr="00954659">
              <w:rPr>
                <w:rFonts w:ascii="Arial" w:hAnsi="Arial" w:cs="Arial"/>
                <w:b/>
                <w:caps/>
                <w:sz w:val="16"/>
              </w:rPr>
              <w:br/>
              <w:t xml:space="preserve"> от верха</w:t>
            </w:r>
          </w:p>
        </w:tc>
        <w:tc>
          <w:tcPr>
            <w:tcW w:w="16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F73A5C" w:rsidRPr="00954659" w:rsidRDefault="00F73A5C" w:rsidP="00F73A5C">
            <w:pPr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Оборудование</w:t>
            </w:r>
          </w:p>
          <w:p w:rsidR="00F73A5C" w:rsidRPr="00954659" w:rsidRDefault="00F73A5C" w:rsidP="00F73A5C">
            <w:pPr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 xml:space="preserve">        Низа</w:t>
            </w:r>
          </w:p>
        </w:tc>
        <w:tc>
          <w:tcPr>
            <w:tcW w:w="13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F73A5C" w:rsidRPr="00954659" w:rsidRDefault="00F73A5C" w:rsidP="00F73A5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954659">
              <w:rPr>
                <w:rFonts w:ascii="Arial" w:hAnsi="Arial" w:cs="Arial"/>
                <w:b/>
                <w:caps/>
                <w:sz w:val="16"/>
              </w:rPr>
              <w:t>Оснастка</w:t>
            </w:r>
          </w:p>
        </w:tc>
      </w:tr>
      <w:tr w:rsidR="00F73A5C" w:rsidRPr="00C837D5" w:rsidTr="00954659">
        <w:trPr>
          <w:trHeight w:val="225"/>
        </w:trPr>
        <w:tc>
          <w:tcPr>
            <w:tcW w:w="2480" w:type="dxa"/>
            <w:tcBorders>
              <w:top w:val="single" w:sz="12" w:space="0" w:color="auto"/>
              <w:left w:val="single" w:sz="12" w:space="0" w:color="auto"/>
            </w:tcBorders>
          </w:tcPr>
          <w:p w:rsidR="00F73A5C" w:rsidRDefault="00F73A5C" w:rsidP="00F73A5C">
            <w:pPr>
              <w:jc w:val="center"/>
            </w:pPr>
            <w:r>
              <w:t>___</w:t>
            </w:r>
            <w:r w:rsidRPr="00D83F00">
              <w:t xml:space="preserve"> мм</w:t>
            </w:r>
            <w:r>
              <w:t xml:space="preserve"> – футерованная</w:t>
            </w:r>
          </w:p>
          <w:p w:rsidR="00F73A5C" w:rsidRPr="00D83F00" w:rsidRDefault="00F73A5C" w:rsidP="00F73A5C">
            <w:pPr>
              <w:jc w:val="center"/>
            </w:pPr>
            <w:r>
              <w:t>___мм</w:t>
            </w:r>
          </w:p>
        </w:tc>
        <w:tc>
          <w:tcPr>
            <w:tcW w:w="975" w:type="dxa"/>
            <w:tcBorders>
              <w:top w:val="single" w:sz="12" w:space="0" w:color="auto"/>
            </w:tcBorders>
          </w:tcPr>
          <w:p w:rsidR="00F73A5C" w:rsidRDefault="00F73A5C" w:rsidP="00F73A5C">
            <w:pPr>
              <w:jc w:val="center"/>
            </w:pPr>
            <w:r w:rsidRPr="00D83F00">
              <w:rPr>
                <w:lang w:val="en-US"/>
              </w:rPr>
              <w:t>N</w:t>
            </w:r>
            <w:r w:rsidRPr="00D83F00">
              <w:t>-80</w:t>
            </w:r>
          </w:p>
          <w:p w:rsidR="00F73A5C" w:rsidRPr="00D83F00" w:rsidRDefault="00F73A5C" w:rsidP="00F73A5C">
            <w:pPr>
              <w:jc w:val="center"/>
            </w:pPr>
            <w:r w:rsidRPr="00D83F00">
              <w:rPr>
                <w:lang w:val="en-US"/>
              </w:rPr>
              <w:t>N</w:t>
            </w:r>
            <w:r w:rsidRPr="00D83F00">
              <w:t>-80</w:t>
            </w:r>
          </w:p>
        </w:tc>
        <w:tc>
          <w:tcPr>
            <w:tcW w:w="1293" w:type="dxa"/>
            <w:tcBorders>
              <w:top w:val="single" w:sz="12" w:space="0" w:color="auto"/>
            </w:tcBorders>
          </w:tcPr>
          <w:p w:rsidR="00F73A5C" w:rsidRDefault="00F73A5C" w:rsidP="00F73A5C">
            <w:pPr>
              <w:jc w:val="center"/>
            </w:pPr>
            <w:r w:rsidRPr="00D83F00">
              <w:t>5.5</w:t>
            </w:r>
          </w:p>
          <w:p w:rsidR="00F73A5C" w:rsidRPr="00D83F00" w:rsidRDefault="00F73A5C" w:rsidP="00F73A5C">
            <w:pPr>
              <w:jc w:val="center"/>
            </w:pPr>
            <w:r>
              <w:t>5.5</w:t>
            </w:r>
          </w:p>
        </w:tc>
        <w:tc>
          <w:tcPr>
            <w:tcW w:w="2127" w:type="dxa"/>
            <w:tcBorders>
              <w:top w:val="single" w:sz="12" w:space="0" w:color="auto"/>
            </w:tcBorders>
          </w:tcPr>
          <w:p w:rsidR="00F73A5C" w:rsidRDefault="00F73A5C" w:rsidP="00F73A5C">
            <w:pPr>
              <w:jc w:val="center"/>
            </w:pPr>
            <w:r>
              <w:t>____</w:t>
            </w:r>
            <w:r w:rsidRPr="00D83F00">
              <w:t xml:space="preserve">м,  </w:t>
            </w:r>
            <w:r>
              <w:t xml:space="preserve"> ___</w:t>
            </w:r>
            <w:proofErr w:type="spellStart"/>
            <w:r w:rsidRPr="00D83F00">
              <w:t>шт</w:t>
            </w:r>
            <w:proofErr w:type="spellEnd"/>
          </w:p>
          <w:p w:rsidR="00F73A5C" w:rsidRPr="00D83F00" w:rsidRDefault="00F73A5C" w:rsidP="00F73A5C">
            <w:pPr>
              <w:jc w:val="center"/>
            </w:pPr>
            <w:r>
              <w:t>____м,   ___</w:t>
            </w:r>
            <w:proofErr w:type="spellStart"/>
            <w:r>
              <w:t>шт</w:t>
            </w:r>
            <w:proofErr w:type="spellEnd"/>
          </w:p>
        </w:tc>
        <w:tc>
          <w:tcPr>
            <w:tcW w:w="1650" w:type="dxa"/>
            <w:tcBorders>
              <w:top w:val="single" w:sz="12" w:space="0" w:color="auto"/>
            </w:tcBorders>
          </w:tcPr>
          <w:p w:rsidR="00F73A5C" w:rsidRPr="00D83F00" w:rsidRDefault="00F73A5C" w:rsidP="00F73A5C">
            <w:pPr>
              <w:jc w:val="center"/>
            </w:pPr>
            <w:r>
              <w:t>_________</w:t>
            </w:r>
          </w:p>
        </w:tc>
        <w:tc>
          <w:tcPr>
            <w:tcW w:w="1326" w:type="dxa"/>
            <w:tcBorders>
              <w:top w:val="single" w:sz="12" w:space="0" w:color="auto"/>
              <w:right w:val="single" w:sz="12" w:space="0" w:color="auto"/>
            </w:tcBorders>
          </w:tcPr>
          <w:p w:rsidR="00F73A5C" w:rsidRPr="00C52575" w:rsidRDefault="00F73A5C" w:rsidP="00F73A5C">
            <w:pPr>
              <w:rPr>
                <w:highlight w:val="yellow"/>
              </w:rPr>
            </w:pPr>
          </w:p>
        </w:tc>
      </w:tr>
      <w:tr w:rsidR="00F73A5C" w:rsidRPr="00C837D5" w:rsidTr="00954659">
        <w:tc>
          <w:tcPr>
            <w:tcW w:w="2480" w:type="dxa"/>
            <w:tcBorders>
              <w:left w:val="single" w:sz="12" w:space="0" w:color="auto"/>
              <w:bottom w:val="single" w:sz="12" w:space="0" w:color="auto"/>
            </w:tcBorders>
          </w:tcPr>
          <w:p w:rsidR="00F73A5C" w:rsidRPr="00D83F00" w:rsidRDefault="00F73A5C" w:rsidP="00F73A5C">
            <w:pPr>
              <w:jc w:val="center"/>
            </w:pPr>
          </w:p>
        </w:tc>
        <w:tc>
          <w:tcPr>
            <w:tcW w:w="975" w:type="dxa"/>
            <w:tcBorders>
              <w:bottom w:val="single" w:sz="12" w:space="0" w:color="auto"/>
            </w:tcBorders>
          </w:tcPr>
          <w:p w:rsidR="00F73A5C" w:rsidRPr="00D83F00" w:rsidRDefault="00F73A5C" w:rsidP="00F73A5C">
            <w:pPr>
              <w:jc w:val="center"/>
            </w:pPr>
          </w:p>
        </w:tc>
        <w:tc>
          <w:tcPr>
            <w:tcW w:w="1293" w:type="dxa"/>
            <w:tcBorders>
              <w:bottom w:val="single" w:sz="12" w:space="0" w:color="auto"/>
            </w:tcBorders>
          </w:tcPr>
          <w:p w:rsidR="00F73A5C" w:rsidRPr="00D83F00" w:rsidRDefault="00F73A5C" w:rsidP="00F73A5C">
            <w:pPr>
              <w:jc w:val="center"/>
              <w:rPr>
                <w:b/>
              </w:rPr>
            </w:pPr>
            <w:r w:rsidRPr="00D83F00">
              <w:rPr>
                <w:b/>
              </w:rPr>
              <w:t>Всего:</w:t>
            </w: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:rsidR="00F73A5C" w:rsidRPr="00D83F00" w:rsidRDefault="00F73A5C" w:rsidP="00F73A5C">
            <w:pPr>
              <w:jc w:val="center"/>
              <w:rPr>
                <w:b/>
              </w:rPr>
            </w:pPr>
            <w:r>
              <w:rPr>
                <w:b/>
              </w:rPr>
              <w:t>____м,    ___</w:t>
            </w:r>
            <w:proofErr w:type="spellStart"/>
            <w:r>
              <w:rPr>
                <w:b/>
              </w:rPr>
              <w:t>шт</w:t>
            </w:r>
            <w:proofErr w:type="spellEnd"/>
          </w:p>
        </w:tc>
        <w:tc>
          <w:tcPr>
            <w:tcW w:w="1650" w:type="dxa"/>
            <w:tcBorders>
              <w:bottom w:val="single" w:sz="12" w:space="0" w:color="auto"/>
            </w:tcBorders>
          </w:tcPr>
          <w:p w:rsidR="00F73A5C" w:rsidRPr="00D83F00" w:rsidRDefault="00F73A5C" w:rsidP="00F73A5C">
            <w:pPr>
              <w:jc w:val="center"/>
            </w:pPr>
          </w:p>
        </w:tc>
        <w:tc>
          <w:tcPr>
            <w:tcW w:w="1326" w:type="dxa"/>
            <w:tcBorders>
              <w:bottom w:val="single" w:sz="12" w:space="0" w:color="auto"/>
              <w:right w:val="single" w:sz="12" w:space="0" w:color="auto"/>
            </w:tcBorders>
          </w:tcPr>
          <w:p w:rsidR="00F73A5C" w:rsidRPr="00C52575" w:rsidRDefault="00F73A5C" w:rsidP="00F73A5C">
            <w:pPr>
              <w:rPr>
                <w:highlight w:val="yellow"/>
              </w:rPr>
            </w:pPr>
          </w:p>
        </w:tc>
      </w:tr>
    </w:tbl>
    <w:p w:rsidR="00F73A5C" w:rsidRPr="008919BE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spacing w:before="60"/>
        <w:ind w:left="0" w:firstLine="0"/>
      </w:pPr>
      <w:r w:rsidRPr="008919BE">
        <w:t xml:space="preserve">Фонтанная  арматура  АФК     </w:t>
      </w:r>
      <w:r>
        <w:t>_____________</w:t>
      </w:r>
      <w:r w:rsidRPr="008919BE">
        <w:t xml:space="preserve">              №  </w:t>
      </w:r>
      <w:r>
        <w:t>___</w:t>
      </w:r>
    </w:p>
    <w:p w:rsidR="00F73A5C" w:rsidRPr="008919BE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spacing w:before="60"/>
        <w:ind w:left="0" w:firstLine="0"/>
      </w:pPr>
      <w:r w:rsidRPr="008919BE">
        <w:t>Колонная головка       ОКО</w:t>
      </w:r>
      <w:r>
        <w:t xml:space="preserve">  _______________  </w:t>
      </w:r>
      <w:r w:rsidRPr="008919BE">
        <w:tab/>
        <w:t xml:space="preserve">     №  </w:t>
      </w:r>
      <w:r>
        <w:t>____</w:t>
      </w:r>
    </w:p>
    <w:p w:rsidR="00F73A5C" w:rsidRPr="008919BE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spacing w:before="60"/>
        <w:ind w:left="0" w:firstLine="0"/>
      </w:pPr>
      <w:r w:rsidRPr="008919BE">
        <w:t>Извлечены  трубы:   не  извлекались.</w:t>
      </w:r>
    </w:p>
    <w:p w:rsidR="00F73A5C" w:rsidRPr="007607A8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spacing w:before="60"/>
        <w:ind w:left="0" w:firstLine="0"/>
      </w:pPr>
      <w:r w:rsidRPr="008919BE">
        <w:t xml:space="preserve"> Параметры наклонно-направленного бурения:</w:t>
      </w:r>
      <w:r>
        <w:t xml:space="preserve"> </w:t>
      </w:r>
      <w:r w:rsidR="00764DC0">
        <w:t xml:space="preserve"> </w:t>
      </w:r>
      <w:r w:rsidRPr="007607A8">
        <w:t>Смещение –</w:t>
      </w:r>
      <w:r>
        <w:t xml:space="preserve"> _____м</w:t>
      </w:r>
      <w:r w:rsidRPr="007607A8">
        <w:t xml:space="preserve"> </w:t>
      </w:r>
      <w:r>
        <w:t>по магнитному азимуту</w:t>
      </w:r>
      <w:r w:rsidRPr="007607A8">
        <w:t xml:space="preserve"> –</w:t>
      </w:r>
      <w:r>
        <w:t xml:space="preserve"> ____</w:t>
      </w:r>
      <w:r w:rsidRPr="007607A8">
        <w:t>°</w:t>
      </w:r>
      <w:r>
        <w:t>.</w:t>
      </w:r>
      <w:r w:rsidRPr="007607A8">
        <w:t xml:space="preserve"> Радиус круга допуска </w:t>
      </w:r>
      <w:r>
        <w:t>__</w:t>
      </w:r>
      <w:r w:rsidRPr="007607A8">
        <w:t>м</w:t>
      </w:r>
      <w:r>
        <w:t>.</w:t>
      </w:r>
      <w:r w:rsidRPr="007607A8">
        <w:t xml:space="preserve"> Отход от центра круга –</w:t>
      </w:r>
      <w:r>
        <w:t xml:space="preserve"> _____</w:t>
      </w:r>
      <w:r w:rsidRPr="007607A8">
        <w:t>м</w:t>
      </w:r>
      <w:r w:rsidRPr="00193430">
        <w:t>.</w:t>
      </w:r>
    </w:p>
    <w:p w:rsidR="00F73A5C" w:rsidRPr="007607A8" w:rsidRDefault="00F73A5C" w:rsidP="00B000E0">
      <w:r>
        <w:t xml:space="preserve">Макс. зенитный угол ____° </w:t>
      </w:r>
      <w:r w:rsidRPr="007607A8">
        <w:t>на гл</w:t>
      </w:r>
      <w:r>
        <w:t>.</w:t>
      </w:r>
      <w:r w:rsidRPr="007607A8">
        <w:t xml:space="preserve"> </w:t>
      </w:r>
      <w:r>
        <w:t>____</w:t>
      </w:r>
      <w:r w:rsidRPr="007607A8">
        <w:t>м. Макс. интенсивность крив</w:t>
      </w:r>
      <w:r>
        <w:t>изны – ___°/10 м на гл.</w:t>
      </w:r>
      <w:r w:rsidRPr="007607A8">
        <w:t xml:space="preserve"> </w:t>
      </w:r>
      <w:r>
        <w:t>____</w:t>
      </w:r>
      <w:r w:rsidRPr="007607A8">
        <w:t>м.</w:t>
      </w:r>
    </w:p>
    <w:p w:rsidR="00F73A5C" w:rsidRPr="007607A8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spacing w:before="60"/>
        <w:ind w:left="0" w:firstLine="0"/>
      </w:pPr>
      <w:r w:rsidRPr="007607A8">
        <w:t xml:space="preserve"> Интервал  и  вид  каротажа:  по  проекту.  </w:t>
      </w:r>
    </w:p>
    <w:p w:rsidR="00F73A5C" w:rsidRPr="007607A8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spacing w:before="60"/>
        <w:ind w:left="0" w:firstLine="0"/>
      </w:pPr>
      <w:r w:rsidRPr="007607A8">
        <w:t xml:space="preserve"> Глубина кровли проницаемой  части пласта </w:t>
      </w:r>
      <w:r w:rsidRPr="00193430">
        <w:t>D1ор</w:t>
      </w:r>
      <w:r w:rsidRPr="007607A8">
        <w:t xml:space="preserve"> - </w:t>
      </w:r>
      <w:r>
        <w:t>____</w:t>
      </w:r>
      <w:r w:rsidRPr="007607A8">
        <w:t xml:space="preserve">м,  </w:t>
      </w:r>
      <w:proofErr w:type="spellStart"/>
      <w:r w:rsidRPr="007607A8">
        <w:t>Нв</w:t>
      </w:r>
      <w:proofErr w:type="spellEnd"/>
      <w:r>
        <w:t xml:space="preserve"> </w:t>
      </w:r>
      <w:r w:rsidRPr="007607A8">
        <w:t>=</w:t>
      </w:r>
      <w:r>
        <w:t>____</w:t>
      </w:r>
      <w:r w:rsidRPr="007607A8">
        <w:t xml:space="preserve"> м   ( </w:t>
      </w:r>
      <w:proofErr w:type="spellStart"/>
      <w:r w:rsidRPr="007607A8">
        <w:t>а.о</w:t>
      </w:r>
      <w:proofErr w:type="spellEnd"/>
      <w:r w:rsidRPr="007607A8">
        <w:t>.</w:t>
      </w:r>
      <w:r>
        <w:t xml:space="preserve"> = </w:t>
      </w:r>
      <w:r w:rsidRPr="007607A8">
        <w:t xml:space="preserve">- </w:t>
      </w:r>
      <w:r w:rsidR="00764DC0">
        <w:t>___</w:t>
      </w:r>
      <w:r w:rsidRPr="007607A8">
        <w:t xml:space="preserve">м ).   </w:t>
      </w:r>
    </w:p>
    <w:p w:rsidR="00F73A5C" w:rsidRPr="00623033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spacing w:before="60"/>
        <w:ind w:left="0" w:firstLine="0"/>
      </w:pPr>
      <w:r w:rsidRPr="00623033">
        <w:t xml:space="preserve"> Глубина подошвы  </w:t>
      </w:r>
      <w:r w:rsidRPr="00193430">
        <w:t>D1ор</w:t>
      </w:r>
      <w:r w:rsidRPr="00623033">
        <w:t xml:space="preserve"> - </w:t>
      </w:r>
      <w:r>
        <w:t>____</w:t>
      </w:r>
      <w:r w:rsidRPr="007607A8">
        <w:t xml:space="preserve">м,  </w:t>
      </w:r>
      <w:proofErr w:type="spellStart"/>
      <w:r w:rsidRPr="007607A8">
        <w:t>Нв</w:t>
      </w:r>
      <w:proofErr w:type="spellEnd"/>
      <w:r>
        <w:t xml:space="preserve"> </w:t>
      </w:r>
      <w:r w:rsidRPr="007607A8">
        <w:t xml:space="preserve">= </w:t>
      </w:r>
      <w:r>
        <w:t>_____</w:t>
      </w:r>
      <w:r w:rsidRPr="007607A8">
        <w:t xml:space="preserve">м   ( </w:t>
      </w:r>
      <w:proofErr w:type="spellStart"/>
      <w:r w:rsidRPr="007607A8">
        <w:t>а.о</w:t>
      </w:r>
      <w:proofErr w:type="spellEnd"/>
      <w:r w:rsidRPr="007607A8">
        <w:t>.</w:t>
      </w:r>
      <w:r>
        <w:t xml:space="preserve">= </w:t>
      </w:r>
      <w:r w:rsidRPr="007607A8">
        <w:t xml:space="preserve">- </w:t>
      </w:r>
      <w:r>
        <w:t>_____</w:t>
      </w:r>
      <w:r w:rsidRPr="007607A8">
        <w:t>м ).</w:t>
      </w:r>
    </w:p>
    <w:p w:rsidR="00F73A5C" w:rsidRPr="00623033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spacing w:before="60"/>
        <w:ind w:left="0" w:firstLine="0"/>
      </w:pPr>
      <w:r w:rsidRPr="00623033">
        <w:t xml:space="preserve"> Характеристика  пород  продуктивного  пласта: </w:t>
      </w:r>
      <w:r>
        <w:t>_________________</w:t>
      </w:r>
      <w:r w:rsidRPr="00623033">
        <w:t xml:space="preserve">. </w:t>
      </w:r>
    </w:p>
    <w:p w:rsidR="00F73A5C" w:rsidRPr="00623033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spacing w:before="60"/>
        <w:ind w:left="0" w:firstLine="0"/>
      </w:pPr>
      <w:r w:rsidRPr="00623033">
        <w:t xml:space="preserve"> Ха</w:t>
      </w:r>
      <w:r>
        <w:t xml:space="preserve">рактеристика  пород  забоя:  </w:t>
      </w:r>
      <w:r w:rsidRPr="00623033">
        <w:t xml:space="preserve"> </w:t>
      </w:r>
      <w:r>
        <w:t>_________________</w:t>
      </w:r>
      <w:r w:rsidRPr="00623033">
        <w:t xml:space="preserve">.                     </w:t>
      </w:r>
    </w:p>
    <w:p w:rsidR="00F73A5C" w:rsidRPr="00193430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spacing w:before="60"/>
        <w:ind w:left="0" w:firstLine="0"/>
      </w:pPr>
      <w:r w:rsidRPr="00623033">
        <w:t>Начата  освоением:</w:t>
      </w:r>
      <w:r>
        <w:t xml:space="preserve"> «__»______200__.        </w:t>
      </w:r>
      <w:r w:rsidRPr="0037267B">
        <w:t>Окончена  освоением:</w:t>
      </w:r>
      <w:r>
        <w:t xml:space="preserve">   «___»________200__.</w:t>
      </w:r>
    </w:p>
    <w:p w:rsidR="00F73A5C" w:rsidRPr="00623033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spacing w:before="60"/>
        <w:ind w:left="0" w:firstLine="0"/>
      </w:pPr>
      <w:r w:rsidRPr="005E7473">
        <w:t xml:space="preserve">Искусственный  забой  </w:t>
      </w:r>
      <w:r>
        <w:t>(по МЛМ): ______</w:t>
      </w:r>
      <w:r w:rsidRPr="005E7473">
        <w:t>м.</w:t>
      </w:r>
    </w:p>
    <w:p w:rsidR="00F73A5C" w:rsidRPr="00193430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spacing w:before="60"/>
        <w:ind w:left="0" w:firstLine="0"/>
      </w:pPr>
      <w:r w:rsidRPr="00623033">
        <w:t xml:space="preserve"> Объект   освоения</w:t>
      </w:r>
      <w:r>
        <w:t>:</w:t>
      </w:r>
      <w:r w:rsidRPr="00623033">
        <w:t xml:space="preserve">  </w:t>
      </w:r>
      <w:r w:rsidRPr="00193430">
        <w:t>D1ор</w:t>
      </w:r>
    </w:p>
    <w:p w:rsidR="00B000E0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spacing w:before="60"/>
        <w:ind w:left="0" w:firstLine="0"/>
      </w:pPr>
      <w:r w:rsidRPr="00FF7D9C">
        <w:t xml:space="preserve"> </w:t>
      </w:r>
      <w:r w:rsidRPr="00C62421">
        <w:t>Процесс   освоения:</w:t>
      </w:r>
    </w:p>
    <w:p w:rsidR="00F73A5C" w:rsidRPr="00193430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spacing w:before="60"/>
        <w:ind w:left="0" w:firstLine="0"/>
      </w:pPr>
      <w:r>
        <w:t>____________________________________________________________________________</w:t>
      </w:r>
    </w:p>
    <w:p w:rsidR="00F73A5C" w:rsidRPr="00E87A26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spacing w:before="60"/>
        <w:ind w:left="0" w:firstLine="0"/>
      </w:pPr>
      <w:r w:rsidRPr="00E87A26">
        <w:t xml:space="preserve">Результат освоения: </w:t>
      </w:r>
      <w:proofErr w:type="spellStart"/>
      <w:r w:rsidRPr="00193430">
        <w:t>Q</w:t>
      </w:r>
      <w:r w:rsidRPr="002C6FA6">
        <w:t>н</w:t>
      </w:r>
      <w:proofErr w:type="spellEnd"/>
      <w:r w:rsidRPr="002C6FA6">
        <w:t xml:space="preserve"> =</w:t>
      </w:r>
      <w:r>
        <w:t>_____</w:t>
      </w:r>
      <w:r w:rsidRPr="002C6FA6">
        <w:t xml:space="preserve"> т/</w:t>
      </w:r>
      <w:proofErr w:type="spellStart"/>
      <w:r w:rsidRPr="002C6FA6">
        <w:t>сут</w:t>
      </w:r>
      <w:proofErr w:type="spellEnd"/>
      <w:r w:rsidRPr="002C6FA6">
        <w:t xml:space="preserve">., </w:t>
      </w:r>
      <w:r>
        <w:t xml:space="preserve"> </w:t>
      </w:r>
      <w:proofErr w:type="spellStart"/>
      <w:r>
        <w:t>шт</w:t>
      </w:r>
      <w:proofErr w:type="spellEnd"/>
      <w:r>
        <w:t xml:space="preserve"> </w:t>
      </w:r>
      <w:r w:rsidRPr="00193430">
        <w:t>Ø __</w:t>
      </w:r>
      <w:r>
        <w:t xml:space="preserve"> мм</w:t>
      </w:r>
      <w:r w:rsidRPr="002C6FA6">
        <w:t xml:space="preserve">,    </w:t>
      </w:r>
      <w:proofErr w:type="spellStart"/>
      <w:r w:rsidRPr="002C6FA6">
        <w:t>Р</w:t>
      </w:r>
      <w:r w:rsidRPr="00193430">
        <w:t>буф</w:t>
      </w:r>
      <w:proofErr w:type="spellEnd"/>
      <w:r w:rsidRPr="00193430">
        <w:t>/</w:t>
      </w:r>
      <w:proofErr w:type="spellStart"/>
      <w:r w:rsidRPr="00193430">
        <w:t>зтр</w:t>
      </w:r>
      <w:proofErr w:type="spellEnd"/>
      <w:r w:rsidRPr="00193430">
        <w:t>/</w:t>
      </w:r>
      <w:proofErr w:type="spellStart"/>
      <w:r w:rsidRPr="00193430">
        <w:t>лин</w:t>
      </w:r>
      <w:proofErr w:type="spellEnd"/>
      <w:r w:rsidRPr="002C6FA6">
        <w:t xml:space="preserve">=   </w:t>
      </w:r>
      <w:r>
        <w:t>___</w:t>
      </w:r>
      <w:r w:rsidRPr="002C6FA6">
        <w:t xml:space="preserve"> / </w:t>
      </w:r>
      <w:r>
        <w:t>___</w:t>
      </w:r>
      <w:r w:rsidRPr="002C6FA6">
        <w:t xml:space="preserve"> /</w:t>
      </w:r>
      <w:r>
        <w:t xml:space="preserve"> ___</w:t>
      </w:r>
      <w:r w:rsidRPr="002C6FA6">
        <w:t xml:space="preserve"> атм.</w:t>
      </w:r>
    </w:p>
    <w:p w:rsidR="00F73A5C" w:rsidRDefault="00F73A5C" w:rsidP="00EC37BF">
      <w:pPr>
        <w:pStyle w:val="aff"/>
        <w:numPr>
          <w:ilvl w:val="0"/>
          <w:numId w:val="21"/>
        </w:numPr>
        <w:tabs>
          <w:tab w:val="left" w:pos="426"/>
        </w:tabs>
        <w:spacing w:before="60"/>
        <w:ind w:left="0" w:firstLine="0"/>
      </w:pPr>
      <w:r w:rsidRPr="00E87A26">
        <w:t xml:space="preserve">Исследовательские  работы: </w:t>
      </w:r>
    </w:p>
    <w:p w:rsidR="00F73A5C" w:rsidRDefault="00F73A5C" w:rsidP="00954659">
      <w:pPr>
        <w:pStyle w:val="S5"/>
        <w:spacing w:before="120"/>
        <w:rPr>
          <w:b/>
        </w:rPr>
      </w:pPr>
      <w:r w:rsidRPr="00A836D6">
        <w:rPr>
          <w:b/>
        </w:rPr>
        <w:t xml:space="preserve">Решение приёмочной </w:t>
      </w:r>
      <w:r>
        <w:rPr>
          <w:b/>
        </w:rPr>
        <w:t>Комис</w:t>
      </w:r>
      <w:r w:rsidRPr="00A836D6">
        <w:rPr>
          <w:b/>
        </w:rPr>
        <w:t>сии по приемке скважины из бурения и передача её в эксплуатацию:</w:t>
      </w:r>
    </w:p>
    <w:p w:rsidR="00F73A5C" w:rsidRDefault="00F73A5C" w:rsidP="00954659">
      <w:pPr>
        <w:spacing w:before="120"/>
        <w:jc w:val="both"/>
      </w:pPr>
      <w:r>
        <w:t xml:space="preserve">Предъявленная к приёмке и передаче из бурения в </w:t>
      </w:r>
      <w:r w:rsidRPr="00A04AF3">
        <w:t xml:space="preserve">эксплуатацию </w:t>
      </w:r>
      <w:r w:rsidRPr="00A04AF3">
        <w:rPr>
          <w:b/>
        </w:rPr>
        <w:t xml:space="preserve">скважина  № </w:t>
      </w:r>
      <w:r>
        <w:rPr>
          <w:b/>
        </w:rPr>
        <w:t>____</w:t>
      </w:r>
      <w:r w:rsidRPr="00A04AF3">
        <w:rPr>
          <w:b/>
        </w:rPr>
        <w:t xml:space="preserve"> куст </w:t>
      </w:r>
      <w:r>
        <w:rPr>
          <w:b/>
        </w:rPr>
        <w:t>__</w:t>
      </w:r>
      <w:r w:rsidRPr="00A04AF3">
        <w:rPr>
          <w:b/>
        </w:rPr>
        <w:t xml:space="preserve"> </w:t>
      </w:r>
      <w:proofErr w:type="spellStart"/>
      <w:r w:rsidR="00764DC0">
        <w:rPr>
          <w:b/>
        </w:rPr>
        <w:t>Юрубчено-Тохомского</w:t>
      </w:r>
      <w:proofErr w:type="spellEnd"/>
      <w:r w:rsidR="00764DC0">
        <w:rPr>
          <w:b/>
        </w:rPr>
        <w:t xml:space="preserve"> </w:t>
      </w:r>
      <w:r w:rsidRPr="00A04AF3">
        <w:rPr>
          <w:b/>
        </w:rPr>
        <w:t xml:space="preserve">месторождения </w:t>
      </w:r>
      <w:r w:rsidRPr="00A04AF3">
        <w:t xml:space="preserve">построена в соответствии с рабочим групповым проектом на </w:t>
      </w:r>
      <w:r>
        <w:t>«</w:t>
      </w:r>
      <w:r w:rsidRPr="00A04AF3">
        <w:t>Строительство</w:t>
      </w:r>
      <w:r>
        <w:t xml:space="preserve"> …________________»</w:t>
      </w:r>
      <w:r w:rsidRPr="00A04AF3">
        <w:t xml:space="preserve">, прошедшим экспертизу промышленной безопасности (регистрационный номер </w:t>
      </w:r>
      <w:r>
        <w:t>____________</w:t>
      </w:r>
      <w:r w:rsidRPr="00A04AF3">
        <w:t>) с положительным</w:t>
      </w:r>
      <w:r>
        <w:t xml:space="preserve"> заключением, отвечает нормам и</w:t>
      </w:r>
      <w:r w:rsidRPr="00A04AF3">
        <w:t xml:space="preserve"> правилам промышленной безопасности опасных производственных объектов, охране окружающей среды и охране недр.</w:t>
      </w:r>
    </w:p>
    <w:p w:rsidR="00764DC0" w:rsidRDefault="00F73A5C" w:rsidP="00954659">
      <w:pPr>
        <w:spacing w:before="120"/>
        <w:jc w:val="both"/>
      </w:pPr>
      <w:r>
        <w:t xml:space="preserve">Параметры скважины соответствуют проекту и текущему состоянию пласта. </w:t>
      </w:r>
    </w:p>
    <w:p w:rsidR="00F73A5C" w:rsidRPr="006A660F" w:rsidRDefault="00F73A5C" w:rsidP="00954659">
      <w:pPr>
        <w:spacing w:before="120"/>
        <w:jc w:val="both"/>
      </w:pPr>
      <w:r>
        <w:t xml:space="preserve">Скважина принимается из бурения в эксплуатацию с « ___» _________ 20___г.  </w:t>
      </w:r>
    </w:p>
    <w:p w:rsidR="00F73A5C" w:rsidRDefault="00F73A5C" w:rsidP="00954659">
      <w:pPr>
        <w:spacing w:before="120"/>
        <w:rPr>
          <w:b/>
        </w:rPr>
      </w:pPr>
      <w:r w:rsidRPr="004747E6">
        <w:rPr>
          <w:b/>
        </w:rPr>
        <w:t xml:space="preserve">Скважину № </w:t>
      </w:r>
      <w:r>
        <w:rPr>
          <w:b/>
        </w:rPr>
        <w:t>____</w:t>
      </w:r>
      <w:r w:rsidRPr="004747E6">
        <w:rPr>
          <w:b/>
        </w:rPr>
        <w:t xml:space="preserve">     куст №</w:t>
      </w:r>
      <w:r w:rsidRPr="004747E6">
        <w:rPr>
          <w:b/>
          <w:bCs/>
        </w:rPr>
        <w:t xml:space="preserve"> </w:t>
      </w:r>
      <w:r>
        <w:rPr>
          <w:b/>
          <w:bCs/>
        </w:rPr>
        <w:t>__</w:t>
      </w:r>
      <w:r w:rsidRPr="004747E6">
        <w:rPr>
          <w:b/>
        </w:rPr>
        <w:t xml:space="preserve">         </w:t>
      </w:r>
      <w:proofErr w:type="spellStart"/>
      <w:r w:rsidR="000A454B">
        <w:rPr>
          <w:b/>
        </w:rPr>
        <w:t>Юрубчено-Тохомского</w:t>
      </w:r>
      <w:proofErr w:type="spellEnd"/>
      <w:r w:rsidR="000A454B">
        <w:rPr>
          <w:b/>
        </w:rPr>
        <w:t xml:space="preserve"> </w:t>
      </w:r>
      <w:r w:rsidRPr="004747E6">
        <w:rPr>
          <w:b/>
        </w:rPr>
        <w:t>месторождения</w:t>
      </w:r>
    </w:p>
    <w:p w:rsidR="000A454B" w:rsidRPr="00534023" w:rsidRDefault="000A454B" w:rsidP="00954659">
      <w:pPr>
        <w:pStyle w:val="a3"/>
        <w:tabs>
          <w:tab w:val="left" w:pos="-1843"/>
          <w:tab w:val="left" w:pos="567"/>
          <w:tab w:val="left" w:pos="1134"/>
          <w:tab w:val="left" w:pos="3119"/>
          <w:tab w:val="left" w:pos="6521"/>
        </w:tabs>
        <w:spacing w:before="120"/>
        <w:jc w:val="both"/>
        <w:rPr>
          <w:b/>
          <w:bCs/>
          <w:sz w:val="22"/>
          <w:szCs w:val="22"/>
        </w:rPr>
      </w:pPr>
      <w:r w:rsidRPr="00534023">
        <w:rPr>
          <w:b/>
          <w:bCs/>
          <w:sz w:val="22"/>
          <w:szCs w:val="22"/>
        </w:rPr>
        <w:t>Приняли:</w:t>
      </w:r>
    </w:p>
    <w:p w:rsidR="000A454B" w:rsidRDefault="000A454B" w:rsidP="00954659">
      <w:pPr>
        <w:spacing w:before="120"/>
        <w:rPr>
          <w:sz w:val="22"/>
        </w:rPr>
      </w:pPr>
      <w:r w:rsidRPr="00534023">
        <w:rPr>
          <w:sz w:val="22"/>
        </w:rPr>
        <w:t xml:space="preserve">Председатель </w:t>
      </w:r>
      <w:r>
        <w:rPr>
          <w:sz w:val="22"/>
        </w:rPr>
        <w:t xml:space="preserve">приемочной </w:t>
      </w:r>
      <w:r w:rsidRPr="00534023">
        <w:rPr>
          <w:sz w:val="22"/>
        </w:rPr>
        <w:t>комиссии:</w:t>
      </w:r>
    </w:p>
    <w:tbl>
      <w:tblPr>
        <w:tblW w:w="5000" w:type="pct"/>
        <w:tblInd w:w="-2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29"/>
        <w:gridCol w:w="370"/>
        <w:gridCol w:w="2411"/>
        <w:gridCol w:w="148"/>
        <w:gridCol w:w="2180"/>
      </w:tblGrid>
      <w:tr w:rsidR="000A454B" w:rsidRPr="00534023" w:rsidTr="00885388"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0A454B" w:rsidRPr="00534023" w:rsidRDefault="000A454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2" w:type="pct"/>
            <w:vAlign w:val="bottom"/>
          </w:tcPr>
          <w:p w:rsidR="000A454B" w:rsidRPr="00534023" w:rsidRDefault="000A454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0A454B" w:rsidRPr="00534023" w:rsidRDefault="000A454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" w:type="pct"/>
            <w:vAlign w:val="bottom"/>
          </w:tcPr>
          <w:p w:rsidR="000A454B" w:rsidRPr="00534023" w:rsidRDefault="000A454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0A454B" w:rsidRPr="00534023" w:rsidRDefault="000A454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A454B" w:rsidRPr="00534023" w:rsidTr="00885388">
        <w:tc>
          <w:tcPr>
            <w:tcW w:w="234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454B" w:rsidRPr="00534023" w:rsidRDefault="000A454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(должность)</w:t>
            </w:r>
          </w:p>
        </w:tc>
        <w:tc>
          <w:tcPr>
            <w:tcW w:w="192" w:type="pct"/>
          </w:tcPr>
          <w:p w:rsidR="000A454B" w:rsidRPr="00534023" w:rsidRDefault="000A454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454B" w:rsidRPr="00534023" w:rsidRDefault="000A454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(подпись)</w:t>
            </w:r>
          </w:p>
        </w:tc>
        <w:tc>
          <w:tcPr>
            <w:tcW w:w="77" w:type="pct"/>
          </w:tcPr>
          <w:p w:rsidR="000A454B" w:rsidRPr="00534023" w:rsidRDefault="000A454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454B" w:rsidRPr="00534023" w:rsidRDefault="000A454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0A454B" w:rsidRDefault="000A454B" w:rsidP="00B000E0">
      <w:pPr>
        <w:pStyle w:val="a3"/>
        <w:tabs>
          <w:tab w:val="left" w:pos="-1843"/>
          <w:tab w:val="left" w:pos="567"/>
          <w:tab w:val="left" w:pos="1134"/>
          <w:tab w:val="left" w:pos="3119"/>
          <w:tab w:val="left" w:pos="6521"/>
        </w:tabs>
        <w:jc w:val="both"/>
        <w:rPr>
          <w:sz w:val="22"/>
          <w:szCs w:val="22"/>
        </w:rPr>
      </w:pPr>
    </w:p>
    <w:p w:rsidR="00DC641B" w:rsidRPr="00534023" w:rsidRDefault="00DC641B" w:rsidP="00B000E0">
      <w:pPr>
        <w:pStyle w:val="a3"/>
        <w:tabs>
          <w:tab w:val="left" w:pos="-1843"/>
          <w:tab w:val="left" w:pos="567"/>
          <w:tab w:val="left" w:pos="1134"/>
          <w:tab w:val="left" w:pos="3119"/>
          <w:tab w:val="left" w:pos="6521"/>
        </w:tabs>
        <w:jc w:val="both"/>
        <w:rPr>
          <w:sz w:val="22"/>
          <w:szCs w:val="22"/>
        </w:rPr>
      </w:pPr>
      <w:r w:rsidRPr="00534023">
        <w:rPr>
          <w:sz w:val="22"/>
          <w:szCs w:val="22"/>
        </w:rPr>
        <w:t xml:space="preserve">Члены </w:t>
      </w:r>
      <w:r w:rsidR="00F73A5C">
        <w:rPr>
          <w:sz w:val="22"/>
          <w:szCs w:val="22"/>
        </w:rPr>
        <w:t xml:space="preserve">приемочной </w:t>
      </w:r>
      <w:r w:rsidRPr="00534023">
        <w:rPr>
          <w:sz w:val="22"/>
          <w:szCs w:val="22"/>
        </w:rPr>
        <w:t xml:space="preserve"> комиссии:</w:t>
      </w:r>
    </w:p>
    <w:p w:rsidR="00DC641B" w:rsidRDefault="00DC641B" w:rsidP="00B000E0">
      <w:pPr>
        <w:pStyle w:val="a3"/>
        <w:tabs>
          <w:tab w:val="left" w:pos="-1843"/>
          <w:tab w:val="left" w:pos="567"/>
          <w:tab w:val="left" w:pos="1134"/>
          <w:tab w:val="left" w:pos="3119"/>
          <w:tab w:val="left" w:pos="6521"/>
        </w:tabs>
        <w:jc w:val="both"/>
        <w:rPr>
          <w:b/>
          <w:bCs/>
          <w:i/>
          <w:iCs/>
          <w:sz w:val="22"/>
          <w:szCs w:val="22"/>
        </w:rPr>
      </w:pPr>
      <w:r w:rsidRPr="00534023">
        <w:rPr>
          <w:b/>
          <w:bCs/>
          <w:i/>
          <w:iCs/>
          <w:sz w:val="22"/>
          <w:szCs w:val="22"/>
        </w:rPr>
        <w:t>от Заказчика (застройщика):</w:t>
      </w:r>
    </w:p>
    <w:tbl>
      <w:tblPr>
        <w:tblW w:w="5000" w:type="pct"/>
        <w:tblInd w:w="-2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29"/>
        <w:gridCol w:w="370"/>
        <w:gridCol w:w="2411"/>
        <w:gridCol w:w="148"/>
        <w:gridCol w:w="2180"/>
      </w:tblGrid>
      <w:tr w:rsidR="00DC641B" w:rsidRPr="00534023" w:rsidTr="00764DC0"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DC641B" w:rsidRPr="00534023" w:rsidRDefault="00DC641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2" w:type="pct"/>
            <w:vAlign w:val="bottom"/>
          </w:tcPr>
          <w:p w:rsidR="00DC641B" w:rsidRPr="00534023" w:rsidRDefault="00DC641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DC641B" w:rsidRPr="00534023" w:rsidRDefault="00DC641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" w:type="pct"/>
            <w:vAlign w:val="bottom"/>
          </w:tcPr>
          <w:p w:rsidR="00DC641B" w:rsidRPr="00534023" w:rsidRDefault="00DC641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DC641B" w:rsidRPr="00534023" w:rsidRDefault="00DC641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C641B" w:rsidRPr="00534023" w:rsidTr="00F73A5C">
        <w:tc>
          <w:tcPr>
            <w:tcW w:w="234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C641B" w:rsidRPr="00534023" w:rsidRDefault="00DC641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(должность)</w:t>
            </w:r>
          </w:p>
        </w:tc>
        <w:tc>
          <w:tcPr>
            <w:tcW w:w="192" w:type="pct"/>
          </w:tcPr>
          <w:p w:rsidR="00DC641B" w:rsidRPr="00534023" w:rsidRDefault="00DC641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C641B" w:rsidRPr="00534023" w:rsidRDefault="00DC641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(подпись)</w:t>
            </w:r>
          </w:p>
        </w:tc>
        <w:tc>
          <w:tcPr>
            <w:tcW w:w="77" w:type="pct"/>
          </w:tcPr>
          <w:p w:rsidR="00DC641B" w:rsidRPr="00534023" w:rsidRDefault="00DC641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C641B" w:rsidRPr="00534023" w:rsidRDefault="00DC641B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(расшифровка подписи)</w:t>
            </w:r>
          </w:p>
        </w:tc>
      </w:tr>
      <w:tr w:rsidR="00764DC0" w:rsidRPr="00534023" w:rsidTr="00764DC0"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2" w:type="pct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" w:type="pct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64DC0" w:rsidRPr="00534023" w:rsidTr="00885388">
        <w:tc>
          <w:tcPr>
            <w:tcW w:w="234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(должность)</w:t>
            </w:r>
          </w:p>
        </w:tc>
        <w:tc>
          <w:tcPr>
            <w:tcW w:w="192" w:type="pct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(подпись)</w:t>
            </w:r>
          </w:p>
        </w:tc>
        <w:tc>
          <w:tcPr>
            <w:tcW w:w="77" w:type="pct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(расшифровка подписи)</w:t>
            </w:r>
          </w:p>
        </w:tc>
      </w:tr>
      <w:tr w:rsidR="00764DC0" w:rsidRPr="00534023" w:rsidTr="00764DC0"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2" w:type="pct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" w:type="pct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64DC0" w:rsidRPr="00534023" w:rsidTr="00885388">
        <w:tc>
          <w:tcPr>
            <w:tcW w:w="234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(должность)</w:t>
            </w:r>
          </w:p>
        </w:tc>
        <w:tc>
          <w:tcPr>
            <w:tcW w:w="192" w:type="pct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(подпись)</w:t>
            </w:r>
          </w:p>
        </w:tc>
        <w:tc>
          <w:tcPr>
            <w:tcW w:w="77" w:type="pct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(расшифровка подписи)</w:t>
            </w:r>
          </w:p>
        </w:tc>
      </w:tr>
      <w:tr w:rsidR="00764DC0" w:rsidRPr="00534023" w:rsidTr="00764DC0"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2" w:type="pct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" w:type="pct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64DC0" w:rsidRPr="00534023" w:rsidTr="00885388">
        <w:tc>
          <w:tcPr>
            <w:tcW w:w="234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(должность)</w:t>
            </w:r>
          </w:p>
        </w:tc>
        <w:tc>
          <w:tcPr>
            <w:tcW w:w="192" w:type="pct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(подпись)</w:t>
            </w:r>
          </w:p>
        </w:tc>
        <w:tc>
          <w:tcPr>
            <w:tcW w:w="77" w:type="pct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BA2091" w:rsidRDefault="00BA2091" w:rsidP="00B000E0">
      <w:pPr>
        <w:tabs>
          <w:tab w:val="left" w:pos="567"/>
          <w:tab w:val="left" w:pos="1134"/>
        </w:tabs>
        <w:rPr>
          <w:b/>
          <w:bCs/>
          <w:sz w:val="22"/>
        </w:rPr>
      </w:pPr>
    </w:p>
    <w:p w:rsidR="00BA2091" w:rsidRDefault="00BA2091" w:rsidP="00B000E0">
      <w:pPr>
        <w:tabs>
          <w:tab w:val="left" w:pos="567"/>
          <w:tab w:val="left" w:pos="1134"/>
        </w:tabs>
        <w:rPr>
          <w:b/>
          <w:bCs/>
          <w:sz w:val="22"/>
        </w:rPr>
      </w:pPr>
    </w:p>
    <w:p w:rsidR="00BA2091" w:rsidRDefault="00BA2091" w:rsidP="00B000E0">
      <w:pPr>
        <w:tabs>
          <w:tab w:val="left" w:pos="567"/>
          <w:tab w:val="left" w:pos="1134"/>
        </w:tabs>
        <w:rPr>
          <w:b/>
          <w:bCs/>
          <w:sz w:val="22"/>
        </w:rPr>
      </w:pPr>
    </w:p>
    <w:p w:rsidR="00BA2091" w:rsidRDefault="00BA2091" w:rsidP="00B000E0">
      <w:pPr>
        <w:tabs>
          <w:tab w:val="left" w:pos="567"/>
          <w:tab w:val="left" w:pos="1134"/>
        </w:tabs>
        <w:rPr>
          <w:b/>
          <w:bCs/>
          <w:sz w:val="22"/>
        </w:rPr>
      </w:pPr>
    </w:p>
    <w:p w:rsidR="00DC641B" w:rsidRPr="00534023" w:rsidRDefault="00DC641B" w:rsidP="00B000E0">
      <w:pPr>
        <w:tabs>
          <w:tab w:val="left" w:pos="567"/>
          <w:tab w:val="left" w:pos="1134"/>
        </w:tabs>
        <w:rPr>
          <w:b/>
          <w:bCs/>
          <w:sz w:val="22"/>
        </w:rPr>
      </w:pPr>
      <w:r w:rsidRPr="00534023">
        <w:rPr>
          <w:b/>
          <w:bCs/>
          <w:sz w:val="22"/>
        </w:rPr>
        <w:t>Сдал:</w:t>
      </w:r>
    </w:p>
    <w:p w:rsidR="00DC641B" w:rsidRDefault="00DC641B" w:rsidP="00B000E0">
      <w:pPr>
        <w:pStyle w:val="a3"/>
        <w:tabs>
          <w:tab w:val="left" w:pos="-1843"/>
          <w:tab w:val="left" w:pos="567"/>
          <w:tab w:val="left" w:pos="709"/>
          <w:tab w:val="left" w:pos="1134"/>
          <w:tab w:val="left" w:pos="6521"/>
        </w:tabs>
        <w:jc w:val="both"/>
        <w:rPr>
          <w:b/>
          <w:bCs/>
          <w:i/>
          <w:iCs/>
          <w:sz w:val="22"/>
          <w:szCs w:val="22"/>
        </w:rPr>
      </w:pPr>
      <w:r w:rsidRPr="00534023">
        <w:rPr>
          <w:b/>
          <w:bCs/>
          <w:i/>
          <w:iCs/>
          <w:sz w:val="22"/>
          <w:szCs w:val="22"/>
        </w:rPr>
        <w:t>от Подрядчика</w:t>
      </w:r>
      <w:r w:rsidR="00764DC0">
        <w:rPr>
          <w:b/>
          <w:bCs/>
          <w:i/>
          <w:iCs/>
          <w:sz w:val="22"/>
          <w:szCs w:val="22"/>
        </w:rPr>
        <w:t>:</w:t>
      </w:r>
    </w:p>
    <w:tbl>
      <w:tblPr>
        <w:tblW w:w="5000" w:type="pct"/>
        <w:tblInd w:w="-2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29"/>
        <w:gridCol w:w="370"/>
        <w:gridCol w:w="2411"/>
        <w:gridCol w:w="148"/>
        <w:gridCol w:w="2180"/>
      </w:tblGrid>
      <w:tr w:rsidR="00764DC0" w:rsidRPr="00534023" w:rsidTr="00764DC0"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2" w:type="pct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" w:type="pct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64DC0" w:rsidRPr="00534023" w:rsidTr="00885388">
        <w:tc>
          <w:tcPr>
            <w:tcW w:w="234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(должность)</w:t>
            </w:r>
          </w:p>
        </w:tc>
        <w:tc>
          <w:tcPr>
            <w:tcW w:w="192" w:type="pct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(подпись)</w:t>
            </w:r>
          </w:p>
        </w:tc>
        <w:tc>
          <w:tcPr>
            <w:tcW w:w="77" w:type="pct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(расшифровка подписи)</w:t>
            </w:r>
          </w:p>
        </w:tc>
      </w:tr>
      <w:tr w:rsidR="00764DC0" w:rsidRPr="00534023" w:rsidTr="00764DC0"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2" w:type="pct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" w:type="pct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64DC0" w:rsidRPr="00534023" w:rsidTr="00885388">
        <w:tc>
          <w:tcPr>
            <w:tcW w:w="234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(должность)</w:t>
            </w:r>
          </w:p>
        </w:tc>
        <w:tc>
          <w:tcPr>
            <w:tcW w:w="192" w:type="pct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(подпись)</w:t>
            </w:r>
          </w:p>
        </w:tc>
        <w:tc>
          <w:tcPr>
            <w:tcW w:w="77" w:type="pct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(расшифровка подписи)</w:t>
            </w:r>
          </w:p>
        </w:tc>
      </w:tr>
      <w:tr w:rsidR="00764DC0" w:rsidRPr="00534023" w:rsidTr="00764DC0">
        <w:tc>
          <w:tcPr>
            <w:tcW w:w="2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2" w:type="pct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7" w:type="pct"/>
            <w:vAlign w:val="bottom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64DC0" w:rsidRPr="00534023" w:rsidTr="00885388">
        <w:tc>
          <w:tcPr>
            <w:tcW w:w="234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(должность)</w:t>
            </w:r>
          </w:p>
        </w:tc>
        <w:tc>
          <w:tcPr>
            <w:tcW w:w="192" w:type="pct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(подпись)</w:t>
            </w:r>
          </w:p>
        </w:tc>
        <w:tc>
          <w:tcPr>
            <w:tcW w:w="77" w:type="pct"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DC0" w:rsidRPr="00534023" w:rsidRDefault="00764DC0" w:rsidP="00B000E0">
            <w:pPr>
              <w:pStyle w:val="a3"/>
              <w:tabs>
                <w:tab w:val="left" w:pos="-1843"/>
                <w:tab w:val="left" w:pos="567"/>
                <w:tab w:val="left" w:pos="1134"/>
                <w:tab w:val="left" w:pos="3119"/>
                <w:tab w:val="left" w:pos="6521"/>
              </w:tabs>
              <w:jc w:val="center"/>
              <w:rPr>
                <w:sz w:val="16"/>
                <w:szCs w:val="16"/>
              </w:rPr>
            </w:pPr>
            <w:r w:rsidRPr="00534023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F30113" w:rsidRDefault="00F30113" w:rsidP="00B000E0">
      <w:pPr>
        <w:pStyle w:val="af8"/>
        <w:spacing w:after="0"/>
        <w:rPr>
          <w:b/>
          <w:szCs w:val="24"/>
        </w:rPr>
        <w:sectPr w:rsidR="00F30113" w:rsidSect="00933586">
          <w:headerReference w:type="even" r:id="rId64"/>
          <w:headerReference w:type="first" r:id="rId6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30113" w:rsidRPr="00F30113" w:rsidRDefault="00F30113" w:rsidP="00F30113">
      <w:pPr>
        <w:pStyle w:val="3"/>
        <w:jc w:val="both"/>
        <w:rPr>
          <w:rFonts w:ascii="Arial" w:eastAsia="Times New Roman" w:hAnsi="Arial" w:cs="Times New Roman"/>
          <w:color w:val="auto"/>
          <w:szCs w:val="32"/>
          <w:lang w:eastAsia="ru-RU"/>
        </w:rPr>
      </w:pPr>
      <w:bookmarkStart w:id="88" w:name="_Toc98324666"/>
      <w:r w:rsidRPr="00F30113">
        <w:rPr>
          <w:rFonts w:ascii="Arial" w:eastAsia="Times New Roman" w:hAnsi="Arial" w:cs="Times New Roman"/>
          <w:color w:val="auto"/>
          <w:szCs w:val="32"/>
          <w:lang w:eastAsia="ru-RU"/>
        </w:rPr>
        <w:lastRenderedPageBreak/>
        <w:t>ПРИЛОЖЕНИЕ 5. ФОРМА ОПОВЕЩЕНИЯ ПЕРСОНАЛА ПРИ НЕШТАТНЫХ И АВАРИЙНЫХ СИТУАЦИЯХ</w:t>
      </w:r>
      <w:bookmarkEnd w:id="88"/>
    </w:p>
    <w:p w:rsidR="00BE7DDE" w:rsidRPr="00B30FB9" w:rsidRDefault="00BE7DDE" w:rsidP="00BE7DDE">
      <w:pPr>
        <w:widowControl w:val="0"/>
        <w:shd w:val="clear" w:color="auto" w:fill="FFFFFF"/>
        <w:autoSpaceDE w:val="0"/>
        <w:autoSpaceDN w:val="0"/>
        <w:adjustRightInd w:val="0"/>
        <w:rPr>
          <w:szCs w:val="28"/>
          <w:highlight w:val="green"/>
        </w:rPr>
      </w:pPr>
    </w:p>
    <w:p w:rsidR="00BE7DDE" w:rsidRPr="00890498" w:rsidRDefault="00BE7DDE" w:rsidP="00BE7DDE">
      <w:pPr>
        <w:pBdr>
          <w:top w:val="single" w:sz="24" w:space="1" w:color="auto"/>
          <w:left w:val="single" w:sz="24" w:space="4" w:color="auto"/>
          <w:bottom w:val="single" w:sz="24" w:space="31" w:color="auto"/>
          <w:right w:val="single" w:sz="24" w:space="4" w:color="auto"/>
        </w:pBdr>
        <w:rPr>
          <w:b/>
          <w:sz w:val="44"/>
          <w:szCs w:val="72"/>
          <w:highlight w:val="green"/>
        </w:rPr>
      </w:pPr>
    </w:p>
    <w:p w:rsidR="00BE7DDE" w:rsidRPr="003E644E" w:rsidRDefault="00BE7DDE" w:rsidP="00BE7DDE">
      <w:pPr>
        <w:pBdr>
          <w:top w:val="single" w:sz="24" w:space="1" w:color="auto"/>
          <w:left w:val="single" w:sz="24" w:space="4" w:color="auto"/>
          <w:bottom w:val="single" w:sz="24" w:space="31" w:color="auto"/>
          <w:right w:val="single" w:sz="24" w:space="4" w:color="auto"/>
        </w:pBdr>
        <w:jc w:val="center"/>
        <w:rPr>
          <w:b/>
          <w:sz w:val="36"/>
          <w:szCs w:val="60"/>
        </w:rPr>
      </w:pPr>
      <w:r w:rsidRPr="003E644E">
        <w:rPr>
          <w:b/>
          <w:sz w:val="36"/>
          <w:szCs w:val="60"/>
        </w:rPr>
        <w:t xml:space="preserve">При возникновении нештатной и (или) аварийной ситуации на кустовой площадке, персонал оповещается </w:t>
      </w:r>
    </w:p>
    <w:p w:rsidR="00BE7DDE" w:rsidRPr="003E644E" w:rsidRDefault="00BE7DDE" w:rsidP="00BE7DDE">
      <w:pPr>
        <w:pBdr>
          <w:top w:val="single" w:sz="24" w:space="1" w:color="auto"/>
          <w:left w:val="single" w:sz="24" w:space="4" w:color="auto"/>
          <w:bottom w:val="single" w:sz="24" w:space="31" w:color="auto"/>
          <w:right w:val="single" w:sz="24" w:space="4" w:color="auto"/>
        </w:pBdr>
        <w:jc w:val="center"/>
        <w:rPr>
          <w:b/>
          <w:sz w:val="32"/>
          <w:szCs w:val="72"/>
        </w:rPr>
      </w:pPr>
      <w:r w:rsidRPr="003E644E">
        <w:rPr>
          <w:b/>
          <w:sz w:val="32"/>
          <w:szCs w:val="72"/>
        </w:rPr>
        <w:t>«СИГНАЛОМ ТРЕВОГИ»</w:t>
      </w:r>
    </w:p>
    <w:p w:rsidR="00BE7DDE" w:rsidRPr="003E644E" w:rsidRDefault="00BE7DDE" w:rsidP="00BE7DDE">
      <w:pPr>
        <w:pBdr>
          <w:top w:val="single" w:sz="24" w:space="1" w:color="auto"/>
          <w:left w:val="single" w:sz="24" w:space="4" w:color="auto"/>
          <w:bottom w:val="single" w:sz="24" w:space="31" w:color="auto"/>
          <w:right w:val="single" w:sz="24" w:space="4" w:color="auto"/>
        </w:pBdr>
        <w:jc w:val="center"/>
        <w:rPr>
          <w:b/>
          <w:sz w:val="32"/>
          <w:szCs w:val="72"/>
        </w:rPr>
      </w:pPr>
    </w:p>
    <w:p w:rsidR="00BE7DDE" w:rsidRPr="003E644E" w:rsidRDefault="00BE7DDE" w:rsidP="00BE7DDE">
      <w:pPr>
        <w:pBdr>
          <w:top w:val="single" w:sz="24" w:space="1" w:color="auto"/>
          <w:left w:val="single" w:sz="24" w:space="4" w:color="auto"/>
          <w:bottom w:val="single" w:sz="24" w:space="31" w:color="auto"/>
          <w:right w:val="single" w:sz="24" w:space="4" w:color="auto"/>
        </w:pBdr>
        <w:spacing w:before="120"/>
        <w:ind w:firstLine="284"/>
        <w:rPr>
          <w:b/>
          <w:sz w:val="36"/>
          <w:szCs w:val="60"/>
        </w:rPr>
      </w:pPr>
      <w:r w:rsidRPr="003E644E">
        <w:rPr>
          <w:b/>
          <w:sz w:val="36"/>
          <w:szCs w:val="60"/>
        </w:rPr>
        <w:t xml:space="preserve">- 1 длинный гудок – </w:t>
      </w:r>
      <w:r w:rsidRPr="003E644E">
        <w:rPr>
          <w:b/>
          <w:color w:val="FF0000"/>
          <w:sz w:val="36"/>
          <w:szCs w:val="60"/>
        </w:rPr>
        <w:t>«</w:t>
      </w:r>
      <w:r>
        <w:rPr>
          <w:b/>
          <w:color w:val="FF0000"/>
          <w:sz w:val="36"/>
          <w:szCs w:val="60"/>
        </w:rPr>
        <w:t>ВЫБРОС</w:t>
      </w:r>
      <w:r w:rsidRPr="003E644E">
        <w:rPr>
          <w:b/>
          <w:color w:val="FF0000"/>
          <w:sz w:val="36"/>
          <w:szCs w:val="60"/>
        </w:rPr>
        <w:t>»</w:t>
      </w:r>
    </w:p>
    <w:p w:rsidR="00BE7DDE" w:rsidRDefault="00BE7DDE" w:rsidP="00BE7DDE">
      <w:pPr>
        <w:pBdr>
          <w:top w:val="single" w:sz="24" w:space="1" w:color="auto"/>
          <w:left w:val="single" w:sz="24" w:space="4" w:color="auto"/>
          <w:bottom w:val="single" w:sz="24" w:space="31" w:color="auto"/>
          <w:right w:val="single" w:sz="24" w:space="4" w:color="auto"/>
        </w:pBdr>
        <w:spacing w:before="120"/>
        <w:ind w:firstLine="284"/>
        <w:rPr>
          <w:b/>
          <w:color w:val="FF0000"/>
          <w:sz w:val="36"/>
          <w:szCs w:val="60"/>
        </w:rPr>
      </w:pPr>
      <w:r w:rsidRPr="003E644E">
        <w:rPr>
          <w:b/>
          <w:sz w:val="36"/>
          <w:szCs w:val="60"/>
        </w:rPr>
        <w:t xml:space="preserve">- 2 длинных гудка – </w:t>
      </w:r>
      <w:r w:rsidRPr="003E644E">
        <w:rPr>
          <w:b/>
          <w:color w:val="FF0000"/>
          <w:sz w:val="36"/>
          <w:szCs w:val="60"/>
        </w:rPr>
        <w:t>«МЕДВЕДЬ»</w:t>
      </w:r>
    </w:p>
    <w:p w:rsidR="00BE7DDE" w:rsidRPr="003E644E" w:rsidRDefault="00BE7DDE" w:rsidP="00BE7DDE">
      <w:pPr>
        <w:pBdr>
          <w:top w:val="single" w:sz="24" w:space="1" w:color="auto"/>
          <w:left w:val="single" w:sz="24" w:space="4" w:color="auto"/>
          <w:bottom w:val="single" w:sz="24" w:space="31" w:color="auto"/>
          <w:right w:val="single" w:sz="24" w:space="4" w:color="auto"/>
        </w:pBdr>
        <w:spacing w:before="120"/>
        <w:ind w:firstLine="284"/>
        <w:rPr>
          <w:b/>
          <w:sz w:val="36"/>
          <w:szCs w:val="60"/>
        </w:rPr>
      </w:pPr>
      <w:r w:rsidRPr="003E644E">
        <w:rPr>
          <w:b/>
          <w:sz w:val="36"/>
          <w:szCs w:val="60"/>
        </w:rPr>
        <w:t xml:space="preserve">- </w:t>
      </w:r>
      <w:r>
        <w:rPr>
          <w:b/>
          <w:sz w:val="36"/>
          <w:szCs w:val="60"/>
        </w:rPr>
        <w:t>2</w:t>
      </w:r>
      <w:r w:rsidRPr="003E644E">
        <w:rPr>
          <w:b/>
          <w:sz w:val="36"/>
          <w:szCs w:val="60"/>
        </w:rPr>
        <w:t xml:space="preserve"> коротких гудка – </w:t>
      </w:r>
      <w:r w:rsidRPr="003E644E">
        <w:rPr>
          <w:b/>
          <w:color w:val="FF0000"/>
          <w:sz w:val="36"/>
          <w:szCs w:val="60"/>
        </w:rPr>
        <w:t>отмена тревоги «МЕДВЕДЬ»</w:t>
      </w:r>
    </w:p>
    <w:p w:rsidR="00BE7DDE" w:rsidRPr="003E644E" w:rsidRDefault="00BE7DDE" w:rsidP="00BE7DDE">
      <w:pPr>
        <w:pBdr>
          <w:top w:val="single" w:sz="24" w:space="1" w:color="auto"/>
          <w:left w:val="single" w:sz="24" w:space="4" w:color="auto"/>
          <w:bottom w:val="single" w:sz="24" w:space="31" w:color="auto"/>
          <w:right w:val="single" w:sz="24" w:space="4" w:color="auto"/>
        </w:pBdr>
        <w:spacing w:before="120"/>
        <w:ind w:firstLine="284"/>
        <w:rPr>
          <w:b/>
          <w:sz w:val="36"/>
          <w:szCs w:val="60"/>
        </w:rPr>
      </w:pPr>
      <w:r w:rsidRPr="003E644E">
        <w:rPr>
          <w:b/>
          <w:sz w:val="36"/>
          <w:szCs w:val="60"/>
        </w:rPr>
        <w:t xml:space="preserve">- 3 </w:t>
      </w:r>
      <w:r>
        <w:rPr>
          <w:b/>
          <w:sz w:val="36"/>
          <w:szCs w:val="60"/>
        </w:rPr>
        <w:t xml:space="preserve">равных, коротких гудка </w:t>
      </w:r>
      <w:r w:rsidRPr="003E644E">
        <w:rPr>
          <w:b/>
          <w:sz w:val="36"/>
          <w:szCs w:val="60"/>
        </w:rPr>
        <w:t xml:space="preserve">– </w:t>
      </w:r>
      <w:r w:rsidRPr="003E644E">
        <w:rPr>
          <w:b/>
          <w:color w:val="FF0000"/>
          <w:sz w:val="36"/>
          <w:szCs w:val="60"/>
        </w:rPr>
        <w:t>«</w:t>
      </w:r>
      <w:r>
        <w:rPr>
          <w:b/>
          <w:color w:val="FF0000"/>
          <w:sz w:val="36"/>
          <w:szCs w:val="60"/>
        </w:rPr>
        <w:t>ПОЖАР</w:t>
      </w:r>
      <w:r w:rsidRPr="003E644E">
        <w:rPr>
          <w:b/>
          <w:color w:val="FF0000"/>
          <w:sz w:val="36"/>
          <w:szCs w:val="60"/>
        </w:rPr>
        <w:t>»</w:t>
      </w:r>
    </w:p>
    <w:p w:rsidR="00BE7DDE" w:rsidRDefault="00BE7DDE" w:rsidP="00BE7DDE">
      <w:pPr>
        <w:pBdr>
          <w:top w:val="single" w:sz="24" w:space="1" w:color="auto"/>
          <w:left w:val="single" w:sz="24" w:space="4" w:color="auto"/>
          <w:bottom w:val="single" w:sz="24" w:space="31" w:color="auto"/>
          <w:right w:val="single" w:sz="24" w:space="4" w:color="auto"/>
        </w:pBdr>
        <w:spacing w:before="120"/>
        <w:ind w:firstLine="284"/>
        <w:rPr>
          <w:b/>
          <w:color w:val="FF0000"/>
          <w:sz w:val="36"/>
          <w:szCs w:val="60"/>
        </w:rPr>
      </w:pPr>
      <w:r w:rsidRPr="003E644E">
        <w:rPr>
          <w:b/>
          <w:sz w:val="36"/>
          <w:szCs w:val="60"/>
        </w:rPr>
        <w:t xml:space="preserve">- 4 коротких гудка – </w:t>
      </w:r>
      <w:r w:rsidRPr="003E644E">
        <w:rPr>
          <w:b/>
          <w:color w:val="FF0000"/>
          <w:sz w:val="36"/>
          <w:szCs w:val="60"/>
        </w:rPr>
        <w:t>ЧС</w:t>
      </w:r>
    </w:p>
    <w:p w:rsidR="00BE7DDE" w:rsidRPr="00EA2604" w:rsidRDefault="00BE7DDE" w:rsidP="00BE7DDE">
      <w:pPr>
        <w:ind w:right="110"/>
      </w:pPr>
    </w:p>
    <w:p w:rsidR="00F30113" w:rsidRDefault="00F30113" w:rsidP="00B000E0">
      <w:pPr>
        <w:pStyle w:val="af8"/>
        <w:spacing w:after="0"/>
        <w:rPr>
          <w:b/>
          <w:szCs w:val="24"/>
        </w:rPr>
        <w:sectPr w:rsidR="00F30113" w:rsidSect="00F30113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:rsidR="00F30113" w:rsidRPr="00F30113" w:rsidRDefault="00F30113" w:rsidP="00F30113">
      <w:pPr>
        <w:pStyle w:val="3"/>
        <w:jc w:val="both"/>
        <w:rPr>
          <w:rFonts w:ascii="Arial" w:eastAsia="Times New Roman" w:hAnsi="Arial" w:cs="Times New Roman"/>
          <w:color w:val="auto"/>
          <w:szCs w:val="32"/>
          <w:lang w:eastAsia="ru-RU"/>
        </w:rPr>
      </w:pPr>
      <w:bookmarkStart w:id="89" w:name="_Toc98324667"/>
      <w:bookmarkStart w:id="90" w:name="ПР6"/>
      <w:bookmarkStart w:id="91" w:name="_Toc476141340"/>
      <w:bookmarkStart w:id="92" w:name="_Toc63949965"/>
      <w:bookmarkStart w:id="93" w:name="_Toc70580487"/>
      <w:r w:rsidRPr="00F30113">
        <w:rPr>
          <w:rFonts w:ascii="Arial" w:eastAsia="Times New Roman" w:hAnsi="Arial" w:cs="Times New Roman"/>
          <w:color w:val="auto"/>
          <w:szCs w:val="32"/>
          <w:lang w:eastAsia="ru-RU"/>
        </w:rPr>
        <w:lastRenderedPageBreak/>
        <w:t>ПРИЛОЖЕНИЕ 6. ПРИМЕР СХЕМЫ РАЗМЕЩЕНИЯ СООРУЖЕНИЙ, ТЕХНИКИ, ОБОРУДОВАНИЯ НА КУСТОВОЙ ПЛОЩАДКЕ</w:t>
      </w:r>
      <w:bookmarkEnd w:id="89"/>
    </w:p>
    <w:bookmarkEnd w:id="90"/>
    <w:bookmarkEnd w:id="91"/>
    <w:bookmarkEnd w:id="92"/>
    <w:bookmarkEnd w:id="93"/>
    <w:p w:rsidR="00F30113" w:rsidRPr="00AD0776" w:rsidRDefault="00F30113" w:rsidP="00F30113">
      <w:pPr>
        <w:pStyle w:val="af8"/>
        <w:spacing w:after="0"/>
        <w:rPr>
          <w:b/>
        </w:rPr>
      </w:pPr>
    </w:p>
    <w:p w:rsidR="00F30113" w:rsidRPr="00AD0776" w:rsidRDefault="00F30113" w:rsidP="00F30113">
      <w:pPr>
        <w:pStyle w:val="af8"/>
        <w:spacing w:after="0"/>
        <w:jc w:val="center"/>
        <w:rPr>
          <w:rStyle w:val="FontStyle21"/>
          <w:b/>
        </w:rPr>
      </w:pPr>
      <w:r w:rsidRPr="00AD0776">
        <w:rPr>
          <w:rStyle w:val="FontStyle21"/>
          <w:b/>
        </w:rPr>
        <w:t xml:space="preserve">Схема </w:t>
      </w:r>
    </w:p>
    <w:p w:rsidR="00F30113" w:rsidRPr="00AD0776" w:rsidRDefault="00F30113" w:rsidP="00F30113">
      <w:pPr>
        <w:pStyle w:val="af8"/>
        <w:spacing w:after="0"/>
        <w:jc w:val="center"/>
        <w:rPr>
          <w:rStyle w:val="FontStyle21"/>
          <w:b/>
        </w:rPr>
      </w:pPr>
      <w:r w:rsidRPr="00AD0776">
        <w:rPr>
          <w:rStyle w:val="FontStyle21"/>
          <w:b/>
        </w:rPr>
        <w:t>размещения сооружений, техники, оборудования на кустовой площадке №_____</w:t>
      </w:r>
    </w:p>
    <w:p w:rsidR="00F30113" w:rsidRDefault="00F30113" w:rsidP="00F30113">
      <w:pPr>
        <w:pStyle w:val="af8"/>
        <w:spacing w:after="0"/>
        <w:jc w:val="center"/>
        <w:rPr>
          <w:rStyle w:val="FontStyle21"/>
          <w:b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-662940</wp:posOffset>
            </wp:positionH>
            <wp:positionV relativeFrom="paragraph">
              <wp:posOffset>217170</wp:posOffset>
            </wp:positionV>
            <wp:extent cx="7127240" cy="53613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7240" cy="536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AD0776">
        <w:rPr>
          <w:rStyle w:val="FontStyle21"/>
          <w:b/>
        </w:rPr>
        <w:t>Юрубчено-Тохомского</w:t>
      </w:r>
      <w:proofErr w:type="spellEnd"/>
      <w:r w:rsidRPr="00AD0776">
        <w:rPr>
          <w:rStyle w:val="FontStyle21"/>
          <w:b/>
        </w:rPr>
        <w:t xml:space="preserve"> месторождения</w:t>
      </w:r>
    </w:p>
    <w:p w:rsidR="00F30113" w:rsidRPr="005F49FF" w:rsidRDefault="00F30113" w:rsidP="00F30113">
      <w:pPr>
        <w:pStyle w:val="af8"/>
        <w:spacing w:after="0"/>
        <w:jc w:val="center"/>
        <w:rPr>
          <w:b/>
        </w:rPr>
      </w:pPr>
    </w:p>
    <w:p w:rsidR="00F30113" w:rsidRDefault="00F30113" w:rsidP="00F30113">
      <w:pPr>
        <w:pStyle w:val="af8"/>
        <w:spacing w:after="0"/>
        <w:rPr>
          <w:b/>
        </w:rPr>
      </w:pPr>
    </w:p>
    <w:p w:rsidR="00F30113" w:rsidRDefault="00F30113" w:rsidP="00F30113">
      <w:pPr>
        <w:pStyle w:val="af8"/>
        <w:spacing w:after="0"/>
        <w:rPr>
          <w:b/>
        </w:rPr>
      </w:pPr>
    </w:p>
    <w:p w:rsidR="00F30113" w:rsidRDefault="00F30113" w:rsidP="00F30113">
      <w:pPr>
        <w:pStyle w:val="af8"/>
        <w:spacing w:after="0"/>
        <w:jc w:val="both"/>
        <w:rPr>
          <w:b/>
        </w:rPr>
      </w:pPr>
    </w:p>
    <w:p w:rsidR="00F30113" w:rsidRPr="00007EA0" w:rsidRDefault="00F30113" w:rsidP="00F30113">
      <w:pPr>
        <w:tabs>
          <w:tab w:val="left" w:pos="8430"/>
        </w:tabs>
        <w:jc w:val="both"/>
      </w:pPr>
    </w:p>
    <w:p w:rsidR="00F30113" w:rsidRPr="00007EA0" w:rsidRDefault="00F30113" w:rsidP="00F30113">
      <w:pPr>
        <w:pStyle w:val="26"/>
        <w:tabs>
          <w:tab w:val="left" w:pos="1260"/>
        </w:tabs>
        <w:spacing w:before="240" w:after="0" w:line="240" w:lineRule="auto"/>
        <w:ind w:firstLine="567"/>
        <w:jc w:val="both"/>
      </w:pPr>
    </w:p>
    <w:p w:rsidR="00176B2B" w:rsidRDefault="00176B2B" w:rsidP="00B000E0">
      <w:pPr>
        <w:pStyle w:val="af8"/>
        <w:spacing w:after="0"/>
        <w:rPr>
          <w:b/>
          <w:szCs w:val="24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176B2B" w:rsidRDefault="00176B2B" w:rsidP="00176B2B">
      <w:pPr>
        <w:rPr>
          <w:lang w:eastAsia="ru-RU"/>
        </w:rPr>
      </w:pPr>
    </w:p>
    <w:p w:rsidR="00176B2B" w:rsidRPr="00176B2B" w:rsidRDefault="00176B2B" w:rsidP="00176B2B">
      <w:pPr>
        <w:rPr>
          <w:lang w:eastAsia="ru-RU"/>
        </w:rPr>
      </w:pPr>
    </w:p>
    <w:p w:rsidR="00EE79EC" w:rsidRDefault="00EE79EC" w:rsidP="00176B2B">
      <w:pPr>
        <w:rPr>
          <w:lang w:eastAsia="ru-RU"/>
        </w:rPr>
        <w:sectPr w:rsidR="00EE79EC" w:rsidSect="00F30113">
          <w:headerReference w:type="even" r:id="rId67"/>
          <w:headerReference w:type="first" r:id="rId68"/>
          <w:pgSz w:w="11906" w:h="16838"/>
          <w:pgMar w:top="1134" w:right="851" w:bottom="1134" w:left="1560" w:header="737" w:footer="680" w:gutter="0"/>
          <w:cols w:space="708"/>
          <w:docGrid w:linePitch="360"/>
        </w:sectPr>
      </w:pPr>
    </w:p>
    <w:p w:rsidR="00EE79EC" w:rsidRPr="00A05E2F" w:rsidRDefault="00EE79EC" w:rsidP="00B17E6B">
      <w:pPr>
        <w:pStyle w:val="10"/>
        <w:keepNext w:val="0"/>
        <w:tabs>
          <w:tab w:val="left" w:pos="0"/>
        </w:tabs>
        <w:spacing w:before="0" w:after="240"/>
        <w:jc w:val="both"/>
        <w:rPr>
          <w:rFonts w:ascii="Times New Roman" w:hAnsi="Times New Roman"/>
          <w:kern w:val="0"/>
          <w:sz w:val="24"/>
          <w:szCs w:val="24"/>
        </w:rPr>
      </w:pPr>
      <w:r w:rsidRPr="00A05E2F">
        <w:rPr>
          <w:rFonts w:ascii="Times New Roman" w:hAnsi="Times New Roman"/>
          <w:kern w:val="0"/>
          <w:sz w:val="24"/>
          <w:szCs w:val="24"/>
        </w:rPr>
        <w:lastRenderedPageBreak/>
        <w:t>ПЕРЕЧЕНЬ ИСПОЛЬЗУЕМЫХ ТЕРМИНОВ, РОЛЕЙ И ОПРЕДЕЛЕНИЙ</w:t>
      </w:r>
    </w:p>
    <w:p w:rsidR="00EE79EC" w:rsidRPr="00F57D61" w:rsidRDefault="00EE79EC" w:rsidP="00B17E6B">
      <w:pPr>
        <w:spacing w:before="240"/>
        <w:jc w:val="both"/>
        <w:rPr>
          <w:bCs/>
          <w:iCs/>
          <w:caps/>
          <w:szCs w:val="28"/>
          <w:lang w:eastAsia="x-none"/>
        </w:rPr>
      </w:pPr>
      <w:r w:rsidRPr="00F57D61">
        <w:rPr>
          <w:bCs/>
          <w:iCs/>
          <w:caps/>
          <w:szCs w:val="28"/>
          <w:lang w:eastAsia="x-none"/>
        </w:rPr>
        <w:t>ТЕРМИНЫ И ОПРЕДЕЛЕНИЯ КОРПОРАТИВНОГО ГЛОССАРИЯ</w:t>
      </w:r>
    </w:p>
    <w:tbl>
      <w:tblPr>
        <w:tblW w:w="9645" w:type="dxa"/>
        <w:tblLook w:val="04A0" w:firstRow="1" w:lastRow="0" w:firstColumn="1" w:lastColumn="0" w:noHBand="0" w:noVBand="1"/>
      </w:tblPr>
      <w:tblGrid>
        <w:gridCol w:w="3095"/>
        <w:gridCol w:w="336"/>
        <w:gridCol w:w="6214"/>
      </w:tblGrid>
      <w:tr w:rsidR="00EE79EC" w:rsidRPr="005920E3" w:rsidTr="00EE79EC">
        <w:trPr>
          <w:trHeight w:val="20"/>
        </w:trPr>
        <w:tc>
          <w:tcPr>
            <w:tcW w:w="3095" w:type="dxa"/>
            <w:shd w:val="clear" w:color="auto" w:fill="auto"/>
          </w:tcPr>
          <w:p w:rsidR="00EE79EC" w:rsidRPr="005920E3" w:rsidRDefault="00EE79EC" w:rsidP="009436A8">
            <w:pPr>
              <w:spacing w:before="120" w:after="120"/>
              <w:jc w:val="both"/>
            </w:pPr>
            <w:r w:rsidRPr="005920E3">
              <w:t>ЛОКАЛЬНЫЙ НОРМАТИВНЫЙ ДОКУМЕНТ (ЛНД)</w:t>
            </w:r>
          </w:p>
        </w:tc>
        <w:tc>
          <w:tcPr>
            <w:tcW w:w="336" w:type="dxa"/>
            <w:shd w:val="clear" w:color="auto" w:fill="auto"/>
          </w:tcPr>
          <w:p w:rsidR="00EE79EC" w:rsidRPr="005920E3" w:rsidRDefault="00EE79EC" w:rsidP="009436A8">
            <w:pPr>
              <w:spacing w:before="120" w:after="120"/>
              <w:jc w:val="both"/>
            </w:pPr>
            <w:r w:rsidRPr="005920E3">
              <w:t>-</w:t>
            </w:r>
          </w:p>
        </w:tc>
        <w:tc>
          <w:tcPr>
            <w:tcW w:w="6214" w:type="dxa"/>
            <w:shd w:val="clear" w:color="auto" w:fill="auto"/>
          </w:tcPr>
          <w:p w:rsidR="00EE79EC" w:rsidRPr="005920E3" w:rsidRDefault="00EE79EC" w:rsidP="009436A8">
            <w:pPr>
              <w:spacing w:before="120" w:after="120"/>
              <w:jc w:val="both"/>
            </w:pPr>
            <w:r w:rsidRPr="005920E3"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</w:tbl>
    <w:p w:rsidR="00EE79EC" w:rsidRDefault="00EE79EC" w:rsidP="00B17E6B">
      <w:pPr>
        <w:spacing w:before="240"/>
        <w:jc w:val="both"/>
        <w:rPr>
          <w:bCs/>
          <w:iCs/>
          <w:caps/>
          <w:szCs w:val="28"/>
          <w:lang w:eastAsia="x-none"/>
        </w:rPr>
      </w:pPr>
      <w:r w:rsidRPr="005920E3">
        <w:rPr>
          <w:bCs/>
          <w:iCs/>
          <w:caps/>
          <w:szCs w:val="28"/>
          <w:lang w:eastAsia="x-none"/>
        </w:rPr>
        <w:t>ТЕРМИНЫ И ОПРЕДЕЛЕНИЯ ИЗ ВНЕШНИХ ДОКУМЕНТОВ</w:t>
      </w:r>
      <w:r w:rsidRPr="00C57F36">
        <w:rPr>
          <w:bCs/>
          <w:iCs/>
          <w:caps/>
          <w:szCs w:val="28"/>
          <w:vertAlign w:val="superscript"/>
          <w:lang w:eastAsia="x-none"/>
        </w:rPr>
        <w:footnoteReference w:id="8"/>
      </w:r>
    </w:p>
    <w:tbl>
      <w:tblPr>
        <w:tblW w:w="9659" w:type="dxa"/>
        <w:tblLook w:val="04A0" w:firstRow="1" w:lastRow="0" w:firstColumn="1" w:lastColumn="0" w:noHBand="0" w:noVBand="1"/>
      </w:tblPr>
      <w:tblGrid>
        <w:gridCol w:w="3108"/>
        <w:gridCol w:w="308"/>
        <w:gridCol w:w="6243"/>
      </w:tblGrid>
      <w:tr w:rsidR="00EE79EC" w:rsidRPr="00EF0D9D" w:rsidTr="00EE79EC">
        <w:tc>
          <w:tcPr>
            <w:tcW w:w="3108" w:type="dxa"/>
            <w:shd w:val="clear" w:color="auto" w:fill="auto"/>
          </w:tcPr>
          <w:p w:rsidR="00EE79EC" w:rsidRPr="00EF0D9D" w:rsidRDefault="00EE79EC" w:rsidP="009436A8">
            <w:pPr>
              <w:spacing w:before="120" w:after="120"/>
              <w:jc w:val="both"/>
            </w:pPr>
            <w:r w:rsidRPr="00EF0D9D">
              <w:t>АВАРИЯ</w:t>
            </w:r>
          </w:p>
        </w:tc>
        <w:tc>
          <w:tcPr>
            <w:tcW w:w="308" w:type="dxa"/>
            <w:shd w:val="clear" w:color="auto" w:fill="auto"/>
          </w:tcPr>
          <w:p w:rsidR="00EE79EC" w:rsidRPr="00EF0D9D" w:rsidRDefault="00EE79EC" w:rsidP="009436A8">
            <w:pPr>
              <w:spacing w:before="120" w:after="120"/>
              <w:jc w:val="both"/>
            </w:pPr>
            <w:r w:rsidRPr="00EF0D9D">
              <w:t>-</w:t>
            </w:r>
          </w:p>
        </w:tc>
        <w:tc>
          <w:tcPr>
            <w:tcW w:w="6243" w:type="dxa"/>
            <w:shd w:val="clear" w:color="auto" w:fill="auto"/>
          </w:tcPr>
          <w:p w:rsidR="00EE79EC" w:rsidRPr="00EF0D9D" w:rsidRDefault="00EE79EC" w:rsidP="009436A8">
            <w:pPr>
              <w:spacing w:before="120" w:after="120"/>
              <w:jc w:val="both"/>
            </w:pPr>
            <w:r w:rsidRPr="00EF0D9D">
              <w:t>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 [</w:t>
            </w:r>
            <w:hyperlink r:id="rId69" w:tooltip="Ссылка на КонсультантПлюс" w:history="1">
              <w:r w:rsidRPr="00EF0D9D">
                <w:t>Федеральный закон от 21.07.1997 №116-ФЗ «О промышленной безопасности опасных производственных объектов»</w:t>
              </w:r>
            </w:hyperlink>
            <w:r w:rsidRPr="00EF0D9D">
              <w:t>].</w:t>
            </w:r>
          </w:p>
        </w:tc>
      </w:tr>
      <w:tr w:rsidR="00EE79EC" w:rsidRPr="00EF0D9D" w:rsidTr="00EE79EC">
        <w:tc>
          <w:tcPr>
            <w:tcW w:w="3108" w:type="dxa"/>
            <w:shd w:val="clear" w:color="auto" w:fill="auto"/>
          </w:tcPr>
          <w:p w:rsidR="00EE79EC" w:rsidRPr="00EF0D9D" w:rsidRDefault="00EE79EC" w:rsidP="009436A8">
            <w:pPr>
              <w:spacing w:before="120" w:after="120"/>
              <w:jc w:val="both"/>
            </w:pPr>
            <w:r w:rsidRPr="00EF0D9D">
              <w:t>ИНЦИДЕНТ</w:t>
            </w:r>
          </w:p>
        </w:tc>
        <w:tc>
          <w:tcPr>
            <w:tcW w:w="308" w:type="dxa"/>
            <w:shd w:val="clear" w:color="auto" w:fill="auto"/>
          </w:tcPr>
          <w:p w:rsidR="00EE79EC" w:rsidRPr="00EF0D9D" w:rsidRDefault="00EE79EC" w:rsidP="009436A8">
            <w:pPr>
              <w:spacing w:before="120" w:after="120"/>
              <w:jc w:val="both"/>
            </w:pPr>
            <w:r w:rsidRPr="00EF0D9D">
              <w:t>-</w:t>
            </w:r>
          </w:p>
        </w:tc>
        <w:tc>
          <w:tcPr>
            <w:tcW w:w="6243" w:type="dxa"/>
            <w:shd w:val="clear" w:color="auto" w:fill="auto"/>
          </w:tcPr>
          <w:p w:rsidR="00EE79EC" w:rsidRPr="00EF0D9D" w:rsidRDefault="00EE79EC" w:rsidP="00EE79EC">
            <w:pPr>
              <w:spacing w:before="120" w:after="120"/>
              <w:jc w:val="both"/>
            </w:pPr>
            <w:r w:rsidRPr="00EF0D9D">
              <w:t>отказ или повреждение технических устройств, применяемых на опасных производственных объектах, отклонение от установленного режима технологического процесса [</w:t>
            </w:r>
            <w:hyperlink r:id="rId70" w:tooltip="Ссылка на КонсультантПлюс" w:history="1">
              <w:r w:rsidRPr="00EF0D9D">
                <w:t>Федеральный закон от 21.07.1997 №116-ФЗ «О промышленной безопасности опасных производственных объектов»</w:t>
              </w:r>
            </w:hyperlink>
            <w:r w:rsidRPr="00EF0D9D">
              <w:t>].</w:t>
            </w:r>
          </w:p>
        </w:tc>
      </w:tr>
      <w:tr w:rsidR="00EE79EC" w:rsidRPr="00EF0D9D" w:rsidTr="00EE79EC">
        <w:tc>
          <w:tcPr>
            <w:tcW w:w="3108" w:type="dxa"/>
            <w:shd w:val="clear" w:color="auto" w:fill="auto"/>
          </w:tcPr>
          <w:p w:rsidR="00EE79EC" w:rsidRPr="00EF0D9D" w:rsidRDefault="00EE79EC" w:rsidP="009436A8">
            <w:pPr>
              <w:spacing w:before="120" w:after="120"/>
              <w:jc w:val="both"/>
            </w:pPr>
            <w:r w:rsidRPr="00EF0D9D">
              <w:t>ОПАСНЫЙ ПРОИЗВОДСТВЕННЫЙ ОБЪЕКТ</w:t>
            </w:r>
            <w:r>
              <w:t xml:space="preserve"> (ОПО)</w:t>
            </w:r>
          </w:p>
        </w:tc>
        <w:tc>
          <w:tcPr>
            <w:tcW w:w="308" w:type="dxa"/>
            <w:shd w:val="clear" w:color="auto" w:fill="auto"/>
          </w:tcPr>
          <w:p w:rsidR="00EE79EC" w:rsidRPr="00EF0D9D" w:rsidRDefault="00EE79EC" w:rsidP="009436A8">
            <w:pPr>
              <w:spacing w:before="120" w:after="120"/>
              <w:jc w:val="both"/>
            </w:pPr>
            <w:r w:rsidRPr="00EF0D9D">
              <w:t>-</w:t>
            </w:r>
          </w:p>
        </w:tc>
        <w:tc>
          <w:tcPr>
            <w:tcW w:w="6243" w:type="dxa"/>
            <w:shd w:val="clear" w:color="auto" w:fill="auto"/>
          </w:tcPr>
          <w:p w:rsidR="00EE79EC" w:rsidRPr="00EF0D9D" w:rsidRDefault="00EE79EC" w:rsidP="009436A8">
            <w:pPr>
              <w:spacing w:before="120" w:after="120"/>
              <w:jc w:val="both"/>
            </w:pPr>
            <w:r w:rsidRPr="00EF0D9D">
              <w:t xml:space="preserve">предприятия или их цех, участки, площадки, а также иные производственные объекты, указанные в Приложении 1 к </w:t>
            </w:r>
            <w:hyperlink r:id="rId71" w:tooltip="Ссылка на КонсультантПлюс" w:history="1">
              <w:r w:rsidRPr="00EF0D9D">
                <w:t>Федеральному закону от 21.07.1997 №116-ФЗ «О промышленной безопасности опасных производственных объектов»</w:t>
              </w:r>
            </w:hyperlink>
            <w:r w:rsidRPr="00EF0D9D">
              <w:t>.</w:t>
            </w:r>
          </w:p>
        </w:tc>
      </w:tr>
      <w:tr w:rsidR="00EE79EC" w:rsidRPr="00EF0D9D" w:rsidTr="00EE79EC">
        <w:tc>
          <w:tcPr>
            <w:tcW w:w="3108" w:type="dxa"/>
            <w:shd w:val="clear" w:color="auto" w:fill="auto"/>
          </w:tcPr>
          <w:p w:rsidR="00EE79EC" w:rsidRPr="00EF0D9D" w:rsidRDefault="00EE79EC" w:rsidP="009436A8">
            <w:pPr>
              <w:spacing w:before="120" w:after="120"/>
              <w:jc w:val="both"/>
            </w:pPr>
            <w:r w:rsidRPr="00EF0D9D">
              <w:t>КУСТОВАЯ ПЛОШАДКА</w:t>
            </w:r>
          </w:p>
        </w:tc>
        <w:tc>
          <w:tcPr>
            <w:tcW w:w="308" w:type="dxa"/>
            <w:shd w:val="clear" w:color="auto" w:fill="auto"/>
          </w:tcPr>
          <w:p w:rsidR="00EE79EC" w:rsidRPr="00EF0D9D" w:rsidRDefault="00EE79EC" w:rsidP="009436A8">
            <w:pPr>
              <w:spacing w:before="120" w:after="120"/>
              <w:jc w:val="both"/>
            </w:pPr>
            <w:r w:rsidRPr="00EF0D9D">
              <w:t>-</w:t>
            </w:r>
          </w:p>
        </w:tc>
        <w:tc>
          <w:tcPr>
            <w:tcW w:w="6243" w:type="dxa"/>
            <w:shd w:val="clear" w:color="auto" w:fill="auto"/>
          </w:tcPr>
          <w:p w:rsidR="00EE79EC" w:rsidRPr="00EF0D9D" w:rsidRDefault="00EE79EC" w:rsidP="009436A8">
            <w:pPr>
              <w:spacing w:before="120" w:after="120"/>
              <w:jc w:val="both"/>
            </w:pPr>
            <w:r w:rsidRPr="00EF0D9D">
              <w:t>ограниченная территория месторождения, на которой подготовлена специальная площадка для размещения группы скважин, нефтегазодобывающего оборудования, служебных и бытовых помещений и т.п. [</w:t>
            </w:r>
            <w:hyperlink r:id="rId72" w:tooltip="Ссылка на КонсультантПлюс" w:history="1">
              <w:r w:rsidRPr="00EF0D9D">
                <w:t>РД 08-435-02</w:t>
              </w:r>
            </w:hyperlink>
            <w:r w:rsidRPr="00EF0D9D">
              <w:t>].</w:t>
            </w:r>
          </w:p>
        </w:tc>
      </w:tr>
      <w:tr w:rsidR="00EE79EC" w:rsidRPr="00EF0D9D" w:rsidTr="00EE79EC">
        <w:tc>
          <w:tcPr>
            <w:tcW w:w="3108" w:type="dxa"/>
            <w:shd w:val="clear" w:color="auto" w:fill="auto"/>
          </w:tcPr>
          <w:p w:rsidR="00EE79EC" w:rsidRPr="00EF0D9D" w:rsidRDefault="00EE79EC" w:rsidP="009436A8">
            <w:pPr>
              <w:spacing w:before="120" w:after="120"/>
              <w:jc w:val="both"/>
            </w:pPr>
            <w:r w:rsidRPr="00EF0D9D">
              <w:t>ПРОМЫШЛЕННАЯ БЕЗОПАСНОСТЬ ОПАСНЫХ ПРОИЗВОДСТВЕННЫХ ОБЪЕКТОВ</w:t>
            </w:r>
          </w:p>
        </w:tc>
        <w:tc>
          <w:tcPr>
            <w:tcW w:w="308" w:type="dxa"/>
            <w:shd w:val="clear" w:color="auto" w:fill="auto"/>
          </w:tcPr>
          <w:p w:rsidR="00EE79EC" w:rsidRPr="00EF0D9D" w:rsidRDefault="00EE79EC" w:rsidP="009436A8">
            <w:pPr>
              <w:spacing w:before="120" w:after="120"/>
              <w:jc w:val="both"/>
            </w:pPr>
            <w:r w:rsidRPr="00EF0D9D">
              <w:t>-</w:t>
            </w:r>
          </w:p>
        </w:tc>
        <w:tc>
          <w:tcPr>
            <w:tcW w:w="6243" w:type="dxa"/>
            <w:shd w:val="clear" w:color="auto" w:fill="auto"/>
          </w:tcPr>
          <w:p w:rsidR="00EE79EC" w:rsidRPr="00EF0D9D" w:rsidRDefault="00EE79EC" w:rsidP="009436A8">
            <w:pPr>
              <w:spacing w:before="120" w:after="120"/>
              <w:jc w:val="both"/>
            </w:pPr>
            <w:r w:rsidRPr="00EF0D9D">
              <w:t>состояние защищенности жизненно важных интересов личности и общества от аварий на опасных производственных объектах и последствий указанных аварий [</w:t>
            </w:r>
            <w:hyperlink r:id="rId73" w:tooltip="Ссылка на КонсультантПлюс" w:history="1">
              <w:r w:rsidRPr="00EF0D9D">
                <w:t>Федеральный закон от 21.07.1997 №116-ФЗ «О промышленной безопасности опасных производственных объектов»</w:t>
              </w:r>
            </w:hyperlink>
            <w:r w:rsidRPr="00EF0D9D">
              <w:t>].</w:t>
            </w:r>
          </w:p>
        </w:tc>
      </w:tr>
      <w:tr w:rsidR="00EE79EC" w:rsidRPr="001D16C5" w:rsidTr="00EE79EC">
        <w:trPr>
          <w:trHeight w:val="20"/>
        </w:trPr>
        <w:tc>
          <w:tcPr>
            <w:tcW w:w="3108" w:type="dxa"/>
            <w:shd w:val="clear" w:color="auto" w:fill="auto"/>
          </w:tcPr>
          <w:p w:rsidR="00EE79EC" w:rsidRPr="001D16C5" w:rsidRDefault="00EE79EC" w:rsidP="009436A8">
            <w:pPr>
              <w:spacing w:before="120" w:after="120"/>
            </w:pPr>
            <w:r w:rsidRPr="007220F5">
              <w:t>РАБОТНИК</w:t>
            </w:r>
          </w:p>
        </w:tc>
        <w:tc>
          <w:tcPr>
            <w:tcW w:w="308" w:type="dxa"/>
            <w:shd w:val="clear" w:color="auto" w:fill="auto"/>
          </w:tcPr>
          <w:p w:rsidR="00EE79EC" w:rsidRPr="001D16C5" w:rsidRDefault="00EE79EC" w:rsidP="009436A8">
            <w:pPr>
              <w:spacing w:before="120" w:after="120"/>
            </w:pPr>
            <w:r>
              <w:t>-</w:t>
            </w:r>
          </w:p>
        </w:tc>
        <w:tc>
          <w:tcPr>
            <w:tcW w:w="6243" w:type="dxa"/>
            <w:shd w:val="clear" w:color="auto" w:fill="auto"/>
          </w:tcPr>
          <w:p w:rsidR="00EE79EC" w:rsidRPr="001D16C5" w:rsidRDefault="00EE79EC" w:rsidP="009436A8">
            <w:pPr>
              <w:spacing w:before="120" w:after="120"/>
              <w:jc w:val="both"/>
            </w:pPr>
            <w:r w:rsidRPr="00F21BAB">
              <w:t>физическое лицо, вступившее в трудовые отношения с работодателем [Трудовой кодекс Российской Федерации от 30.12.2001 №197-ФЗ].</w:t>
            </w:r>
          </w:p>
        </w:tc>
      </w:tr>
    </w:tbl>
    <w:p w:rsidR="00176B2B" w:rsidRDefault="00176B2B" w:rsidP="00176B2B">
      <w:pPr>
        <w:rPr>
          <w:lang w:eastAsia="ru-RU"/>
        </w:rPr>
      </w:pPr>
    </w:p>
    <w:p w:rsidR="00176B2B" w:rsidRDefault="00176B2B" w:rsidP="00176B2B">
      <w:pPr>
        <w:rPr>
          <w:lang w:eastAsia="ru-RU"/>
        </w:rPr>
        <w:sectPr w:rsidR="00176B2B" w:rsidSect="00F30113">
          <w:pgSz w:w="11906" w:h="16838"/>
          <w:pgMar w:top="1134" w:right="851" w:bottom="1134" w:left="1560" w:header="737" w:footer="680" w:gutter="0"/>
          <w:cols w:space="708"/>
          <w:docGrid w:linePitch="360"/>
        </w:sectPr>
      </w:pPr>
    </w:p>
    <w:p w:rsidR="00176B2B" w:rsidRPr="007862A7" w:rsidRDefault="00176B2B" w:rsidP="00EE79EC">
      <w:pPr>
        <w:pStyle w:val="10"/>
        <w:keepNext w:val="0"/>
        <w:tabs>
          <w:tab w:val="left" w:pos="0"/>
        </w:tabs>
        <w:spacing w:before="0" w:after="240"/>
        <w:jc w:val="both"/>
        <w:rPr>
          <w:rFonts w:ascii="Times New Roman" w:hAnsi="Times New Roman"/>
          <w:kern w:val="0"/>
          <w:sz w:val="28"/>
          <w:szCs w:val="28"/>
        </w:rPr>
      </w:pPr>
      <w:bookmarkStart w:id="94" w:name="_Toc118188684"/>
      <w:bookmarkStart w:id="95" w:name="_Toc118193891"/>
      <w:r w:rsidRPr="007862A7">
        <w:rPr>
          <w:rFonts w:ascii="Times New Roman" w:hAnsi="Times New Roman"/>
          <w:kern w:val="0"/>
          <w:sz w:val="28"/>
          <w:szCs w:val="28"/>
        </w:rPr>
        <w:lastRenderedPageBreak/>
        <w:t>ЛИСТ РЕГИСТРАЦИИ ИЗМЕНЕНИЙ ЛНД</w:t>
      </w:r>
      <w:bookmarkEnd w:id="94"/>
      <w:bookmarkEnd w:id="95"/>
    </w:p>
    <w:p w:rsidR="00176B2B" w:rsidRPr="00F874E7" w:rsidRDefault="00176B2B" w:rsidP="00EE79EC">
      <w:pPr>
        <w:spacing w:after="240"/>
      </w:pPr>
      <w:r>
        <w:rPr>
          <w:caps/>
        </w:rPr>
        <w:t>положение</w:t>
      </w:r>
      <w:r w:rsidRPr="004902FB">
        <w:rPr>
          <w:caps/>
        </w:rPr>
        <w:t xml:space="preserve"> АО «ВОСТСИБНЕФТЕГАЗ» </w:t>
      </w:r>
      <w:r w:rsidRPr="000073C5">
        <w:rPr>
          <w:caps/>
        </w:rPr>
        <w:t xml:space="preserve">№ </w:t>
      </w:r>
      <w:r w:rsidRPr="00176B2B">
        <w:rPr>
          <w:caps/>
        </w:rPr>
        <w:t>П2-10 Р-0003 ЮЛ-107</w:t>
      </w:r>
      <w:r w:rsidRPr="000073C5">
        <w:rPr>
          <w:caps/>
        </w:rPr>
        <w:t xml:space="preserve"> «</w:t>
      </w:r>
      <w:r w:rsidRPr="00176B2B">
        <w:rPr>
          <w:caps/>
        </w:rPr>
        <w:t>ПОРЯДОК ОРГАНИЗАЦИИ БЕЗОПАСНОГО ПРОИЗВОДСТВА ОДНОВРЕМЕННЫХ РАБОТ НА КУСТОВЫХ ПЛОЩАДКАХ СКВАЖИН, ЭКСПЛУАТИРУЕМЫХ ОБЩЕСТВОМ</w:t>
      </w:r>
      <w:r w:rsidRPr="000073C5">
        <w:rPr>
          <w:caps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8"/>
        <w:gridCol w:w="1440"/>
        <w:gridCol w:w="1310"/>
        <w:gridCol w:w="3167"/>
        <w:gridCol w:w="4432"/>
        <w:gridCol w:w="2893"/>
      </w:tblGrid>
      <w:tr w:rsidR="00176B2B" w:rsidRPr="00F34FF0" w:rsidTr="000B6D75">
        <w:trPr>
          <w:tblHeader/>
        </w:trPr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76B2B" w:rsidRPr="00F34FF0" w:rsidRDefault="00176B2B" w:rsidP="00176B2B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4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76B2B" w:rsidRDefault="00176B2B" w:rsidP="00176B2B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:rsidR="00176B2B" w:rsidRPr="00F34FF0" w:rsidRDefault="00176B2B" w:rsidP="00176B2B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76B2B" w:rsidRPr="00F34FF0" w:rsidRDefault="00176B2B" w:rsidP="00176B2B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10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76B2B" w:rsidRPr="00F34FF0" w:rsidRDefault="00176B2B" w:rsidP="00176B2B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5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76B2B" w:rsidRPr="00F34FF0" w:rsidRDefault="00176B2B" w:rsidP="00176B2B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76B2B" w:rsidRDefault="00176B2B" w:rsidP="00176B2B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0B6D75" w:rsidRPr="00F34FF0" w:rsidTr="000B6D75">
        <w:trPr>
          <w:tblHeader/>
        </w:trPr>
        <w:tc>
          <w:tcPr>
            <w:tcW w:w="446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0B6D75" w:rsidRPr="000B6D75" w:rsidRDefault="000B6D75" w:rsidP="000B6D75">
            <w:pPr>
              <w:snapToGrid w:val="0"/>
              <w:rPr>
                <w:szCs w:val="24"/>
              </w:rPr>
            </w:pPr>
            <w:r w:rsidRPr="000B6D75">
              <w:rPr>
                <w:szCs w:val="24"/>
              </w:rPr>
              <w:t>1.00</w:t>
            </w:r>
          </w:p>
        </w:tc>
        <w:tc>
          <w:tcPr>
            <w:tcW w:w="495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0B6D75" w:rsidRPr="000B6D75" w:rsidRDefault="000B6D75" w:rsidP="000B6D75">
            <w:pPr>
              <w:snapToGrid w:val="0"/>
              <w:rPr>
                <w:szCs w:val="24"/>
              </w:rPr>
            </w:pPr>
            <w:r w:rsidRPr="000B6D75">
              <w:rPr>
                <w:szCs w:val="24"/>
              </w:rPr>
              <w:t>28.09.2010</w:t>
            </w:r>
            <w:r>
              <w:rPr>
                <w:szCs w:val="24"/>
              </w:rPr>
              <w:t xml:space="preserve"> / 28.05.2014</w:t>
            </w:r>
          </w:p>
        </w:tc>
        <w:tc>
          <w:tcPr>
            <w:tcW w:w="45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0B6D75" w:rsidRPr="000B6D75" w:rsidRDefault="000B6D75" w:rsidP="000B6D75">
            <w:pPr>
              <w:snapToGrid w:val="0"/>
              <w:rPr>
                <w:szCs w:val="24"/>
              </w:rPr>
            </w:pPr>
            <w:r w:rsidRPr="000B6D75">
              <w:rPr>
                <w:szCs w:val="24"/>
              </w:rPr>
              <w:t>28.09.2010</w:t>
            </w:r>
          </w:p>
        </w:tc>
        <w:tc>
          <w:tcPr>
            <w:tcW w:w="108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0B6D75" w:rsidRPr="000B6D75" w:rsidRDefault="000B6D75" w:rsidP="000B6D75">
            <w:pPr>
              <w:snapToGrid w:val="0"/>
              <w:rPr>
                <w:szCs w:val="24"/>
              </w:rPr>
            </w:pPr>
            <w:r w:rsidRPr="000B6D75">
              <w:rPr>
                <w:szCs w:val="24"/>
              </w:rPr>
              <w:t>Приказ АО «Востсибнефтегаз» от 28.09.2010 № 338</w:t>
            </w:r>
          </w:p>
        </w:tc>
        <w:tc>
          <w:tcPr>
            <w:tcW w:w="1524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B6D75" w:rsidRDefault="000B6D75" w:rsidP="000B6D7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-</w:t>
            </w:r>
          </w:p>
        </w:tc>
        <w:tc>
          <w:tcPr>
            <w:tcW w:w="995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B6D75" w:rsidRDefault="000B6D75" w:rsidP="000B6D7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</w:tc>
      </w:tr>
      <w:tr w:rsidR="000B6D75" w:rsidRPr="00F34FF0" w:rsidTr="000B6D75">
        <w:trPr>
          <w:tblHeader/>
        </w:trPr>
        <w:tc>
          <w:tcPr>
            <w:tcW w:w="44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B6D75" w:rsidRPr="000B6D75" w:rsidRDefault="000B6D75" w:rsidP="000B6D75">
            <w:pPr>
              <w:snapToGrid w:val="0"/>
              <w:rPr>
                <w:szCs w:val="24"/>
              </w:rPr>
            </w:pPr>
            <w:r w:rsidRPr="000B6D75">
              <w:rPr>
                <w:szCs w:val="24"/>
              </w:rPr>
              <w:t>2.00</w:t>
            </w:r>
          </w:p>
        </w:tc>
        <w:tc>
          <w:tcPr>
            <w:tcW w:w="49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B6D75" w:rsidRPr="000B6D75" w:rsidRDefault="000B6D75" w:rsidP="000B6D75">
            <w:pPr>
              <w:snapToGrid w:val="0"/>
              <w:rPr>
                <w:szCs w:val="24"/>
              </w:rPr>
            </w:pPr>
            <w:r w:rsidRPr="000B6D75">
              <w:rPr>
                <w:szCs w:val="24"/>
              </w:rPr>
              <w:t>28.05.2014</w:t>
            </w:r>
            <w:r>
              <w:rPr>
                <w:szCs w:val="24"/>
              </w:rPr>
              <w:t xml:space="preserve"> / 26.04.2019</w:t>
            </w:r>
          </w:p>
        </w:tc>
        <w:tc>
          <w:tcPr>
            <w:tcW w:w="45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B6D75" w:rsidRPr="000B6D75" w:rsidRDefault="000B6D75" w:rsidP="000B6D75">
            <w:pPr>
              <w:snapToGrid w:val="0"/>
              <w:rPr>
                <w:szCs w:val="24"/>
              </w:rPr>
            </w:pPr>
            <w:r w:rsidRPr="000B6D75">
              <w:rPr>
                <w:szCs w:val="24"/>
              </w:rPr>
              <w:t>28.05.2014</w:t>
            </w:r>
          </w:p>
        </w:tc>
        <w:tc>
          <w:tcPr>
            <w:tcW w:w="108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B6D75" w:rsidRPr="000B6D75" w:rsidRDefault="000B6D75" w:rsidP="000B6D75">
            <w:pPr>
              <w:snapToGrid w:val="0"/>
              <w:rPr>
                <w:szCs w:val="24"/>
              </w:rPr>
            </w:pPr>
            <w:r w:rsidRPr="000B6D75">
              <w:rPr>
                <w:szCs w:val="24"/>
              </w:rPr>
              <w:t>Приказ АО «Востсибнефтегаз» от 28.05.2014 №306</w:t>
            </w:r>
          </w:p>
        </w:tc>
        <w:tc>
          <w:tcPr>
            <w:tcW w:w="152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B6D75" w:rsidRDefault="000B6D75" w:rsidP="000B6D7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-</w:t>
            </w:r>
          </w:p>
        </w:tc>
        <w:tc>
          <w:tcPr>
            <w:tcW w:w="99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B6D75" w:rsidRDefault="000B6D75" w:rsidP="000B6D7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</w:tc>
      </w:tr>
      <w:tr w:rsidR="0074015E" w:rsidRPr="00176B2B" w:rsidTr="00127730">
        <w:tc>
          <w:tcPr>
            <w:tcW w:w="44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 w:rsidRPr="00176B2B">
              <w:rPr>
                <w:szCs w:val="24"/>
              </w:rPr>
              <w:t>3</w:t>
            </w:r>
          </w:p>
        </w:tc>
        <w:tc>
          <w:tcPr>
            <w:tcW w:w="49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 w:rsidRPr="00176B2B">
              <w:rPr>
                <w:szCs w:val="24"/>
              </w:rPr>
              <w:t>26.04.2019</w:t>
            </w:r>
          </w:p>
        </w:tc>
        <w:tc>
          <w:tcPr>
            <w:tcW w:w="45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 w:rsidRPr="00176B2B">
              <w:rPr>
                <w:szCs w:val="24"/>
              </w:rPr>
              <w:t>26.04.2019</w:t>
            </w:r>
          </w:p>
        </w:tc>
        <w:tc>
          <w:tcPr>
            <w:tcW w:w="108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 w:rsidRPr="00176B2B">
              <w:rPr>
                <w:szCs w:val="24"/>
              </w:rPr>
              <w:t>Приказ АО «Востсибнефтегаз» от 26.04.2019 №561</w:t>
            </w:r>
          </w:p>
        </w:tc>
        <w:tc>
          <w:tcPr>
            <w:tcW w:w="1524" w:type="pct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74015E" w:rsidRPr="00176B2B" w:rsidRDefault="0074015E" w:rsidP="00176B2B">
            <w:pPr>
              <w:snapToGrid w:val="0"/>
              <w:jc w:val="both"/>
              <w:rPr>
                <w:szCs w:val="24"/>
              </w:rPr>
            </w:pPr>
            <w:r w:rsidRPr="00176B2B">
              <w:rPr>
                <w:szCs w:val="24"/>
              </w:rPr>
              <w:t>Положение АО «Востсибнефтегаз» устанавливает обязательные требования по ведению одновременных работ на ограниченной территории при совмещении во времени технологических операций по бурению, обустройству, освоению, эксплуатации и ремонту скважин на кустовых площадках.</w:t>
            </w:r>
          </w:p>
        </w:tc>
        <w:tc>
          <w:tcPr>
            <w:tcW w:w="995" w:type="pct"/>
            <w:vMerge w:val="restart"/>
            <w:tcBorders>
              <w:top w:val="single" w:sz="6" w:space="0" w:color="auto"/>
            </w:tcBorders>
          </w:tcPr>
          <w:p w:rsidR="0074015E" w:rsidRPr="00176B2B" w:rsidRDefault="0074015E" w:rsidP="00176B2B">
            <w:pPr>
              <w:snapToGrid w:val="0"/>
              <w:jc w:val="both"/>
              <w:rPr>
                <w:szCs w:val="24"/>
              </w:rPr>
            </w:pPr>
            <w:r w:rsidRPr="00176B2B">
              <w:rPr>
                <w:szCs w:val="24"/>
              </w:rPr>
              <w:t>Управление промышленной безопасности и охраны труда АО «Востсибнефтегаз</w:t>
            </w:r>
          </w:p>
        </w:tc>
      </w:tr>
      <w:tr w:rsidR="0074015E" w:rsidRPr="00176B2B" w:rsidTr="00127730">
        <w:tc>
          <w:tcPr>
            <w:tcW w:w="446" w:type="pct"/>
            <w:tcBorders>
              <w:top w:val="single" w:sz="6" w:space="0" w:color="auto"/>
            </w:tcBorders>
            <w:shd w:val="clear" w:color="auto" w:fill="auto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 w:rsidRPr="00176B2B">
              <w:rPr>
                <w:szCs w:val="24"/>
              </w:rPr>
              <w:t>3 изм.1</w:t>
            </w:r>
          </w:p>
        </w:tc>
        <w:tc>
          <w:tcPr>
            <w:tcW w:w="495" w:type="pct"/>
            <w:tcBorders>
              <w:top w:val="single" w:sz="6" w:space="0" w:color="auto"/>
            </w:tcBorders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>
              <w:rPr>
                <w:color w:val="000000" w:themeColor="text1"/>
              </w:rPr>
              <w:t>10.04.2020</w:t>
            </w:r>
          </w:p>
        </w:tc>
        <w:tc>
          <w:tcPr>
            <w:tcW w:w="450" w:type="pct"/>
            <w:tcBorders>
              <w:top w:val="single" w:sz="6" w:space="0" w:color="auto"/>
            </w:tcBorders>
            <w:shd w:val="clear" w:color="auto" w:fill="auto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>
              <w:rPr>
                <w:color w:val="000000" w:themeColor="text1"/>
              </w:rPr>
              <w:t>10.04.2020</w:t>
            </w:r>
          </w:p>
        </w:tc>
        <w:tc>
          <w:tcPr>
            <w:tcW w:w="1089" w:type="pct"/>
            <w:tcBorders>
              <w:top w:val="single" w:sz="6" w:space="0" w:color="auto"/>
            </w:tcBorders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 w:rsidRPr="00176B2B">
              <w:rPr>
                <w:szCs w:val="24"/>
              </w:rPr>
              <w:t xml:space="preserve">Приказ АО «Востсибнефтегаз» </w:t>
            </w:r>
            <w:r>
              <w:rPr>
                <w:color w:val="000000" w:themeColor="text1"/>
              </w:rPr>
              <w:t>от 10.04.2020 №474</w:t>
            </w:r>
          </w:p>
        </w:tc>
        <w:tc>
          <w:tcPr>
            <w:tcW w:w="1524" w:type="pct"/>
            <w:vMerge/>
            <w:shd w:val="clear" w:color="auto" w:fill="auto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</w:p>
        </w:tc>
        <w:tc>
          <w:tcPr>
            <w:tcW w:w="995" w:type="pct"/>
            <w:vMerge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</w:p>
        </w:tc>
      </w:tr>
      <w:tr w:rsidR="0074015E" w:rsidRPr="00176B2B" w:rsidTr="00176B2B">
        <w:tc>
          <w:tcPr>
            <w:tcW w:w="446" w:type="pct"/>
            <w:shd w:val="clear" w:color="auto" w:fill="auto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 w:rsidRPr="00176B2B">
              <w:rPr>
                <w:szCs w:val="24"/>
              </w:rPr>
              <w:t>3 изм.2</w:t>
            </w:r>
          </w:p>
        </w:tc>
        <w:tc>
          <w:tcPr>
            <w:tcW w:w="495" w:type="pct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>
              <w:rPr>
                <w:color w:val="000000" w:themeColor="text1"/>
              </w:rPr>
              <w:t>10.09.2021</w:t>
            </w:r>
          </w:p>
        </w:tc>
        <w:tc>
          <w:tcPr>
            <w:tcW w:w="450" w:type="pct"/>
            <w:shd w:val="clear" w:color="auto" w:fill="auto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>
              <w:rPr>
                <w:color w:val="000000" w:themeColor="text1"/>
              </w:rPr>
              <w:t>10.09.2021</w:t>
            </w:r>
          </w:p>
        </w:tc>
        <w:tc>
          <w:tcPr>
            <w:tcW w:w="1089" w:type="pct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 w:rsidRPr="00176B2B">
              <w:rPr>
                <w:szCs w:val="24"/>
              </w:rPr>
              <w:t xml:space="preserve">Приказ АО «Востсибнефтегаз» </w:t>
            </w:r>
            <w:r>
              <w:rPr>
                <w:color w:val="000000" w:themeColor="text1"/>
              </w:rPr>
              <w:t>от 10.09.2021 №1303</w:t>
            </w:r>
          </w:p>
        </w:tc>
        <w:tc>
          <w:tcPr>
            <w:tcW w:w="1524" w:type="pct"/>
            <w:vMerge/>
            <w:shd w:val="clear" w:color="auto" w:fill="auto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</w:p>
        </w:tc>
        <w:tc>
          <w:tcPr>
            <w:tcW w:w="995" w:type="pct"/>
            <w:vMerge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</w:p>
        </w:tc>
      </w:tr>
      <w:tr w:rsidR="0074015E" w:rsidRPr="00176B2B" w:rsidTr="00176B2B">
        <w:tc>
          <w:tcPr>
            <w:tcW w:w="446" w:type="pct"/>
            <w:shd w:val="clear" w:color="auto" w:fill="auto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 w:rsidRPr="00176B2B">
              <w:rPr>
                <w:szCs w:val="24"/>
              </w:rPr>
              <w:t>3 изм.3</w:t>
            </w:r>
          </w:p>
        </w:tc>
        <w:tc>
          <w:tcPr>
            <w:tcW w:w="495" w:type="pct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>
              <w:rPr>
                <w:color w:val="000000" w:themeColor="text1"/>
              </w:rPr>
              <w:t>04.03.2022</w:t>
            </w:r>
          </w:p>
        </w:tc>
        <w:tc>
          <w:tcPr>
            <w:tcW w:w="450" w:type="pct"/>
            <w:shd w:val="clear" w:color="auto" w:fill="auto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>
              <w:rPr>
                <w:color w:val="000000" w:themeColor="text1"/>
              </w:rPr>
              <w:t>04.03.2022</w:t>
            </w:r>
          </w:p>
        </w:tc>
        <w:tc>
          <w:tcPr>
            <w:tcW w:w="1089" w:type="pct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 w:rsidRPr="00176B2B">
              <w:rPr>
                <w:szCs w:val="24"/>
              </w:rPr>
              <w:t xml:space="preserve">Приказ АО «Востсибнефтегаз» </w:t>
            </w:r>
            <w:r>
              <w:rPr>
                <w:color w:val="000000" w:themeColor="text1"/>
              </w:rPr>
              <w:t>от 04.03.2022 №318</w:t>
            </w:r>
          </w:p>
        </w:tc>
        <w:tc>
          <w:tcPr>
            <w:tcW w:w="1524" w:type="pct"/>
            <w:vMerge/>
            <w:shd w:val="clear" w:color="auto" w:fill="auto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</w:p>
        </w:tc>
        <w:tc>
          <w:tcPr>
            <w:tcW w:w="995" w:type="pct"/>
            <w:vMerge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</w:p>
        </w:tc>
      </w:tr>
      <w:tr w:rsidR="0074015E" w:rsidRPr="00176B2B" w:rsidTr="00176B2B">
        <w:tc>
          <w:tcPr>
            <w:tcW w:w="446" w:type="pct"/>
            <w:shd w:val="clear" w:color="auto" w:fill="auto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 w:rsidRPr="00176B2B">
              <w:rPr>
                <w:szCs w:val="24"/>
              </w:rPr>
              <w:t>3 изм.4</w:t>
            </w:r>
          </w:p>
        </w:tc>
        <w:tc>
          <w:tcPr>
            <w:tcW w:w="495" w:type="pct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 w:rsidRPr="00176B2B">
              <w:rPr>
                <w:szCs w:val="24"/>
              </w:rPr>
              <w:t>28.10.2022</w:t>
            </w:r>
          </w:p>
        </w:tc>
        <w:tc>
          <w:tcPr>
            <w:tcW w:w="450" w:type="pct"/>
            <w:shd w:val="clear" w:color="auto" w:fill="auto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 w:rsidRPr="00176B2B">
              <w:rPr>
                <w:szCs w:val="24"/>
              </w:rPr>
              <w:t>28.10.2022</w:t>
            </w:r>
          </w:p>
        </w:tc>
        <w:tc>
          <w:tcPr>
            <w:tcW w:w="1089" w:type="pct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  <w:r w:rsidRPr="00176B2B">
              <w:rPr>
                <w:szCs w:val="24"/>
              </w:rPr>
              <w:t>Приказ АО «Востсибнефтегаз» от 28.10.2022 №1815</w:t>
            </w:r>
          </w:p>
        </w:tc>
        <w:tc>
          <w:tcPr>
            <w:tcW w:w="1524" w:type="pct"/>
            <w:vMerge/>
            <w:shd w:val="clear" w:color="auto" w:fill="auto"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</w:p>
        </w:tc>
        <w:tc>
          <w:tcPr>
            <w:tcW w:w="995" w:type="pct"/>
            <w:vMerge/>
          </w:tcPr>
          <w:p w:rsidR="0074015E" w:rsidRPr="00176B2B" w:rsidRDefault="0074015E" w:rsidP="00176B2B">
            <w:pPr>
              <w:snapToGrid w:val="0"/>
              <w:rPr>
                <w:szCs w:val="24"/>
              </w:rPr>
            </w:pPr>
          </w:p>
        </w:tc>
      </w:tr>
      <w:tr w:rsidR="0074015E" w:rsidRPr="00176B2B" w:rsidTr="00176B2B">
        <w:tc>
          <w:tcPr>
            <w:tcW w:w="446" w:type="pct"/>
            <w:shd w:val="clear" w:color="auto" w:fill="auto"/>
          </w:tcPr>
          <w:p w:rsidR="0074015E" w:rsidRPr="00176B2B" w:rsidRDefault="0074015E" w:rsidP="0074015E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3 изм.5</w:t>
            </w:r>
          </w:p>
        </w:tc>
        <w:tc>
          <w:tcPr>
            <w:tcW w:w="495" w:type="pct"/>
          </w:tcPr>
          <w:p w:rsidR="0074015E" w:rsidRPr="00176B2B" w:rsidRDefault="0074015E" w:rsidP="0074015E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20.01.2023</w:t>
            </w:r>
          </w:p>
        </w:tc>
        <w:tc>
          <w:tcPr>
            <w:tcW w:w="450" w:type="pct"/>
            <w:shd w:val="clear" w:color="auto" w:fill="auto"/>
          </w:tcPr>
          <w:p w:rsidR="0074015E" w:rsidRPr="00176B2B" w:rsidRDefault="0074015E" w:rsidP="0074015E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20.01.2023</w:t>
            </w:r>
          </w:p>
        </w:tc>
        <w:tc>
          <w:tcPr>
            <w:tcW w:w="1089" w:type="pct"/>
          </w:tcPr>
          <w:p w:rsidR="0074015E" w:rsidRPr="00176B2B" w:rsidRDefault="0074015E" w:rsidP="0074015E">
            <w:pPr>
              <w:snapToGrid w:val="0"/>
              <w:rPr>
                <w:szCs w:val="24"/>
              </w:rPr>
            </w:pPr>
            <w:r w:rsidRPr="00176B2B">
              <w:rPr>
                <w:szCs w:val="24"/>
              </w:rPr>
              <w:t xml:space="preserve">Приказ АО «Востсибнефтегаз» от </w:t>
            </w:r>
            <w:r>
              <w:rPr>
                <w:szCs w:val="24"/>
              </w:rPr>
              <w:t>20.01.2023</w:t>
            </w:r>
            <w:r>
              <w:rPr>
                <w:szCs w:val="24"/>
              </w:rPr>
              <w:t xml:space="preserve"> </w:t>
            </w:r>
            <w:r w:rsidRPr="00176B2B">
              <w:rPr>
                <w:szCs w:val="24"/>
              </w:rPr>
              <w:t>№</w:t>
            </w:r>
            <w:r>
              <w:rPr>
                <w:szCs w:val="24"/>
              </w:rPr>
              <w:t>93</w:t>
            </w:r>
          </w:p>
        </w:tc>
        <w:tc>
          <w:tcPr>
            <w:tcW w:w="1524" w:type="pct"/>
            <w:vMerge/>
            <w:shd w:val="clear" w:color="auto" w:fill="auto"/>
          </w:tcPr>
          <w:p w:rsidR="0074015E" w:rsidRPr="00176B2B" w:rsidRDefault="0074015E" w:rsidP="0074015E">
            <w:pPr>
              <w:snapToGrid w:val="0"/>
              <w:rPr>
                <w:szCs w:val="24"/>
              </w:rPr>
            </w:pPr>
          </w:p>
        </w:tc>
        <w:tc>
          <w:tcPr>
            <w:tcW w:w="995" w:type="pct"/>
            <w:vMerge/>
          </w:tcPr>
          <w:p w:rsidR="0074015E" w:rsidRPr="00176B2B" w:rsidRDefault="0074015E" w:rsidP="0074015E">
            <w:pPr>
              <w:snapToGrid w:val="0"/>
              <w:rPr>
                <w:szCs w:val="24"/>
              </w:rPr>
            </w:pPr>
          </w:p>
        </w:tc>
      </w:tr>
    </w:tbl>
    <w:p w:rsidR="00764DC0" w:rsidRPr="00176B2B" w:rsidRDefault="00764DC0" w:rsidP="00176B2B">
      <w:pPr>
        <w:jc w:val="center"/>
        <w:rPr>
          <w:szCs w:val="24"/>
          <w:lang w:eastAsia="ru-RU"/>
        </w:rPr>
      </w:pPr>
    </w:p>
    <w:sectPr w:rsidR="00764DC0" w:rsidRPr="00176B2B" w:rsidSect="0074015E">
      <w:headerReference w:type="default" r:id="rId74"/>
      <w:footerReference w:type="default" r:id="rId75"/>
      <w:pgSz w:w="16838" w:h="11906" w:orient="landscape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6B5" w:rsidRDefault="00A436B5">
      <w:r>
        <w:separator/>
      </w:r>
    </w:p>
  </w:endnote>
  <w:endnote w:type="continuationSeparator" w:id="0">
    <w:p w:rsidR="00A436B5" w:rsidRDefault="00A43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 w:rsidP="00DE419C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АО «Востсибнефтегаз». ЛНД не может быть полностью или частично воспроизведён, тиражирован и распространён без разрешения АО «Востсибнефтегаз».</w:t>
    </w:r>
  </w:p>
  <w:p w:rsidR="00176B2B" w:rsidRDefault="00176B2B" w:rsidP="00DE419C">
    <w:pPr>
      <w:jc w:val="both"/>
      <w:rPr>
        <w:rFonts w:ascii="Arial" w:hAnsi="Arial" w:cs="Arial"/>
        <w:sz w:val="16"/>
        <w:szCs w:val="16"/>
      </w:rPr>
    </w:pPr>
  </w:p>
  <w:p w:rsidR="00176B2B" w:rsidRPr="008C52BF" w:rsidRDefault="00176B2B" w:rsidP="00DE419C">
    <w:pPr>
      <w:pStyle w:val="a5"/>
      <w:jc w:val="right"/>
    </w:pPr>
    <w:r>
      <w:rPr>
        <w:rFonts w:ascii="Arial" w:hAnsi="Arial" w:cs="Arial"/>
        <w:sz w:val="16"/>
        <w:szCs w:val="16"/>
      </w:rPr>
      <w:t>© ® АО «Востсибнефтегаз», 2019</w:t>
    </w: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801F49" w:rsidRPr="00B5071D" w:rsidTr="009436A8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1F49" w:rsidRPr="00B5071D" w:rsidRDefault="00801F49" w:rsidP="00801F49">
          <w:pPr>
            <w:pStyle w:val="a3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01F49" w:rsidRPr="00B5071D" w:rsidTr="009436A8">
      <w:tc>
        <w:tcPr>
          <w:tcW w:w="5000" w:type="pct"/>
          <w:vAlign w:val="center"/>
        </w:tcPr>
        <w:p w:rsidR="00801F49" w:rsidRPr="00B5071D" w:rsidRDefault="00801F49" w:rsidP="00801F49">
          <w:pPr>
            <w:pStyle w:val="a3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01F49" w:rsidRPr="00B5071D" w:rsidTr="009436A8">
      <w:tc>
        <w:tcPr>
          <w:tcW w:w="5000" w:type="pct"/>
          <w:vAlign w:val="center"/>
        </w:tcPr>
        <w:p w:rsidR="00801F49" w:rsidRPr="00B5071D" w:rsidRDefault="00801F49" w:rsidP="00801F49">
          <w:pPr>
            <w:pStyle w:val="a3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E7DDE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E7DDE">
            <w:rPr>
              <w:rFonts w:ascii="Arial" w:hAnsi="Arial" w:cs="Arial"/>
              <w:b/>
              <w:noProof/>
              <w:sz w:val="12"/>
              <w:szCs w:val="12"/>
            </w:rPr>
            <w:t>41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801F49" w:rsidRPr="00C15BD3" w:rsidRDefault="00801F49" w:rsidP="00801F49">
    <w:pPr>
      <w:pStyle w:val="a5"/>
      <w:jc w:val="center"/>
      <w:rPr>
        <w:rFonts w:ascii="Arial" w:hAnsi="Arial" w:cs="Arial"/>
        <w:b/>
        <w:color w:val="666666"/>
        <w:sz w:val="12"/>
        <w:szCs w:val="12"/>
      </w:rPr>
    </w:pPr>
    <w:r w:rsidRPr="00C15BD3">
      <w:rPr>
        <w:rFonts w:ascii="Arial" w:hAnsi="Arial" w:cs="Arial"/>
        <w:b/>
        <w:color w:val="666666"/>
        <w:sz w:val="12"/>
        <w:szCs w:val="12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</w:rPr>
      <w:t>30.03.2021 16:40</w:t>
    </w:r>
  </w:p>
  <w:p w:rsidR="00176B2B" w:rsidRPr="00C16AAC" w:rsidRDefault="00176B2B" w:rsidP="0051595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801F49" w:rsidRPr="00B5071D" w:rsidTr="009436A8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1F49" w:rsidRPr="00B5071D" w:rsidRDefault="00801F49" w:rsidP="00801F49">
          <w:pPr>
            <w:pStyle w:val="a3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01F49" w:rsidRPr="00B5071D" w:rsidTr="009436A8">
      <w:tc>
        <w:tcPr>
          <w:tcW w:w="5000" w:type="pct"/>
          <w:vAlign w:val="center"/>
        </w:tcPr>
        <w:p w:rsidR="00801F49" w:rsidRPr="00B5071D" w:rsidRDefault="00801F49" w:rsidP="00801F49">
          <w:pPr>
            <w:pStyle w:val="a3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01F49" w:rsidRPr="00B5071D" w:rsidTr="009436A8">
      <w:tc>
        <w:tcPr>
          <w:tcW w:w="5000" w:type="pct"/>
          <w:vAlign w:val="center"/>
        </w:tcPr>
        <w:p w:rsidR="00801F49" w:rsidRPr="00B5071D" w:rsidRDefault="00801F49" w:rsidP="00801F49">
          <w:pPr>
            <w:pStyle w:val="a3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E7DDE">
            <w:rPr>
              <w:rFonts w:ascii="Arial" w:hAnsi="Arial" w:cs="Arial"/>
              <w:b/>
              <w:noProof/>
              <w:sz w:val="12"/>
              <w:szCs w:val="12"/>
            </w:rPr>
            <w:t>26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E7DDE">
            <w:rPr>
              <w:rFonts w:ascii="Arial" w:hAnsi="Arial" w:cs="Arial"/>
              <w:b/>
              <w:noProof/>
              <w:sz w:val="12"/>
              <w:szCs w:val="12"/>
            </w:rPr>
            <w:t>41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176B2B" w:rsidRPr="00C16AAC" w:rsidRDefault="00801F49" w:rsidP="00801F49">
    <w:pPr>
      <w:pStyle w:val="a5"/>
      <w:jc w:val="center"/>
    </w:pPr>
    <w:r w:rsidRPr="00C15BD3">
      <w:rPr>
        <w:rFonts w:ascii="Arial" w:hAnsi="Arial" w:cs="Arial"/>
        <w:b/>
        <w:color w:val="666666"/>
        <w:sz w:val="12"/>
        <w:szCs w:val="12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</w:rPr>
      <w:t>30.03.2021 16:40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176B2B" w:rsidRPr="00B5071D" w:rsidTr="00801F49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76B2B" w:rsidRPr="00B5071D" w:rsidRDefault="00176B2B" w:rsidP="00176B2B">
          <w:pPr>
            <w:pStyle w:val="a3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76B2B" w:rsidRPr="00B5071D" w:rsidTr="00801F49">
      <w:tc>
        <w:tcPr>
          <w:tcW w:w="5000" w:type="pct"/>
          <w:vAlign w:val="center"/>
        </w:tcPr>
        <w:p w:rsidR="00176B2B" w:rsidRPr="00B5071D" w:rsidRDefault="00176B2B" w:rsidP="00176B2B">
          <w:pPr>
            <w:pStyle w:val="a3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76B2B" w:rsidRPr="00B5071D" w:rsidTr="00801F49">
      <w:tc>
        <w:tcPr>
          <w:tcW w:w="5000" w:type="pct"/>
          <w:vAlign w:val="center"/>
        </w:tcPr>
        <w:p w:rsidR="00176B2B" w:rsidRPr="00B5071D" w:rsidRDefault="00176B2B" w:rsidP="00176B2B">
          <w:pPr>
            <w:pStyle w:val="a3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E7DDE">
            <w:rPr>
              <w:rFonts w:ascii="Arial" w:hAnsi="Arial" w:cs="Arial"/>
              <w:b/>
              <w:noProof/>
              <w:sz w:val="12"/>
              <w:szCs w:val="12"/>
            </w:rPr>
            <w:t>40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E7DDE">
            <w:rPr>
              <w:rFonts w:ascii="Arial" w:hAnsi="Arial" w:cs="Arial"/>
              <w:b/>
              <w:noProof/>
              <w:sz w:val="12"/>
              <w:szCs w:val="12"/>
            </w:rPr>
            <w:t>41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176B2B" w:rsidRPr="00C15BD3" w:rsidRDefault="00176B2B" w:rsidP="00176B2B">
    <w:pPr>
      <w:pStyle w:val="a5"/>
      <w:jc w:val="center"/>
      <w:rPr>
        <w:rFonts w:ascii="Arial" w:hAnsi="Arial" w:cs="Arial"/>
        <w:b/>
        <w:color w:val="666666"/>
        <w:sz w:val="12"/>
        <w:szCs w:val="12"/>
      </w:rPr>
    </w:pPr>
    <w:r w:rsidRPr="00C15BD3">
      <w:rPr>
        <w:rFonts w:ascii="Arial" w:hAnsi="Arial" w:cs="Arial"/>
        <w:b/>
        <w:color w:val="666666"/>
        <w:sz w:val="12"/>
        <w:szCs w:val="12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</w:rPr>
      <w:t>30.03.2021 16:40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6B5" w:rsidRDefault="00A436B5" w:rsidP="008A5EFB">
      <w:r>
        <w:separator/>
      </w:r>
    </w:p>
  </w:footnote>
  <w:footnote w:type="continuationSeparator" w:id="0">
    <w:p w:rsidR="00A436B5" w:rsidRDefault="00A436B5" w:rsidP="008A5EFB">
      <w:r>
        <w:continuationSeparator/>
      </w:r>
    </w:p>
  </w:footnote>
  <w:footnote w:id="1">
    <w:p w:rsidR="00176B2B" w:rsidRDefault="00176B2B" w:rsidP="00B26211">
      <w:pPr>
        <w:pStyle w:val="af1"/>
        <w:jc w:val="both"/>
      </w:pPr>
      <w:r>
        <w:rPr>
          <w:rStyle w:val="af4"/>
        </w:rPr>
        <w:footnoteRef/>
      </w:r>
      <w:r>
        <w:t xml:space="preserve"> </w:t>
      </w:r>
      <w:r w:rsidRPr="00492922">
        <w:rPr>
          <w:rFonts w:ascii="Arial" w:hAnsi="Arial" w:cs="Arial"/>
          <w:sz w:val="16"/>
        </w:rPr>
        <w:t xml:space="preserve">К основным видам последовательных работ на одной скважине, входящих в непрерывный цикл бурения, освоения. реконструкции и ремонте относятся: монтаж/демонтаж буровых установок, агрегатов; геолого-технологические исследования на скважине; цементирование скважин; сопровождение </w:t>
      </w:r>
      <w:r w:rsidRPr="00484F19">
        <w:rPr>
          <w:rFonts w:ascii="Arial" w:hAnsi="Arial" w:cs="Arial"/>
          <w:sz w:val="16"/>
        </w:rPr>
        <w:t>работ при: бурении</w:t>
      </w:r>
      <w:r w:rsidRPr="00484F19">
        <w:rPr>
          <w:rFonts w:ascii="Arial" w:hAnsi="Arial" w:cs="Arial"/>
          <w:sz w:val="16"/>
          <w:szCs w:val="16"/>
        </w:rPr>
        <w:t xml:space="preserve"> (в </w:t>
      </w:r>
      <w:proofErr w:type="spellStart"/>
      <w:r w:rsidRPr="00484F19">
        <w:rPr>
          <w:rFonts w:ascii="Arial" w:hAnsi="Arial" w:cs="Arial"/>
          <w:sz w:val="16"/>
          <w:szCs w:val="16"/>
        </w:rPr>
        <w:t>т.ч</w:t>
      </w:r>
      <w:proofErr w:type="spellEnd"/>
      <w:r w:rsidRPr="00484F19">
        <w:rPr>
          <w:rFonts w:ascii="Arial" w:hAnsi="Arial" w:cs="Arial"/>
          <w:sz w:val="16"/>
          <w:szCs w:val="16"/>
        </w:rPr>
        <w:t>. с регулируемым давлением)</w:t>
      </w:r>
      <w:r w:rsidRPr="00484F19">
        <w:rPr>
          <w:rFonts w:ascii="Arial" w:hAnsi="Arial" w:cs="Arial"/>
          <w:sz w:val="16"/>
        </w:rPr>
        <w:t>,</w:t>
      </w:r>
      <w:r w:rsidRPr="00492922">
        <w:rPr>
          <w:rFonts w:ascii="Arial" w:hAnsi="Arial" w:cs="Arial"/>
          <w:sz w:val="16"/>
        </w:rPr>
        <w:t xml:space="preserve"> реконструкции, работ по ликвидации аварий при бурении, реконструкции; закачивании скважин; отработки долот; отбор керна; оборудование скважин подвесками хвостовиков; и т.д.</w:t>
      </w:r>
    </w:p>
  </w:footnote>
  <w:footnote w:id="2">
    <w:p w:rsidR="00176B2B" w:rsidRDefault="00176B2B" w:rsidP="00842B6C">
      <w:pPr>
        <w:pStyle w:val="af1"/>
        <w:jc w:val="both"/>
      </w:pPr>
      <w:r>
        <w:rPr>
          <w:rStyle w:val="af4"/>
        </w:rPr>
        <w:footnoteRef/>
      </w:r>
      <w:r>
        <w:t xml:space="preserve"> </w:t>
      </w:r>
      <w:r w:rsidRPr="00D87209">
        <w:rPr>
          <w:rFonts w:ascii="Arial" w:hAnsi="Arial" w:cs="Arial"/>
          <w:sz w:val="16"/>
        </w:rPr>
        <w:t xml:space="preserve">Все подрядные организации, участвующие в выполнении последовательных работ на одной скважине в соответствии с п. </w:t>
      </w:r>
      <w:r w:rsidRPr="007230E2">
        <w:rPr>
          <w:rFonts w:ascii="Arial" w:hAnsi="Arial" w:cs="Arial"/>
          <w:color w:val="0000FF"/>
          <w:sz w:val="16"/>
          <w:u w:val="single"/>
        </w:rPr>
        <w:t>3.6.</w:t>
      </w:r>
      <w:r w:rsidRPr="00D87209">
        <w:rPr>
          <w:rFonts w:ascii="Arial" w:hAnsi="Arial" w:cs="Arial"/>
          <w:sz w:val="16"/>
        </w:rPr>
        <w:t xml:space="preserve"> настоящего Положения в оперативном порядке подчиняются ответственному руководителю работ подрядной буровой организации.</w:t>
      </w:r>
    </w:p>
  </w:footnote>
  <w:footnote w:id="3">
    <w:p w:rsidR="00176B2B" w:rsidRDefault="00176B2B" w:rsidP="00961828">
      <w:pPr>
        <w:pStyle w:val="af1"/>
      </w:pPr>
      <w:r>
        <w:rPr>
          <w:rStyle w:val="af4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С оформлением разделов</w:t>
      </w:r>
      <w:r w:rsidRPr="00954659">
        <w:rPr>
          <w:rFonts w:ascii="Arial" w:hAnsi="Arial" w:cs="Arial"/>
          <w:sz w:val="16"/>
          <w:szCs w:val="16"/>
        </w:rPr>
        <w:t xml:space="preserve"> 8, 9 формы наряда-допуска на одновременные работы на кустовой площадке.</w:t>
      </w:r>
    </w:p>
  </w:footnote>
  <w:footnote w:id="4">
    <w:p w:rsidR="00176B2B" w:rsidRPr="00954659" w:rsidRDefault="00176B2B">
      <w:pPr>
        <w:pStyle w:val="af1"/>
        <w:rPr>
          <w:rFonts w:ascii="Arial" w:hAnsi="Arial" w:cs="Arial"/>
          <w:sz w:val="16"/>
          <w:szCs w:val="16"/>
        </w:rPr>
      </w:pPr>
      <w:r w:rsidRPr="00082D62">
        <w:rPr>
          <w:rStyle w:val="af4"/>
        </w:rPr>
        <w:footnoteRef/>
      </w:r>
      <w:r w:rsidRPr="00082D62">
        <w:t xml:space="preserve"> </w:t>
      </w:r>
      <w:r w:rsidRPr="00954659">
        <w:rPr>
          <w:rFonts w:ascii="Arial" w:hAnsi="Arial" w:cs="Arial"/>
          <w:sz w:val="16"/>
          <w:szCs w:val="16"/>
        </w:rPr>
        <w:t>Указывается в соответствии с п.2 Совмещенного плана-графика на производство одновременных работ.</w:t>
      </w:r>
    </w:p>
  </w:footnote>
  <w:footnote w:id="5">
    <w:p w:rsidR="00176B2B" w:rsidRDefault="00176B2B">
      <w:pPr>
        <w:pStyle w:val="af1"/>
      </w:pPr>
      <w:r w:rsidRPr="00954659">
        <w:rPr>
          <w:rStyle w:val="af4"/>
          <w:rFonts w:ascii="Arial" w:hAnsi="Arial" w:cs="Arial"/>
          <w:sz w:val="16"/>
          <w:szCs w:val="16"/>
        </w:rPr>
        <w:footnoteRef/>
      </w:r>
      <w:r w:rsidRPr="00954659">
        <w:rPr>
          <w:rFonts w:ascii="Arial" w:hAnsi="Arial" w:cs="Arial"/>
          <w:sz w:val="16"/>
          <w:szCs w:val="16"/>
        </w:rPr>
        <w:t xml:space="preserve"> Указывается в соответствии с п.1 Совмещенного плана-графика на производство одновременных работ.</w:t>
      </w:r>
    </w:p>
  </w:footnote>
  <w:footnote w:id="6">
    <w:p w:rsidR="00176B2B" w:rsidRDefault="00176B2B">
      <w:pPr>
        <w:pStyle w:val="af1"/>
      </w:pPr>
      <w:r w:rsidRPr="00954659">
        <w:rPr>
          <w:rStyle w:val="af4"/>
          <w:rFonts w:ascii="Arial" w:hAnsi="Arial" w:cs="Arial"/>
          <w:sz w:val="16"/>
          <w:szCs w:val="16"/>
        </w:rPr>
        <w:footnoteRef/>
      </w:r>
      <w:r w:rsidRPr="00954659">
        <w:rPr>
          <w:rFonts w:ascii="Arial" w:hAnsi="Arial" w:cs="Arial"/>
          <w:sz w:val="16"/>
          <w:szCs w:val="16"/>
        </w:rPr>
        <w:t xml:space="preserve"> Указывается в соответствии с п.2 Совмещенного плана-графика на производство одновременных работ.</w:t>
      </w:r>
    </w:p>
  </w:footnote>
  <w:footnote w:id="7">
    <w:p w:rsidR="00176B2B" w:rsidRDefault="00176B2B" w:rsidP="00954659">
      <w:pPr>
        <w:pStyle w:val="af1"/>
        <w:jc w:val="both"/>
      </w:pPr>
      <w:r w:rsidRPr="00082D62">
        <w:rPr>
          <w:rStyle w:val="af4"/>
        </w:rPr>
        <w:footnoteRef/>
      </w:r>
      <w:r w:rsidRPr="00082D62">
        <w:t xml:space="preserve"> </w:t>
      </w:r>
      <w:r w:rsidRPr="00954659">
        <w:rPr>
          <w:rFonts w:ascii="Arial" w:hAnsi="Arial" w:cs="Arial"/>
          <w:sz w:val="16"/>
          <w:szCs w:val="16"/>
        </w:rPr>
        <w:t>Заполняется непосредственно каждым ответственным руководителем работ на кустовой площадке до оформления разделов 5,6,7 настоящего наряда-допуска. В случае изменения состава бригады – оформляется отдельный лист ознакомления и прикладывается в наряду-допуску. Копия представляется старшему ответственному руководителю работ на кустовой площадке.</w:t>
      </w:r>
    </w:p>
  </w:footnote>
  <w:footnote w:id="8">
    <w:p w:rsidR="00EE79EC" w:rsidRDefault="00EE79EC" w:rsidP="00EE79EC">
      <w:pPr>
        <w:pStyle w:val="af1"/>
        <w:jc w:val="both"/>
      </w:pPr>
      <w:r w:rsidRPr="006F6D4F">
        <w:rPr>
          <w:rStyle w:val="af4"/>
          <w:rFonts w:ascii="Arial" w:hAnsi="Arial" w:cs="Arial"/>
          <w:szCs w:val="16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  <w:r>
      <w:rPr>
        <w:noProof/>
      </w:rPr>
      <w:drawing>
        <wp:inline distT="0" distB="0" distL="0" distR="0" wp14:anchorId="7AADF9A1" wp14:editId="7F4E8C8C">
          <wp:extent cx="2790825" cy="923018"/>
          <wp:effectExtent l="0" t="0" r="0" b="0"/>
          <wp:docPr id="49" name="Рисунок 49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3164" cy="923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5"/>
      <w:gridCol w:w="2355"/>
    </w:tblGrid>
    <w:tr w:rsidR="00176B2B" w:rsidTr="00176B2B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176B2B" w:rsidRDefault="00176B2B" w:rsidP="00176B2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>
            <w:t xml:space="preserve"> </w:t>
          </w:r>
          <w:r w:rsidRPr="00176B2B">
            <w:rPr>
              <w:rFonts w:ascii="Arial" w:hAnsi="Arial" w:cs="Arial"/>
              <w:b/>
              <w:sz w:val="10"/>
              <w:szCs w:val="10"/>
            </w:rPr>
            <w:t>П2-10 Р-0003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176B2B" w:rsidRPr="00DF4C8B" w:rsidRDefault="0074015E" w:rsidP="00176B2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ИЗМ.5</w:t>
          </w:r>
        </w:p>
      </w:tc>
    </w:tr>
    <w:tr w:rsidR="00176B2B" w:rsidTr="00176B2B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176B2B" w:rsidRPr="00BD43F8" w:rsidRDefault="00176B2B" w:rsidP="00176B2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176B2B">
            <w:rPr>
              <w:rFonts w:ascii="Arial" w:hAnsi="Arial" w:cs="Arial"/>
              <w:b/>
              <w:sz w:val="10"/>
              <w:szCs w:val="10"/>
            </w:rPr>
            <w:t>ПОРЯДОК ОРГАНИЗАЦИИ БЕЗОПАСНОГО ПРОИЗВОДСТВА ОДНОВРЕМЕННЫХ РАБОТ НА КУСТОВЫХ ПЛОЩАДКАХ СКВАЖИН, ЭКСПЛУАТИРУЕМЫХ ОБЩЕСТВОМ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176B2B" w:rsidRPr="00BD43F8" w:rsidRDefault="00176B2B" w:rsidP="00176B2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176B2B" w:rsidRPr="00C37C7D" w:rsidRDefault="00176B2B" w:rsidP="00176B2B">
    <w:pPr>
      <w:pStyle w:val="a3"/>
      <w:rPr>
        <w:sz w:val="2"/>
        <w:szCs w:val="2"/>
      </w:rPr>
    </w:pPr>
  </w:p>
  <w:p w:rsidR="00176B2B" w:rsidRDefault="00176B2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80"/>
      <w:gridCol w:w="1558"/>
    </w:tblGrid>
    <w:tr w:rsidR="00801F49" w:rsidTr="009436A8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801F49" w:rsidRDefault="00801F49" w:rsidP="00801F4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>
            <w:t xml:space="preserve"> </w:t>
          </w:r>
          <w:r w:rsidRPr="00176B2B">
            <w:rPr>
              <w:rFonts w:ascii="Arial" w:hAnsi="Arial" w:cs="Arial"/>
              <w:b/>
              <w:sz w:val="10"/>
              <w:szCs w:val="10"/>
            </w:rPr>
            <w:t>П2-10 Р-0003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801F49" w:rsidRPr="00DF4C8B" w:rsidRDefault="0074015E" w:rsidP="00801F49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ИЗМ.5</w:t>
          </w:r>
        </w:p>
      </w:tc>
    </w:tr>
    <w:tr w:rsidR="00801F49" w:rsidTr="009436A8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801F49" w:rsidRPr="00BD43F8" w:rsidRDefault="00801F49" w:rsidP="00801F4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176B2B">
            <w:rPr>
              <w:rFonts w:ascii="Arial" w:hAnsi="Arial" w:cs="Arial"/>
              <w:b/>
              <w:sz w:val="10"/>
              <w:szCs w:val="10"/>
            </w:rPr>
            <w:t>ПОРЯДОК ОРГАНИЗАЦИИ БЕЗОПАСНОГО ПРОИЗВОДСТВА ОДНОВРЕМЕННЫХ РАБОТ НА КУСТОВЫХ ПЛОЩАДКАХ СКВАЖИН, ЭКСПЛУАТИРУЕМЫХ ОБЩЕСТВОМ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801F49" w:rsidRPr="00BD43F8" w:rsidRDefault="00801F49" w:rsidP="00801F49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176B2B" w:rsidRPr="00C16AAC" w:rsidRDefault="00176B2B" w:rsidP="00C16AA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80"/>
      <w:gridCol w:w="1558"/>
    </w:tblGrid>
    <w:tr w:rsidR="00801F49" w:rsidTr="009436A8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801F49" w:rsidRDefault="00801F49" w:rsidP="00801F4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>
            <w:t xml:space="preserve"> </w:t>
          </w:r>
          <w:r w:rsidRPr="00176B2B">
            <w:rPr>
              <w:rFonts w:ascii="Arial" w:hAnsi="Arial" w:cs="Arial"/>
              <w:b/>
              <w:sz w:val="10"/>
              <w:szCs w:val="10"/>
            </w:rPr>
            <w:t>П2-10 Р-0003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801F49" w:rsidRPr="00DF4C8B" w:rsidRDefault="00801F49" w:rsidP="0074015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</w:t>
          </w:r>
          <w:r w:rsidR="0074015E">
            <w:rPr>
              <w:rFonts w:ascii="Arial" w:hAnsi="Arial" w:cs="Arial"/>
              <w:b/>
              <w:sz w:val="10"/>
              <w:szCs w:val="10"/>
            </w:rPr>
            <w:t>5</w:t>
          </w:r>
        </w:p>
      </w:tc>
    </w:tr>
    <w:tr w:rsidR="00801F49" w:rsidTr="009436A8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801F49" w:rsidRPr="00BD43F8" w:rsidRDefault="00801F49" w:rsidP="00801F4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176B2B">
            <w:rPr>
              <w:rFonts w:ascii="Arial" w:hAnsi="Arial" w:cs="Arial"/>
              <w:b/>
              <w:sz w:val="10"/>
              <w:szCs w:val="10"/>
            </w:rPr>
            <w:t>ПОРЯДОК ОРГАНИЗАЦИИ БЕЗОПАСНОГО ПРОИЗВОДСТВА ОДНОВРЕМЕННЫХ РАБОТ НА КУСТОВЫХ ПЛОЩАДКАХ СКВАЖИН, ЭКСПЛУАТИРУЕМЫХ ОБЩЕСТВОМ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801F49" w:rsidRPr="00BD43F8" w:rsidRDefault="00801F49" w:rsidP="00801F49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176B2B" w:rsidRPr="00C16AAC" w:rsidRDefault="00176B2B" w:rsidP="00C16AA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2B" w:rsidRDefault="00176B2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92A3943"/>
    <w:multiLevelType w:val="multilevel"/>
    <w:tmpl w:val="A97449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CE1BA5"/>
    <w:multiLevelType w:val="hybridMultilevel"/>
    <w:tmpl w:val="4F1430B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24C8"/>
    <w:multiLevelType w:val="hybridMultilevel"/>
    <w:tmpl w:val="D7569238"/>
    <w:lvl w:ilvl="0" w:tplc="0302A7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A27EB"/>
    <w:multiLevelType w:val="hybridMultilevel"/>
    <w:tmpl w:val="9140B736"/>
    <w:lvl w:ilvl="0" w:tplc="A1A83300">
      <w:start w:val="1"/>
      <w:numFmt w:val="bullet"/>
      <w:lvlRestart w:val="0"/>
      <w:lvlText w:val=""/>
      <w:lvlJc w:val="left"/>
      <w:pPr>
        <w:tabs>
          <w:tab w:val="num" w:pos="1570"/>
        </w:tabs>
        <w:ind w:left="157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6F278D"/>
    <w:multiLevelType w:val="hybridMultilevel"/>
    <w:tmpl w:val="F5A0BE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74340"/>
    <w:multiLevelType w:val="multilevel"/>
    <w:tmpl w:val="2116A6BA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/>
        <w:i/>
        <w:sz w:val="24"/>
      </w:rPr>
    </w:lvl>
    <w:lvl w:ilvl="1">
      <w:start w:val="13"/>
      <w:numFmt w:val="decimal"/>
      <w:lvlText w:val="%1.%2."/>
      <w:lvlJc w:val="left"/>
      <w:pPr>
        <w:ind w:left="660" w:hanging="660"/>
      </w:pPr>
      <w:rPr>
        <w:rFonts w:hint="default"/>
        <w:b/>
        <w:i/>
        <w:sz w:val="24"/>
      </w:rPr>
    </w:lvl>
    <w:lvl w:ilvl="2">
      <w:start w:val="1"/>
      <w:numFmt w:val="decimal"/>
      <w:lvlText w:val="%1.%2.%3."/>
      <w:lvlJc w:val="left"/>
      <w:pPr>
        <w:ind w:left="1145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i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i/>
        <w:sz w:val="24"/>
      </w:rPr>
    </w:lvl>
  </w:abstractNum>
  <w:abstractNum w:abstractNumId="7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B004F24"/>
    <w:multiLevelType w:val="hybridMultilevel"/>
    <w:tmpl w:val="4CE8EDF8"/>
    <w:lvl w:ilvl="0" w:tplc="27B21D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DE719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2"/>
      </w:rPr>
    </w:lvl>
    <w:lvl w:ilvl="2" w:tplc="57F26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D4BC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EEAB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AA85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E4A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D2EE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B82F2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34C98"/>
    <w:multiLevelType w:val="hybridMultilevel"/>
    <w:tmpl w:val="2EC482E6"/>
    <w:lvl w:ilvl="0" w:tplc="FE42B1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416DF"/>
    <w:multiLevelType w:val="multilevel"/>
    <w:tmpl w:val="8EE43682"/>
    <w:lvl w:ilvl="0">
      <w:start w:val="1"/>
      <w:numFmt w:val="bullet"/>
      <w:pStyle w:val="Nienieuaeiaiiu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Olg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Olga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Olga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3B37A4"/>
    <w:multiLevelType w:val="hybridMultilevel"/>
    <w:tmpl w:val="55B0D15C"/>
    <w:lvl w:ilvl="0" w:tplc="455C410C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E827487"/>
    <w:multiLevelType w:val="multilevel"/>
    <w:tmpl w:val="10E6CCB0"/>
    <w:lvl w:ilvl="0">
      <w:start w:val="1"/>
      <w:numFmt w:val="bullet"/>
      <w:pStyle w:val="BulletMain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-869"/>
        </w:tabs>
        <w:ind w:left="-8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-346"/>
        </w:tabs>
        <w:ind w:left="-3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094"/>
        </w:tabs>
        <w:ind w:left="109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814"/>
        </w:tabs>
        <w:ind w:left="181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34"/>
        </w:tabs>
        <w:ind w:left="253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54"/>
        </w:tabs>
        <w:ind w:left="325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974"/>
        </w:tabs>
        <w:ind w:left="3974" w:hanging="360"/>
      </w:pPr>
      <w:rPr>
        <w:rFonts w:ascii="Wingdings" w:hAnsi="Wingdings" w:hint="default"/>
      </w:rPr>
    </w:lvl>
  </w:abstractNum>
  <w:abstractNum w:abstractNumId="13" w15:restartNumberingAfterBreak="0">
    <w:nsid w:val="31A849EC"/>
    <w:multiLevelType w:val="hybridMultilevel"/>
    <w:tmpl w:val="295ABE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64235"/>
    <w:multiLevelType w:val="hybridMultilevel"/>
    <w:tmpl w:val="9DECE3A4"/>
    <w:lvl w:ilvl="0" w:tplc="BF7473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87B5D"/>
    <w:multiLevelType w:val="hybridMultilevel"/>
    <w:tmpl w:val="B6E4BAAE"/>
    <w:lvl w:ilvl="0" w:tplc="35AEB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3BD020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EC4C8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61080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2A45D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CF826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3A5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C3683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265B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1F05506"/>
    <w:multiLevelType w:val="hybridMultilevel"/>
    <w:tmpl w:val="2E6655EA"/>
    <w:lvl w:ilvl="0" w:tplc="509E1A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47DAA"/>
    <w:multiLevelType w:val="hybridMultilevel"/>
    <w:tmpl w:val="69E4C05E"/>
    <w:lvl w:ilvl="0" w:tplc="8966B5F8">
      <w:start w:val="1"/>
      <w:numFmt w:val="bullet"/>
      <w:pStyle w:val="1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D295D7E"/>
    <w:multiLevelType w:val="hybridMultilevel"/>
    <w:tmpl w:val="F5903A1E"/>
    <w:name w:val="WW8Num122"/>
    <w:lvl w:ilvl="0" w:tplc="6E8EAFF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3BCA3DA0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7C680A14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06E3A9A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790E748A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73FACA8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7CECF7DC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68CA6F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F2C40610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20" w15:restartNumberingAfterBreak="0">
    <w:nsid w:val="4DDD4C92"/>
    <w:multiLevelType w:val="multilevel"/>
    <w:tmpl w:val="B2B8BC7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pStyle w:val="12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E5678D7"/>
    <w:multiLevelType w:val="hybridMultilevel"/>
    <w:tmpl w:val="341C5CD0"/>
    <w:lvl w:ilvl="0" w:tplc="04190005">
      <w:start w:val="1"/>
      <w:numFmt w:val="bullet"/>
      <w:lvlText w:val=""/>
      <w:lvlJc w:val="left"/>
      <w:pPr>
        <w:ind w:left="7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22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D3D2466"/>
    <w:multiLevelType w:val="hybridMultilevel"/>
    <w:tmpl w:val="15467AA6"/>
    <w:lvl w:ilvl="0" w:tplc="008EAD7C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1033C5"/>
    <w:multiLevelType w:val="multilevel"/>
    <w:tmpl w:val="57B29E56"/>
    <w:lvl w:ilvl="0">
      <w:start w:val="1"/>
      <w:numFmt w:val="decimal"/>
      <w:lvlText w:val="%1."/>
      <w:lvlJc w:val="left"/>
      <w:pPr>
        <w:tabs>
          <w:tab w:val="num" w:pos="574"/>
        </w:tabs>
        <w:ind w:left="574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6" w15:restartNumberingAfterBreak="0">
    <w:nsid w:val="6C66665D"/>
    <w:multiLevelType w:val="hybridMultilevel"/>
    <w:tmpl w:val="B050873C"/>
    <w:lvl w:ilvl="0" w:tplc="817CF29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89CCFD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A8E0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044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8652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C251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6229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4658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6EDF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1622D6"/>
    <w:multiLevelType w:val="hybridMultilevel"/>
    <w:tmpl w:val="2D4079A6"/>
    <w:lvl w:ilvl="0" w:tplc="5FFA7E34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1C987C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3AADA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30E7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566F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D021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3AD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E2A7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F859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A499F"/>
    <w:multiLevelType w:val="hybridMultilevel"/>
    <w:tmpl w:val="52E6C6E8"/>
    <w:lvl w:ilvl="0" w:tplc="5D12F1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26"/>
  </w:num>
  <w:num w:numId="2">
    <w:abstractNumId w:val="27"/>
  </w:num>
  <w:num w:numId="3">
    <w:abstractNumId w:val="8"/>
  </w:num>
  <w:num w:numId="4">
    <w:abstractNumId w:val="12"/>
  </w:num>
  <w:num w:numId="5">
    <w:abstractNumId w:val="20"/>
  </w:num>
  <w:num w:numId="6">
    <w:abstractNumId w:val="15"/>
  </w:num>
  <w:num w:numId="7">
    <w:abstractNumId w:val="29"/>
  </w:num>
  <w:num w:numId="8">
    <w:abstractNumId w:val="18"/>
  </w:num>
  <w:num w:numId="9">
    <w:abstractNumId w:val="22"/>
  </w:num>
  <w:num w:numId="10">
    <w:abstractNumId w:val="0"/>
  </w:num>
  <w:num w:numId="11">
    <w:abstractNumId w:val="7"/>
  </w:num>
  <w:num w:numId="12">
    <w:abstractNumId w:val="25"/>
  </w:num>
  <w:num w:numId="13">
    <w:abstractNumId w:val="24"/>
  </w:num>
  <w:num w:numId="14">
    <w:abstractNumId w:val="10"/>
  </w:num>
  <w:num w:numId="15">
    <w:abstractNumId w:val="3"/>
  </w:num>
  <w:num w:numId="16">
    <w:abstractNumId w:val="13"/>
  </w:num>
  <w:num w:numId="17">
    <w:abstractNumId w:val="9"/>
  </w:num>
  <w:num w:numId="18">
    <w:abstractNumId w:val="16"/>
  </w:num>
  <w:num w:numId="19">
    <w:abstractNumId w:val="5"/>
  </w:num>
  <w:num w:numId="20">
    <w:abstractNumId w:val="11"/>
  </w:num>
  <w:num w:numId="21">
    <w:abstractNumId w:val="2"/>
  </w:num>
  <w:num w:numId="22">
    <w:abstractNumId w:val="4"/>
  </w:num>
  <w:num w:numId="23">
    <w:abstractNumId w:val="14"/>
  </w:num>
  <w:num w:numId="24">
    <w:abstractNumId w:val="6"/>
  </w:num>
  <w:num w:numId="25">
    <w:abstractNumId w:val="21"/>
  </w:num>
  <w:num w:numId="26">
    <w:abstractNumId w:val="17"/>
  </w:num>
  <w:num w:numId="27">
    <w:abstractNumId w:val="23"/>
  </w:num>
  <w:num w:numId="28">
    <w:abstractNumId w:val="18"/>
  </w:num>
  <w:num w:numId="29">
    <w:abstractNumId w:val="1"/>
  </w:num>
  <w:num w:numId="30">
    <w:abstractNumId w:val="28"/>
  </w:num>
  <w:num w:numId="31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90D"/>
    <w:rsid w:val="000016B8"/>
    <w:rsid w:val="000019DE"/>
    <w:rsid w:val="00001D46"/>
    <w:rsid w:val="0000414B"/>
    <w:rsid w:val="00004786"/>
    <w:rsid w:val="00004916"/>
    <w:rsid w:val="00011D3B"/>
    <w:rsid w:val="00011EB0"/>
    <w:rsid w:val="00012591"/>
    <w:rsid w:val="000129D1"/>
    <w:rsid w:val="00013A45"/>
    <w:rsid w:val="00014431"/>
    <w:rsid w:val="000146B5"/>
    <w:rsid w:val="00014DF2"/>
    <w:rsid w:val="000172BF"/>
    <w:rsid w:val="00022AF2"/>
    <w:rsid w:val="000244C2"/>
    <w:rsid w:val="000254FB"/>
    <w:rsid w:val="00026D86"/>
    <w:rsid w:val="00030969"/>
    <w:rsid w:val="00031C12"/>
    <w:rsid w:val="00034452"/>
    <w:rsid w:val="0003496D"/>
    <w:rsid w:val="000361EE"/>
    <w:rsid w:val="000374AF"/>
    <w:rsid w:val="00037DE5"/>
    <w:rsid w:val="00041738"/>
    <w:rsid w:val="00041AC6"/>
    <w:rsid w:val="00041B00"/>
    <w:rsid w:val="000428E7"/>
    <w:rsid w:val="00042CC6"/>
    <w:rsid w:val="00046D02"/>
    <w:rsid w:val="00047348"/>
    <w:rsid w:val="000478DD"/>
    <w:rsid w:val="000535CC"/>
    <w:rsid w:val="00053CD5"/>
    <w:rsid w:val="0005426E"/>
    <w:rsid w:val="00054896"/>
    <w:rsid w:val="00055722"/>
    <w:rsid w:val="00055784"/>
    <w:rsid w:val="00055D74"/>
    <w:rsid w:val="00057028"/>
    <w:rsid w:val="000572D9"/>
    <w:rsid w:val="00060D43"/>
    <w:rsid w:val="00061034"/>
    <w:rsid w:val="00063041"/>
    <w:rsid w:val="0006580F"/>
    <w:rsid w:val="00066805"/>
    <w:rsid w:val="00070045"/>
    <w:rsid w:val="000719AD"/>
    <w:rsid w:val="00073B7D"/>
    <w:rsid w:val="00073E79"/>
    <w:rsid w:val="000764B2"/>
    <w:rsid w:val="0007650F"/>
    <w:rsid w:val="00076EC9"/>
    <w:rsid w:val="000778F0"/>
    <w:rsid w:val="00077CD7"/>
    <w:rsid w:val="0008061C"/>
    <w:rsid w:val="00080FDE"/>
    <w:rsid w:val="00082D62"/>
    <w:rsid w:val="00083310"/>
    <w:rsid w:val="0008513B"/>
    <w:rsid w:val="00085B5F"/>
    <w:rsid w:val="00086C20"/>
    <w:rsid w:val="00087CC4"/>
    <w:rsid w:val="0009101F"/>
    <w:rsid w:val="000924AC"/>
    <w:rsid w:val="00092A00"/>
    <w:rsid w:val="0009319F"/>
    <w:rsid w:val="000941EE"/>
    <w:rsid w:val="000A0EF8"/>
    <w:rsid w:val="000A2EA3"/>
    <w:rsid w:val="000A3D80"/>
    <w:rsid w:val="000A454B"/>
    <w:rsid w:val="000B3293"/>
    <w:rsid w:val="000B38DB"/>
    <w:rsid w:val="000B44A2"/>
    <w:rsid w:val="000B4978"/>
    <w:rsid w:val="000B68D1"/>
    <w:rsid w:val="000B693A"/>
    <w:rsid w:val="000B6D75"/>
    <w:rsid w:val="000B6EA2"/>
    <w:rsid w:val="000B7870"/>
    <w:rsid w:val="000C0536"/>
    <w:rsid w:val="000C25BD"/>
    <w:rsid w:val="000C3761"/>
    <w:rsid w:val="000C591D"/>
    <w:rsid w:val="000C59B8"/>
    <w:rsid w:val="000C5BC6"/>
    <w:rsid w:val="000C60E4"/>
    <w:rsid w:val="000C6613"/>
    <w:rsid w:val="000C6FF5"/>
    <w:rsid w:val="000C79C4"/>
    <w:rsid w:val="000D14F6"/>
    <w:rsid w:val="000D197E"/>
    <w:rsid w:val="000D2631"/>
    <w:rsid w:val="000D2747"/>
    <w:rsid w:val="000D3253"/>
    <w:rsid w:val="000D3BF2"/>
    <w:rsid w:val="000D4FE1"/>
    <w:rsid w:val="000D53CE"/>
    <w:rsid w:val="000D5AB5"/>
    <w:rsid w:val="000D6E50"/>
    <w:rsid w:val="000E188F"/>
    <w:rsid w:val="000E1BDD"/>
    <w:rsid w:val="000E2263"/>
    <w:rsid w:val="000E5536"/>
    <w:rsid w:val="000E5C2C"/>
    <w:rsid w:val="000E7616"/>
    <w:rsid w:val="000E77AF"/>
    <w:rsid w:val="000F075B"/>
    <w:rsid w:val="000F0803"/>
    <w:rsid w:val="000F361E"/>
    <w:rsid w:val="000F4198"/>
    <w:rsid w:val="000F547B"/>
    <w:rsid w:val="000F551C"/>
    <w:rsid w:val="000F572A"/>
    <w:rsid w:val="000F6188"/>
    <w:rsid w:val="000F66CF"/>
    <w:rsid w:val="000F78B2"/>
    <w:rsid w:val="000F7A5E"/>
    <w:rsid w:val="00100761"/>
    <w:rsid w:val="00101DB2"/>
    <w:rsid w:val="00101FB5"/>
    <w:rsid w:val="00101FF6"/>
    <w:rsid w:val="00102512"/>
    <w:rsid w:val="00102B8E"/>
    <w:rsid w:val="00110234"/>
    <w:rsid w:val="00110740"/>
    <w:rsid w:val="00111C02"/>
    <w:rsid w:val="00112870"/>
    <w:rsid w:val="0011590D"/>
    <w:rsid w:val="001170F2"/>
    <w:rsid w:val="001176BF"/>
    <w:rsid w:val="00117AB1"/>
    <w:rsid w:val="0012046F"/>
    <w:rsid w:val="00120710"/>
    <w:rsid w:val="00121B67"/>
    <w:rsid w:val="00122862"/>
    <w:rsid w:val="001238A7"/>
    <w:rsid w:val="001264F2"/>
    <w:rsid w:val="001265A6"/>
    <w:rsid w:val="0012775D"/>
    <w:rsid w:val="00127C81"/>
    <w:rsid w:val="0013050A"/>
    <w:rsid w:val="001348BA"/>
    <w:rsid w:val="00135598"/>
    <w:rsid w:val="00136CFC"/>
    <w:rsid w:val="0013750E"/>
    <w:rsid w:val="00137A3D"/>
    <w:rsid w:val="00137D2A"/>
    <w:rsid w:val="00140D32"/>
    <w:rsid w:val="00141D2D"/>
    <w:rsid w:val="00144309"/>
    <w:rsid w:val="00144476"/>
    <w:rsid w:val="001453DD"/>
    <w:rsid w:val="001471E4"/>
    <w:rsid w:val="001501E6"/>
    <w:rsid w:val="00150671"/>
    <w:rsid w:val="0015095E"/>
    <w:rsid w:val="00151791"/>
    <w:rsid w:val="001517CA"/>
    <w:rsid w:val="00152C7B"/>
    <w:rsid w:val="00153060"/>
    <w:rsid w:val="001538B9"/>
    <w:rsid w:val="00154186"/>
    <w:rsid w:val="0015456E"/>
    <w:rsid w:val="001545F5"/>
    <w:rsid w:val="00156410"/>
    <w:rsid w:val="001570D6"/>
    <w:rsid w:val="00157565"/>
    <w:rsid w:val="00157EE3"/>
    <w:rsid w:val="00157FA4"/>
    <w:rsid w:val="00160B21"/>
    <w:rsid w:val="00161A59"/>
    <w:rsid w:val="00161F39"/>
    <w:rsid w:val="0016230F"/>
    <w:rsid w:val="00167809"/>
    <w:rsid w:val="00170A79"/>
    <w:rsid w:val="00172AF1"/>
    <w:rsid w:val="00173E59"/>
    <w:rsid w:val="00174B04"/>
    <w:rsid w:val="00176AB4"/>
    <w:rsid w:val="00176B2B"/>
    <w:rsid w:val="00177304"/>
    <w:rsid w:val="00177414"/>
    <w:rsid w:val="0017757B"/>
    <w:rsid w:val="0018263A"/>
    <w:rsid w:val="00183AE6"/>
    <w:rsid w:val="00183DDC"/>
    <w:rsid w:val="001907E5"/>
    <w:rsid w:val="001914E1"/>
    <w:rsid w:val="00191A74"/>
    <w:rsid w:val="0019211A"/>
    <w:rsid w:val="001937B0"/>
    <w:rsid w:val="0019539D"/>
    <w:rsid w:val="00195D8A"/>
    <w:rsid w:val="00197BF5"/>
    <w:rsid w:val="001A00F8"/>
    <w:rsid w:val="001A0CC1"/>
    <w:rsid w:val="001A0F02"/>
    <w:rsid w:val="001A1FD5"/>
    <w:rsid w:val="001A316A"/>
    <w:rsid w:val="001A378F"/>
    <w:rsid w:val="001A4FBE"/>
    <w:rsid w:val="001A5455"/>
    <w:rsid w:val="001A5FB2"/>
    <w:rsid w:val="001B1216"/>
    <w:rsid w:val="001B4810"/>
    <w:rsid w:val="001B5804"/>
    <w:rsid w:val="001B626B"/>
    <w:rsid w:val="001B7A63"/>
    <w:rsid w:val="001C03BE"/>
    <w:rsid w:val="001C11B9"/>
    <w:rsid w:val="001C1637"/>
    <w:rsid w:val="001C2B9D"/>
    <w:rsid w:val="001C3EDE"/>
    <w:rsid w:val="001C402A"/>
    <w:rsid w:val="001C4BA8"/>
    <w:rsid w:val="001C5799"/>
    <w:rsid w:val="001C5A51"/>
    <w:rsid w:val="001C6017"/>
    <w:rsid w:val="001C613F"/>
    <w:rsid w:val="001D05E1"/>
    <w:rsid w:val="001D0DCE"/>
    <w:rsid w:val="001D28D3"/>
    <w:rsid w:val="001D362B"/>
    <w:rsid w:val="001D4EE5"/>
    <w:rsid w:val="001D7BDA"/>
    <w:rsid w:val="001E02A2"/>
    <w:rsid w:val="001E42F4"/>
    <w:rsid w:val="001E67E5"/>
    <w:rsid w:val="001F163A"/>
    <w:rsid w:val="001F5CB0"/>
    <w:rsid w:val="001F7ACC"/>
    <w:rsid w:val="001F7AFB"/>
    <w:rsid w:val="00200CF2"/>
    <w:rsid w:val="00201D9F"/>
    <w:rsid w:val="00202BAC"/>
    <w:rsid w:val="00202CB4"/>
    <w:rsid w:val="002031E5"/>
    <w:rsid w:val="002041FF"/>
    <w:rsid w:val="00206E19"/>
    <w:rsid w:val="00207AAA"/>
    <w:rsid w:val="00211FAF"/>
    <w:rsid w:val="00215721"/>
    <w:rsid w:val="00222044"/>
    <w:rsid w:val="00223B94"/>
    <w:rsid w:val="002246F9"/>
    <w:rsid w:val="00225790"/>
    <w:rsid w:val="0023003D"/>
    <w:rsid w:val="0023025C"/>
    <w:rsid w:val="00230F3E"/>
    <w:rsid w:val="00233997"/>
    <w:rsid w:val="002339AD"/>
    <w:rsid w:val="00233F54"/>
    <w:rsid w:val="00235E45"/>
    <w:rsid w:val="002366AD"/>
    <w:rsid w:val="00240C8C"/>
    <w:rsid w:val="00241605"/>
    <w:rsid w:val="002416FB"/>
    <w:rsid w:val="00241DDA"/>
    <w:rsid w:val="00245609"/>
    <w:rsid w:val="002460B5"/>
    <w:rsid w:val="00246CDF"/>
    <w:rsid w:val="00247E36"/>
    <w:rsid w:val="00250C1A"/>
    <w:rsid w:val="0025196C"/>
    <w:rsid w:val="00251AEF"/>
    <w:rsid w:val="00253D8B"/>
    <w:rsid w:val="00255902"/>
    <w:rsid w:val="00256270"/>
    <w:rsid w:val="00257552"/>
    <w:rsid w:val="002575A1"/>
    <w:rsid w:val="00260033"/>
    <w:rsid w:val="00263311"/>
    <w:rsid w:val="00265B0C"/>
    <w:rsid w:val="00266194"/>
    <w:rsid w:val="0027031A"/>
    <w:rsid w:val="00271B8B"/>
    <w:rsid w:val="00274092"/>
    <w:rsid w:val="002741C3"/>
    <w:rsid w:val="002753F3"/>
    <w:rsid w:val="00276A74"/>
    <w:rsid w:val="0028013D"/>
    <w:rsid w:val="00281B5D"/>
    <w:rsid w:val="00281EFC"/>
    <w:rsid w:val="002820D0"/>
    <w:rsid w:val="00284F3D"/>
    <w:rsid w:val="00285369"/>
    <w:rsid w:val="002914F7"/>
    <w:rsid w:val="00291545"/>
    <w:rsid w:val="00294209"/>
    <w:rsid w:val="00296C14"/>
    <w:rsid w:val="002A0635"/>
    <w:rsid w:val="002A0F66"/>
    <w:rsid w:val="002A0FF0"/>
    <w:rsid w:val="002A16D6"/>
    <w:rsid w:val="002A20EA"/>
    <w:rsid w:val="002A6060"/>
    <w:rsid w:val="002A7A9C"/>
    <w:rsid w:val="002B0DE2"/>
    <w:rsid w:val="002B2AF8"/>
    <w:rsid w:val="002B374C"/>
    <w:rsid w:val="002B42FE"/>
    <w:rsid w:val="002B7F9D"/>
    <w:rsid w:val="002C0D21"/>
    <w:rsid w:val="002C1786"/>
    <w:rsid w:val="002C3740"/>
    <w:rsid w:val="002C4395"/>
    <w:rsid w:val="002C52BD"/>
    <w:rsid w:val="002C6001"/>
    <w:rsid w:val="002C6FA0"/>
    <w:rsid w:val="002D063D"/>
    <w:rsid w:val="002D1380"/>
    <w:rsid w:val="002D2692"/>
    <w:rsid w:val="002D26CD"/>
    <w:rsid w:val="002D3E5B"/>
    <w:rsid w:val="002D428C"/>
    <w:rsid w:val="002D6114"/>
    <w:rsid w:val="002D61FD"/>
    <w:rsid w:val="002D709B"/>
    <w:rsid w:val="002E0268"/>
    <w:rsid w:val="002E1C4C"/>
    <w:rsid w:val="002E1D59"/>
    <w:rsid w:val="002E20C3"/>
    <w:rsid w:val="002E29A7"/>
    <w:rsid w:val="002E48C7"/>
    <w:rsid w:val="002E583A"/>
    <w:rsid w:val="002E6FD2"/>
    <w:rsid w:val="002E72CA"/>
    <w:rsid w:val="002E7D42"/>
    <w:rsid w:val="002F1539"/>
    <w:rsid w:val="002F45E2"/>
    <w:rsid w:val="002F4FFC"/>
    <w:rsid w:val="002F5979"/>
    <w:rsid w:val="002F68A5"/>
    <w:rsid w:val="002F6D72"/>
    <w:rsid w:val="002F6E1F"/>
    <w:rsid w:val="002F722F"/>
    <w:rsid w:val="00300408"/>
    <w:rsid w:val="00300ABE"/>
    <w:rsid w:val="0030134D"/>
    <w:rsid w:val="003069B3"/>
    <w:rsid w:val="00310B5D"/>
    <w:rsid w:val="00310DAA"/>
    <w:rsid w:val="00311678"/>
    <w:rsid w:val="00311E7A"/>
    <w:rsid w:val="003124DD"/>
    <w:rsid w:val="003145D7"/>
    <w:rsid w:val="003146FC"/>
    <w:rsid w:val="003155FD"/>
    <w:rsid w:val="00315666"/>
    <w:rsid w:val="0031572A"/>
    <w:rsid w:val="003159ED"/>
    <w:rsid w:val="00316558"/>
    <w:rsid w:val="003168A4"/>
    <w:rsid w:val="0031717F"/>
    <w:rsid w:val="00320019"/>
    <w:rsid w:val="00321B2E"/>
    <w:rsid w:val="00321B7C"/>
    <w:rsid w:val="003229D9"/>
    <w:rsid w:val="0032460B"/>
    <w:rsid w:val="00325A6D"/>
    <w:rsid w:val="00326356"/>
    <w:rsid w:val="003278B9"/>
    <w:rsid w:val="00331100"/>
    <w:rsid w:val="0033174C"/>
    <w:rsid w:val="00331A7B"/>
    <w:rsid w:val="00334FF1"/>
    <w:rsid w:val="00336EBA"/>
    <w:rsid w:val="00337D8F"/>
    <w:rsid w:val="003400A7"/>
    <w:rsid w:val="00342620"/>
    <w:rsid w:val="00343FD2"/>
    <w:rsid w:val="0034549F"/>
    <w:rsid w:val="00345A9C"/>
    <w:rsid w:val="0034680D"/>
    <w:rsid w:val="00346842"/>
    <w:rsid w:val="00346954"/>
    <w:rsid w:val="00346F96"/>
    <w:rsid w:val="00350EB2"/>
    <w:rsid w:val="0035105D"/>
    <w:rsid w:val="003520F5"/>
    <w:rsid w:val="003521DE"/>
    <w:rsid w:val="00352E0A"/>
    <w:rsid w:val="00354C7B"/>
    <w:rsid w:val="00355E18"/>
    <w:rsid w:val="00362A36"/>
    <w:rsid w:val="00362EA8"/>
    <w:rsid w:val="00363F3A"/>
    <w:rsid w:val="0037285F"/>
    <w:rsid w:val="00373855"/>
    <w:rsid w:val="0037413E"/>
    <w:rsid w:val="003745CF"/>
    <w:rsid w:val="00375DA5"/>
    <w:rsid w:val="00376B4A"/>
    <w:rsid w:val="00377809"/>
    <w:rsid w:val="00381B1D"/>
    <w:rsid w:val="00381BAC"/>
    <w:rsid w:val="00381CFD"/>
    <w:rsid w:val="00382C0E"/>
    <w:rsid w:val="00382F50"/>
    <w:rsid w:val="00383148"/>
    <w:rsid w:val="00383EA0"/>
    <w:rsid w:val="003870D8"/>
    <w:rsid w:val="00390989"/>
    <w:rsid w:val="00391210"/>
    <w:rsid w:val="00392776"/>
    <w:rsid w:val="00393334"/>
    <w:rsid w:val="003964F8"/>
    <w:rsid w:val="00397AD2"/>
    <w:rsid w:val="00397BB0"/>
    <w:rsid w:val="003A0AA7"/>
    <w:rsid w:val="003A0CA1"/>
    <w:rsid w:val="003A2CD9"/>
    <w:rsid w:val="003A4803"/>
    <w:rsid w:val="003A4CA3"/>
    <w:rsid w:val="003A520C"/>
    <w:rsid w:val="003A5BE5"/>
    <w:rsid w:val="003A7A6B"/>
    <w:rsid w:val="003B0249"/>
    <w:rsid w:val="003B4A3D"/>
    <w:rsid w:val="003B56B7"/>
    <w:rsid w:val="003B633D"/>
    <w:rsid w:val="003C010F"/>
    <w:rsid w:val="003C323C"/>
    <w:rsid w:val="003C411E"/>
    <w:rsid w:val="003C46C3"/>
    <w:rsid w:val="003C60B6"/>
    <w:rsid w:val="003C73A8"/>
    <w:rsid w:val="003D0B53"/>
    <w:rsid w:val="003D234C"/>
    <w:rsid w:val="003D24C2"/>
    <w:rsid w:val="003D2FFF"/>
    <w:rsid w:val="003D44CF"/>
    <w:rsid w:val="003D69E0"/>
    <w:rsid w:val="003E0702"/>
    <w:rsid w:val="003E22DD"/>
    <w:rsid w:val="003E5219"/>
    <w:rsid w:val="003E659A"/>
    <w:rsid w:val="003E6972"/>
    <w:rsid w:val="003E7E14"/>
    <w:rsid w:val="003F2158"/>
    <w:rsid w:val="003F3F0A"/>
    <w:rsid w:val="003F4B0F"/>
    <w:rsid w:val="003F5AFA"/>
    <w:rsid w:val="003F70B3"/>
    <w:rsid w:val="003F7750"/>
    <w:rsid w:val="004013DF"/>
    <w:rsid w:val="00401CA7"/>
    <w:rsid w:val="004045BE"/>
    <w:rsid w:val="00405023"/>
    <w:rsid w:val="004107DD"/>
    <w:rsid w:val="00411F8D"/>
    <w:rsid w:val="004121C8"/>
    <w:rsid w:val="00412383"/>
    <w:rsid w:val="00413401"/>
    <w:rsid w:val="00413585"/>
    <w:rsid w:val="00413FE2"/>
    <w:rsid w:val="00414EA8"/>
    <w:rsid w:val="004153DD"/>
    <w:rsid w:val="00416098"/>
    <w:rsid w:val="00416B93"/>
    <w:rsid w:val="004178E9"/>
    <w:rsid w:val="00421807"/>
    <w:rsid w:val="004246E2"/>
    <w:rsid w:val="00426930"/>
    <w:rsid w:val="00427A9E"/>
    <w:rsid w:val="00427BA8"/>
    <w:rsid w:val="00430D45"/>
    <w:rsid w:val="00430D59"/>
    <w:rsid w:val="00431140"/>
    <w:rsid w:val="004312FA"/>
    <w:rsid w:val="00432121"/>
    <w:rsid w:val="004324CE"/>
    <w:rsid w:val="00433CDA"/>
    <w:rsid w:val="004349FA"/>
    <w:rsid w:val="00435480"/>
    <w:rsid w:val="00435541"/>
    <w:rsid w:val="004356FD"/>
    <w:rsid w:val="0043607C"/>
    <w:rsid w:val="00436AE7"/>
    <w:rsid w:val="00436B3D"/>
    <w:rsid w:val="0043771C"/>
    <w:rsid w:val="00437AA7"/>
    <w:rsid w:val="00441BF1"/>
    <w:rsid w:val="004427B9"/>
    <w:rsid w:val="004467A3"/>
    <w:rsid w:val="00451589"/>
    <w:rsid w:val="00451C43"/>
    <w:rsid w:val="0045277B"/>
    <w:rsid w:val="004531B6"/>
    <w:rsid w:val="004553E6"/>
    <w:rsid w:val="00463FF0"/>
    <w:rsid w:val="004653B5"/>
    <w:rsid w:val="00466388"/>
    <w:rsid w:val="004667BB"/>
    <w:rsid w:val="004706DD"/>
    <w:rsid w:val="00472694"/>
    <w:rsid w:val="00472C84"/>
    <w:rsid w:val="004737DA"/>
    <w:rsid w:val="00475883"/>
    <w:rsid w:val="0047636B"/>
    <w:rsid w:val="00476C04"/>
    <w:rsid w:val="00480776"/>
    <w:rsid w:val="00481368"/>
    <w:rsid w:val="004854F7"/>
    <w:rsid w:val="004868AD"/>
    <w:rsid w:val="004873CE"/>
    <w:rsid w:val="0048753B"/>
    <w:rsid w:val="00490275"/>
    <w:rsid w:val="004933F3"/>
    <w:rsid w:val="00493E63"/>
    <w:rsid w:val="00495862"/>
    <w:rsid w:val="00495C0D"/>
    <w:rsid w:val="00496012"/>
    <w:rsid w:val="004974C6"/>
    <w:rsid w:val="004A0BCA"/>
    <w:rsid w:val="004A12EF"/>
    <w:rsid w:val="004A3D02"/>
    <w:rsid w:val="004A3DB5"/>
    <w:rsid w:val="004A4932"/>
    <w:rsid w:val="004A61FE"/>
    <w:rsid w:val="004A7691"/>
    <w:rsid w:val="004A79E9"/>
    <w:rsid w:val="004B06B0"/>
    <w:rsid w:val="004B2324"/>
    <w:rsid w:val="004B2C71"/>
    <w:rsid w:val="004B2DCB"/>
    <w:rsid w:val="004B3370"/>
    <w:rsid w:val="004B3E1E"/>
    <w:rsid w:val="004B445E"/>
    <w:rsid w:val="004B4A46"/>
    <w:rsid w:val="004B6B7E"/>
    <w:rsid w:val="004B6FBB"/>
    <w:rsid w:val="004C1810"/>
    <w:rsid w:val="004C5513"/>
    <w:rsid w:val="004D05AA"/>
    <w:rsid w:val="004D1BB3"/>
    <w:rsid w:val="004D1CCC"/>
    <w:rsid w:val="004D34AC"/>
    <w:rsid w:val="004D4A38"/>
    <w:rsid w:val="004D59DE"/>
    <w:rsid w:val="004D7295"/>
    <w:rsid w:val="004D7F34"/>
    <w:rsid w:val="004D7F38"/>
    <w:rsid w:val="004E284E"/>
    <w:rsid w:val="004E36FB"/>
    <w:rsid w:val="004E4225"/>
    <w:rsid w:val="004E42EC"/>
    <w:rsid w:val="004E5665"/>
    <w:rsid w:val="004E70FD"/>
    <w:rsid w:val="004F0051"/>
    <w:rsid w:val="004F10FE"/>
    <w:rsid w:val="004F14D9"/>
    <w:rsid w:val="004F1FA9"/>
    <w:rsid w:val="004F3015"/>
    <w:rsid w:val="004F4CA1"/>
    <w:rsid w:val="004F5A80"/>
    <w:rsid w:val="004F5C9E"/>
    <w:rsid w:val="004F5DC6"/>
    <w:rsid w:val="00500AAB"/>
    <w:rsid w:val="0050184B"/>
    <w:rsid w:val="00502EF9"/>
    <w:rsid w:val="00503D5F"/>
    <w:rsid w:val="00504F99"/>
    <w:rsid w:val="00505842"/>
    <w:rsid w:val="00506507"/>
    <w:rsid w:val="0050677C"/>
    <w:rsid w:val="00506A34"/>
    <w:rsid w:val="00506CA0"/>
    <w:rsid w:val="005102FA"/>
    <w:rsid w:val="005112C7"/>
    <w:rsid w:val="00512F27"/>
    <w:rsid w:val="00513178"/>
    <w:rsid w:val="005134FB"/>
    <w:rsid w:val="00514275"/>
    <w:rsid w:val="005148B1"/>
    <w:rsid w:val="005152E3"/>
    <w:rsid w:val="0051595A"/>
    <w:rsid w:val="00517317"/>
    <w:rsid w:val="0051758B"/>
    <w:rsid w:val="0052240F"/>
    <w:rsid w:val="0052508D"/>
    <w:rsid w:val="00527A77"/>
    <w:rsid w:val="00527C69"/>
    <w:rsid w:val="00530B66"/>
    <w:rsid w:val="00531129"/>
    <w:rsid w:val="00531891"/>
    <w:rsid w:val="00531D5B"/>
    <w:rsid w:val="00535073"/>
    <w:rsid w:val="00542415"/>
    <w:rsid w:val="00543436"/>
    <w:rsid w:val="005438D3"/>
    <w:rsid w:val="005449BB"/>
    <w:rsid w:val="00544C87"/>
    <w:rsid w:val="00545678"/>
    <w:rsid w:val="005460E9"/>
    <w:rsid w:val="005464F3"/>
    <w:rsid w:val="00547C23"/>
    <w:rsid w:val="00550D5E"/>
    <w:rsid w:val="00550EE7"/>
    <w:rsid w:val="00552D73"/>
    <w:rsid w:val="00553B6B"/>
    <w:rsid w:val="00554137"/>
    <w:rsid w:val="00554B0F"/>
    <w:rsid w:val="00554FA7"/>
    <w:rsid w:val="00556343"/>
    <w:rsid w:val="00556E1D"/>
    <w:rsid w:val="005612EF"/>
    <w:rsid w:val="0056145E"/>
    <w:rsid w:val="005656C1"/>
    <w:rsid w:val="00567FAF"/>
    <w:rsid w:val="0057043E"/>
    <w:rsid w:val="005710D9"/>
    <w:rsid w:val="00572CC3"/>
    <w:rsid w:val="00572D56"/>
    <w:rsid w:val="005743C2"/>
    <w:rsid w:val="00574799"/>
    <w:rsid w:val="0057556C"/>
    <w:rsid w:val="00575575"/>
    <w:rsid w:val="005779DC"/>
    <w:rsid w:val="00580D83"/>
    <w:rsid w:val="005826FA"/>
    <w:rsid w:val="005845C6"/>
    <w:rsid w:val="0058498F"/>
    <w:rsid w:val="00584F37"/>
    <w:rsid w:val="00585265"/>
    <w:rsid w:val="00585D7F"/>
    <w:rsid w:val="005862B4"/>
    <w:rsid w:val="00590F54"/>
    <w:rsid w:val="0059136F"/>
    <w:rsid w:val="00593D77"/>
    <w:rsid w:val="005947BD"/>
    <w:rsid w:val="00594983"/>
    <w:rsid w:val="00597DE3"/>
    <w:rsid w:val="005A130D"/>
    <w:rsid w:val="005A18C9"/>
    <w:rsid w:val="005A1F1C"/>
    <w:rsid w:val="005A37EB"/>
    <w:rsid w:val="005A5251"/>
    <w:rsid w:val="005A5FD2"/>
    <w:rsid w:val="005A6D6E"/>
    <w:rsid w:val="005A7857"/>
    <w:rsid w:val="005B157F"/>
    <w:rsid w:val="005B1CDA"/>
    <w:rsid w:val="005B413A"/>
    <w:rsid w:val="005B56CE"/>
    <w:rsid w:val="005B588C"/>
    <w:rsid w:val="005B610B"/>
    <w:rsid w:val="005B6300"/>
    <w:rsid w:val="005B6394"/>
    <w:rsid w:val="005B7A5F"/>
    <w:rsid w:val="005C0B49"/>
    <w:rsid w:val="005C24AA"/>
    <w:rsid w:val="005C2603"/>
    <w:rsid w:val="005C3147"/>
    <w:rsid w:val="005C3789"/>
    <w:rsid w:val="005C4910"/>
    <w:rsid w:val="005C7541"/>
    <w:rsid w:val="005D004D"/>
    <w:rsid w:val="005D159F"/>
    <w:rsid w:val="005D266A"/>
    <w:rsid w:val="005D2EE3"/>
    <w:rsid w:val="005D384B"/>
    <w:rsid w:val="005D3FCE"/>
    <w:rsid w:val="005D4BA9"/>
    <w:rsid w:val="005D4E23"/>
    <w:rsid w:val="005D5DA8"/>
    <w:rsid w:val="005D716B"/>
    <w:rsid w:val="005E06DB"/>
    <w:rsid w:val="005E17E3"/>
    <w:rsid w:val="005E46FA"/>
    <w:rsid w:val="005E47A0"/>
    <w:rsid w:val="005E70F1"/>
    <w:rsid w:val="005F02E2"/>
    <w:rsid w:val="005F09C1"/>
    <w:rsid w:val="005F15F4"/>
    <w:rsid w:val="005F1C04"/>
    <w:rsid w:val="005F2538"/>
    <w:rsid w:val="005F2A3D"/>
    <w:rsid w:val="005F2CBC"/>
    <w:rsid w:val="005F6903"/>
    <w:rsid w:val="005F7168"/>
    <w:rsid w:val="005F7EA9"/>
    <w:rsid w:val="005F7F50"/>
    <w:rsid w:val="006011B8"/>
    <w:rsid w:val="00601EEC"/>
    <w:rsid w:val="00602F7D"/>
    <w:rsid w:val="00603324"/>
    <w:rsid w:val="00604A04"/>
    <w:rsid w:val="00606633"/>
    <w:rsid w:val="00606A91"/>
    <w:rsid w:val="00607177"/>
    <w:rsid w:val="0060737F"/>
    <w:rsid w:val="00610E8E"/>
    <w:rsid w:val="006127CA"/>
    <w:rsid w:val="00612F6F"/>
    <w:rsid w:val="00614F25"/>
    <w:rsid w:val="00621AD3"/>
    <w:rsid w:val="00621BDE"/>
    <w:rsid w:val="00621E73"/>
    <w:rsid w:val="006220C4"/>
    <w:rsid w:val="006235DE"/>
    <w:rsid w:val="006246A3"/>
    <w:rsid w:val="00626F7C"/>
    <w:rsid w:val="006277C4"/>
    <w:rsid w:val="0063011A"/>
    <w:rsid w:val="00630DF0"/>
    <w:rsid w:val="006328D5"/>
    <w:rsid w:val="006359E1"/>
    <w:rsid w:val="00635B4E"/>
    <w:rsid w:val="00636023"/>
    <w:rsid w:val="006364D1"/>
    <w:rsid w:val="00637393"/>
    <w:rsid w:val="00637C12"/>
    <w:rsid w:val="00643D2E"/>
    <w:rsid w:val="00644D63"/>
    <w:rsid w:val="00646327"/>
    <w:rsid w:val="0064662E"/>
    <w:rsid w:val="006512D9"/>
    <w:rsid w:val="00655712"/>
    <w:rsid w:val="006575AD"/>
    <w:rsid w:val="00657DBD"/>
    <w:rsid w:val="006603A9"/>
    <w:rsid w:val="006605D7"/>
    <w:rsid w:val="00660956"/>
    <w:rsid w:val="0066106E"/>
    <w:rsid w:val="0066183E"/>
    <w:rsid w:val="00662D0A"/>
    <w:rsid w:val="00662E91"/>
    <w:rsid w:val="00663F57"/>
    <w:rsid w:val="00664D07"/>
    <w:rsid w:val="00665668"/>
    <w:rsid w:val="00666714"/>
    <w:rsid w:val="0066686D"/>
    <w:rsid w:val="0067030F"/>
    <w:rsid w:val="0067044F"/>
    <w:rsid w:val="00671E6F"/>
    <w:rsid w:val="006744D6"/>
    <w:rsid w:val="00675983"/>
    <w:rsid w:val="00675CF3"/>
    <w:rsid w:val="00677680"/>
    <w:rsid w:val="00677CF3"/>
    <w:rsid w:val="00681D11"/>
    <w:rsid w:val="00682AE4"/>
    <w:rsid w:val="006849AE"/>
    <w:rsid w:val="006869C2"/>
    <w:rsid w:val="00686E72"/>
    <w:rsid w:val="0069007C"/>
    <w:rsid w:val="00690F0C"/>
    <w:rsid w:val="00691012"/>
    <w:rsid w:val="006920DD"/>
    <w:rsid w:val="0069451D"/>
    <w:rsid w:val="006959E3"/>
    <w:rsid w:val="00697244"/>
    <w:rsid w:val="006977C5"/>
    <w:rsid w:val="006A051E"/>
    <w:rsid w:val="006A2BD0"/>
    <w:rsid w:val="006A6CA9"/>
    <w:rsid w:val="006B00FE"/>
    <w:rsid w:val="006B046C"/>
    <w:rsid w:val="006B15B2"/>
    <w:rsid w:val="006B2879"/>
    <w:rsid w:val="006B38A0"/>
    <w:rsid w:val="006B466E"/>
    <w:rsid w:val="006B5ADF"/>
    <w:rsid w:val="006B67B0"/>
    <w:rsid w:val="006B7A29"/>
    <w:rsid w:val="006C0B80"/>
    <w:rsid w:val="006C0FD4"/>
    <w:rsid w:val="006C12E7"/>
    <w:rsid w:val="006C27A2"/>
    <w:rsid w:val="006C28A7"/>
    <w:rsid w:val="006D0804"/>
    <w:rsid w:val="006D12FC"/>
    <w:rsid w:val="006D3709"/>
    <w:rsid w:val="006D5191"/>
    <w:rsid w:val="006D5D98"/>
    <w:rsid w:val="006D7F10"/>
    <w:rsid w:val="006E15AC"/>
    <w:rsid w:val="006E366B"/>
    <w:rsid w:val="006E490C"/>
    <w:rsid w:val="006E557F"/>
    <w:rsid w:val="006F00FF"/>
    <w:rsid w:val="006F07C7"/>
    <w:rsid w:val="006F20AD"/>
    <w:rsid w:val="006F42E9"/>
    <w:rsid w:val="006F789E"/>
    <w:rsid w:val="006F7B4A"/>
    <w:rsid w:val="00700789"/>
    <w:rsid w:val="00703010"/>
    <w:rsid w:val="00703C8D"/>
    <w:rsid w:val="00704272"/>
    <w:rsid w:val="00704FED"/>
    <w:rsid w:val="0070733A"/>
    <w:rsid w:val="007108FB"/>
    <w:rsid w:val="00711D4D"/>
    <w:rsid w:val="00713BDD"/>
    <w:rsid w:val="00713DD3"/>
    <w:rsid w:val="007148B3"/>
    <w:rsid w:val="00715E22"/>
    <w:rsid w:val="00716AF5"/>
    <w:rsid w:val="00717F05"/>
    <w:rsid w:val="00717FBF"/>
    <w:rsid w:val="00720630"/>
    <w:rsid w:val="007218A1"/>
    <w:rsid w:val="00722755"/>
    <w:rsid w:val="0072376A"/>
    <w:rsid w:val="007266A6"/>
    <w:rsid w:val="00726F6C"/>
    <w:rsid w:val="007307CB"/>
    <w:rsid w:val="007332B4"/>
    <w:rsid w:val="0073443A"/>
    <w:rsid w:val="0073576F"/>
    <w:rsid w:val="0074015E"/>
    <w:rsid w:val="007423D6"/>
    <w:rsid w:val="00742593"/>
    <w:rsid w:val="0074290E"/>
    <w:rsid w:val="00743310"/>
    <w:rsid w:val="00744840"/>
    <w:rsid w:val="007450AC"/>
    <w:rsid w:val="0074775F"/>
    <w:rsid w:val="0075368C"/>
    <w:rsid w:val="00756CDA"/>
    <w:rsid w:val="00757927"/>
    <w:rsid w:val="00760D5E"/>
    <w:rsid w:val="00761165"/>
    <w:rsid w:val="00761F23"/>
    <w:rsid w:val="0076220D"/>
    <w:rsid w:val="00762470"/>
    <w:rsid w:val="007646DD"/>
    <w:rsid w:val="00764DC0"/>
    <w:rsid w:val="007669DD"/>
    <w:rsid w:val="00767315"/>
    <w:rsid w:val="0077038E"/>
    <w:rsid w:val="00771FE1"/>
    <w:rsid w:val="007722FE"/>
    <w:rsid w:val="007724D0"/>
    <w:rsid w:val="00776052"/>
    <w:rsid w:val="0078079D"/>
    <w:rsid w:val="00780BB7"/>
    <w:rsid w:val="007827A7"/>
    <w:rsid w:val="00782B01"/>
    <w:rsid w:val="00783705"/>
    <w:rsid w:val="00783710"/>
    <w:rsid w:val="00783FE8"/>
    <w:rsid w:val="007841D0"/>
    <w:rsid w:val="0078422B"/>
    <w:rsid w:val="00784FD3"/>
    <w:rsid w:val="00785C42"/>
    <w:rsid w:val="00786589"/>
    <w:rsid w:val="007872FF"/>
    <w:rsid w:val="0079236F"/>
    <w:rsid w:val="00794AC2"/>
    <w:rsid w:val="0079512C"/>
    <w:rsid w:val="007A0F64"/>
    <w:rsid w:val="007A101A"/>
    <w:rsid w:val="007A348F"/>
    <w:rsid w:val="007A36C4"/>
    <w:rsid w:val="007A3ECD"/>
    <w:rsid w:val="007A5303"/>
    <w:rsid w:val="007A69CB"/>
    <w:rsid w:val="007B1633"/>
    <w:rsid w:val="007B398F"/>
    <w:rsid w:val="007B4B05"/>
    <w:rsid w:val="007B7C03"/>
    <w:rsid w:val="007C1F27"/>
    <w:rsid w:val="007C2B3A"/>
    <w:rsid w:val="007C4BA7"/>
    <w:rsid w:val="007C64C7"/>
    <w:rsid w:val="007C6D51"/>
    <w:rsid w:val="007C7177"/>
    <w:rsid w:val="007D1777"/>
    <w:rsid w:val="007D3EEC"/>
    <w:rsid w:val="007D6253"/>
    <w:rsid w:val="007D65B0"/>
    <w:rsid w:val="007D7E54"/>
    <w:rsid w:val="007E0A50"/>
    <w:rsid w:val="007E0F73"/>
    <w:rsid w:val="007E1EB2"/>
    <w:rsid w:val="007E380F"/>
    <w:rsid w:val="007E4B93"/>
    <w:rsid w:val="007E5595"/>
    <w:rsid w:val="007E5CF0"/>
    <w:rsid w:val="007E661F"/>
    <w:rsid w:val="007E6843"/>
    <w:rsid w:val="007F086A"/>
    <w:rsid w:val="007F1158"/>
    <w:rsid w:val="007F127F"/>
    <w:rsid w:val="007F2B6C"/>
    <w:rsid w:val="007F30BA"/>
    <w:rsid w:val="007F44C2"/>
    <w:rsid w:val="007F6986"/>
    <w:rsid w:val="007F7142"/>
    <w:rsid w:val="007F7D84"/>
    <w:rsid w:val="007F7DAF"/>
    <w:rsid w:val="0080036F"/>
    <w:rsid w:val="00801681"/>
    <w:rsid w:val="00801F49"/>
    <w:rsid w:val="008023B8"/>
    <w:rsid w:val="00802B6F"/>
    <w:rsid w:val="00802C80"/>
    <w:rsid w:val="00803E1E"/>
    <w:rsid w:val="00804335"/>
    <w:rsid w:val="00804692"/>
    <w:rsid w:val="00807C78"/>
    <w:rsid w:val="00810549"/>
    <w:rsid w:val="008119C5"/>
    <w:rsid w:val="008151AD"/>
    <w:rsid w:val="008158A6"/>
    <w:rsid w:val="008159FA"/>
    <w:rsid w:val="008167E8"/>
    <w:rsid w:val="00816A9B"/>
    <w:rsid w:val="00816B6A"/>
    <w:rsid w:val="00817B47"/>
    <w:rsid w:val="00821E67"/>
    <w:rsid w:val="008243D9"/>
    <w:rsid w:val="008259BA"/>
    <w:rsid w:val="00826B44"/>
    <w:rsid w:val="00827108"/>
    <w:rsid w:val="00832AAE"/>
    <w:rsid w:val="00832BE9"/>
    <w:rsid w:val="00836E0E"/>
    <w:rsid w:val="0084137C"/>
    <w:rsid w:val="0084168A"/>
    <w:rsid w:val="00841729"/>
    <w:rsid w:val="00842B6C"/>
    <w:rsid w:val="00843FF2"/>
    <w:rsid w:val="0084462D"/>
    <w:rsid w:val="00845F9C"/>
    <w:rsid w:val="008464D7"/>
    <w:rsid w:val="00846F8B"/>
    <w:rsid w:val="00851E13"/>
    <w:rsid w:val="0085381F"/>
    <w:rsid w:val="00854836"/>
    <w:rsid w:val="008559A5"/>
    <w:rsid w:val="008559DD"/>
    <w:rsid w:val="0085756A"/>
    <w:rsid w:val="008575A2"/>
    <w:rsid w:val="00861545"/>
    <w:rsid w:val="00865474"/>
    <w:rsid w:val="00865E84"/>
    <w:rsid w:val="00866AD6"/>
    <w:rsid w:val="00866E9D"/>
    <w:rsid w:val="00867FC5"/>
    <w:rsid w:val="0087016C"/>
    <w:rsid w:val="00872887"/>
    <w:rsid w:val="008747DA"/>
    <w:rsid w:val="008753D1"/>
    <w:rsid w:val="00875979"/>
    <w:rsid w:val="0087675D"/>
    <w:rsid w:val="00876EB3"/>
    <w:rsid w:val="0087738B"/>
    <w:rsid w:val="00877669"/>
    <w:rsid w:val="00882460"/>
    <w:rsid w:val="00882DA2"/>
    <w:rsid w:val="00885388"/>
    <w:rsid w:val="008859A9"/>
    <w:rsid w:val="0088757B"/>
    <w:rsid w:val="008879C2"/>
    <w:rsid w:val="00890F49"/>
    <w:rsid w:val="00892F78"/>
    <w:rsid w:val="00893232"/>
    <w:rsid w:val="008937FA"/>
    <w:rsid w:val="00893B81"/>
    <w:rsid w:val="008966C9"/>
    <w:rsid w:val="008A0706"/>
    <w:rsid w:val="008A0950"/>
    <w:rsid w:val="008A2479"/>
    <w:rsid w:val="008A287F"/>
    <w:rsid w:val="008A356E"/>
    <w:rsid w:val="008A38F5"/>
    <w:rsid w:val="008A43FF"/>
    <w:rsid w:val="008A4E3B"/>
    <w:rsid w:val="008A5EFB"/>
    <w:rsid w:val="008B004F"/>
    <w:rsid w:val="008B458B"/>
    <w:rsid w:val="008B4851"/>
    <w:rsid w:val="008B4B85"/>
    <w:rsid w:val="008B4DDC"/>
    <w:rsid w:val="008C16F1"/>
    <w:rsid w:val="008C23E6"/>
    <w:rsid w:val="008C5BDB"/>
    <w:rsid w:val="008C643A"/>
    <w:rsid w:val="008C715E"/>
    <w:rsid w:val="008D0B6C"/>
    <w:rsid w:val="008D21E3"/>
    <w:rsid w:val="008D2C91"/>
    <w:rsid w:val="008D403B"/>
    <w:rsid w:val="008D5586"/>
    <w:rsid w:val="008D5C47"/>
    <w:rsid w:val="008D67CA"/>
    <w:rsid w:val="008D7341"/>
    <w:rsid w:val="008D756F"/>
    <w:rsid w:val="008E0754"/>
    <w:rsid w:val="008E1F0E"/>
    <w:rsid w:val="008E2DA5"/>
    <w:rsid w:val="008E3407"/>
    <w:rsid w:val="008E528E"/>
    <w:rsid w:val="008E53C3"/>
    <w:rsid w:val="008E5494"/>
    <w:rsid w:val="008E5641"/>
    <w:rsid w:val="008F1164"/>
    <w:rsid w:val="008F2617"/>
    <w:rsid w:val="008F2B89"/>
    <w:rsid w:val="008F2CEB"/>
    <w:rsid w:val="008F2E46"/>
    <w:rsid w:val="008F3212"/>
    <w:rsid w:val="008F3351"/>
    <w:rsid w:val="008F5296"/>
    <w:rsid w:val="00901AEE"/>
    <w:rsid w:val="00901BE0"/>
    <w:rsid w:val="00905075"/>
    <w:rsid w:val="00905F11"/>
    <w:rsid w:val="009066D6"/>
    <w:rsid w:val="00906F55"/>
    <w:rsid w:val="00907DBC"/>
    <w:rsid w:val="00912060"/>
    <w:rsid w:val="00912775"/>
    <w:rsid w:val="009129A0"/>
    <w:rsid w:val="00912E87"/>
    <w:rsid w:val="00914170"/>
    <w:rsid w:val="00914840"/>
    <w:rsid w:val="00914A8C"/>
    <w:rsid w:val="009178F8"/>
    <w:rsid w:val="0092048E"/>
    <w:rsid w:val="00920801"/>
    <w:rsid w:val="00922121"/>
    <w:rsid w:val="009228DE"/>
    <w:rsid w:val="00922E6A"/>
    <w:rsid w:val="0092664B"/>
    <w:rsid w:val="0092666E"/>
    <w:rsid w:val="00930164"/>
    <w:rsid w:val="009328D1"/>
    <w:rsid w:val="00932C46"/>
    <w:rsid w:val="00933143"/>
    <w:rsid w:val="00933586"/>
    <w:rsid w:val="00933A13"/>
    <w:rsid w:val="00936D90"/>
    <w:rsid w:val="00940956"/>
    <w:rsid w:val="00940B19"/>
    <w:rsid w:val="009441F5"/>
    <w:rsid w:val="009446DA"/>
    <w:rsid w:val="00947DDA"/>
    <w:rsid w:val="00950162"/>
    <w:rsid w:val="009502AA"/>
    <w:rsid w:val="009515E7"/>
    <w:rsid w:val="00953581"/>
    <w:rsid w:val="009542B4"/>
    <w:rsid w:val="00954478"/>
    <w:rsid w:val="00954659"/>
    <w:rsid w:val="00955B9D"/>
    <w:rsid w:val="00961828"/>
    <w:rsid w:val="009626F1"/>
    <w:rsid w:val="00964912"/>
    <w:rsid w:val="009653A7"/>
    <w:rsid w:val="00967370"/>
    <w:rsid w:val="00970839"/>
    <w:rsid w:val="00970AC4"/>
    <w:rsid w:val="00970AE8"/>
    <w:rsid w:val="00970D02"/>
    <w:rsid w:val="0097132F"/>
    <w:rsid w:val="00971D3F"/>
    <w:rsid w:val="009723F7"/>
    <w:rsid w:val="00973542"/>
    <w:rsid w:val="00973D36"/>
    <w:rsid w:val="00974A9C"/>
    <w:rsid w:val="00980A5B"/>
    <w:rsid w:val="00981B09"/>
    <w:rsid w:val="00981DD2"/>
    <w:rsid w:val="00983769"/>
    <w:rsid w:val="00983E66"/>
    <w:rsid w:val="0098418C"/>
    <w:rsid w:val="009854CF"/>
    <w:rsid w:val="00986016"/>
    <w:rsid w:val="00987519"/>
    <w:rsid w:val="009901CE"/>
    <w:rsid w:val="00991A96"/>
    <w:rsid w:val="0099282A"/>
    <w:rsid w:val="009928AE"/>
    <w:rsid w:val="0099465F"/>
    <w:rsid w:val="009957AF"/>
    <w:rsid w:val="00995B58"/>
    <w:rsid w:val="009966E1"/>
    <w:rsid w:val="0099764C"/>
    <w:rsid w:val="009977CF"/>
    <w:rsid w:val="00997DA4"/>
    <w:rsid w:val="009A5768"/>
    <w:rsid w:val="009A5AA5"/>
    <w:rsid w:val="009A6139"/>
    <w:rsid w:val="009B0DB4"/>
    <w:rsid w:val="009B1E04"/>
    <w:rsid w:val="009B26CA"/>
    <w:rsid w:val="009B4F70"/>
    <w:rsid w:val="009B5BE4"/>
    <w:rsid w:val="009B5C03"/>
    <w:rsid w:val="009B6202"/>
    <w:rsid w:val="009B657D"/>
    <w:rsid w:val="009B6A70"/>
    <w:rsid w:val="009C052A"/>
    <w:rsid w:val="009C12E0"/>
    <w:rsid w:val="009C1747"/>
    <w:rsid w:val="009C18C3"/>
    <w:rsid w:val="009C2B64"/>
    <w:rsid w:val="009C40EC"/>
    <w:rsid w:val="009C47FE"/>
    <w:rsid w:val="009D2BD4"/>
    <w:rsid w:val="009D3512"/>
    <w:rsid w:val="009D3D47"/>
    <w:rsid w:val="009D556D"/>
    <w:rsid w:val="009D6E8F"/>
    <w:rsid w:val="009D74CB"/>
    <w:rsid w:val="009E033E"/>
    <w:rsid w:val="009E1430"/>
    <w:rsid w:val="009E19CA"/>
    <w:rsid w:val="009E38C8"/>
    <w:rsid w:val="009F082F"/>
    <w:rsid w:val="009F1201"/>
    <w:rsid w:val="009F1C6F"/>
    <w:rsid w:val="009F501B"/>
    <w:rsid w:val="009F516C"/>
    <w:rsid w:val="00A034B4"/>
    <w:rsid w:val="00A03951"/>
    <w:rsid w:val="00A05030"/>
    <w:rsid w:val="00A058AB"/>
    <w:rsid w:val="00A05C29"/>
    <w:rsid w:val="00A10D40"/>
    <w:rsid w:val="00A1185A"/>
    <w:rsid w:val="00A11E9B"/>
    <w:rsid w:val="00A137CC"/>
    <w:rsid w:val="00A13AB6"/>
    <w:rsid w:val="00A149DA"/>
    <w:rsid w:val="00A15056"/>
    <w:rsid w:val="00A15743"/>
    <w:rsid w:val="00A16B41"/>
    <w:rsid w:val="00A170B8"/>
    <w:rsid w:val="00A200A8"/>
    <w:rsid w:val="00A23591"/>
    <w:rsid w:val="00A24020"/>
    <w:rsid w:val="00A30537"/>
    <w:rsid w:val="00A30F50"/>
    <w:rsid w:val="00A325BA"/>
    <w:rsid w:val="00A33886"/>
    <w:rsid w:val="00A3618B"/>
    <w:rsid w:val="00A369D7"/>
    <w:rsid w:val="00A3719D"/>
    <w:rsid w:val="00A37906"/>
    <w:rsid w:val="00A402D6"/>
    <w:rsid w:val="00A41338"/>
    <w:rsid w:val="00A41F82"/>
    <w:rsid w:val="00A42905"/>
    <w:rsid w:val="00A42BBA"/>
    <w:rsid w:val="00A436B5"/>
    <w:rsid w:val="00A43F8F"/>
    <w:rsid w:val="00A46DBC"/>
    <w:rsid w:val="00A4767F"/>
    <w:rsid w:val="00A5016B"/>
    <w:rsid w:val="00A5074B"/>
    <w:rsid w:val="00A515B8"/>
    <w:rsid w:val="00A52424"/>
    <w:rsid w:val="00A52A3F"/>
    <w:rsid w:val="00A533C6"/>
    <w:rsid w:val="00A5523C"/>
    <w:rsid w:val="00A55452"/>
    <w:rsid w:val="00A55DCD"/>
    <w:rsid w:val="00A562DA"/>
    <w:rsid w:val="00A56BB2"/>
    <w:rsid w:val="00A6069F"/>
    <w:rsid w:val="00A6218C"/>
    <w:rsid w:val="00A6408B"/>
    <w:rsid w:val="00A70521"/>
    <w:rsid w:val="00A70CA1"/>
    <w:rsid w:val="00A70D79"/>
    <w:rsid w:val="00A71467"/>
    <w:rsid w:val="00A71AA2"/>
    <w:rsid w:val="00A73BB9"/>
    <w:rsid w:val="00A75F69"/>
    <w:rsid w:val="00A806DC"/>
    <w:rsid w:val="00A81BDC"/>
    <w:rsid w:val="00A82B1F"/>
    <w:rsid w:val="00A83B03"/>
    <w:rsid w:val="00A83E90"/>
    <w:rsid w:val="00A85060"/>
    <w:rsid w:val="00A8640D"/>
    <w:rsid w:val="00A86A0C"/>
    <w:rsid w:val="00A87B6B"/>
    <w:rsid w:val="00A9022E"/>
    <w:rsid w:val="00A90504"/>
    <w:rsid w:val="00A90C17"/>
    <w:rsid w:val="00A94D3D"/>
    <w:rsid w:val="00A965AD"/>
    <w:rsid w:val="00A973A0"/>
    <w:rsid w:val="00AA115E"/>
    <w:rsid w:val="00AA265E"/>
    <w:rsid w:val="00AA2763"/>
    <w:rsid w:val="00AA317E"/>
    <w:rsid w:val="00AA4D26"/>
    <w:rsid w:val="00AA55CC"/>
    <w:rsid w:val="00AA562C"/>
    <w:rsid w:val="00AA6FA8"/>
    <w:rsid w:val="00AB0732"/>
    <w:rsid w:val="00AB0A6E"/>
    <w:rsid w:val="00AB108F"/>
    <w:rsid w:val="00AB13C4"/>
    <w:rsid w:val="00AB2246"/>
    <w:rsid w:val="00AB2348"/>
    <w:rsid w:val="00AB34C3"/>
    <w:rsid w:val="00AB47B4"/>
    <w:rsid w:val="00AB55AA"/>
    <w:rsid w:val="00AB5C58"/>
    <w:rsid w:val="00AB5F5B"/>
    <w:rsid w:val="00AB68BF"/>
    <w:rsid w:val="00AB6A7B"/>
    <w:rsid w:val="00AC0E15"/>
    <w:rsid w:val="00AC0E3A"/>
    <w:rsid w:val="00AC193D"/>
    <w:rsid w:val="00AC1BCF"/>
    <w:rsid w:val="00AC35FE"/>
    <w:rsid w:val="00AC4FD6"/>
    <w:rsid w:val="00AC70A5"/>
    <w:rsid w:val="00AD0E7D"/>
    <w:rsid w:val="00AD36CB"/>
    <w:rsid w:val="00AD36E5"/>
    <w:rsid w:val="00AD377C"/>
    <w:rsid w:val="00AD442A"/>
    <w:rsid w:val="00AE0FBE"/>
    <w:rsid w:val="00AE1CE0"/>
    <w:rsid w:val="00AE1D04"/>
    <w:rsid w:val="00AE2CDF"/>
    <w:rsid w:val="00AE2D28"/>
    <w:rsid w:val="00AE30BA"/>
    <w:rsid w:val="00AE69DA"/>
    <w:rsid w:val="00AE7411"/>
    <w:rsid w:val="00AF06F1"/>
    <w:rsid w:val="00AF0CA7"/>
    <w:rsid w:val="00AF24FD"/>
    <w:rsid w:val="00AF272C"/>
    <w:rsid w:val="00AF4316"/>
    <w:rsid w:val="00AF438C"/>
    <w:rsid w:val="00AF44E8"/>
    <w:rsid w:val="00AF557B"/>
    <w:rsid w:val="00AF73F5"/>
    <w:rsid w:val="00B000E0"/>
    <w:rsid w:val="00B01577"/>
    <w:rsid w:val="00B0324D"/>
    <w:rsid w:val="00B06351"/>
    <w:rsid w:val="00B06DA8"/>
    <w:rsid w:val="00B1001A"/>
    <w:rsid w:val="00B12257"/>
    <w:rsid w:val="00B14055"/>
    <w:rsid w:val="00B14C0B"/>
    <w:rsid w:val="00B15438"/>
    <w:rsid w:val="00B16232"/>
    <w:rsid w:val="00B16F89"/>
    <w:rsid w:val="00B174F3"/>
    <w:rsid w:val="00B1794E"/>
    <w:rsid w:val="00B17E6B"/>
    <w:rsid w:val="00B20927"/>
    <w:rsid w:val="00B21ADC"/>
    <w:rsid w:val="00B21D6E"/>
    <w:rsid w:val="00B23D3E"/>
    <w:rsid w:val="00B23DEA"/>
    <w:rsid w:val="00B23E91"/>
    <w:rsid w:val="00B24260"/>
    <w:rsid w:val="00B24351"/>
    <w:rsid w:val="00B26211"/>
    <w:rsid w:val="00B27AC0"/>
    <w:rsid w:val="00B27D49"/>
    <w:rsid w:val="00B302B4"/>
    <w:rsid w:val="00B3165D"/>
    <w:rsid w:val="00B31C52"/>
    <w:rsid w:val="00B3265A"/>
    <w:rsid w:val="00B332AD"/>
    <w:rsid w:val="00B33308"/>
    <w:rsid w:val="00B351EF"/>
    <w:rsid w:val="00B35A8F"/>
    <w:rsid w:val="00B41EF7"/>
    <w:rsid w:val="00B42E83"/>
    <w:rsid w:val="00B44D40"/>
    <w:rsid w:val="00B4553E"/>
    <w:rsid w:val="00B46EB1"/>
    <w:rsid w:val="00B46FF0"/>
    <w:rsid w:val="00B5092A"/>
    <w:rsid w:val="00B51FC5"/>
    <w:rsid w:val="00B534F7"/>
    <w:rsid w:val="00B558E7"/>
    <w:rsid w:val="00B56633"/>
    <w:rsid w:val="00B56F4B"/>
    <w:rsid w:val="00B619C1"/>
    <w:rsid w:val="00B61BE8"/>
    <w:rsid w:val="00B61F61"/>
    <w:rsid w:val="00B62439"/>
    <w:rsid w:val="00B6341D"/>
    <w:rsid w:val="00B639F3"/>
    <w:rsid w:val="00B63D9D"/>
    <w:rsid w:val="00B6465C"/>
    <w:rsid w:val="00B656EE"/>
    <w:rsid w:val="00B65AE1"/>
    <w:rsid w:val="00B67FF9"/>
    <w:rsid w:val="00B70D7C"/>
    <w:rsid w:val="00B71429"/>
    <w:rsid w:val="00B73BC8"/>
    <w:rsid w:val="00B73E59"/>
    <w:rsid w:val="00B747AA"/>
    <w:rsid w:val="00B7532D"/>
    <w:rsid w:val="00B75863"/>
    <w:rsid w:val="00B805E8"/>
    <w:rsid w:val="00B80D2C"/>
    <w:rsid w:val="00B81639"/>
    <w:rsid w:val="00B824EE"/>
    <w:rsid w:val="00B8288D"/>
    <w:rsid w:val="00B828F9"/>
    <w:rsid w:val="00B84F23"/>
    <w:rsid w:val="00B85044"/>
    <w:rsid w:val="00B8581A"/>
    <w:rsid w:val="00B85904"/>
    <w:rsid w:val="00B87E7A"/>
    <w:rsid w:val="00B91101"/>
    <w:rsid w:val="00B911BC"/>
    <w:rsid w:val="00B93607"/>
    <w:rsid w:val="00B9372F"/>
    <w:rsid w:val="00B93B61"/>
    <w:rsid w:val="00B95B58"/>
    <w:rsid w:val="00B963E5"/>
    <w:rsid w:val="00B97070"/>
    <w:rsid w:val="00BA096E"/>
    <w:rsid w:val="00BA2091"/>
    <w:rsid w:val="00BA23D8"/>
    <w:rsid w:val="00BA260B"/>
    <w:rsid w:val="00BA2C64"/>
    <w:rsid w:val="00BA373D"/>
    <w:rsid w:val="00BA4609"/>
    <w:rsid w:val="00BA52CA"/>
    <w:rsid w:val="00BA552D"/>
    <w:rsid w:val="00BA6159"/>
    <w:rsid w:val="00BB215D"/>
    <w:rsid w:val="00BB384F"/>
    <w:rsid w:val="00BB4514"/>
    <w:rsid w:val="00BB6C57"/>
    <w:rsid w:val="00BB7B8D"/>
    <w:rsid w:val="00BC2E97"/>
    <w:rsid w:val="00BC30CA"/>
    <w:rsid w:val="00BC5BE6"/>
    <w:rsid w:val="00BC6F1E"/>
    <w:rsid w:val="00BD26B4"/>
    <w:rsid w:val="00BD48D7"/>
    <w:rsid w:val="00BD4CCC"/>
    <w:rsid w:val="00BD52FB"/>
    <w:rsid w:val="00BD5CF0"/>
    <w:rsid w:val="00BD6CD3"/>
    <w:rsid w:val="00BD6E19"/>
    <w:rsid w:val="00BD7F13"/>
    <w:rsid w:val="00BE0134"/>
    <w:rsid w:val="00BE07A7"/>
    <w:rsid w:val="00BE2C41"/>
    <w:rsid w:val="00BE3A02"/>
    <w:rsid w:val="00BE6201"/>
    <w:rsid w:val="00BE72BA"/>
    <w:rsid w:val="00BE7DDE"/>
    <w:rsid w:val="00BF0800"/>
    <w:rsid w:val="00BF376B"/>
    <w:rsid w:val="00BF411D"/>
    <w:rsid w:val="00BF4938"/>
    <w:rsid w:val="00BF58AE"/>
    <w:rsid w:val="00BF5AB0"/>
    <w:rsid w:val="00BF613F"/>
    <w:rsid w:val="00BF6770"/>
    <w:rsid w:val="00C00CDB"/>
    <w:rsid w:val="00C00FD7"/>
    <w:rsid w:val="00C02715"/>
    <w:rsid w:val="00C0292D"/>
    <w:rsid w:val="00C03340"/>
    <w:rsid w:val="00C0385A"/>
    <w:rsid w:val="00C05D92"/>
    <w:rsid w:val="00C075BB"/>
    <w:rsid w:val="00C07AC8"/>
    <w:rsid w:val="00C07FF5"/>
    <w:rsid w:val="00C11979"/>
    <w:rsid w:val="00C11C91"/>
    <w:rsid w:val="00C13A9A"/>
    <w:rsid w:val="00C13B86"/>
    <w:rsid w:val="00C16AAC"/>
    <w:rsid w:val="00C21B05"/>
    <w:rsid w:val="00C22A1C"/>
    <w:rsid w:val="00C23169"/>
    <w:rsid w:val="00C25FC0"/>
    <w:rsid w:val="00C265CA"/>
    <w:rsid w:val="00C31E1C"/>
    <w:rsid w:val="00C3384A"/>
    <w:rsid w:val="00C345DE"/>
    <w:rsid w:val="00C360E9"/>
    <w:rsid w:val="00C36EC8"/>
    <w:rsid w:val="00C3776A"/>
    <w:rsid w:val="00C40324"/>
    <w:rsid w:val="00C411F3"/>
    <w:rsid w:val="00C416E1"/>
    <w:rsid w:val="00C41AC3"/>
    <w:rsid w:val="00C435AC"/>
    <w:rsid w:val="00C435D2"/>
    <w:rsid w:val="00C43871"/>
    <w:rsid w:val="00C44F02"/>
    <w:rsid w:val="00C45648"/>
    <w:rsid w:val="00C46E1D"/>
    <w:rsid w:val="00C50C0B"/>
    <w:rsid w:val="00C516C0"/>
    <w:rsid w:val="00C52BAF"/>
    <w:rsid w:val="00C539E9"/>
    <w:rsid w:val="00C54246"/>
    <w:rsid w:val="00C549F8"/>
    <w:rsid w:val="00C6020B"/>
    <w:rsid w:val="00C603A6"/>
    <w:rsid w:val="00C62A64"/>
    <w:rsid w:val="00C635E5"/>
    <w:rsid w:val="00C638B2"/>
    <w:rsid w:val="00C63ADA"/>
    <w:rsid w:val="00C654DE"/>
    <w:rsid w:val="00C6557B"/>
    <w:rsid w:val="00C664A5"/>
    <w:rsid w:val="00C66641"/>
    <w:rsid w:val="00C701ED"/>
    <w:rsid w:val="00C70841"/>
    <w:rsid w:val="00C71936"/>
    <w:rsid w:val="00C71A79"/>
    <w:rsid w:val="00C71F1C"/>
    <w:rsid w:val="00C72AF1"/>
    <w:rsid w:val="00C73B1F"/>
    <w:rsid w:val="00C74A6D"/>
    <w:rsid w:val="00C75F58"/>
    <w:rsid w:val="00C76D46"/>
    <w:rsid w:val="00C77F5B"/>
    <w:rsid w:val="00C80B73"/>
    <w:rsid w:val="00C813D7"/>
    <w:rsid w:val="00C81429"/>
    <w:rsid w:val="00C822BC"/>
    <w:rsid w:val="00C85143"/>
    <w:rsid w:val="00C85494"/>
    <w:rsid w:val="00C87128"/>
    <w:rsid w:val="00C90133"/>
    <w:rsid w:val="00C90595"/>
    <w:rsid w:val="00C914FF"/>
    <w:rsid w:val="00C9175B"/>
    <w:rsid w:val="00C91F1C"/>
    <w:rsid w:val="00C9634D"/>
    <w:rsid w:val="00CA0669"/>
    <w:rsid w:val="00CA16AD"/>
    <w:rsid w:val="00CA1F8A"/>
    <w:rsid w:val="00CA294A"/>
    <w:rsid w:val="00CA3E45"/>
    <w:rsid w:val="00CA6832"/>
    <w:rsid w:val="00CA6929"/>
    <w:rsid w:val="00CA6F9D"/>
    <w:rsid w:val="00CB1DA5"/>
    <w:rsid w:val="00CB1E63"/>
    <w:rsid w:val="00CB270E"/>
    <w:rsid w:val="00CB2F07"/>
    <w:rsid w:val="00CB67BF"/>
    <w:rsid w:val="00CB720B"/>
    <w:rsid w:val="00CB7BF2"/>
    <w:rsid w:val="00CC0653"/>
    <w:rsid w:val="00CC09DD"/>
    <w:rsid w:val="00CC0DC7"/>
    <w:rsid w:val="00CC0FE0"/>
    <w:rsid w:val="00CC1E78"/>
    <w:rsid w:val="00CC1F50"/>
    <w:rsid w:val="00CC362D"/>
    <w:rsid w:val="00CC3C0B"/>
    <w:rsid w:val="00CC4601"/>
    <w:rsid w:val="00CC60C2"/>
    <w:rsid w:val="00CC6684"/>
    <w:rsid w:val="00CC798C"/>
    <w:rsid w:val="00CD0AAF"/>
    <w:rsid w:val="00CD1AB3"/>
    <w:rsid w:val="00CD22E1"/>
    <w:rsid w:val="00CD305D"/>
    <w:rsid w:val="00CD385B"/>
    <w:rsid w:val="00CD3A38"/>
    <w:rsid w:val="00CD4107"/>
    <w:rsid w:val="00CE0037"/>
    <w:rsid w:val="00CE1E21"/>
    <w:rsid w:val="00CE2115"/>
    <w:rsid w:val="00CE369A"/>
    <w:rsid w:val="00CE4492"/>
    <w:rsid w:val="00CE4A36"/>
    <w:rsid w:val="00CE4E9D"/>
    <w:rsid w:val="00CE57D0"/>
    <w:rsid w:val="00CE5F14"/>
    <w:rsid w:val="00CE63AA"/>
    <w:rsid w:val="00CE69F0"/>
    <w:rsid w:val="00CE6EA1"/>
    <w:rsid w:val="00CE788D"/>
    <w:rsid w:val="00CF09AD"/>
    <w:rsid w:val="00CF1B4C"/>
    <w:rsid w:val="00CF414B"/>
    <w:rsid w:val="00CF5867"/>
    <w:rsid w:val="00CF7814"/>
    <w:rsid w:val="00CF7B5F"/>
    <w:rsid w:val="00D0278A"/>
    <w:rsid w:val="00D03A8F"/>
    <w:rsid w:val="00D03A98"/>
    <w:rsid w:val="00D05F5E"/>
    <w:rsid w:val="00D072EA"/>
    <w:rsid w:val="00D10E81"/>
    <w:rsid w:val="00D122C5"/>
    <w:rsid w:val="00D13641"/>
    <w:rsid w:val="00D13BD2"/>
    <w:rsid w:val="00D1469B"/>
    <w:rsid w:val="00D14772"/>
    <w:rsid w:val="00D162C5"/>
    <w:rsid w:val="00D16C39"/>
    <w:rsid w:val="00D16E57"/>
    <w:rsid w:val="00D17284"/>
    <w:rsid w:val="00D17B73"/>
    <w:rsid w:val="00D21900"/>
    <w:rsid w:val="00D22503"/>
    <w:rsid w:val="00D23F3F"/>
    <w:rsid w:val="00D24B6D"/>
    <w:rsid w:val="00D25944"/>
    <w:rsid w:val="00D26FF6"/>
    <w:rsid w:val="00D313B6"/>
    <w:rsid w:val="00D33DC0"/>
    <w:rsid w:val="00D3688C"/>
    <w:rsid w:val="00D373B4"/>
    <w:rsid w:val="00D375FD"/>
    <w:rsid w:val="00D43F48"/>
    <w:rsid w:val="00D453AB"/>
    <w:rsid w:val="00D45EDC"/>
    <w:rsid w:val="00D4707D"/>
    <w:rsid w:val="00D504CE"/>
    <w:rsid w:val="00D514E7"/>
    <w:rsid w:val="00D525EB"/>
    <w:rsid w:val="00D52DCB"/>
    <w:rsid w:val="00D541B6"/>
    <w:rsid w:val="00D54265"/>
    <w:rsid w:val="00D5488E"/>
    <w:rsid w:val="00D552A2"/>
    <w:rsid w:val="00D574C2"/>
    <w:rsid w:val="00D64826"/>
    <w:rsid w:val="00D64EB2"/>
    <w:rsid w:val="00D65BAE"/>
    <w:rsid w:val="00D65E7B"/>
    <w:rsid w:val="00D67BF4"/>
    <w:rsid w:val="00D71A27"/>
    <w:rsid w:val="00D71A69"/>
    <w:rsid w:val="00D723DA"/>
    <w:rsid w:val="00D7298E"/>
    <w:rsid w:val="00D73294"/>
    <w:rsid w:val="00D74347"/>
    <w:rsid w:val="00D75157"/>
    <w:rsid w:val="00D80361"/>
    <w:rsid w:val="00D80A6E"/>
    <w:rsid w:val="00D80E3C"/>
    <w:rsid w:val="00D81383"/>
    <w:rsid w:val="00D8450F"/>
    <w:rsid w:val="00D846C1"/>
    <w:rsid w:val="00D84D26"/>
    <w:rsid w:val="00D84EC3"/>
    <w:rsid w:val="00D85C98"/>
    <w:rsid w:val="00D86C28"/>
    <w:rsid w:val="00D87742"/>
    <w:rsid w:val="00D90175"/>
    <w:rsid w:val="00D90916"/>
    <w:rsid w:val="00D91066"/>
    <w:rsid w:val="00D91B81"/>
    <w:rsid w:val="00D91BB0"/>
    <w:rsid w:val="00D91DA6"/>
    <w:rsid w:val="00D921F3"/>
    <w:rsid w:val="00D95590"/>
    <w:rsid w:val="00D95C78"/>
    <w:rsid w:val="00D95F9F"/>
    <w:rsid w:val="00D961E3"/>
    <w:rsid w:val="00D96F53"/>
    <w:rsid w:val="00D97239"/>
    <w:rsid w:val="00D97267"/>
    <w:rsid w:val="00D97F66"/>
    <w:rsid w:val="00DA015B"/>
    <w:rsid w:val="00DA16A9"/>
    <w:rsid w:val="00DA19C7"/>
    <w:rsid w:val="00DA2649"/>
    <w:rsid w:val="00DA2C8B"/>
    <w:rsid w:val="00DA2F43"/>
    <w:rsid w:val="00DA3794"/>
    <w:rsid w:val="00DA5D4A"/>
    <w:rsid w:val="00DA7731"/>
    <w:rsid w:val="00DA7ABA"/>
    <w:rsid w:val="00DA7C5F"/>
    <w:rsid w:val="00DB3C3B"/>
    <w:rsid w:val="00DB4445"/>
    <w:rsid w:val="00DB47F0"/>
    <w:rsid w:val="00DB661D"/>
    <w:rsid w:val="00DB6C18"/>
    <w:rsid w:val="00DB6C98"/>
    <w:rsid w:val="00DB77D6"/>
    <w:rsid w:val="00DC1BFA"/>
    <w:rsid w:val="00DC27F2"/>
    <w:rsid w:val="00DC574F"/>
    <w:rsid w:val="00DC57CE"/>
    <w:rsid w:val="00DC641B"/>
    <w:rsid w:val="00DC6437"/>
    <w:rsid w:val="00DC6C7B"/>
    <w:rsid w:val="00DC7D02"/>
    <w:rsid w:val="00DD04E4"/>
    <w:rsid w:val="00DD295B"/>
    <w:rsid w:val="00DD3A97"/>
    <w:rsid w:val="00DD4D17"/>
    <w:rsid w:val="00DD5309"/>
    <w:rsid w:val="00DD6290"/>
    <w:rsid w:val="00DD6AF3"/>
    <w:rsid w:val="00DD7754"/>
    <w:rsid w:val="00DD7F87"/>
    <w:rsid w:val="00DE080A"/>
    <w:rsid w:val="00DE3042"/>
    <w:rsid w:val="00DE31B0"/>
    <w:rsid w:val="00DE3CF9"/>
    <w:rsid w:val="00DE419C"/>
    <w:rsid w:val="00DE4455"/>
    <w:rsid w:val="00DE45DA"/>
    <w:rsid w:val="00DE4780"/>
    <w:rsid w:val="00DE5B75"/>
    <w:rsid w:val="00DE63E6"/>
    <w:rsid w:val="00DE65AA"/>
    <w:rsid w:val="00DE6B09"/>
    <w:rsid w:val="00DE7AFA"/>
    <w:rsid w:val="00DF00FB"/>
    <w:rsid w:val="00DF0287"/>
    <w:rsid w:val="00DF0D20"/>
    <w:rsid w:val="00DF24BC"/>
    <w:rsid w:val="00DF298B"/>
    <w:rsid w:val="00DF4147"/>
    <w:rsid w:val="00DF7A94"/>
    <w:rsid w:val="00DF7EDD"/>
    <w:rsid w:val="00E0139C"/>
    <w:rsid w:val="00E01C9C"/>
    <w:rsid w:val="00E02DF7"/>
    <w:rsid w:val="00E050D5"/>
    <w:rsid w:val="00E06B3D"/>
    <w:rsid w:val="00E07B49"/>
    <w:rsid w:val="00E07BF0"/>
    <w:rsid w:val="00E07FCC"/>
    <w:rsid w:val="00E10264"/>
    <w:rsid w:val="00E10B88"/>
    <w:rsid w:val="00E11241"/>
    <w:rsid w:val="00E112C2"/>
    <w:rsid w:val="00E13C56"/>
    <w:rsid w:val="00E14BE4"/>
    <w:rsid w:val="00E17C22"/>
    <w:rsid w:val="00E214FE"/>
    <w:rsid w:val="00E21C25"/>
    <w:rsid w:val="00E22617"/>
    <w:rsid w:val="00E226FF"/>
    <w:rsid w:val="00E2633F"/>
    <w:rsid w:val="00E2671D"/>
    <w:rsid w:val="00E26D24"/>
    <w:rsid w:val="00E30FC1"/>
    <w:rsid w:val="00E32A62"/>
    <w:rsid w:val="00E33726"/>
    <w:rsid w:val="00E33CB5"/>
    <w:rsid w:val="00E36BBA"/>
    <w:rsid w:val="00E36E12"/>
    <w:rsid w:val="00E40B06"/>
    <w:rsid w:val="00E42A65"/>
    <w:rsid w:val="00E458AA"/>
    <w:rsid w:val="00E505F0"/>
    <w:rsid w:val="00E52DB0"/>
    <w:rsid w:val="00E573C7"/>
    <w:rsid w:val="00E613A6"/>
    <w:rsid w:val="00E63DF5"/>
    <w:rsid w:val="00E6495B"/>
    <w:rsid w:val="00E64F8F"/>
    <w:rsid w:val="00E651DD"/>
    <w:rsid w:val="00E6570D"/>
    <w:rsid w:val="00E67A10"/>
    <w:rsid w:val="00E67DEE"/>
    <w:rsid w:val="00E7028E"/>
    <w:rsid w:val="00E70836"/>
    <w:rsid w:val="00E7341D"/>
    <w:rsid w:val="00E736F4"/>
    <w:rsid w:val="00E7475C"/>
    <w:rsid w:val="00E74ACB"/>
    <w:rsid w:val="00E74F2C"/>
    <w:rsid w:val="00E7707C"/>
    <w:rsid w:val="00E77EAC"/>
    <w:rsid w:val="00E819AA"/>
    <w:rsid w:val="00E81C00"/>
    <w:rsid w:val="00E81D6E"/>
    <w:rsid w:val="00E82C98"/>
    <w:rsid w:val="00E83D45"/>
    <w:rsid w:val="00E85946"/>
    <w:rsid w:val="00E85E43"/>
    <w:rsid w:val="00E86222"/>
    <w:rsid w:val="00E86723"/>
    <w:rsid w:val="00E86A48"/>
    <w:rsid w:val="00E90D19"/>
    <w:rsid w:val="00E910E2"/>
    <w:rsid w:val="00E930A1"/>
    <w:rsid w:val="00E93A24"/>
    <w:rsid w:val="00E93E68"/>
    <w:rsid w:val="00E94B8C"/>
    <w:rsid w:val="00E94D4C"/>
    <w:rsid w:val="00E965FE"/>
    <w:rsid w:val="00E96B53"/>
    <w:rsid w:val="00E96F8E"/>
    <w:rsid w:val="00E977CE"/>
    <w:rsid w:val="00EA0241"/>
    <w:rsid w:val="00EA0624"/>
    <w:rsid w:val="00EA1C38"/>
    <w:rsid w:val="00EA6125"/>
    <w:rsid w:val="00EA793D"/>
    <w:rsid w:val="00EB0797"/>
    <w:rsid w:val="00EB1445"/>
    <w:rsid w:val="00EB28AD"/>
    <w:rsid w:val="00EB383B"/>
    <w:rsid w:val="00EB49AE"/>
    <w:rsid w:val="00EB4E71"/>
    <w:rsid w:val="00EB5CF7"/>
    <w:rsid w:val="00EB7F67"/>
    <w:rsid w:val="00EC06FA"/>
    <w:rsid w:val="00EC0D19"/>
    <w:rsid w:val="00EC141A"/>
    <w:rsid w:val="00EC3074"/>
    <w:rsid w:val="00EC37BF"/>
    <w:rsid w:val="00EC7420"/>
    <w:rsid w:val="00EC7780"/>
    <w:rsid w:val="00ED4545"/>
    <w:rsid w:val="00ED5341"/>
    <w:rsid w:val="00ED7671"/>
    <w:rsid w:val="00EE0584"/>
    <w:rsid w:val="00EE1BF0"/>
    <w:rsid w:val="00EE2221"/>
    <w:rsid w:val="00EE3168"/>
    <w:rsid w:val="00EE49C7"/>
    <w:rsid w:val="00EE4BAF"/>
    <w:rsid w:val="00EE6545"/>
    <w:rsid w:val="00EE7788"/>
    <w:rsid w:val="00EE7975"/>
    <w:rsid w:val="00EE79EC"/>
    <w:rsid w:val="00EF0361"/>
    <w:rsid w:val="00EF0577"/>
    <w:rsid w:val="00EF19E6"/>
    <w:rsid w:val="00EF2995"/>
    <w:rsid w:val="00EF43B2"/>
    <w:rsid w:val="00EF55EE"/>
    <w:rsid w:val="00EF573F"/>
    <w:rsid w:val="00EF667D"/>
    <w:rsid w:val="00EF68B5"/>
    <w:rsid w:val="00F00F5D"/>
    <w:rsid w:val="00F017CF"/>
    <w:rsid w:val="00F04D4F"/>
    <w:rsid w:val="00F04E74"/>
    <w:rsid w:val="00F05AFE"/>
    <w:rsid w:val="00F06432"/>
    <w:rsid w:val="00F11531"/>
    <w:rsid w:val="00F12802"/>
    <w:rsid w:val="00F12E6C"/>
    <w:rsid w:val="00F13047"/>
    <w:rsid w:val="00F13F15"/>
    <w:rsid w:val="00F149A3"/>
    <w:rsid w:val="00F14ADB"/>
    <w:rsid w:val="00F14AEB"/>
    <w:rsid w:val="00F14E69"/>
    <w:rsid w:val="00F15003"/>
    <w:rsid w:val="00F15E70"/>
    <w:rsid w:val="00F16994"/>
    <w:rsid w:val="00F207BF"/>
    <w:rsid w:val="00F223BA"/>
    <w:rsid w:val="00F22598"/>
    <w:rsid w:val="00F2393F"/>
    <w:rsid w:val="00F24DFC"/>
    <w:rsid w:val="00F24EA5"/>
    <w:rsid w:val="00F25EA4"/>
    <w:rsid w:val="00F30113"/>
    <w:rsid w:val="00F30E82"/>
    <w:rsid w:val="00F310A4"/>
    <w:rsid w:val="00F333A7"/>
    <w:rsid w:val="00F3446E"/>
    <w:rsid w:val="00F37422"/>
    <w:rsid w:val="00F37919"/>
    <w:rsid w:val="00F40BCD"/>
    <w:rsid w:val="00F42570"/>
    <w:rsid w:val="00F42838"/>
    <w:rsid w:val="00F42FE9"/>
    <w:rsid w:val="00F4300D"/>
    <w:rsid w:val="00F44A4E"/>
    <w:rsid w:val="00F44D7A"/>
    <w:rsid w:val="00F44DC2"/>
    <w:rsid w:val="00F466DE"/>
    <w:rsid w:val="00F47EDA"/>
    <w:rsid w:val="00F50526"/>
    <w:rsid w:val="00F50782"/>
    <w:rsid w:val="00F50FA0"/>
    <w:rsid w:val="00F51C94"/>
    <w:rsid w:val="00F51F22"/>
    <w:rsid w:val="00F5263A"/>
    <w:rsid w:val="00F52B9D"/>
    <w:rsid w:val="00F56158"/>
    <w:rsid w:val="00F561D1"/>
    <w:rsid w:val="00F56872"/>
    <w:rsid w:val="00F57883"/>
    <w:rsid w:val="00F57C79"/>
    <w:rsid w:val="00F66177"/>
    <w:rsid w:val="00F66A9A"/>
    <w:rsid w:val="00F6789A"/>
    <w:rsid w:val="00F67D77"/>
    <w:rsid w:val="00F70763"/>
    <w:rsid w:val="00F70FE9"/>
    <w:rsid w:val="00F73A5C"/>
    <w:rsid w:val="00F750B5"/>
    <w:rsid w:val="00F76056"/>
    <w:rsid w:val="00F80BFB"/>
    <w:rsid w:val="00F80F47"/>
    <w:rsid w:val="00F81A0E"/>
    <w:rsid w:val="00F81CED"/>
    <w:rsid w:val="00F81E29"/>
    <w:rsid w:val="00F83C4C"/>
    <w:rsid w:val="00F840E5"/>
    <w:rsid w:val="00F84B20"/>
    <w:rsid w:val="00F861E8"/>
    <w:rsid w:val="00F86B38"/>
    <w:rsid w:val="00F922F8"/>
    <w:rsid w:val="00F93A4D"/>
    <w:rsid w:val="00F93D3B"/>
    <w:rsid w:val="00F96A8F"/>
    <w:rsid w:val="00F97B3E"/>
    <w:rsid w:val="00FA05AB"/>
    <w:rsid w:val="00FA074E"/>
    <w:rsid w:val="00FA475E"/>
    <w:rsid w:val="00FA4ACC"/>
    <w:rsid w:val="00FA53A1"/>
    <w:rsid w:val="00FA5B0A"/>
    <w:rsid w:val="00FA69B6"/>
    <w:rsid w:val="00FA71CD"/>
    <w:rsid w:val="00FB0DA0"/>
    <w:rsid w:val="00FB1CE5"/>
    <w:rsid w:val="00FB3B49"/>
    <w:rsid w:val="00FB3B60"/>
    <w:rsid w:val="00FB3BCE"/>
    <w:rsid w:val="00FB4738"/>
    <w:rsid w:val="00FB653A"/>
    <w:rsid w:val="00FB673F"/>
    <w:rsid w:val="00FB698E"/>
    <w:rsid w:val="00FB6B70"/>
    <w:rsid w:val="00FB7BF2"/>
    <w:rsid w:val="00FC402A"/>
    <w:rsid w:val="00FC4393"/>
    <w:rsid w:val="00FC4966"/>
    <w:rsid w:val="00FC6FC4"/>
    <w:rsid w:val="00FC71CA"/>
    <w:rsid w:val="00FC7311"/>
    <w:rsid w:val="00FD0701"/>
    <w:rsid w:val="00FD0A91"/>
    <w:rsid w:val="00FD3C13"/>
    <w:rsid w:val="00FD5D91"/>
    <w:rsid w:val="00FD695F"/>
    <w:rsid w:val="00FD7419"/>
    <w:rsid w:val="00FE016D"/>
    <w:rsid w:val="00FE2056"/>
    <w:rsid w:val="00FE2151"/>
    <w:rsid w:val="00FE262D"/>
    <w:rsid w:val="00FE2679"/>
    <w:rsid w:val="00FE4988"/>
    <w:rsid w:val="00FE5C73"/>
    <w:rsid w:val="00FE6130"/>
    <w:rsid w:val="00FE72A7"/>
    <w:rsid w:val="00FE7D02"/>
    <w:rsid w:val="00FE7F44"/>
    <w:rsid w:val="00FF0812"/>
    <w:rsid w:val="00FF131B"/>
    <w:rsid w:val="00FF1934"/>
    <w:rsid w:val="00FF1B87"/>
    <w:rsid w:val="00FF251F"/>
    <w:rsid w:val="00FF5029"/>
    <w:rsid w:val="00FF5397"/>
    <w:rsid w:val="00FF559E"/>
    <w:rsid w:val="00FF5BC3"/>
    <w:rsid w:val="00FF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C358CD5A-9F79-4251-AE12-D74020EA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uiPriority="99" w:qFormat="1"/>
    <w:lsdException w:name="heading 3" w:locked="1" w:semiHidden="1" w:uiPriority="9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iPriority="99" w:unhideWhenUsed="1"/>
    <w:lsdException w:name="annotation text" w:locked="1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99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locked="1"/>
    <w:lsdException w:name="List 2" w:locked="1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locked="1" w:semiHidden="1" w:unhideWhenUsed="1"/>
    <w:lsdException w:name="Body Text Indent 2" w:semiHidden="1" w:unhideWhenUsed="1"/>
    <w:lsdException w:name="Body Text Indent 3" w:locked="1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4CE"/>
    <w:rPr>
      <w:rFonts w:ascii="Times New Roman" w:eastAsia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44711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ru-RU"/>
    </w:rPr>
  </w:style>
  <w:style w:type="paragraph" w:styleId="20">
    <w:name w:val="heading 2"/>
    <w:aliases w:val="Знак2,Знак,Заголовок 2 Знак1,Знак2 Знак,Заголовок 2 Знак Знак,Знак2 Знак Знак,Знак Знак4 Знак,Заголовок 2 Знак1 Знак1 Знак,Заголовок 2 Знак2 Знак,Знак2 Знак Знак1 Знак1,Заголовок 2 Знак Знак Знак1,Знак2 З,заголово,заголовок2,1. Заголовок 2"/>
    <w:basedOn w:val="a"/>
    <w:next w:val="a"/>
    <w:link w:val="21"/>
    <w:uiPriority w:val="99"/>
    <w:qFormat/>
    <w:rsid w:val="0044711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E74A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B004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44711A"/>
    <w:rPr>
      <w:rFonts w:ascii="Arial" w:eastAsia="Times New Roman" w:hAnsi="Arial"/>
      <w:b/>
      <w:kern w:val="32"/>
      <w:sz w:val="32"/>
    </w:rPr>
  </w:style>
  <w:style w:type="character" w:customStyle="1" w:styleId="21">
    <w:name w:val="Заголовок 2 Знак"/>
    <w:aliases w:val="Знак2 Знак1,Знак Знак,Заголовок 2 Знак1 Знак,Знак2 Знак Знак1,Заголовок 2 Знак Знак Знак,Знак2 Знак Знак Знак,Знак Знак4 Знак Знак,Заголовок 2 Знак1 Знак1 Знак Знак,Заголовок 2 Знак2 Знак Знак,Знак2 Знак Знак1 Знак1 Знак,Знак2 З Знак"/>
    <w:link w:val="20"/>
    <w:locked/>
    <w:rsid w:val="0044711A"/>
    <w:rPr>
      <w:rFonts w:ascii="Arial" w:eastAsia="Times New Roman" w:hAnsi="Arial"/>
      <w:b/>
      <w:i/>
      <w:sz w:val="28"/>
    </w:rPr>
  </w:style>
  <w:style w:type="paragraph" w:styleId="a3">
    <w:name w:val="header"/>
    <w:aliases w:val="??????? ??????????,Even"/>
    <w:basedOn w:val="a"/>
    <w:link w:val="a4"/>
    <w:uiPriority w:val="99"/>
    <w:rsid w:val="0044711A"/>
    <w:pPr>
      <w:tabs>
        <w:tab w:val="center" w:pos="4677"/>
        <w:tab w:val="right" w:pos="9355"/>
      </w:tabs>
    </w:pPr>
    <w:rPr>
      <w:szCs w:val="20"/>
      <w:lang w:eastAsia="ru-RU"/>
    </w:rPr>
  </w:style>
  <w:style w:type="character" w:customStyle="1" w:styleId="a4">
    <w:name w:val="Верхний колонтитул Знак"/>
    <w:aliases w:val="??????? ?????????? Знак,Even Знак"/>
    <w:link w:val="a3"/>
    <w:uiPriority w:val="99"/>
    <w:locked/>
    <w:rsid w:val="0044711A"/>
    <w:rPr>
      <w:rFonts w:ascii="Times New Roman" w:eastAsia="Times New Roman" w:hAnsi="Times New Roman"/>
      <w:sz w:val="24"/>
    </w:rPr>
  </w:style>
  <w:style w:type="paragraph" w:styleId="a5">
    <w:name w:val="footer"/>
    <w:basedOn w:val="a"/>
    <w:link w:val="a6"/>
    <w:uiPriority w:val="99"/>
    <w:rsid w:val="0044711A"/>
    <w:pPr>
      <w:tabs>
        <w:tab w:val="center" w:pos="4677"/>
        <w:tab w:val="right" w:pos="9355"/>
      </w:tabs>
    </w:pPr>
    <w:rPr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44711A"/>
    <w:rPr>
      <w:rFonts w:ascii="Times New Roman" w:eastAsia="Times New Roman" w:hAnsi="Times New Roman"/>
      <w:sz w:val="24"/>
    </w:rPr>
  </w:style>
  <w:style w:type="paragraph" w:customStyle="1" w:styleId="13">
    <w:name w:val="Без интервала1"/>
    <w:rsid w:val="0044711A"/>
    <w:rPr>
      <w:rFonts w:eastAsia="Times New Roman"/>
      <w:sz w:val="22"/>
      <w:szCs w:val="22"/>
      <w:lang w:eastAsia="en-US"/>
    </w:rPr>
  </w:style>
  <w:style w:type="paragraph" w:styleId="a7">
    <w:name w:val="caption"/>
    <w:basedOn w:val="a"/>
    <w:qFormat/>
    <w:rsid w:val="0044711A"/>
    <w:pPr>
      <w:spacing w:before="100" w:beforeAutospacing="1" w:after="100" w:afterAutospacing="1"/>
    </w:pPr>
    <w:rPr>
      <w:rFonts w:eastAsia="Calibri"/>
      <w:szCs w:val="24"/>
      <w:lang w:eastAsia="ru-RU"/>
    </w:rPr>
  </w:style>
  <w:style w:type="paragraph" w:styleId="14">
    <w:name w:val="toc 1"/>
    <w:basedOn w:val="a"/>
    <w:next w:val="a"/>
    <w:autoRedefine/>
    <w:uiPriority w:val="39"/>
    <w:rsid w:val="00DA7731"/>
    <w:pPr>
      <w:tabs>
        <w:tab w:val="left" w:pos="480"/>
        <w:tab w:val="right" w:leader="dot" w:pos="9628"/>
      </w:tabs>
      <w:spacing w:before="200"/>
      <w:jc w:val="both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"/>
    <w:next w:val="a"/>
    <w:autoRedefine/>
    <w:uiPriority w:val="39"/>
    <w:rsid w:val="00DA7731"/>
    <w:pPr>
      <w:tabs>
        <w:tab w:val="left" w:pos="851"/>
        <w:tab w:val="right" w:leader="dot" w:pos="9628"/>
      </w:tabs>
      <w:spacing w:before="180"/>
      <w:ind w:left="284"/>
    </w:pPr>
    <w:rPr>
      <w:rFonts w:ascii="Arial" w:hAnsi="Arial" w:cs="Arial"/>
      <w:b/>
      <w:bCs/>
      <w:caps/>
      <w:noProof/>
      <w:sz w:val="18"/>
      <w:szCs w:val="18"/>
    </w:rPr>
  </w:style>
  <w:style w:type="paragraph" w:styleId="8">
    <w:name w:val="toc 8"/>
    <w:basedOn w:val="a"/>
    <w:next w:val="a"/>
    <w:autoRedefine/>
    <w:semiHidden/>
    <w:rsid w:val="0044711A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44711A"/>
    <w:pPr>
      <w:ind w:left="1680"/>
    </w:pPr>
    <w:rPr>
      <w:sz w:val="20"/>
      <w:szCs w:val="20"/>
    </w:rPr>
  </w:style>
  <w:style w:type="character" w:styleId="a8">
    <w:name w:val="Hyperlink"/>
    <w:uiPriority w:val="99"/>
    <w:rsid w:val="0044711A"/>
    <w:rPr>
      <w:color w:val="0000FF"/>
      <w:u w:val="single"/>
    </w:rPr>
  </w:style>
  <w:style w:type="character" w:styleId="a9">
    <w:name w:val="annotation reference"/>
    <w:uiPriority w:val="99"/>
    <w:rsid w:val="0044711A"/>
    <w:rPr>
      <w:sz w:val="16"/>
    </w:rPr>
  </w:style>
  <w:style w:type="paragraph" w:styleId="aa">
    <w:name w:val="annotation text"/>
    <w:basedOn w:val="a"/>
    <w:link w:val="ab"/>
    <w:uiPriority w:val="99"/>
    <w:rsid w:val="0044711A"/>
    <w:rPr>
      <w:sz w:val="20"/>
      <w:szCs w:val="20"/>
      <w:lang w:eastAsia="ru-RU"/>
    </w:rPr>
  </w:style>
  <w:style w:type="character" w:customStyle="1" w:styleId="ab">
    <w:name w:val="Текст примечания Знак"/>
    <w:link w:val="aa"/>
    <w:uiPriority w:val="99"/>
    <w:locked/>
    <w:rsid w:val="0044711A"/>
    <w:rPr>
      <w:rFonts w:ascii="Times New Roman" w:eastAsia="Times New Roman" w:hAnsi="Times New Roman"/>
      <w:sz w:val="20"/>
    </w:rPr>
  </w:style>
  <w:style w:type="character" w:customStyle="1" w:styleId="ac">
    <w:name w:val="Тема примечания Знак"/>
    <w:link w:val="ad"/>
    <w:semiHidden/>
    <w:locked/>
    <w:rsid w:val="0044711A"/>
    <w:rPr>
      <w:rFonts w:ascii="Times New Roman" w:eastAsia="Times New Roman" w:hAnsi="Times New Roman"/>
      <w:b/>
      <w:sz w:val="20"/>
    </w:rPr>
  </w:style>
  <w:style w:type="paragraph" w:styleId="ad">
    <w:name w:val="annotation subject"/>
    <w:basedOn w:val="aa"/>
    <w:next w:val="aa"/>
    <w:link w:val="ac"/>
    <w:semiHidden/>
    <w:rsid w:val="0044711A"/>
    <w:rPr>
      <w:b/>
      <w:bCs/>
    </w:rPr>
  </w:style>
  <w:style w:type="paragraph" w:styleId="ae">
    <w:name w:val="Balloon Text"/>
    <w:basedOn w:val="a"/>
    <w:link w:val="af"/>
    <w:semiHidden/>
    <w:rsid w:val="0044711A"/>
    <w:rPr>
      <w:rFonts w:ascii="Tahoma" w:hAnsi="Tahoma"/>
      <w:sz w:val="16"/>
      <w:szCs w:val="16"/>
      <w:lang w:eastAsia="ru-RU"/>
    </w:rPr>
  </w:style>
  <w:style w:type="character" w:customStyle="1" w:styleId="af">
    <w:name w:val="Текст выноски Знак"/>
    <w:link w:val="ae"/>
    <w:semiHidden/>
    <w:locked/>
    <w:rsid w:val="0044711A"/>
    <w:rPr>
      <w:rFonts w:ascii="Tahoma" w:eastAsia="Times New Roman" w:hAnsi="Tahoma"/>
      <w:sz w:val="16"/>
    </w:rPr>
  </w:style>
  <w:style w:type="paragraph" w:styleId="31">
    <w:name w:val="Body Text 3"/>
    <w:basedOn w:val="a"/>
    <w:link w:val="32"/>
    <w:rsid w:val="0044711A"/>
    <w:pPr>
      <w:spacing w:before="240" w:after="240"/>
      <w:jc w:val="both"/>
    </w:pPr>
    <w:rPr>
      <w:rFonts w:eastAsia="Calibri"/>
      <w:szCs w:val="24"/>
      <w:lang w:eastAsia="ru-RU"/>
    </w:rPr>
  </w:style>
  <w:style w:type="character" w:customStyle="1" w:styleId="32">
    <w:name w:val="Основной текст 3 Знак"/>
    <w:link w:val="31"/>
    <w:locked/>
    <w:rsid w:val="0044711A"/>
    <w:rPr>
      <w:rFonts w:ascii="Times New Roman" w:hAnsi="Times New Roman"/>
      <w:sz w:val="24"/>
      <w:lang w:eastAsia="ru-RU"/>
    </w:rPr>
  </w:style>
  <w:style w:type="paragraph" w:customStyle="1" w:styleId="af0">
    <w:name w:val="ФИО"/>
    <w:basedOn w:val="a"/>
    <w:rsid w:val="0044711A"/>
    <w:pPr>
      <w:spacing w:after="180"/>
      <w:ind w:left="5670"/>
      <w:jc w:val="both"/>
    </w:pPr>
    <w:rPr>
      <w:rFonts w:eastAsia="Calibri"/>
      <w:szCs w:val="20"/>
      <w:lang w:eastAsia="ru-RU"/>
    </w:rPr>
  </w:style>
  <w:style w:type="paragraph" w:styleId="af1">
    <w:name w:val="footnote text"/>
    <w:basedOn w:val="a"/>
    <w:link w:val="af2"/>
    <w:uiPriority w:val="99"/>
    <w:rsid w:val="0044711A"/>
    <w:rPr>
      <w:rFonts w:eastAsia="Calibri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44711A"/>
    <w:rPr>
      <w:rFonts w:ascii="Times New Roman" w:hAnsi="Times New Roman"/>
      <w:sz w:val="20"/>
      <w:lang w:eastAsia="ru-RU"/>
    </w:rPr>
  </w:style>
  <w:style w:type="paragraph" w:customStyle="1" w:styleId="af3">
    <w:name w:val="Текст таблица"/>
    <w:basedOn w:val="a"/>
    <w:rsid w:val="0044711A"/>
    <w:pPr>
      <w:numPr>
        <w:ilvl w:val="12"/>
      </w:numPr>
      <w:spacing w:before="60"/>
    </w:pPr>
    <w:rPr>
      <w:rFonts w:eastAsia="Calibri"/>
      <w:iCs/>
      <w:sz w:val="22"/>
      <w:szCs w:val="20"/>
      <w:lang w:eastAsia="ru-RU"/>
    </w:rPr>
  </w:style>
  <w:style w:type="character" w:styleId="af4">
    <w:name w:val="footnote reference"/>
    <w:uiPriority w:val="99"/>
    <w:rsid w:val="0044711A"/>
    <w:rPr>
      <w:vertAlign w:val="superscript"/>
    </w:rPr>
  </w:style>
  <w:style w:type="paragraph" w:styleId="2">
    <w:name w:val="List 2"/>
    <w:basedOn w:val="a"/>
    <w:rsid w:val="0044711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Calibri"/>
      <w:szCs w:val="20"/>
      <w:lang w:eastAsia="ru-RU"/>
    </w:rPr>
  </w:style>
  <w:style w:type="character" w:styleId="af5">
    <w:name w:val="Strong"/>
    <w:qFormat/>
    <w:rsid w:val="0044711A"/>
    <w:rPr>
      <w:b/>
    </w:rPr>
  </w:style>
  <w:style w:type="paragraph" w:styleId="33">
    <w:name w:val="Body Text Indent 3"/>
    <w:basedOn w:val="a"/>
    <w:link w:val="34"/>
    <w:rsid w:val="0044711A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locked/>
    <w:rsid w:val="0044711A"/>
    <w:rPr>
      <w:rFonts w:ascii="Times New Roman" w:hAnsi="Times New Roman"/>
      <w:sz w:val="16"/>
      <w:lang w:eastAsia="ru-RU"/>
    </w:rPr>
  </w:style>
  <w:style w:type="character" w:customStyle="1" w:styleId="S0">
    <w:name w:val="S_Обозначение"/>
    <w:rsid w:val="0044711A"/>
    <w:rPr>
      <w:rFonts w:ascii="Arial" w:hAnsi="Arial"/>
      <w:b/>
      <w:i/>
      <w:sz w:val="24"/>
      <w:vertAlign w:val="baseline"/>
      <w:lang w:val="ru-RU" w:eastAsia="ru-RU"/>
    </w:rPr>
  </w:style>
  <w:style w:type="paragraph" w:styleId="af6">
    <w:name w:val="Normal (Web)"/>
    <w:basedOn w:val="a"/>
    <w:uiPriority w:val="99"/>
    <w:rsid w:val="0044711A"/>
    <w:pPr>
      <w:spacing w:before="100" w:beforeAutospacing="1" w:after="100" w:afterAutospacing="1"/>
    </w:pPr>
    <w:rPr>
      <w:rFonts w:eastAsia="Calibri"/>
      <w:szCs w:val="24"/>
      <w:lang w:eastAsia="ru-RU"/>
    </w:rPr>
  </w:style>
  <w:style w:type="character" w:customStyle="1" w:styleId="urtxtemph">
    <w:name w:val="urtxtemph"/>
    <w:rsid w:val="0044711A"/>
    <w:rPr>
      <w:rFonts w:cs="Times New Roman"/>
    </w:rPr>
  </w:style>
  <w:style w:type="paragraph" w:customStyle="1" w:styleId="310">
    <w:name w:val="Основной текст с отступом 31"/>
    <w:basedOn w:val="a"/>
    <w:rsid w:val="0044711A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311">
    <w:name w:val="Основной текст 31"/>
    <w:basedOn w:val="a"/>
    <w:rsid w:val="0044711A"/>
    <w:pPr>
      <w:suppressAutoHyphens/>
      <w:spacing w:before="240" w:after="240"/>
      <w:jc w:val="both"/>
    </w:pPr>
    <w:rPr>
      <w:rFonts w:eastAsia="Calibri"/>
      <w:szCs w:val="24"/>
      <w:lang w:eastAsia="ar-SA"/>
    </w:rPr>
  </w:style>
  <w:style w:type="paragraph" w:customStyle="1" w:styleId="15">
    <w:name w:val="Список 1"/>
    <w:basedOn w:val="a"/>
    <w:uiPriority w:val="99"/>
    <w:rsid w:val="0044711A"/>
    <w:pPr>
      <w:widowControl w:val="0"/>
      <w:tabs>
        <w:tab w:val="left" w:pos="900"/>
      </w:tabs>
      <w:suppressAutoHyphens/>
      <w:overflowPunct w:val="0"/>
      <w:autoSpaceDE w:val="0"/>
      <w:spacing w:before="60"/>
      <w:ind w:left="900" w:hanging="360"/>
      <w:jc w:val="both"/>
      <w:textAlignment w:val="baseline"/>
    </w:pPr>
    <w:rPr>
      <w:rFonts w:eastAsia="Calibri"/>
      <w:szCs w:val="20"/>
      <w:lang w:eastAsia="ar-SA"/>
    </w:rPr>
  </w:style>
  <w:style w:type="paragraph" w:customStyle="1" w:styleId="af7">
    <w:name w:val="ТЕКСТ порядка нумер"/>
    <w:uiPriority w:val="99"/>
    <w:rsid w:val="0044711A"/>
    <w:pPr>
      <w:tabs>
        <w:tab w:val="left" w:pos="936"/>
      </w:tabs>
      <w:suppressAutoHyphens/>
      <w:spacing w:before="60" w:after="60"/>
      <w:ind w:left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urtxtstd">
    <w:name w:val="urtxtstd"/>
    <w:rsid w:val="0044711A"/>
    <w:rPr>
      <w:rFonts w:cs="Times New Roman"/>
    </w:rPr>
  </w:style>
  <w:style w:type="paragraph" w:customStyle="1" w:styleId="23">
    <w:name w:val="Название объекта2"/>
    <w:basedOn w:val="a"/>
    <w:next w:val="a"/>
    <w:rsid w:val="0044711A"/>
    <w:pPr>
      <w:suppressAutoHyphens/>
    </w:pPr>
    <w:rPr>
      <w:rFonts w:eastAsia="Calibri"/>
      <w:b/>
      <w:bCs/>
      <w:sz w:val="20"/>
      <w:szCs w:val="20"/>
      <w:lang w:eastAsia="ar-SA"/>
    </w:rPr>
  </w:style>
  <w:style w:type="paragraph" w:customStyle="1" w:styleId="16">
    <w:name w:val="Абзац списка1"/>
    <w:basedOn w:val="a"/>
    <w:uiPriority w:val="99"/>
    <w:rsid w:val="0044711A"/>
    <w:pPr>
      <w:ind w:left="708"/>
    </w:pPr>
  </w:style>
  <w:style w:type="paragraph" w:styleId="af8">
    <w:name w:val="Body Text"/>
    <w:basedOn w:val="a"/>
    <w:link w:val="af9"/>
    <w:rsid w:val="0044711A"/>
    <w:pPr>
      <w:spacing w:after="120"/>
    </w:pPr>
    <w:rPr>
      <w:szCs w:val="20"/>
      <w:lang w:eastAsia="ru-RU"/>
    </w:rPr>
  </w:style>
  <w:style w:type="character" w:customStyle="1" w:styleId="af9">
    <w:name w:val="Основной текст Знак"/>
    <w:link w:val="af8"/>
    <w:locked/>
    <w:rsid w:val="0044711A"/>
    <w:rPr>
      <w:rFonts w:ascii="Times New Roman" w:eastAsia="Times New Roman" w:hAnsi="Times New Roman"/>
      <w:sz w:val="24"/>
    </w:rPr>
  </w:style>
  <w:style w:type="paragraph" w:styleId="afa">
    <w:name w:val="List Bullet"/>
    <w:basedOn w:val="a"/>
    <w:rsid w:val="0044711A"/>
    <w:pPr>
      <w:tabs>
        <w:tab w:val="num" w:pos="900"/>
      </w:tabs>
      <w:ind w:left="900" w:hanging="360"/>
    </w:pPr>
    <w:rPr>
      <w:rFonts w:eastAsia="Calibri"/>
      <w:szCs w:val="24"/>
      <w:lang w:eastAsia="ru-RU"/>
    </w:rPr>
  </w:style>
  <w:style w:type="paragraph" w:customStyle="1" w:styleId="Main13">
    <w:name w:val="Main 13 Знак"/>
    <w:basedOn w:val="a"/>
    <w:rsid w:val="0044711A"/>
    <w:pPr>
      <w:spacing w:before="120" w:line="288" w:lineRule="auto"/>
      <w:ind w:firstLine="709"/>
      <w:jc w:val="both"/>
    </w:pPr>
    <w:rPr>
      <w:rFonts w:eastAsia="Batang"/>
      <w:kern w:val="26"/>
      <w:sz w:val="26"/>
      <w:szCs w:val="26"/>
      <w:lang w:eastAsia="ko-KR"/>
    </w:rPr>
  </w:style>
  <w:style w:type="paragraph" w:customStyle="1" w:styleId="BulletMain">
    <w:name w:val="Bullet Main Знак"/>
    <w:basedOn w:val="a"/>
    <w:rsid w:val="0044711A"/>
    <w:pPr>
      <w:numPr>
        <w:numId w:val="4"/>
      </w:numPr>
      <w:tabs>
        <w:tab w:val="left" w:pos="1134"/>
      </w:tabs>
      <w:spacing w:before="60" w:line="288" w:lineRule="auto"/>
      <w:jc w:val="both"/>
    </w:pPr>
    <w:rPr>
      <w:rFonts w:ascii="Times New Roman CYR" w:eastAsia="Batang" w:hAnsi="Times New Roman CYR"/>
      <w:sz w:val="26"/>
      <w:szCs w:val="26"/>
      <w:lang w:eastAsia="ko-KR"/>
    </w:rPr>
  </w:style>
  <w:style w:type="paragraph" w:customStyle="1" w:styleId="Main131">
    <w:name w:val="Main 13 Знак1"/>
    <w:basedOn w:val="a"/>
    <w:rsid w:val="0044711A"/>
    <w:pPr>
      <w:spacing w:before="120" w:line="288" w:lineRule="auto"/>
      <w:ind w:firstLine="709"/>
      <w:jc w:val="both"/>
    </w:pPr>
    <w:rPr>
      <w:rFonts w:eastAsia="Batang"/>
      <w:kern w:val="26"/>
      <w:sz w:val="26"/>
      <w:szCs w:val="26"/>
      <w:lang w:eastAsia="ko-KR"/>
    </w:rPr>
  </w:style>
  <w:style w:type="paragraph" w:customStyle="1" w:styleId="Arial">
    <w:name w:val="Обычный + Arial"/>
    <w:aliases w:val="10 пт,курсив,полужирный"/>
    <w:basedOn w:val="a"/>
    <w:link w:val="Arial0"/>
    <w:rsid w:val="0044711A"/>
    <w:pPr>
      <w:tabs>
        <w:tab w:val="num" w:pos="643"/>
      </w:tabs>
      <w:spacing w:before="240"/>
      <w:jc w:val="both"/>
    </w:pPr>
    <w:rPr>
      <w:rFonts w:eastAsia="Calibri"/>
      <w:szCs w:val="24"/>
      <w:lang w:eastAsia="ru-RU"/>
    </w:rPr>
  </w:style>
  <w:style w:type="character" w:customStyle="1" w:styleId="Arial0">
    <w:name w:val="Обычный + Arial Знак"/>
    <w:aliases w:val="10 пт Знак,курсив Знак,полужирный Знак"/>
    <w:link w:val="Arial"/>
    <w:locked/>
    <w:rsid w:val="0044711A"/>
    <w:rPr>
      <w:rFonts w:ascii="Times New Roman" w:hAnsi="Times New Roman"/>
      <w:sz w:val="24"/>
      <w:szCs w:val="24"/>
    </w:rPr>
  </w:style>
  <w:style w:type="paragraph" w:customStyle="1" w:styleId="12">
    <w:name w:val="Обычный + Перед:  12 пт"/>
    <w:basedOn w:val="a"/>
    <w:rsid w:val="0044711A"/>
    <w:pPr>
      <w:numPr>
        <w:ilvl w:val="2"/>
        <w:numId w:val="5"/>
      </w:numPr>
      <w:spacing w:before="240"/>
    </w:pPr>
    <w:rPr>
      <w:rFonts w:eastAsia="Calibri"/>
      <w:szCs w:val="24"/>
      <w:lang w:eastAsia="ru-RU"/>
    </w:rPr>
  </w:style>
  <w:style w:type="paragraph" w:styleId="afb">
    <w:name w:val="Body Text Indent"/>
    <w:basedOn w:val="a"/>
    <w:link w:val="afc"/>
    <w:semiHidden/>
    <w:rsid w:val="0044711A"/>
    <w:pPr>
      <w:spacing w:after="120"/>
      <w:ind w:left="283"/>
    </w:pPr>
    <w:rPr>
      <w:szCs w:val="20"/>
      <w:lang w:eastAsia="ru-RU"/>
    </w:rPr>
  </w:style>
  <w:style w:type="character" w:customStyle="1" w:styleId="afc">
    <w:name w:val="Основной текст с отступом Знак"/>
    <w:link w:val="afb"/>
    <w:semiHidden/>
    <w:locked/>
    <w:rsid w:val="0044711A"/>
    <w:rPr>
      <w:rFonts w:ascii="Times New Roman" w:eastAsia="Times New Roman" w:hAnsi="Times New Roman"/>
      <w:sz w:val="24"/>
    </w:rPr>
  </w:style>
  <w:style w:type="paragraph" w:styleId="24">
    <w:name w:val="Body Text Indent 2"/>
    <w:basedOn w:val="a"/>
    <w:link w:val="25"/>
    <w:semiHidden/>
    <w:rsid w:val="0044711A"/>
    <w:pPr>
      <w:spacing w:after="120" w:line="480" w:lineRule="auto"/>
      <w:ind w:left="283"/>
    </w:pPr>
    <w:rPr>
      <w:szCs w:val="20"/>
      <w:lang w:eastAsia="ru-RU"/>
    </w:rPr>
  </w:style>
  <w:style w:type="character" w:customStyle="1" w:styleId="25">
    <w:name w:val="Основной текст с отступом 2 Знак"/>
    <w:link w:val="24"/>
    <w:semiHidden/>
    <w:locked/>
    <w:rsid w:val="0044711A"/>
    <w:rPr>
      <w:rFonts w:ascii="Times New Roman" w:eastAsia="Times New Roman" w:hAnsi="Times New Roman"/>
      <w:sz w:val="24"/>
    </w:rPr>
  </w:style>
  <w:style w:type="character" w:customStyle="1" w:styleId="afd">
    <w:name w:val="Гипертекстовая ссылка"/>
    <w:rsid w:val="0048275B"/>
    <w:rPr>
      <w:rFonts w:cs="Times New Roman"/>
      <w:color w:val="008000"/>
    </w:rPr>
  </w:style>
  <w:style w:type="character" w:customStyle="1" w:styleId="S01">
    <w:name w:val="S_Термин01"/>
    <w:rsid w:val="00CE74ED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character" w:styleId="afe">
    <w:name w:val="FollowedHyperlink"/>
    <w:semiHidden/>
    <w:rsid w:val="002F363C"/>
    <w:rPr>
      <w:rFonts w:cs="Times New Roman"/>
      <w:color w:val="800080"/>
      <w:u w:val="single"/>
    </w:rPr>
  </w:style>
  <w:style w:type="paragraph" w:customStyle="1" w:styleId="17">
    <w:name w:val="Рецензия1"/>
    <w:hidden/>
    <w:semiHidden/>
    <w:rsid w:val="002936CC"/>
    <w:rPr>
      <w:rFonts w:ascii="Times New Roman" w:eastAsia="Times New Roman" w:hAnsi="Times New Roman"/>
      <w:sz w:val="24"/>
      <w:szCs w:val="22"/>
      <w:lang w:eastAsia="en-US"/>
    </w:rPr>
  </w:style>
  <w:style w:type="paragraph" w:styleId="aff">
    <w:name w:val="List Paragraph"/>
    <w:aliases w:val="Bullet_IRAO,Мой Список,List Paragraph,lp1,Bullet List,FooterText,numbered,Paragraphe de liste1,AC List 01,Подпись рисунка,Table-Normal,RSHB_Table-Normal,Заголовок_3,Num Bullet 1,Table Number Paragraph,Bullet Number,Bulletr List Paragraph,А"/>
    <w:basedOn w:val="a"/>
    <w:link w:val="aff0"/>
    <w:uiPriority w:val="34"/>
    <w:qFormat/>
    <w:rsid w:val="00F15003"/>
    <w:pPr>
      <w:ind w:left="720"/>
      <w:contextualSpacing/>
    </w:pPr>
  </w:style>
  <w:style w:type="character" w:customStyle="1" w:styleId="apple-style-span">
    <w:name w:val="apple-style-span"/>
    <w:rsid w:val="008F2E46"/>
  </w:style>
  <w:style w:type="paragraph" w:customStyle="1" w:styleId="HEADERTEXT">
    <w:name w:val=".HEADERTEXT"/>
    <w:uiPriority w:val="99"/>
    <w:rsid w:val="00E81D6E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color w:val="2B4279"/>
      <w:sz w:val="24"/>
      <w:szCs w:val="24"/>
    </w:rPr>
  </w:style>
  <w:style w:type="paragraph" w:customStyle="1" w:styleId="TABLE">
    <w:name w:val="TABLE"/>
    <w:uiPriority w:val="99"/>
    <w:rsid w:val="00E81D6E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customStyle="1" w:styleId="FORMATTEXT">
    <w:name w:val=".FORMATTEXT"/>
    <w:uiPriority w:val="99"/>
    <w:rsid w:val="0096737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table" w:styleId="aff1">
    <w:name w:val="Table Grid"/>
    <w:basedOn w:val="a1"/>
    <w:uiPriority w:val="59"/>
    <w:locked/>
    <w:rsid w:val="00DE45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4">
    <w:name w:val="S_Сноска"/>
    <w:basedOn w:val="S5"/>
    <w:next w:val="S5"/>
    <w:rsid w:val="00411F8D"/>
    <w:rPr>
      <w:rFonts w:ascii="Arial" w:hAnsi="Arial"/>
      <w:sz w:val="16"/>
    </w:rPr>
  </w:style>
  <w:style w:type="paragraph" w:customStyle="1" w:styleId="S5">
    <w:name w:val="S_Обычный"/>
    <w:basedOn w:val="a"/>
    <w:link w:val="S6"/>
    <w:rsid w:val="00411F8D"/>
    <w:pPr>
      <w:widowControl w:val="0"/>
      <w:jc w:val="both"/>
    </w:pPr>
    <w:rPr>
      <w:szCs w:val="24"/>
      <w:lang w:eastAsia="ru-RU"/>
    </w:rPr>
  </w:style>
  <w:style w:type="character" w:customStyle="1" w:styleId="S6">
    <w:name w:val="S_Обычный Знак"/>
    <w:link w:val="S5"/>
    <w:rsid w:val="00411F8D"/>
    <w:rPr>
      <w:rFonts w:ascii="Times New Roman" w:eastAsia="Times New Roman" w:hAnsi="Times New Roman"/>
      <w:sz w:val="24"/>
      <w:szCs w:val="24"/>
    </w:rPr>
  </w:style>
  <w:style w:type="paragraph" w:customStyle="1" w:styleId="18">
    <w:name w:val="Название объекта1"/>
    <w:basedOn w:val="a"/>
    <w:next w:val="a"/>
    <w:rsid w:val="004737DA"/>
    <w:pPr>
      <w:suppressAutoHyphens/>
      <w:jc w:val="center"/>
    </w:pPr>
    <w:rPr>
      <w:rFonts w:ascii="Arial Narrow" w:hAnsi="Arial Narrow" w:cs="Arial Narrow"/>
      <w:b/>
      <w:bCs/>
      <w:color w:val="000080"/>
      <w:sz w:val="20"/>
      <w:szCs w:val="24"/>
      <w:lang w:eastAsia="ar-SA"/>
    </w:rPr>
  </w:style>
  <w:style w:type="paragraph" w:customStyle="1" w:styleId="S7">
    <w:name w:val="S_Версия"/>
    <w:basedOn w:val="S5"/>
    <w:next w:val="S5"/>
    <w:autoRedefine/>
    <w:rsid w:val="00411F8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8">
    <w:name w:val="S_ВерхКолонтитулТекст"/>
    <w:basedOn w:val="S5"/>
    <w:next w:val="S5"/>
    <w:rsid w:val="00411F8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9">
    <w:name w:val="S_ВидДокумента"/>
    <w:basedOn w:val="af8"/>
    <w:next w:val="S5"/>
    <w:link w:val="Sa"/>
    <w:rsid w:val="00411F8D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a">
    <w:name w:val="S_ВидДокумента Знак"/>
    <w:link w:val="S9"/>
    <w:rsid w:val="00411F8D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b">
    <w:name w:val="S_Гиперссылка"/>
    <w:basedOn w:val="S5"/>
    <w:rsid w:val="00411F8D"/>
    <w:rPr>
      <w:color w:val="0000FF"/>
      <w:u w:val="single"/>
    </w:rPr>
  </w:style>
  <w:style w:type="paragraph" w:customStyle="1" w:styleId="Sc">
    <w:name w:val="S_Гриф"/>
    <w:basedOn w:val="S5"/>
    <w:rsid w:val="00411F8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5"/>
    <w:rsid w:val="00411F8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5"/>
    <w:rsid w:val="00411F8D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5"/>
    <w:rsid w:val="00411F8D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5"/>
    <w:next w:val="S5"/>
    <w:rsid w:val="00411F8D"/>
    <w:pPr>
      <w:keepNext/>
      <w:pageBreakBefore/>
      <w:widowControl/>
      <w:numPr>
        <w:numId w:val="7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5"/>
    <w:rsid w:val="00411F8D"/>
    <w:pPr>
      <w:numPr>
        <w:numId w:val="8"/>
      </w:numPr>
    </w:pPr>
  </w:style>
  <w:style w:type="paragraph" w:customStyle="1" w:styleId="S23">
    <w:name w:val="S_Заголовок2"/>
    <w:basedOn w:val="a"/>
    <w:next w:val="S5"/>
    <w:rsid w:val="00411F8D"/>
    <w:pPr>
      <w:keepNext/>
      <w:jc w:val="both"/>
      <w:outlineLvl w:val="1"/>
    </w:pPr>
    <w:rPr>
      <w:rFonts w:ascii="Arial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5"/>
    <w:next w:val="S5"/>
    <w:rsid w:val="00411F8D"/>
    <w:pPr>
      <w:keepNext/>
      <w:keepLines/>
      <w:numPr>
        <w:ilvl w:val="2"/>
        <w:numId w:val="7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5"/>
    <w:link w:val="S24"/>
    <w:rsid w:val="00411F8D"/>
    <w:pPr>
      <w:numPr>
        <w:ilvl w:val="1"/>
        <w:numId w:val="8"/>
      </w:numPr>
    </w:pPr>
  </w:style>
  <w:style w:type="paragraph" w:customStyle="1" w:styleId="S30">
    <w:name w:val="S_Заголовок3_СписокН"/>
    <w:basedOn w:val="a"/>
    <w:next w:val="S5"/>
    <w:rsid w:val="00411F8D"/>
    <w:pPr>
      <w:keepNext/>
      <w:numPr>
        <w:ilvl w:val="2"/>
        <w:numId w:val="8"/>
      </w:numPr>
      <w:jc w:val="both"/>
    </w:pPr>
    <w:rPr>
      <w:rFonts w:ascii="Arial" w:hAnsi="Arial"/>
      <w:b/>
      <w:i/>
      <w:caps/>
      <w:sz w:val="20"/>
      <w:szCs w:val="20"/>
      <w:lang w:eastAsia="ru-RU"/>
    </w:rPr>
  </w:style>
  <w:style w:type="paragraph" w:customStyle="1" w:styleId="Sd">
    <w:name w:val="S_МестоГод"/>
    <w:basedOn w:val="S5"/>
    <w:rsid w:val="00411F8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e">
    <w:name w:val="S_НазваниеРисунка"/>
    <w:basedOn w:val="a"/>
    <w:next w:val="S5"/>
    <w:rsid w:val="00411F8D"/>
    <w:pPr>
      <w:spacing w:before="60"/>
      <w:jc w:val="center"/>
    </w:pPr>
    <w:rPr>
      <w:rFonts w:ascii="Arial" w:hAnsi="Arial"/>
      <w:b/>
      <w:sz w:val="20"/>
      <w:szCs w:val="24"/>
      <w:lang w:eastAsia="ru-RU"/>
    </w:rPr>
  </w:style>
  <w:style w:type="paragraph" w:customStyle="1" w:styleId="Sf">
    <w:name w:val="S_НазваниеТаблицы"/>
    <w:basedOn w:val="S5"/>
    <w:next w:val="S5"/>
    <w:rsid w:val="00411F8D"/>
    <w:pPr>
      <w:keepNext/>
      <w:jc w:val="right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5"/>
    <w:next w:val="S5"/>
    <w:rsid w:val="00411F8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5"/>
    <w:next w:val="S5"/>
    <w:rsid w:val="00411F8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5"/>
    <w:next w:val="S5"/>
    <w:rsid w:val="00411F8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5"/>
    <w:next w:val="S5"/>
    <w:rsid w:val="00411F8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5"/>
    <w:next w:val="S5"/>
    <w:rsid w:val="00411F8D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5"/>
    <w:rsid w:val="00411F8D"/>
    <w:pPr>
      <w:numPr>
        <w:numId w:val="9"/>
      </w:numPr>
    </w:pPr>
  </w:style>
  <w:style w:type="paragraph" w:customStyle="1" w:styleId="S25">
    <w:name w:val="S_ТекстВТаблице2"/>
    <w:basedOn w:val="S5"/>
    <w:next w:val="S5"/>
    <w:rsid w:val="00411F8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5"/>
    <w:rsid w:val="00411F8D"/>
    <w:pPr>
      <w:numPr>
        <w:numId w:val="10"/>
      </w:numPr>
    </w:pPr>
  </w:style>
  <w:style w:type="paragraph" w:customStyle="1" w:styleId="S31">
    <w:name w:val="S_ТекстВТаблице3"/>
    <w:basedOn w:val="S5"/>
    <w:next w:val="S5"/>
    <w:rsid w:val="00411F8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5"/>
    <w:rsid w:val="00411F8D"/>
    <w:pPr>
      <w:numPr>
        <w:numId w:val="11"/>
      </w:numPr>
    </w:pPr>
  </w:style>
  <w:style w:type="paragraph" w:customStyle="1" w:styleId="Sf4">
    <w:name w:val="S_Примечание"/>
    <w:basedOn w:val="S5"/>
    <w:next w:val="S5"/>
    <w:rsid w:val="00411F8D"/>
    <w:pPr>
      <w:ind w:left="567"/>
    </w:pPr>
    <w:rPr>
      <w:i/>
      <w:u w:val="single"/>
    </w:rPr>
  </w:style>
  <w:style w:type="paragraph" w:customStyle="1" w:styleId="Sf5">
    <w:name w:val="S_ПримечаниеТекст"/>
    <w:basedOn w:val="S5"/>
    <w:next w:val="S5"/>
    <w:rsid w:val="00411F8D"/>
    <w:pPr>
      <w:spacing w:before="120"/>
      <w:ind w:left="567"/>
    </w:pPr>
    <w:rPr>
      <w:i/>
    </w:rPr>
  </w:style>
  <w:style w:type="paragraph" w:customStyle="1" w:styleId="Sf6">
    <w:name w:val="S_Рисунок"/>
    <w:basedOn w:val="S5"/>
    <w:rsid w:val="00411F8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одержание"/>
    <w:basedOn w:val="S5"/>
    <w:next w:val="S5"/>
    <w:rsid w:val="00411F8D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5"/>
    <w:link w:val="Sf8"/>
    <w:rsid w:val="00411F8D"/>
    <w:pPr>
      <w:numPr>
        <w:numId w:val="12"/>
      </w:numPr>
      <w:tabs>
        <w:tab w:val="left" w:pos="720"/>
      </w:tabs>
      <w:spacing w:before="120"/>
      <w:jc w:val="both"/>
    </w:pPr>
    <w:rPr>
      <w:szCs w:val="24"/>
      <w:lang w:eastAsia="ru-RU"/>
    </w:rPr>
  </w:style>
  <w:style w:type="character" w:customStyle="1" w:styleId="Sf8">
    <w:name w:val="S_СписокМ_Обычный Знак"/>
    <w:link w:val="S"/>
    <w:rsid w:val="00411F8D"/>
    <w:rPr>
      <w:rFonts w:ascii="Times New Roman" w:eastAsia="Times New Roman" w:hAnsi="Times New Roman"/>
      <w:sz w:val="24"/>
      <w:szCs w:val="24"/>
    </w:rPr>
  </w:style>
  <w:style w:type="table" w:customStyle="1" w:styleId="Sf9">
    <w:name w:val="S_Таблица"/>
    <w:basedOn w:val="a1"/>
    <w:rsid w:val="00411F8D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5"/>
    <w:rsid w:val="00411F8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5"/>
    <w:next w:val="S5"/>
    <w:rsid w:val="00411F8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5"/>
    <w:next w:val="S5"/>
    <w:rsid w:val="00411F8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5"/>
    <w:next w:val="S5"/>
    <w:link w:val="S17"/>
    <w:rsid w:val="00411F8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411F8D"/>
    <w:rPr>
      <w:rFonts w:ascii="Arial" w:eastAsia="Times New Roman" w:hAnsi="Arial"/>
      <w:b/>
      <w:caps/>
    </w:rPr>
  </w:style>
  <w:style w:type="paragraph" w:customStyle="1" w:styleId="Sfb">
    <w:name w:val="S_Термин"/>
    <w:basedOn w:val="a"/>
    <w:next w:val="S5"/>
    <w:link w:val="Sfc"/>
    <w:rsid w:val="00411F8D"/>
    <w:pPr>
      <w:jc w:val="both"/>
    </w:pPr>
    <w:rPr>
      <w:rFonts w:ascii="Arial" w:hAnsi="Arial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411F8D"/>
    <w:rPr>
      <w:rFonts w:ascii="Arial" w:eastAsia="Times New Roman" w:hAnsi="Arial"/>
      <w:b/>
      <w:i/>
      <w:caps/>
    </w:rPr>
  </w:style>
  <w:style w:type="paragraph" w:styleId="aff2">
    <w:name w:val="Revision"/>
    <w:hidden/>
    <w:uiPriority w:val="99"/>
    <w:semiHidden/>
    <w:rsid w:val="00AE69DA"/>
    <w:rPr>
      <w:rFonts w:ascii="Times New Roman" w:eastAsia="Times New Roman" w:hAnsi="Times New Roman"/>
      <w:sz w:val="24"/>
      <w:szCs w:val="22"/>
      <w:lang w:eastAsia="en-US"/>
    </w:rPr>
  </w:style>
  <w:style w:type="paragraph" w:customStyle="1" w:styleId="19">
    <w:name w:val="М_СписокМарк_Уровень 1"/>
    <w:basedOn w:val="a"/>
    <w:uiPriority w:val="99"/>
    <w:qFormat/>
    <w:rsid w:val="00FB3BCE"/>
    <w:pPr>
      <w:tabs>
        <w:tab w:val="left" w:pos="540"/>
        <w:tab w:val="num" w:pos="3763"/>
      </w:tabs>
      <w:spacing w:before="120"/>
      <w:ind w:left="3763" w:hanging="360"/>
      <w:jc w:val="both"/>
    </w:pPr>
    <w:rPr>
      <w:rFonts w:eastAsia="Calibri"/>
      <w:bCs/>
    </w:rPr>
  </w:style>
  <w:style w:type="character" w:customStyle="1" w:styleId="aff0">
    <w:name w:val="Абзац списка Знак"/>
    <w:aliases w:val="Bullet_IRAO Знак,Мой Список Знак,List Paragraph Знак,lp1 Знак,Bullet List Знак,FooterText Знак,numbered Знак,Paragraphe de liste1 Знак,AC List 01 Знак,Подпись рисунка Знак,Table-Normal Знак,RSHB_Table-Normal Знак,Заголовок_3 Знак"/>
    <w:link w:val="aff"/>
    <w:uiPriority w:val="99"/>
    <w:qFormat/>
    <w:rsid w:val="009854CF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extended-textfull">
    <w:name w:val="extended-text__full"/>
    <w:basedOn w:val="a0"/>
    <w:rsid w:val="00157FA4"/>
  </w:style>
  <w:style w:type="character" w:customStyle="1" w:styleId="12pt">
    <w:name w:val="Обычный + 12 pt"/>
    <w:aliases w:val="по ценОбычный + 14 pt,Черный,Масштаб знаков: 87%,уплотненный на  0,1 пт + 14 pt,по....тру Знак"/>
    <w:rsid w:val="0034549F"/>
    <w:rPr>
      <w:lang w:val="ru-RU" w:eastAsia="ru-RU"/>
    </w:rPr>
  </w:style>
  <w:style w:type="paragraph" w:customStyle="1" w:styleId="1a">
    <w:name w:val="Стиль1"/>
    <w:basedOn w:val="a"/>
    <w:rsid w:val="00930164"/>
    <w:pPr>
      <w:ind w:firstLine="720"/>
      <w:jc w:val="both"/>
    </w:pPr>
    <w:rPr>
      <w:sz w:val="28"/>
      <w:szCs w:val="20"/>
      <w:lang w:eastAsia="ru-RU"/>
    </w:rPr>
  </w:style>
  <w:style w:type="paragraph" w:customStyle="1" w:styleId="ConsPlusNormal">
    <w:name w:val="ConsPlusNormal"/>
    <w:rsid w:val="005142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ienieuaeiaiiue">
    <w:name w:val="Nienieu aei?aiiue"/>
    <w:basedOn w:val="a"/>
    <w:rsid w:val="00514275"/>
    <w:pPr>
      <w:numPr>
        <w:numId w:val="14"/>
      </w:numPr>
      <w:tabs>
        <w:tab w:val="clear" w:pos="720"/>
        <w:tab w:val="left" w:pos="786"/>
      </w:tabs>
      <w:overflowPunct w:val="0"/>
      <w:autoSpaceDE w:val="0"/>
      <w:autoSpaceDN w:val="0"/>
      <w:adjustRightInd w:val="0"/>
      <w:ind w:left="786"/>
      <w:textAlignment w:val="baseline"/>
    </w:pPr>
    <w:rPr>
      <w:rFonts w:ascii="Times New Roman CYR" w:hAnsi="Times New Roman CYR"/>
      <w:szCs w:val="20"/>
      <w:lang w:eastAsia="ru-RU"/>
    </w:rPr>
  </w:style>
  <w:style w:type="paragraph" w:customStyle="1" w:styleId="1b">
    <w:name w:val="Обычный1"/>
    <w:uiPriority w:val="99"/>
    <w:rsid w:val="00AA317E"/>
    <w:rPr>
      <w:rFonts w:ascii="Times New Roman" w:eastAsia="Times New Roman" w:hAnsi="Times New Roman"/>
      <w:snapToGrid w:val="0"/>
      <w:kern w:val="28"/>
      <w:sz w:val="24"/>
    </w:rPr>
  </w:style>
  <w:style w:type="paragraph" w:customStyle="1" w:styleId="35">
    <w:name w:val="Текст 3"/>
    <w:basedOn w:val="4"/>
    <w:rsid w:val="008B004F"/>
    <w:pPr>
      <w:keepNext w:val="0"/>
      <w:keepLines w:val="0"/>
      <w:widowControl w:val="0"/>
      <w:numPr>
        <w:ilvl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Calibri" w:eastAsia="Calibri" w:hAnsi="Calibri" w:cs="Times New Roman"/>
      <w:b w:val="0"/>
      <w:bCs w:val="0"/>
      <w:i w:val="0"/>
      <w:iCs w:val="0"/>
      <w:color w:val="auto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B004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paragraph" w:styleId="26">
    <w:name w:val="Body Text 2"/>
    <w:basedOn w:val="a"/>
    <w:link w:val="27"/>
    <w:uiPriority w:val="99"/>
    <w:unhideWhenUsed/>
    <w:rsid w:val="004013DF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rsid w:val="004013DF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FontStyle21">
    <w:name w:val="Font Style21"/>
    <w:uiPriority w:val="99"/>
    <w:rsid w:val="004013DF"/>
    <w:rPr>
      <w:rFonts w:ascii="Times New Roman" w:hAnsi="Times New Roman"/>
      <w:sz w:val="18"/>
    </w:rPr>
  </w:style>
  <w:style w:type="character" w:customStyle="1" w:styleId="30">
    <w:name w:val="Заголовок 3 Знак"/>
    <w:basedOn w:val="a0"/>
    <w:link w:val="3"/>
    <w:uiPriority w:val="99"/>
    <w:rsid w:val="00E74ACB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paragraph" w:styleId="aff3">
    <w:name w:val="No Spacing"/>
    <w:link w:val="aff4"/>
    <w:uiPriority w:val="1"/>
    <w:qFormat/>
    <w:rsid w:val="00CF414B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ff4">
    <w:name w:val="Без интервала Знак"/>
    <w:link w:val="aff3"/>
    <w:uiPriority w:val="1"/>
    <w:rsid w:val="00CF414B"/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Heading">
    <w:name w:val="Heading"/>
    <w:rsid w:val="0078370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nobr">
    <w:name w:val="nobr"/>
    <w:basedOn w:val="a0"/>
    <w:rsid w:val="00783705"/>
  </w:style>
  <w:style w:type="paragraph" w:customStyle="1" w:styleId="ConsPlusNonformat">
    <w:name w:val="ConsPlusNonformat"/>
    <w:uiPriority w:val="99"/>
    <w:rsid w:val="00FA47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36">
    <w:name w:val="toc 3"/>
    <w:basedOn w:val="a"/>
    <w:next w:val="a"/>
    <w:autoRedefine/>
    <w:uiPriority w:val="39"/>
    <w:unhideWhenUsed/>
    <w:locked/>
    <w:rsid w:val="004F0051"/>
    <w:pPr>
      <w:spacing w:after="100"/>
      <w:ind w:left="480"/>
    </w:pPr>
  </w:style>
  <w:style w:type="character" w:customStyle="1" w:styleId="10255pt0pt">
    <w:name w:val="Основной текст (10) + 25;5 pt;Не курсив;Интервал 0 pt"/>
    <w:rsid w:val="00B262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1"/>
      <w:szCs w:val="51"/>
      <w:u w:val="none"/>
      <w:lang w:val="ru-RU"/>
    </w:rPr>
  </w:style>
  <w:style w:type="paragraph" w:customStyle="1" w:styleId="aff5">
    <w:name w:val="Основной текст ЛНД"/>
    <w:basedOn w:val="a"/>
    <w:link w:val="aff6"/>
    <w:rsid w:val="00A369D7"/>
    <w:pPr>
      <w:spacing w:before="120" w:after="120"/>
      <w:jc w:val="both"/>
    </w:pPr>
    <w:rPr>
      <w:rFonts w:ascii="Calibri" w:eastAsia="Calibri" w:hAnsi="Calibri"/>
      <w:sz w:val="20"/>
      <w:szCs w:val="20"/>
      <w:lang w:eastAsia="ru-RU"/>
    </w:rPr>
  </w:style>
  <w:style w:type="character" w:customStyle="1" w:styleId="aff6">
    <w:name w:val="Основной текст ЛНД Знак Знак"/>
    <w:link w:val="aff5"/>
    <w:locked/>
    <w:rsid w:val="00A369D7"/>
  </w:style>
  <w:style w:type="paragraph" w:customStyle="1" w:styleId="1">
    <w:name w:val="Список в тексте ЛНД 1 ур"/>
    <w:basedOn w:val="a"/>
    <w:uiPriority w:val="99"/>
    <w:rsid w:val="00A369D7"/>
    <w:pPr>
      <w:numPr>
        <w:numId w:val="26"/>
      </w:numPr>
      <w:spacing w:before="120" w:after="120"/>
      <w:jc w:val="both"/>
    </w:pPr>
    <w:rPr>
      <w:szCs w:val="20"/>
    </w:rPr>
  </w:style>
  <w:style w:type="character" w:customStyle="1" w:styleId="S24">
    <w:name w:val="S_Заголовок2_СписокН Знак"/>
    <w:link w:val="S20"/>
    <w:rsid w:val="00DA7731"/>
    <w:rPr>
      <w:rFonts w:ascii="Arial" w:eastAsia="Times New Roman" w:hAnsi="Arial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3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4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23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0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50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0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3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8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89961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8884B03C61AE30282DF0F8F05B2800B1E36D3EC571E00EEC7D13A5465B0EA5A49661385004BD44AC3CB873BB1D61D796C402C6B39E603371CE1A49Dd40CE" TargetMode="External"/><Relationship Id="rId18" Type="http://schemas.openxmlformats.org/officeDocument/2006/relationships/header" Target="header6.xml"/><Relationship Id="rId26" Type="http://schemas.openxmlformats.org/officeDocument/2006/relationships/footer" Target="footer3.xml"/><Relationship Id="rId39" Type="http://schemas.openxmlformats.org/officeDocument/2006/relationships/hyperlink" Target="consultantplus://offline/ref=DD38069C803690E3E7C0D3A9C5897CC99C18101F5A55E8388BD80043EEE5A3D50E0814615031978A91A969C1iDc8L" TargetMode="External"/><Relationship Id="rId21" Type="http://schemas.openxmlformats.org/officeDocument/2006/relationships/hyperlink" Target="consultantplus://offline/ref=E6399308FD311781CA4FE897EEC4DFBC87C0AA08CC90F5BA2AD10A3AB94FC9CF7A52D6C96C58F5104BF11ECDD6667983E780DDC63C408C5DFD22F0D3B7Q9G" TargetMode="External"/><Relationship Id="rId34" Type="http://schemas.openxmlformats.org/officeDocument/2006/relationships/hyperlink" Target="consultantplus://offline/ref=612F462A2883EA345EB464FF513C8DDA2A1B6521EB192296BEFD3B2CA80235730F825AF0291BB0CE1E8EF49492B7F0AF758F62561B2F61b1zAG" TargetMode="External"/><Relationship Id="rId42" Type="http://schemas.openxmlformats.org/officeDocument/2006/relationships/header" Target="header15.xml"/><Relationship Id="rId47" Type="http://schemas.openxmlformats.org/officeDocument/2006/relationships/hyperlink" Target="consultantplus://offline/ref=1B50B3E89450B14F2C78CCD8C59C2931416969AE97026C28A7A81E39DE52F4087AC7F214279FA0C91FBBEB33C8FD426FBC01A5D42BF02B45E2168D1Cl1IFH" TargetMode="External"/><Relationship Id="rId50" Type="http://schemas.openxmlformats.org/officeDocument/2006/relationships/hyperlink" Target="consultantplus://offline/ref=E6399308FD311781CA4FE897EEC4DFBC87C0AA08CC90F5BA2AD10A3AB94FC9CF7A52D6C96C58F5104BF11ECDD6667983E780DDC63C408C5DFD22F0D3B7Q9G" TargetMode="External"/><Relationship Id="rId55" Type="http://schemas.openxmlformats.org/officeDocument/2006/relationships/hyperlink" Target="http://KRS-VSNK-AS08/reference.asp?sys=DIRECTUM&amp;compcode=ReestrLND&amp;id=3921753" TargetMode="External"/><Relationship Id="rId63" Type="http://schemas.openxmlformats.org/officeDocument/2006/relationships/hyperlink" Target="consultantplus://offline/ref=BB227BE1F6FD140383A702781E51E1487E3CCE00499A24BD04795F4F5FD0C6BBF70E2723DD70193E3E7451BE4FDAC134095484C1971B535409B8082F74s3E" TargetMode="External"/><Relationship Id="rId68" Type="http://schemas.openxmlformats.org/officeDocument/2006/relationships/header" Target="header21.xm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C5877A28427F0AC7B6221E8D22E9F2E45ECA2AF4EF872569AF212B54F03BC5FF75DE5B1E5D6389903DDC057482F5DA9DA0587B90A5834E3144F5D69h6r0E" TargetMode="External"/><Relationship Id="rId29" Type="http://schemas.openxmlformats.org/officeDocument/2006/relationships/hyperlink" Target="http://KRS-VSNK-AS08/reference.asp?sys=DIRECTUM&amp;compcode=ReestrLND&amp;id=4371074" TargetMode="Externa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81108355978B36E0F4EBF824E09E344345B1FC3A8A44A3F7880A1E60CDE0E1F63902B0DAEE7EFF6DE53385DCD8B5E759D984B293FA08CB9EqAA4C" TargetMode="External"/><Relationship Id="rId32" Type="http://schemas.openxmlformats.org/officeDocument/2006/relationships/header" Target="header10.xml"/><Relationship Id="rId37" Type="http://schemas.openxmlformats.org/officeDocument/2006/relationships/hyperlink" Target="consultantplus://offline/ref=DD38069C803690E3E7C0D3A9C5897CC99C18101F5A55E8388BD80043EEE5A3D50E0814615031978A91A969C1iDc8L" TargetMode="External"/><Relationship Id="rId40" Type="http://schemas.openxmlformats.org/officeDocument/2006/relationships/hyperlink" Target="consultantplus://offline/ref=BB227BE1F6FD140383A702781E51E1487E3CCE00499A24BD04795F4F5FD0C6BBF70E2723DD70193E3E7451BE4FDAC134095484C1971B535409B8082F74s3E" TargetMode="External"/><Relationship Id="rId45" Type="http://schemas.openxmlformats.org/officeDocument/2006/relationships/header" Target="header16.xml"/><Relationship Id="rId53" Type="http://schemas.openxmlformats.org/officeDocument/2006/relationships/hyperlink" Target="consultantplus://offline/ref=2C5877A28427F0AC7B6221E8D22E9F2E45ECA2AF4EF872569AF212B54F03BC5FF75DE5B1E5D6389903DDC057482F5DA9DA0587B90A5834E3144F5D69h6r0E" TargetMode="External"/><Relationship Id="rId58" Type="http://schemas.openxmlformats.org/officeDocument/2006/relationships/hyperlink" Target="http://KRS-VSNK-AS08/reference.asp?sys=DIRECTUM&amp;compcode=ReestrLND&amp;id=3638172" TargetMode="External"/><Relationship Id="rId66" Type="http://schemas.openxmlformats.org/officeDocument/2006/relationships/image" Target="media/image3.png"/><Relationship Id="rId74" Type="http://schemas.openxmlformats.org/officeDocument/2006/relationships/header" Target="header2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B227BE1F6FD140383A702781E51E1487E3CCE00499A24BD04795F4F5FD0C6BBF70E2723DD70193E3E7451BE4FDAC134095484C1971B535409B8082F74s3E" TargetMode="External"/><Relationship Id="rId23" Type="http://schemas.openxmlformats.org/officeDocument/2006/relationships/hyperlink" Target="javascript:term_view(17107)" TargetMode="External"/><Relationship Id="rId28" Type="http://schemas.openxmlformats.org/officeDocument/2006/relationships/footer" Target="footer4.xml"/><Relationship Id="rId36" Type="http://schemas.openxmlformats.org/officeDocument/2006/relationships/header" Target="header13.xml"/><Relationship Id="rId49" Type="http://schemas.openxmlformats.org/officeDocument/2006/relationships/hyperlink" Target="consultantplus://offline/ref=2D99EB1B6AC1A5CEAE14C2055928E95CD3EE05A34BDA491B375B1D5055EE84C9C79B5A717301052E9BAE4686558E9F1C18C5521323BB61B3l4B8C" TargetMode="External"/><Relationship Id="rId57" Type="http://schemas.openxmlformats.org/officeDocument/2006/relationships/hyperlink" Target="http://KRS-VSNK-AS08/reference.asp?sys=DIRECTUM&amp;compcode=ReestrLND&amp;id=3921745" TargetMode="External"/><Relationship Id="rId61" Type="http://schemas.openxmlformats.org/officeDocument/2006/relationships/image" Target="media/image2.png"/><Relationship Id="rId10" Type="http://schemas.openxmlformats.org/officeDocument/2006/relationships/header" Target="header3.xml"/><Relationship Id="rId19" Type="http://schemas.openxmlformats.org/officeDocument/2006/relationships/footer" Target="footer2.xml"/><Relationship Id="rId31" Type="http://schemas.openxmlformats.org/officeDocument/2006/relationships/hyperlink" Target="http://KRS-VSNK-AS08/reference.asp?sys=DIRECTUM&amp;compcode=ReestrLND&amp;id=4371074" TargetMode="External"/><Relationship Id="rId44" Type="http://schemas.openxmlformats.org/officeDocument/2006/relationships/hyperlink" Target="consultantplus://offline/ref=8DF8F5ECE9208F969E5A8F54071A1FDEF4D09853D8E7E1B226F747B42C7F9DFA84BA19FFE8BCF20D15728B50E7673A3893B36F347D477B55Z0g0E" TargetMode="External"/><Relationship Id="rId52" Type="http://schemas.openxmlformats.org/officeDocument/2006/relationships/hyperlink" Target="consultantplus://offline/ref=612F462A2883EA345EB464FF513C8DDA2A1B6521EB192296BEFD3B2CA80235730F825AF0291BB0CE1E8EF49492B7F0AF758F62561B2F61b1zAG" TargetMode="External"/><Relationship Id="rId60" Type="http://schemas.openxmlformats.org/officeDocument/2006/relationships/hyperlink" Target="http://KRS-VSNK-AS08/reference.asp?sys=DIRECTUM&amp;compcode=ReestrLND&amp;id=4134627" TargetMode="External"/><Relationship Id="rId65" Type="http://schemas.openxmlformats.org/officeDocument/2006/relationships/header" Target="header19.xml"/><Relationship Id="rId73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B3DF1593953C1F6561E13B938FF62478B03E7A8E7545E3A0DEC1AB52821726A062428C8B05F1C1FD9C997DF9E98D2BE5961F408C63CA82FAWDy5E" TargetMode="External"/><Relationship Id="rId22" Type="http://schemas.openxmlformats.org/officeDocument/2006/relationships/hyperlink" Target="consultantplus://offline/ref=E6399308FD311781CA4FE897EEC4DFBC87C0AA08CC90F5BA2AD10A3AB94FC9CF7A52D6C96C58F5104BF11ECDD6667983E780DDC63C408C5DFD22F0D3B7Q9G" TargetMode="External"/><Relationship Id="rId27" Type="http://schemas.openxmlformats.org/officeDocument/2006/relationships/header" Target="header9.xml"/><Relationship Id="rId30" Type="http://schemas.openxmlformats.org/officeDocument/2006/relationships/hyperlink" Target="http://KRS-VSNK-AS08/reference.asp?sys=DIRECTUM&amp;compcode=ReestrLND&amp;id=4355320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1B50B3E89450B14F2C78CCD8C59C2931416969AE97026C28A7A81E39DE52F4087AC7F214279FA0C91FBBEB33C8FD426FBC01A5D42BF02B45E2168D1Cl1IFH" TargetMode="External"/><Relationship Id="rId48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56" Type="http://schemas.openxmlformats.org/officeDocument/2006/relationships/hyperlink" Target="http://KRS-VSNK-AS08/reference.asp?sys=DIRECTUM&amp;compcode=ReestrLND&amp;id=2023146" TargetMode="External"/><Relationship Id="rId64" Type="http://schemas.openxmlformats.org/officeDocument/2006/relationships/header" Target="header18.xml"/><Relationship Id="rId69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77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yperlink" Target="consultantplus://offline/ref=BB227BE1F6FD140383A702781E51E1487E3CCE00499A24BD04795F4F5FD0C6BBF70E2723DD70193E3E7451BE4FDAC134095484C1971B535409B8082F74s3E" TargetMode="External"/><Relationship Id="rId72" Type="http://schemas.openxmlformats.org/officeDocument/2006/relationships/hyperlink" Target="consultantplus://offline/ref=5FC69D703D3DDF80F86E7DDA3BF2A442040B58681DD96FEDCE03E4FFA93E92600B65B59555C495FEEE1DDC4072EF1A7AC6C4E9A5355FFDB4C254EA4A72GAG" TargetMode="External"/><Relationship Id="rId3" Type="http://schemas.openxmlformats.org/officeDocument/2006/relationships/styles" Target="styles.xml"/><Relationship Id="rId12" Type="http://schemas.openxmlformats.org/officeDocument/2006/relationships/header" Target="header4.xml"/><Relationship Id="rId17" Type="http://schemas.openxmlformats.org/officeDocument/2006/relationships/header" Target="header5.xml"/><Relationship Id="rId25" Type="http://schemas.openxmlformats.org/officeDocument/2006/relationships/header" Target="header8.xml"/><Relationship Id="rId33" Type="http://schemas.openxmlformats.org/officeDocument/2006/relationships/header" Target="header11.xml"/><Relationship Id="rId38" Type="http://schemas.openxmlformats.org/officeDocument/2006/relationships/hyperlink" Target="consultantplus://offline/ref=BB227BE1F6FD140383A702781E51E1487E3CCE00499A24BD04795F4F5FD0C6BBF70E2723DD70193E3E7451BE4FDAC134095484C1971B535409B8082F74s3E" TargetMode="External"/><Relationship Id="rId46" Type="http://schemas.openxmlformats.org/officeDocument/2006/relationships/header" Target="header17.xml"/><Relationship Id="rId59" Type="http://schemas.openxmlformats.org/officeDocument/2006/relationships/hyperlink" Target="http://KRS-VSNK-AS08/reference.asp?sys=DIRECTUM&amp;compcode=ReestrLND&amp;id=3864950" TargetMode="External"/><Relationship Id="rId67" Type="http://schemas.openxmlformats.org/officeDocument/2006/relationships/header" Target="header20.xml"/><Relationship Id="rId20" Type="http://schemas.openxmlformats.org/officeDocument/2006/relationships/header" Target="header7.xml"/><Relationship Id="rId41" Type="http://schemas.openxmlformats.org/officeDocument/2006/relationships/header" Target="header14.xml"/><Relationship Id="rId54" Type="http://schemas.openxmlformats.org/officeDocument/2006/relationships/hyperlink" Target="http://KRS-VSNK-AS08/reference.asp?sys=DIRECTUM&amp;compcode=ReestrLND&amp;id=2179799" TargetMode="External"/><Relationship Id="rId62" Type="http://schemas.openxmlformats.org/officeDocument/2006/relationships/hyperlink" Target="consultantplus://offline/ref=DD38069C803690E3E7C0D3A9C5897CC99C18101F5A55E8388BD80043EEE5A3D50E0814615031978A91A969C1iDc8L" TargetMode="External"/><Relationship Id="rId70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75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06373-9CBC-46ED-8791-81931B2B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41</Pages>
  <Words>11683</Words>
  <Characters>66596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«НК «Роснефть»</Company>
  <LinksUpToDate>false</LinksUpToDate>
  <CharactersWithSpaces>78123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Наталья Васильевна</dc:creator>
  <cp:lastModifiedBy>Яковлева Наталья Александровна</cp:lastModifiedBy>
  <cp:revision>32</cp:revision>
  <cp:lastPrinted>2019-06-07T05:37:00Z</cp:lastPrinted>
  <dcterms:created xsi:type="dcterms:W3CDTF">2022-03-16T04:18:00Z</dcterms:created>
  <dcterms:modified xsi:type="dcterms:W3CDTF">2023-01-25T04:25:00Z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