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067C" w:rsidRDefault="0083067C" w:rsidP="0083067C">
      <w:pPr>
        <w:spacing w:after="0" w:line="30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№3</w:t>
      </w:r>
    </w:p>
    <w:p w:rsidR="005A48E2" w:rsidRPr="00B7112F" w:rsidRDefault="005A48E2" w:rsidP="0071443A">
      <w:pPr>
        <w:spacing w:after="0" w:line="30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B7112F">
        <w:rPr>
          <w:rFonts w:ascii="Times New Roman" w:hAnsi="Times New Roman" w:cs="Times New Roman"/>
          <w:b/>
          <w:sz w:val="24"/>
          <w:szCs w:val="24"/>
        </w:rPr>
        <w:t>УТВЕРЖДЕНО</w:t>
      </w:r>
    </w:p>
    <w:p w:rsidR="005A48E2" w:rsidRPr="00B7112F" w:rsidRDefault="005A48E2" w:rsidP="0071443A">
      <w:pPr>
        <w:spacing w:after="0" w:line="30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B7112F">
        <w:rPr>
          <w:rFonts w:ascii="Times New Roman" w:hAnsi="Times New Roman" w:cs="Times New Roman"/>
          <w:b/>
          <w:sz w:val="24"/>
          <w:szCs w:val="24"/>
        </w:rPr>
        <w:t>Протокол Технической комиссии ПТО-__/202</w:t>
      </w:r>
      <w:r w:rsidR="00F62E00">
        <w:rPr>
          <w:rFonts w:ascii="Times New Roman" w:hAnsi="Times New Roman" w:cs="Times New Roman"/>
          <w:b/>
          <w:sz w:val="24"/>
          <w:szCs w:val="24"/>
        </w:rPr>
        <w:t>3</w:t>
      </w:r>
    </w:p>
    <w:p w:rsidR="005A48E2" w:rsidRPr="00B7112F" w:rsidRDefault="005A48E2" w:rsidP="0071443A">
      <w:pPr>
        <w:spacing w:after="0" w:line="30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B7112F">
        <w:rPr>
          <w:rFonts w:ascii="Times New Roman" w:hAnsi="Times New Roman" w:cs="Times New Roman"/>
          <w:b/>
          <w:sz w:val="24"/>
          <w:szCs w:val="24"/>
        </w:rPr>
        <w:t>от _</w:t>
      </w:r>
      <w:proofErr w:type="gramStart"/>
      <w:r w:rsidRPr="00B7112F">
        <w:rPr>
          <w:rFonts w:ascii="Times New Roman" w:hAnsi="Times New Roman" w:cs="Times New Roman"/>
          <w:b/>
          <w:sz w:val="24"/>
          <w:szCs w:val="24"/>
        </w:rPr>
        <w:t>_._</w:t>
      </w:r>
      <w:proofErr w:type="gramEnd"/>
      <w:r w:rsidRPr="00B7112F">
        <w:rPr>
          <w:rFonts w:ascii="Times New Roman" w:hAnsi="Times New Roman" w:cs="Times New Roman"/>
          <w:b/>
          <w:sz w:val="24"/>
          <w:szCs w:val="24"/>
        </w:rPr>
        <w:t>_.202</w:t>
      </w:r>
      <w:r w:rsidR="00F62E00">
        <w:rPr>
          <w:rFonts w:ascii="Times New Roman" w:hAnsi="Times New Roman" w:cs="Times New Roman"/>
          <w:b/>
          <w:sz w:val="24"/>
          <w:szCs w:val="24"/>
        </w:rPr>
        <w:t>3</w:t>
      </w:r>
      <w:r w:rsidRPr="00B7112F">
        <w:rPr>
          <w:rFonts w:ascii="Times New Roman" w:hAnsi="Times New Roman" w:cs="Times New Roman"/>
          <w:b/>
          <w:sz w:val="24"/>
          <w:szCs w:val="24"/>
        </w:rPr>
        <w:t xml:space="preserve"> г.</w:t>
      </w:r>
    </w:p>
    <w:p w:rsidR="005A48E2" w:rsidRPr="00B7112F" w:rsidRDefault="005A48E2" w:rsidP="0071443A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A48E2" w:rsidRPr="00B7112F" w:rsidRDefault="005A48E2" w:rsidP="0071443A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A48E2" w:rsidRPr="00B7112F" w:rsidRDefault="005A48E2" w:rsidP="0071443A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A48E2" w:rsidRPr="00B7112F" w:rsidRDefault="005A48E2" w:rsidP="0071443A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A48E2" w:rsidRPr="00B7112F" w:rsidRDefault="005A48E2" w:rsidP="0071443A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A48E2" w:rsidRPr="00B7112F" w:rsidRDefault="005A48E2" w:rsidP="0071443A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A48E2" w:rsidRPr="00B7112F" w:rsidRDefault="005A48E2" w:rsidP="0071443A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A48E2" w:rsidRPr="00B7112F" w:rsidRDefault="005A48E2" w:rsidP="0071443A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A48E2" w:rsidRPr="00B7112F" w:rsidRDefault="005A48E2" w:rsidP="0071443A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A48E2" w:rsidRPr="00B7112F" w:rsidRDefault="005A48E2" w:rsidP="0071443A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A48E2" w:rsidRPr="00B7112F" w:rsidRDefault="005A48E2" w:rsidP="0071443A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A48E2" w:rsidRPr="00B7112F" w:rsidRDefault="005A48E2" w:rsidP="0071443A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A48E2" w:rsidRPr="00B7112F" w:rsidRDefault="005A48E2" w:rsidP="0071443A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A48E2" w:rsidRPr="00B7112F" w:rsidRDefault="005A48E2" w:rsidP="0071443A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A48E2" w:rsidRPr="00B7112F" w:rsidRDefault="005A48E2" w:rsidP="0071443A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A48E2" w:rsidRPr="00B7112F" w:rsidRDefault="005A48E2" w:rsidP="0071443A">
      <w:pPr>
        <w:spacing w:after="0" w:line="30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7112F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</w:p>
    <w:p w:rsidR="005A48E2" w:rsidRPr="00B7112F" w:rsidRDefault="005A48E2" w:rsidP="0071443A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A48E2" w:rsidRPr="00B7112F" w:rsidRDefault="005A48E2" w:rsidP="0071443A">
      <w:pPr>
        <w:spacing w:after="0" w:line="30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7112F">
        <w:rPr>
          <w:rFonts w:ascii="Times New Roman" w:hAnsi="Times New Roman" w:cs="Times New Roman"/>
          <w:b/>
          <w:sz w:val="24"/>
          <w:szCs w:val="24"/>
        </w:rPr>
        <w:t xml:space="preserve">на поставку элеватора трубного автоматического ЭТА-60БН </w:t>
      </w:r>
    </w:p>
    <w:p w:rsidR="005A48E2" w:rsidRPr="00B7112F" w:rsidRDefault="005A48E2" w:rsidP="0071443A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7112F">
        <w:rPr>
          <w:rFonts w:ascii="Times New Roman" w:hAnsi="Times New Roman" w:cs="Times New Roman"/>
          <w:b/>
          <w:sz w:val="24"/>
          <w:szCs w:val="24"/>
        </w:rPr>
        <w:t>с захватами под НКТ 60, 73, 89</w:t>
      </w:r>
      <w:r w:rsidR="0033290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7112F">
        <w:rPr>
          <w:rFonts w:ascii="Times New Roman" w:hAnsi="Times New Roman" w:cs="Times New Roman"/>
          <w:b/>
          <w:sz w:val="24"/>
          <w:szCs w:val="24"/>
        </w:rPr>
        <w:t>мм</w:t>
      </w:r>
    </w:p>
    <w:p w:rsidR="005A48E2" w:rsidRPr="00B7112F" w:rsidRDefault="005A48E2" w:rsidP="0071443A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A48E2" w:rsidRPr="00B7112F" w:rsidRDefault="005A48E2" w:rsidP="0071443A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A48E2" w:rsidRPr="00B7112F" w:rsidRDefault="005A48E2" w:rsidP="0071443A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A48E2" w:rsidRPr="00B7112F" w:rsidRDefault="005A48E2" w:rsidP="0071443A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A48E2" w:rsidRPr="00B7112F" w:rsidRDefault="005A48E2" w:rsidP="0071443A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A48E2" w:rsidRPr="00B7112F" w:rsidRDefault="005A48E2" w:rsidP="0071443A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A48E2" w:rsidRPr="00B7112F" w:rsidRDefault="005A48E2" w:rsidP="0071443A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A48E2" w:rsidRPr="00B7112F" w:rsidRDefault="005A48E2" w:rsidP="0071443A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A48E2" w:rsidRPr="00B7112F" w:rsidRDefault="005A48E2" w:rsidP="0071443A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A48E2" w:rsidRPr="00B7112F" w:rsidRDefault="005A48E2" w:rsidP="0071443A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A48E2" w:rsidRPr="00B7112F" w:rsidRDefault="005A48E2" w:rsidP="0071443A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A48E2" w:rsidRPr="00B7112F" w:rsidRDefault="005A48E2" w:rsidP="0071443A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A48E2" w:rsidRPr="00B7112F" w:rsidRDefault="005A48E2" w:rsidP="0071443A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5A48E2" w:rsidRPr="00B7112F" w:rsidRDefault="005A48E2" w:rsidP="0071443A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A48E2" w:rsidRPr="00B7112F" w:rsidRDefault="005A48E2" w:rsidP="0071443A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A48E2" w:rsidRPr="00B7112F" w:rsidRDefault="005A48E2" w:rsidP="0071443A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85EB3" w:rsidRPr="00B7112F" w:rsidRDefault="00985EB3" w:rsidP="0071443A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A48E2" w:rsidRPr="00B7112F" w:rsidRDefault="005A48E2" w:rsidP="0071443A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A48E2" w:rsidRPr="00B7112F" w:rsidRDefault="005A48E2" w:rsidP="0071443A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24047" w:rsidRPr="00B7112F" w:rsidRDefault="00F24047" w:rsidP="0071443A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7112F">
        <w:rPr>
          <w:rFonts w:ascii="Times New Roman" w:hAnsi="Times New Roman" w:cs="Times New Roman"/>
          <w:b/>
          <w:sz w:val="24"/>
          <w:szCs w:val="24"/>
        </w:rPr>
        <w:t>202</w:t>
      </w:r>
      <w:r w:rsidR="00F62E00">
        <w:rPr>
          <w:rFonts w:ascii="Times New Roman" w:hAnsi="Times New Roman" w:cs="Times New Roman"/>
          <w:b/>
          <w:sz w:val="24"/>
          <w:szCs w:val="24"/>
        </w:rPr>
        <w:t>3</w:t>
      </w:r>
      <w:r w:rsidR="005A48E2" w:rsidRPr="00B7112F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 w:rsidRPr="00B7112F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8F3828" w:rsidRPr="00B7112F" w:rsidRDefault="008F3828" w:rsidP="00985E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112F">
        <w:rPr>
          <w:rFonts w:ascii="Times New Roman" w:hAnsi="Times New Roman" w:cs="Times New Roman"/>
          <w:sz w:val="24"/>
          <w:szCs w:val="24"/>
        </w:rPr>
        <w:lastRenderedPageBreak/>
        <w:t>Общество с ограниченной ответственностью «Байкитская нефтегазоразведочная экспедиция» планирует заключение Договора с Подрядчиком на поставку элеваторов трубных типа ЭТА.</w:t>
      </w:r>
    </w:p>
    <w:p w:rsidR="00D142DA" w:rsidRPr="00B7112F" w:rsidRDefault="00D142DA" w:rsidP="0071443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7112F">
        <w:rPr>
          <w:rFonts w:ascii="Times New Roman" w:hAnsi="Times New Roman" w:cs="Times New Roman"/>
          <w:sz w:val="24"/>
          <w:szCs w:val="24"/>
        </w:rPr>
        <w:t xml:space="preserve">Элеваторы трубные типа ЭТА, ЭТА-БН предназначены для захватывания под муфту или замок и удерживания на весу колонн насосно-компрессорных труб или бурильных труб в процессе </w:t>
      </w:r>
      <w:r w:rsidR="00161F7D" w:rsidRPr="00B7112F">
        <w:rPr>
          <w:rFonts w:ascii="Times New Roman" w:hAnsi="Times New Roman" w:cs="Times New Roman"/>
          <w:sz w:val="24"/>
          <w:szCs w:val="24"/>
        </w:rPr>
        <w:t>спускоподъемных</w:t>
      </w:r>
      <w:r w:rsidRPr="00B7112F">
        <w:rPr>
          <w:rFonts w:ascii="Times New Roman" w:hAnsi="Times New Roman" w:cs="Times New Roman"/>
          <w:sz w:val="24"/>
          <w:szCs w:val="24"/>
        </w:rPr>
        <w:t xml:space="preserve"> </w:t>
      </w:r>
      <w:r w:rsidR="00161F7D" w:rsidRPr="00B7112F">
        <w:rPr>
          <w:rFonts w:ascii="Times New Roman" w:hAnsi="Times New Roman" w:cs="Times New Roman"/>
          <w:sz w:val="24"/>
          <w:szCs w:val="24"/>
        </w:rPr>
        <w:t>операций,</w:t>
      </w:r>
      <w:r w:rsidRPr="00B7112F">
        <w:rPr>
          <w:rFonts w:ascii="Times New Roman" w:hAnsi="Times New Roman" w:cs="Times New Roman"/>
          <w:sz w:val="24"/>
          <w:szCs w:val="24"/>
        </w:rPr>
        <w:t xml:space="preserve"> как с вертикальной, так и с укладкой их на мостки при освоении и ремонте нефтяных и газовых скважин. Применяется в умеренных и холодных макроклиматических районах по ГОСТ 16350-80.</w:t>
      </w:r>
    </w:p>
    <w:p w:rsidR="007A5577" w:rsidRPr="00B7112F" w:rsidRDefault="00D142DA" w:rsidP="0071443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12F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Состоит ЭТА-60</w:t>
      </w:r>
      <w:r w:rsidR="00F763AE" w:rsidRPr="00B711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711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БН из следующих деталей и сборочных </w:t>
      </w:r>
      <w:r w:rsidR="00CF4E2A" w:rsidRPr="00B7112F">
        <w:rPr>
          <w:rFonts w:ascii="Times New Roman" w:eastAsia="Times New Roman" w:hAnsi="Times New Roman" w:cs="Times New Roman"/>
          <w:sz w:val="24"/>
          <w:szCs w:val="24"/>
          <w:lang w:eastAsia="ru-RU"/>
        </w:rPr>
        <w:t>единиц: корпус</w:t>
      </w:r>
      <w:r w:rsidR="00F763AE" w:rsidRPr="00B7112F">
        <w:rPr>
          <w:rFonts w:ascii="Times New Roman" w:eastAsia="Times New Roman" w:hAnsi="Times New Roman" w:cs="Times New Roman"/>
          <w:sz w:val="24"/>
          <w:szCs w:val="24"/>
          <w:lang w:eastAsia="ru-RU"/>
        </w:rPr>
        <w:t>а, серьги</w:t>
      </w:r>
      <w:r w:rsidR="00CF4E2A" w:rsidRPr="00B711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F763AE" w:rsidRPr="00B7112F">
        <w:rPr>
          <w:rFonts w:ascii="Times New Roman" w:eastAsia="Times New Roman" w:hAnsi="Times New Roman" w:cs="Times New Roman"/>
          <w:sz w:val="24"/>
          <w:szCs w:val="24"/>
          <w:lang w:eastAsia="ru-RU"/>
        </w:rPr>
        <w:t>сменных захватов для различных диаметров труб, направляющих, запирающего устройства, представляющего собой поворотную рукоятку с пружинным фиксатором и рычагом.</w:t>
      </w:r>
    </w:p>
    <w:p w:rsidR="0045762C" w:rsidRPr="00B7112F" w:rsidRDefault="00F763AE" w:rsidP="0071443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12F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Корпус трубного элеватора ЭТАД-60 БН представляет собой литую деталь с внутренней расточкой для установки захвата с трубой.</w:t>
      </w:r>
    </w:p>
    <w:p w:rsidR="00F763AE" w:rsidRPr="00B7112F" w:rsidRDefault="00F763AE" w:rsidP="0071443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12F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Корпус за проушины соединен шарнирно, посредством пальцев, с серьгой служащей для подвешивания элеватора на крюк талевой системы.</w:t>
      </w:r>
    </w:p>
    <w:p w:rsidR="00F763AE" w:rsidRPr="00B7112F" w:rsidRDefault="00F763AE" w:rsidP="0071443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12F">
        <w:rPr>
          <w:rFonts w:ascii="Times New Roman" w:eastAsia="Times New Roman" w:hAnsi="Times New Roman" w:cs="Times New Roman"/>
          <w:sz w:val="24"/>
          <w:szCs w:val="24"/>
          <w:lang w:eastAsia="ru-RU"/>
        </w:rPr>
        <w:t>С тыльной стороны к корпусу с помощью шариков, заполняющих канавки корпуса и втулки рукоятки, крепится поворотная ру</w:t>
      </w:r>
      <w:r w:rsidR="002B487F" w:rsidRPr="00B711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коятка запирающего устройства. </w:t>
      </w:r>
    </w:p>
    <w:p w:rsidR="002B487F" w:rsidRPr="00B7112F" w:rsidRDefault="002B487F" w:rsidP="0071443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12F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захват элеватора должны быть нанесены условный диаметр, заводской номер, месяц и год выпуска, указанные в предоставляемой карте качества.</w:t>
      </w:r>
    </w:p>
    <w:p w:rsidR="002B487F" w:rsidRPr="00B7112F" w:rsidRDefault="002B487F" w:rsidP="0071443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762C" w:rsidRPr="00B7112F" w:rsidRDefault="0045762C" w:rsidP="0071443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11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 предоставляет:</w:t>
      </w:r>
    </w:p>
    <w:p w:rsidR="0045762C" w:rsidRPr="00B7112F" w:rsidRDefault="002B487F" w:rsidP="007144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12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Элева</w:t>
      </w:r>
      <w:r w:rsidR="009F4E19" w:rsidRPr="00B7112F">
        <w:rPr>
          <w:rFonts w:ascii="Times New Roman" w:eastAsia="Times New Roman" w:hAnsi="Times New Roman" w:cs="Times New Roman"/>
          <w:sz w:val="24"/>
          <w:szCs w:val="24"/>
          <w:lang w:eastAsia="ru-RU"/>
        </w:rPr>
        <w:t>тор трубный</w:t>
      </w:r>
      <w:r w:rsidRPr="00B711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автоматический ЭТА-60БН с комплектом захватов для работы с НКТ 60, 73, 89</w:t>
      </w:r>
      <w:r w:rsidR="00332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711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мм. </w:t>
      </w:r>
    </w:p>
    <w:p w:rsidR="004A6F3D" w:rsidRPr="00B7112F" w:rsidRDefault="004A6F3D" w:rsidP="007144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6F3D" w:rsidRPr="00B7112F" w:rsidRDefault="004A6F3D" w:rsidP="0071443A">
      <w:pPr>
        <w:pStyle w:val="a6"/>
        <w:numPr>
          <w:ilvl w:val="0"/>
          <w:numId w:val="6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7112F">
        <w:rPr>
          <w:rFonts w:ascii="Times New Roman" w:hAnsi="Times New Roman" w:cs="Times New Roman"/>
          <w:b/>
          <w:sz w:val="24"/>
          <w:szCs w:val="24"/>
        </w:rPr>
        <w:t>Основные технические требования к оборудованию</w:t>
      </w:r>
      <w:r w:rsidR="00F91400" w:rsidRPr="00B7112F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Style w:val="a7"/>
        <w:tblW w:w="9853" w:type="dxa"/>
        <w:jc w:val="center"/>
        <w:tblLook w:val="04A0" w:firstRow="1" w:lastRow="0" w:firstColumn="1" w:lastColumn="0" w:noHBand="0" w:noVBand="1"/>
      </w:tblPr>
      <w:tblGrid>
        <w:gridCol w:w="3066"/>
        <w:gridCol w:w="6787"/>
      </w:tblGrid>
      <w:tr w:rsidR="00B356A7" w:rsidRPr="00B7112F" w:rsidTr="00C63379">
        <w:trPr>
          <w:jc w:val="center"/>
        </w:trPr>
        <w:tc>
          <w:tcPr>
            <w:tcW w:w="3066" w:type="dxa"/>
            <w:shd w:val="clear" w:color="auto" w:fill="FBD4B4" w:themeFill="accent6" w:themeFillTint="66"/>
            <w:vAlign w:val="center"/>
          </w:tcPr>
          <w:p w:rsidR="00B356A7" w:rsidRPr="00B7112F" w:rsidRDefault="00B356A7" w:rsidP="00B356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112F">
              <w:rPr>
                <w:rFonts w:ascii="Times New Roman" w:hAnsi="Times New Roman" w:cs="Times New Roman"/>
                <w:sz w:val="24"/>
                <w:szCs w:val="24"/>
              </w:rPr>
              <w:t>Грузоподъемность, тн</w:t>
            </w:r>
          </w:p>
        </w:tc>
        <w:tc>
          <w:tcPr>
            <w:tcW w:w="6787" w:type="dxa"/>
          </w:tcPr>
          <w:p w:rsidR="00B356A7" w:rsidRPr="00B7112F" w:rsidRDefault="00B356A7" w:rsidP="007144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12F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B356A7" w:rsidRPr="00B7112F" w:rsidTr="00C63379">
        <w:trPr>
          <w:jc w:val="center"/>
        </w:trPr>
        <w:tc>
          <w:tcPr>
            <w:tcW w:w="3066" w:type="dxa"/>
            <w:shd w:val="clear" w:color="auto" w:fill="FBD4B4" w:themeFill="accent6" w:themeFillTint="66"/>
          </w:tcPr>
          <w:p w:rsidR="00B356A7" w:rsidRPr="00B7112F" w:rsidRDefault="00B356A7" w:rsidP="00B356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112F">
              <w:rPr>
                <w:rFonts w:ascii="Times New Roman" w:hAnsi="Times New Roman" w:cs="Times New Roman"/>
                <w:sz w:val="24"/>
                <w:szCs w:val="24"/>
              </w:rPr>
              <w:t>Условный диаметр захватываемых труб, мм</w:t>
            </w:r>
          </w:p>
        </w:tc>
        <w:tc>
          <w:tcPr>
            <w:tcW w:w="6787" w:type="dxa"/>
            <w:vAlign w:val="center"/>
          </w:tcPr>
          <w:p w:rsidR="00B356A7" w:rsidRPr="00B7112F" w:rsidRDefault="00B356A7" w:rsidP="007144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12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60;73;89;</w:t>
            </w:r>
            <w:r w:rsidR="0083067C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60</w:t>
            </w:r>
            <w:r w:rsidRPr="00B7112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В;</w:t>
            </w:r>
            <w:r w:rsidR="0083067C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73</w:t>
            </w:r>
            <w:r w:rsidRPr="00B7112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В</w:t>
            </w:r>
            <w:r w:rsidR="0083067C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 89В</w:t>
            </w:r>
          </w:p>
        </w:tc>
      </w:tr>
      <w:tr w:rsidR="00B356A7" w:rsidRPr="00B7112F" w:rsidTr="00C63379">
        <w:trPr>
          <w:jc w:val="center"/>
        </w:trPr>
        <w:tc>
          <w:tcPr>
            <w:tcW w:w="3066" w:type="dxa"/>
            <w:shd w:val="clear" w:color="auto" w:fill="FBD4B4" w:themeFill="accent6" w:themeFillTint="66"/>
          </w:tcPr>
          <w:p w:rsidR="00B356A7" w:rsidRPr="00B7112F" w:rsidRDefault="00B356A7" w:rsidP="00B356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112F">
              <w:rPr>
                <w:rFonts w:ascii="Times New Roman" w:hAnsi="Times New Roman" w:cs="Times New Roman"/>
                <w:sz w:val="24"/>
                <w:szCs w:val="24"/>
              </w:rPr>
              <w:t>Габаритные размеры:</w:t>
            </w:r>
          </w:p>
          <w:p w:rsidR="00B356A7" w:rsidRPr="00B7112F" w:rsidRDefault="00B356A7" w:rsidP="00B356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112F">
              <w:rPr>
                <w:rFonts w:ascii="Times New Roman" w:hAnsi="Times New Roman" w:cs="Times New Roman"/>
                <w:sz w:val="24"/>
                <w:szCs w:val="24"/>
              </w:rPr>
              <w:t>-длина</w:t>
            </w:r>
          </w:p>
          <w:p w:rsidR="00B356A7" w:rsidRPr="00B7112F" w:rsidRDefault="00B356A7" w:rsidP="00B356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112F">
              <w:rPr>
                <w:rFonts w:ascii="Times New Roman" w:hAnsi="Times New Roman" w:cs="Times New Roman"/>
                <w:sz w:val="24"/>
                <w:szCs w:val="24"/>
              </w:rPr>
              <w:t>-ширина</w:t>
            </w:r>
          </w:p>
          <w:p w:rsidR="00B356A7" w:rsidRPr="00B7112F" w:rsidRDefault="00B356A7" w:rsidP="00B356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112F">
              <w:rPr>
                <w:rFonts w:ascii="Times New Roman" w:hAnsi="Times New Roman" w:cs="Times New Roman"/>
                <w:sz w:val="24"/>
                <w:szCs w:val="24"/>
              </w:rPr>
              <w:t>-высота</w:t>
            </w:r>
          </w:p>
        </w:tc>
        <w:tc>
          <w:tcPr>
            <w:tcW w:w="6787" w:type="dxa"/>
            <w:vAlign w:val="center"/>
          </w:tcPr>
          <w:p w:rsidR="00EA40CE" w:rsidRPr="00B7112F" w:rsidRDefault="00EA40CE" w:rsidP="007144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56A7" w:rsidRPr="00B7112F" w:rsidRDefault="00B356A7" w:rsidP="007144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12F">
              <w:rPr>
                <w:rFonts w:ascii="Times New Roman" w:hAnsi="Times New Roman" w:cs="Times New Roman"/>
                <w:sz w:val="24"/>
                <w:szCs w:val="24"/>
              </w:rPr>
              <w:t>-300</w:t>
            </w:r>
          </w:p>
          <w:p w:rsidR="00B356A7" w:rsidRPr="00B7112F" w:rsidRDefault="00B356A7" w:rsidP="007144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12F">
              <w:rPr>
                <w:rFonts w:ascii="Times New Roman" w:hAnsi="Times New Roman" w:cs="Times New Roman"/>
                <w:sz w:val="24"/>
                <w:szCs w:val="24"/>
              </w:rPr>
              <w:t>-235</w:t>
            </w:r>
          </w:p>
          <w:p w:rsidR="00B356A7" w:rsidRPr="00B7112F" w:rsidRDefault="00B356A7" w:rsidP="007144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12F">
              <w:rPr>
                <w:rFonts w:ascii="Times New Roman" w:hAnsi="Times New Roman" w:cs="Times New Roman"/>
                <w:sz w:val="24"/>
                <w:szCs w:val="24"/>
              </w:rPr>
              <w:t>-580</w:t>
            </w:r>
          </w:p>
        </w:tc>
      </w:tr>
      <w:tr w:rsidR="00B356A7" w:rsidRPr="00B7112F" w:rsidTr="00C63379">
        <w:trPr>
          <w:jc w:val="center"/>
        </w:trPr>
        <w:tc>
          <w:tcPr>
            <w:tcW w:w="3066" w:type="dxa"/>
            <w:shd w:val="clear" w:color="auto" w:fill="FBD4B4" w:themeFill="accent6" w:themeFillTint="66"/>
          </w:tcPr>
          <w:p w:rsidR="00B356A7" w:rsidRPr="00B7112F" w:rsidRDefault="00B356A7" w:rsidP="00B356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112F">
              <w:rPr>
                <w:rFonts w:ascii="Times New Roman" w:hAnsi="Times New Roman" w:cs="Times New Roman"/>
                <w:sz w:val="24"/>
                <w:szCs w:val="24"/>
              </w:rPr>
              <w:t>Масса полного комплекта, кг</w:t>
            </w:r>
          </w:p>
        </w:tc>
        <w:tc>
          <w:tcPr>
            <w:tcW w:w="6787" w:type="dxa"/>
            <w:vAlign w:val="center"/>
          </w:tcPr>
          <w:p w:rsidR="00B356A7" w:rsidRPr="00B7112F" w:rsidRDefault="00B356A7" w:rsidP="007144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12F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C63379" w:rsidRPr="00B06763" w:rsidTr="00104F82">
        <w:tblPrEx>
          <w:jc w:val="left"/>
        </w:tblPrEx>
        <w:tc>
          <w:tcPr>
            <w:tcW w:w="9853" w:type="dxa"/>
            <w:gridSpan w:val="2"/>
            <w:shd w:val="clear" w:color="auto" w:fill="FBD4B4" w:themeFill="accent6" w:themeFillTint="66"/>
          </w:tcPr>
          <w:p w:rsidR="00C63379" w:rsidRPr="00C63379" w:rsidRDefault="00C63379" w:rsidP="00C63379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C63379">
              <w:rPr>
                <w:rFonts w:ascii="Times New Roman" w:hAnsi="Times New Roman" w:cs="Times New Roman"/>
                <w:b/>
                <w:sz w:val="24"/>
                <w:szCs w:val="28"/>
              </w:rPr>
              <w:t>Дополнительные требования</w:t>
            </w:r>
          </w:p>
        </w:tc>
      </w:tr>
      <w:tr w:rsidR="00C63379" w:rsidRPr="00B06763" w:rsidTr="00C63379">
        <w:tblPrEx>
          <w:jc w:val="left"/>
        </w:tblPrEx>
        <w:tc>
          <w:tcPr>
            <w:tcW w:w="3066" w:type="dxa"/>
            <w:shd w:val="clear" w:color="auto" w:fill="FBD4B4" w:themeFill="accent6" w:themeFillTint="66"/>
          </w:tcPr>
          <w:p w:rsidR="00C63379" w:rsidRPr="00B06763" w:rsidRDefault="00C63379" w:rsidP="003E68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B06763">
              <w:rPr>
                <w:rFonts w:ascii="Times New Roman" w:hAnsi="Times New Roman" w:cs="Times New Roman"/>
                <w:sz w:val="24"/>
                <w:szCs w:val="28"/>
              </w:rPr>
              <w:t>Температура рабочей среды, ºС</w:t>
            </w:r>
          </w:p>
        </w:tc>
        <w:tc>
          <w:tcPr>
            <w:tcW w:w="6787" w:type="dxa"/>
          </w:tcPr>
          <w:p w:rsidR="00C63379" w:rsidRDefault="00C63379" w:rsidP="003E68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02275">
              <w:rPr>
                <w:rFonts w:ascii="Times New Roman" w:hAnsi="Times New Roman" w:cs="Times New Roman"/>
                <w:sz w:val="24"/>
                <w:szCs w:val="28"/>
              </w:rPr>
              <w:t>от -45° до +45° С.</w:t>
            </w:r>
            <w:r w:rsidRPr="00B06763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</w:p>
          <w:p w:rsidR="00C63379" w:rsidRPr="00B06763" w:rsidRDefault="00C63379" w:rsidP="003E68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B06763">
              <w:rPr>
                <w:rFonts w:ascii="Times New Roman" w:hAnsi="Times New Roman" w:cs="Times New Roman"/>
                <w:sz w:val="24"/>
                <w:szCs w:val="28"/>
              </w:rPr>
              <w:t>Температура (неразрушающая) х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ранения оборудования не менее –</w:t>
            </w:r>
            <w:r w:rsidRPr="005178E6">
              <w:rPr>
                <w:rFonts w:ascii="Times New Roman" w:hAnsi="Times New Roman" w:cs="Times New Roman"/>
                <w:sz w:val="24"/>
                <w:szCs w:val="28"/>
              </w:rPr>
              <w:t>5</w:t>
            </w:r>
            <w:r w:rsidRPr="00B06763">
              <w:rPr>
                <w:rFonts w:ascii="Times New Roman" w:hAnsi="Times New Roman" w:cs="Times New Roman"/>
                <w:sz w:val="24"/>
                <w:szCs w:val="28"/>
              </w:rPr>
              <w:t>0º С</w:t>
            </w:r>
          </w:p>
        </w:tc>
      </w:tr>
      <w:tr w:rsidR="00C63379" w:rsidRPr="0008150B" w:rsidTr="00C63379">
        <w:tblPrEx>
          <w:jc w:val="left"/>
        </w:tblPrEx>
        <w:tc>
          <w:tcPr>
            <w:tcW w:w="3066" w:type="dxa"/>
            <w:shd w:val="clear" w:color="auto" w:fill="FBD4B4" w:themeFill="accent6" w:themeFillTint="66"/>
          </w:tcPr>
          <w:p w:rsidR="00C63379" w:rsidRPr="0008150B" w:rsidRDefault="00C63379" w:rsidP="003E68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08150B">
              <w:rPr>
                <w:rFonts w:ascii="Times New Roman" w:hAnsi="Times New Roman" w:cs="Times New Roman"/>
                <w:sz w:val="24"/>
                <w:szCs w:val="28"/>
              </w:rPr>
              <w:t>Требования к упаковке</w:t>
            </w:r>
          </w:p>
        </w:tc>
        <w:tc>
          <w:tcPr>
            <w:tcW w:w="6787" w:type="dxa"/>
          </w:tcPr>
          <w:p w:rsidR="00C63379" w:rsidRPr="0008150B" w:rsidRDefault="00C63379" w:rsidP="003E68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08150B">
              <w:rPr>
                <w:rFonts w:ascii="Times New Roman" w:hAnsi="Times New Roman" w:cs="Times New Roman"/>
                <w:sz w:val="24"/>
                <w:szCs w:val="28"/>
              </w:rPr>
              <w:t>Защита изделия и документации от воздействия атмосферных осадков и ударной нагрузке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(ящик)</w:t>
            </w:r>
          </w:p>
        </w:tc>
      </w:tr>
      <w:tr w:rsidR="00C63379" w:rsidRPr="0008150B" w:rsidTr="00C63379">
        <w:tblPrEx>
          <w:jc w:val="left"/>
        </w:tblPrEx>
        <w:tc>
          <w:tcPr>
            <w:tcW w:w="3066" w:type="dxa"/>
            <w:shd w:val="clear" w:color="auto" w:fill="FBD4B4" w:themeFill="accent6" w:themeFillTint="66"/>
          </w:tcPr>
          <w:p w:rsidR="00C63379" w:rsidRPr="0008150B" w:rsidRDefault="00C63379" w:rsidP="003E68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Цвет изделия</w:t>
            </w:r>
          </w:p>
        </w:tc>
        <w:tc>
          <w:tcPr>
            <w:tcW w:w="6787" w:type="dxa"/>
          </w:tcPr>
          <w:p w:rsidR="00C63379" w:rsidRPr="0008150B" w:rsidRDefault="00C63379" w:rsidP="003E68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Красный</w:t>
            </w:r>
          </w:p>
        </w:tc>
      </w:tr>
    </w:tbl>
    <w:p w:rsidR="00CA3300" w:rsidRPr="00B7112F" w:rsidRDefault="00CA3300" w:rsidP="00C63379">
      <w:pPr>
        <w:tabs>
          <w:tab w:val="left" w:pos="1567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4260E" w:rsidRPr="00B7112F" w:rsidRDefault="00E4260E" w:rsidP="0071443A">
      <w:pPr>
        <w:pStyle w:val="a6"/>
        <w:numPr>
          <w:ilvl w:val="0"/>
          <w:numId w:val="6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7112F">
        <w:rPr>
          <w:rFonts w:ascii="Times New Roman" w:hAnsi="Times New Roman" w:cs="Times New Roman"/>
          <w:b/>
          <w:sz w:val="24"/>
          <w:szCs w:val="24"/>
        </w:rPr>
        <w:t>Требования к паспортам на оборудование</w:t>
      </w:r>
      <w:r w:rsidR="00EC5DEE" w:rsidRPr="00B7112F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3385"/>
        <w:gridCol w:w="6419"/>
      </w:tblGrid>
      <w:tr w:rsidR="00B356A7" w:rsidRPr="00B7112F" w:rsidTr="00C63379">
        <w:trPr>
          <w:jc w:val="center"/>
        </w:trPr>
        <w:tc>
          <w:tcPr>
            <w:tcW w:w="3385" w:type="dxa"/>
            <w:shd w:val="clear" w:color="auto" w:fill="FBD4B4" w:themeFill="accent6" w:themeFillTint="66"/>
            <w:vAlign w:val="center"/>
          </w:tcPr>
          <w:p w:rsidR="00B356A7" w:rsidRPr="00B7112F" w:rsidRDefault="00B356A7" w:rsidP="007144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12F">
              <w:rPr>
                <w:rFonts w:ascii="Times New Roman" w:hAnsi="Times New Roman" w:cs="Times New Roman"/>
                <w:sz w:val="24"/>
                <w:szCs w:val="24"/>
              </w:rPr>
              <w:t>Общие требования к паспортам на оборудование</w:t>
            </w:r>
          </w:p>
        </w:tc>
        <w:tc>
          <w:tcPr>
            <w:tcW w:w="6419" w:type="dxa"/>
          </w:tcPr>
          <w:p w:rsidR="00B356A7" w:rsidRPr="00B7112F" w:rsidRDefault="00B356A7" w:rsidP="007144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112F">
              <w:rPr>
                <w:rFonts w:ascii="Times New Roman" w:hAnsi="Times New Roman" w:cs="Times New Roman"/>
                <w:sz w:val="24"/>
                <w:szCs w:val="24"/>
              </w:rPr>
              <w:t xml:space="preserve">- паспорт должен быть </w:t>
            </w:r>
            <w:r w:rsidR="002D63B3">
              <w:rPr>
                <w:rFonts w:ascii="Times New Roman" w:hAnsi="Times New Roman" w:cs="Times New Roman"/>
                <w:sz w:val="24"/>
                <w:szCs w:val="24"/>
              </w:rPr>
              <w:t>включать информацию по сменным элементам (</w:t>
            </w:r>
            <w:r w:rsidR="00C43C37">
              <w:rPr>
                <w:rFonts w:ascii="Times New Roman" w:hAnsi="Times New Roman" w:cs="Times New Roman"/>
                <w:sz w:val="24"/>
                <w:szCs w:val="24"/>
              </w:rPr>
              <w:t>захватам</w:t>
            </w:r>
            <w:r w:rsidR="002D63B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33290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356A7" w:rsidRDefault="00B356A7" w:rsidP="007144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112F">
              <w:rPr>
                <w:rFonts w:ascii="Times New Roman" w:hAnsi="Times New Roman" w:cs="Times New Roman"/>
                <w:sz w:val="24"/>
                <w:szCs w:val="24"/>
              </w:rPr>
              <w:t>- паспорт должен быть на русском языке</w:t>
            </w:r>
            <w:r w:rsidR="0033290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356A7" w:rsidRPr="00B7112F" w:rsidRDefault="00B356A7" w:rsidP="003329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112F">
              <w:rPr>
                <w:rFonts w:ascii="Times New Roman" w:hAnsi="Times New Roman" w:cs="Times New Roman"/>
                <w:sz w:val="24"/>
                <w:szCs w:val="24"/>
              </w:rPr>
              <w:t>- паспорт должен быть заверен печатью завода изг</w:t>
            </w:r>
            <w:r w:rsidR="008523CA" w:rsidRPr="00B7112F">
              <w:rPr>
                <w:rFonts w:ascii="Times New Roman" w:hAnsi="Times New Roman" w:cs="Times New Roman"/>
                <w:sz w:val="24"/>
                <w:szCs w:val="24"/>
              </w:rPr>
              <w:t xml:space="preserve">отовителя и содержать подпись </w:t>
            </w:r>
            <w:r w:rsidRPr="00B7112F">
              <w:rPr>
                <w:rFonts w:ascii="Times New Roman" w:hAnsi="Times New Roman" w:cs="Times New Roman"/>
                <w:sz w:val="24"/>
                <w:szCs w:val="24"/>
              </w:rPr>
              <w:t>ответственного за выпуск изделия</w:t>
            </w:r>
            <w:r w:rsidR="001D564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356A7" w:rsidRPr="00B7112F" w:rsidTr="00C63379">
        <w:trPr>
          <w:jc w:val="center"/>
        </w:trPr>
        <w:tc>
          <w:tcPr>
            <w:tcW w:w="3385" w:type="dxa"/>
            <w:shd w:val="clear" w:color="auto" w:fill="FBD4B4" w:themeFill="accent6" w:themeFillTint="66"/>
            <w:vAlign w:val="center"/>
          </w:tcPr>
          <w:p w:rsidR="00B356A7" w:rsidRPr="00B7112F" w:rsidRDefault="00B356A7" w:rsidP="007144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12F">
              <w:rPr>
                <w:rFonts w:ascii="Times New Roman" w:hAnsi="Times New Roman" w:cs="Times New Roman"/>
                <w:sz w:val="24"/>
                <w:szCs w:val="24"/>
              </w:rPr>
              <w:t>Разделы паспорта</w:t>
            </w:r>
          </w:p>
        </w:tc>
        <w:tc>
          <w:tcPr>
            <w:tcW w:w="6419" w:type="dxa"/>
          </w:tcPr>
          <w:p w:rsidR="00B356A7" w:rsidRPr="00B7112F" w:rsidRDefault="00B356A7" w:rsidP="007144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112F">
              <w:rPr>
                <w:rFonts w:ascii="Times New Roman" w:hAnsi="Times New Roman" w:cs="Times New Roman"/>
                <w:sz w:val="24"/>
                <w:szCs w:val="24"/>
              </w:rPr>
              <w:t>- основные сведения об изделии;</w:t>
            </w:r>
          </w:p>
          <w:p w:rsidR="00B356A7" w:rsidRPr="00B7112F" w:rsidRDefault="00B356A7" w:rsidP="007144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112F">
              <w:rPr>
                <w:rFonts w:ascii="Times New Roman" w:hAnsi="Times New Roman" w:cs="Times New Roman"/>
                <w:sz w:val="24"/>
                <w:szCs w:val="24"/>
              </w:rPr>
              <w:t>- основные технические данные;</w:t>
            </w:r>
          </w:p>
          <w:p w:rsidR="00B356A7" w:rsidRPr="00B7112F" w:rsidRDefault="00B356A7" w:rsidP="007144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112F">
              <w:rPr>
                <w:rFonts w:ascii="Times New Roman" w:hAnsi="Times New Roman" w:cs="Times New Roman"/>
                <w:sz w:val="24"/>
                <w:szCs w:val="24"/>
              </w:rPr>
              <w:t>- комплектность;</w:t>
            </w:r>
          </w:p>
          <w:p w:rsidR="00B356A7" w:rsidRPr="00B7112F" w:rsidRDefault="00B356A7" w:rsidP="007144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112F">
              <w:rPr>
                <w:rFonts w:ascii="Times New Roman" w:hAnsi="Times New Roman" w:cs="Times New Roman"/>
                <w:sz w:val="24"/>
                <w:szCs w:val="24"/>
              </w:rPr>
              <w:t>- устройство и работа;</w:t>
            </w:r>
          </w:p>
          <w:p w:rsidR="00B356A7" w:rsidRPr="00B7112F" w:rsidRDefault="00B356A7" w:rsidP="007144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112F">
              <w:rPr>
                <w:rFonts w:ascii="Times New Roman" w:hAnsi="Times New Roman" w:cs="Times New Roman"/>
                <w:sz w:val="24"/>
                <w:szCs w:val="24"/>
              </w:rPr>
              <w:t>- использование по назначению;</w:t>
            </w:r>
          </w:p>
          <w:p w:rsidR="00B356A7" w:rsidRDefault="00B356A7" w:rsidP="007144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11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ресурсы, сроки службы и хранения, и гарантии изготовителя;</w:t>
            </w:r>
          </w:p>
          <w:p w:rsidR="0033290A" w:rsidRDefault="0033290A" w:rsidP="0033290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- акт испытания нагрузкой (диаграмма);</w:t>
            </w:r>
          </w:p>
          <w:p w:rsidR="0033290A" w:rsidRPr="00B7112F" w:rsidRDefault="0033290A" w:rsidP="003329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- акт проверки неразрушающего контроля методами магнитопорошковой инспекции, УЗД</w:t>
            </w:r>
          </w:p>
          <w:p w:rsidR="00B356A7" w:rsidRPr="00B7112F" w:rsidRDefault="00B356A7" w:rsidP="007144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112F">
              <w:rPr>
                <w:rFonts w:ascii="Times New Roman" w:hAnsi="Times New Roman" w:cs="Times New Roman"/>
                <w:sz w:val="24"/>
                <w:szCs w:val="24"/>
              </w:rPr>
              <w:t>- консервация;</w:t>
            </w:r>
          </w:p>
          <w:p w:rsidR="00B356A7" w:rsidRPr="00B7112F" w:rsidRDefault="00B356A7" w:rsidP="007144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112F">
              <w:rPr>
                <w:rFonts w:ascii="Times New Roman" w:hAnsi="Times New Roman" w:cs="Times New Roman"/>
                <w:sz w:val="24"/>
                <w:szCs w:val="24"/>
              </w:rPr>
              <w:t xml:space="preserve">- свидетельство об упаковывании; </w:t>
            </w:r>
          </w:p>
          <w:p w:rsidR="00B356A7" w:rsidRPr="00B7112F" w:rsidRDefault="00B356A7" w:rsidP="007144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112F">
              <w:rPr>
                <w:rFonts w:ascii="Times New Roman" w:hAnsi="Times New Roman" w:cs="Times New Roman"/>
                <w:sz w:val="24"/>
                <w:szCs w:val="24"/>
              </w:rPr>
              <w:t>- свидетельство о приемке;</w:t>
            </w:r>
          </w:p>
          <w:p w:rsidR="00B356A7" w:rsidRPr="00B7112F" w:rsidRDefault="00B356A7" w:rsidP="007144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112F">
              <w:rPr>
                <w:rFonts w:ascii="Times New Roman" w:hAnsi="Times New Roman" w:cs="Times New Roman"/>
                <w:sz w:val="24"/>
                <w:szCs w:val="24"/>
              </w:rPr>
              <w:t>- хранение;</w:t>
            </w:r>
          </w:p>
          <w:p w:rsidR="00B356A7" w:rsidRPr="00B7112F" w:rsidRDefault="00B356A7" w:rsidP="007144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112F">
              <w:rPr>
                <w:rFonts w:ascii="Times New Roman" w:hAnsi="Times New Roman" w:cs="Times New Roman"/>
                <w:sz w:val="24"/>
                <w:szCs w:val="24"/>
              </w:rPr>
              <w:t>- транспортировка;</w:t>
            </w:r>
          </w:p>
          <w:p w:rsidR="00B356A7" w:rsidRPr="00B7112F" w:rsidRDefault="00B356A7" w:rsidP="007144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112F">
              <w:rPr>
                <w:rFonts w:ascii="Times New Roman" w:hAnsi="Times New Roman" w:cs="Times New Roman"/>
                <w:sz w:val="24"/>
                <w:szCs w:val="24"/>
              </w:rPr>
              <w:t xml:space="preserve">- сведение об утилизации; </w:t>
            </w:r>
          </w:p>
          <w:p w:rsidR="00B356A7" w:rsidRPr="00B7112F" w:rsidRDefault="00B356A7" w:rsidP="007144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112F">
              <w:rPr>
                <w:rFonts w:ascii="Times New Roman" w:hAnsi="Times New Roman" w:cs="Times New Roman"/>
                <w:sz w:val="24"/>
                <w:szCs w:val="24"/>
              </w:rPr>
              <w:t>- особые отметки.</w:t>
            </w:r>
          </w:p>
        </w:tc>
      </w:tr>
      <w:tr w:rsidR="00B356A7" w:rsidRPr="00B7112F" w:rsidTr="00C63379">
        <w:trPr>
          <w:jc w:val="center"/>
        </w:trPr>
        <w:tc>
          <w:tcPr>
            <w:tcW w:w="3385" w:type="dxa"/>
            <w:shd w:val="clear" w:color="auto" w:fill="FBD4B4" w:themeFill="accent6" w:themeFillTint="66"/>
            <w:vAlign w:val="center"/>
          </w:tcPr>
          <w:p w:rsidR="00B356A7" w:rsidRPr="00B7112F" w:rsidRDefault="00B356A7" w:rsidP="007144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1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Список минимальной информации, которая должна быть отражена в разделе «Основные технические данные»</w:t>
            </w:r>
          </w:p>
        </w:tc>
        <w:tc>
          <w:tcPr>
            <w:tcW w:w="6419" w:type="dxa"/>
            <w:vAlign w:val="center"/>
          </w:tcPr>
          <w:p w:rsidR="00B356A7" w:rsidRPr="00B7112F" w:rsidRDefault="00B356A7" w:rsidP="007144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112F">
              <w:rPr>
                <w:rFonts w:ascii="Times New Roman" w:hAnsi="Times New Roman" w:cs="Times New Roman"/>
                <w:sz w:val="24"/>
                <w:szCs w:val="24"/>
              </w:rPr>
              <w:t>- длина, м;</w:t>
            </w:r>
          </w:p>
          <w:p w:rsidR="00B356A7" w:rsidRPr="00B7112F" w:rsidRDefault="00B356A7" w:rsidP="007144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112F">
              <w:rPr>
                <w:rFonts w:ascii="Times New Roman" w:hAnsi="Times New Roman" w:cs="Times New Roman"/>
                <w:sz w:val="24"/>
                <w:szCs w:val="24"/>
              </w:rPr>
              <w:t>- внешний диаметр изделия. мм;</w:t>
            </w:r>
          </w:p>
          <w:p w:rsidR="00B356A7" w:rsidRPr="00B7112F" w:rsidRDefault="00B356A7" w:rsidP="007144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112F">
              <w:rPr>
                <w:rFonts w:ascii="Times New Roman" w:hAnsi="Times New Roman" w:cs="Times New Roman"/>
                <w:sz w:val="24"/>
                <w:szCs w:val="24"/>
              </w:rPr>
              <w:t>- внутренний диаметр изделия, мм;</w:t>
            </w:r>
          </w:p>
          <w:p w:rsidR="00B356A7" w:rsidRPr="00B7112F" w:rsidRDefault="00B356A7" w:rsidP="007144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112F">
              <w:rPr>
                <w:rFonts w:ascii="Times New Roman" w:hAnsi="Times New Roman" w:cs="Times New Roman"/>
                <w:sz w:val="24"/>
                <w:szCs w:val="24"/>
              </w:rPr>
              <w:t>- проходной диаметр, мм;</w:t>
            </w:r>
          </w:p>
          <w:p w:rsidR="00B356A7" w:rsidRPr="00B7112F" w:rsidRDefault="00B356A7" w:rsidP="007144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112F">
              <w:rPr>
                <w:rFonts w:ascii="Times New Roman" w:hAnsi="Times New Roman" w:cs="Times New Roman"/>
                <w:sz w:val="24"/>
                <w:szCs w:val="24"/>
              </w:rPr>
              <w:t>- материал изделия;</w:t>
            </w:r>
          </w:p>
          <w:p w:rsidR="00B356A7" w:rsidRPr="00B7112F" w:rsidRDefault="00B356A7" w:rsidP="007144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112F">
              <w:rPr>
                <w:rFonts w:ascii="Times New Roman" w:hAnsi="Times New Roman" w:cs="Times New Roman"/>
                <w:sz w:val="24"/>
                <w:szCs w:val="24"/>
              </w:rPr>
              <w:t>- грузоподъемность, тн;</w:t>
            </w:r>
          </w:p>
          <w:p w:rsidR="00B356A7" w:rsidRPr="00B7112F" w:rsidRDefault="00B356A7" w:rsidP="007144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112F">
              <w:rPr>
                <w:rFonts w:ascii="Times New Roman" w:hAnsi="Times New Roman" w:cs="Times New Roman"/>
                <w:sz w:val="24"/>
                <w:szCs w:val="24"/>
              </w:rPr>
              <w:t>- масса, кг;</w:t>
            </w:r>
          </w:p>
          <w:p w:rsidR="00B356A7" w:rsidRPr="00B7112F" w:rsidRDefault="00B356A7" w:rsidP="007144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112F">
              <w:rPr>
                <w:rFonts w:ascii="Times New Roman" w:hAnsi="Times New Roman" w:cs="Times New Roman"/>
                <w:sz w:val="24"/>
                <w:szCs w:val="24"/>
              </w:rPr>
              <w:t>- Условный диаметр захватываемых труб, мм.</w:t>
            </w:r>
          </w:p>
        </w:tc>
      </w:tr>
      <w:tr w:rsidR="00B356A7" w:rsidRPr="00B7112F" w:rsidTr="00C63379">
        <w:trPr>
          <w:jc w:val="center"/>
        </w:trPr>
        <w:tc>
          <w:tcPr>
            <w:tcW w:w="3385" w:type="dxa"/>
            <w:shd w:val="clear" w:color="auto" w:fill="FBD4B4" w:themeFill="accent6" w:themeFillTint="66"/>
            <w:vAlign w:val="center"/>
          </w:tcPr>
          <w:p w:rsidR="00B356A7" w:rsidRPr="00B7112F" w:rsidRDefault="00B356A7" w:rsidP="007144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12F">
              <w:rPr>
                <w:rFonts w:ascii="Times New Roman" w:hAnsi="Times New Roman" w:cs="Times New Roman"/>
                <w:sz w:val="24"/>
                <w:szCs w:val="24"/>
              </w:rPr>
              <w:t>Раздел «Устройство и работа»</w:t>
            </w:r>
          </w:p>
        </w:tc>
        <w:tc>
          <w:tcPr>
            <w:tcW w:w="6419" w:type="dxa"/>
            <w:vAlign w:val="center"/>
          </w:tcPr>
          <w:p w:rsidR="00B356A7" w:rsidRPr="00B7112F" w:rsidRDefault="00B356A7" w:rsidP="005B70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112F">
              <w:rPr>
                <w:rFonts w:ascii="Times New Roman" w:hAnsi="Times New Roman" w:cs="Times New Roman"/>
                <w:sz w:val="24"/>
                <w:szCs w:val="24"/>
              </w:rPr>
              <w:t>Обязательно наличие схемы изделия, дающей представление о виде изделия и принципе работы. Сведения о принципе действия, устройстве и режимах работы изделия в целом, взаимодействии составных частей изделия. Здесь же указывают особенности взаимодействия данного изделия с другими изделиями.</w:t>
            </w:r>
          </w:p>
        </w:tc>
      </w:tr>
      <w:tr w:rsidR="00B356A7" w:rsidRPr="00B7112F" w:rsidTr="00C63379">
        <w:trPr>
          <w:jc w:val="center"/>
        </w:trPr>
        <w:tc>
          <w:tcPr>
            <w:tcW w:w="3385" w:type="dxa"/>
            <w:shd w:val="clear" w:color="auto" w:fill="FBD4B4" w:themeFill="accent6" w:themeFillTint="66"/>
          </w:tcPr>
          <w:p w:rsidR="00B356A7" w:rsidRPr="00B7112F" w:rsidRDefault="00B356A7" w:rsidP="007144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12F">
              <w:rPr>
                <w:rFonts w:ascii="Times New Roman" w:hAnsi="Times New Roman" w:cs="Times New Roman"/>
                <w:sz w:val="24"/>
                <w:szCs w:val="24"/>
              </w:rPr>
              <w:t xml:space="preserve">Раздел «Использование по назначению» состоит из разделов </w:t>
            </w:r>
          </w:p>
        </w:tc>
        <w:tc>
          <w:tcPr>
            <w:tcW w:w="6419" w:type="dxa"/>
            <w:vAlign w:val="center"/>
          </w:tcPr>
          <w:p w:rsidR="00B356A7" w:rsidRPr="00B7112F" w:rsidRDefault="00B356A7" w:rsidP="007144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112F">
              <w:rPr>
                <w:rFonts w:ascii="Times New Roman" w:hAnsi="Times New Roman" w:cs="Times New Roman"/>
                <w:sz w:val="24"/>
                <w:szCs w:val="24"/>
              </w:rPr>
              <w:t>-эксплуатационные ограничения;</w:t>
            </w:r>
          </w:p>
          <w:p w:rsidR="00B356A7" w:rsidRPr="00B7112F" w:rsidRDefault="00B356A7" w:rsidP="007144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112F">
              <w:rPr>
                <w:rFonts w:ascii="Times New Roman" w:hAnsi="Times New Roman" w:cs="Times New Roman"/>
                <w:sz w:val="24"/>
                <w:szCs w:val="24"/>
              </w:rPr>
              <w:t>-подготовка изделия к использованию;</w:t>
            </w:r>
          </w:p>
          <w:p w:rsidR="00B356A7" w:rsidRPr="00B7112F" w:rsidRDefault="00B356A7" w:rsidP="007144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112F">
              <w:rPr>
                <w:rFonts w:ascii="Times New Roman" w:hAnsi="Times New Roman" w:cs="Times New Roman"/>
                <w:sz w:val="24"/>
                <w:szCs w:val="24"/>
              </w:rPr>
              <w:t>-использование изделия.</w:t>
            </w:r>
          </w:p>
        </w:tc>
      </w:tr>
    </w:tbl>
    <w:p w:rsidR="00CA3300" w:rsidRPr="00B7112F" w:rsidRDefault="00CA3300" w:rsidP="0071443A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:rsidR="000A3198" w:rsidRPr="00B7112F" w:rsidRDefault="000A3198" w:rsidP="0071443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7112F">
        <w:rPr>
          <w:rFonts w:ascii="Times New Roman" w:hAnsi="Times New Roman" w:cs="Times New Roman"/>
          <w:b/>
          <w:sz w:val="24"/>
          <w:szCs w:val="24"/>
        </w:rPr>
        <w:t xml:space="preserve">Примечание: </w:t>
      </w:r>
    </w:p>
    <w:p w:rsidR="00E4260E" w:rsidRPr="00B7112F" w:rsidRDefault="000A3198" w:rsidP="00B3080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112F">
        <w:rPr>
          <w:rFonts w:ascii="Times New Roman" w:hAnsi="Times New Roman" w:cs="Times New Roman"/>
          <w:sz w:val="24"/>
          <w:szCs w:val="24"/>
        </w:rPr>
        <w:t xml:space="preserve">Паспорт, сертификат и руководство по эксплуатации на оборудование должны находиться </w:t>
      </w:r>
      <w:r w:rsidR="003A6EB2">
        <w:rPr>
          <w:rFonts w:ascii="Times New Roman" w:hAnsi="Times New Roman" w:cs="Times New Roman"/>
          <w:sz w:val="24"/>
          <w:szCs w:val="24"/>
        </w:rPr>
        <w:t>в каждом ящике в специальном не</w:t>
      </w:r>
      <w:r w:rsidRPr="00B7112F">
        <w:rPr>
          <w:rFonts w:ascii="Times New Roman" w:hAnsi="Times New Roman" w:cs="Times New Roman"/>
          <w:sz w:val="24"/>
          <w:szCs w:val="24"/>
        </w:rPr>
        <w:t>промокаемом герметично запечатанном материале.</w:t>
      </w:r>
    </w:p>
    <w:p w:rsidR="006B4C96" w:rsidRPr="00B7112F" w:rsidRDefault="006B4C96" w:rsidP="0071443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C7499" w:rsidRPr="00B7112F" w:rsidRDefault="004C7499" w:rsidP="0071443A">
      <w:pPr>
        <w:pStyle w:val="a6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7112F">
        <w:rPr>
          <w:rFonts w:ascii="Times New Roman" w:hAnsi="Times New Roman" w:cs="Times New Roman"/>
          <w:b/>
          <w:sz w:val="24"/>
          <w:szCs w:val="24"/>
        </w:rPr>
        <w:t>Требование к маркировке и упаковке оборудования.</w:t>
      </w:r>
      <w:r w:rsidRPr="00B7112F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4C7499" w:rsidRPr="00F77365" w:rsidRDefault="004C7499" w:rsidP="0071443A">
      <w:pPr>
        <w:pStyle w:val="a6"/>
        <w:spacing w:after="0"/>
        <w:ind w:left="765"/>
        <w:rPr>
          <w:rFonts w:ascii="Times New Roman" w:hAnsi="Times New Roman" w:cs="Times New Roman"/>
          <w:sz w:val="24"/>
          <w:szCs w:val="24"/>
        </w:rPr>
      </w:pPr>
    </w:p>
    <w:p w:rsidR="004C7499" w:rsidRPr="00B7112F" w:rsidRDefault="004C7499" w:rsidP="00B3080C">
      <w:pPr>
        <w:pStyle w:val="a6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112F">
        <w:rPr>
          <w:rFonts w:ascii="Times New Roman" w:hAnsi="Times New Roman" w:cs="Times New Roman"/>
          <w:sz w:val="24"/>
          <w:szCs w:val="24"/>
        </w:rPr>
        <w:t xml:space="preserve">Все оборудование и </w:t>
      </w:r>
      <w:r w:rsidR="006C4A41">
        <w:rPr>
          <w:rFonts w:ascii="Times New Roman" w:hAnsi="Times New Roman" w:cs="Times New Roman"/>
          <w:sz w:val="24"/>
          <w:szCs w:val="24"/>
        </w:rPr>
        <w:t xml:space="preserve">сменные элементы </w:t>
      </w:r>
      <w:r w:rsidRPr="00B7112F">
        <w:rPr>
          <w:rFonts w:ascii="Times New Roman" w:hAnsi="Times New Roman" w:cs="Times New Roman"/>
          <w:sz w:val="24"/>
          <w:szCs w:val="24"/>
        </w:rPr>
        <w:t xml:space="preserve">должны иметь маркировку по </w:t>
      </w:r>
      <w:r w:rsidR="009318B9" w:rsidRPr="009318B9">
        <w:rPr>
          <w:rFonts w:ascii="Times New Roman" w:hAnsi="Times New Roman" w:cs="Times New Roman"/>
          <w:sz w:val="24"/>
          <w:szCs w:val="24"/>
        </w:rPr>
        <w:t>ГОСТ 26828-86</w:t>
      </w:r>
      <w:r w:rsidRPr="00B7112F">
        <w:rPr>
          <w:rFonts w:ascii="Times New Roman" w:hAnsi="Times New Roman" w:cs="Times New Roman"/>
          <w:sz w:val="24"/>
          <w:szCs w:val="24"/>
        </w:rPr>
        <w:t xml:space="preserve">. Маркировка должна располагаться на видном месте, быть доступной для обзора и прочтения. Маркировка и ее фон не должны изменять цвет, четкость контуров, </w:t>
      </w:r>
      <w:r w:rsidR="008B175B" w:rsidRPr="00B7112F">
        <w:rPr>
          <w:rFonts w:ascii="Times New Roman" w:hAnsi="Times New Roman" w:cs="Times New Roman"/>
          <w:sz w:val="24"/>
          <w:szCs w:val="24"/>
        </w:rPr>
        <w:t>коррозировать</w:t>
      </w:r>
      <w:r w:rsidRPr="00B7112F">
        <w:rPr>
          <w:rFonts w:ascii="Times New Roman" w:hAnsi="Times New Roman" w:cs="Times New Roman"/>
          <w:sz w:val="24"/>
          <w:szCs w:val="24"/>
        </w:rPr>
        <w:t xml:space="preserve"> и стираться (в течении всего срока службы изделия) от действия внешних воздействующих факторов. Нижеперечисленная информация должна наноситься ударно-механической маркировкой, или гравировкой:</w:t>
      </w:r>
    </w:p>
    <w:p w:rsidR="004C7499" w:rsidRPr="00B7112F" w:rsidRDefault="004C7499" w:rsidP="005B70C2">
      <w:pPr>
        <w:pStyle w:val="a6"/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B7112F">
        <w:rPr>
          <w:rFonts w:ascii="Times New Roman" w:hAnsi="Times New Roman" w:cs="Times New Roman"/>
          <w:sz w:val="24"/>
          <w:szCs w:val="24"/>
        </w:rPr>
        <w:t xml:space="preserve">- Наименование производителя; </w:t>
      </w:r>
    </w:p>
    <w:p w:rsidR="004C7499" w:rsidRPr="00B7112F" w:rsidRDefault="004C7499" w:rsidP="005B70C2">
      <w:pPr>
        <w:pStyle w:val="a6"/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B7112F">
        <w:rPr>
          <w:rFonts w:ascii="Times New Roman" w:hAnsi="Times New Roman" w:cs="Times New Roman"/>
          <w:sz w:val="24"/>
          <w:szCs w:val="24"/>
        </w:rPr>
        <w:t>- Наименование/шифр изделия;</w:t>
      </w:r>
    </w:p>
    <w:p w:rsidR="004C7499" w:rsidRPr="00B7112F" w:rsidRDefault="004C7499" w:rsidP="005B70C2">
      <w:pPr>
        <w:pStyle w:val="a6"/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B7112F">
        <w:rPr>
          <w:rFonts w:ascii="Times New Roman" w:hAnsi="Times New Roman" w:cs="Times New Roman"/>
          <w:sz w:val="24"/>
          <w:szCs w:val="24"/>
        </w:rPr>
        <w:t xml:space="preserve">- Информация о комплектации; </w:t>
      </w:r>
    </w:p>
    <w:p w:rsidR="004C7499" w:rsidRPr="00B7112F" w:rsidRDefault="004C7499" w:rsidP="005B70C2">
      <w:pPr>
        <w:pStyle w:val="a6"/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B7112F">
        <w:rPr>
          <w:rFonts w:ascii="Times New Roman" w:hAnsi="Times New Roman" w:cs="Times New Roman"/>
          <w:sz w:val="24"/>
          <w:szCs w:val="24"/>
        </w:rPr>
        <w:t>- Дата упаковки и отправки;</w:t>
      </w:r>
    </w:p>
    <w:p w:rsidR="004C7499" w:rsidRPr="00B7112F" w:rsidRDefault="00E52D00" w:rsidP="005B70C2">
      <w:pPr>
        <w:pStyle w:val="a6"/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B7112F">
        <w:rPr>
          <w:rFonts w:ascii="Times New Roman" w:hAnsi="Times New Roman" w:cs="Times New Roman"/>
          <w:sz w:val="24"/>
          <w:szCs w:val="24"/>
        </w:rPr>
        <w:t>- Р</w:t>
      </w:r>
      <w:r w:rsidR="004C7499" w:rsidRPr="00B7112F">
        <w:rPr>
          <w:rFonts w:ascii="Times New Roman" w:hAnsi="Times New Roman" w:cs="Times New Roman"/>
          <w:sz w:val="24"/>
          <w:szCs w:val="24"/>
        </w:rPr>
        <w:t>азмер;</w:t>
      </w:r>
    </w:p>
    <w:p w:rsidR="005521AA" w:rsidRPr="00B7112F" w:rsidRDefault="005521AA" w:rsidP="008523C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B4C96" w:rsidRPr="00B7112F" w:rsidRDefault="006B4C96" w:rsidP="0071443A">
      <w:pPr>
        <w:pStyle w:val="a6"/>
        <w:numPr>
          <w:ilvl w:val="0"/>
          <w:numId w:val="6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7112F">
        <w:rPr>
          <w:rFonts w:ascii="Times New Roman" w:hAnsi="Times New Roman" w:cs="Times New Roman"/>
          <w:b/>
          <w:sz w:val="24"/>
          <w:szCs w:val="24"/>
        </w:rPr>
        <w:t xml:space="preserve">Один комплект оборудования включает в себя: </w:t>
      </w: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817"/>
        <w:gridCol w:w="6112"/>
        <w:gridCol w:w="2534"/>
      </w:tblGrid>
      <w:tr w:rsidR="006B4C96" w:rsidRPr="00B7112F" w:rsidTr="00E52D00">
        <w:trPr>
          <w:trHeight w:val="43"/>
          <w:jc w:val="center"/>
        </w:trPr>
        <w:tc>
          <w:tcPr>
            <w:tcW w:w="817" w:type="dxa"/>
            <w:vAlign w:val="center"/>
          </w:tcPr>
          <w:p w:rsidR="006B4C96" w:rsidRPr="00B7112F" w:rsidRDefault="00E52D00" w:rsidP="007144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1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12" w:type="dxa"/>
          </w:tcPr>
          <w:p w:rsidR="006B4C96" w:rsidRPr="00B7112F" w:rsidRDefault="00E52D00" w:rsidP="007144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112F">
              <w:rPr>
                <w:rFonts w:ascii="Times New Roman" w:hAnsi="Times New Roman" w:cs="Times New Roman"/>
                <w:sz w:val="24"/>
                <w:szCs w:val="24"/>
              </w:rPr>
              <w:t>Элеватор в собранном виде с захватом под гладкую трубу 89</w:t>
            </w:r>
            <w:r w:rsidR="003A6E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112F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</w:p>
        </w:tc>
        <w:tc>
          <w:tcPr>
            <w:tcW w:w="2534" w:type="dxa"/>
            <w:vAlign w:val="center"/>
          </w:tcPr>
          <w:p w:rsidR="006B4C96" w:rsidRPr="00B7112F" w:rsidRDefault="000E4194" w:rsidP="007144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52D00" w:rsidRPr="00B711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A3300" w:rsidRPr="00B7112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6B4C96" w:rsidRPr="00B7112F" w:rsidTr="00E52D00">
        <w:trPr>
          <w:trHeight w:val="41"/>
          <w:jc w:val="center"/>
        </w:trPr>
        <w:tc>
          <w:tcPr>
            <w:tcW w:w="817" w:type="dxa"/>
            <w:vAlign w:val="center"/>
          </w:tcPr>
          <w:p w:rsidR="006B4C96" w:rsidRPr="00B7112F" w:rsidRDefault="00E52D00" w:rsidP="007144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1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6112" w:type="dxa"/>
          </w:tcPr>
          <w:p w:rsidR="006B4C96" w:rsidRPr="00B7112F" w:rsidRDefault="000E4194" w:rsidP="007144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Типоразмер сменных </w:t>
            </w:r>
            <w:r w:rsidR="00E52D00" w:rsidRPr="00B7112F">
              <w:rPr>
                <w:rFonts w:ascii="Times New Roman" w:hAnsi="Times New Roman" w:cs="Times New Roman"/>
                <w:sz w:val="24"/>
                <w:szCs w:val="24"/>
              </w:rPr>
              <w:t>захват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="00E52D00" w:rsidRPr="00B7112F">
              <w:rPr>
                <w:rFonts w:ascii="Times New Roman" w:hAnsi="Times New Roman" w:cs="Times New Roman"/>
                <w:sz w:val="24"/>
                <w:szCs w:val="24"/>
              </w:rPr>
              <w:t xml:space="preserve"> в комплекте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 элеватором</w:t>
            </w:r>
          </w:p>
        </w:tc>
        <w:tc>
          <w:tcPr>
            <w:tcW w:w="2534" w:type="dxa"/>
            <w:vAlign w:val="center"/>
          </w:tcPr>
          <w:p w:rsidR="006B4C96" w:rsidRPr="00B7112F" w:rsidRDefault="000E4194" w:rsidP="007144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12F">
              <w:rPr>
                <w:rFonts w:ascii="Times New Roman" w:hAnsi="Times New Roman" w:cs="Times New Roman"/>
                <w:sz w:val="24"/>
                <w:szCs w:val="24"/>
              </w:rPr>
              <w:t xml:space="preserve">60,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60В, </w:t>
            </w:r>
            <w:r w:rsidRPr="00B7112F">
              <w:rPr>
                <w:rFonts w:ascii="Times New Roman" w:hAnsi="Times New Roman" w:cs="Times New Roman"/>
                <w:sz w:val="24"/>
                <w:szCs w:val="24"/>
              </w:rPr>
              <w:t>73, 73В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89В по 1 шт. каждого типоразмера</w:t>
            </w:r>
          </w:p>
        </w:tc>
      </w:tr>
      <w:tr w:rsidR="006B4C96" w:rsidRPr="00B7112F" w:rsidTr="00E52D00">
        <w:trPr>
          <w:trHeight w:val="41"/>
          <w:jc w:val="center"/>
        </w:trPr>
        <w:tc>
          <w:tcPr>
            <w:tcW w:w="817" w:type="dxa"/>
            <w:vAlign w:val="center"/>
          </w:tcPr>
          <w:p w:rsidR="006B4C96" w:rsidRPr="00B7112F" w:rsidRDefault="00E52D00" w:rsidP="007144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12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112" w:type="dxa"/>
          </w:tcPr>
          <w:p w:rsidR="006B4C96" w:rsidRPr="00B7112F" w:rsidRDefault="00E52D00" w:rsidP="007144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112F">
              <w:rPr>
                <w:rFonts w:ascii="Times New Roman" w:hAnsi="Times New Roman" w:cs="Times New Roman"/>
                <w:sz w:val="24"/>
                <w:szCs w:val="24"/>
              </w:rPr>
              <w:t>Паспорт и инструкция по эксплуатации</w:t>
            </w:r>
          </w:p>
        </w:tc>
        <w:tc>
          <w:tcPr>
            <w:tcW w:w="2534" w:type="dxa"/>
            <w:vAlign w:val="center"/>
          </w:tcPr>
          <w:p w:rsidR="00CA3300" w:rsidRPr="00B7112F" w:rsidRDefault="00B43275" w:rsidP="003329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12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52D00" w:rsidRPr="00B711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3290A">
              <w:rPr>
                <w:rFonts w:ascii="Times New Roman" w:hAnsi="Times New Roman" w:cs="Times New Roman"/>
                <w:sz w:val="24"/>
                <w:szCs w:val="24"/>
              </w:rPr>
              <w:t>экземпляра</w:t>
            </w:r>
          </w:p>
        </w:tc>
      </w:tr>
      <w:tr w:rsidR="0033290A" w:rsidRPr="00B7112F" w:rsidTr="00E52D00">
        <w:trPr>
          <w:trHeight w:val="41"/>
          <w:jc w:val="center"/>
        </w:trPr>
        <w:tc>
          <w:tcPr>
            <w:tcW w:w="817" w:type="dxa"/>
            <w:vAlign w:val="center"/>
          </w:tcPr>
          <w:p w:rsidR="0033290A" w:rsidRPr="00B7112F" w:rsidRDefault="0033290A" w:rsidP="007144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112" w:type="dxa"/>
          </w:tcPr>
          <w:p w:rsidR="0033290A" w:rsidRPr="00B7112F" w:rsidRDefault="0033290A" w:rsidP="007144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Сертификат качества</w:t>
            </w:r>
          </w:p>
        </w:tc>
        <w:tc>
          <w:tcPr>
            <w:tcW w:w="2534" w:type="dxa"/>
            <w:vAlign w:val="center"/>
          </w:tcPr>
          <w:p w:rsidR="0033290A" w:rsidRPr="00B7112F" w:rsidRDefault="0033290A" w:rsidP="007144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экземпляр</w:t>
            </w:r>
          </w:p>
        </w:tc>
      </w:tr>
    </w:tbl>
    <w:p w:rsidR="007218ED" w:rsidRPr="00B7112F" w:rsidRDefault="007218ED" w:rsidP="0071443A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7218ED" w:rsidRPr="00B7112F" w:rsidSect="0033290A">
      <w:pgSz w:w="11906" w:h="16838"/>
      <w:pgMar w:top="851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wis721 Cn BT">
    <w:charset w:val="00"/>
    <w:family w:val="swiss"/>
    <w:pitch w:val="variable"/>
    <w:sig w:usb0="800000AF" w:usb1="1000204A" w:usb2="00000000" w:usb3="00000000" w:csb0="0000001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25075D"/>
    <w:multiLevelType w:val="hybridMultilevel"/>
    <w:tmpl w:val="78F60730"/>
    <w:lvl w:ilvl="0" w:tplc="9F1227EE">
      <w:start w:val="1"/>
      <w:numFmt w:val="bullet"/>
      <w:lvlText w:val="–"/>
      <w:lvlJc w:val="left"/>
      <w:pPr>
        <w:ind w:left="720" w:hanging="360"/>
      </w:pPr>
      <w:rPr>
        <w:rFonts w:ascii="Swis721 Cn BT" w:hAnsi="Swis721 Cn BT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49193D"/>
    <w:multiLevelType w:val="hybridMultilevel"/>
    <w:tmpl w:val="EDA8CA14"/>
    <w:lvl w:ilvl="0" w:tplc="9F1227EE">
      <w:start w:val="1"/>
      <w:numFmt w:val="bullet"/>
      <w:lvlText w:val="–"/>
      <w:lvlJc w:val="left"/>
      <w:pPr>
        <w:ind w:left="720" w:hanging="360"/>
      </w:pPr>
      <w:rPr>
        <w:rFonts w:ascii="Swis721 Cn BT" w:hAnsi="Swis721 Cn BT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352582"/>
    <w:multiLevelType w:val="multilevel"/>
    <w:tmpl w:val="25605C7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1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7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72" w:hanging="1800"/>
      </w:pPr>
      <w:rPr>
        <w:rFonts w:hint="default"/>
      </w:rPr>
    </w:lvl>
  </w:abstractNum>
  <w:abstractNum w:abstractNumId="3" w15:restartNumberingAfterBreak="0">
    <w:nsid w:val="42FD3195"/>
    <w:multiLevelType w:val="multilevel"/>
    <w:tmpl w:val="AC805AF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5A372960"/>
    <w:multiLevelType w:val="hybridMultilevel"/>
    <w:tmpl w:val="209C75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8C143A"/>
    <w:multiLevelType w:val="multilevel"/>
    <w:tmpl w:val="655842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4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2700E"/>
    <w:rsid w:val="00037F1F"/>
    <w:rsid w:val="000841C1"/>
    <w:rsid w:val="000A3198"/>
    <w:rsid w:val="000C3241"/>
    <w:rsid w:val="000D560E"/>
    <w:rsid w:val="000D5881"/>
    <w:rsid w:val="000E4194"/>
    <w:rsid w:val="000F779B"/>
    <w:rsid w:val="001277CD"/>
    <w:rsid w:val="001456CD"/>
    <w:rsid w:val="00161F7D"/>
    <w:rsid w:val="00195B84"/>
    <w:rsid w:val="001D5645"/>
    <w:rsid w:val="0022753C"/>
    <w:rsid w:val="00254042"/>
    <w:rsid w:val="002567D9"/>
    <w:rsid w:val="002937B2"/>
    <w:rsid w:val="002B487F"/>
    <w:rsid w:val="002D63B3"/>
    <w:rsid w:val="0033290A"/>
    <w:rsid w:val="0038481F"/>
    <w:rsid w:val="003A2406"/>
    <w:rsid w:val="003A6EB2"/>
    <w:rsid w:val="003E4160"/>
    <w:rsid w:val="00417895"/>
    <w:rsid w:val="00427F73"/>
    <w:rsid w:val="00435D52"/>
    <w:rsid w:val="0045762C"/>
    <w:rsid w:val="004A5D11"/>
    <w:rsid w:val="004A6F3D"/>
    <w:rsid w:val="004B654A"/>
    <w:rsid w:val="004C7499"/>
    <w:rsid w:val="004D544E"/>
    <w:rsid w:val="004F2AE6"/>
    <w:rsid w:val="00505759"/>
    <w:rsid w:val="00522DB7"/>
    <w:rsid w:val="005521AA"/>
    <w:rsid w:val="00582960"/>
    <w:rsid w:val="005A48E2"/>
    <w:rsid w:val="005B119B"/>
    <w:rsid w:val="005B2461"/>
    <w:rsid w:val="005B70C2"/>
    <w:rsid w:val="005D363E"/>
    <w:rsid w:val="005D6C39"/>
    <w:rsid w:val="005D78F4"/>
    <w:rsid w:val="00601292"/>
    <w:rsid w:val="00642AE3"/>
    <w:rsid w:val="00654629"/>
    <w:rsid w:val="006B4C96"/>
    <w:rsid w:val="006C1F74"/>
    <w:rsid w:val="006C4A41"/>
    <w:rsid w:val="0071443A"/>
    <w:rsid w:val="007218ED"/>
    <w:rsid w:val="007A5577"/>
    <w:rsid w:val="007B4AE5"/>
    <w:rsid w:val="007D2FC8"/>
    <w:rsid w:val="0083067C"/>
    <w:rsid w:val="008523CA"/>
    <w:rsid w:val="00873F63"/>
    <w:rsid w:val="008B175B"/>
    <w:rsid w:val="008F05EB"/>
    <w:rsid w:val="008F3828"/>
    <w:rsid w:val="009255E0"/>
    <w:rsid w:val="0092700E"/>
    <w:rsid w:val="0092717D"/>
    <w:rsid w:val="009318B9"/>
    <w:rsid w:val="0098026A"/>
    <w:rsid w:val="00985EB3"/>
    <w:rsid w:val="009E6371"/>
    <w:rsid w:val="009F4E19"/>
    <w:rsid w:val="009F5D66"/>
    <w:rsid w:val="00A06D7A"/>
    <w:rsid w:val="00A109F3"/>
    <w:rsid w:val="00A970BD"/>
    <w:rsid w:val="00AF0601"/>
    <w:rsid w:val="00B1727A"/>
    <w:rsid w:val="00B21454"/>
    <w:rsid w:val="00B3080C"/>
    <w:rsid w:val="00B356A7"/>
    <w:rsid w:val="00B43275"/>
    <w:rsid w:val="00B676FB"/>
    <w:rsid w:val="00B7112F"/>
    <w:rsid w:val="00BA0459"/>
    <w:rsid w:val="00BA4025"/>
    <w:rsid w:val="00BA5B5D"/>
    <w:rsid w:val="00BB3824"/>
    <w:rsid w:val="00BC2212"/>
    <w:rsid w:val="00BF4589"/>
    <w:rsid w:val="00C17AC1"/>
    <w:rsid w:val="00C43C37"/>
    <w:rsid w:val="00C500D1"/>
    <w:rsid w:val="00C54300"/>
    <w:rsid w:val="00C608FF"/>
    <w:rsid w:val="00C63379"/>
    <w:rsid w:val="00C957C3"/>
    <w:rsid w:val="00CA3300"/>
    <w:rsid w:val="00CC43D0"/>
    <w:rsid w:val="00CF0ECD"/>
    <w:rsid w:val="00CF4E2A"/>
    <w:rsid w:val="00D10AD6"/>
    <w:rsid w:val="00D12C2C"/>
    <w:rsid w:val="00D142DA"/>
    <w:rsid w:val="00D46295"/>
    <w:rsid w:val="00D472AD"/>
    <w:rsid w:val="00D601BB"/>
    <w:rsid w:val="00D62B26"/>
    <w:rsid w:val="00D710A4"/>
    <w:rsid w:val="00D740E4"/>
    <w:rsid w:val="00E14505"/>
    <w:rsid w:val="00E4260E"/>
    <w:rsid w:val="00E43D0F"/>
    <w:rsid w:val="00E454EF"/>
    <w:rsid w:val="00E52D00"/>
    <w:rsid w:val="00E55508"/>
    <w:rsid w:val="00E74661"/>
    <w:rsid w:val="00E74FA4"/>
    <w:rsid w:val="00EA40CE"/>
    <w:rsid w:val="00EC5DEE"/>
    <w:rsid w:val="00ED580D"/>
    <w:rsid w:val="00EE260C"/>
    <w:rsid w:val="00F001FE"/>
    <w:rsid w:val="00F24047"/>
    <w:rsid w:val="00F62E00"/>
    <w:rsid w:val="00F763AE"/>
    <w:rsid w:val="00F77365"/>
    <w:rsid w:val="00F83561"/>
    <w:rsid w:val="00F91400"/>
    <w:rsid w:val="00F95662"/>
    <w:rsid w:val="00FC5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C0C5EB"/>
  <w15:docId w15:val="{CC4A5497-16A4-4E85-BE2F-71D78C7DD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454EF"/>
  </w:style>
  <w:style w:type="paragraph" w:styleId="1">
    <w:name w:val="heading 1"/>
    <w:basedOn w:val="a"/>
    <w:link w:val="10"/>
    <w:uiPriority w:val="9"/>
    <w:qFormat/>
    <w:rsid w:val="004F2AE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2700E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4F2AE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543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54300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B2461"/>
    <w:pPr>
      <w:ind w:left="720"/>
      <w:contextualSpacing/>
    </w:pPr>
  </w:style>
  <w:style w:type="table" w:styleId="a7">
    <w:name w:val="Table Grid"/>
    <w:basedOn w:val="a1"/>
    <w:uiPriority w:val="59"/>
    <w:rsid w:val="007A55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(Web)"/>
    <w:basedOn w:val="a"/>
    <w:uiPriority w:val="99"/>
    <w:semiHidden/>
    <w:unhideWhenUsed/>
    <w:rsid w:val="00EC5D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65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9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1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2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60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3402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987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40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311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608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16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379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791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044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6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6BFA4B-7F76-429C-B061-C15535B971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728</Words>
  <Characters>4151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Кухтенков</dc:creator>
  <cp:lastModifiedBy>Лягушин Антон Андреевич</cp:lastModifiedBy>
  <cp:revision>17</cp:revision>
  <cp:lastPrinted>2021-04-09T02:20:00Z</cp:lastPrinted>
  <dcterms:created xsi:type="dcterms:W3CDTF">2022-08-11T03:59:00Z</dcterms:created>
  <dcterms:modified xsi:type="dcterms:W3CDTF">2023-10-26T09:55:00Z</dcterms:modified>
</cp:coreProperties>
</file>