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A3FE4" w:rsidP="005307E4">
            <w:pPr>
              <w:ind w:right="742"/>
              <w:rPr>
                <w:rFonts w:ascii="Times New Roman" w:hAnsi="Times New Roman"/>
              </w:rPr>
            </w:pPr>
            <w:r>
              <w:rPr>
                <w:rFonts w:ascii="Times New Roman" w:hAnsi="Times New Roman"/>
                <w:szCs w:val="22"/>
              </w:rPr>
              <w:t>Протокол  №</w:t>
            </w:r>
            <w:r w:rsidR="00CF03A6">
              <w:rPr>
                <w:rFonts w:ascii="Times New Roman" w:hAnsi="Times New Roman"/>
                <w:szCs w:val="22"/>
              </w:rPr>
              <w:t>37/2022</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F03A6">
            <w:pPr>
              <w:ind w:right="742"/>
              <w:rPr>
                <w:rFonts w:ascii="Times New Roman" w:hAnsi="Times New Roman"/>
              </w:rPr>
            </w:pPr>
            <w:r w:rsidRPr="00C15EA6">
              <w:rPr>
                <w:rFonts w:ascii="Times New Roman" w:hAnsi="Times New Roman"/>
                <w:szCs w:val="22"/>
              </w:rPr>
              <w:t>от «</w:t>
            </w:r>
            <w:r w:rsidR="00CF03A6">
              <w:rPr>
                <w:rFonts w:ascii="Times New Roman" w:hAnsi="Times New Roman"/>
                <w:szCs w:val="22"/>
              </w:rPr>
              <w:t>24</w:t>
            </w:r>
            <w:r w:rsidRPr="00C15EA6">
              <w:rPr>
                <w:rFonts w:ascii="Times New Roman" w:hAnsi="Times New Roman"/>
                <w:szCs w:val="22"/>
              </w:rPr>
              <w:t>»</w:t>
            </w:r>
            <w:r w:rsidR="008B77A2" w:rsidRPr="00C15EA6">
              <w:rPr>
                <w:rFonts w:ascii="Times New Roman" w:hAnsi="Times New Roman"/>
                <w:szCs w:val="22"/>
              </w:rPr>
              <w:t xml:space="preserve"> </w:t>
            </w:r>
            <w:r w:rsidR="00CF03A6">
              <w:rPr>
                <w:rFonts w:ascii="Times New Roman" w:hAnsi="Times New Roman"/>
                <w:szCs w:val="22"/>
              </w:rPr>
              <w:t>февраля</w:t>
            </w:r>
            <w:r w:rsidR="008B77A2" w:rsidRPr="00C15EA6">
              <w:rPr>
                <w:rFonts w:ascii="Times New Roman" w:hAnsi="Times New Roman"/>
                <w:szCs w:val="22"/>
              </w:rPr>
              <w:t xml:space="preserve"> </w:t>
            </w:r>
            <w:r w:rsidRPr="00C15EA6">
              <w:rPr>
                <w:rFonts w:ascii="Times New Roman" w:hAnsi="Times New Roman"/>
                <w:szCs w:val="22"/>
              </w:rPr>
              <w:t>20</w:t>
            </w:r>
            <w:r w:rsidR="00C53849">
              <w:rPr>
                <w:rFonts w:ascii="Times New Roman" w:hAnsi="Times New Roman"/>
                <w:szCs w:val="22"/>
              </w:rPr>
              <w:t>2</w:t>
            </w:r>
            <w:r w:rsidR="003608A3">
              <w:rPr>
                <w:rFonts w:ascii="Times New Roman" w:hAnsi="Times New Roman"/>
                <w:szCs w:val="22"/>
                <w:lang w:val="en-US"/>
              </w:rPr>
              <w:t>2</w:t>
            </w:r>
            <w:r w:rsidRPr="00C15EA6">
              <w:rPr>
                <w:rFonts w:ascii="Times New Roman" w:hAnsi="Times New Roman"/>
                <w:szCs w:val="22"/>
              </w:rPr>
              <w:t>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511ECA" w:rsidRPr="00C15EA6" w:rsidRDefault="00511ECA" w:rsidP="00511ECA">
      <w:pPr>
        <w:rPr>
          <w:rFonts w:ascii="Times New Roman" w:hAnsi="Times New Roman"/>
          <w:vanish/>
          <w:szCs w:val="22"/>
        </w:rPr>
      </w:pPr>
    </w:p>
    <w:p w:rsidR="002907F2" w:rsidRPr="00382B7E" w:rsidRDefault="002907F2" w:rsidP="002907F2">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2907F2" w:rsidRDefault="00CF03A6" w:rsidP="002907F2">
      <w:pPr>
        <w:spacing w:before="0"/>
        <w:jc w:val="center"/>
        <w:rPr>
          <w:rFonts w:ascii="Times New Roman" w:hAnsi="Times New Roman"/>
          <w:b/>
          <w:szCs w:val="22"/>
        </w:rPr>
      </w:pPr>
      <w:r>
        <w:rPr>
          <w:rFonts w:ascii="Times New Roman" w:hAnsi="Times New Roman"/>
          <w:b/>
          <w:szCs w:val="22"/>
        </w:rPr>
        <w:t>№</w:t>
      </w:r>
      <w:r w:rsidR="003608A3">
        <w:rPr>
          <w:rFonts w:ascii="Times New Roman" w:hAnsi="Times New Roman"/>
          <w:b/>
          <w:szCs w:val="22"/>
        </w:rPr>
        <w:t>14</w:t>
      </w:r>
      <w:r w:rsidR="008C1079" w:rsidRPr="002907F2">
        <w:rPr>
          <w:rFonts w:ascii="Times New Roman" w:hAnsi="Times New Roman"/>
          <w:b/>
          <w:szCs w:val="22"/>
        </w:rPr>
        <w:t xml:space="preserve"> </w:t>
      </w:r>
      <w:r w:rsidR="00B87B6E" w:rsidRPr="002907F2">
        <w:rPr>
          <w:rFonts w:ascii="Times New Roman" w:hAnsi="Times New Roman"/>
          <w:b/>
          <w:szCs w:val="22"/>
        </w:rPr>
        <w:t>-БНГРЭ-20</w:t>
      </w:r>
      <w:r w:rsidR="003608A3">
        <w:rPr>
          <w:rFonts w:ascii="Times New Roman" w:hAnsi="Times New Roman"/>
          <w:b/>
          <w:szCs w:val="22"/>
        </w:rPr>
        <w:t>22</w:t>
      </w:r>
      <w:r w:rsidR="00B87B6E" w:rsidRPr="002907F2">
        <w:rPr>
          <w:rFonts w:ascii="Times New Roman" w:hAnsi="Times New Roman"/>
          <w:b/>
          <w:szCs w:val="22"/>
        </w:rPr>
        <w:t xml:space="preserve"> от</w:t>
      </w:r>
      <w:r w:rsidR="008C1079" w:rsidRPr="002907F2">
        <w:rPr>
          <w:rFonts w:ascii="Times New Roman" w:hAnsi="Times New Roman"/>
          <w:b/>
          <w:szCs w:val="22"/>
        </w:rPr>
        <w:t xml:space="preserve"> </w:t>
      </w:r>
      <w:r w:rsidR="007E0C8E" w:rsidRPr="002907F2">
        <w:rPr>
          <w:rFonts w:ascii="Times New Roman" w:hAnsi="Times New Roman"/>
          <w:b/>
          <w:szCs w:val="22"/>
        </w:rPr>
        <w:t>«</w:t>
      </w:r>
      <w:r>
        <w:rPr>
          <w:rFonts w:ascii="Times New Roman" w:hAnsi="Times New Roman"/>
          <w:b/>
          <w:szCs w:val="22"/>
        </w:rPr>
        <w:t>24</w:t>
      </w:r>
      <w:r w:rsidR="007E0C8E" w:rsidRPr="002907F2">
        <w:rPr>
          <w:rFonts w:ascii="Times New Roman" w:hAnsi="Times New Roman"/>
          <w:b/>
          <w:szCs w:val="22"/>
        </w:rPr>
        <w:t>»</w:t>
      </w:r>
      <w:r w:rsidR="00414CFB" w:rsidRPr="002907F2">
        <w:rPr>
          <w:rFonts w:ascii="Times New Roman" w:hAnsi="Times New Roman"/>
          <w:b/>
          <w:szCs w:val="22"/>
        </w:rPr>
        <w:t xml:space="preserve"> </w:t>
      </w:r>
      <w:r>
        <w:rPr>
          <w:rFonts w:ascii="Times New Roman" w:hAnsi="Times New Roman"/>
          <w:b/>
          <w:szCs w:val="22"/>
        </w:rPr>
        <w:t>февраля</w:t>
      </w:r>
      <w:r w:rsidR="00414CFB" w:rsidRPr="002907F2">
        <w:rPr>
          <w:rFonts w:ascii="Times New Roman" w:hAnsi="Times New Roman"/>
          <w:b/>
          <w:szCs w:val="22"/>
        </w:rPr>
        <w:t xml:space="preserve"> </w:t>
      </w:r>
      <w:r w:rsidR="00B87B6E" w:rsidRPr="002907F2">
        <w:rPr>
          <w:rFonts w:ascii="Times New Roman" w:hAnsi="Times New Roman"/>
          <w:b/>
          <w:szCs w:val="22"/>
        </w:rPr>
        <w:t>20</w:t>
      </w:r>
      <w:r w:rsidR="00BF3540" w:rsidRPr="002907F2">
        <w:rPr>
          <w:rFonts w:ascii="Times New Roman" w:hAnsi="Times New Roman"/>
          <w:b/>
          <w:szCs w:val="22"/>
        </w:rPr>
        <w:t>2</w:t>
      </w:r>
      <w:r w:rsidR="003608A3">
        <w:rPr>
          <w:rFonts w:ascii="Times New Roman" w:hAnsi="Times New Roman"/>
          <w:b/>
          <w:szCs w:val="22"/>
        </w:rPr>
        <w:t>2</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532C8A" w:rsidRPr="00532C8A">
        <w:rPr>
          <w:rFonts w:ascii="Times New Roman" w:hAnsi="Times New Roman"/>
          <w:szCs w:val="22"/>
        </w:rPr>
        <w:t>"</w:t>
      </w:r>
      <w:r w:rsidR="00532C8A" w:rsidRPr="002907F2">
        <w:rPr>
          <w:rFonts w:ascii="Times New Roman" w:hAnsi="Times New Roman"/>
          <w:b/>
          <w:szCs w:val="22"/>
        </w:rPr>
        <w:t>Поставка труб</w:t>
      </w:r>
      <w:r w:rsidR="00302BED" w:rsidRPr="002907F2">
        <w:rPr>
          <w:rFonts w:ascii="Times New Roman" w:hAnsi="Times New Roman"/>
          <w:b/>
          <w:szCs w:val="22"/>
        </w:rPr>
        <w:t xml:space="preserve">ных перфораторов ПНКТ-5 </w:t>
      </w:r>
      <w:r w:rsidR="003608A3">
        <w:rPr>
          <w:rFonts w:ascii="Times New Roman" w:hAnsi="Times New Roman"/>
          <w:b/>
          <w:szCs w:val="22"/>
        </w:rPr>
        <w:t xml:space="preserve">в </w:t>
      </w:r>
      <w:r w:rsidR="00302BED" w:rsidRPr="002907F2">
        <w:rPr>
          <w:rFonts w:ascii="Times New Roman" w:hAnsi="Times New Roman"/>
          <w:b/>
          <w:szCs w:val="22"/>
        </w:rPr>
        <w:t>2022</w:t>
      </w:r>
      <w:r w:rsidR="00532C8A" w:rsidRPr="002907F2">
        <w:rPr>
          <w:rFonts w:ascii="Times New Roman" w:hAnsi="Times New Roman"/>
          <w:b/>
          <w:szCs w:val="22"/>
        </w:rPr>
        <w:t>г.</w:t>
      </w:r>
      <w:r w:rsidR="00532C8A" w:rsidRPr="00532C8A">
        <w:rPr>
          <w:rFonts w:ascii="Times New Roman" w:hAnsi="Times New Roman"/>
          <w:szCs w:val="22"/>
        </w:rPr>
        <w:t>»</w:t>
      </w:r>
    </w:p>
    <w:p w:rsidR="0011720A" w:rsidRDefault="00D64383" w:rsidP="00532C8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w:t>
      </w:r>
      <w:r w:rsidR="002907F2">
        <w:rPr>
          <w:rFonts w:ascii="Times New Roman" w:hAnsi="Times New Roman"/>
          <w:szCs w:val="22"/>
        </w:rPr>
        <w:t xml:space="preserve">бщество определит контрагента, </w:t>
      </w:r>
      <w:r w:rsidRPr="00C15EA6">
        <w:rPr>
          <w:rFonts w:ascii="Times New Roman" w:hAnsi="Times New Roman"/>
          <w:szCs w:val="22"/>
        </w:rPr>
        <w:t>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w:t>
      </w:r>
      <w:proofErr w:type="gramStart"/>
      <w:r w:rsidR="00723124">
        <w:rPr>
          <w:rFonts w:ascii="Times New Roman" w:hAnsi="Times New Roman"/>
          <w:szCs w:val="22"/>
        </w:rPr>
        <w:t>стоимости</w:t>
      </w:r>
      <w:proofErr w:type="gramEnd"/>
      <w:r w:rsidR="00723124">
        <w:rPr>
          <w:rFonts w:ascii="Times New Roman" w:hAnsi="Times New Roman"/>
          <w:szCs w:val="22"/>
        </w:rPr>
        <w:t xml:space="preserve"> предложенной за лот:</w:t>
      </w:r>
    </w:p>
    <w:p w:rsidR="00B84514" w:rsidRDefault="00302BED" w:rsidP="00532C8A">
      <w:pPr>
        <w:ind w:firstLine="539"/>
        <w:jc w:val="both"/>
        <w:rPr>
          <w:rFonts w:ascii="Times New Roman" w:hAnsi="Times New Roman"/>
          <w:szCs w:val="22"/>
        </w:rPr>
      </w:pPr>
      <w:r>
        <w:rPr>
          <w:rFonts w:ascii="Times New Roman" w:hAnsi="Times New Roman"/>
          <w:szCs w:val="22"/>
        </w:rPr>
        <w:t>Лот №</w:t>
      </w:r>
      <w:r w:rsidR="00723124">
        <w:rPr>
          <w:rFonts w:ascii="Times New Roman" w:hAnsi="Times New Roman"/>
          <w:szCs w:val="22"/>
        </w:rPr>
        <w:t>1</w:t>
      </w:r>
      <w:r w:rsidR="002907F2">
        <w:rPr>
          <w:rFonts w:ascii="Times New Roman" w:hAnsi="Times New Roman"/>
          <w:szCs w:val="22"/>
        </w:rPr>
        <w:t>:</w:t>
      </w:r>
      <w:r w:rsidR="00723124">
        <w:rPr>
          <w:rFonts w:ascii="Times New Roman" w:hAnsi="Times New Roman"/>
          <w:szCs w:val="22"/>
        </w:rPr>
        <w:t xml:space="preserve"> </w:t>
      </w:r>
      <w:r w:rsidR="00532C8A" w:rsidRPr="00302BED">
        <w:rPr>
          <w:rFonts w:ascii="Times New Roman" w:hAnsi="Times New Roman"/>
          <w:szCs w:val="22"/>
          <w:u w:val="single"/>
        </w:rPr>
        <w:t>Поставка труб</w:t>
      </w:r>
      <w:r>
        <w:rPr>
          <w:rFonts w:ascii="Times New Roman" w:hAnsi="Times New Roman"/>
          <w:szCs w:val="22"/>
          <w:u w:val="single"/>
        </w:rPr>
        <w:t xml:space="preserve">ных перфораторов ПНКТ-5 </w:t>
      </w:r>
      <w:r w:rsidR="003608A3">
        <w:rPr>
          <w:rFonts w:ascii="Times New Roman" w:hAnsi="Times New Roman"/>
          <w:szCs w:val="22"/>
          <w:u w:val="single"/>
        </w:rPr>
        <w:t>в</w:t>
      </w:r>
      <w:r>
        <w:rPr>
          <w:rFonts w:ascii="Times New Roman" w:hAnsi="Times New Roman"/>
          <w:szCs w:val="22"/>
          <w:u w:val="single"/>
        </w:rPr>
        <w:t xml:space="preserve"> 2022</w:t>
      </w:r>
      <w:r w:rsidR="002907F2">
        <w:rPr>
          <w:rFonts w:ascii="Times New Roman" w:hAnsi="Times New Roman"/>
          <w:szCs w:val="22"/>
          <w:u w:val="single"/>
        </w:rPr>
        <w:t>г.</w:t>
      </w:r>
      <w:r w:rsidR="00532C8A" w:rsidRPr="00302BED">
        <w:rPr>
          <w:rFonts w:ascii="Times New Roman" w:hAnsi="Times New Roman"/>
          <w:szCs w:val="22"/>
          <w:u w:val="single"/>
        </w:rPr>
        <w:t xml:space="preserve"> </w:t>
      </w:r>
      <w:r w:rsidR="00723124" w:rsidRPr="00302BED">
        <w:rPr>
          <w:rFonts w:ascii="Times New Roman" w:hAnsi="Times New Roman"/>
          <w:szCs w:val="22"/>
          <w:u w:val="single"/>
        </w:rPr>
        <w:t>(DAP, Красноярский край, Богучанский р-н, пос. Таежный)</w:t>
      </w:r>
      <w:r>
        <w:rPr>
          <w:rFonts w:ascii="Times New Roman" w:hAnsi="Times New Roman"/>
          <w:szCs w:val="22"/>
        </w:rPr>
        <w:t>.</w:t>
      </w:r>
    </w:p>
    <w:p w:rsidR="00D23372" w:rsidRDefault="00D23372" w:rsidP="00A709C8">
      <w:pPr>
        <w:spacing w:before="0"/>
        <w:jc w:val="both"/>
        <w:rPr>
          <w:rFonts w:ascii="Times New Roman" w:hAnsi="Times New Roman"/>
          <w:szCs w:val="22"/>
        </w:rPr>
      </w:pPr>
    </w:p>
    <w:p w:rsidR="00ED220E" w:rsidRPr="003731E3" w:rsidRDefault="00A709C8" w:rsidP="00302BED">
      <w:pPr>
        <w:ind w:firstLine="539"/>
        <w:jc w:val="both"/>
        <w:rPr>
          <w:rFonts w:ascii="Times New Roman" w:hAnsi="Times New Roman"/>
        </w:rPr>
      </w:pPr>
      <w:r>
        <w:rPr>
          <w:rFonts w:ascii="Times New Roman" w:hAnsi="Times New Roman"/>
          <w:szCs w:val="22"/>
        </w:rPr>
        <w:t>Лот являе</w:t>
      </w:r>
      <w:r w:rsidR="002F5390">
        <w:rPr>
          <w:rFonts w:ascii="Times New Roman" w:hAnsi="Times New Roman"/>
          <w:szCs w:val="22"/>
        </w:rPr>
        <w:t>тся неделимым</w:t>
      </w:r>
      <w:r w:rsidR="00ED220E" w:rsidRPr="00ED220E">
        <w:rPr>
          <w:rFonts w:ascii="Times New Roman" w:hAnsi="Times New Roman"/>
          <w:szCs w:val="22"/>
        </w:rPr>
        <w:t>. Предоставление оферты на часть объема в пределах лота не</w:t>
      </w:r>
      <w:r w:rsidR="00ED220E" w:rsidRPr="003731E3">
        <w:rPr>
          <w:rFonts w:ascii="Times New Roman" w:hAnsi="Times New Roman"/>
        </w:rPr>
        <w:t xml:space="preserve"> допускается.</w:t>
      </w:r>
      <w:r w:rsidR="00ED220E">
        <w:rPr>
          <w:rFonts w:ascii="Times New Roman" w:hAnsi="Times New Roman"/>
        </w:rPr>
        <w:t xml:space="preserve"> </w:t>
      </w:r>
      <w:r w:rsidR="00ED220E" w:rsidRPr="003731E3">
        <w:rPr>
          <w:rFonts w:ascii="Times New Roman" w:hAnsi="Times New Roman"/>
        </w:rPr>
        <w:t>В случае нарушения данного требования Общество оставляет за собой право не принимать поданную оферту к рассмотрению.</w:t>
      </w:r>
    </w:p>
    <w:p w:rsidR="00661965" w:rsidRPr="009413A7" w:rsidRDefault="00661965" w:rsidP="009413A7">
      <w:pPr>
        <w:spacing w:before="0"/>
        <w:ind w:firstLine="709"/>
        <w:jc w:val="both"/>
        <w:rPr>
          <w:rFonts w:ascii="Times New Roman" w:hAnsi="Times New Roman"/>
          <w:szCs w:val="22"/>
        </w:rPr>
      </w:pP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15EA6">
        <w:rPr>
          <w:rFonts w:ascii="Times New Roman" w:hAnsi="Times New Roman"/>
          <w:szCs w:val="22"/>
        </w:rPr>
        <w:lastRenderedPageBreak/>
        <w:t>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Участникам закупки, допущенны</w:t>
      </w:r>
      <w:r w:rsidR="002907F2">
        <w:rPr>
          <w:rFonts w:ascii="Times New Roman" w:hAnsi="Times New Roman"/>
        </w:rPr>
        <w:t>м</w:t>
      </w:r>
      <w:r w:rsidRPr="00C15EA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C15EA6">
        <w:rPr>
          <w:rFonts w:ascii="Times New Roman" w:hAnsi="Times New Roman"/>
          <w:b/>
          <w:szCs w:val="22"/>
        </w:rPr>
        <w:t>«</w:t>
      </w:r>
      <w:r w:rsidR="003B31E3">
        <w:rPr>
          <w:rFonts w:ascii="Times New Roman" w:hAnsi="Times New Roman"/>
          <w:b/>
          <w:szCs w:val="22"/>
        </w:rPr>
        <w:t>31</w:t>
      </w:r>
      <w:r w:rsidRPr="00C15EA6">
        <w:rPr>
          <w:rFonts w:ascii="Times New Roman" w:hAnsi="Times New Roman"/>
          <w:b/>
          <w:szCs w:val="22"/>
        </w:rPr>
        <w:t>»</w:t>
      </w:r>
      <w:r w:rsidR="00B541E4">
        <w:rPr>
          <w:rFonts w:ascii="Times New Roman" w:hAnsi="Times New Roman"/>
          <w:b/>
          <w:szCs w:val="22"/>
        </w:rPr>
        <w:t xml:space="preserve"> </w:t>
      </w:r>
      <w:r w:rsidR="003B31E3">
        <w:rPr>
          <w:rFonts w:ascii="Times New Roman" w:hAnsi="Times New Roman"/>
          <w:b/>
          <w:szCs w:val="22"/>
        </w:rPr>
        <w:t>мая</w:t>
      </w:r>
      <w:r w:rsidR="00C81460" w:rsidRPr="00C15EA6">
        <w:rPr>
          <w:rFonts w:ascii="Times New Roman" w:hAnsi="Times New Roman"/>
          <w:b/>
          <w:szCs w:val="22"/>
        </w:rPr>
        <w:t xml:space="preserve"> </w:t>
      </w:r>
      <w:r w:rsidRPr="00C15EA6">
        <w:rPr>
          <w:rFonts w:ascii="Times New Roman" w:hAnsi="Times New Roman"/>
          <w:b/>
          <w:szCs w:val="22"/>
        </w:rPr>
        <w:t>20</w:t>
      </w:r>
      <w:r w:rsidR="00C15EA6" w:rsidRPr="00C15EA6">
        <w:rPr>
          <w:rFonts w:ascii="Times New Roman" w:hAnsi="Times New Roman"/>
          <w:b/>
          <w:szCs w:val="22"/>
        </w:rPr>
        <w:t>2</w:t>
      </w:r>
      <w:r w:rsidR="003608A3">
        <w:rPr>
          <w:rFonts w:ascii="Times New Roman" w:hAnsi="Times New Roman"/>
          <w:b/>
          <w:szCs w:val="22"/>
        </w:rPr>
        <w:t xml:space="preserve">2 </w:t>
      </w:r>
      <w:r w:rsidR="006535B0">
        <w:rPr>
          <w:rFonts w:ascii="Times New Roman" w:hAnsi="Times New Roman"/>
          <w:b/>
          <w:szCs w:val="22"/>
        </w:rPr>
        <w:t>г.</w:t>
      </w:r>
      <w:r w:rsidRPr="00C15EA6">
        <w:rPr>
          <w:rFonts w:ascii="Times New Roman" w:hAnsi="Times New Roman"/>
          <w:szCs w:val="22"/>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6535B0">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302BED" w:rsidP="00947DF5">
      <w:pPr>
        <w:pStyle w:val="a4"/>
        <w:numPr>
          <w:ilvl w:val="0"/>
          <w:numId w:val="2"/>
        </w:numPr>
        <w:tabs>
          <w:tab w:val="left" w:pos="1418"/>
        </w:tabs>
        <w:ind w:left="1418" w:hanging="341"/>
        <w:contextualSpacing w:val="0"/>
        <w:jc w:val="both"/>
        <w:rPr>
          <w:rFonts w:ascii="Times New Roman" w:hAnsi="Times New Roman"/>
          <w:szCs w:val="22"/>
        </w:rPr>
      </w:pPr>
      <w:r w:rsidRPr="008B38B0">
        <w:rPr>
          <w:rFonts w:ascii="Times New Roman" w:hAnsi="Times New Roman"/>
          <w:iCs/>
        </w:rPr>
        <w:t xml:space="preserve">Письмо 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о согласии со всеми условиями проекта договора без про</w:t>
      </w:r>
      <w:r>
        <w:rPr>
          <w:rFonts w:ascii="Times New Roman" w:hAnsi="Times New Roman"/>
          <w:iCs/>
        </w:rPr>
        <w:t>токола разногласий</w:t>
      </w:r>
      <w:r w:rsidR="00947DF5" w:rsidRPr="00947DF5">
        <w:rPr>
          <w:rFonts w:ascii="Times New Roman" w:hAnsi="Times New Roman"/>
          <w:szCs w:val="22"/>
        </w:rPr>
        <w:t>;</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D01256">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lastRenderedPageBreak/>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302BED">
        <w:rPr>
          <w:rFonts w:ascii="Times New Roman" w:hAnsi="Times New Roman"/>
          <w:szCs w:val="22"/>
        </w:rPr>
        <w:t>,</w:t>
      </w:r>
      <w:r w:rsidR="002F5390">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6535B0">
      <w:pPr>
        <w:ind w:firstLine="708"/>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006535B0">
        <w:rPr>
          <w:rFonts w:ascii="Times New Roman" w:hAnsi="Times New Roman"/>
          <w:i/>
          <w:szCs w:val="22"/>
        </w:rPr>
        <w:t>«Предложение на ПДО №</w:t>
      </w:r>
      <w:r w:rsidR="003608A3">
        <w:rPr>
          <w:rFonts w:ascii="Times New Roman" w:hAnsi="Times New Roman"/>
          <w:i/>
          <w:szCs w:val="22"/>
        </w:rPr>
        <w:t>14</w:t>
      </w:r>
      <w:r w:rsidR="002C4F3A">
        <w:rPr>
          <w:rFonts w:ascii="Times New Roman" w:hAnsi="Times New Roman"/>
          <w:i/>
          <w:szCs w:val="22"/>
        </w:rPr>
        <w:t>-</w:t>
      </w:r>
      <w:r w:rsidR="007A3FE4" w:rsidRPr="00302BED">
        <w:rPr>
          <w:rFonts w:ascii="Times New Roman" w:hAnsi="Times New Roman"/>
          <w:i/>
          <w:szCs w:val="22"/>
        </w:rPr>
        <w:t>БНГРЭ-20</w:t>
      </w:r>
      <w:r w:rsidR="008F5E09" w:rsidRPr="00302BED">
        <w:rPr>
          <w:rFonts w:ascii="Times New Roman" w:hAnsi="Times New Roman"/>
          <w:i/>
          <w:szCs w:val="22"/>
        </w:rPr>
        <w:t>2</w:t>
      </w:r>
      <w:r w:rsidR="003608A3">
        <w:rPr>
          <w:rFonts w:ascii="Times New Roman" w:hAnsi="Times New Roman"/>
          <w:i/>
          <w:szCs w:val="22"/>
        </w:rPr>
        <w:t>2</w:t>
      </w:r>
      <w:r w:rsidR="00302BED" w:rsidRPr="00302BED">
        <w:rPr>
          <w:rFonts w:ascii="Times New Roman" w:hAnsi="Times New Roman"/>
          <w:i/>
          <w:szCs w:val="22"/>
        </w:rPr>
        <w:t>»</w:t>
      </w:r>
      <w:r w:rsidR="00145F5A">
        <w:rPr>
          <w:rFonts w:ascii="Times New Roman" w:hAnsi="Times New Roman"/>
          <w:szCs w:val="22"/>
        </w:rPr>
        <w:t>.</w:t>
      </w:r>
    </w:p>
    <w:p w:rsidR="00E85BE1" w:rsidRPr="00E85BE1" w:rsidRDefault="00E85BE1" w:rsidP="00E85BE1">
      <w:pPr>
        <w:widowControl w:val="0"/>
        <w:overflowPunct w:val="0"/>
        <w:autoSpaceDE w:val="0"/>
        <w:autoSpaceDN w:val="0"/>
        <w:adjustRightInd w:val="0"/>
        <w:ind w:firstLine="708"/>
        <w:jc w:val="both"/>
        <w:rPr>
          <w:rFonts w:ascii="Times New Roman" w:hAnsi="Times New Roman"/>
          <w:kern w:val="28"/>
          <w:szCs w:val="22"/>
        </w:rPr>
      </w:pPr>
      <w:r w:rsidRPr="00302BED">
        <w:rPr>
          <w:rFonts w:ascii="Times New Roman" w:hAnsi="Times New Roman"/>
          <w:b/>
          <w:kern w:val="28"/>
          <w:szCs w:val="22"/>
        </w:rPr>
        <w:t>Участник закупки передает два конверта документов</w:t>
      </w:r>
      <w:r w:rsidRPr="00E85BE1">
        <w:rPr>
          <w:rFonts w:ascii="Times New Roman" w:hAnsi="Times New Roman"/>
          <w:kern w:val="28"/>
          <w:szCs w:val="22"/>
        </w:rPr>
        <w:t xml:space="preserve">: </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302BED">
      <w:pPr>
        <w:ind w:firstLine="709"/>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w:t>
      </w:r>
      <w:r w:rsidR="00302BED">
        <w:rPr>
          <w:rFonts w:ascii="Times New Roman" w:hAnsi="Times New Roman"/>
          <w:kern w:val="28"/>
          <w:szCs w:val="22"/>
        </w:rPr>
        <w:t>накопитель</w:t>
      </w:r>
      <w:proofErr w:type="spellEnd"/>
      <w:r w:rsidR="00302BED">
        <w:rPr>
          <w:rFonts w:ascii="Times New Roman" w:hAnsi="Times New Roman"/>
          <w:kern w:val="28"/>
          <w:szCs w:val="22"/>
        </w:rPr>
        <w:t>/ CD/DVD компакт-диск.</w:t>
      </w:r>
    </w:p>
    <w:p w:rsidR="006535B0" w:rsidRPr="006C5A7E" w:rsidRDefault="006535B0" w:rsidP="006535B0">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E85BE1" w:rsidRPr="00E85BE1" w:rsidRDefault="00E85BE1" w:rsidP="006535B0">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C15EA6" w:rsidRDefault="00ED3854" w:rsidP="00ED3854">
      <w:pPr>
        <w:ind w:left="708"/>
        <w:jc w:val="both"/>
        <w:rPr>
          <w:rFonts w:ascii="Times New Roman" w:hAnsi="Times New Roman"/>
          <w:b/>
          <w:szCs w:val="22"/>
        </w:rPr>
      </w:pPr>
      <w:r w:rsidRPr="00C15EA6">
        <w:rPr>
          <w:rFonts w:ascii="Times New Roman" w:hAnsi="Times New Roman"/>
          <w:b/>
          <w:szCs w:val="22"/>
        </w:rPr>
        <w:t>Начало приема оферт – «</w:t>
      </w:r>
      <w:r w:rsidR="00CF03A6">
        <w:rPr>
          <w:rFonts w:ascii="Times New Roman" w:hAnsi="Times New Roman"/>
          <w:b/>
          <w:szCs w:val="22"/>
        </w:rPr>
        <w:t>24</w:t>
      </w:r>
      <w:r w:rsidRPr="00C15EA6">
        <w:rPr>
          <w:rFonts w:ascii="Times New Roman" w:hAnsi="Times New Roman"/>
          <w:b/>
          <w:szCs w:val="22"/>
        </w:rPr>
        <w:t>»</w:t>
      </w:r>
      <w:r w:rsidR="008B77A2" w:rsidRPr="00C15EA6">
        <w:rPr>
          <w:rFonts w:ascii="Times New Roman" w:hAnsi="Times New Roman"/>
          <w:b/>
          <w:szCs w:val="22"/>
        </w:rPr>
        <w:t xml:space="preserve"> </w:t>
      </w:r>
      <w:r w:rsidR="00CF03A6">
        <w:rPr>
          <w:rFonts w:ascii="Times New Roman" w:hAnsi="Times New Roman"/>
          <w:b/>
          <w:szCs w:val="22"/>
        </w:rPr>
        <w:t>февраля</w:t>
      </w:r>
      <w:r w:rsidRPr="00C15EA6">
        <w:rPr>
          <w:rFonts w:ascii="Times New Roman" w:hAnsi="Times New Roman"/>
          <w:b/>
          <w:szCs w:val="22"/>
        </w:rPr>
        <w:t xml:space="preserve"> 20</w:t>
      </w:r>
      <w:r w:rsidR="004E2FDA">
        <w:rPr>
          <w:rFonts w:ascii="Times New Roman" w:hAnsi="Times New Roman"/>
          <w:b/>
          <w:szCs w:val="22"/>
        </w:rPr>
        <w:t>2</w:t>
      </w:r>
      <w:r w:rsidR="003608A3">
        <w:rPr>
          <w:rFonts w:ascii="Times New Roman" w:hAnsi="Times New Roman"/>
          <w:b/>
          <w:szCs w:val="22"/>
        </w:rPr>
        <w:t>2</w:t>
      </w:r>
      <w:r w:rsidRPr="00C15EA6">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szCs w:val="22"/>
        </w:rPr>
      </w:pPr>
      <w:r w:rsidRPr="00C15EA6">
        <w:rPr>
          <w:rFonts w:ascii="Times New Roman" w:hAnsi="Times New Roman"/>
          <w:b/>
          <w:szCs w:val="22"/>
        </w:rPr>
        <w:t xml:space="preserve">Окончание приема оферт </w:t>
      </w:r>
      <w:r w:rsidRPr="00CF03A6">
        <w:rPr>
          <w:rFonts w:ascii="Times New Roman" w:hAnsi="Times New Roman"/>
          <w:b/>
          <w:szCs w:val="22"/>
        </w:rPr>
        <w:t xml:space="preserve">– </w:t>
      </w:r>
      <w:r w:rsidR="00B84514" w:rsidRPr="00CF03A6">
        <w:rPr>
          <w:rFonts w:ascii="Times New Roman" w:hAnsi="Times New Roman"/>
          <w:b/>
          <w:szCs w:val="22"/>
        </w:rPr>
        <w:t>1</w:t>
      </w:r>
      <w:r w:rsidR="00CF03A6" w:rsidRPr="00CF03A6">
        <w:rPr>
          <w:rFonts w:ascii="Times New Roman" w:hAnsi="Times New Roman"/>
          <w:b/>
          <w:szCs w:val="22"/>
        </w:rPr>
        <w:t>7</w:t>
      </w:r>
      <w:r w:rsidR="00B84514" w:rsidRPr="00CF03A6">
        <w:rPr>
          <w:rFonts w:ascii="Times New Roman" w:hAnsi="Times New Roman"/>
          <w:b/>
          <w:szCs w:val="22"/>
        </w:rPr>
        <w:t>:00</w:t>
      </w:r>
      <w:r w:rsidR="008B77A2" w:rsidRPr="00CF03A6">
        <w:rPr>
          <w:rFonts w:ascii="Times New Roman" w:hAnsi="Times New Roman"/>
          <w:b/>
          <w:szCs w:val="22"/>
        </w:rPr>
        <w:t xml:space="preserve"> </w:t>
      </w:r>
      <w:r w:rsidR="006535B0" w:rsidRPr="00CF03A6">
        <w:rPr>
          <w:rFonts w:ascii="Times New Roman" w:hAnsi="Times New Roman"/>
          <w:b/>
          <w:szCs w:val="22"/>
        </w:rPr>
        <w:t>(</w:t>
      </w:r>
      <w:r w:rsidR="006535B0">
        <w:rPr>
          <w:rFonts w:ascii="Times New Roman" w:hAnsi="Times New Roman"/>
          <w:b/>
          <w:szCs w:val="22"/>
        </w:rPr>
        <w:t xml:space="preserve">красноярское время) </w:t>
      </w:r>
      <w:r w:rsidRPr="00C15EA6">
        <w:rPr>
          <w:rFonts w:ascii="Times New Roman" w:hAnsi="Times New Roman"/>
          <w:b/>
          <w:szCs w:val="22"/>
        </w:rPr>
        <w:t>«</w:t>
      </w:r>
      <w:r w:rsidR="00CF03A6">
        <w:rPr>
          <w:rFonts w:ascii="Times New Roman" w:hAnsi="Times New Roman"/>
          <w:b/>
          <w:szCs w:val="22"/>
        </w:rPr>
        <w:t>11</w:t>
      </w:r>
      <w:r w:rsidRPr="00C15EA6">
        <w:rPr>
          <w:rFonts w:ascii="Times New Roman" w:hAnsi="Times New Roman"/>
          <w:b/>
          <w:szCs w:val="22"/>
        </w:rPr>
        <w:t xml:space="preserve">» </w:t>
      </w:r>
      <w:r w:rsidR="00CF03A6">
        <w:rPr>
          <w:rFonts w:ascii="Times New Roman" w:hAnsi="Times New Roman"/>
          <w:b/>
          <w:szCs w:val="22"/>
        </w:rPr>
        <w:t>марта</w:t>
      </w:r>
      <w:r w:rsidR="00B84514">
        <w:rPr>
          <w:rFonts w:ascii="Times New Roman" w:hAnsi="Times New Roman"/>
          <w:b/>
          <w:szCs w:val="22"/>
        </w:rPr>
        <w:t xml:space="preserve"> </w:t>
      </w:r>
      <w:r w:rsidRPr="00C15EA6">
        <w:rPr>
          <w:rFonts w:ascii="Times New Roman" w:hAnsi="Times New Roman"/>
          <w:b/>
          <w:szCs w:val="22"/>
        </w:rPr>
        <w:t>20</w:t>
      </w:r>
      <w:r w:rsidR="004E2FDA">
        <w:rPr>
          <w:rFonts w:ascii="Times New Roman" w:hAnsi="Times New Roman"/>
          <w:b/>
          <w:szCs w:val="22"/>
        </w:rPr>
        <w:t>2</w:t>
      </w:r>
      <w:r w:rsidR="003608A3">
        <w:rPr>
          <w:rFonts w:ascii="Times New Roman" w:hAnsi="Times New Roman"/>
          <w:b/>
          <w:szCs w:val="22"/>
        </w:rPr>
        <w:t>2</w:t>
      </w:r>
      <w:r w:rsidRPr="00C15EA6">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C15EA6">
        <w:rPr>
          <w:rFonts w:ascii="Times New Roman" w:hAnsi="Times New Roman"/>
          <w:b/>
          <w:szCs w:val="22"/>
        </w:rPr>
        <w:t>Срок для определения победителя – до «</w:t>
      </w:r>
      <w:r w:rsidR="003B31E3">
        <w:rPr>
          <w:rFonts w:ascii="Times New Roman" w:hAnsi="Times New Roman"/>
          <w:b/>
          <w:szCs w:val="22"/>
        </w:rPr>
        <w:t>31</w:t>
      </w:r>
      <w:r w:rsidRPr="00C15EA6">
        <w:rPr>
          <w:rFonts w:ascii="Times New Roman" w:hAnsi="Times New Roman"/>
          <w:b/>
          <w:szCs w:val="22"/>
        </w:rPr>
        <w:t>»</w:t>
      </w:r>
      <w:r w:rsidR="00C81460" w:rsidRPr="00C15EA6">
        <w:rPr>
          <w:rFonts w:ascii="Times New Roman" w:hAnsi="Times New Roman"/>
          <w:b/>
          <w:szCs w:val="22"/>
        </w:rPr>
        <w:t xml:space="preserve"> </w:t>
      </w:r>
      <w:r w:rsidR="003B31E3">
        <w:rPr>
          <w:rFonts w:ascii="Times New Roman" w:hAnsi="Times New Roman"/>
          <w:b/>
          <w:szCs w:val="22"/>
        </w:rPr>
        <w:t>мая</w:t>
      </w:r>
      <w:r w:rsidR="00B541E4">
        <w:rPr>
          <w:rFonts w:ascii="Times New Roman" w:hAnsi="Times New Roman"/>
          <w:b/>
          <w:szCs w:val="22"/>
        </w:rPr>
        <w:t xml:space="preserve"> </w:t>
      </w:r>
      <w:r w:rsidR="00B82F42" w:rsidRPr="00C15EA6">
        <w:rPr>
          <w:rFonts w:ascii="Times New Roman" w:hAnsi="Times New Roman"/>
          <w:b/>
          <w:szCs w:val="22"/>
        </w:rPr>
        <w:t>20</w:t>
      </w:r>
      <w:r w:rsidR="003608A3">
        <w:rPr>
          <w:rFonts w:ascii="Times New Roman" w:hAnsi="Times New Roman"/>
          <w:b/>
          <w:szCs w:val="22"/>
        </w:rPr>
        <w:t>22</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C15EA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CF03A6">
        <w:rPr>
          <w:rFonts w:ascii="Times New Roman" w:hAnsi="Times New Roman"/>
          <w:szCs w:val="22"/>
        </w:rPr>
        <w:t>«</w:t>
      </w:r>
      <w:r w:rsidR="00CF03A6" w:rsidRPr="00CF03A6">
        <w:rPr>
          <w:rFonts w:ascii="Times New Roman" w:hAnsi="Times New Roman"/>
          <w:szCs w:val="22"/>
        </w:rPr>
        <w:t>05</w:t>
      </w:r>
      <w:r w:rsidRPr="00CF03A6">
        <w:rPr>
          <w:rFonts w:ascii="Times New Roman" w:hAnsi="Times New Roman"/>
          <w:szCs w:val="22"/>
        </w:rPr>
        <w:t xml:space="preserve">» </w:t>
      </w:r>
      <w:r w:rsidR="00CF03A6">
        <w:rPr>
          <w:rFonts w:ascii="Times New Roman" w:hAnsi="Times New Roman"/>
          <w:szCs w:val="22"/>
        </w:rPr>
        <w:t>марта</w:t>
      </w:r>
      <w:r w:rsidR="007A3FE4">
        <w:rPr>
          <w:rFonts w:ascii="Times New Roman" w:hAnsi="Times New Roman"/>
          <w:szCs w:val="22"/>
        </w:rPr>
        <w:t xml:space="preserve"> </w:t>
      </w:r>
      <w:r w:rsidR="00824E6B">
        <w:rPr>
          <w:rFonts w:ascii="Times New Roman" w:hAnsi="Times New Roman"/>
          <w:szCs w:val="22"/>
        </w:rPr>
        <w:t>202</w:t>
      </w:r>
      <w:r w:rsidR="003608A3">
        <w:rPr>
          <w:rFonts w:ascii="Times New Roman" w:hAnsi="Times New Roman"/>
          <w:szCs w:val="22"/>
        </w:rPr>
        <w:t>2</w:t>
      </w:r>
      <w:r w:rsidRPr="00C15EA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C15EA6" w:rsidRDefault="007E0C8E" w:rsidP="00C15EA6">
      <w:pPr>
        <w:jc w:val="both"/>
        <w:rPr>
          <w:rFonts w:ascii="Times New Roman" w:hAnsi="Times New Roman"/>
          <w:szCs w:val="22"/>
        </w:rPr>
      </w:pPr>
      <w:r w:rsidRPr="00C15EA6">
        <w:rPr>
          <w:rFonts w:ascii="Times New Roman" w:hAnsi="Times New Roman"/>
          <w:szCs w:val="22"/>
        </w:rPr>
        <w:lastRenderedPageBreak/>
        <w:t>По вопросам технического характера обращаться:</w:t>
      </w:r>
    </w:p>
    <w:p w:rsidR="00B143E5" w:rsidRDefault="0047328B" w:rsidP="003A004D">
      <w:pPr>
        <w:ind w:firstLine="708"/>
        <w:jc w:val="both"/>
        <w:rPr>
          <w:rFonts w:ascii="Times New Roman" w:hAnsi="Times New Roman"/>
          <w:szCs w:val="22"/>
        </w:rPr>
      </w:pPr>
      <w:r>
        <w:rPr>
          <w:rFonts w:ascii="Times New Roman" w:hAnsi="Times New Roman"/>
          <w:szCs w:val="22"/>
        </w:rPr>
        <w:t>Живодерова Алена Валерьевна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2748699 доб.</w:t>
      </w:r>
      <w:r>
        <w:rPr>
          <w:rFonts w:ascii="Times New Roman" w:hAnsi="Times New Roman"/>
          <w:szCs w:val="22"/>
        </w:rPr>
        <w:t xml:space="preserve"> 2130</w:t>
      </w:r>
      <w:r w:rsidR="008F5F77" w:rsidRPr="00C15EA6">
        <w:rPr>
          <w:rFonts w:ascii="Times New Roman" w:hAnsi="Times New Roman"/>
          <w:szCs w:val="22"/>
        </w:rPr>
        <w:t xml:space="preserve">, </w:t>
      </w:r>
      <w:hyperlink r:id="rId8" w:history="1">
        <w:r w:rsidRPr="005D4353">
          <w:rPr>
            <w:rStyle w:val="a6"/>
            <w:rFonts w:ascii="Times New Roman" w:hAnsi="Times New Roman"/>
            <w:szCs w:val="22"/>
          </w:rPr>
          <w:t>zivoderova_av</w:t>
        </w:r>
        <w:r w:rsidRPr="0047328B">
          <w:rPr>
            <w:rStyle w:val="a6"/>
            <w:rFonts w:ascii="Times New Roman" w:hAnsi="Times New Roman"/>
            <w:szCs w:val="22"/>
          </w:rPr>
          <w:t>@</w:t>
        </w:r>
        <w:r w:rsidRPr="005D4353">
          <w:rPr>
            <w:rStyle w:val="a6"/>
            <w:rFonts w:ascii="Times New Roman" w:hAnsi="Times New Roman"/>
            <w:szCs w:val="22"/>
            <w:lang w:val="en-US"/>
          </w:rPr>
          <w:t>bngre</w:t>
        </w:r>
        <w:r w:rsidRPr="0047328B">
          <w:rPr>
            <w:rStyle w:val="a6"/>
            <w:rFonts w:ascii="Times New Roman" w:hAnsi="Times New Roman"/>
            <w:szCs w:val="22"/>
          </w:rPr>
          <w:t>.</w:t>
        </w:r>
        <w:r w:rsidRPr="005D4353">
          <w:rPr>
            <w:rStyle w:val="a6"/>
            <w:rFonts w:ascii="Times New Roman" w:hAnsi="Times New Roman"/>
            <w:szCs w:val="22"/>
            <w:lang w:val="en-US"/>
          </w:rPr>
          <w:t>ru</w:t>
        </w:r>
      </w:hyperlink>
      <w:r w:rsidRPr="0047328B">
        <w:rPr>
          <w:rFonts w:ascii="Times New Roman" w:hAnsi="Times New Roman"/>
          <w:szCs w:val="22"/>
        </w:rPr>
        <w:t xml:space="preserve"> </w:t>
      </w:r>
    </w:p>
    <w:p w:rsidR="00B143E5" w:rsidRPr="00B143E5" w:rsidRDefault="00B143E5" w:rsidP="00972F46">
      <w:pPr>
        <w:ind w:firstLine="708"/>
        <w:jc w:val="both"/>
        <w:rPr>
          <w:rFonts w:ascii="Times New Roman" w:hAnsi="Times New Roman"/>
          <w:szCs w:val="22"/>
        </w:rPr>
      </w:pPr>
      <w:r w:rsidRPr="00B143E5">
        <w:rPr>
          <w:rFonts w:ascii="Times New Roman" w:hAnsi="Times New Roman"/>
          <w:szCs w:val="22"/>
        </w:rPr>
        <w:t xml:space="preserve">Копыл Александр Владимирович </w:t>
      </w:r>
      <w:r w:rsidRPr="00C15EA6">
        <w:rPr>
          <w:rFonts w:ascii="Times New Roman" w:hAnsi="Times New Roman"/>
          <w:szCs w:val="22"/>
        </w:rPr>
        <w:t>(391) 2748699 доб.</w:t>
      </w:r>
      <w:r>
        <w:rPr>
          <w:rFonts w:ascii="Times New Roman" w:hAnsi="Times New Roman"/>
          <w:szCs w:val="22"/>
        </w:rPr>
        <w:t xml:space="preserve"> 2033, </w:t>
      </w:r>
      <w:hyperlink r:id="rId9" w:history="1">
        <w:r w:rsidRPr="00B64A0A">
          <w:rPr>
            <w:rStyle w:val="a6"/>
            <w:rFonts w:ascii="Times New Roman" w:hAnsi="Times New Roman"/>
            <w:szCs w:val="22"/>
          </w:rPr>
          <w:t>kopyl_av@bngre.ru</w:t>
        </w:r>
      </w:hyperlink>
      <w:r>
        <w:rPr>
          <w:rFonts w:ascii="Times New Roman" w:hAnsi="Times New Roman"/>
          <w:szCs w:val="22"/>
        </w:rPr>
        <w:t xml:space="preserve"> </w:t>
      </w:r>
    </w:p>
    <w:p w:rsidR="007E0C8E" w:rsidRPr="00C15EA6" w:rsidRDefault="007E0C8E" w:rsidP="003A53FA">
      <w:pPr>
        <w:jc w:val="both"/>
        <w:rPr>
          <w:rFonts w:ascii="Times New Roman" w:hAnsi="Times New Roman"/>
          <w:szCs w:val="22"/>
        </w:rPr>
      </w:pPr>
      <w:r w:rsidRPr="00C15EA6">
        <w:rPr>
          <w:rFonts w:ascii="Times New Roman" w:hAnsi="Times New Roman"/>
          <w:szCs w:val="22"/>
        </w:rPr>
        <w:t>По вопросам организационного характера обращаться:</w:t>
      </w:r>
    </w:p>
    <w:p w:rsidR="00D20907" w:rsidRPr="00C15EA6" w:rsidRDefault="00D20907" w:rsidP="00B143E5">
      <w:pPr>
        <w:ind w:firstLine="709"/>
        <w:jc w:val="both"/>
        <w:rPr>
          <w:rFonts w:ascii="Times New Roman" w:hAnsi="Times New Roman"/>
          <w:szCs w:val="22"/>
        </w:rPr>
      </w:pPr>
      <w:r w:rsidRPr="00C15EA6">
        <w:rPr>
          <w:rFonts w:ascii="Times New Roman" w:hAnsi="Times New Roman"/>
          <w:szCs w:val="22"/>
        </w:rPr>
        <w:t>Таныгина Наталья Владимировна (391) 274</w:t>
      </w:r>
      <w:r>
        <w:rPr>
          <w:rFonts w:ascii="Times New Roman" w:hAnsi="Times New Roman"/>
          <w:szCs w:val="22"/>
        </w:rPr>
        <w:t>-</w:t>
      </w:r>
      <w:r w:rsidRPr="00C15EA6">
        <w:rPr>
          <w:rFonts w:ascii="Times New Roman" w:hAnsi="Times New Roman"/>
          <w:szCs w:val="22"/>
        </w:rPr>
        <w:t>86</w:t>
      </w:r>
      <w:r>
        <w:rPr>
          <w:rFonts w:ascii="Times New Roman" w:hAnsi="Times New Roman"/>
          <w:szCs w:val="22"/>
        </w:rPr>
        <w:t>-</w:t>
      </w:r>
      <w:r w:rsidRPr="00C15EA6">
        <w:rPr>
          <w:rFonts w:ascii="Times New Roman" w:hAnsi="Times New Roman"/>
          <w:szCs w:val="22"/>
        </w:rPr>
        <w:t xml:space="preserve">99 доб. </w:t>
      </w:r>
      <w:r>
        <w:rPr>
          <w:rFonts w:ascii="Times New Roman" w:hAnsi="Times New Roman"/>
          <w:szCs w:val="22"/>
        </w:rPr>
        <w:t>2020</w:t>
      </w:r>
      <w:r w:rsidRPr="00B143E5">
        <w:rPr>
          <w:rFonts w:ascii="Times New Roman" w:hAnsi="Times New Roman"/>
          <w:szCs w:val="22"/>
        </w:rPr>
        <w:t xml:space="preserve">, </w:t>
      </w:r>
      <w:hyperlink r:id="rId10" w:history="1">
        <w:r w:rsidRPr="00B143E5">
          <w:rPr>
            <w:rStyle w:val="a6"/>
            <w:rFonts w:ascii="Times New Roman" w:hAnsi="Times New Roman"/>
            <w:szCs w:val="22"/>
          </w:rPr>
          <w:t>tanygina_nv@bngre.ru</w:t>
        </w:r>
      </w:hyperlink>
      <w:r w:rsidR="0047328B" w:rsidRPr="00B143E5">
        <w:rPr>
          <w:rFonts w:ascii="Times New Roman" w:hAnsi="Times New Roman"/>
          <w:szCs w:val="22"/>
        </w:rPr>
        <w:t xml:space="preserve"> </w:t>
      </w:r>
    </w:p>
    <w:p w:rsidR="00D20907" w:rsidRPr="00B143E5" w:rsidRDefault="00B143E5" w:rsidP="00B143E5">
      <w:pPr>
        <w:ind w:firstLine="709"/>
        <w:jc w:val="both"/>
        <w:rPr>
          <w:rFonts w:ascii="Times New Roman" w:hAnsi="Times New Roman"/>
          <w:szCs w:val="22"/>
        </w:rPr>
      </w:pPr>
      <w:r w:rsidRPr="00B143E5">
        <w:rPr>
          <w:rFonts w:ascii="Times New Roman" w:hAnsi="Times New Roman"/>
          <w:szCs w:val="22"/>
        </w:rPr>
        <w:t>Хисматулина Зульфия Зинуровна</w:t>
      </w:r>
      <w:r w:rsidR="00C53849" w:rsidRPr="00C53849">
        <w:rPr>
          <w:rFonts w:ascii="Times New Roman" w:hAnsi="Times New Roman"/>
          <w:szCs w:val="22"/>
        </w:rPr>
        <w:t xml:space="preserve"> </w:t>
      </w:r>
      <w:r w:rsidR="00D20907" w:rsidRPr="00DA4C1D">
        <w:rPr>
          <w:rFonts w:ascii="Times New Roman" w:hAnsi="Times New Roman"/>
          <w:szCs w:val="22"/>
        </w:rPr>
        <w:t xml:space="preserve">(391) 274-86-99, доб. </w:t>
      </w:r>
      <w:r w:rsidR="00C53849">
        <w:rPr>
          <w:rFonts w:ascii="Times New Roman" w:hAnsi="Times New Roman"/>
          <w:szCs w:val="22"/>
        </w:rPr>
        <w:t>20</w:t>
      </w:r>
      <w:r>
        <w:rPr>
          <w:rFonts w:ascii="Times New Roman" w:hAnsi="Times New Roman"/>
          <w:szCs w:val="22"/>
        </w:rPr>
        <w:t>21,</w:t>
      </w:r>
      <w:r w:rsidR="0047328B">
        <w:rPr>
          <w:rFonts w:ascii="Times New Roman" w:hAnsi="Times New Roman"/>
          <w:szCs w:val="22"/>
        </w:rPr>
        <w:t xml:space="preserve"> </w:t>
      </w:r>
      <w:r w:rsidR="00D20907" w:rsidRPr="00DA4C1D">
        <w:rPr>
          <w:rFonts w:ascii="Times New Roman" w:hAnsi="Times New Roman"/>
          <w:szCs w:val="22"/>
        </w:rPr>
        <w:t xml:space="preserve"> </w:t>
      </w:r>
      <w:hyperlink r:id="rId11" w:history="1">
        <w:r w:rsidRPr="00B143E5">
          <w:rPr>
            <w:rStyle w:val="a6"/>
            <w:rFonts w:ascii="Times New Roman" w:hAnsi="Times New Roman"/>
            <w:szCs w:val="22"/>
          </w:rPr>
          <w:t>khismatulina_zz@bngre.ru</w:t>
        </w:r>
      </w:hyperlink>
      <w:r>
        <w:rPr>
          <w:rFonts w:ascii="Times New Roman" w:hAnsi="Times New Roman"/>
          <w:szCs w:val="22"/>
        </w:rPr>
        <w:t xml:space="preserve"> </w:t>
      </w:r>
    </w:p>
    <w:p w:rsidR="00BD4827" w:rsidRPr="00C15EA6" w:rsidRDefault="00511ECA" w:rsidP="00B143E5">
      <w:pPr>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C15EA6">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5"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6535B0">
      <w:pPr>
        <w:jc w:val="center"/>
        <w:rPr>
          <w:rFonts w:ascii="Times New Roman" w:hAnsi="Times New Roman"/>
          <w:szCs w:val="22"/>
        </w:rPr>
      </w:pPr>
      <w:r w:rsidRPr="006535B0">
        <w:rPr>
          <w:rFonts w:ascii="Times New Roman" w:hAnsi="Times New Roman"/>
          <w:b/>
          <w:szCs w:val="22"/>
        </w:rPr>
        <w:t>Перечень документов в составе П</w:t>
      </w:r>
      <w:r w:rsidR="006535B0" w:rsidRPr="006535B0">
        <w:rPr>
          <w:rFonts w:ascii="Times New Roman" w:hAnsi="Times New Roman"/>
          <w:b/>
          <w:szCs w:val="22"/>
        </w:rPr>
        <w:t>ДО</w:t>
      </w:r>
      <w:r w:rsidRPr="006535B0">
        <w:rPr>
          <w:rFonts w:ascii="Times New Roman" w:hAnsi="Times New Roman"/>
          <w:b/>
          <w:szCs w:val="22"/>
        </w:rPr>
        <w:t xml:space="preserve"> </w:t>
      </w:r>
      <w:r w:rsidR="002C4F3A">
        <w:rPr>
          <w:rFonts w:ascii="Times New Roman" w:hAnsi="Times New Roman"/>
          <w:b/>
          <w:szCs w:val="22"/>
        </w:rPr>
        <w:t>№</w:t>
      </w:r>
      <w:r w:rsidR="003608A3">
        <w:rPr>
          <w:rFonts w:ascii="Times New Roman" w:hAnsi="Times New Roman"/>
          <w:b/>
          <w:szCs w:val="22"/>
        </w:rPr>
        <w:t xml:space="preserve"> 14</w:t>
      </w:r>
      <w:r w:rsidR="00B87B6E" w:rsidRPr="006535B0">
        <w:rPr>
          <w:rFonts w:ascii="Times New Roman" w:hAnsi="Times New Roman"/>
          <w:b/>
          <w:szCs w:val="22"/>
        </w:rPr>
        <w:t>-БНГРЭ-20</w:t>
      </w:r>
      <w:r w:rsidR="002C7552" w:rsidRPr="006535B0">
        <w:rPr>
          <w:rFonts w:ascii="Times New Roman" w:hAnsi="Times New Roman"/>
          <w:b/>
          <w:szCs w:val="22"/>
        </w:rPr>
        <w:t>2</w:t>
      </w:r>
      <w:r w:rsidR="003608A3">
        <w:rPr>
          <w:rFonts w:ascii="Times New Roman" w:hAnsi="Times New Roman"/>
          <w:b/>
          <w:szCs w:val="22"/>
        </w:rPr>
        <w:t>2</w:t>
      </w:r>
      <w:r w:rsidR="006535B0">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6535B0">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6535B0">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6535B0">
        <w:rPr>
          <w:rFonts w:ascii="Times New Roman" w:hAnsi="Times New Roman"/>
          <w:szCs w:val="22"/>
        </w:rPr>
        <w:t>форма 2 «</w:t>
      </w:r>
      <w:r w:rsidR="006D755D" w:rsidRPr="00C15EA6">
        <w:rPr>
          <w:rFonts w:ascii="Times New Roman" w:hAnsi="Times New Roman"/>
          <w:szCs w:val="22"/>
        </w:rPr>
        <w:t>Требования к предмету оферты</w:t>
      </w:r>
      <w:r w:rsidR="006535B0">
        <w:rPr>
          <w:rFonts w:ascii="Times New Roman" w:hAnsi="Times New Roman"/>
          <w:szCs w:val="22"/>
        </w:rPr>
        <w:t>»</w:t>
      </w:r>
      <w:r w:rsidRPr="00C15EA6">
        <w:rPr>
          <w:rFonts w:ascii="Times New Roman" w:hAnsi="Times New Roman"/>
          <w:szCs w:val="22"/>
        </w:rPr>
        <w:t>.</w:t>
      </w:r>
    </w:p>
    <w:p w:rsidR="002C4F3A"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2C4F3A">
        <w:rPr>
          <w:rFonts w:ascii="Times New Roman" w:hAnsi="Times New Roman"/>
          <w:szCs w:val="22"/>
        </w:rPr>
        <w:t xml:space="preserve">Техническое задание на поставку </w:t>
      </w:r>
      <w:r w:rsidR="002C4F3A" w:rsidRPr="002C4F3A">
        <w:rPr>
          <w:rFonts w:ascii="Times New Roman" w:hAnsi="Times New Roman"/>
          <w:szCs w:val="22"/>
        </w:rPr>
        <w:t>трубных перфораторов ПНКТ-5</w:t>
      </w:r>
      <w:r w:rsidR="002C4F3A">
        <w:rPr>
          <w:rFonts w:ascii="Times New Roman" w:hAnsi="Times New Roman"/>
          <w:szCs w:val="22"/>
        </w:rPr>
        <w:t>.</w:t>
      </w:r>
    </w:p>
    <w:p w:rsidR="00511ECA" w:rsidRPr="00C15EA6" w:rsidRDefault="002C4F3A" w:rsidP="00511ECA">
      <w:pPr>
        <w:rPr>
          <w:rFonts w:ascii="Times New Roman" w:hAnsi="Times New Roman"/>
          <w:szCs w:val="22"/>
        </w:rPr>
      </w:pPr>
      <w:r>
        <w:rPr>
          <w:rFonts w:ascii="Times New Roman" w:hAnsi="Times New Roman"/>
          <w:szCs w:val="22"/>
        </w:rPr>
        <w:t>4.</w:t>
      </w:r>
      <w:r w:rsidR="006535B0">
        <w:rPr>
          <w:rFonts w:ascii="Times New Roman" w:hAnsi="Times New Roman"/>
          <w:szCs w:val="22"/>
        </w:rPr>
        <w:t>форма 3 «</w:t>
      </w:r>
      <w:r w:rsidR="006D755D" w:rsidRPr="00C15EA6">
        <w:rPr>
          <w:rFonts w:ascii="Times New Roman" w:hAnsi="Times New Roman"/>
          <w:szCs w:val="22"/>
        </w:rPr>
        <w:t>Проект договора</w:t>
      </w:r>
      <w:r w:rsidR="006535B0">
        <w:rPr>
          <w:rFonts w:ascii="Times New Roman" w:hAnsi="Times New Roman"/>
          <w:szCs w:val="22"/>
        </w:rPr>
        <w:t>»</w:t>
      </w:r>
      <w:r w:rsidR="00511ECA" w:rsidRPr="00C15EA6">
        <w:rPr>
          <w:rFonts w:ascii="Times New Roman" w:hAnsi="Times New Roman"/>
          <w:szCs w:val="22"/>
        </w:rPr>
        <w:t>.</w:t>
      </w:r>
    </w:p>
    <w:p w:rsidR="00511ECA" w:rsidRPr="00C15EA6" w:rsidRDefault="002C4F3A" w:rsidP="00511ECA">
      <w:pPr>
        <w:rPr>
          <w:rFonts w:ascii="Times New Roman" w:hAnsi="Times New Roman"/>
          <w:szCs w:val="22"/>
        </w:rPr>
      </w:pPr>
      <w:r>
        <w:rPr>
          <w:rFonts w:ascii="Times New Roman" w:hAnsi="Times New Roman"/>
          <w:szCs w:val="22"/>
        </w:rPr>
        <w:t>5</w:t>
      </w:r>
      <w:r w:rsidR="00511ECA" w:rsidRPr="00C15EA6">
        <w:rPr>
          <w:rFonts w:ascii="Times New Roman" w:hAnsi="Times New Roman"/>
          <w:szCs w:val="22"/>
        </w:rPr>
        <w:t xml:space="preserve">. </w:t>
      </w:r>
      <w:r>
        <w:rPr>
          <w:rFonts w:ascii="Times New Roman" w:hAnsi="Times New Roman"/>
          <w:szCs w:val="22"/>
        </w:rPr>
        <w:t>форма 4 «</w:t>
      </w:r>
      <w:r w:rsidR="00511ECA" w:rsidRPr="00C15EA6">
        <w:rPr>
          <w:rFonts w:ascii="Times New Roman" w:hAnsi="Times New Roman"/>
          <w:szCs w:val="22"/>
        </w:rPr>
        <w:t>Извещение о согласии сделать оферту</w:t>
      </w:r>
      <w:r>
        <w:rPr>
          <w:rFonts w:ascii="Times New Roman" w:hAnsi="Times New Roman"/>
          <w:szCs w:val="22"/>
        </w:rPr>
        <w:t>»</w:t>
      </w:r>
      <w:r w:rsidR="00511ECA" w:rsidRPr="00C15EA6">
        <w:rPr>
          <w:rFonts w:ascii="Times New Roman" w:hAnsi="Times New Roman"/>
          <w:szCs w:val="22"/>
        </w:rPr>
        <w:t>.</w:t>
      </w:r>
    </w:p>
    <w:p w:rsidR="00511ECA" w:rsidRPr="00C15EA6" w:rsidRDefault="002C4F3A" w:rsidP="00511ECA">
      <w:pPr>
        <w:rPr>
          <w:rFonts w:ascii="Times New Roman" w:hAnsi="Times New Roman"/>
          <w:szCs w:val="22"/>
        </w:rPr>
      </w:pPr>
      <w:r>
        <w:rPr>
          <w:rFonts w:ascii="Times New Roman" w:hAnsi="Times New Roman"/>
          <w:szCs w:val="22"/>
        </w:rPr>
        <w:t>6</w:t>
      </w:r>
      <w:r w:rsidR="00511ECA" w:rsidRPr="00C15EA6">
        <w:rPr>
          <w:rFonts w:ascii="Times New Roman" w:hAnsi="Times New Roman"/>
          <w:szCs w:val="22"/>
        </w:rPr>
        <w:t xml:space="preserve">. </w:t>
      </w:r>
      <w:r>
        <w:rPr>
          <w:rFonts w:ascii="Times New Roman" w:hAnsi="Times New Roman"/>
          <w:szCs w:val="22"/>
        </w:rPr>
        <w:t>форма 5 «</w:t>
      </w:r>
      <w:r w:rsidR="00511ECA" w:rsidRPr="00C15EA6">
        <w:rPr>
          <w:rFonts w:ascii="Times New Roman" w:hAnsi="Times New Roman"/>
          <w:szCs w:val="22"/>
        </w:rPr>
        <w:t>Предложение о заключении договора</w:t>
      </w:r>
      <w:r>
        <w:rPr>
          <w:rFonts w:ascii="Times New Roman" w:hAnsi="Times New Roman"/>
          <w:szCs w:val="22"/>
        </w:rPr>
        <w:t>»</w:t>
      </w:r>
      <w:r w:rsidR="00511ECA" w:rsidRPr="00C15EA6">
        <w:rPr>
          <w:rFonts w:ascii="Times New Roman" w:hAnsi="Times New Roman"/>
          <w:szCs w:val="22"/>
        </w:rPr>
        <w:t>.</w:t>
      </w:r>
    </w:p>
    <w:p w:rsidR="00511ECA" w:rsidRPr="00C15EA6" w:rsidRDefault="002C4F3A" w:rsidP="00511ECA">
      <w:pPr>
        <w:rPr>
          <w:rFonts w:ascii="Times New Roman" w:hAnsi="Times New Roman"/>
          <w:szCs w:val="22"/>
        </w:rPr>
      </w:pPr>
      <w:r>
        <w:rPr>
          <w:rFonts w:ascii="Times New Roman" w:hAnsi="Times New Roman"/>
          <w:szCs w:val="22"/>
        </w:rPr>
        <w:t>7</w:t>
      </w:r>
      <w:r w:rsidR="000142DA">
        <w:rPr>
          <w:rFonts w:ascii="Times New Roman" w:hAnsi="Times New Roman"/>
          <w:szCs w:val="22"/>
        </w:rPr>
        <w:t xml:space="preserve">. </w:t>
      </w:r>
      <w:r>
        <w:rPr>
          <w:rFonts w:ascii="Times New Roman" w:hAnsi="Times New Roman"/>
          <w:szCs w:val="22"/>
        </w:rPr>
        <w:t>ф</w:t>
      </w:r>
      <w:r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DA1765">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2C4F3A" w:rsidP="00511ECA">
      <w:pPr>
        <w:rPr>
          <w:rFonts w:ascii="Times New Roman" w:hAnsi="Times New Roman"/>
          <w:szCs w:val="22"/>
        </w:rPr>
      </w:pPr>
      <w:r>
        <w:rPr>
          <w:rFonts w:ascii="Times New Roman" w:hAnsi="Times New Roman"/>
          <w:szCs w:val="22"/>
        </w:rPr>
        <w:t>8</w:t>
      </w:r>
      <w:r w:rsidR="000142DA">
        <w:rPr>
          <w:rFonts w:ascii="Times New Roman" w:hAnsi="Times New Roman"/>
          <w:szCs w:val="22"/>
        </w:rPr>
        <w:t xml:space="preserve">. </w:t>
      </w:r>
      <w:r>
        <w:rPr>
          <w:rFonts w:ascii="Times New Roman" w:hAnsi="Times New Roman"/>
          <w:szCs w:val="22"/>
        </w:rPr>
        <w:t>ф</w:t>
      </w:r>
      <w:r w:rsidRPr="00C15EA6">
        <w:rPr>
          <w:rFonts w:ascii="Times New Roman" w:hAnsi="Times New Roman"/>
          <w:szCs w:val="22"/>
        </w:rPr>
        <w:t xml:space="preserve">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proofErr w:type="gramStart"/>
      <w:r w:rsidR="00511ECA" w:rsidRPr="00C15EA6">
        <w:rPr>
          <w:rFonts w:ascii="Times New Roman" w:hAnsi="Times New Roman"/>
          <w:szCs w:val="22"/>
        </w:rPr>
        <w:t>к</w:t>
      </w:r>
      <w:proofErr w:type="gramEnd"/>
      <w:r w:rsidR="00DA1765">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2C4F3A" w:rsidP="00511ECA">
      <w:pPr>
        <w:rPr>
          <w:rFonts w:ascii="Times New Roman" w:hAnsi="Times New Roman"/>
          <w:szCs w:val="22"/>
        </w:rPr>
      </w:pPr>
      <w:r>
        <w:rPr>
          <w:rFonts w:ascii="Times New Roman" w:hAnsi="Times New Roman"/>
          <w:szCs w:val="22"/>
        </w:rPr>
        <w:t>9</w:t>
      </w:r>
      <w:r w:rsidR="00511ECA" w:rsidRPr="00C15EA6">
        <w:rPr>
          <w:rFonts w:ascii="Times New Roman" w:hAnsi="Times New Roman"/>
          <w:szCs w:val="22"/>
        </w:rPr>
        <w:t>. Форма «Перечень аффилированных организаций»</w:t>
      </w:r>
    </w:p>
    <w:p w:rsidR="00BA19FA" w:rsidRDefault="00BA19FA" w:rsidP="00511ECA">
      <w:pPr>
        <w:pStyle w:val="ConsPlusNormal"/>
        <w:widowControl/>
        <w:ind w:firstLine="0"/>
        <w:jc w:val="both"/>
      </w:pPr>
    </w:p>
    <w:p w:rsidR="002C4F3A" w:rsidRPr="00C15EA6" w:rsidRDefault="002C4F3A" w:rsidP="00511ECA">
      <w:pPr>
        <w:pStyle w:val="ConsPlusNormal"/>
        <w:widowControl/>
        <w:ind w:firstLine="0"/>
        <w:jc w:val="both"/>
      </w:pPr>
    </w:p>
    <w:p w:rsidR="00DA4EBF" w:rsidRPr="00FA22A5" w:rsidRDefault="00C5384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1F424D">
        <w:rPr>
          <w:rFonts w:ascii="Times New Roman" w:hAnsi="Times New Roman"/>
          <w:iCs/>
        </w:rPr>
        <w:t>а</w:t>
      </w:r>
      <w:r w:rsidRPr="00FA22A5">
        <w:rPr>
          <w:rFonts w:ascii="Times New Roman" w:hAnsi="Times New Roman"/>
          <w:iCs/>
        </w:rPr>
        <w:t xml:space="preserve"> ОМТО</w:t>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r>
      <w:r w:rsidR="002C4F3A">
        <w:rPr>
          <w:rFonts w:ascii="Times New Roman" w:hAnsi="Times New Roman"/>
          <w:iCs/>
        </w:rPr>
        <w:tab/>
        <w:t xml:space="preserve">       </w:t>
      </w:r>
      <w:r w:rsidR="00C5384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256" w:rsidRDefault="00D01256" w:rsidP="00D01256">
      <w:pPr>
        <w:spacing w:before="0"/>
      </w:pPr>
      <w:r>
        <w:separator/>
      </w:r>
    </w:p>
  </w:endnote>
  <w:endnote w:type="continuationSeparator" w:id="0">
    <w:p w:rsidR="00D01256" w:rsidRDefault="00D01256" w:rsidP="00D0125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854469"/>
      <w:docPartObj>
        <w:docPartGallery w:val="Page Numbers (Bottom of Page)"/>
        <w:docPartUnique/>
      </w:docPartObj>
    </w:sdtPr>
    <w:sdtContent>
      <w:p w:rsidR="00D01256" w:rsidRDefault="00053822" w:rsidP="00D01256">
        <w:pPr>
          <w:pStyle w:val="aa"/>
          <w:jc w:val="center"/>
        </w:pPr>
        <w:fldSimple w:instr=" PAGE   \* MERGEFORMAT ">
          <w:r w:rsidR="00CF03A6">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256" w:rsidRDefault="00D01256" w:rsidP="00D01256">
      <w:pPr>
        <w:spacing w:before="0"/>
      </w:pPr>
      <w:r>
        <w:separator/>
      </w:r>
    </w:p>
  </w:footnote>
  <w:footnote w:type="continuationSeparator" w:id="0">
    <w:p w:rsidR="00D01256" w:rsidRDefault="00D01256" w:rsidP="00D0125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7C56"/>
    <w:rsid w:val="00053822"/>
    <w:rsid w:val="00065B73"/>
    <w:rsid w:val="00070F24"/>
    <w:rsid w:val="000809A5"/>
    <w:rsid w:val="00081908"/>
    <w:rsid w:val="00086B1D"/>
    <w:rsid w:val="00087FDE"/>
    <w:rsid w:val="000A1D96"/>
    <w:rsid w:val="000C6B58"/>
    <w:rsid w:val="000D6EBF"/>
    <w:rsid w:val="000D76B6"/>
    <w:rsid w:val="000F7844"/>
    <w:rsid w:val="00103027"/>
    <w:rsid w:val="001064A8"/>
    <w:rsid w:val="00107DCF"/>
    <w:rsid w:val="0011720A"/>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381A"/>
    <w:rsid w:val="002C4F3A"/>
    <w:rsid w:val="002C7552"/>
    <w:rsid w:val="002D2997"/>
    <w:rsid w:val="002D5D69"/>
    <w:rsid w:val="002E25FA"/>
    <w:rsid w:val="002F09E1"/>
    <w:rsid w:val="002F1B8B"/>
    <w:rsid w:val="002F5390"/>
    <w:rsid w:val="00302BED"/>
    <w:rsid w:val="00310EAD"/>
    <w:rsid w:val="00312335"/>
    <w:rsid w:val="00313C08"/>
    <w:rsid w:val="00316D3F"/>
    <w:rsid w:val="003234D3"/>
    <w:rsid w:val="0033237E"/>
    <w:rsid w:val="00337EDA"/>
    <w:rsid w:val="00347419"/>
    <w:rsid w:val="003608A3"/>
    <w:rsid w:val="00370783"/>
    <w:rsid w:val="00373571"/>
    <w:rsid w:val="0038318B"/>
    <w:rsid w:val="00394D0F"/>
    <w:rsid w:val="003A004D"/>
    <w:rsid w:val="003A53FA"/>
    <w:rsid w:val="003A5E93"/>
    <w:rsid w:val="003B31E3"/>
    <w:rsid w:val="003B47B5"/>
    <w:rsid w:val="003C669A"/>
    <w:rsid w:val="003D703C"/>
    <w:rsid w:val="003F3CDC"/>
    <w:rsid w:val="004013C9"/>
    <w:rsid w:val="00411DA6"/>
    <w:rsid w:val="00414CFB"/>
    <w:rsid w:val="004155C7"/>
    <w:rsid w:val="004207DA"/>
    <w:rsid w:val="00446933"/>
    <w:rsid w:val="004540AF"/>
    <w:rsid w:val="00463D03"/>
    <w:rsid w:val="00463D0A"/>
    <w:rsid w:val="0047328B"/>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2C8A"/>
    <w:rsid w:val="00533D26"/>
    <w:rsid w:val="00537095"/>
    <w:rsid w:val="005417C6"/>
    <w:rsid w:val="00544B2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535B0"/>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02C70"/>
    <w:rsid w:val="00824E6B"/>
    <w:rsid w:val="008273D5"/>
    <w:rsid w:val="008338CA"/>
    <w:rsid w:val="008440BE"/>
    <w:rsid w:val="008440ED"/>
    <w:rsid w:val="008624F6"/>
    <w:rsid w:val="00864AF7"/>
    <w:rsid w:val="00867498"/>
    <w:rsid w:val="008751A1"/>
    <w:rsid w:val="008932D0"/>
    <w:rsid w:val="008A3AE7"/>
    <w:rsid w:val="008A4196"/>
    <w:rsid w:val="008B77A2"/>
    <w:rsid w:val="008C1079"/>
    <w:rsid w:val="008C1084"/>
    <w:rsid w:val="008D2782"/>
    <w:rsid w:val="008D33C2"/>
    <w:rsid w:val="008E379B"/>
    <w:rsid w:val="008E4FB2"/>
    <w:rsid w:val="008F448E"/>
    <w:rsid w:val="008F5E09"/>
    <w:rsid w:val="008F5F77"/>
    <w:rsid w:val="009043EA"/>
    <w:rsid w:val="00905EBF"/>
    <w:rsid w:val="00913FED"/>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2203A"/>
    <w:rsid w:val="00A23C9C"/>
    <w:rsid w:val="00A24CBE"/>
    <w:rsid w:val="00A262DC"/>
    <w:rsid w:val="00A42B6B"/>
    <w:rsid w:val="00A46D84"/>
    <w:rsid w:val="00A54958"/>
    <w:rsid w:val="00A54B5D"/>
    <w:rsid w:val="00A60258"/>
    <w:rsid w:val="00A702E0"/>
    <w:rsid w:val="00A709C8"/>
    <w:rsid w:val="00A81582"/>
    <w:rsid w:val="00A95905"/>
    <w:rsid w:val="00AA1FFA"/>
    <w:rsid w:val="00AB23F5"/>
    <w:rsid w:val="00AB27CF"/>
    <w:rsid w:val="00AB402C"/>
    <w:rsid w:val="00AB773B"/>
    <w:rsid w:val="00AB7769"/>
    <w:rsid w:val="00AC155A"/>
    <w:rsid w:val="00AC247C"/>
    <w:rsid w:val="00AD33C3"/>
    <w:rsid w:val="00AF07E2"/>
    <w:rsid w:val="00B02878"/>
    <w:rsid w:val="00B07A99"/>
    <w:rsid w:val="00B11E3A"/>
    <w:rsid w:val="00B13B8A"/>
    <w:rsid w:val="00B143E5"/>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74F4"/>
    <w:rsid w:val="00BA19FA"/>
    <w:rsid w:val="00BB1535"/>
    <w:rsid w:val="00BC2C50"/>
    <w:rsid w:val="00BC6E23"/>
    <w:rsid w:val="00BC7752"/>
    <w:rsid w:val="00BD4827"/>
    <w:rsid w:val="00BD4839"/>
    <w:rsid w:val="00BE0BBE"/>
    <w:rsid w:val="00BE35B4"/>
    <w:rsid w:val="00BF3540"/>
    <w:rsid w:val="00C15EA6"/>
    <w:rsid w:val="00C31985"/>
    <w:rsid w:val="00C322A1"/>
    <w:rsid w:val="00C37D36"/>
    <w:rsid w:val="00C42A86"/>
    <w:rsid w:val="00C4341A"/>
    <w:rsid w:val="00C44F06"/>
    <w:rsid w:val="00C46EEF"/>
    <w:rsid w:val="00C513A1"/>
    <w:rsid w:val="00C53849"/>
    <w:rsid w:val="00C54673"/>
    <w:rsid w:val="00C56753"/>
    <w:rsid w:val="00C71823"/>
    <w:rsid w:val="00C8082A"/>
    <w:rsid w:val="00C81460"/>
    <w:rsid w:val="00C8608C"/>
    <w:rsid w:val="00C8623B"/>
    <w:rsid w:val="00C963C0"/>
    <w:rsid w:val="00CA0267"/>
    <w:rsid w:val="00CA289F"/>
    <w:rsid w:val="00CA723B"/>
    <w:rsid w:val="00CB06E9"/>
    <w:rsid w:val="00CC35E1"/>
    <w:rsid w:val="00CE1628"/>
    <w:rsid w:val="00CE72D3"/>
    <w:rsid w:val="00CF03A6"/>
    <w:rsid w:val="00D01256"/>
    <w:rsid w:val="00D078D6"/>
    <w:rsid w:val="00D13F50"/>
    <w:rsid w:val="00D20907"/>
    <w:rsid w:val="00D23372"/>
    <w:rsid w:val="00D276C4"/>
    <w:rsid w:val="00D41847"/>
    <w:rsid w:val="00D43BC3"/>
    <w:rsid w:val="00D44A5A"/>
    <w:rsid w:val="00D45062"/>
    <w:rsid w:val="00D4669B"/>
    <w:rsid w:val="00D542F1"/>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14208"/>
    <w:rsid w:val="00E327E4"/>
    <w:rsid w:val="00E35EA7"/>
    <w:rsid w:val="00E40C72"/>
    <w:rsid w:val="00E47072"/>
    <w:rsid w:val="00E7037A"/>
    <w:rsid w:val="00E75DE6"/>
    <w:rsid w:val="00E80D5F"/>
    <w:rsid w:val="00E85BE1"/>
    <w:rsid w:val="00E974AF"/>
    <w:rsid w:val="00EA0C71"/>
    <w:rsid w:val="00EA4DBD"/>
    <w:rsid w:val="00EC05F4"/>
    <w:rsid w:val="00ED220E"/>
    <w:rsid w:val="00ED3854"/>
    <w:rsid w:val="00EE2EA1"/>
    <w:rsid w:val="00EE30B7"/>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D01256"/>
    <w:pPr>
      <w:tabs>
        <w:tab w:val="center" w:pos="4677"/>
        <w:tab w:val="right" w:pos="9355"/>
      </w:tabs>
      <w:spacing w:before="0"/>
    </w:pPr>
  </w:style>
  <w:style w:type="character" w:customStyle="1" w:styleId="a9">
    <w:name w:val="Верхний колонтитул Знак"/>
    <w:basedOn w:val="a1"/>
    <w:link w:val="a8"/>
    <w:uiPriority w:val="99"/>
    <w:semiHidden/>
    <w:rsid w:val="00D01256"/>
    <w:rPr>
      <w:rFonts w:ascii="Arial" w:eastAsia="Times New Roman" w:hAnsi="Arial" w:cs="Times New Roman"/>
      <w:szCs w:val="24"/>
      <w:lang w:eastAsia="ru-RU"/>
    </w:rPr>
  </w:style>
  <w:style w:type="paragraph" w:styleId="aa">
    <w:name w:val="footer"/>
    <w:basedOn w:val="a0"/>
    <w:link w:val="ab"/>
    <w:uiPriority w:val="99"/>
    <w:unhideWhenUsed/>
    <w:rsid w:val="00D01256"/>
    <w:pPr>
      <w:tabs>
        <w:tab w:val="center" w:pos="4677"/>
        <w:tab w:val="right" w:pos="9355"/>
      </w:tabs>
      <w:spacing w:before="0"/>
    </w:pPr>
  </w:style>
  <w:style w:type="character" w:customStyle="1" w:styleId="ab">
    <w:name w:val="Нижний колонтитул Знак"/>
    <w:basedOn w:val="a1"/>
    <w:link w:val="aa"/>
    <w:uiPriority w:val="99"/>
    <w:rsid w:val="00D01256"/>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opyl_a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A5ED7-68BE-4AF1-B5F9-86E33754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5</Pages>
  <Words>2311</Words>
  <Characters>13174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211</cp:revision>
  <cp:lastPrinted>2021-11-09T02:59:00Z</cp:lastPrinted>
  <dcterms:created xsi:type="dcterms:W3CDTF">2016-12-08T12:50:00Z</dcterms:created>
  <dcterms:modified xsi:type="dcterms:W3CDTF">2022-02-24T09:04:00Z</dcterms:modified>
</cp:coreProperties>
</file>