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507" w:rsidRDefault="003D4507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00939">
        <w:rPr>
          <w:rFonts w:ascii="Times New Roman" w:hAnsi="Times New Roman" w:cs="Times New Roman"/>
          <w:b/>
          <w:sz w:val="24"/>
          <w:szCs w:val="24"/>
        </w:rPr>
        <w:t>1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9D5854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700939">
        <w:rPr>
          <w:rFonts w:ascii="Times New Roman" w:hAnsi="Times New Roman" w:cs="Times New Roman"/>
          <w:b/>
          <w:sz w:val="24"/>
          <w:szCs w:val="24"/>
        </w:rPr>
        <w:t>5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70093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54">
        <w:rPr>
          <w:rFonts w:ascii="Times New Roman" w:hAnsi="Times New Roman" w:cs="Times New Roman"/>
          <w:b/>
          <w:sz w:val="24"/>
          <w:szCs w:val="24"/>
        </w:rPr>
        <w:t>на поставку стальных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726" w:rsidRDefault="00FE072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00939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A351B3" w:rsidRPr="007A18B7">
        <w:rPr>
          <w:rFonts w:ascii="Times New Roman" w:hAnsi="Times New Roman" w:cs="Times New Roman"/>
          <w:sz w:val="24"/>
          <w:szCs w:val="24"/>
        </w:rPr>
        <w:t>стальных бурильны</w:t>
      </w:r>
      <w:r w:rsidR="0069745C">
        <w:rPr>
          <w:rFonts w:ascii="Times New Roman" w:hAnsi="Times New Roman" w:cs="Times New Roman"/>
          <w:sz w:val="24"/>
          <w:szCs w:val="24"/>
        </w:rPr>
        <w:t>х труб</w:t>
      </w:r>
    </w:p>
    <w:p w:rsidR="00981DDB" w:rsidRPr="007A18B7" w:rsidRDefault="005B3C2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  <w:r w:rsidR="00583F11" w:rsidRPr="007A18B7">
        <w:rPr>
          <w:rFonts w:ascii="Times New Roman" w:hAnsi="Times New Roman" w:cs="Times New Roman"/>
          <w:sz w:val="24"/>
          <w:szCs w:val="24"/>
        </w:rPr>
        <w:t>:</w:t>
      </w:r>
    </w:p>
    <w:p w:rsidR="009D604A" w:rsidRPr="007A18B7" w:rsidRDefault="009D604A" w:rsidP="009D604A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B5E01">
        <w:rPr>
          <w:rFonts w:ascii="Times New Roman" w:hAnsi="Times New Roman" w:cs="Times New Roman"/>
          <w:sz w:val="24"/>
          <w:szCs w:val="24"/>
        </w:rPr>
        <w:t>1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СБТ-</w:t>
      </w:r>
      <w:r w:rsidR="00700939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>Л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9D604A" w:rsidRPr="007A18B7" w:rsidTr="002657A4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бурильной 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604A" w:rsidRPr="006B0E8A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</w:t>
            </w:r>
            <w:r w:rsidR="00700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х9,19</w:t>
            </w:r>
          </w:p>
        </w:tc>
      </w:tr>
      <w:tr w:rsidR="009D604A" w:rsidRPr="007A18B7" w:rsidTr="002657A4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9D604A" w:rsidRPr="007A18B7" w:rsidTr="002657A4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 5DP,</w:t>
            </w:r>
          </w:p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9D604A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9D604A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54,64</w:t>
            </w:r>
          </w:p>
        </w:tc>
      </w:tr>
      <w:tr w:rsidR="009D604A" w:rsidRPr="007A18B7" w:rsidTr="002657A4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9D604A" w:rsidRPr="007A18B7" w:rsidTr="002657A4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9D604A" w:rsidRPr="007A18B7" w:rsidTr="002657A4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9D604A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9D604A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D604A" w:rsidRPr="007A18B7" w:rsidTr="002657A4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700939" w:rsidRDefault="005D3DBF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  <w:r w:rsidR="0070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9D604A" w:rsidRPr="007A18B7" w:rsidTr="002657A4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9D604A" w:rsidRPr="007A18B7" w:rsidTr="002657A4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0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700939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</w:tr>
      <w:tr w:rsidR="009D604A" w:rsidRPr="007A18B7" w:rsidTr="002657A4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Крутящий момент, </w:t>
            </w:r>
            <w:r w:rsidR="0070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677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D604A" w:rsidRPr="007A18B7" w:rsidTr="002657A4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Внутреннее давление, </w:t>
            </w:r>
            <w:r w:rsidR="0070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700939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Сминающее давление, </w:t>
            </w:r>
            <w:r w:rsidR="0070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  <w:r w:rsidR="00700939"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700939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9D604A" w:rsidRPr="007A18B7" w:rsidTr="002657A4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9D604A" w:rsidRPr="007A18B7" w:rsidTr="00B70DEB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9D604A" w:rsidRPr="00B70DEB" w:rsidRDefault="00B70DEB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Растягивающая нагрузка, не менее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604A" w:rsidRPr="00B70DEB" w:rsidRDefault="00B70DEB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B70DEB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2 100</w:t>
            </w:r>
          </w:p>
        </w:tc>
      </w:tr>
      <w:tr w:rsidR="00B70DEB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B70DEB" w:rsidRPr="00B70DEB" w:rsidRDefault="00B70DEB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Крутящий момент, не менее (</w:t>
            </w:r>
            <w:proofErr w:type="spellStart"/>
            <w:r w:rsidR="00677211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к</w:t>
            </w:r>
            <w:r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Нм</w:t>
            </w:r>
            <w:proofErr w:type="spellEnd"/>
            <w:r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0DEB" w:rsidRPr="00B70DEB" w:rsidRDefault="00B70DEB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B70DEB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17</w:t>
            </w:r>
            <w:r w:rsidR="00677211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,5</w:t>
            </w:r>
          </w:p>
        </w:tc>
      </w:tr>
      <w:tr w:rsidR="00B70DEB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B70DEB" w:rsidRPr="00B70DEB" w:rsidRDefault="00B70DEB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Номинальный момент свинчивания</w:t>
            </w:r>
            <w:r w:rsidR="00677211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,</w:t>
            </w:r>
            <w:r w:rsidR="00677211"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 </w:t>
            </w:r>
            <w:r w:rsidR="00677211"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не менее (</w:t>
            </w:r>
            <w:proofErr w:type="spellStart"/>
            <w:r w:rsidR="00677211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к</w:t>
            </w:r>
            <w:r w:rsidR="00677211"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Нм</w:t>
            </w:r>
            <w:proofErr w:type="spellEnd"/>
            <w:r w:rsidR="00677211" w:rsidRPr="00B70D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0DEB" w:rsidRPr="00B70DEB" w:rsidRDefault="00677211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  <w:t>10</w:t>
            </w:r>
          </w:p>
        </w:tc>
      </w:tr>
      <w:tr w:rsidR="00B70DEB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0DEB" w:rsidRPr="00DE4749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NC</w:t>
            </w:r>
            <w:r w:rsidRPr="00282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LH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левая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B70DEB" w:rsidRPr="007A18B7" w:rsidTr="00CD26AA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0DEB" w:rsidRPr="00DE4749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B70DEB" w:rsidRPr="007A18B7" w:rsidTr="00CD26AA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0DEB" w:rsidRPr="00DE4749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B70DEB" w:rsidRPr="007A18B7" w:rsidTr="002657A4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/муфты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ключ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DEB" w:rsidRPr="002823C5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2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 / 228,6</w:t>
            </w:r>
          </w:p>
        </w:tc>
      </w:tr>
      <w:tr w:rsidR="00B70DEB" w:rsidRPr="007A18B7" w:rsidTr="002657A4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заплечика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DEB" w:rsidRPr="00CD26AA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B70DEB" w:rsidRPr="007A18B7" w:rsidTr="002657A4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</w:p>
        </w:tc>
      </w:tr>
      <w:tr w:rsidR="00B70DEB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3-хкратной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DEB" w:rsidRPr="00CD7E8F" w:rsidRDefault="00B70DEB" w:rsidP="00B70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9D604A" w:rsidRDefault="009D604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D26AA">
        <w:rPr>
          <w:rFonts w:ascii="Times New Roman" w:hAnsi="Times New Roman" w:cs="Times New Roman"/>
          <w:sz w:val="24"/>
          <w:szCs w:val="24"/>
        </w:rPr>
        <w:t>2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CD26AA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Наружное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CD26AA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Защитное покрытие</w:t>
            </w:r>
          </w:p>
        </w:tc>
      </w:tr>
      <w:tr w:rsidR="00CD26AA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26AA" w:rsidRPr="007A18B7" w:rsidRDefault="00CD26AA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D26AA" w:rsidRPr="007A18B7" w:rsidRDefault="00CD26AA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93125F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25F" w:rsidRPr="007A18B7" w:rsidRDefault="0093125F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Резьбо</w:t>
            </w:r>
            <w:r w:rsidR="0086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уплотнительная смазка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3125F" w:rsidRPr="007A18B7" w:rsidRDefault="008639F9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Смазка РУСМА-1 (или аналог)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Защитные резьбовые предохранители ниппеля,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AB7BD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Металло</w:t>
            </w:r>
            <w:r w:rsidR="0000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D2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921228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284B5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языке);</w:t>
            </w:r>
          </w:p>
          <w:p w:rsidR="00D904D8" w:rsidRPr="007A18B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74BF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 w:rsid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бурение на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раствор </w:t>
            </w:r>
            <w:proofErr w:type="spellStart"/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="00974BF6"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  <w:tr w:rsidR="00D904D8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proofErr w:type="gram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гр.С</w:t>
            </w:r>
            <w:proofErr w:type="gramEnd"/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27603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6A58C1" w:rsidRPr="00276032" w:rsidRDefault="006A58C1" w:rsidP="00DB16BE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A58C1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4B6" w:rsidRDefault="006D24B6" w:rsidP="004441A0">
      <w:pPr>
        <w:spacing w:after="0" w:line="240" w:lineRule="auto"/>
      </w:pPr>
      <w:r>
        <w:separator/>
      </w:r>
    </w:p>
  </w:endnote>
  <w:endnote w:type="continuationSeparator" w:id="0">
    <w:p w:rsidR="006D24B6" w:rsidRDefault="006D24B6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4B6" w:rsidRDefault="006D24B6" w:rsidP="004441A0">
      <w:pPr>
        <w:spacing w:after="0" w:line="240" w:lineRule="auto"/>
      </w:pPr>
      <w:r>
        <w:separator/>
      </w:r>
    </w:p>
  </w:footnote>
  <w:footnote w:type="continuationSeparator" w:id="0">
    <w:p w:rsidR="006D24B6" w:rsidRDefault="006D24B6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725D0"/>
    <w:multiLevelType w:val="hybridMultilevel"/>
    <w:tmpl w:val="ACF8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05BAC"/>
    <w:multiLevelType w:val="hybridMultilevel"/>
    <w:tmpl w:val="65CA847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B7A7554"/>
    <w:multiLevelType w:val="hybridMultilevel"/>
    <w:tmpl w:val="65CA847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3654"/>
    <w:rsid w:val="00004B59"/>
    <w:rsid w:val="00007407"/>
    <w:rsid w:val="00013382"/>
    <w:rsid w:val="00016AA7"/>
    <w:rsid w:val="00036923"/>
    <w:rsid w:val="00042145"/>
    <w:rsid w:val="00043931"/>
    <w:rsid w:val="00052968"/>
    <w:rsid w:val="0005526D"/>
    <w:rsid w:val="00061700"/>
    <w:rsid w:val="000671D7"/>
    <w:rsid w:val="00074C95"/>
    <w:rsid w:val="00082F86"/>
    <w:rsid w:val="00083E32"/>
    <w:rsid w:val="00087D28"/>
    <w:rsid w:val="000928AA"/>
    <w:rsid w:val="000A361F"/>
    <w:rsid w:val="000A4268"/>
    <w:rsid w:val="000A5D13"/>
    <w:rsid w:val="000A696F"/>
    <w:rsid w:val="000B78F9"/>
    <w:rsid w:val="000C6D1A"/>
    <w:rsid w:val="000C7F3F"/>
    <w:rsid w:val="000D3DA3"/>
    <w:rsid w:val="000E3CA4"/>
    <w:rsid w:val="000E4960"/>
    <w:rsid w:val="001033F1"/>
    <w:rsid w:val="00107796"/>
    <w:rsid w:val="001078ED"/>
    <w:rsid w:val="00110546"/>
    <w:rsid w:val="00116EE6"/>
    <w:rsid w:val="001253C2"/>
    <w:rsid w:val="001427C0"/>
    <w:rsid w:val="00143FF6"/>
    <w:rsid w:val="00152D94"/>
    <w:rsid w:val="0016539E"/>
    <w:rsid w:val="00187236"/>
    <w:rsid w:val="00193885"/>
    <w:rsid w:val="001A283C"/>
    <w:rsid w:val="001A7609"/>
    <w:rsid w:val="001B179C"/>
    <w:rsid w:val="001B290F"/>
    <w:rsid w:val="001B3E2B"/>
    <w:rsid w:val="001B3F69"/>
    <w:rsid w:val="001B7C11"/>
    <w:rsid w:val="001D22FF"/>
    <w:rsid w:val="001D62F9"/>
    <w:rsid w:val="001E1998"/>
    <w:rsid w:val="001E1D9C"/>
    <w:rsid w:val="001E4AD3"/>
    <w:rsid w:val="001E636C"/>
    <w:rsid w:val="00223D12"/>
    <w:rsid w:val="00230936"/>
    <w:rsid w:val="0023131A"/>
    <w:rsid w:val="00240521"/>
    <w:rsid w:val="0024537A"/>
    <w:rsid w:val="002463A3"/>
    <w:rsid w:val="00252B9A"/>
    <w:rsid w:val="0025606F"/>
    <w:rsid w:val="0026120B"/>
    <w:rsid w:val="002653C0"/>
    <w:rsid w:val="00265BF4"/>
    <w:rsid w:val="00265FA4"/>
    <w:rsid w:val="00276032"/>
    <w:rsid w:val="002812D2"/>
    <w:rsid w:val="00281D08"/>
    <w:rsid w:val="002823C5"/>
    <w:rsid w:val="002847DD"/>
    <w:rsid w:val="00294FBA"/>
    <w:rsid w:val="002B2405"/>
    <w:rsid w:val="002C031E"/>
    <w:rsid w:val="002C4C84"/>
    <w:rsid w:val="002E614A"/>
    <w:rsid w:val="002F32E3"/>
    <w:rsid w:val="002F4454"/>
    <w:rsid w:val="0031589C"/>
    <w:rsid w:val="00317741"/>
    <w:rsid w:val="00321427"/>
    <w:rsid w:val="003267A3"/>
    <w:rsid w:val="003425F8"/>
    <w:rsid w:val="00342836"/>
    <w:rsid w:val="003465A6"/>
    <w:rsid w:val="00351B4C"/>
    <w:rsid w:val="00351DB8"/>
    <w:rsid w:val="00362182"/>
    <w:rsid w:val="00363230"/>
    <w:rsid w:val="0036653E"/>
    <w:rsid w:val="00392146"/>
    <w:rsid w:val="003A07AF"/>
    <w:rsid w:val="003A2EA3"/>
    <w:rsid w:val="003A6E11"/>
    <w:rsid w:val="003B0371"/>
    <w:rsid w:val="003B2F94"/>
    <w:rsid w:val="003B5E01"/>
    <w:rsid w:val="003B7C35"/>
    <w:rsid w:val="003C34A3"/>
    <w:rsid w:val="003D4507"/>
    <w:rsid w:val="003E184A"/>
    <w:rsid w:val="003E453A"/>
    <w:rsid w:val="003F5472"/>
    <w:rsid w:val="003F7014"/>
    <w:rsid w:val="004020B1"/>
    <w:rsid w:val="00411ED5"/>
    <w:rsid w:val="00414174"/>
    <w:rsid w:val="00417AFD"/>
    <w:rsid w:val="00420BF3"/>
    <w:rsid w:val="00421813"/>
    <w:rsid w:val="00423FAD"/>
    <w:rsid w:val="00425F14"/>
    <w:rsid w:val="004304C5"/>
    <w:rsid w:val="004441A0"/>
    <w:rsid w:val="00456E9A"/>
    <w:rsid w:val="00461621"/>
    <w:rsid w:val="00462660"/>
    <w:rsid w:val="0046495E"/>
    <w:rsid w:val="0046742F"/>
    <w:rsid w:val="00475332"/>
    <w:rsid w:val="00481396"/>
    <w:rsid w:val="004814EB"/>
    <w:rsid w:val="004838C4"/>
    <w:rsid w:val="004907F3"/>
    <w:rsid w:val="00495641"/>
    <w:rsid w:val="004A18B4"/>
    <w:rsid w:val="004A5D14"/>
    <w:rsid w:val="004B106C"/>
    <w:rsid w:val="004C575F"/>
    <w:rsid w:val="004E0F8F"/>
    <w:rsid w:val="004E35E9"/>
    <w:rsid w:val="004E5140"/>
    <w:rsid w:val="004F3146"/>
    <w:rsid w:val="00500A14"/>
    <w:rsid w:val="00501C3F"/>
    <w:rsid w:val="00501D68"/>
    <w:rsid w:val="00503048"/>
    <w:rsid w:val="0052029B"/>
    <w:rsid w:val="005305CA"/>
    <w:rsid w:val="00531965"/>
    <w:rsid w:val="0053230E"/>
    <w:rsid w:val="00536089"/>
    <w:rsid w:val="00537ED7"/>
    <w:rsid w:val="00541A50"/>
    <w:rsid w:val="00556973"/>
    <w:rsid w:val="00556BAC"/>
    <w:rsid w:val="005572C1"/>
    <w:rsid w:val="005577B5"/>
    <w:rsid w:val="00562CEF"/>
    <w:rsid w:val="005649EE"/>
    <w:rsid w:val="005670AE"/>
    <w:rsid w:val="005713FA"/>
    <w:rsid w:val="00583F11"/>
    <w:rsid w:val="005860E8"/>
    <w:rsid w:val="005867A8"/>
    <w:rsid w:val="00587D89"/>
    <w:rsid w:val="00592611"/>
    <w:rsid w:val="005939C4"/>
    <w:rsid w:val="00595B03"/>
    <w:rsid w:val="005A428F"/>
    <w:rsid w:val="005B30F7"/>
    <w:rsid w:val="005B3C25"/>
    <w:rsid w:val="005D3DBF"/>
    <w:rsid w:val="005D52B4"/>
    <w:rsid w:val="005F255E"/>
    <w:rsid w:val="005F4A87"/>
    <w:rsid w:val="00603129"/>
    <w:rsid w:val="00606ED2"/>
    <w:rsid w:val="00621AC5"/>
    <w:rsid w:val="00630416"/>
    <w:rsid w:val="00635EA8"/>
    <w:rsid w:val="00636B6F"/>
    <w:rsid w:val="006378DC"/>
    <w:rsid w:val="006416BC"/>
    <w:rsid w:val="006501D7"/>
    <w:rsid w:val="00652DDB"/>
    <w:rsid w:val="006552FD"/>
    <w:rsid w:val="006605D3"/>
    <w:rsid w:val="00677211"/>
    <w:rsid w:val="00687D1D"/>
    <w:rsid w:val="0069745C"/>
    <w:rsid w:val="006A2412"/>
    <w:rsid w:val="006A48DE"/>
    <w:rsid w:val="006A58C1"/>
    <w:rsid w:val="006B0E8A"/>
    <w:rsid w:val="006B34CC"/>
    <w:rsid w:val="006C02DD"/>
    <w:rsid w:val="006C6DCC"/>
    <w:rsid w:val="006D11D9"/>
    <w:rsid w:val="006D24B6"/>
    <w:rsid w:val="006D4926"/>
    <w:rsid w:val="006D5BE2"/>
    <w:rsid w:val="006F6088"/>
    <w:rsid w:val="00700939"/>
    <w:rsid w:val="00704F66"/>
    <w:rsid w:val="007128FB"/>
    <w:rsid w:val="00712B0B"/>
    <w:rsid w:val="00714988"/>
    <w:rsid w:val="007214F5"/>
    <w:rsid w:val="007361E1"/>
    <w:rsid w:val="007367EA"/>
    <w:rsid w:val="00747FD3"/>
    <w:rsid w:val="00752EC0"/>
    <w:rsid w:val="007542CB"/>
    <w:rsid w:val="00756AE6"/>
    <w:rsid w:val="0075726B"/>
    <w:rsid w:val="00770877"/>
    <w:rsid w:val="00791D89"/>
    <w:rsid w:val="007970D1"/>
    <w:rsid w:val="007A0B0B"/>
    <w:rsid w:val="007A18B7"/>
    <w:rsid w:val="007A2D62"/>
    <w:rsid w:val="007A4608"/>
    <w:rsid w:val="007A48CD"/>
    <w:rsid w:val="007A5552"/>
    <w:rsid w:val="007C4173"/>
    <w:rsid w:val="007C6DB8"/>
    <w:rsid w:val="007E6725"/>
    <w:rsid w:val="007F0605"/>
    <w:rsid w:val="007F5425"/>
    <w:rsid w:val="007F5A3A"/>
    <w:rsid w:val="008071A1"/>
    <w:rsid w:val="00812452"/>
    <w:rsid w:val="00812A6B"/>
    <w:rsid w:val="008264E3"/>
    <w:rsid w:val="00850A36"/>
    <w:rsid w:val="00851162"/>
    <w:rsid w:val="00855841"/>
    <w:rsid w:val="00857C99"/>
    <w:rsid w:val="008609D4"/>
    <w:rsid w:val="008639F9"/>
    <w:rsid w:val="008662C0"/>
    <w:rsid w:val="008702EE"/>
    <w:rsid w:val="0087413A"/>
    <w:rsid w:val="008846FC"/>
    <w:rsid w:val="0089232A"/>
    <w:rsid w:val="00895C94"/>
    <w:rsid w:val="00896398"/>
    <w:rsid w:val="008A29DC"/>
    <w:rsid w:val="008B5008"/>
    <w:rsid w:val="008B6BB6"/>
    <w:rsid w:val="008C2D9E"/>
    <w:rsid w:val="008D01D3"/>
    <w:rsid w:val="008D39ED"/>
    <w:rsid w:val="008D4203"/>
    <w:rsid w:val="008E1FB8"/>
    <w:rsid w:val="00921228"/>
    <w:rsid w:val="0093125F"/>
    <w:rsid w:val="009359CC"/>
    <w:rsid w:val="009523F3"/>
    <w:rsid w:val="00952C2D"/>
    <w:rsid w:val="00962A97"/>
    <w:rsid w:val="00963D43"/>
    <w:rsid w:val="00964BE7"/>
    <w:rsid w:val="0097267D"/>
    <w:rsid w:val="009732FC"/>
    <w:rsid w:val="00974BF6"/>
    <w:rsid w:val="00975274"/>
    <w:rsid w:val="00975EF7"/>
    <w:rsid w:val="00981362"/>
    <w:rsid w:val="00981DDB"/>
    <w:rsid w:val="0098488C"/>
    <w:rsid w:val="00986768"/>
    <w:rsid w:val="00986D78"/>
    <w:rsid w:val="00996B9E"/>
    <w:rsid w:val="009A0A2E"/>
    <w:rsid w:val="009A1B92"/>
    <w:rsid w:val="009A52AE"/>
    <w:rsid w:val="009A5663"/>
    <w:rsid w:val="009D5854"/>
    <w:rsid w:val="009D604A"/>
    <w:rsid w:val="009E1CF7"/>
    <w:rsid w:val="009F2733"/>
    <w:rsid w:val="00A022B4"/>
    <w:rsid w:val="00A21024"/>
    <w:rsid w:val="00A30858"/>
    <w:rsid w:val="00A30BD1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A5D73"/>
    <w:rsid w:val="00AB06B5"/>
    <w:rsid w:val="00AB40A7"/>
    <w:rsid w:val="00AB4B00"/>
    <w:rsid w:val="00AB6E58"/>
    <w:rsid w:val="00AB7BDC"/>
    <w:rsid w:val="00AD39DF"/>
    <w:rsid w:val="00AD48A1"/>
    <w:rsid w:val="00AD64D4"/>
    <w:rsid w:val="00AE1135"/>
    <w:rsid w:val="00AE178E"/>
    <w:rsid w:val="00AF289B"/>
    <w:rsid w:val="00B029A9"/>
    <w:rsid w:val="00B14D09"/>
    <w:rsid w:val="00B239B2"/>
    <w:rsid w:val="00B24668"/>
    <w:rsid w:val="00B265AC"/>
    <w:rsid w:val="00B268B9"/>
    <w:rsid w:val="00B510F6"/>
    <w:rsid w:val="00B53638"/>
    <w:rsid w:val="00B54A71"/>
    <w:rsid w:val="00B5600B"/>
    <w:rsid w:val="00B67226"/>
    <w:rsid w:val="00B70DEB"/>
    <w:rsid w:val="00B754E7"/>
    <w:rsid w:val="00BA1524"/>
    <w:rsid w:val="00BA6B0E"/>
    <w:rsid w:val="00BB0376"/>
    <w:rsid w:val="00BE0AC7"/>
    <w:rsid w:val="00BE3BA7"/>
    <w:rsid w:val="00BF2054"/>
    <w:rsid w:val="00C30FFE"/>
    <w:rsid w:val="00C32F84"/>
    <w:rsid w:val="00C3673B"/>
    <w:rsid w:val="00C427B5"/>
    <w:rsid w:val="00C471DF"/>
    <w:rsid w:val="00C47BE3"/>
    <w:rsid w:val="00C71B22"/>
    <w:rsid w:val="00C722F0"/>
    <w:rsid w:val="00C73A31"/>
    <w:rsid w:val="00C80E59"/>
    <w:rsid w:val="00C811E6"/>
    <w:rsid w:val="00C9013F"/>
    <w:rsid w:val="00C90873"/>
    <w:rsid w:val="00C91CDD"/>
    <w:rsid w:val="00C954E3"/>
    <w:rsid w:val="00C96948"/>
    <w:rsid w:val="00CA5BD3"/>
    <w:rsid w:val="00CB1F0D"/>
    <w:rsid w:val="00CB46F2"/>
    <w:rsid w:val="00CB5423"/>
    <w:rsid w:val="00CB5D7F"/>
    <w:rsid w:val="00CB6385"/>
    <w:rsid w:val="00CC0835"/>
    <w:rsid w:val="00CC0D4B"/>
    <w:rsid w:val="00CD12B3"/>
    <w:rsid w:val="00CD26AA"/>
    <w:rsid w:val="00CD7E8F"/>
    <w:rsid w:val="00CE09A3"/>
    <w:rsid w:val="00CF008D"/>
    <w:rsid w:val="00CF184B"/>
    <w:rsid w:val="00D00A66"/>
    <w:rsid w:val="00D03E72"/>
    <w:rsid w:val="00D136A6"/>
    <w:rsid w:val="00D22D3B"/>
    <w:rsid w:val="00D52FFF"/>
    <w:rsid w:val="00D54CC8"/>
    <w:rsid w:val="00D55987"/>
    <w:rsid w:val="00D623EE"/>
    <w:rsid w:val="00D64D60"/>
    <w:rsid w:val="00D763E2"/>
    <w:rsid w:val="00D8733A"/>
    <w:rsid w:val="00D904D8"/>
    <w:rsid w:val="00D93087"/>
    <w:rsid w:val="00D9535D"/>
    <w:rsid w:val="00DB00A0"/>
    <w:rsid w:val="00DB0D87"/>
    <w:rsid w:val="00DB16BE"/>
    <w:rsid w:val="00DB7947"/>
    <w:rsid w:val="00DD71BA"/>
    <w:rsid w:val="00DE4749"/>
    <w:rsid w:val="00DF1CD5"/>
    <w:rsid w:val="00DF23F6"/>
    <w:rsid w:val="00DF5DD2"/>
    <w:rsid w:val="00E00BB6"/>
    <w:rsid w:val="00E05F6B"/>
    <w:rsid w:val="00E16FE9"/>
    <w:rsid w:val="00E2195C"/>
    <w:rsid w:val="00E260D3"/>
    <w:rsid w:val="00E35769"/>
    <w:rsid w:val="00E373DF"/>
    <w:rsid w:val="00E41007"/>
    <w:rsid w:val="00E41B38"/>
    <w:rsid w:val="00E428B7"/>
    <w:rsid w:val="00E45823"/>
    <w:rsid w:val="00E548A9"/>
    <w:rsid w:val="00E61734"/>
    <w:rsid w:val="00E67D0C"/>
    <w:rsid w:val="00E7190B"/>
    <w:rsid w:val="00E750CE"/>
    <w:rsid w:val="00E75F84"/>
    <w:rsid w:val="00E85E62"/>
    <w:rsid w:val="00E8696A"/>
    <w:rsid w:val="00E91ABD"/>
    <w:rsid w:val="00E96A8B"/>
    <w:rsid w:val="00EA0EA6"/>
    <w:rsid w:val="00EA22E4"/>
    <w:rsid w:val="00EB4BEB"/>
    <w:rsid w:val="00EB649C"/>
    <w:rsid w:val="00EE6537"/>
    <w:rsid w:val="00EF6CBD"/>
    <w:rsid w:val="00EF7DD1"/>
    <w:rsid w:val="00EF7FEE"/>
    <w:rsid w:val="00F06717"/>
    <w:rsid w:val="00F10E65"/>
    <w:rsid w:val="00F25267"/>
    <w:rsid w:val="00F3068B"/>
    <w:rsid w:val="00F3718E"/>
    <w:rsid w:val="00F43917"/>
    <w:rsid w:val="00F622E5"/>
    <w:rsid w:val="00F657C6"/>
    <w:rsid w:val="00F7697C"/>
    <w:rsid w:val="00F80922"/>
    <w:rsid w:val="00F82A6C"/>
    <w:rsid w:val="00F8428A"/>
    <w:rsid w:val="00F853AE"/>
    <w:rsid w:val="00F862BD"/>
    <w:rsid w:val="00F96320"/>
    <w:rsid w:val="00F96521"/>
    <w:rsid w:val="00FA1E31"/>
    <w:rsid w:val="00FA2A20"/>
    <w:rsid w:val="00FA6425"/>
    <w:rsid w:val="00FC1156"/>
    <w:rsid w:val="00FC2A14"/>
    <w:rsid w:val="00FC4F53"/>
    <w:rsid w:val="00FE0726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6462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CD741-40D4-4CC6-8345-FD477B7B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Цыденов Борис Владимирович</cp:lastModifiedBy>
  <cp:revision>214</cp:revision>
  <cp:lastPrinted>2020-07-16T07:35:00Z</cp:lastPrinted>
  <dcterms:created xsi:type="dcterms:W3CDTF">2018-11-06T04:53:00Z</dcterms:created>
  <dcterms:modified xsi:type="dcterms:W3CDTF">2025-01-16T00:50:00Z</dcterms:modified>
</cp:coreProperties>
</file>