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78B" w:rsidRPr="00A50625" w:rsidRDefault="0003478B" w:rsidP="00275D6E">
      <w:pPr>
        <w:pStyle w:val="a3"/>
        <w:rPr>
          <w:sz w:val="28"/>
          <w:szCs w:val="28"/>
        </w:rPr>
      </w:pPr>
      <w:r w:rsidRPr="00A50625">
        <w:rPr>
          <w:sz w:val="28"/>
          <w:szCs w:val="28"/>
        </w:rPr>
        <w:t>ТЕХНИЧЕСКОЕ ЗАДАНИЕ</w:t>
      </w:r>
    </w:p>
    <w:p w:rsidR="006F0903" w:rsidRPr="00692930" w:rsidRDefault="006F0903" w:rsidP="006F0903">
      <w:pPr>
        <w:spacing w:before="120" w:after="120" w:line="288" w:lineRule="auto"/>
        <w:jc w:val="center"/>
        <w:rPr>
          <w:rFonts w:ascii="Times New Roman" w:eastAsia="Times New Roman" w:hAnsi="Times New Roman"/>
          <w:sz w:val="24"/>
          <w:szCs w:val="24"/>
        </w:rPr>
      </w:pPr>
      <w:r w:rsidRPr="00A8538C">
        <w:rPr>
          <w:rFonts w:ascii="Times New Roman" w:hAnsi="Times New Roman"/>
          <w:sz w:val="24"/>
          <w:szCs w:val="24"/>
        </w:rPr>
        <w:t>«</w:t>
      </w:r>
      <w:r>
        <w:rPr>
          <w:rFonts w:ascii="Times New Roman" w:eastAsia="Times New Roman" w:hAnsi="Times New Roman"/>
          <w:sz w:val="24"/>
          <w:szCs w:val="24"/>
        </w:rPr>
        <w:t xml:space="preserve">Выполнение работ по утилизации отходов бурения с ликвидацией шламового амбара при строительстве разведочных скважин на </w:t>
      </w:r>
      <w:proofErr w:type="spellStart"/>
      <w:r>
        <w:rPr>
          <w:rFonts w:ascii="Times New Roman" w:eastAsia="Times New Roman" w:hAnsi="Times New Roman"/>
          <w:sz w:val="24"/>
          <w:szCs w:val="24"/>
        </w:rPr>
        <w:t>Куюмбинском</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Терско-Камовском</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Юрубчено-Тохомском</w:t>
      </w:r>
      <w:r w:rsidRPr="00692930">
        <w:rPr>
          <w:rFonts w:ascii="Times New Roman" w:eastAsia="Times New Roman" w:hAnsi="Times New Roman"/>
          <w:sz w:val="24"/>
          <w:szCs w:val="24"/>
        </w:rPr>
        <w:t>ЛУ</w:t>
      </w:r>
      <w:proofErr w:type="spellEnd"/>
      <w:r w:rsidRPr="00692930">
        <w:rPr>
          <w:rFonts w:ascii="Times New Roman" w:eastAsia="Times New Roman" w:hAnsi="Times New Roman"/>
          <w:bCs/>
          <w:sz w:val="24"/>
          <w:szCs w:val="24"/>
        </w:rPr>
        <w:t>»</w:t>
      </w:r>
    </w:p>
    <w:p w:rsidR="0003478B" w:rsidRDefault="006D4F6F" w:rsidP="00692930">
      <w:pPr>
        <w:pStyle w:val="af1"/>
        <w:numPr>
          <w:ilvl w:val="0"/>
          <w:numId w:val="17"/>
        </w:numPr>
        <w:rPr>
          <w:b/>
          <w:bCs/>
        </w:rPr>
      </w:pPr>
      <w:r w:rsidRPr="00692930">
        <w:rPr>
          <w:b/>
          <w:bCs/>
        </w:rPr>
        <w:t>Термины и определения</w:t>
      </w:r>
      <w:r w:rsidR="0003478B" w:rsidRPr="00692930">
        <w:rPr>
          <w:b/>
          <w:bCs/>
        </w:rPr>
        <w:t>:</w:t>
      </w:r>
    </w:p>
    <w:p w:rsidR="00D75881" w:rsidRPr="00692930" w:rsidRDefault="00D75881" w:rsidP="00D11EC1">
      <w:pPr>
        <w:shd w:val="clear" w:color="auto" w:fill="FFFFFF"/>
        <w:tabs>
          <w:tab w:val="left" w:pos="709"/>
        </w:tabs>
        <w:ind w:firstLine="680"/>
        <w:jc w:val="both"/>
        <w:rPr>
          <w:rFonts w:ascii="Times New Roman" w:hAnsi="Times New Roman"/>
          <w:bCs/>
          <w:sz w:val="24"/>
          <w:szCs w:val="24"/>
        </w:rPr>
      </w:pPr>
      <w:r w:rsidRPr="00692930">
        <w:rPr>
          <w:rFonts w:ascii="Times New Roman" w:hAnsi="Times New Roman"/>
          <w:b/>
          <w:sz w:val="24"/>
          <w:szCs w:val="24"/>
        </w:rPr>
        <w:t>Буровые отходы (БО)</w:t>
      </w:r>
      <w:r w:rsidRPr="00692930">
        <w:rPr>
          <w:rFonts w:ascii="Times New Roman" w:hAnsi="Times New Roman"/>
          <w:bCs/>
          <w:sz w:val="24"/>
          <w:szCs w:val="24"/>
        </w:rPr>
        <w:t xml:space="preserve"> - буровой шлам (БШ), отработанный буровой раствор (</w:t>
      </w:r>
      <w:proofErr w:type="gramStart"/>
      <w:r w:rsidRPr="00692930">
        <w:rPr>
          <w:rFonts w:ascii="Times New Roman" w:hAnsi="Times New Roman"/>
          <w:bCs/>
          <w:sz w:val="24"/>
          <w:szCs w:val="24"/>
        </w:rPr>
        <w:t>ОБР</w:t>
      </w:r>
      <w:proofErr w:type="gramEnd"/>
      <w:r w:rsidRPr="00692930">
        <w:rPr>
          <w:rFonts w:ascii="Times New Roman" w:hAnsi="Times New Roman"/>
          <w:bCs/>
          <w:sz w:val="24"/>
          <w:szCs w:val="24"/>
        </w:rPr>
        <w:t>), буровые сточные воды (БСВ).</w:t>
      </w:r>
    </w:p>
    <w:p w:rsidR="00D75881" w:rsidRPr="00692930" w:rsidRDefault="00D75881" w:rsidP="00D11EC1">
      <w:pPr>
        <w:ind w:firstLine="720"/>
        <w:jc w:val="both"/>
        <w:rPr>
          <w:rFonts w:ascii="Times New Roman" w:hAnsi="Times New Roman"/>
          <w:b/>
          <w:sz w:val="24"/>
          <w:szCs w:val="24"/>
        </w:rPr>
      </w:pPr>
      <w:r w:rsidRPr="00692930">
        <w:rPr>
          <w:rFonts w:ascii="Times New Roman" w:hAnsi="Times New Roman"/>
          <w:b/>
          <w:sz w:val="24"/>
          <w:szCs w:val="24"/>
        </w:rPr>
        <w:t xml:space="preserve">БСМТС - </w:t>
      </w:r>
      <w:r w:rsidRPr="00692930">
        <w:rPr>
          <w:rFonts w:ascii="Times New Roman" w:hAnsi="Times New Roman"/>
          <w:sz w:val="24"/>
          <w:szCs w:val="24"/>
        </w:rPr>
        <w:t>бортовые системы мониторинга транспортных средств.</w:t>
      </w:r>
    </w:p>
    <w:p w:rsidR="00E26B73" w:rsidRPr="00692930" w:rsidRDefault="00F64157" w:rsidP="00D11EC1">
      <w:pPr>
        <w:ind w:firstLine="720"/>
        <w:jc w:val="both"/>
        <w:rPr>
          <w:rFonts w:ascii="Times New Roman" w:hAnsi="Times New Roman"/>
          <w:sz w:val="24"/>
          <w:szCs w:val="24"/>
        </w:rPr>
      </w:pPr>
      <w:r w:rsidRPr="00692930">
        <w:rPr>
          <w:rFonts w:ascii="Times New Roman" w:hAnsi="Times New Roman"/>
          <w:b/>
          <w:sz w:val="24"/>
          <w:szCs w:val="24"/>
        </w:rPr>
        <w:t>Вторичная продукция</w:t>
      </w:r>
      <w:r w:rsidRPr="00692930">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rsidR="0003478B" w:rsidRDefault="0003478B" w:rsidP="00D11EC1">
      <w:pPr>
        <w:shd w:val="clear" w:color="auto" w:fill="FFFFFF"/>
        <w:tabs>
          <w:tab w:val="left" w:pos="709"/>
        </w:tabs>
        <w:jc w:val="both"/>
        <w:rPr>
          <w:rFonts w:ascii="Times New Roman" w:hAnsi="Times New Roman"/>
          <w:bCs/>
          <w:sz w:val="24"/>
          <w:szCs w:val="24"/>
        </w:rPr>
      </w:pPr>
      <w:r w:rsidRPr="00692930">
        <w:rPr>
          <w:rFonts w:ascii="Times New Roman" w:hAnsi="Times New Roman"/>
          <w:bCs/>
          <w:sz w:val="24"/>
          <w:szCs w:val="24"/>
        </w:rPr>
        <w:tab/>
      </w:r>
      <w:r w:rsidRPr="00692930">
        <w:rPr>
          <w:rFonts w:ascii="Times New Roman" w:hAnsi="Times New Roman"/>
          <w:b/>
          <w:sz w:val="24"/>
          <w:szCs w:val="24"/>
        </w:rPr>
        <w:t xml:space="preserve">Исполнитель </w:t>
      </w:r>
      <w:proofErr w:type="gramStart"/>
      <w:r w:rsidRPr="00692930">
        <w:rPr>
          <w:rFonts w:ascii="Times New Roman" w:hAnsi="Times New Roman"/>
          <w:bCs/>
          <w:sz w:val="24"/>
          <w:szCs w:val="24"/>
        </w:rPr>
        <w:t>–</w:t>
      </w:r>
      <w:r w:rsidR="00F64157" w:rsidRPr="00692930">
        <w:rPr>
          <w:rFonts w:ascii="Times New Roman" w:hAnsi="Times New Roman"/>
          <w:bCs/>
          <w:sz w:val="24"/>
          <w:szCs w:val="24"/>
        </w:rPr>
        <w:t>о</w:t>
      </w:r>
      <w:proofErr w:type="gramEnd"/>
      <w:r w:rsidR="00F64157" w:rsidRPr="00692930">
        <w:rPr>
          <w:rFonts w:ascii="Times New Roman" w:hAnsi="Times New Roman"/>
          <w:bCs/>
          <w:sz w:val="24"/>
          <w:szCs w:val="24"/>
        </w:rPr>
        <w:t xml:space="preserve">рганизация, оказывающая по заданию Заказчика услуги по утилизации </w:t>
      </w:r>
      <w:r w:rsidR="006567B7" w:rsidRPr="00692930">
        <w:rPr>
          <w:rFonts w:ascii="Times New Roman" w:hAnsi="Times New Roman"/>
          <w:bCs/>
          <w:sz w:val="24"/>
          <w:szCs w:val="24"/>
        </w:rPr>
        <w:t>БО</w:t>
      </w:r>
      <w:r w:rsidR="00F64157" w:rsidRPr="00692930">
        <w:rPr>
          <w:rFonts w:ascii="Times New Roman" w:hAnsi="Times New Roman"/>
          <w:bCs/>
          <w:sz w:val="24"/>
          <w:szCs w:val="24"/>
        </w:rPr>
        <w:t xml:space="preserve"> на месторождениях Заказчика. </w:t>
      </w:r>
    </w:p>
    <w:p w:rsidR="00EE5A8A" w:rsidRPr="00EE5A8A" w:rsidRDefault="00EE5A8A" w:rsidP="00EE5A8A">
      <w:pPr>
        <w:shd w:val="clear" w:color="auto" w:fill="FFFFFF"/>
        <w:tabs>
          <w:tab w:val="left" w:pos="709"/>
        </w:tabs>
        <w:ind w:firstLine="709"/>
        <w:jc w:val="both"/>
        <w:rPr>
          <w:rFonts w:ascii="Times New Roman" w:hAnsi="Times New Roman"/>
          <w:bCs/>
          <w:sz w:val="24"/>
          <w:szCs w:val="24"/>
        </w:rPr>
      </w:pPr>
      <w:r w:rsidRPr="00EE5A8A">
        <w:rPr>
          <w:rFonts w:ascii="Times New Roman" w:hAnsi="Times New Roman"/>
          <w:b/>
          <w:bCs/>
          <w:sz w:val="24"/>
          <w:szCs w:val="24"/>
        </w:rPr>
        <w:t>БО</w:t>
      </w:r>
      <w:r>
        <w:rPr>
          <w:rFonts w:ascii="Times New Roman" w:hAnsi="Times New Roman"/>
          <w:b/>
          <w:bCs/>
          <w:sz w:val="24"/>
          <w:szCs w:val="24"/>
        </w:rPr>
        <w:t xml:space="preserve"> – </w:t>
      </w:r>
      <w:r>
        <w:rPr>
          <w:rFonts w:ascii="Times New Roman" w:hAnsi="Times New Roman"/>
          <w:bCs/>
          <w:sz w:val="24"/>
          <w:szCs w:val="24"/>
        </w:rPr>
        <w:t>буровые отходы.</w:t>
      </w:r>
    </w:p>
    <w:p w:rsidR="00D249CD" w:rsidRPr="00692930" w:rsidRDefault="0003478B" w:rsidP="00D11EC1">
      <w:pPr>
        <w:shd w:val="clear" w:color="auto" w:fill="FFFFFF"/>
        <w:tabs>
          <w:tab w:val="left" w:pos="709"/>
        </w:tabs>
        <w:jc w:val="both"/>
        <w:rPr>
          <w:rFonts w:ascii="Times New Roman" w:hAnsi="Times New Roman"/>
          <w:bCs/>
          <w:sz w:val="24"/>
          <w:szCs w:val="24"/>
        </w:rPr>
      </w:pPr>
      <w:r w:rsidRPr="00692930">
        <w:rPr>
          <w:rFonts w:ascii="Times New Roman" w:hAnsi="Times New Roman"/>
          <w:bCs/>
          <w:sz w:val="24"/>
          <w:szCs w:val="24"/>
        </w:rPr>
        <w:tab/>
      </w:r>
      <w:r w:rsidR="00D249CD" w:rsidRPr="00692930">
        <w:rPr>
          <w:rFonts w:ascii="Times New Roman" w:hAnsi="Times New Roman"/>
          <w:b/>
          <w:sz w:val="24"/>
          <w:szCs w:val="24"/>
        </w:rPr>
        <w:t>КП –</w:t>
      </w:r>
      <w:r w:rsidR="00D249CD" w:rsidRPr="00692930">
        <w:rPr>
          <w:rFonts w:ascii="Times New Roman" w:hAnsi="Times New Roman"/>
          <w:bCs/>
          <w:sz w:val="24"/>
          <w:szCs w:val="24"/>
        </w:rPr>
        <w:t xml:space="preserve"> кустовая площадка.</w:t>
      </w:r>
    </w:p>
    <w:p w:rsidR="00692930" w:rsidRPr="00692930" w:rsidRDefault="00F64157" w:rsidP="00D11EC1">
      <w:pPr>
        <w:shd w:val="clear" w:color="auto" w:fill="FFFFFF"/>
        <w:tabs>
          <w:tab w:val="left" w:pos="709"/>
        </w:tabs>
        <w:jc w:val="both"/>
        <w:rPr>
          <w:rFonts w:ascii="Times New Roman" w:hAnsi="Times New Roman"/>
          <w:sz w:val="24"/>
          <w:szCs w:val="24"/>
        </w:rPr>
      </w:pPr>
      <w:r w:rsidRPr="00692930">
        <w:rPr>
          <w:rFonts w:ascii="Times New Roman" w:hAnsi="Times New Roman"/>
          <w:b/>
          <w:sz w:val="24"/>
          <w:szCs w:val="24"/>
        </w:rPr>
        <w:tab/>
      </w:r>
      <w:r w:rsidR="00692930">
        <w:rPr>
          <w:rFonts w:ascii="Times New Roman" w:hAnsi="Times New Roman"/>
          <w:b/>
          <w:sz w:val="24"/>
          <w:szCs w:val="24"/>
        </w:rPr>
        <w:t>ЛУ</w:t>
      </w:r>
      <w:r w:rsidRPr="00692930">
        <w:rPr>
          <w:rFonts w:ascii="Times New Roman" w:hAnsi="Times New Roman"/>
          <w:sz w:val="24"/>
          <w:szCs w:val="24"/>
        </w:rPr>
        <w:t xml:space="preserve"> – </w:t>
      </w:r>
      <w:r w:rsidR="00270253">
        <w:rPr>
          <w:rFonts w:ascii="Times New Roman" w:hAnsi="Times New Roman"/>
          <w:sz w:val="24"/>
          <w:szCs w:val="24"/>
        </w:rPr>
        <w:t>лицензионный участ</w:t>
      </w:r>
      <w:r w:rsidR="00692930">
        <w:rPr>
          <w:rFonts w:ascii="Times New Roman" w:hAnsi="Times New Roman"/>
          <w:sz w:val="24"/>
          <w:szCs w:val="24"/>
        </w:rPr>
        <w:t>о</w:t>
      </w:r>
      <w:r w:rsidR="00270253">
        <w:rPr>
          <w:rFonts w:ascii="Times New Roman" w:hAnsi="Times New Roman"/>
          <w:sz w:val="24"/>
          <w:szCs w:val="24"/>
        </w:rPr>
        <w:t>к</w:t>
      </w:r>
      <w:r w:rsidRPr="00692930">
        <w:rPr>
          <w:rFonts w:ascii="Times New Roman" w:hAnsi="Times New Roman"/>
          <w:sz w:val="24"/>
          <w:szCs w:val="24"/>
        </w:rPr>
        <w:t xml:space="preserve">. </w:t>
      </w:r>
    </w:p>
    <w:p w:rsidR="00F341D9" w:rsidRPr="00692930" w:rsidRDefault="00F64157" w:rsidP="00692930">
      <w:pPr>
        <w:shd w:val="clear" w:color="auto" w:fill="FFFFFF"/>
        <w:tabs>
          <w:tab w:val="left" w:pos="709"/>
        </w:tabs>
        <w:jc w:val="both"/>
        <w:rPr>
          <w:rFonts w:ascii="Times New Roman" w:hAnsi="Times New Roman"/>
          <w:color w:val="000000"/>
          <w:sz w:val="24"/>
          <w:szCs w:val="24"/>
        </w:rPr>
      </w:pPr>
      <w:r w:rsidRPr="00692930">
        <w:rPr>
          <w:rFonts w:ascii="Times New Roman" w:hAnsi="Times New Roman"/>
          <w:b/>
          <w:sz w:val="24"/>
          <w:szCs w:val="24"/>
        </w:rPr>
        <w:tab/>
      </w:r>
      <w:r w:rsidR="00F341D9" w:rsidRPr="00692930">
        <w:rPr>
          <w:rFonts w:ascii="Times New Roman" w:hAnsi="Times New Roman"/>
          <w:b/>
          <w:color w:val="000000"/>
          <w:sz w:val="24"/>
          <w:szCs w:val="24"/>
        </w:rPr>
        <w:t xml:space="preserve">Объект утилизации – </w:t>
      </w:r>
      <w:r w:rsidR="00F341D9" w:rsidRPr="00692930">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692930">
        <w:rPr>
          <w:rFonts w:ascii="Times New Roman" w:hAnsi="Times New Roman"/>
          <w:color w:val="000000"/>
          <w:sz w:val="24"/>
          <w:szCs w:val="24"/>
        </w:rPr>
        <w:t>БО</w:t>
      </w:r>
      <w:r w:rsidR="000308B0" w:rsidRPr="00692930">
        <w:rPr>
          <w:rFonts w:ascii="Times New Roman" w:hAnsi="Times New Roman"/>
          <w:color w:val="000000"/>
          <w:sz w:val="24"/>
          <w:szCs w:val="24"/>
        </w:rPr>
        <w:t xml:space="preserve">.  </w:t>
      </w:r>
    </w:p>
    <w:p w:rsidR="0058040E" w:rsidRPr="00692930"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692930">
        <w:rPr>
          <w:rFonts w:ascii="Times New Roman" w:hAnsi="Times New Roman"/>
          <w:b/>
          <w:bCs/>
          <w:sz w:val="24"/>
          <w:szCs w:val="24"/>
        </w:rPr>
        <w:tab/>
      </w:r>
      <w:r w:rsidR="00F341D9" w:rsidRPr="00692930">
        <w:rPr>
          <w:rFonts w:ascii="Times New Roman" w:hAnsi="Times New Roman"/>
          <w:b/>
          <w:bCs/>
          <w:sz w:val="24"/>
          <w:szCs w:val="24"/>
        </w:rPr>
        <w:t>ТС</w:t>
      </w:r>
      <w:r w:rsidR="00F341D9" w:rsidRPr="00692930">
        <w:rPr>
          <w:rFonts w:ascii="Times New Roman" w:hAnsi="Times New Roman"/>
          <w:bCs/>
          <w:sz w:val="24"/>
          <w:szCs w:val="24"/>
        </w:rPr>
        <w:t xml:space="preserve"> – транспортные средства</w:t>
      </w:r>
      <w:r w:rsidR="00453F3E" w:rsidRPr="00692930">
        <w:rPr>
          <w:rFonts w:ascii="Times New Roman" w:hAnsi="Times New Roman"/>
          <w:bCs/>
          <w:sz w:val="24"/>
          <w:szCs w:val="24"/>
        </w:rPr>
        <w:t>.</w:t>
      </w:r>
    </w:p>
    <w:p w:rsidR="00692930" w:rsidRPr="00692930" w:rsidRDefault="00692930"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rsidR="000308B0" w:rsidRPr="00692930" w:rsidRDefault="000308B0" w:rsidP="00692930">
      <w:pPr>
        <w:pStyle w:val="af1"/>
        <w:widowControl w:val="0"/>
        <w:numPr>
          <w:ilvl w:val="0"/>
          <w:numId w:val="17"/>
        </w:numPr>
        <w:shd w:val="clear" w:color="auto" w:fill="FFFFFF"/>
        <w:tabs>
          <w:tab w:val="left" w:pos="709"/>
        </w:tabs>
        <w:autoSpaceDE w:val="0"/>
        <w:autoSpaceDN w:val="0"/>
        <w:adjustRightInd w:val="0"/>
        <w:ind w:left="0" w:firstLine="0"/>
        <w:jc w:val="both"/>
      </w:pPr>
      <w:r w:rsidRPr="00692930">
        <w:rPr>
          <w:b/>
          <w:bCs/>
        </w:rPr>
        <w:t xml:space="preserve">Цель </w:t>
      </w:r>
      <w:r w:rsidR="00CF508B">
        <w:rPr>
          <w:b/>
          <w:bCs/>
        </w:rPr>
        <w:t>выполнения работ</w:t>
      </w:r>
      <w:r w:rsidR="003F7849">
        <w:t>:</w:t>
      </w:r>
      <w:r w:rsidRPr="00692930">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6567B7" w:rsidRPr="00692930">
        <w:t>БО</w:t>
      </w:r>
      <w:r w:rsidRPr="00692930">
        <w:t xml:space="preserve"> на окружающую среду. </w:t>
      </w:r>
    </w:p>
    <w:p w:rsidR="00692930" w:rsidRDefault="00D11EC1" w:rsidP="00692930">
      <w:pPr>
        <w:widowControl w:val="0"/>
        <w:shd w:val="clear" w:color="auto" w:fill="FFFFFF"/>
        <w:tabs>
          <w:tab w:val="left" w:pos="709"/>
        </w:tabs>
        <w:autoSpaceDE w:val="0"/>
        <w:autoSpaceDN w:val="0"/>
        <w:adjustRightInd w:val="0"/>
        <w:ind w:firstLine="425"/>
        <w:contextualSpacing/>
        <w:jc w:val="both"/>
        <w:rPr>
          <w:rFonts w:ascii="Times New Roman" w:hAnsi="Times New Roman"/>
          <w:sz w:val="24"/>
          <w:szCs w:val="24"/>
        </w:rPr>
      </w:pPr>
      <w:r w:rsidRPr="00692930">
        <w:rPr>
          <w:rFonts w:ascii="Times New Roman" w:hAnsi="Times New Roman"/>
          <w:sz w:val="24"/>
          <w:szCs w:val="24"/>
        </w:rPr>
        <w:tab/>
      </w:r>
      <w:r w:rsidR="00CF508B">
        <w:rPr>
          <w:rFonts w:ascii="Times New Roman" w:hAnsi="Times New Roman"/>
          <w:sz w:val="24"/>
          <w:szCs w:val="24"/>
        </w:rPr>
        <w:t>Выполнение работ</w:t>
      </w:r>
      <w:r w:rsidR="000308B0" w:rsidRPr="00692930">
        <w:rPr>
          <w:rFonts w:ascii="Times New Roman" w:hAnsi="Times New Roman"/>
          <w:sz w:val="24"/>
          <w:szCs w:val="24"/>
        </w:rPr>
        <w:t xml:space="preserve"> включает в себя утилизацию </w:t>
      </w:r>
      <w:r w:rsidR="006567B7" w:rsidRPr="00692930">
        <w:rPr>
          <w:rFonts w:ascii="Times New Roman" w:hAnsi="Times New Roman"/>
          <w:sz w:val="24"/>
          <w:szCs w:val="24"/>
        </w:rPr>
        <w:t>БО</w:t>
      </w:r>
      <w:r w:rsidR="000308B0" w:rsidRPr="00692930">
        <w:rPr>
          <w:rFonts w:ascii="Times New Roman" w:hAnsi="Times New Roman"/>
          <w:sz w:val="24"/>
          <w:szCs w:val="24"/>
        </w:rPr>
        <w:t xml:space="preserve">, образованных на объектах бурения </w:t>
      </w:r>
      <w:r w:rsidR="00484A03" w:rsidRPr="00692930">
        <w:rPr>
          <w:rFonts w:ascii="Times New Roman" w:hAnsi="Times New Roman"/>
          <w:sz w:val="24"/>
          <w:szCs w:val="24"/>
        </w:rPr>
        <w:t xml:space="preserve">Общества и принадлежащих </w:t>
      </w:r>
      <w:r w:rsidR="000308B0" w:rsidRPr="00692930">
        <w:rPr>
          <w:rFonts w:ascii="Times New Roman" w:hAnsi="Times New Roman"/>
          <w:sz w:val="24"/>
          <w:szCs w:val="24"/>
        </w:rPr>
        <w:t>ООО «</w:t>
      </w:r>
      <w:r w:rsidR="00692930" w:rsidRPr="00692930">
        <w:rPr>
          <w:rFonts w:ascii="Times New Roman" w:hAnsi="Times New Roman"/>
          <w:sz w:val="24"/>
          <w:szCs w:val="24"/>
        </w:rPr>
        <w:t>БНГРЭ</w:t>
      </w:r>
      <w:r w:rsidR="000308B0" w:rsidRPr="00692930">
        <w:rPr>
          <w:rFonts w:ascii="Times New Roman" w:hAnsi="Times New Roman"/>
          <w:sz w:val="24"/>
          <w:szCs w:val="24"/>
        </w:rPr>
        <w:t xml:space="preserve">» с получением вторичной продукции и использования данной продукции в ликвидации </w:t>
      </w:r>
      <w:r w:rsidR="00692930">
        <w:rPr>
          <w:rFonts w:ascii="Times New Roman" w:hAnsi="Times New Roman"/>
          <w:sz w:val="24"/>
          <w:szCs w:val="24"/>
        </w:rPr>
        <w:t>шламовых амбаров</w:t>
      </w:r>
      <w:r w:rsidR="00A807D3">
        <w:rPr>
          <w:rFonts w:ascii="Times New Roman" w:hAnsi="Times New Roman"/>
          <w:sz w:val="24"/>
          <w:szCs w:val="24"/>
        </w:rPr>
        <w:t xml:space="preserve"> и прочих производственных целях</w:t>
      </w:r>
      <w:r w:rsidR="00133F8E" w:rsidRPr="00692930">
        <w:rPr>
          <w:rFonts w:ascii="Times New Roman" w:hAnsi="Times New Roman"/>
          <w:sz w:val="24"/>
          <w:szCs w:val="24"/>
        </w:rPr>
        <w:t>.</w:t>
      </w:r>
    </w:p>
    <w:p w:rsidR="00692930" w:rsidRPr="00692930" w:rsidRDefault="00692930" w:rsidP="00692930">
      <w:pPr>
        <w:widowControl w:val="0"/>
        <w:shd w:val="clear" w:color="auto" w:fill="FFFFFF"/>
        <w:tabs>
          <w:tab w:val="left" w:pos="709"/>
        </w:tabs>
        <w:autoSpaceDE w:val="0"/>
        <w:autoSpaceDN w:val="0"/>
        <w:adjustRightInd w:val="0"/>
        <w:ind w:firstLine="425"/>
        <w:contextualSpacing/>
        <w:jc w:val="both"/>
        <w:rPr>
          <w:rFonts w:ascii="Times New Roman" w:hAnsi="Times New Roman"/>
          <w:sz w:val="24"/>
          <w:szCs w:val="24"/>
        </w:rPr>
      </w:pPr>
    </w:p>
    <w:p w:rsidR="006F0903" w:rsidRPr="00F6164A" w:rsidRDefault="000308B0" w:rsidP="00AF0F63">
      <w:pPr>
        <w:pStyle w:val="af1"/>
        <w:widowControl w:val="0"/>
        <w:numPr>
          <w:ilvl w:val="0"/>
          <w:numId w:val="17"/>
        </w:numPr>
        <w:shd w:val="clear" w:color="auto" w:fill="FFFFFF"/>
        <w:tabs>
          <w:tab w:val="left" w:pos="709"/>
        </w:tabs>
        <w:autoSpaceDE w:val="0"/>
        <w:autoSpaceDN w:val="0"/>
        <w:adjustRightInd w:val="0"/>
        <w:jc w:val="both"/>
      </w:pPr>
      <w:r w:rsidRPr="00692930">
        <w:rPr>
          <w:b/>
          <w:bCs/>
          <w:color w:val="000000" w:themeColor="text1"/>
        </w:rPr>
        <w:t>Объе</w:t>
      </w:r>
      <w:r w:rsidR="00AF0F63">
        <w:rPr>
          <w:b/>
          <w:bCs/>
          <w:color w:val="000000" w:themeColor="text1"/>
        </w:rPr>
        <w:t>м и сроки выполнения работ</w:t>
      </w:r>
      <w:r w:rsidR="001D3A3C" w:rsidRPr="00F6164A">
        <w:rPr>
          <w:b/>
          <w:bCs/>
          <w:color w:val="000000" w:themeColor="text1"/>
        </w:rPr>
        <w:t xml:space="preserve">: </w:t>
      </w:r>
    </w:p>
    <w:p w:rsidR="008C0BF3" w:rsidRDefault="008C0BF3" w:rsidP="00F6164A">
      <w:pPr>
        <w:pStyle w:val="af1"/>
        <w:widowControl w:val="0"/>
        <w:shd w:val="clear" w:color="auto" w:fill="FFFFFF"/>
        <w:tabs>
          <w:tab w:val="left" w:pos="709"/>
        </w:tabs>
        <w:autoSpaceDE w:val="0"/>
        <w:autoSpaceDN w:val="0"/>
        <w:adjustRightInd w:val="0"/>
        <w:ind w:left="0"/>
        <w:jc w:val="both"/>
        <w:rPr>
          <w:b/>
          <w:bCs/>
          <w:color w:val="000000" w:themeColor="text1"/>
        </w:rPr>
      </w:pPr>
    </w:p>
    <w:p w:rsidR="008C0BF3" w:rsidRDefault="00AF0F63" w:rsidP="00F6164A">
      <w:pPr>
        <w:pStyle w:val="af1"/>
        <w:widowControl w:val="0"/>
        <w:shd w:val="clear" w:color="auto" w:fill="FFFFFF"/>
        <w:tabs>
          <w:tab w:val="left" w:pos="709"/>
        </w:tabs>
        <w:autoSpaceDE w:val="0"/>
        <w:autoSpaceDN w:val="0"/>
        <w:adjustRightInd w:val="0"/>
        <w:ind w:left="0"/>
        <w:jc w:val="both"/>
      </w:pPr>
      <w:proofErr w:type="gramStart"/>
      <w:r>
        <w:rPr>
          <w:b/>
          <w:bCs/>
          <w:color w:val="000000" w:themeColor="text1"/>
        </w:rPr>
        <w:t xml:space="preserve">Лот № </w:t>
      </w:r>
      <w:r w:rsidR="009B7FA7">
        <w:rPr>
          <w:b/>
          <w:bCs/>
          <w:color w:val="000000" w:themeColor="text1"/>
        </w:rPr>
        <w:t>1</w:t>
      </w:r>
      <w:r>
        <w:rPr>
          <w:b/>
          <w:bCs/>
          <w:color w:val="000000" w:themeColor="text1"/>
        </w:rPr>
        <w:t xml:space="preserve"> </w:t>
      </w:r>
      <w:r>
        <w:rPr>
          <w:bCs/>
          <w:color w:val="000000" w:themeColor="text1"/>
        </w:rPr>
        <w:t>(</w:t>
      </w:r>
      <w:r w:rsidRPr="00AF0F63">
        <w:rPr>
          <w:bCs/>
          <w:color w:val="000000" w:themeColor="text1"/>
        </w:rPr>
        <w:t>является неделимым.</w:t>
      </w:r>
      <w:proofErr w:type="gramEnd"/>
      <w:r w:rsidRPr="00AF0F63">
        <w:rPr>
          <w:bCs/>
          <w:color w:val="000000" w:themeColor="text1"/>
        </w:rPr>
        <w:t xml:space="preserve"> </w:t>
      </w:r>
      <w:proofErr w:type="gramStart"/>
      <w:r w:rsidRPr="00AF0F63">
        <w:t>Предоставление оферты на часть объема в пределах лота не допускаетс</w:t>
      </w:r>
      <w:r>
        <w:t>я):</w:t>
      </w:r>
      <w:proofErr w:type="gramEnd"/>
    </w:p>
    <w:p w:rsidR="00CF508B" w:rsidRPr="00E87CF9" w:rsidRDefault="00CF508B" w:rsidP="00CF508B">
      <w:pPr>
        <w:spacing w:before="120" w:after="120"/>
        <w:ind w:firstLine="709"/>
        <w:jc w:val="both"/>
        <w:rPr>
          <w:rFonts w:ascii="Times New Roman" w:hAnsi="Times New Roman"/>
          <w:b/>
          <w:i/>
          <w:sz w:val="24"/>
          <w:szCs w:val="24"/>
          <w:u w:val="single"/>
        </w:rPr>
      </w:pPr>
      <w:r>
        <w:rPr>
          <w:rFonts w:ascii="Times New Roman" w:hAnsi="Times New Roman"/>
          <w:b/>
          <w:i/>
          <w:sz w:val="24"/>
          <w:szCs w:val="24"/>
          <w:u w:val="single"/>
        </w:rPr>
        <w:t>1</w:t>
      </w:r>
      <w:r w:rsidRPr="00E87CF9">
        <w:rPr>
          <w:rFonts w:ascii="Times New Roman" w:hAnsi="Times New Roman"/>
          <w:b/>
          <w:i/>
          <w:sz w:val="24"/>
          <w:szCs w:val="24"/>
          <w:u w:val="single"/>
        </w:rPr>
        <w:t xml:space="preserve"> Этап:</w:t>
      </w:r>
      <w:r>
        <w:rPr>
          <w:rFonts w:ascii="Times New Roman" w:hAnsi="Times New Roman"/>
          <w:b/>
          <w:i/>
          <w:sz w:val="24"/>
          <w:szCs w:val="24"/>
          <w:u w:val="single"/>
        </w:rPr>
        <w:t xml:space="preserve"> Утилизация отходов бурения</w:t>
      </w: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22"/>
        <w:gridCol w:w="3578"/>
        <w:gridCol w:w="2551"/>
        <w:gridCol w:w="1559"/>
        <w:gridCol w:w="1560"/>
      </w:tblGrid>
      <w:tr w:rsidR="00CF508B" w:rsidTr="00F6164A">
        <w:tc>
          <w:tcPr>
            <w:tcW w:w="822" w:type="dxa"/>
            <w:vAlign w:val="center"/>
          </w:tcPr>
          <w:p w:rsidR="00CF508B" w:rsidRPr="00744759" w:rsidRDefault="00CF508B" w:rsidP="00CF508B">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Объект</w:t>
            </w:r>
          </w:p>
        </w:tc>
        <w:tc>
          <w:tcPr>
            <w:tcW w:w="3578" w:type="dxa"/>
            <w:tcMar>
              <w:top w:w="0" w:type="dxa"/>
              <w:left w:w="108" w:type="dxa"/>
              <w:bottom w:w="0" w:type="dxa"/>
              <w:right w:w="108" w:type="dxa"/>
            </w:tcMar>
            <w:hideMark/>
          </w:tcPr>
          <w:p w:rsidR="00CF508B" w:rsidRPr="00744759" w:rsidRDefault="00CF508B" w:rsidP="00CF508B">
            <w:pPr>
              <w:spacing w:before="120" w:after="120"/>
              <w:jc w:val="center"/>
              <w:rPr>
                <w:rFonts w:ascii="Times New Roman" w:eastAsia="Times New Roman" w:hAnsi="Times New Roman"/>
                <w:b/>
                <w:sz w:val="20"/>
                <w:szCs w:val="24"/>
              </w:rPr>
            </w:pPr>
            <w:r>
              <w:rPr>
                <w:rFonts w:ascii="Times New Roman" w:eastAsia="Times New Roman" w:hAnsi="Times New Roman"/>
                <w:b/>
                <w:sz w:val="20"/>
                <w:szCs w:val="24"/>
              </w:rPr>
              <w:t>Ориентировочный объем у</w:t>
            </w:r>
            <w:r w:rsidRPr="00744759">
              <w:rPr>
                <w:rFonts w:ascii="Times New Roman" w:eastAsia="Times New Roman" w:hAnsi="Times New Roman"/>
                <w:b/>
                <w:sz w:val="20"/>
                <w:szCs w:val="24"/>
              </w:rPr>
              <w:t>тилизация отходов бурения</w:t>
            </w:r>
            <w:r w:rsidRPr="00744759">
              <w:rPr>
                <w:rStyle w:val="afb"/>
                <w:rFonts w:ascii="Times New Roman" w:hAnsi="Times New Roman"/>
                <w:sz w:val="20"/>
                <w:szCs w:val="24"/>
              </w:rPr>
              <w:footnoteReference w:id="1"/>
            </w:r>
            <w:r w:rsidRPr="00744759">
              <w:rPr>
                <w:rFonts w:ascii="Times New Roman" w:eastAsia="Times New Roman" w:hAnsi="Times New Roman"/>
                <w:b/>
                <w:sz w:val="20"/>
                <w:szCs w:val="24"/>
              </w:rPr>
              <w:t>, м</w:t>
            </w:r>
            <w:r w:rsidRPr="00263C82">
              <w:rPr>
                <w:rFonts w:ascii="Times New Roman" w:eastAsia="Times New Roman" w:hAnsi="Times New Roman"/>
                <w:b/>
                <w:sz w:val="20"/>
                <w:szCs w:val="24"/>
                <w:vertAlign w:val="superscript"/>
              </w:rPr>
              <w:t>3</w:t>
            </w:r>
          </w:p>
        </w:tc>
        <w:tc>
          <w:tcPr>
            <w:tcW w:w="2551" w:type="dxa"/>
            <w:vAlign w:val="center"/>
          </w:tcPr>
          <w:p w:rsidR="00CF508B" w:rsidRPr="00744759" w:rsidRDefault="00CF508B" w:rsidP="00CF508B">
            <w:pPr>
              <w:spacing w:before="120" w:after="120"/>
              <w:jc w:val="center"/>
              <w:rPr>
                <w:rFonts w:ascii="Times New Roman" w:eastAsia="Times New Roman" w:hAnsi="Times New Roman"/>
                <w:b/>
                <w:sz w:val="20"/>
                <w:szCs w:val="24"/>
              </w:rPr>
            </w:pPr>
            <w:r>
              <w:rPr>
                <w:rFonts w:ascii="Times New Roman" w:eastAsia="Times New Roman" w:hAnsi="Times New Roman"/>
                <w:b/>
                <w:sz w:val="20"/>
                <w:szCs w:val="24"/>
              </w:rPr>
              <w:t>Мобилизация</w:t>
            </w:r>
          </w:p>
        </w:tc>
        <w:tc>
          <w:tcPr>
            <w:tcW w:w="1559" w:type="dxa"/>
            <w:vAlign w:val="center"/>
          </w:tcPr>
          <w:p w:rsidR="00CF508B" w:rsidRPr="00744759" w:rsidRDefault="00CF508B" w:rsidP="00CF508B">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Начало утилизации</w:t>
            </w:r>
          </w:p>
        </w:tc>
        <w:tc>
          <w:tcPr>
            <w:tcW w:w="1560" w:type="dxa"/>
          </w:tcPr>
          <w:p w:rsidR="00CF508B" w:rsidRPr="00744759" w:rsidRDefault="00CF508B" w:rsidP="00CF508B">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Окончание утилизации</w:t>
            </w:r>
            <w:r>
              <w:rPr>
                <w:rStyle w:val="afb"/>
                <w:rFonts w:ascii="Times New Roman" w:eastAsia="Times New Roman" w:hAnsi="Times New Roman"/>
                <w:b/>
                <w:sz w:val="20"/>
                <w:szCs w:val="24"/>
              </w:rPr>
              <w:footnoteReference w:id="2"/>
            </w:r>
          </w:p>
        </w:tc>
      </w:tr>
      <w:tr w:rsidR="00CF508B" w:rsidRPr="0025052C" w:rsidTr="00F6164A">
        <w:trPr>
          <w:trHeight w:val="70"/>
        </w:trPr>
        <w:tc>
          <w:tcPr>
            <w:tcW w:w="822"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К-292</w:t>
            </w:r>
          </w:p>
        </w:tc>
        <w:tc>
          <w:tcPr>
            <w:tcW w:w="3578" w:type="dxa"/>
            <w:tcMar>
              <w:top w:w="0" w:type="dxa"/>
              <w:left w:w="108" w:type="dxa"/>
              <w:bottom w:w="0" w:type="dxa"/>
              <w:right w:w="108" w:type="dxa"/>
            </w:tcMar>
            <w:hideMark/>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570</w:t>
            </w:r>
          </w:p>
        </w:tc>
        <w:tc>
          <w:tcPr>
            <w:tcW w:w="2551"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Март 2022</w:t>
            </w:r>
          </w:p>
        </w:tc>
        <w:tc>
          <w:tcPr>
            <w:tcW w:w="1559"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 xml:space="preserve">Март 2022 </w:t>
            </w:r>
          </w:p>
        </w:tc>
        <w:tc>
          <w:tcPr>
            <w:tcW w:w="1560" w:type="dxa"/>
          </w:tcPr>
          <w:p w:rsidR="00CF508B" w:rsidRPr="00744759" w:rsidRDefault="00CF508B" w:rsidP="00CF508B">
            <w:pPr>
              <w:spacing w:before="120" w:after="120"/>
              <w:jc w:val="center"/>
              <w:rPr>
                <w:rFonts w:ascii="Times New Roman" w:eastAsia="Times New Roman" w:hAnsi="Times New Roman"/>
                <w:sz w:val="20"/>
                <w:szCs w:val="24"/>
              </w:rPr>
            </w:pPr>
            <w:r>
              <w:rPr>
                <w:rFonts w:ascii="Times New Roman" w:eastAsia="Times New Roman" w:hAnsi="Times New Roman"/>
                <w:sz w:val="20"/>
                <w:szCs w:val="24"/>
              </w:rPr>
              <w:t>Июль</w:t>
            </w:r>
            <w:r w:rsidRPr="00744759">
              <w:rPr>
                <w:rFonts w:ascii="Times New Roman" w:eastAsia="Times New Roman" w:hAnsi="Times New Roman"/>
                <w:sz w:val="20"/>
                <w:szCs w:val="24"/>
              </w:rPr>
              <w:t xml:space="preserve"> 2022</w:t>
            </w:r>
          </w:p>
        </w:tc>
      </w:tr>
      <w:tr w:rsidR="00CF508B" w:rsidRPr="0025052C" w:rsidTr="00F6164A">
        <w:tc>
          <w:tcPr>
            <w:tcW w:w="822"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К-294</w:t>
            </w:r>
          </w:p>
        </w:tc>
        <w:tc>
          <w:tcPr>
            <w:tcW w:w="3578" w:type="dxa"/>
            <w:tcMar>
              <w:top w:w="0" w:type="dxa"/>
              <w:left w:w="108" w:type="dxa"/>
              <w:bottom w:w="0" w:type="dxa"/>
              <w:right w:w="108" w:type="dxa"/>
            </w:tcMar>
            <w:hideMark/>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570</w:t>
            </w:r>
          </w:p>
        </w:tc>
        <w:tc>
          <w:tcPr>
            <w:tcW w:w="2551"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Март 2022</w:t>
            </w:r>
          </w:p>
        </w:tc>
        <w:tc>
          <w:tcPr>
            <w:tcW w:w="1559"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 xml:space="preserve">Март 2022 </w:t>
            </w:r>
          </w:p>
        </w:tc>
        <w:tc>
          <w:tcPr>
            <w:tcW w:w="1560" w:type="dxa"/>
          </w:tcPr>
          <w:p w:rsidR="00CF508B" w:rsidRPr="00744759" w:rsidRDefault="00CF508B" w:rsidP="00CF508B">
            <w:pPr>
              <w:spacing w:before="120" w:after="120"/>
              <w:jc w:val="center"/>
              <w:rPr>
                <w:rFonts w:ascii="Times New Roman" w:eastAsia="Times New Roman" w:hAnsi="Times New Roman"/>
                <w:sz w:val="20"/>
                <w:szCs w:val="24"/>
              </w:rPr>
            </w:pPr>
            <w:r>
              <w:rPr>
                <w:rFonts w:ascii="Times New Roman" w:eastAsia="Times New Roman" w:hAnsi="Times New Roman"/>
                <w:sz w:val="20"/>
                <w:szCs w:val="24"/>
              </w:rPr>
              <w:t>Июль</w:t>
            </w:r>
            <w:r w:rsidRPr="00744759">
              <w:rPr>
                <w:rFonts w:ascii="Times New Roman" w:eastAsia="Times New Roman" w:hAnsi="Times New Roman"/>
                <w:sz w:val="20"/>
                <w:szCs w:val="24"/>
              </w:rPr>
              <w:t xml:space="preserve"> 2022</w:t>
            </w:r>
          </w:p>
        </w:tc>
      </w:tr>
      <w:tr w:rsidR="00CF508B" w:rsidRPr="0025052C" w:rsidTr="00F6164A">
        <w:tc>
          <w:tcPr>
            <w:tcW w:w="822" w:type="dxa"/>
            <w:vAlign w:val="center"/>
          </w:tcPr>
          <w:p w:rsidR="00CF508B" w:rsidRPr="00554CCA"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К-274</w:t>
            </w:r>
          </w:p>
        </w:tc>
        <w:tc>
          <w:tcPr>
            <w:tcW w:w="3578" w:type="dxa"/>
            <w:tcMar>
              <w:top w:w="0" w:type="dxa"/>
              <w:left w:w="108" w:type="dxa"/>
              <w:bottom w:w="0" w:type="dxa"/>
              <w:right w:w="108" w:type="dxa"/>
            </w:tcMar>
            <w:vAlign w:val="center"/>
            <w:hideMark/>
          </w:tcPr>
          <w:p w:rsidR="00CF508B" w:rsidRPr="00554CCA"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570</w:t>
            </w:r>
          </w:p>
        </w:tc>
        <w:tc>
          <w:tcPr>
            <w:tcW w:w="2551" w:type="dxa"/>
            <w:vAlign w:val="center"/>
          </w:tcPr>
          <w:p w:rsidR="00CF508B"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Ноябрь 2022</w:t>
            </w:r>
          </w:p>
          <w:p w:rsidR="00CF508B" w:rsidRPr="00554CCA" w:rsidRDefault="00CF508B" w:rsidP="00CF508B">
            <w:pPr>
              <w:jc w:val="center"/>
              <w:rPr>
                <w:rFonts w:ascii="Times New Roman" w:eastAsia="Times New Roman" w:hAnsi="Times New Roman"/>
                <w:sz w:val="20"/>
                <w:szCs w:val="24"/>
              </w:rPr>
            </w:pPr>
            <w:r>
              <w:rPr>
                <w:rFonts w:ascii="Times New Roman" w:eastAsia="Times New Roman" w:hAnsi="Times New Roman"/>
                <w:sz w:val="20"/>
                <w:szCs w:val="24"/>
              </w:rPr>
              <w:t>(после окончания бурения скважины)</w:t>
            </w:r>
          </w:p>
        </w:tc>
        <w:tc>
          <w:tcPr>
            <w:tcW w:w="1559" w:type="dxa"/>
            <w:vAlign w:val="center"/>
          </w:tcPr>
          <w:p w:rsidR="00CF508B" w:rsidRPr="00554CCA"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Декабрь 2022</w:t>
            </w:r>
          </w:p>
        </w:tc>
        <w:tc>
          <w:tcPr>
            <w:tcW w:w="1560" w:type="dxa"/>
            <w:vAlign w:val="center"/>
          </w:tcPr>
          <w:p w:rsidR="00CF508B" w:rsidRPr="00744759" w:rsidRDefault="00CF508B" w:rsidP="00CF508B">
            <w:pPr>
              <w:jc w:val="center"/>
              <w:rPr>
                <w:rFonts w:ascii="Times New Roman" w:eastAsia="Times New Roman" w:hAnsi="Times New Roman"/>
                <w:sz w:val="20"/>
                <w:szCs w:val="24"/>
              </w:rPr>
            </w:pPr>
            <w:r w:rsidRPr="00744759">
              <w:rPr>
                <w:rFonts w:ascii="Times New Roman" w:eastAsia="Times New Roman" w:hAnsi="Times New Roman"/>
                <w:sz w:val="20"/>
                <w:szCs w:val="24"/>
              </w:rPr>
              <w:t>Апрель 2023</w:t>
            </w:r>
          </w:p>
        </w:tc>
      </w:tr>
      <w:tr w:rsidR="00CF508B" w:rsidRPr="0025052C" w:rsidTr="00F6164A">
        <w:trPr>
          <w:trHeight w:val="70"/>
        </w:trPr>
        <w:tc>
          <w:tcPr>
            <w:tcW w:w="822"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ТК-516</w:t>
            </w:r>
          </w:p>
        </w:tc>
        <w:tc>
          <w:tcPr>
            <w:tcW w:w="3578" w:type="dxa"/>
            <w:tcMar>
              <w:top w:w="0" w:type="dxa"/>
              <w:left w:w="108" w:type="dxa"/>
              <w:bottom w:w="0" w:type="dxa"/>
              <w:right w:w="108" w:type="dxa"/>
            </w:tcMar>
            <w:hideMark/>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570</w:t>
            </w:r>
          </w:p>
        </w:tc>
        <w:tc>
          <w:tcPr>
            <w:tcW w:w="2551"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Март 2022</w:t>
            </w:r>
          </w:p>
        </w:tc>
        <w:tc>
          <w:tcPr>
            <w:tcW w:w="1559" w:type="dxa"/>
          </w:tcPr>
          <w:p w:rsidR="00CF508B" w:rsidRPr="00554CCA" w:rsidRDefault="00CF508B" w:rsidP="00CF508B">
            <w:pPr>
              <w:spacing w:before="120" w:after="120"/>
              <w:jc w:val="center"/>
              <w:rPr>
                <w:rFonts w:ascii="Times New Roman" w:eastAsia="Times New Roman" w:hAnsi="Times New Roman"/>
                <w:sz w:val="20"/>
                <w:szCs w:val="24"/>
              </w:rPr>
            </w:pPr>
            <w:r w:rsidRPr="00554CCA">
              <w:rPr>
                <w:rFonts w:ascii="Times New Roman" w:eastAsia="Times New Roman" w:hAnsi="Times New Roman"/>
                <w:sz w:val="20"/>
                <w:szCs w:val="24"/>
              </w:rPr>
              <w:t xml:space="preserve">Март 2022 </w:t>
            </w:r>
          </w:p>
        </w:tc>
        <w:tc>
          <w:tcPr>
            <w:tcW w:w="1560" w:type="dxa"/>
          </w:tcPr>
          <w:p w:rsidR="00CF508B" w:rsidRPr="00744759" w:rsidRDefault="00CF508B" w:rsidP="00CF508B">
            <w:pPr>
              <w:spacing w:before="120" w:after="120"/>
              <w:jc w:val="center"/>
              <w:rPr>
                <w:rFonts w:ascii="Times New Roman" w:eastAsia="Times New Roman" w:hAnsi="Times New Roman"/>
                <w:sz w:val="20"/>
                <w:szCs w:val="24"/>
              </w:rPr>
            </w:pPr>
            <w:r>
              <w:rPr>
                <w:rFonts w:ascii="Times New Roman" w:eastAsia="Times New Roman" w:hAnsi="Times New Roman"/>
                <w:sz w:val="20"/>
                <w:szCs w:val="24"/>
              </w:rPr>
              <w:t>Июль</w:t>
            </w:r>
            <w:r w:rsidRPr="00744759">
              <w:rPr>
                <w:rFonts w:ascii="Times New Roman" w:eastAsia="Times New Roman" w:hAnsi="Times New Roman"/>
                <w:sz w:val="20"/>
                <w:szCs w:val="24"/>
              </w:rPr>
              <w:t xml:space="preserve"> 2022</w:t>
            </w:r>
          </w:p>
        </w:tc>
      </w:tr>
      <w:tr w:rsidR="00CF508B" w:rsidTr="00F6164A">
        <w:trPr>
          <w:trHeight w:val="70"/>
        </w:trPr>
        <w:tc>
          <w:tcPr>
            <w:tcW w:w="822" w:type="dxa"/>
            <w:vAlign w:val="center"/>
          </w:tcPr>
          <w:p w:rsidR="00CF508B" w:rsidRPr="00554CCA" w:rsidRDefault="00CF508B" w:rsidP="00CF508B">
            <w:pPr>
              <w:jc w:val="center"/>
              <w:rPr>
                <w:rFonts w:ascii="Times New Roman" w:eastAsia="Times New Roman" w:hAnsi="Times New Roman"/>
                <w:sz w:val="20"/>
                <w:szCs w:val="24"/>
                <w:lang w:val="en-US"/>
              </w:rPr>
            </w:pPr>
            <w:r w:rsidRPr="00554CCA">
              <w:rPr>
                <w:rFonts w:ascii="Times New Roman" w:eastAsia="Times New Roman" w:hAnsi="Times New Roman"/>
                <w:sz w:val="20"/>
                <w:szCs w:val="24"/>
              </w:rPr>
              <w:t>ТК-548</w:t>
            </w:r>
          </w:p>
        </w:tc>
        <w:tc>
          <w:tcPr>
            <w:tcW w:w="3578" w:type="dxa"/>
            <w:tcMar>
              <w:top w:w="0" w:type="dxa"/>
              <w:left w:w="108" w:type="dxa"/>
              <w:bottom w:w="0" w:type="dxa"/>
              <w:right w:w="108" w:type="dxa"/>
            </w:tcMar>
            <w:vAlign w:val="center"/>
          </w:tcPr>
          <w:p w:rsidR="00CF508B" w:rsidRPr="00554CCA"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570</w:t>
            </w:r>
          </w:p>
        </w:tc>
        <w:tc>
          <w:tcPr>
            <w:tcW w:w="2551" w:type="dxa"/>
            <w:vAlign w:val="center"/>
          </w:tcPr>
          <w:p w:rsidR="00CF508B"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Ноябрь 2022</w:t>
            </w:r>
          </w:p>
          <w:p w:rsidR="00CF508B" w:rsidRPr="00554CCA" w:rsidRDefault="00CF508B" w:rsidP="00CF508B">
            <w:pPr>
              <w:jc w:val="center"/>
              <w:rPr>
                <w:rFonts w:ascii="Times New Roman" w:eastAsia="Times New Roman" w:hAnsi="Times New Roman"/>
                <w:sz w:val="20"/>
                <w:szCs w:val="24"/>
              </w:rPr>
            </w:pPr>
            <w:r>
              <w:rPr>
                <w:rFonts w:ascii="Times New Roman" w:eastAsia="Times New Roman" w:hAnsi="Times New Roman"/>
                <w:sz w:val="20"/>
                <w:szCs w:val="24"/>
              </w:rPr>
              <w:t>(после окончания бурения скважины)</w:t>
            </w:r>
          </w:p>
        </w:tc>
        <w:tc>
          <w:tcPr>
            <w:tcW w:w="1559" w:type="dxa"/>
            <w:vAlign w:val="center"/>
          </w:tcPr>
          <w:p w:rsidR="00CF508B" w:rsidRPr="00554CCA"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Декабрь 2022</w:t>
            </w:r>
          </w:p>
        </w:tc>
        <w:tc>
          <w:tcPr>
            <w:tcW w:w="1560" w:type="dxa"/>
            <w:vAlign w:val="center"/>
          </w:tcPr>
          <w:p w:rsidR="00CF508B" w:rsidRPr="00554CCA" w:rsidRDefault="00CF508B" w:rsidP="00CF508B">
            <w:pPr>
              <w:jc w:val="center"/>
              <w:rPr>
                <w:rFonts w:ascii="Times New Roman" w:eastAsia="Times New Roman" w:hAnsi="Times New Roman"/>
                <w:sz w:val="20"/>
                <w:szCs w:val="24"/>
              </w:rPr>
            </w:pPr>
            <w:r w:rsidRPr="00554CCA">
              <w:rPr>
                <w:rFonts w:ascii="Times New Roman" w:eastAsia="Times New Roman" w:hAnsi="Times New Roman"/>
                <w:sz w:val="20"/>
                <w:szCs w:val="24"/>
              </w:rPr>
              <w:t>Апрель 2023</w:t>
            </w:r>
          </w:p>
        </w:tc>
      </w:tr>
      <w:tr w:rsidR="00CF508B" w:rsidTr="00F6164A">
        <w:trPr>
          <w:trHeight w:val="70"/>
        </w:trPr>
        <w:tc>
          <w:tcPr>
            <w:tcW w:w="822" w:type="dxa"/>
          </w:tcPr>
          <w:p w:rsidR="00CF508B" w:rsidRPr="00744759" w:rsidRDefault="00CF508B" w:rsidP="00CF508B">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ВСЕГО</w:t>
            </w:r>
          </w:p>
        </w:tc>
        <w:tc>
          <w:tcPr>
            <w:tcW w:w="3578" w:type="dxa"/>
            <w:tcMar>
              <w:top w:w="0" w:type="dxa"/>
              <w:left w:w="108" w:type="dxa"/>
              <w:bottom w:w="0" w:type="dxa"/>
              <w:right w:w="108" w:type="dxa"/>
            </w:tcMar>
            <w:vAlign w:val="center"/>
            <w:hideMark/>
          </w:tcPr>
          <w:p w:rsidR="00CF508B" w:rsidRPr="00744759" w:rsidRDefault="00CF508B" w:rsidP="00CF508B">
            <w:pPr>
              <w:spacing w:before="120" w:after="120"/>
              <w:jc w:val="center"/>
              <w:rPr>
                <w:rFonts w:ascii="Times New Roman" w:eastAsia="Times New Roman" w:hAnsi="Times New Roman"/>
                <w:b/>
                <w:sz w:val="20"/>
                <w:szCs w:val="24"/>
              </w:rPr>
            </w:pPr>
            <w:r>
              <w:rPr>
                <w:rFonts w:ascii="Times New Roman" w:eastAsia="Times New Roman" w:hAnsi="Times New Roman"/>
                <w:b/>
                <w:sz w:val="20"/>
                <w:szCs w:val="24"/>
              </w:rPr>
              <w:t xml:space="preserve">2 850 </w:t>
            </w:r>
          </w:p>
        </w:tc>
        <w:tc>
          <w:tcPr>
            <w:tcW w:w="2551" w:type="dxa"/>
          </w:tcPr>
          <w:p w:rsidR="00CF508B" w:rsidRPr="00744759" w:rsidRDefault="00CF508B" w:rsidP="00CF508B">
            <w:pPr>
              <w:spacing w:before="120" w:after="120"/>
              <w:jc w:val="center"/>
              <w:rPr>
                <w:rFonts w:ascii="Times New Roman" w:eastAsia="Times New Roman" w:hAnsi="Times New Roman"/>
                <w:b/>
                <w:sz w:val="20"/>
                <w:szCs w:val="24"/>
              </w:rPr>
            </w:pPr>
          </w:p>
        </w:tc>
        <w:tc>
          <w:tcPr>
            <w:tcW w:w="1559" w:type="dxa"/>
          </w:tcPr>
          <w:p w:rsidR="00CF508B" w:rsidRPr="00744759" w:rsidRDefault="00CF508B" w:rsidP="00CF508B">
            <w:pPr>
              <w:spacing w:before="120" w:after="120"/>
              <w:jc w:val="center"/>
              <w:rPr>
                <w:rFonts w:ascii="Times New Roman" w:eastAsia="Times New Roman" w:hAnsi="Times New Roman"/>
                <w:b/>
                <w:sz w:val="20"/>
                <w:szCs w:val="24"/>
              </w:rPr>
            </w:pPr>
          </w:p>
        </w:tc>
        <w:tc>
          <w:tcPr>
            <w:tcW w:w="1560" w:type="dxa"/>
          </w:tcPr>
          <w:p w:rsidR="00CF508B" w:rsidRPr="00744759" w:rsidRDefault="00CF508B" w:rsidP="00CF508B">
            <w:pPr>
              <w:spacing w:before="120" w:after="120"/>
              <w:jc w:val="center"/>
              <w:rPr>
                <w:rFonts w:ascii="Times New Roman" w:eastAsia="Times New Roman" w:hAnsi="Times New Roman"/>
                <w:b/>
                <w:sz w:val="20"/>
                <w:szCs w:val="24"/>
              </w:rPr>
            </w:pPr>
          </w:p>
        </w:tc>
      </w:tr>
    </w:tbl>
    <w:p w:rsidR="009B7FA7" w:rsidRDefault="009B7FA7" w:rsidP="009B7FA7">
      <w:pPr>
        <w:spacing w:before="120" w:after="120"/>
        <w:jc w:val="both"/>
        <w:rPr>
          <w:rFonts w:ascii="Times New Roman" w:hAnsi="Times New Roman"/>
        </w:rPr>
      </w:pPr>
      <w:r w:rsidRPr="000A6CDB">
        <w:rPr>
          <w:rFonts w:ascii="Times New Roman" w:hAnsi="Times New Roman"/>
        </w:rPr>
        <w:t>Необходимая производительность</w:t>
      </w:r>
      <w:r>
        <w:rPr>
          <w:rFonts w:ascii="Times New Roman" w:hAnsi="Times New Roman"/>
        </w:rPr>
        <w:t xml:space="preserve"> установки</w:t>
      </w:r>
      <w:r w:rsidRPr="000A6CDB">
        <w:rPr>
          <w:rFonts w:ascii="Times New Roman" w:hAnsi="Times New Roman"/>
        </w:rPr>
        <w:t>: не менее 24 м</w:t>
      </w:r>
      <w:r w:rsidRPr="00B60AC2">
        <w:rPr>
          <w:rFonts w:ascii="Times New Roman" w:hAnsi="Times New Roman"/>
          <w:vertAlign w:val="superscript"/>
        </w:rPr>
        <w:t>3</w:t>
      </w:r>
      <w:r w:rsidRPr="000A6CDB">
        <w:rPr>
          <w:rFonts w:ascii="Times New Roman" w:hAnsi="Times New Roman"/>
        </w:rPr>
        <w:t>/</w:t>
      </w:r>
      <w:proofErr w:type="spellStart"/>
      <w:r w:rsidRPr="000A6CDB">
        <w:rPr>
          <w:rFonts w:ascii="Times New Roman" w:hAnsi="Times New Roman"/>
        </w:rPr>
        <w:t>сут</w:t>
      </w:r>
      <w:proofErr w:type="spellEnd"/>
      <w:r w:rsidRPr="000A6CDB">
        <w:rPr>
          <w:rFonts w:ascii="Times New Roman" w:hAnsi="Times New Roman"/>
        </w:rPr>
        <w:t>.</w:t>
      </w:r>
    </w:p>
    <w:p w:rsidR="0086308C" w:rsidRPr="006746A4" w:rsidRDefault="0086308C" w:rsidP="0086308C">
      <w:pPr>
        <w:spacing w:before="120" w:after="120"/>
        <w:ind w:firstLine="709"/>
        <w:jc w:val="both"/>
        <w:rPr>
          <w:rFonts w:ascii="Times New Roman" w:hAnsi="Times New Roman"/>
          <w:color w:val="000000" w:themeColor="text1"/>
          <w:sz w:val="24"/>
          <w:szCs w:val="24"/>
        </w:rPr>
      </w:pPr>
      <w:r w:rsidRPr="006746A4">
        <w:rPr>
          <w:rFonts w:ascii="Times New Roman" w:hAnsi="Times New Roman"/>
          <w:color w:val="000000" w:themeColor="text1"/>
          <w:sz w:val="24"/>
          <w:szCs w:val="24"/>
        </w:rPr>
        <w:lastRenderedPageBreak/>
        <w:t>Подрядчик самостоятельно определяет последовательность выполнения работ по скважинам</w:t>
      </w:r>
      <w:r>
        <w:rPr>
          <w:rFonts w:ascii="Times New Roman" w:hAnsi="Times New Roman"/>
          <w:color w:val="000000" w:themeColor="text1"/>
          <w:sz w:val="24"/>
          <w:szCs w:val="24"/>
        </w:rPr>
        <w:t>. В</w:t>
      </w:r>
      <w:r w:rsidRPr="006746A4">
        <w:rPr>
          <w:rFonts w:ascii="Times New Roman" w:hAnsi="Times New Roman"/>
          <w:color w:val="000000" w:themeColor="text1"/>
          <w:sz w:val="24"/>
          <w:szCs w:val="24"/>
        </w:rPr>
        <w:t>ыполнение работ по утилизации до окончания заказчиком процесса бурения не допускается.</w:t>
      </w:r>
    </w:p>
    <w:p w:rsidR="0086308C" w:rsidRPr="006746A4" w:rsidRDefault="0086308C" w:rsidP="0086308C">
      <w:pPr>
        <w:spacing w:before="120" w:after="120"/>
        <w:ind w:firstLine="709"/>
        <w:jc w:val="both"/>
        <w:rPr>
          <w:rFonts w:ascii="Times New Roman" w:hAnsi="Times New Roman"/>
          <w:color w:val="000000" w:themeColor="text1"/>
          <w:sz w:val="24"/>
          <w:szCs w:val="24"/>
        </w:rPr>
      </w:pPr>
      <w:r w:rsidRPr="006746A4">
        <w:rPr>
          <w:rFonts w:ascii="Times New Roman" w:hAnsi="Times New Roman"/>
          <w:color w:val="000000" w:themeColor="text1"/>
          <w:sz w:val="24"/>
          <w:szCs w:val="24"/>
        </w:rPr>
        <w:t xml:space="preserve">Подрядчик вправе </w:t>
      </w:r>
      <w:proofErr w:type="gramStart"/>
      <w:r w:rsidRPr="006746A4">
        <w:rPr>
          <w:rFonts w:ascii="Times New Roman" w:hAnsi="Times New Roman"/>
          <w:color w:val="000000" w:themeColor="text1"/>
          <w:sz w:val="24"/>
          <w:szCs w:val="24"/>
        </w:rPr>
        <w:t>разместить установку</w:t>
      </w:r>
      <w:proofErr w:type="gramEnd"/>
      <w:r w:rsidRPr="006746A4">
        <w:rPr>
          <w:rFonts w:ascii="Times New Roman" w:hAnsi="Times New Roman"/>
          <w:color w:val="000000" w:themeColor="text1"/>
          <w:sz w:val="24"/>
          <w:szCs w:val="24"/>
        </w:rPr>
        <w:t xml:space="preserve"> утилизации отходов бурения на одной из площадок скважин (площадке, предоставленной Заказчиком)</w:t>
      </w:r>
      <w:r w:rsidR="00DE3798">
        <w:rPr>
          <w:rFonts w:ascii="Times New Roman" w:hAnsi="Times New Roman"/>
          <w:color w:val="000000" w:themeColor="text1"/>
          <w:sz w:val="24"/>
          <w:szCs w:val="24"/>
        </w:rPr>
        <w:t xml:space="preserve">, </w:t>
      </w:r>
      <w:r w:rsidRPr="006746A4">
        <w:rPr>
          <w:rFonts w:ascii="Times New Roman" w:hAnsi="Times New Roman"/>
          <w:color w:val="000000" w:themeColor="text1"/>
          <w:sz w:val="24"/>
          <w:szCs w:val="24"/>
        </w:rPr>
        <w:t>указанных выше, и осуществлять перевозку отходов бурения к месту утилизации. Указанный способ выполнения работ Подрядчиком возможен исключительно в период действия зимних автодорог (ориентировочн</w:t>
      </w:r>
      <w:r w:rsidR="000E74C7">
        <w:rPr>
          <w:rFonts w:ascii="Times New Roman" w:hAnsi="Times New Roman"/>
          <w:color w:val="000000" w:themeColor="text1"/>
          <w:sz w:val="24"/>
          <w:szCs w:val="24"/>
        </w:rPr>
        <w:t>ый</w:t>
      </w:r>
      <w:r w:rsidRPr="006746A4">
        <w:rPr>
          <w:rFonts w:ascii="Times New Roman" w:hAnsi="Times New Roman"/>
          <w:color w:val="000000" w:themeColor="text1"/>
          <w:sz w:val="24"/>
          <w:szCs w:val="24"/>
        </w:rPr>
        <w:t xml:space="preserve"> срок окончания действия зимней автодороги </w:t>
      </w:r>
      <w:r w:rsidR="007B432E">
        <w:rPr>
          <w:rFonts w:ascii="Times New Roman" w:hAnsi="Times New Roman"/>
          <w:color w:val="000000" w:themeColor="text1"/>
          <w:sz w:val="24"/>
          <w:szCs w:val="24"/>
        </w:rPr>
        <w:t>25</w:t>
      </w:r>
      <w:r w:rsidRPr="006746A4">
        <w:rPr>
          <w:rFonts w:ascii="Times New Roman" w:hAnsi="Times New Roman"/>
          <w:color w:val="000000" w:themeColor="text1"/>
          <w:sz w:val="24"/>
          <w:szCs w:val="24"/>
        </w:rPr>
        <w:t>.03.2022 г.) (далее – централизованная утилизация).</w:t>
      </w:r>
    </w:p>
    <w:p w:rsidR="0086308C" w:rsidRPr="006746A4" w:rsidRDefault="0086308C" w:rsidP="0086308C">
      <w:pPr>
        <w:spacing w:before="120" w:after="120"/>
        <w:ind w:firstLine="709"/>
        <w:jc w:val="both"/>
        <w:rPr>
          <w:rFonts w:ascii="Times New Roman" w:hAnsi="Times New Roman"/>
          <w:color w:val="000000" w:themeColor="text1"/>
          <w:sz w:val="24"/>
          <w:szCs w:val="24"/>
        </w:rPr>
      </w:pPr>
      <w:r w:rsidRPr="006746A4">
        <w:rPr>
          <w:rFonts w:ascii="Times New Roman" w:hAnsi="Times New Roman"/>
          <w:color w:val="000000" w:themeColor="text1"/>
          <w:sz w:val="24"/>
          <w:szCs w:val="24"/>
        </w:rPr>
        <w:t xml:space="preserve">При централизованной утилизации отходов бурения не на объекте их образования, транспортировка отходов бурения от места образования и полученного продукта назад </w:t>
      </w:r>
      <w:proofErr w:type="gramStart"/>
      <w:r w:rsidRPr="006746A4">
        <w:rPr>
          <w:rFonts w:ascii="Times New Roman" w:hAnsi="Times New Roman"/>
          <w:color w:val="000000" w:themeColor="text1"/>
          <w:sz w:val="24"/>
          <w:szCs w:val="24"/>
        </w:rPr>
        <w:t>во</w:t>
      </w:r>
      <w:proofErr w:type="gramEnd"/>
      <w:r w:rsidR="00DE3798">
        <w:rPr>
          <w:rFonts w:ascii="Times New Roman" w:hAnsi="Times New Roman"/>
          <w:color w:val="000000" w:themeColor="text1"/>
          <w:sz w:val="24"/>
          <w:szCs w:val="24"/>
        </w:rPr>
        <w:t xml:space="preserve"> </w:t>
      </w:r>
      <w:r w:rsidRPr="006746A4">
        <w:rPr>
          <w:rFonts w:ascii="Times New Roman" w:hAnsi="Times New Roman"/>
          <w:color w:val="000000" w:themeColor="text1"/>
          <w:sz w:val="24"/>
          <w:szCs w:val="24"/>
        </w:rPr>
        <w:t xml:space="preserve">временный </w:t>
      </w:r>
      <w:proofErr w:type="spellStart"/>
      <w:r w:rsidRPr="006746A4">
        <w:rPr>
          <w:rFonts w:ascii="Times New Roman" w:hAnsi="Times New Roman"/>
          <w:color w:val="000000" w:themeColor="text1"/>
          <w:sz w:val="24"/>
          <w:szCs w:val="24"/>
        </w:rPr>
        <w:t>шламонакопитель</w:t>
      </w:r>
      <w:proofErr w:type="spellEnd"/>
      <w:r w:rsidRPr="006746A4">
        <w:rPr>
          <w:rFonts w:ascii="Times New Roman" w:hAnsi="Times New Roman"/>
          <w:color w:val="000000" w:themeColor="text1"/>
          <w:sz w:val="24"/>
          <w:szCs w:val="24"/>
        </w:rPr>
        <w:t xml:space="preserve"> организовывает и обеспечивает Исполнитель собственными силами и за свой счет.</w:t>
      </w:r>
    </w:p>
    <w:p w:rsidR="00AF0F63" w:rsidRDefault="00AF0F63" w:rsidP="00D11EC1">
      <w:pPr>
        <w:widowControl w:val="0"/>
        <w:shd w:val="clear" w:color="auto" w:fill="FFFFFF"/>
        <w:tabs>
          <w:tab w:val="left" w:pos="709"/>
        </w:tabs>
        <w:autoSpaceDE w:val="0"/>
        <w:autoSpaceDN w:val="0"/>
        <w:adjustRightInd w:val="0"/>
        <w:jc w:val="both"/>
        <w:rPr>
          <w:rFonts w:ascii="Times New Roman" w:hAnsi="Times New Roman"/>
          <w:iCs/>
          <w:u w:val="single"/>
        </w:rPr>
      </w:pPr>
    </w:p>
    <w:p w:rsidR="008C0BF3" w:rsidRDefault="001D3A3C" w:rsidP="00F6164A">
      <w:pPr>
        <w:spacing w:after="120"/>
        <w:contextualSpacing/>
        <w:jc w:val="both"/>
        <w:rPr>
          <w:bCs/>
          <w:color w:val="000000" w:themeColor="text1"/>
        </w:rPr>
      </w:pPr>
      <w:proofErr w:type="gramStart"/>
      <w:r w:rsidRPr="00F6164A">
        <w:rPr>
          <w:rFonts w:ascii="Times New Roman" w:hAnsi="Times New Roman"/>
          <w:b/>
          <w:bCs/>
          <w:color w:val="000000" w:themeColor="text1"/>
        </w:rPr>
        <w:t xml:space="preserve">Лот № 2 </w:t>
      </w:r>
      <w:r w:rsidRPr="00F6164A">
        <w:rPr>
          <w:rFonts w:ascii="Times New Roman" w:hAnsi="Times New Roman"/>
          <w:bCs/>
          <w:color w:val="000000" w:themeColor="text1"/>
        </w:rPr>
        <w:t>(</w:t>
      </w:r>
      <w:r w:rsidRPr="00F6164A">
        <w:rPr>
          <w:rFonts w:ascii="Times New Roman" w:hAnsi="Times New Roman"/>
          <w:bCs/>
          <w:color w:val="000000" w:themeColor="text1"/>
          <w:sz w:val="24"/>
          <w:szCs w:val="24"/>
        </w:rPr>
        <w:t>является неделимым.</w:t>
      </w:r>
      <w:proofErr w:type="gramEnd"/>
      <w:r w:rsidRPr="00F6164A">
        <w:rPr>
          <w:rFonts w:ascii="Times New Roman" w:hAnsi="Times New Roman"/>
          <w:bCs/>
          <w:color w:val="000000" w:themeColor="text1"/>
          <w:sz w:val="24"/>
          <w:szCs w:val="24"/>
        </w:rPr>
        <w:t xml:space="preserve"> </w:t>
      </w:r>
      <w:proofErr w:type="gramStart"/>
      <w:r w:rsidRPr="00F6164A">
        <w:rPr>
          <w:rFonts w:ascii="Times New Roman" w:hAnsi="Times New Roman"/>
          <w:sz w:val="24"/>
          <w:szCs w:val="24"/>
        </w:rPr>
        <w:t>Предоставление оферты на часть объема в пределах лота не допускается</w:t>
      </w:r>
      <w:r w:rsidRPr="00F6164A">
        <w:rPr>
          <w:rFonts w:ascii="Times New Roman" w:hAnsi="Times New Roman"/>
          <w:bCs/>
          <w:color w:val="000000" w:themeColor="text1"/>
        </w:rPr>
        <w:t>):</w:t>
      </w:r>
      <w:proofErr w:type="gramEnd"/>
    </w:p>
    <w:p w:rsidR="008C0BF3" w:rsidRDefault="008C0BF3" w:rsidP="00F6164A">
      <w:pPr>
        <w:spacing w:after="120"/>
        <w:contextualSpacing/>
        <w:jc w:val="both"/>
      </w:pP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05"/>
        <w:gridCol w:w="3311"/>
        <w:gridCol w:w="1985"/>
        <w:gridCol w:w="1417"/>
        <w:gridCol w:w="2693"/>
      </w:tblGrid>
      <w:tr w:rsidR="0086308C" w:rsidTr="0086308C">
        <w:tc>
          <w:tcPr>
            <w:tcW w:w="805" w:type="dxa"/>
            <w:vAlign w:val="center"/>
          </w:tcPr>
          <w:p w:rsidR="0086308C" w:rsidRPr="00744759" w:rsidRDefault="0086308C" w:rsidP="0086308C">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Объект</w:t>
            </w:r>
          </w:p>
        </w:tc>
        <w:tc>
          <w:tcPr>
            <w:tcW w:w="3311" w:type="dxa"/>
            <w:tcMar>
              <w:top w:w="0" w:type="dxa"/>
              <w:left w:w="108" w:type="dxa"/>
              <w:bottom w:w="0" w:type="dxa"/>
              <w:right w:w="108" w:type="dxa"/>
            </w:tcMar>
            <w:vAlign w:val="center"/>
            <w:hideMark/>
          </w:tcPr>
          <w:p w:rsidR="0086308C" w:rsidRDefault="0086308C" w:rsidP="0086308C">
            <w:pPr>
              <w:spacing w:before="120" w:after="120"/>
              <w:jc w:val="center"/>
              <w:rPr>
                <w:rFonts w:ascii="Times New Roman" w:eastAsia="Times New Roman" w:hAnsi="Times New Roman"/>
                <w:b/>
                <w:sz w:val="20"/>
                <w:szCs w:val="24"/>
              </w:rPr>
            </w:pPr>
            <w:r>
              <w:rPr>
                <w:rFonts w:ascii="Times New Roman" w:eastAsia="Times New Roman" w:hAnsi="Times New Roman"/>
                <w:b/>
                <w:sz w:val="20"/>
                <w:szCs w:val="24"/>
              </w:rPr>
              <w:t>Ориентировочный объем у</w:t>
            </w:r>
            <w:r w:rsidRPr="00744759">
              <w:rPr>
                <w:rFonts w:ascii="Times New Roman" w:eastAsia="Times New Roman" w:hAnsi="Times New Roman"/>
                <w:b/>
                <w:sz w:val="20"/>
                <w:szCs w:val="24"/>
              </w:rPr>
              <w:t>тилизация отходов бурения</w:t>
            </w:r>
            <w:r w:rsidRPr="00744759">
              <w:rPr>
                <w:rStyle w:val="afb"/>
                <w:rFonts w:ascii="Times New Roman" w:hAnsi="Times New Roman"/>
                <w:sz w:val="20"/>
                <w:szCs w:val="24"/>
              </w:rPr>
              <w:footnoteReference w:id="3"/>
            </w:r>
            <w:r w:rsidRPr="00744759">
              <w:rPr>
                <w:rFonts w:ascii="Times New Roman" w:eastAsia="Times New Roman" w:hAnsi="Times New Roman"/>
                <w:b/>
                <w:sz w:val="20"/>
                <w:szCs w:val="24"/>
              </w:rPr>
              <w:t>, м</w:t>
            </w:r>
            <w:r w:rsidRPr="00B60AC2">
              <w:rPr>
                <w:rFonts w:ascii="Times New Roman" w:eastAsia="Times New Roman" w:hAnsi="Times New Roman"/>
                <w:b/>
                <w:sz w:val="20"/>
                <w:szCs w:val="24"/>
                <w:vertAlign w:val="superscript"/>
              </w:rPr>
              <w:t>3</w:t>
            </w:r>
          </w:p>
        </w:tc>
        <w:tc>
          <w:tcPr>
            <w:tcW w:w="1985" w:type="dxa"/>
            <w:vAlign w:val="center"/>
          </w:tcPr>
          <w:p w:rsidR="0086308C" w:rsidRPr="00744759" w:rsidRDefault="0086308C" w:rsidP="0086308C">
            <w:pPr>
              <w:spacing w:before="120" w:after="120"/>
              <w:jc w:val="center"/>
              <w:rPr>
                <w:rFonts w:ascii="Times New Roman" w:eastAsia="Times New Roman" w:hAnsi="Times New Roman"/>
                <w:b/>
                <w:sz w:val="20"/>
                <w:szCs w:val="24"/>
              </w:rPr>
            </w:pPr>
            <w:r>
              <w:rPr>
                <w:rFonts w:ascii="Times New Roman" w:eastAsia="Times New Roman" w:hAnsi="Times New Roman"/>
                <w:b/>
                <w:sz w:val="20"/>
                <w:szCs w:val="24"/>
              </w:rPr>
              <w:t>Мобилизация</w:t>
            </w:r>
          </w:p>
        </w:tc>
        <w:tc>
          <w:tcPr>
            <w:tcW w:w="1417" w:type="dxa"/>
            <w:vAlign w:val="center"/>
          </w:tcPr>
          <w:p w:rsidR="0086308C" w:rsidRPr="00744759" w:rsidRDefault="0086308C" w:rsidP="0086308C">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Начало утилизации</w:t>
            </w:r>
          </w:p>
        </w:tc>
        <w:tc>
          <w:tcPr>
            <w:tcW w:w="2693" w:type="dxa"/>
            <w:vAlign w:val="center"/>
          </w:tcPr>
          <w:p w:rsidR="0086308C" w:rsidRPr="00744759" w:rsidRDefault="0086308C" w:rsidP="0086308C">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Окончание утилизации</w:t>
            </w:r>
            <w:r>
              <w:rPr>
                <w:rStyle w:val="afb"/>
                <w:rFonts w:ascii="Times New Roman" w:eastAsia="Times New Roman" w:hAnsi="Times New Roman"/>
                <w:b/>
                <w:sz w:val="20"/>
                <w:szCs w:val="24"/>
              </w:rPr>
              <w:footnoteReference w:id="4"/>
            </w:r>
          </w:p>
        </w:tc>
      </w:tr>
      <w:tr w:rsidR="0086308C" w:rsidTr="00F6164A">
        <w:trPr>
          <w:trHeight w:val="70"/>
        </w:trPr>
        <w:tc>
          <w:tcPr>
            <w:tcW w:w="805" w:type="dxa"/>
            <w:vAlign w:val="center"/>
          </w:tcPr>
          <w:p w:rsidR="001D3A3C" w:rsidRDefault="0086308C" w:rsidP="00F6164A">
            <w:pPr>
              <w:jc w:val="center"/>
              <w:rPr>
                <w:rFonts w:ascii="Times New Roman" w:eastAsia="Times New Roman" w:hAnsi="Times New Roman"/>
                <w:sz w:val="20"/>
                <w:szCs w:val="24"/>
                <w:lang w:val="en-US"/>
              </w:rPr>
            </w:pPr>
            <w:r w:rsidRPr="006F0903">
              <w:rPr>
                <w:rFonts w:ascii="Times New Roman" w:eastAsia="Times New Roman" w:hAnsi="Times New Roman"/>
                <w:sz w:val="20"/>
                <w:szCs w:val="24"/>
              </w:rPr>
              <w:t>Юр-</w:t>
            </w:r>
            <w:r w:rsidRPr="006F0903">
              <w:rPr>
                <w:rFonts w:ascii="Times New Roman" w:eastAsia="Times New Roman" w:hAnsi="Times New Roman"/>
                <w:sz w:val="20"/>
                <w:szCs w:val="24"/>
                <w:lang w:val="en-US"/>
              </w:rPr>
              <w:t>74</w:t>
            </w:r>
          </w:p>
        </w:tc>
        <w:tc>
          <w:tcPr>
            <w:tcW w:w="3311" w:type="dxa"/>
            <w:tcMar>
              <w:top w:w="0" w:type="dxa"/>
              <w:left w:w="108" w:type="dxa"/>
              <w:bottom w:w="0" w:type="dxa"/>
              <w:right w:w="108" w:type="dxa"/>
            </w:tcMar>
            <w:vAlign w:val="center"/>
          </w:tcPr>
          <w:p w:rsidR="001D3A3C" w:rsidRDefault="0086308C" w:rsidP="00F6164A">
            <w:pPr>
              <w:jc w:val="center"/>
              <w:rPr>
                <w:rFonts w:ascii="Times New Roman" w:eastAsia="Times New Roman" w:hAnsi="Times New Roman"/>
                <w:sz w:val="20"/>
                <w:szCs w:val="24"/>
              </w:rPr>
            </w:pPr>
            <w:r w:rsidRPr="006F0903">
              <w:rPr>
                <w:rFonts w:ascii="Times New Roman" w:eastAsia="Times New Roman" w:hAnsi="Times New Roman"/>
                <w:sz w:val="20"/>
                <w:szCs w:val="24"/>
              </w:rPr>
              <w:t>570</w:t>
            </w:r>
          </w:p>
        </w:tc>
        <w:tc>
          <w:tcPr>
            <w:tcW w:w="1985" w:type="dxa"/>
            <w:vAlign w:val="center"/>
          </w:tcPr>
          <w:p w:rsidR="001D3A3C" w:rsidRDefault="0086308C" w:rsidP="00F6164A">
            <w:pPr>
              <w:jc w:val="center"/>
              <w:rPr>
                <w:rFonts w:ascii="Times New Roman" w:eastAsia="Times New Roman" w:hAnsi="Times New Roman"/>
                <w:sz w:val="20"/>
                <w:szCs w:val="24"/>
              </w:rPr>
            </w:pPr>
            <w:r w:rsidRPr="006F0903">
              <w:rPr>
                <w:rFonts w:ascii="Times New Roman" w:eastAsia="Times New Roman" w:hAnsi="Times New Roman"/>
                <w:sz w:val="20"/>
                <w:szCs w:val="24"/>
              </w:rPr>
              <w:t>Ноябрь 2022</w:t>
            </w:r>
          </w:p>
          <w:p w:rsidR="001D3A3C" w:rsidRDefault="00C12306" w:rsidP="00F6164A">
            <w:pPr>
              <w:jc w:val="center"/>
              <w:rPr>
                <w:rFonts w:ascii="Times New Roman" w:eastAsia="Times New Roman" w:hAnsi="Times New Roman"/>
                <w:sz w:val="20"/>
                <w:szCs w:val="24"/>
              </w:rPr>
            </w:pPr>
            <w:r>
              <w:rPr>
                <w:rFonts w:ascii="Times New Roman" w:eastAsia="Times New Roman" w:hAnsi="Times New Roman"/>
                <w:sz w:val="20"/>
                <w:szCs w:val="24"/>
              </w:rPr>
              <w:t>(после окончания бурения скважины)</w:t>
            </w:r>
          </w:p>
        </w:tc>
        <w:tc>
          <w:tcPr>
            <w:tcW w:w="1417" w:type="dxa"/>
            <w:vAlign w:val="center"/>
          </w:tcPr>
          <w:p w:rsidR="001D3A3C" w:rsidRDefault="0086308C" w:rsidP="00F6164A">
            <w:pPr>
              <w:jc w:val="center"/>
              <w:rPr>
                <w:rFonts w:ascii="Times New Roman" w:eastAsia="Times New Roman" w:hAnsi="Times New Roman"/>
                <w:sz w:val="20"/>
                <w:szCs w:val="24"/>
              </w:rPr>
            </w:pPr>
            <w:r>
              <w:rPr>
                <w:rFonts w:ascii="Times New Roman" w:eastAsia="Times New Roman" w:hAnsi="Times New Roman"/>
                <w:sz w:val="20"/>
                <w:szCs w:val="24"/>
              </w:rPr>
              <w:t>Декабрь</w:t>
            </w:r>
            <w:r w:rsidRPr="006F0903">
              <w:rPr>
                <w:rFonts w:ascii="Times New Roman" w:eastAsia="Times New Roman" w:hAnsi="Times New Roman"/>
                <w:sz w:val="20"/>
                <w:szCs w:val="24"/>
              </w:rPr>
              <w:t xml:space="preserve"> 2023</w:t>
            </w:r>
          </w:p>
        </w:tc>
        <w:tc>
          <w:tcPr>
            <w:tcW w:w="2693" w:type="dxa"/>
            <w:vAlign w:val="center"/>
          </w:tcPr>
          <w:p w:rsidR="001D3A3C" w:rsidRDefault="0086308C" w:rsidP="00F6164A">
            <w:pPr>
              <w:jc w:val="center"/>
              <w:rPr>
                <w:rFonts w:ascii="Times New Roman" w:eastAsia="Times New Roman" w:hAnsi="Times New Roman"/>
                <w:sz w:val="20"/>
                <w:szCs w:val="24"/>
              </w:rPr>
            </w:pPr>
            <w:r>
              <w:rPr>
                <w:rFonts w:ascii="Times New Roman" w:eastAsia="Times New Roman" w:hAnsi="Times New Roman"/>
                <w:sz w:val="20"/>
                <w:szCs w:val="24"/>
              </w:rPr>
              <w:t>Март</w:t>
            </w:r>
            <w:r w:rsidRPr="006F0903">
              <w:rPr>
                <w:rFonts w:ascii="Times New Roman" w:eastAsia="Times New Roman" w:hAnsi="Times New Roman"/>
                <w:sz w:val="20"/>
                <w:szCs w:val="24"/>
              </w:rPr>
              <w:t xml:space="preserve"> 2023</w:t>
            </w:r>
          </w:p>
        </w:tc>
      </w:tr>
      <w:tr w:rsidR="0086308C" w:rsidTr="0086308C">
        <w:trPr>
          <w:trHeight w:val="70"/>
        </w:trPr>
        <w:tc>
          <w:tcPr>
            <w:tcW w:w="805" w:type="dxa"/>
          </w:tcPr>
          <w:p w:rsidR="0086308C" w:rsidRPr="00744759" w:rsidRDefault="0086308C" w:rsidP="0086308C">
            <w:pPr>
              <w:spacing w:before="120" w:after="120"/>
              <w:jc w:val="center"/>
              <w:rPr>
                <w:rFonts w:ascii="Times New Roman" w:eastAsia="Times New Roman" w:hAnsi="Times New Roman"/>
                <w:b/>
                <w:sz w:val="20"/>
                <w:szCs w:val="24"/>
              </w:rPr>
            </w:pPr>
            <w:r w:rsidRPr="00744759">
              <w:rPr>
                <w:rFonts w:ascii="Times New Roman" w:eastAsia="Times New Roman" w:hAnsi="Times New Roman"/>
                <w:b/>
                <w:sz w:val="20"/>
                <w:szCs w:val="24"/>
              </w:rPr>
              <w:t>ВСЕГО</w:t>
            </w:r>
          </w:p>
        </w:tc>
        <w:tc>
          <w:tcPr>
            <w:tcW w:w="3311" w:type="dxa"/>
            <w:tcMar>
              <w:top w:w="0" w:type="dxa"/>
              <w:left w:w="108" w:type="dxa"/>
              <w:bottom w:w="0" w:type="dxa"/>
              <w:right w:w="108" w:type="dxa"/>
            </w:tcMar>
            <w:vAlign w:val="center"/>
            <w:hideMark/>
          </w:tcPr>
          <w:p w:rsidR="0086308C" w:rsidRPr="00744759" w:rsidRDefault="0086308C" w:rsidP="0086308C">
            <w:pPr>
              <w:spacing w:before="120" w:after="120"/>
              <w:jc w:val="center"/>
              <w:rPr>
                <w:rFonts w:ascii="Times New Roman" w:eastAsia="Times New Roman" w:hAnsi="Times New Roman"/>
                <w:b/>
                <w:sz w:val="20"/>
                <w:szCs w:val="24"/>
              </w:rPr>
            </w:pPr>
            <w:r>
              <w:rPr>
                <w:rFonts w:ascii="Times New Roman" w:eastAsia="Times New Roman" w:hAnsi="Times New Roman"/>
                <w:b/>
                <w:sz w:val="20"/>
                <w:szCs w:val="24"/>
              </w:rPr>
              <w:t>570</w:t>
            </w:r>
          </w:p>
        </w:tc>
        <w:tc>
          <w:tcPr>
            <w:tcW w:w="1985" w:type="dxa"/>
          </w:tcPr>
          <w:p w:rsidR="0086308C" w:rsidRPr="00744759" w:rsidRDefault="0086308C" w:rsidP="0086308C">
            <w:pPr>
              <w:spacing w:before="120" w:after="120"/>
              <w:jc w:val="center"/>
              <w:rPr>
                <w:rFonts w:ascii="Times New Roman" w:eastAsia="Times New Roman" w:hAnsi="Times New Roman"/>
                <w:b/>
                <w:sz w:val="20"/>
                <w:szCs w:val="24"/>
              </w:rPr>
            </w:pPr>
          </w:p>
        </w:tc>
        <w:tc>
          <w:tcPr>
            <w:tcW w:w="1417" w:type="dxa"/>
          </w:tcPr>
          <w:p w:rsidR="0086308C" w:rsidRPr="00744759" w:rsidRDefault="0086308C" w:rsidP="0086308C">
            <w:pPr>
              <w:spacing w:before="120" w:after="120"/>
              <w:jc w:val="center"/>
              <w:rPr>
                <w:rFonts w:ascii="Times New Roman" w:eastAsia="Times New Roman" w:hAnsi="Times New Roman"/>
                <w:b/>
                <w:sz w:val="20"/>
                <w:szCs w:val="24"/>
              </w:rPr>
            </w:pPr>
          </w:p>
        </w:tc>
        <w:tc>
          <w:tcPr>
            <w:tcW w:w="2693" w:type="dxa"/>
          </w:tcPr>
          <w:p w:rsidR="0086308C" w:rsidRPr="00744759" w:rsidRDefault="0086308C" w:rsidP="0086308C">
            <w:pPr>
              <w:spacing w:before="120" w:after="120"/>
              <w:jc w:val="center"/>
              <w:rPr>
                <w:rFonts w:ascii="Times New Roman" w:eastAsia="Times New Roman" w:hAnsi="Times New Roman"/>
                <w:b/>
                <w:sz w:val="20"/>
                <w:szCs w:val="24"/>
              </w:rPr>
            </w:pPr>
          </w:p>
        </w:tc>
      </w:tr>
    </w:tbl>
    <w:p w:rsidR="00692930" w:rsidRDefault="00692930" w:rsidP="00692930">
      <w:pPr>
        <w:spacing w:before="120" w:after="120"/>
        <w:jc w:val="both"/>
        <w:rPr>
          <w:rFonts w:ascii="Times New Roman" w:hAnsi="Times New Roman"/>
        </w:rPr>
      </w:pPr>
      <w:r w:rsidRPr="000A6CDB">
        <w:rPr>
          <w:rFonts w:ascii="Times New Roman" w:hAnsi="Times New Roman"/>
        </w:rPr>
        <w:t>Необходимая производительность</w:t>
      </w:r>
      <w:r w:rsidR="00FB365C">
        <w:rPr>
          <w:rFonts w:ascii="Times New Roman" w:hAnsi="Times New Roman"/>
        </w:rPr>
        <w:t xml:space="preserve"> установки</w:t>
      </w:r>
      <w:r w:rsidRPr="000A6CDB">
        <w:rPr>
          <w:rFonts w:ascii="Times New Roman" w:hAnsi="Times New Roman"/>
        </w:rPr>
        <w:t>: не менее 24 м</w:t>
      </w:r>
      <w:r w:rsidRPr="00B60AC2">
        <w:rPr>
          <w:rFonts w:ascii="Times New Roman" w:hAnsi="Times New Roman"/>
          <w:vertAlign w:val="superscript"/>
        </w:rPr>
        <w:t>3</w:t>
      </w:r>
      <w:r w:rsidRPr="000A6CDB">
        <w:rPr>
          <w:rFonts w:ascii="Times New Roman" w:hAnsi="Times New Roman"/>
        </w:rPr>
        <w:t>/</w:t>
      </w:r>
      <w:proofErr w:type="spellStart"/>
      <w:r w:rsidRPr="000A6CDB">
        <w:rPr>
          <w:rFonts w:ascii="Times New Roman" w:hAnsi="Times New Roman"/>
        </w:rPr>
        <w:t>сут</w:t>
      </w:r>
      <w:proofErr w:type="spellEnd"/>
      <w:r w:rsidRPr="000A6CDB">
        <w:rPr>
          <w:rFonts w:ascii="Times New Roman" w:hAnsi="Times New Roman"/>
        </w:rPr>
        <w:t>.</w:t>
      </w:r>
    </w:p>
    <w:p w:rsidR="00692930" w:rsidRDefault="00692930" w:rsidP="00692930">
      <w:pPr>
        <w:spacing w:before="120" w:after="120"/>
        <w:ind w:firstLine="709"/>
        <w:jc w:val="both"/>
        <w:rPr>
          <w:rFonts w:ascii="Times New Roman" w:hAnsi="Times New Roman"/>
          <w:sz w:val="24"/>
          <w:szCs w:val="24"/>
        </w:rPr>
      </w:pPr>
      <w:r w:rsidRPr="000B4509">
        <w:rPr>
          <w:rFonts w:ascii="Times New Roman" w:hAnsi="Times New Roman"/>
          <w:sz w:val="24"/>
          <w:szCs w:val="24"/>
        </w:rPr>
        <w:t xml:space="preserve">Объемы </w:t>
      </w:r>
      <w:r>
        <w:rPr>
          <w:rFonts w:ascii="Times New Roman" w:hAnsi="Times New Roman"/>
          <w:sz w:val="24"/>
          <w:szCs w:val="24"/>
        </w:rPr>
        <w:t>и наименования объектов могут</w:t>
      </w:r>
      <w:r w:rsidRPr="000B4509">
        <w:rPr>
          <w:rFonts w:ascii="Times New Roman" w:hAnsi="Times New Roman"/>
          <w:sz w:val="24"/>
          <w:szCs w:val="24"/>
        </w:rPr>
        <w:t xml:space="preserve"> уточнят</w:t>
      </w:r>
      <w:r>
        <w:rPr>
          <w:rFonts w:ascii="Times New Roman" w:hAnsi="Times New Roman"/>
          <w:sz w:val="24"/>
          <w:szCs w:val="24"/>
        </w:rPr>
        <w:t>ь</w:t>
      </w:r>
      <w:r w:rsidRPr="000B4509">
        <w:rPr>
          <w:rFonts w:ascii="Times New Roman" w:hAnsi="Times New Roman"/>
          <w:sz w:val="24"/>
          <w:szCs w:val="24"/>
        </w:rPr>
        <w:t>ся в процессе передачи работ</w:t>
      </w:r>
      <w:r>
        <w:rPr>
          <w:rFonts w:ascii="Times New Roman" w:hAnsi="Times New Roman"/>
          <w:sz w:val="24"/>
          <w:szCs w:val="24"/>
        </w:rPr>
        <w:t xml:space="preserve"> в соответствии с выбранной схемой учета,</w:t>
      </w:r>
      <w:r w:rsidRPr="000B4509">
        <w:rPr>
          <w:rFonts w:ascii="Times New Roman" w:hAnsi="Times New Roman"/>
          <w:sz w:val="24"/>
          <w:szCs w:val="24"/>
        </w:rPr>
        <w:t xml:space="preserve"> и указываются в документах о передаче </w:t>
      </w:r>
      <w:r>
        <w:rPr>
          <w:rFonts w:ascii="Times New Roman" w:hAnsi="Times New Roman"/>
          <w:sz w:val="24"/>
          <w:szCs w:val="24"/>
        </w:rPr>
        <w:t>объектов</w:t>
      </w:r>
      <w:r w:rsidRPr="000B4509">
        <w:rPr>
          <w:rFonts w:ascii="Times New Roman" w:hAnsi="Times New Roman"/>
          <w:sz w:val="24"/>
          <w:szCs w:val="24"/>
        </w:rPr>
        <w:t xml:space="preserve"> в работу.</w:t>
      </w:r>
      <w:r>
        <w:rPr>
          <w:rFonts w:ascii="Times New Roman" w:hAnsi="Times New Roman"/>
          <w:sz w:val="24"/>
          <w:szCs w:val="24"/>
        </w:rPr>
        <w:t xml:space="preserve"> Полученный в результате утилизации продукт Исполнитель использует при рекультивации </w:t>
      </w:r>
      <w:proofErr w:type="gramStart"/>
      <w:r>
        <w:rPr>
          <w:rFonts w:ascii="Times New Roman" w:hAnsi="Times New Roman"/>
          <w:sz w:val="24"/>
          <w:szCs w:val="24"/>
        </w:rPr>
        <w:t>временного</w:t>
      </w:r>
      <w:proofErr w:type="gramEnd"/>
      <w:r>
        <w:rPr>
          <w:rFonts w:ascii="Times New Roman" w:hAnsi="Times New Roman"/>
          <w:sz w:val="24"/>
          <w:szCs w:val="24"/>
        </w:rPr>
        <w:t xml:space="preserve"> </w:t>
      </w:r>
      <w:proofErr w:type="spellStart"/>
      <w:r>
        <w:rPr>
          <w:rFonts w:ascii="Times New Roman" w:hAnsi="Times New Roman"/>
          <w:sz w:val="24"/>
          <w:szCs w:val="24"/>
        </w:rPr>
        <w:t>шламонакопителя</w:t>
      </w:r>
      <w:proofErr w:type="spellEnd"/>
      <w:r>
        <w:rPr>
          <w:rFonts w:ascii="Times New Roman" w:hAnsi="Times New Roman"/>
          <w:sz w:val="24"/>
          <w:szCs w:val="24"/>
        </w:rPr>
        <w:t>.</w:t>
      </w:r>
    </w:p>
    <w:p w:rsidR="000E74C7" w:rsidRDefault="000E74C7" w:rsidP="00692930">
      <w:pPr>
        <w:spacing w:before="120" w:after="120"/>
        <w:ind w:firstLine="709"/>
        <w:jc w:val="both"/>
        <w:rPr>
          <w:rFonts w:ascii="Times New Roman" w:hAnsi="Times New Roman"/>
          <w:sz w:val="24"/>
          <w:szCs w:val="24"/>
        </w:rPr>
      </w:pPr>
      <w:r>
        <w:rPr>
          <w:rFonts w:ascii="Times New Roman" w:hAnsi="Times New Roman"/>
          <w:color w:val="000000" w:themeColor="text1"/>
          <w:sz w:val="24"/>
          <w:szCs w:val="24"/>
        </w:rPr>
        <w:t>Мобилизация/демобилизация МТР, оборудования Подрядчиком возможна</w:t>
      </w:r>
      <w:r w:rsidRPr="006746A4">
        <w:rPr>
          <w:rFonts w:ascii="Times New Roman" w:hAnsi="Times New Roman"/>
          <w:color w:val="000000" w:themeColor="text1"/>
          <w:sz w:val="24"/>
          <w:szCs w:val="24"/>
        </w:rPr>
        <w:t xml:space="preserve"> исключительно в период действия зимних автодорог (ориентировочн</w:t>
      </w:r>
      <w:r>
        <w:rPr>
          <w:rFonts w:ascii="Times New Roman" w:hAnsi="Times New Roman"/>
          <w:color w:val="000000" w:themeColor="text1"/>
          <w:sz w:val="24"/>
          <w:szCs w:val="24"/>
        </w:rPr>
        <w:t>ый</w:t>
      </w:r>
      <w:r w:rsidRPr="006746A4">
        <w:rPr>
          <w:rFonts w:ascii="Times New Roman" w:hAnsi="Times New Roman"/>
          <w:color w:val="000000" w:themeColor="text1"/>
          <w:sz w:val="24"/>
          <w:szCs w:val="24"/>
        </w:rPr>
        <w:t xml:space="preserve"> срок окончания действия зимней автодороги </w:t>
      </w:r>
      <w:r>
        <w:rPr>
          <w:rFonts w:ascii="Times New Roman" w:hAnsi="Times New Roman"/>
          <w:color w:val="000000" w:themeColor="text1"/>
          <w:sz w:val="24"/>
          <w:szCs w:val="24"/>
        </w:rPr>
        <w:t>25</w:t>
      </w:r>
      <w:r w:rsidRPr="006746A4">
        <w:rPr>
          <w:rFonts w:ascii="Times New Roman" w:hAnsi="Times New Roman"/>
          <w:color w:val="000000" w:themeColor="text1"/>
          <w:sz w:val="24"/>
          <w:szCs w:val="24"/>
        </w:rPr>
        <w:t>.03.2022 г.)</w:t>
      </w:r>
    </w:p>
    <w:p w:rsidR="00FB365C" w:rsidRPr="00C26D23" w:rsidRDefault="00FB365C" w:rsidP="00FB365C">
      <w:pPr>
        <w:widowControl w:val="0"/>
        <w:autoSpaceDE w:val="0"/>
        <w:autoSpaceDN w:val="0"/>
        <w:adjustRightInd w:val="0"/>
        <w:ind w:firstLine="709"/>
        <w:contextualSpacing/>
        <w:jc w:val="both"/>
        <w:rPr>
          <w:rFonts w:ascii="Times New Roman" w:hAnsi="Times New Roman"/>
          <w:sz w:val="24"/>
          <w:szCs w:val="24"/>
        </w:rPr>
      </w:pPr>
      <w:r w:rsidRPr="00C26D23">
        <w:rPr>
          <w:rFonts w:ascii="Times New Roman" w:hAnsi="Times New Roman"/>
          <w:sz w:val="24"/>
          <w:szCs w:val="24"/>
        </w:rPr>
        <w:t xml:space="preserve">Все объемы оказываемых услуг </w:t>
      </w:r>
      <w:proofErr w:type="gramStart"/>
      <w:r w:rsidRPr="00C26D23">
        <w:rPr>
          <w:rFonts w:ascii="Times New Roman" w:hAnsi="Times New Roman"/>
          <w:sz w:val="24"/>
          <w:szCs w:val="24"/>
        </w:rPr>
        <w:t>производятся Исполнителем и подтверждаются</w:t>
      </w:r>
      <w:proofErr w:type="gramEnd"/>
      <w:r w:rsidRPr="00C26D23">
        <w:rPr>
          <w:rFonts w:ascii="Times New Roman" w:hAnsi="Times New Roman"/>
          <w:sz w:val="24"/>
          <w:szCs w:val="24"/>
        </w:rPr>
        <w:t xml:space="preserve"> маркшейдерской съемкой, исполнительной документацией, согласованной </w:t>
      </w:r>
      <w:r>
        <w:rPr>
          <w:rFonts w:ascii="Times New Roman" w:hAnsi="Times New Roman"/>
          <w:sz w:val="24"/>
          <w:szCs w:val="24"/>
        </w:rPr>
        <w:t xml:space="preserve">в обязательном порядке с Заказчиком, а также материалами </w:t>
      </w:r>
      <w:proofErr w:type="spellStart"/>
      <w:r>
        <w:rPr>
          <w:rFonts w:ascii="Times New Roman" w:hAnsi="Times New Roman"/>
          <w:sz w:val="24"/>
          <w:szCs w:val="24"/>
        </w:rPr>
        <w:t>видеофиксации</w:t>
      </w:r>
      <w:proofErr w:type="spellEnd"/>
      <w:r>
        <w:rPr>
          <w:rFonts w:ascii="Times New Roman" w:hAnsi="Times New Roman"/>
          <w:sz w:val="24"/>
          <w:szCs w:val="24"/>
        </w:rPr>
        <w:t>.</w:t>
      </w:r>
    </w:p>
    <w:p w:rsidR="00FB365C" w:rsidRDefault="00FB365C" w:rsidP="001A5CE2">
      <w:pPr>
        <w:widowControl w:val="0"/>
        <w:autoSpaceDE w:val="0"/>
        <w:autoSpaceDN w:val="0"/>
        <w:adjustRightInd w:val="0"/>
        <w:ind w:firstLine="709"/>
        <w:contextualSpacing/>
        <w:jc w:val="both"/>
        <w:rPr>
          <w:rFonts w:ascii="Times New Roman" w:hAnsi="Times New Roman"/>
          <w:sz w:val="24"/>
          <w:szCs w:val="24"/>
        </w:rPr>
      </w:pPr>
      <w:r w:rsidRPr="00C26D23">
        <w:rPr>
          <w:rFonts w:ascii="Times New Roman" w:hAnsi="Times New Roman"/>
          <w:sz w:val="24"/>
          <w:szCs w:val="24"/>
        </w:rPr>
        <w:t>Приемка</w:t>
      </w:r>
      <w:r w:rsidR="001A5CE2">
        <w:rPr>
          <w:rFonts w:ascii="Times New Roman" w:hAnsi="Times New Roman"/>
          <w:sz w:val="24"/>
          <w:szCs w:val="24"/>
        </w:rPr>
        <w:t xml:space="preserve"> оказанных</w:t>
      </w:r>
      <w:r w:rsidRPr="00C26D23">
        <w:rPr>
          <w:rFonts w:ascii="Times New Roman" w:hAnsi="Times New Roman"/>
          <w:sz w:val="24"/>
          <w:szCs w:val="24"/>
        </w:rPr>
        <w:t xml:space="preserve"> услуг без маркшейдерской съемки и </w:t>
      </w:r>
      <w:r>
        <w:rPr>
          <w:rFonts w:ascii="Times New Roman" w:hAnsi="Times New Roman"/>
          <w:sz w:val="24"/>
          <w:szCs w:val="24"/>
        </w:rPr>
        <w:t>материалов</w:t>
      </w:r>
      <w:r w:rsidR="001A5CE2">
        <w:rPr>
          <w:rFonts w:ascii="Times New Roman" w:hAnsi="Times New Roman"/>
          <w:sz w:val="24"/>
          <w:szCs w:val="24"/>
        </w:rPr>
        <w:t xml:space="preserve"> </w:t>
      </w:r>
      <w:proofErr w:type="spellStart"/>
      <w:r w:rsidR="001A5CE2">
        <w:rPr>
          <w:rFonts w:ascii="Times New Roman" w:hAnsi="Times New Roman"/>
          <w:sz w:val="24"/>
          <w:szCs w:val="24"/>
        </w:rPr>
        <w:t>видеофиксации</w:t>
      </w:r>
      <w:proofErr w:type="spellEnd"/>
      <w:r w:rsidR="001A5CE2">
        <w:rPr>
          <w:rFonts w:ascii="Times New Roman" w:hAnsi="Times New Roman"/>
          <w:sz w:val="24"/>
          <w:szCs w:val="24"/>
        </w:rPr>
        <w:t xml:space="preserve"> не допускается</w:t>
      </w:r>
      <w:r>
        <w:rPr>
          <w:rFonts w:ascii="Times New Roman" w:hAnsi="Times New Roman"/>
          <w:sz w:val="24"/>
          <w:szCs w:val="24"/>
        </w:rPr>
        <w:t>.</w:t>
      </w:r>
    </w:p>
    <w:p w:rsidR="009B7FA7" w:rsidRPr="00E87CF9" w:rsidRDefault="009B7FA7" w:rsidP="009B7FA7">
      <w:pPr>
        <w:spacing w:before="120" w:after="120"/>
        <w:ind w:firstLine="709"/>
        <w:jc w:val="both"/>
        <w:rPr>
          <w:rFonts w:ascii="Times New Roman" w:hAnsi="Times New Roman"/>
          <w:b/>
          <w:i/>
          <w:sz w:val="24"/>
          <w:szCs w:val="24"/>
          <w:u w:val="single"/>
        </w:rPr>
      </w:pPr>
      <w:r w:rsidRPr="00E87CF9">
        <w:rPr>
          <w:rFonts w:ascii="Times New Roman" w:hAnsi="Times New Roman"/>
          <w:b/>
          <w:i/>
          <w:sz w:val="24"/>
          <w:szCs w:val="24"/>
          <w:u w:val="single"/>
        </w:rPr>
        <w:t>2 Этап:</w:t>
      </w:r>
      <w:r>
        <w:rPr>
          <w:rFonts w:ascii="Times New Roman" w:hAnsi="Times New Roman"/>
          <w:b/>
          <w:i/>
          <w:sz w:val="24"/>
          <w:szCs w:val="24"/>
          <w:u w:val="single"/>
        </w:rPr>
        <w:t xml:space="preserve"> </w:t>
      </w:r>
      <w:r w:rsidRPr="00E87CF9">
        <w:rPr>
          <w:rFonts w:ascii="Times New Roman" w:hAnsi="Times New Roman"/>
          <w:b/>
          <w:i/>
          <w:sz w:val="24"/>
          <w:szCs w:val="24"/>
          <w:u w:val="single"/>
        </w:rPr>
        <w:t>Рекультивация (ликвидация, засыпка, планировка) площадок временного накопления отходов бурения (</w:t>
      </w:r>
      <w:proofErr w:type="spellStart"/>
      <w:r w:rsidRPr="00E87CF9">
        <w:rPr>
          <w:rFonts w:ascii="Times New Roman" w:hAnsi="Times New Roman"/>
          <w:b/>
          <w:i/>
          <w:sz w:val="24"/>
          <w:szCs w:val="24"/>
          <w:u w:val="single"/>
        </w:rPr>
        <w:t>шламонакопителя</w:t>
      </w:r>
      <w:proofErr w:type="spellEnd"/>
      <w:r w:rsidRPr="00E87CF9">
        <w:rPr>
          <w:rFonts w:ascii="Times New Roman" w:hAnsi="Times New Roman"/>
          <w:b/>
          <w:i/>
          <w:sz w:val="24"/>
          <w:szCs w:val="24"/>
          <w:u w:val="single"/>
        </w:rPr>
        <w:t>):</w:t>
      </w:r>
    </w:p>
    <w:p w:rsidR="001D3A3C" w:rsidRDefault="009B7FA7" w:rsidP="00F6164A">
      <w:pPr>
        <w:ind w:firstLine="709"/>
        <w:jc w:val="both"/>
        <w:rPr>
          <w:rFonts w:ascii="Times New Roman" w:hAnsi="Times New Roman"/>
          <w:bCs/>
          <w:color w:val="000000" w:themeColor="text1"/>
        </w:rPr>
      </w:pPr>
      <w:proofErr w:type="gramStart"/>
      <w:r>
        <w:rPr>
          <w:rFonts w:ascii="Times New Roman" w:hAnsi="Times New Roman"/>
          <w:sz w:val="24"/>
          <w:szCs w:val="24"/>
        </w:rPr>
        <w:t xml:space="preserve">Лот № 1: </w:t>
      </w:r>
      <w:r w:rsidRPr="009B7FA7">
        <w:rPr>
          <w:rFonts w:ascii="Times New Roman" w:hAnsi="Times New Roman"/>
          <w:bCs/>
          <w:color w:val="000000" w:themeColor="text1"/>
        </w:rPr>
        <w:t>(</w:t>
      </w:r>
      <w:r w:rsidRPr="00AF0F63">
        <w:rPr>
          <w:rFonts w:ascii="Times New Roman" w:hAnsi="Times New Roman"/>
          <w:bCs/>
          <w:color w:val="000000" w:themeColor="text1"/>
          <w:sz w:val="24"/>
          <w:szCs w:val="24"/>
        </w:rPr>
        <w:t>является неделимым.</w:t>
      </w:r>
      <w:proofErr w:type="gramEnd"/>
      <w:r w:rsidRPr="00AF0F63">
        <w:rPr>
          <w:rFonts w:ascii="Times New Roman" w:hAnsi="Times New Roman"/>
          <w:bCs/>
          <w:color w:val="000000" w:themeColor="text1"/>
          <w:sz w:val="24"/>
          <w:szCs w:val="24"/>
        </w:rPr>
        <w:t xml:space="preserve"> </w:t>
      </w:r>
      <w:proofErr w:type="gramStart"/>
      <w:r w:rsidRPr="00AF0F63">
        <w:rPr>
          <w:rFonts w:ascii="Times New Roman" w:hAnsi="Times New Roman"/>
          <w:sz w:val="24"/>
          <w:szCs w:val="24"/>
        </w:rPr>
        <w:t>Предоставление оферты на часть объема в пределах лота не допускается</w:t>
      </w:r>
      <w:r w:rsidRPr="00AF0F63">
        <w:rPr>
          <w:rFonts w:ascii="Times New Roman" w:hAnsi="Times New Roman"/>
          <w:bCs/>
          <w:color w:val="000000" w:themeColor="text1"/>
        </w:rPr>
        <w:t>)</w:t>
      </w:r>
      <w:proofErr w:type="gramEnd"/>
    </w:p>
    <w:tbl>
      <w:tblPr>
        <w:tblpPr w:leftFromText="180" w:rightFromText="180" w:vertAnchor="text" w:horzAnchor="margin" w:tblpY="41"/>
        <w:tblW w:w="10211" w:type="dxa"/>
        <w:tblLayout w:type="fixed"/>
        <w:tblCellMar>
          <w:left w:w="0" w:type="dxa"/>
          <w:right w:w="0" w:type="dxa"/>
        </w:tblCellMar>
        <w:tblLook w:val="04A0"/>
      </w:tblPr>
      <w:tblGrid>
        <w:gridCol w:w="1423"/>
        <w:gridCol w:w="2551"/>
        <w:gridCol w:w="1560"/>
        <w:gridCol w:w="1559"/>
        <w:gridCol w:w="1701"/>
        <w:gridCol w:w="1417"/>
      </w:tblGrid>
      <w:tr w:rsidR="0086308C" w:rsidRPr="00BD1A0A" w:rsidTr="0086308C">
        <w:trPr>
          <w:trHeight w:val="551"/>
        </w:trPr>
        <w:tc>
          <w:tcPr>
            <w:tcW w:w="1423" w:type="dxa"/>
            <w:tcBorders>
              <w:top w:val="single" w:sz="4" w:space="0" w:color="auto"/>
              <w:left w:val="single" w:sz="4" w:space="0" w:color="auto"/>
              <w:bottom w:val="single" w:sz="4" w:space="0" w:color="auto"/>
              <w:right w:val="single" w:sz="4" w:space="0" w:color="auto"/>
            </w:tcBorders>
            <w:vAlign w:val="center"/>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Объект</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Размер площадки временного накопления отходов бурения (</w:t>
            </w:r>
            <w:proofErr w:type="spellStart"/>
            <w:r w:rsidRPr="00BD1A0A">
              <w:rPr>
                <w:rFonts w:ascii="Times New Roman" w:hAnsi="Times New Roman"/>
                <w:b/>
                <w:sz w:val="20"/>
                <w:szCs w:val="20"/>
              </w:rPr>
              <w:t>шламонакопителя</w:t>
            </w:r>
            <w:proofErr w:type="spellEnd"/>
            <w:r w:rsidRPr="00BD1A0A">
              <w:rPr>
                <w:rFonts w:ascii="Times New Roman" w:hAnsi="Times New Roman"/>
                <w:b/>
                <w:sz w:val="20"/>
                <w:szCs w:val="20"/>
              </w:rPr>
              <w:t>), м</w:t>
            </w:r>
            <w:proofErr w:type="gramStart"/>
            <w:r w:rsidRPr="00BD1A0A">
              <w:rPr>
                <w:rFonts w:ascii="Times New Roman" w:hAnsi="Times New Roman"/>
                <w:b/>
                <w:sz w:val="20"/>
                <w:szCs w:val="20"/>
                <w:vertAlign w:val="superscript"/>
              </w:rPr>
              <w:t>2</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8C0BF3" w:rsidRDefault="0086308C">
            <w:pPr>
              <w:jc w:val="center"/>
              <w:rPr>
                <w:rFonts w:ascii="Times New Roman" w:hAnsi="Times New Roman"/>
                <w:b/>
                <w:sz w:val="20"/>
                <w:szCs w:val="20"/>
              </w:rPr>
            </w:pPr>
            <w:r w:rsidRPr="00744759">
              <w:rPr>
                <w:rFonts w:ascii="Times New Roman" w:eastAsia="Times New Roman" w:hAnsi="Times New Roman"/>
                <w:b/>
                <w:sz w:val="20"/>
                <w:szCs w:val="24"/>
              </w:rPr>
              <w:t>Рекультивация</w:t>
            </w:r>
            <w:proofErr w:type="gramStart"/>
            <w:r w:rsidR="00E339A7">
              <w:rPr>
                <w:rFonts w:ascii="Times New Roman" w:eastAsia="Times New Roman" w:hAnsi="Times New Roman"/>
                <w:b/>
                <w:sz w:val="20"/>
                <w:szCs w:val="24"/>
                <w:vertAlign w:val="superscript"/>
              </w:rPr>
              <w:t>4</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86308C" w:rsidRPr="00BD1A0A" w:rsidRDefault="0086308C" w:rsidP="0086308C">
            <w:pPr>
              <w:jc w:val="center"/>
              <w:rPr>
                <w:rFonts w:ascii="Times New Roman" w:hAnsi="Times New Roman"/>
                <w:b/>
                <w:sz w:val="20"/>
                <w:szCs w:val="20"/>
              </w:rPr>
            </w:pPr>
            <w:r w:rsidRPr="00744759">
              <w:rPr>
                <w:rFonts w:ascii="Times New Roman" w:eastAsia="Times New Roman" w:hAnsi="Times New Roman"/>
                <w:b/>
                <w:sz w:val="20"/>
                <w:szCs w:val="24"/>
              </w:rPr>
              <w:t>Демобилизация</w:t>
            </w:r>
          </w:p>
        </w:tc>
        <w:tc>
          <w:tcPr>
            <w:tcW w:w="1701" w:type="dxa"/>
            <w:tcBorders>
              <w:top w:val="single" w:sz="4" w:space="0" w:color="auto"/>
              <w:left w:val="single" w:sz="4" w:space="0" w:color="auto"/>
              <w:bottom w:val="single" w:sz="4" w:space="0" w:color="auto"/>
              <w:right w:val="single" w:sz="4" w:space="0" w:color="auto"/>
            </w:tcBorders>
            <w:vAlign w:val="center"/>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Ориентировочное расстояние от КПП-0 КЛУ, км</w:t>
            </w:r>
          </w:p>
        </w:tc>
        <w:tc>
          <w:tcPr>
            <w:tcW w:w="1417" w:type="dxa"/>
            <w:tcBorders>
              <w:top w:val="single" w:sz="4" w:space="0" w:color="auto"/>
              <w:left w:val="single" w:sz="4" w:space="0" w:color="auto"/>
              <w:bottom w:val="single" w:sz="4" w:space="0" w:color="auto"/>
              <w:right w:val="single" w:sz="4" w:space="0" w:color="auto"/>
            </w:tcBorders>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 xml:space="preserve">Ориентировочное расстояние от </w:t>
            </w:r>
            <w:proofErr w:type="spellStart"/>
            <w:r w:rsidRPr="00BD1A0A">
              <w:rPr>
                <w:rFonts w:ascii="Times New Roman" w:hAnsi="Times New Roman"/>
                <w:b/>
                <w:sz w:val="20"/>
                <w:szCs w:val="20"/>
              </w:rPr>
              <w:t>с</w:t>
            </w:r>
            <w:proofErr w:type="gramStart"/>
            <w:r w:rsidRPr="00BD1A0A">
              <w:rPr>
                <w:rFonts w:ascii="Times New Roman" w:hAnsi="Times New Roman"/>
                <w:b/>
                <w:sz w:val="20"/>
                <w:szCs w:val="20"/>
              </w:rPr>
              <w:t>.Б</w:t>
            </w:r>
            <w:proofErr w:type="gramEnd"/>
            <w:r w:rsidRPr="00BD1A0A">
              <w:rPr>
                <w:rFonts w:ascii="Times New Roman" w:hAnsi="Times New Roman"/>
                <w:b/>
                <w:sz w:val="20"/>
                <w:szCs w:val="20"/>
              </w:rPr>
              <w:t>огучаны</w:t>
            </w:r>
            <w:proofErr w:type="spellEnd"/>
            <w:r>
              <w:rPr>
                <w:rFonts w:ascii="Times New Roman" w:hAnsi="Times New Roman"/>
                <w:b/>
                <w:sz w:val="20"/>
                <w:szCs w:val="20"/>
              </w:rPr>
              <w:t xml:space="preserve"> через КПП-0</w:t>
            </w:r>
            <w:r w:rsidRPr="00BD1A0A">
              <w:rPr>
                <w:rFonts w:ascii="Times New Roman" w:hAnsi="Times New Roman"/>
                <w:b/>
                <w:sz w:val="20"/>
                <w:szCs w:val="20"/>
              </w:rPr>
              <w:t>, км</w:t>
            </w:r>
          </w:p>
        </w:tc>
      </w:tr>
      <w:tr w:rsidR="0086308C" w:rsidRPr="000A6CDB" w:rsidTr="0086308C">
        <w:trPr>
          <w:trHeight w:val="70"/>
        </w:trPr>
        <w:tc>
          <w:tcPr>
            <w:tcW w:w="1423"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sz w:val="24"/>
                <w:szCs w:val="24"/>
              </w:rPr>
            </w:pPr>
            <w:r w:rsidRPr="000A6CDB">
              <w:rPr>
                <w:rFonts w:ascii="Times New Roman" w:hAnsi="Times New Roman"/>
                <w:sz w:val="24"/>
                <w:szCs w:val="24"/>
              </w:rPr>
              <w:lastRenderedPageBreak/>
              <w:t>К-292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8C" w:rsidRPr="008F62B1" w:rsidRDefault="0086308C" w:rsidP="0086308C">
            <w:pPr>
              <w:jc w:val="center"/>
              <w:rPr>
                <w:rFonts w:ascii="Times New Roman" w:hAnsi="Times New Roman"/>
                <w:color w:val="000000" w:themeColor="text1"/>
                <w:sz w:val="24"/>
                <w:szCs w:val="24"/>
              </w:rPr>
            </w:pPr>
            <w:r w:rsidRPr="008F62B1">
              <w:rPr>
                <w:rFonts w:ascii="Times New Roman" w:hAnsi="Times New Roman"/>
                <w:color w:val="000000" w:themeColor="text1"/>
                <w:sz w:val="24"/>
                <w:szCs w:val="24"/>
              </w:rPr>
              <w:t>2000</w:t>
            </w: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Август 2022</w:t>
            </w: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Ноябрь 2022</w:t>
            </w:r>
          </w:p>
        </w:tc>
        <w:tc>
          <w:tcPr>
            <w:tcW w:w="1701"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1417"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423</w:t>
            </w:r>
          </w:p>
        </w:tc>
      </w:tr>
      <w:tr w:rsidR="0086308C" w:rsidRPr="000A6CDB" w:rsidTr="0086308C">
        <w:trPr>
          <w:trHeight w:val="291"/>
        </w:trPr>
        <w:tc>
          <w:tcPr>
            <w:tcW w:w="1423"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sz w:val="24"/>
                <w:szCs w:val="24"/>
              </w:rPr>
            </w:pPr>
            <w:r w:rsidRPr="000A6CDB">
              <w:rPr>
                <w:rFonts w:ascii="Times New Roman" w:hAnsi="Times New Roman"/>
                <w:sz w:val="24"/>
                <w:szCs w:val="24"/>
              </w:rPr>
              <w:t>К-294</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8C" w:rsidRPr="008F62B1" w:rsidRDefault="0086308C" w:rsidP="0086308C">
            <w:pPr>
              <w:jc w:val="center"/>
              <w:rPr>
                <w:rFonts w:ascii="Times New Roman" w:hAnsi="Times New Roman"/>
                <w:color w:val="000000" w:themeColor="text1"/>
                <w:sz w:val="24"/>
                <w:szCs w:val="24"/>
              </w:rPr>
            </w:pPr>
            <w:r w:rsidRPr="008F62B1">
              <w:rPr>
                <w:rFonts w:ascii="Times New Roman" w:hAnsi="Times New Roman"/>
                <w:color w:val="000000" w:themeColor="text1"/>
                <w:sz w:val="24"/>
                <w:szCs w:val="24"/>
              </w:rPr>
              <w:t>1700</w:t>
            </w: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Август 2022</w:t>
            </w: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Ноябрь 2022</w:t>
            </w:r>
          </w:p>
        </w:tc>
        <w:tc>
          <w:tcPr>
            <w:tcW w:w="1701"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40</w:t>
            </w:r>
          </w:p>
        </w:tc>
        <w:tc>
          <w:tcPr>
            <w:tcW w:w="1417"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398</w:t>
            </w:r>
          </w:p>
        </w:tc>
      </w:tr>
      <w:tr w:rsidR="0086308C" w:rsidRPr="000A6CDB" w:rsidTr="0086308C">
        <w:trPr>
          <w:trHeight w:val="291"/>
        </w:trPr>
        <w:tc>
          <w:tcPr>
            <w:tcW w:w="1423"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sz w:val="24"/>
                <w:szCs w:val="24"/>
              </w:rPr>
            </w:pPr>
            <w:r w:rsidRPr="000A6CDB">
              <w:rPr>
                <w:rFonts w:ascii="Times New Roman" w:hAnsi="Times New Roman"/>
                <w:sz w:val="24"/>
                <w:szCs w:val="24"/>
              </w:rPr>
              <w:t>К-274</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8C" w:rsidRPr="008F62B1" w:rsidRDefault="0086308C" w:rsidP="0086308C">
            <w:pPr>
              <w:jc w:val="center"/>
              <w:rPr>
                <w:rFonts w:ascii="Times New Roman" w:hAnsi="Times New Roman"/>
                <w:color w:val="000000" w:themeColor="text1"/>
                <w:sz w:val="24"/>
                <w:szCs w:val="24"/>
              </w:rPr>
            </w:pPr>
            <w:r w:rsidRPr="008F62B1">
              <w:rPr>
                <w:rFonts w:ascii="Times New Roman" w:hAnsi="Times New Roman"/>
                <w:color w:val="000000" w:themeColor="text1"/>
                <w:sz w:val="24"/>
                <w:szCs w:val="24"/>
              </w:rPr>
              <w:t>1900</w:t>
            </w: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Июль 2023</w:t>
            </w: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Ноябрь 2023</w:t>
            </w:r>
          </w:p>
        </w:tc>
        <w:tc>
          <w:tcPr>
            <w:tcW w:w="1701"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55</w:t>
            </w:r>
          </w:p>
        </w:tc>
        <w:tc>
          <w:tcPr>
            <w:tcW w:w="1417"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413</w:t>
            </w:r>
          </w:p>
        </w:tc>
      </w:tr>
      <w:tr w:rsidR="0086308C" w:rsidRPr="000A6CDB" w:rsidTr="0086308C">
        <w:trPr>
          <w:trHeight w:val="291"/>
        </w:trPr>
        <w:tc>
          <w:tcPr>
            <w:tcW w:w="1423"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sz w:val="24"/>
                <w:szCs w:val="24"/>
              </w:rPr>
            </w:pPr>
            <w:r w:rsidRPr="000A6CDB">
              <w:rPr>
                <w:rFonts w:ascii="Times New Roman" w:hAnsi="Times New Roman"/>
                <w:sz w:val="24"/>
                <w:szCs w:val="24"/>
              </w:rPr>
              <w:t>ТК-516</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8C" w:rsidRPr="008F62B1" w:rsidRDefault="0086308C" w:rsidP="0086308C">
            <w:pPr>
              <w:jc w:val="center"/>
              <w:rPr>
                <w:rFonts w:ascii="Times New Roman" w:hAnsi="Times New Roman"/>
                <w:color w:val="000000" w:themeColor="text1"/>
                <w:sz w:val="24"/>
                <w:szCs w:val="24"/>
              </w:rPr>
            </w:pPr>
            <w:r w:rsidRPr="008F62B1">
              <w:rPr>
                <w:rFonts w:ascii="Times New Roman" w:hAnsi="Times New Roman"/>
                <w:color w:val="000000" w:themeColor="text1"/>
                <w:sz w:val="24"/>
                <w:szCs w:val="24"/>
              </w:rPr>
              <w:t>1700</w:t>
            </w: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Август 2022</w:t>
            </w: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Ноябрь 2022</w:t>
            </w:r>
          </w:p>
        </w:tc>
        <w:tc>
          <w:tcPr>
            <w:tcW w:w="1701"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50</w:t>
            </w:r>
          </w:p>
        </w:tc>
        <w:tc>
          <w:tcPr>
            <w:tcW w:w="1417"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408</w:t>
            </w:r>
          </w:p>
        </w:tc>
      </w:tr>
      <w:tr w:rsidR="0086308C" w:rsidRPr="000A6CDB" w:rsidTr="0086308C">
        <w:trPr>
          <w:trHeight w:val="291"/>
        </w:trPr>
        <w:tc>
          <w:tcPr>
            <w:tcW w:w="1423"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sz w:val="24"/>
                <w:szCs w:val="24"/>
              </w:rPr>
            </w:pPr>
            <w:r>
              <w:rPr>
                <w:rFonts w:ascii="Times New Roman" w:hAnsi="Times New Roman"/>
                <w:sz w:val="24"/>
                <w:szCs w:val="24"/>
              </w:rPr>
              <w:t>ТК-548</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8C" w:rsidRPr="008F62B1" w:rsidRDefault="0086308C" w:rsidP="0086308C">
            <w:pPr>
              <w:jc w:val="center"/>
              <w:rPr>
                <w:rFonts w:ascii="Times New Roman" w:hAnsi="Times New Roman"/>
                <w:color w:val="000000" w:themeColor="text1"/>
                <w:sz w:val="24"/>
                <w:szCs w:val="24"/>
              </w:rPr>
            </w:pPr>
            <w:r w:rsidRPr="008F62B1">
              <w:rPr>
                <w:rFonts w:ascii="Times New Roman" w:hAnsi="Times New Roman"/>
                <w:color w:val="000000" w:themeColor="text1"/>
                <w:sz w:val="24"/>
                <w:szCs w:val="24"/>
              </w:rPr>
              <w:t>2000</w:t>
            </w: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Июль 2023</w:t>
            </w: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Ноябрь 2023</w:t>
            </w:r>
          </w:p>
        </w:tc>
        <w:tc>
          <w:tcPr>
            <w:tcW w:w="1701"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68</w:t>
            </w:r>
          </w:p>
        </w:tc>
        <w:tc>
          <w:tcPr>
            <w:tcW w:w="1417" w:type="dxa"/>
            <w:tcBorders>
              <w:top w:val="single" w:sz="4" w:space="0" w:color="auto"/>
              <w:left w:val="single" w:sz="4" w:space="0" w:color="auto"/>
              <w:bottom w:val="single" w:sz="4" w:space="0" w:color="auto"/>
              <w:right w:val="single" w:sz="4" w:space="0" w:color="auto"/>
            </w:tcBorders>
          </w:tcPr>
          <w:p w:rsidR="0086308C" w:rsidRPr="008F62B1" w:rsidRDefault="0086308C" w:rsidP="0086308C">
            <w:pPr>
              <w:jc w:val="center"/>
              <w:rPr>
                <w:rFonts w:ascii="Times New Roman" w:hAnsi="Times New Roman"/>
                <w:color w:val="000000" w:themeColor="text1"/>
                <w:sz w:val="24"/>
                <w:szCs w:val="24"/>
              </w:rPr>
            </w:pPr>
            <w:r>
              <w:rPr>
                <w:rFonts w:ascii="Times New Roman" w:hAnsi="Times New Roman"/>
                <w:color w:val="000000" w:themeColor="text1"/>
                <w:sz w:val="24"/>
                <w:szCs w:val="24"/>
              </w:rPr>
              <w:t>426</w:t>
            </w:r>
          </w:p>
        </w:tc>
      </w:tr>
      <w:tr w:rsidR="0086308C" w:rsidRPr="000A6CDB" w:rsidTr="0086308C">
        <w:trPr>
          <w:trHeight w:val="70"/>
        </w:trPr>
        <w:tc>
          <w:tcPr>
            <w:tcW w:w="1423"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b/>
                <w:sz w:val="24"/>
                <w:szCs w:val="24"/>
              </w:rPr>
            </w:pPr>
            <w:r w:rsidRPr="000A6CDB">
              <w:rPr>
                <w:rFonts w:ascii="Times New Roman" w:hAnsi="Times New Roman"/>
                <w:b/>
                <w:sz w:val="24"/>
                <w:szCs w:val="24"/>
              </w:rPr>
              <w:t>Итого:</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6308C" w:rsidRPr="000A6CDB" w:rsidRDefault="0086308C" w:rsidP="0086308C">
            <w:pPr>
              <w:jc w:val="center"/>
              <w:rPr>
                <w:rFonts w:ascii="Times New Roman" w:hAnsi="Times New Roman"/>
                <w:b/>
                <w:sz w:val="24"/>
                <w:szCs w:val="24"/>
              </w:rPr>
            </w:pPr>
            <w:r>
              <w:rPr>
                <w:rFonts w:ascii="Times New Roman" w:hAnsi="Times New Roman"/>
                <w:b/>
                <w:sz w:val="24"/>
                <w:szCs w:val="24"/>
              </w:rPr>
              <w:t>9300</w:t>
            </w: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r>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r>
              <w:rPr>
                <w:rFonts w:ascii="Times New Roman" w:hAnsi="Times New Roman"/>
                <w:b/>
                <w:sz w:val="24"/>
                <w:szCs w:val="24"/>
              </w:rPr>
              <w:t>-</w:t>
            </w:r>
          </w:p>
        </w:tc>
      </w:tr>
    </w:tbl>
    <w:p w:rsidR="009B7FA7" w:rsidRDefault="009B7FA7" w:rsidP="009B7FA7">
      <w:pPr>
        <w:spacing w:before="120" w:after="120"/>
        <w:ind w:firstLine="708"/>
        <w:jc w:val="both"/>
        <w:rPr>
          <w:rFonts w:ascii="Times New Roman" w:hAnsi="Times New Roman"/>
          <w:bCs/>
          <w:color w:val="000000" w:themeColor="text1"/>
        </w:rPr>
      </w:pPr>
      <w:proofErr w:type="gramStart"/>
      <w:r>
        <w:rPr>
          <w:rFonts w:ascii="Times New Roman" w:hAnsi="Times New Roman"/>
          <w:sz w:val="24"/>
          <w:szCs w:val="24"/>
        </w:rPr>
        <w:t xml:space="preserve">Лот № 2: </w:t>
      </w:r>
      <w:r w:rsidRPr="009B7FA7">
        <w:rPr>
          <w:rFonts w:ascii="Times New Roman" w:hAnsi="Times New Roman"/>
          <w:bCs/>
          <w:color w:val="000000" w:themeColor="text1"/>
        </w:rPr>
        <w:t>(</w:t>
      </w:r>
      <w:r w:rsidRPr="00AF0F63">
        <w:rPr>
          <w:rFonts w:ascii="Times New Roman" w:hAnsi="Times New Roman"/>
          <w:bCs/>
          <w:color w:val="000000" w:themeColor="text1"/>
          <w:sz w:val="24"/>
          <w:szCs w:val="24"/>
        </w:rPr>
        <w:t>является неделимым.</w:t>
      </w:r>
      <w:proofErr w:type="gramEnd"/>
      <w:r w:rsidRPr="00AF0F63">
        <w:rPr>
          <w:rFonts w:ascii="Times New Roman" w:hAnsi="Times New Roman"/>
          <w:bCs/>
          <w:color w:val="000000" w:themeColor="text1"/>
          <w:sz w:val="24"/>
          <w:szCs w:val="24"/>
        </w:rPr>
        <w:t xml:space="preserve"> </w:t>
      </w:r>
      <w:proofErr w:type="gramStart"/>
      <w:r w:rsidRPr="00AF0F63">
        <w:rPr>
          <w:rFonts w:ascii="Times New Roman" w:hAnsi="Times New Roman"/>
          <w:sz w:val="24"/>
          <w:szCs w:val="24"/>
        </w:rPr>
        <w:t>Предоставление оферты на часть объема в пределах лота не допускается</w:t>
      </w:r>
      <w:r w:rsidRPr="00AF0F63">
        <w:rPr>
          <w:rFonts w:ascii="Times New Roman" w:hAnsi="Times New Roman"/>
          <w:bCs/>
          <w:color w:val="000000" w:themeColor="text1"/>
        </w:rPr>
        <w:t>)</w:t>
      </w:r>
      <w:proofErr w:type="gramEnd"/>
    </w:p>
    <w:tbl>
      <w:tblPr>
        <w:tblpPr w:leftFromText="180" w:rightFromText="180" w:vertAnchor="text" w:horzAnchor="margin" w:tblpY="41"/>
        <w:tblW w:w="10211" w:type="dxa"/>
        <w:tblCellMar>
          <w:left w:w="0" w:type="dxa"/>
          <w:right w:w="0" w:type="dxa"/>
        </w:tblCellMar>
        <w:tblLook w:val="04A0"/>
      </w:tblPr>
      <w:tblGrid>
        <w:gridCol w:w="1691"/>
        <w:gridCol w:w="2992"/>
        <w:gridCol w:w="1559"/>
        <w:gridCol w:w="1560"/>
        <w:gridCol w:w="2409"/>
      </w:tblGrid>
      <w:tr w:rsidR="0086308C" w:rsidRPr="00BD1A0A" w:rsidTr="00093FFE">
        <w:trPr>
          <w:trHeight w:val="551"/>
        </w:trPr>
        <w:tc>
          <w:tcPr>
            <w:tcW w:w="1691" w:type="dxa"/>
            <w:tcBorders>
              <w:top w:val="single" w:sz="4" w:space="0" w:color="auto"/>
              <w:left w:val="single" w:sz="4" w:space="0" w:color="auto"/>
              <w:bottom w:val="single" w:sz="4" w:space="0" w:color="auto"/>
              <w:right w:val="single" w:sz="4" w:space="0" w:color="auto"/>
            </w:tcBorders>
            <w:vAlign w:val="center"/>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Объект</w:t>
            </w:r>
          </w:p>
        </w:tc>
        <w:tc>
          <w:tcPr>
            <w:tcW w:w="2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Размер площадки временного накопления отходов бурения (</w:t>
            </w:r>
            <w:proofErr w:type="spellStart"/>
            <w:r w:rsidRPr="00BD1A0A">
              <w:rPr>
                <w:rFonts w:ascii="Times New Roman" w:hAnsi="Times New Roman"/>
                <w:b/>
                <w:sz w:val="20"/>
                <w:szCs w:val="20"/>
              </w:rPr>
              <w:t>шламонакопителя</w:t>
            </w:r>
            <w:proofErr w:type="spellEnd"/>
            <w:r w:rsidRPr="00BD1A0A">
              <w:rPr>
                <w:rFonts w:ascii="Times New Roman" w:hAnsi="Times New Roman"/>
                <w:b/>
                <w:sz w:val="20"/>
                <w:szCs w:val="20"/>
              </w:rPr>
              <w:t>), м</w:t>
            </w:r>
            <w:proofErr w:type="gramStart"/>
            <w:r w:rsidRPr="00BD1A0A">
              <w:rPr>
                <w:rFonts w:ascii="Times New Roman" w:hAnsi="Times New Roman"/>
                <w:b/>
                <w:sz w:val="20"/>
                <w:szCs w:val="20"/>
                <w:vertAlign w:val="superscript"/>
              </w:rPr>
              <w:t>2</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8C0BF3" w:rsidRDefault="0086308C">
            <w:pPr>
              <w:jc w:val="center"/>
              <w:rPr>
                <w:rFonts w:ascii="Times New Roman" w:hAnsi="Times New Roman"/>
                <w:b/>
                <w:sz w:val="20"/>
                <w:szCs w:val="20"/>
              </w:rPr>
            </w:pPr>
            <w:r w:rsidRPr="00744759">
              <w:rPr>
                <w:rFonts w:ascii="Times New Roman" w:eastAsia="Times New Roman" w:hAnsi="Times New Roman"/>
                <w:b/>
                <w:sz w:val="20"/>
                <w:szCs w:val="24"/>
              </w:rPr>
              <w:t>Рекультивация</w:t>
            </w:r>
            <w:proofErr w:type="gramStart"/>
            <w:r w:rsidR="00E339A7">
              <w:rPr>
                <w:rFonts w:ascii="Times New Roman" w:eastAsia="Times New Roman" w:hAnsi="Times New Roman"/>
                <w:b/>
                <w:sz w:val="20"/>
                <w:szCs w:val="24"/>
                <w:vertAlign w:val="superscript"/>
              </w:rPr>
              <w:t>4</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86308C" w:rsidRPr="00BD1A0A" w:rsidRDefault="0086308C" w:rsidP="0086308C">
            <w:pPr>
              <w:jc w:val="center"/>
              <w:rPr>
                <w:rFonts w:ascii="Times New Roman" w:hAnsi="Times New Roman"/>
                <w:b/>
                <w:sz w:val="20"/>
                <w:szCs w:val="20"/>
              </w:rPr>
            </w:pPr>
            <w:r w:rsidRPr="00744759">
              <w:rPr>
                <w:rFonts w:ascii="Times New Roman" w:eastAsia="Times New Roman" w:hAnsi="Times New Roman"/>
                <w:b/>
                <w:sz w:val="20"/>
                <w:szCs w:val="24"/>
              </w:rPr>
              <w:t>Демобилизация</w:t>
            </w:r>
          </w:p>
        </w:tc>
        <w:tc>
          <w:tcPr>
            <w:tcW w:w="2409" w:type="dxa"/>
            <w:tcBorders>
              <w:top w:val="single" w:sz="4" w:space="0" w:color="auto"/>
              <w:left w:val="single" w:sz="4" w:space="0" w:color="auto"/>
              <w:bottom w:val="single" w:sz="4" w:space="0" w:color="auto"/>
              <w:right w:val="single" w:sz="4" w:space="0" w:color="auto"/>
            </w:tcBorders>
          </w:tcPr>
          <w:p w:rsidR="0086308C" w:rsidRPr="00BD1A0A" w:rsidRDefault="0086308C" w:rsidP="0086308C">
            <w:pPr>
              <w:jc w:val="center"/>
              <w:rPr>
                <w:rFonts w:ascii="Times New Roman" w:hAnsi="Times New Roman"/>
                <w:b/>
                <w:sz w:val="20"/>
                <w:szCs w:val="20"/>
              </w:rPr>
            </w:pPr>
            <w:r w:rsidRPr="00BD1A0A">
              <w:rPr>
                <w:rFonts w:ascii="Times New Roman" w:hAnsi="Times New Roman"/>
                <w:b/>
                <w:sz w:val="20"/>
                <w:szCs w:val="20"/>
              </w:rPr>
              <w:t xml:space="preserve">Ориентировочное расстояние от </w:t>
            </w:r>
            <w:proofErr w:type="spellStart"/>
            <w:r w:rsidRPr="00BD1A0A">
              <w:rPr>
                <w:rFonts w:ascii="Times New Roman" w:hAnsi="Times New Roman"/>
                <w:b/>
                <w:sz w:val="20"/>
                <w:szCs w:val="20"/>
              </w:rPr>
              <w:t>с</w:t>
            </w:r>
            <w:proofErr w:type="gramStart"/>
            <w:r w:rsidRPr="00BD1A0A">
              <w:rPr>
                <w:rFonts w:ascii="Times New Roman" w:hAnsi="Times New Roman"/>
                <w:b/>
                <w:sz w:val="20"/>
                <w:szCs w:val="20"/>
              </w:rPr>
              <w:t>.Б</w:t>
            </w:r>
            <w:proofErr w:type="gramEnd"/>
            <w:r w:rsidRPr="00BD1A0A">
              <w:rPr>
                <w:rFonts w:ascii="Times New Roman" w:hAnsi="Times New Roman"/>
                <w:b/>
                <w:sz w:val="20"/>
                <w:szCs w:val="20"/>
              </w:rPr>
              <w:t>огучаны</w:t>
            </w:r>
            <w:proofErr w:type="spellEnd"/>
            <w:r w:rsidRPr="00BD1A0A">
              <w:rPr>
                <w:rFonts w:ascii="Times New Roman" w:hAnsi="Times New Roman"/>
                <w:b/>
                <w:sz w:val="20"/>
                <w:szCs w:val="20"/>
              </w:rPr>
              <w:t>, км</w:t>
            </w:r>
          </w:p>
        </w:tc>
      </w:tr>
      <w:tr w:rsidR="0086308C" w:rsidRPr="000A6CDB" w:rsidTr="00093FFE">
        <w:trPr>
          <w:trHeight w:val="415"/>
        </w:trPr>
        <w:tc>
          <w:tcPr>
            <w:tcW w:w="1691" w:type="dxa"/>
            <w:tcBorders>
              <w:top w:val="single" w:sz="4" w:space="0" w:color="auto"/>
              <w:left w:val="single" w:sz="4" w:space="0" w:color="auto"/>
              <w:bottom w:val="single" w:sz="4" w:space="0" w:color="auto"/>
              <w:right w:val="single" w:sz="4" w:space="0" w:color="auto"/>
            </w:tcBorders>
            <w:vAlign w:val="center"/>
          </w:tcPr>
          <w:p w:rsidR="0086308C" w:rsidRPr="006746A4" w:rsidRDefault="0086308C" w:rsidP="0086308C">
            <w:pPr>
              <w:jc w:val="center"/>
              <w:rPr>
                <w:rFonts w:ascii="Times New Roman" w:hAnsi="Times New Roman"/>
                <w:sz w:val="24"/>
                <w:szCs w:val="24"/>
              </w:rPr>
            </w:pPr>
            <w:r w:rsidRPr="006746A4">
              <w:rPr>
                <w:rFonts w:ascii="Times New Roman" w:hAnsi="Times New Roman"/>
                <w:sz w:val="24"/>
                <w:szCs w:val="24"/>
              </w:rPr>
              <w:t>Юр-74</w:t>
            </w:r>
          </w:p>
        </w:tc>
        <w:tc>
          <w:tcPr>
            <w:tcW w:w="2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6308C" w:rsidRPr="006746A4" w:rsidRDefault="0086308C" w:rsidP="0086308C">
            <w:pPr>
              <w:jc w:val="center"/>
              <w:rPr>
                <w:rFonts w:ascii="Times New Roman" w:hAnsi="Times New Roman"/>
                <w:color w:val="000000" w:themeColor="text1"/>
                <w:sz w:val="24"/>
                <w:szCs w:val="24"/>
              </w:rPr>
            </w:pPr>
            <w:r w:rsidRPr="006746A4">
              <w:rPr>
                <w:rFonts w:ascii="Times New Roman" w:hAnsi="Times New Roman"/>
                <w:color w:val="000000" w:themeColor="text1"/>
                <w:sz w:val="24"/>
                <w:szCs w:val="24"/>
              </w:rPr>
              <w:t>2000</w:t>
            </w:r>
          </w:p>
        </w:tc>
        <w:tc>
          <w:tcPr>
            <w:tcW w:w="1559" w:type="dxa"/>
            <w:tcBorders>
              <w:top w:val="single" w:sz="4" w:space="0" w:color="auto"/>
              <w:left w:val="single" w:sz="4" w:space="0" w:color="auto"/>
              <w:bottom w:val="single" w:sz="4" w:space="0" w:color="auto"/>
              <w:right w:val="single" w:sz="4" w:space="0" w:color="auto"/>
            </w:tcBorders>
            <w:vAlign w:val="center"/>
          </w:tcPr>
          <w:p w:rsidR="0086308C" w:rsidRPr="006746A4" w:rsidRDefault="0086308C" w:rsidP="0086308C">
            <w:pPr>
              <w:jc w:val="center"/>
              <w:rPr>
                <w:rFonts w:ascii="Times New Roman" w:hAnsi="Times New Roman"/>
                <w:color w:val="000000" w:themeColor="text1"/>
                <w:sz w:val="24"/>
                <w:szCs w:val="24"/>
              </w:rPr>
            </w:pPr>
            <w:r w:rsidRPr="006746A4">
              <w:rPr>
                <w:rFonts w:ascii="Times New Roman" w:eastAsia="Times New Roman" w:hAnsi="Times New Roman"/>
                <w:sz w:val="24"/>
                <w:szCs w:val="24"/>
              </w:rPr>
              <w:t>Июль 2023</w:t>
            </w:r>
          </w:p>
        </w:tc>
        <w:tc>
          <w:tcPr>
            <w:tcW w:w="1560" w:type="dxa"/>
            <w:tcBorders>
              <w:top w:val="single" w:sz="4" w:space="0" w:color="auto"/>
              <w:left w:val="single" w:sz="4" w:space="0" w:color="auto"/>
              <w:bottom w:val="single" w:sz="4" w:space="0" w:color="auto"/>
              <w:right w:val="single" w:sz="4" w:space="0" w:color="auto"/>
            </w:tcBorders>
            <w:vAlign w:val="center"/>
          </w:tcPr>
          <w:p w:rsidR="0086308C" w:rsidRPr="006746A4" w:rsidRDefault="0086308C" w:rsidP="0086308C">
            <w:pPr>
              <w:jc w:val="center"/>
              <w:rPr>
                <w:rFonts w:ascii="Times New Roman" w:hAnsi="Times New Roman"/>
                <w:color w:val="000000" w:themeColor="text1"/>
                <w:sz w:val="24"/>
                <w:szCs w:val="24"/>
              </w:rPr>
            </w:pPr>
            <w:r w:rsidRPr="006746A4">
              <w:rPr>
                <w:rFonts w:ascii="Times New Roman" w:eastAsia="Times New Roman" w:hAnsi="Times New Roman"/>
                <w:sz w:val="24"/>
                <w:szCs w:val="24"/>
              </w:rPr>
              <w:t>Ноябрь 2023</w:t>
            </w:r>
          </w:p>
        </w:tc>
        <w:tc>
          <w:tcPr>
            <w:tcW w:w="2409" w:type="dxa"/>
            <w:tcBorders>
              <w:top w:val="single" w:sz="4" w:space="0" w:color="auto"/>
              <w:left w:val="single" w:sz="4" w:space="0" w:color="auto"/>
              <w:bottom w:val="single" w:sz="4" w:space="0" w:color="auto"/>
              <w:right w:val="single" w:sz="4" w:space="0" w:color="auto"/>
            </w:tcBorders>
            <w:vAlign w:val="center"/>
          </w:tcPr>
          <w:p w:rsidR="0086308C" w:rsidRPr="006746A4" w:rsidRDefault="0086308C" w:rsidP="0086308C">
            <w:pPr>
              <w:jc w:val="center"/>
              <w:rPr>
                <w:rFonts w:ascii="Times New Roman" w:hAnsi="Times New Roman"/>
                <w:color w:val="000000" w:themeColor="text1"/>
                <w:sz w:val="24"/>
                <w:szCs w:val="24"/>
              </w:rPr>
            </w:pPr>
            <w:r w:rsidRPr="006746A4">
              <w:rPr>
                <w:rFonts w:ascii="Times New Roman" w:hAnsi="Times New Roman"/>
                <w:color w:val="000000" w:themeColor="text1"/>
                <w:sz w:val="24"/>
                <w:szCs w:val="24"/>
              </w:rPr>
              <w:t>373</w:t>
            </w:r>
          </w:p>
        </w:tc>
      </w:tr>
      <w:tr w:rsidR="0086308C" w:rsidRPr="000A6CDB" w:rsidTr="00093FFE">
        <w:trPr>
          <w:trHeight w:val="70"/>
        </w:trPr>
        <w:tc>
          <w:tcPr>
            <w:tcW w:w="1691" w:type="dxa"/>
            <w:tcBorders>
              <w:top w:val="single" w:sz="4" w:space="0" w:color="auto"/>
              <w:left w:val="single" w:sz="4" w:space="0" w:color="auto"/>
              <w:bottom w:val="single" w:sz="4" w:space="0" w:color="auto"/>
              <w:right w:val="single" w:sz="4" w:space="0" w:color="auto"/>
            </w:tcBorders>
          </w:tcPr>
          <w:p w:rsidR="0086308C" w:rsidRPr="000A6CDB" w:rsidRDefault="0086308C" w:rsidP="0086308C">
            <w:pPr>
              <w:jc w:val="center"/>
              <w:rPr>
                <w:rFonts w:ascii="Times New Roman" w:hAnsi="Times New Roman"/>
                <w:b/>
                <w:sz w:val="24"/>
                <w:szCs w:val="24"/>
              </w:rPr>
            </w:pPr>
            <w:r w:rsidRPr="000A6CDB">
              <w:rPr>
                <w:rFonts w:ascii="Times New Roman" w:hAnsi="Times New Roman"/>
                <w:b/>
                <w:sz w:val="24"/>
                <w:szCs w:val="24"/>
              </w:rPr>
              <w:t>Итого:</w:t>
            </w:r>
          </w:p>
        </w:tc>
        <w:tc>
          <w:tcPr>
            <w:tcW w:w="2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6308C" w:rsidRPr="000A6CDB" w:rsidRDefault="0086308C" w:rsidP="0086308C">
            <w:pPr>
              <w:jc w:val="center"/>
              <w:rPr>
                <w:rFonts w:ascii="Times New Roman" w:hAnsi="Times New Roman"/>
                <w:b/>
                <w:sz w:val="24"/>
                <w:szCs w:val="24"/>
              </w:rPr>
            </w:pPr>
            <w:r>
              <w:rPr>
                <w:rFonts w:ascii="Times New Roman" w:hAnsi="Times New Roman"/>
                <w:b/>
                <w:sz w:val="24"/>
                <w:szCs w:val="24"/>
              </w:rPr>
              <w:t>2000</w:t>
            </w:r>
          </w:p>
        </w:tc>
        <w:tc>
          <w:tcPr>
            <w:tcW w:w="155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86308C" w:rsidRDefault="0086308C" w:rsidP="0086308C">
            <w:pPr>
              <w:jc w:val="center"/>
              <w:rPr>
                <w:rFonts w:ascii="Times New Roman" w:hAnsi="Times New Roman"/>
                <w:b/>
                <w:sz w:val="24"/>
                <w:szCs w:val="24"/>
              </w:rPr>
            </w:pPr>
            <w:r>
              <w:rPr>
                <w:rFonts w:ascii="Times New Roman" w:hAnsi="Times New Roman"/>
                <w:b/>
                <w:sz w:val="24"/>
                <w:szCs w:val="24"/>
              </w:rPr>
              <w:t>-</w:t>
            </w:r>
          </w:p>
        </w:tc>
      </w:tr>
    </w:tbl>
    <w:p w:rsidR="00692930" w:rsidRDefault="00692930" w:rsidP="00057E20">
      <w:pPr>
        <w:spacing w:before="120" w:after="120"/>
        <w:ind w:firstLine="709"/>
        <w:jc w:val="both"/>
        <w:rPr>
          <w:rFonts w:ascii="Times New Roman" w:hAnsi="Times New Roman"/>
          <w:sz w:val="24"/>
          <w:szCs w:val="24"/>
        </w:rPr>
      </w:pPr>
      <w:r>
        <w:rPr>
          <w:rFonts w:ascii="Times New Roman" w:hAnsi="Times New Roman"/>
          <w:sz w:val="24"/>
          <w:szCs w:val="24"/>
        </w:rPr>
        <w:t xml:space="preserve">Техническая </w:t>
      </w:r>
      <w:r w:rsidRPr="000B4509">
        <w:rPr>
          <w:rFonts w:ascii="Times New Roman" w:hAnsi="Times New Roman"/>
          <w:sz w:val="24"/>
          <w:szCs w:val="24"/>
        </w:rPr>
        <w:t>рекультивация</w:t>
      </w:r>
      <w:r>
        <w:rPr>
          <w:rFonts w:ascii="Times New Roman" w:hAnsi="Times New Roman"/>
          <w:sz w:val="24"/>
          <w:szCs w:val="24"/>
        </w:rPr>
        <w:t xml:space="preserve"> объектов временного накопления (амбаров)</w:t>
      </w:r>
      <w:r w:rsidRPr="000B4509">
        <w:rPr>
          <w:rFonts w:ascii="Times New Roman" w:hAnsi="Times New Roman"/>
          <w:sz w:val="24"/>
          <w:szCs w:val="24"/>
        </w:rPr>
        <w:t xml:space="preserve"> площадок разведочных скважин </w:t>
      </w:r>
      <w:r>
        <w:rPr>
          <w:rFonts w:ascii="Times New Roman" w:hAnsi="Times New Roman"/>
          <w:sz w:val="24"/>
          <w:szCs w:val="24"/>
        </w:rPr>
        <w:t>с применением полученного в результате утилизации отходов бурения продукта (при соблюдении требований технических условий на полученный продукт). Техническая рекультивация производится в соответствии с требованиями действующего законодательства. Работы по технической рекультивации включают: извлечение и кон</w:t>
      </w:r>
      <w:r w:rsidR="001662E9">
        <w:rPr>
          <w:rFonts w:ascii="Times New Roman" w:hAnsi="Times New Roman"/>
          <w:sz w:val="24"/>
          <w:szCs w:val="24"/>
        </w:rPr>
        <w:t>е</w:t>
      </w:r>
      <w:r>
        <w:rPr>
          <w:rFonts w:ascii="Times New Roman" w:hAnsi="Times New Roman"/>
          <w:sz w:val="24"/>
          <w:szCs w:val="24"/>
        </w:rPr>
        <w:t xml:space="preserve">чное легитимное размещение/утилизация полимерной гидроизоляции </w:t>
      </w:r>
      <w:proofErr w:type="spellStart"/>
      <w:r>
        <w:rPr>
          <w:rFonts w:ascii="Times New Roman" w:hAnsi="Times New Roman"/>
          <w:sz w:val="24"/>
          <w:szCs w:val="24"/>
        </w:rPr>
        <w:t>шламонакопителя</w:t>
      </w:r>
      <w:proofErr w:type="spellEnd"/>
      <w:r>
        <w:rPr>
          <w:rFonts w:ascii="Times New Roman" w:hAnsi="Times New Roman"/>
          <w:sz w:val="24"/>
          <w:szCs w:val="24"/>
        </w:rPr>
        <w:t xml:space="preserve">, использование полученного в результате утилизации отходов бурения продукта в теле </w:t>
      </w:r>
      <w:proofErr w:type="spellStart"/>
      <w:r>
        <w:rPr>
          <w:rFonts w:ascii="Times New Roman" w:hAnsi="Times New Roman"/>
          <w:sz w:val="24"/>
          <w:szCs w:val="24"/>
        </w:rPr>
        <w:t>шламонакопителя</w:t>
      </w:r>
      <w:proofErr w:type="spellEnd"/>
      <w:r>
        <w:rPr>
          <w:rFonts w:ascii="Times New Roman" w:hAnsi="Times New Roman"/>
          <w:sz w:val="24"/>
          <w:szCs w:val="24"/>
        </w:rPr>
        <w:t>, выравнивание обвалования и планировк</w:t>
      </w:r>
      <w:r w:rsidR="001662E9">
        <w:rPr>
          <w:rFonts w:ascii="Times New Roman" w:hAnsi="Times New Roman"/>
          <w:sz w:val="24"/>
          <w:szCs w:val="24"/>
        </w:rPr>
        <w:t>у</w:t>
      </w:r>
      <w:r>
        <w:rPr>
          <w:rFonts w:ascii="Times New Roman" w:hAnsi="Times New Roman"/>
          <w:sz w:val="24"/>
          <w:szCs w:val="24"/>
        </w:rPr>
        <w:t xml:space="preserve"> территории </w:t>
      </w:r>
      <w:proofErr w:type="spellStart"/>
      <w:r>
        <w:rPr>
          <w:rFonts w:ascii="Times New Roman" w:hAnsi="Times New Roman"/>
          <w:sz w:val="24"/>
          <w:szCs w:val="24"/>
        </w:rPr>
        <w:t>шламонакопителя</w:t>
      </w:r>
      <w:proofErr w:type="spellEnd"/>
      <w:r>
        <w:rPr>
          <w:rFonts w:ascii="Times New Roman" w:hAnsi="Times New Roman"/>
          <w:sz w:val="24"/>
          <w:szCs w:val="24"/>
        </w:rPr>
        <w:t xml:space="preserve"> бульдозером. В результате рекультивации на территории </w:t>
      </w:r>
      <w:proofErr w:type="spellStart"/>
      <w:r>
        <w:rPr>
          <w:rFonts w:ascii="Times New Roman" w:hAnsi="Times New Roman"/>
          <w:sz w:val="24"/>
          <w:szCs w:val="24"/>
        </w:rPr>
        <w:t>шламонакопителя</w:t>
      </w:r>
      <w:proofErr w:type="spellEnd"/>
      <w:r>
        <w:rPr>
          <w:rFonts w:ascii="Times New Roman" w:hAnsi="Times New Roman"/>
          <w:sz w:val="24"/>
          <w:szCs w:val="24"/>
        </w:rPr>
        <w:t xml:space="preserve"> не должно оставаться отходов производства и потребления, территория поверхности накопителя должна быть вро</w:t>
      </w:r>
      <w:r w:rsidR="003904B4">
        <w:rPr>
          <w:rFonts w:ascii="Times New Roman" w:hAnsi="Times New Roman"/>
          <w:sz w:val="24"/>
          <w:szCs w:val="24"/>
        </w:rPr>
        <w:t>вень с уровнем кустовой площадкой</w:t>
      </w:r>
      <w:r>
        <w:rPr>
          <w:rFonts w:ascii="Times New Roman" w:hAnsi="Times New Roman"/>
          <w:sz w:val="24"/>
          <w:szCs w:val="24"/>
        </w:rPr>
        <w:t>/естественного рельефа местности.</w:t>
      </w:r>
    </w:p>
    <w:p w:rsidR="007B432E" w:rsidRDefault="007B432E" w:rsidP="007B432E">
      <w:pPr>
        <w:spacing w:before="120" w:after="120"/>
        <w:ind w:firstLine="709"/>
        <w:jc w:val="both"/>
        <w:rPr>
          <w:rFonts w:ascii="Times New Roman" w:hAnsi="Times New Roman"/>
          <w:sz w:val="24"/>
          <w:szCs w:val="24"/>
        </w:rPr>
      </w:pPr>
      <w:r w:rsidRPr="00941169">
        <w:rPr>
          <w:rStyle w:val="CharStyle27"/>
          <w:rFonts w:ascii="Times New Roman" w:hAnsi="Times New Roman"/>
          <w:color w:val="000000"/>
          <w:sz w:val="24"/>
          <w:szCs w:val="24"/>
        </w:rPr>
        <w:t xml:space="preserve">Строительные материалы, произведенные в процессе утилизации отходов бурения, образованных при строительстве скважин </w:t>
      </w:r>
      <w:proofErr w:type="gramStart"/>
      <w:r w:rsidRPr="00941169">
        <w:rPr>
          <w:rStyle w:val="CharStyle27"/>
          <w:rFonts w:ascii="Times New Roman" w:hAnsi="Times New Roman"/>
          <w:color w:val="000000"/>
          <w:sz w:val="24"/>
          <w:szCs w:val="24"/>
        </w:rPr>
        <w:t xml:space="preserve">являются собственностью </w:t>
      </w:r>
      <w:r>
        <w:rPr>
          <w:rStyle w:val="CharStyle27"/>
          <w:rFonts w:ascii="Times New Roman" w:hAnsi="Times New Roman"/>
          <w:color w:val="000000"/>
          <w:sz w:val="24"/>
          <w:szCs w:val="24"/>
        </w:rPr>
        <w:t>Заказчика и используются</w:t>
      </w:r>
      <w:proofErr w:type="gramEnd"/>
      <w:r>
        <w:rPr>
          <w:rStyle w:val="CharStyle27"/>
          <w:rFonts w:ascii="Times New Roman" w:hAnsi="Times New Roman"/>
          <w:color w:val="000000"/>
          <w:sz w:val="24"/>
          <w:szCs w:val="24"/>
        </w:rPr>
        <w:t xml:space="preserve"> Подрядчиком</w:t>
      </w:r>
      <w:r w:rsidRPr="00941169">
        <w:rPr>
          <w:rStyle w:val="CharStyle27"/>
          <w:rFonts w:ascii="Times New Roman" w:hAnsi="Times New Roman"/>
          <w:color w:val="000000"/>
          <w:sz w:val="24"/>
          <w:szCs w:val="24"/>
        </w:rPr>
        <w:t xml:space="preserve"> при рекультивации временного накопителя.</w:t>
      </w:r>
    </w:p>
    <w:p w:rsidR="007B432E" w:rsidRDefault="007B432E" w:rsidP="00164111">
      <w:pPr>
        <w:spacing w:before="120" w:after="120"/>
        <w:ind w:firstLine="709"/>
        <w:jc w:val="both"/>
        <w:rPr>
          <w:rFonts w:ascii="Times New Roman" w:hAnsi="Times New Roman"/>
          <w:sz w:val="24"/>
          <w:szCs w:val="24"/>
        </w:rPr>
      </w:pPr>
    </w:p>
    <w:p w:rsidR="008C0BF3" w:rsidRPr="00F6164A" w:rsidRDefault="001D3A3C" w:rsidP="00F6164A">
      <w:pPr>
        <w:pStyle w:val="af1"/>
        <w:numPr>
          <w:ilvl w:val="0"/>
          <w:numId w:val="17"/>
        </w:numPr>
        <w:tabs>
          <w:tab w:val="left" w:pos="426"/>
        </w:tabs>
        <w:spacing w:before="120" w:after="120"/>
        <w:jc w:val="both"/>
        <w:rPr>
          <w:b/>
          <w:u w:val="single"/>
        </w:rPr>
      </w:pPr>
      <w:r w:rsidRPr="00F6164A">
        <w:rPr>
          <w:b/>
          <w:u w:val="single"/>
        </w:rPr>
        <w:t>Стоимость и оплата услуг:</w:t>
      </w:r>
    </w:p>
    <w:p w:rsidR="006F0903" w:rsidRDefault="006F0903" w:rsidP="006F0903">
      <w:pPr>
        <w:spacing w:before="120" w:after="120"/>
        <w:jc w:val="both"/>
        <w:rPr>
          <w:rFonts w:ascii="Times New Roman" w:eastAsia="Times New Roman" w:hAnsi="Times New Roman"/>
          <w:sz w:val="24"/>
          <w:szCs w:val="24"/>
        </w:rPr>
      </w:pPr>
      <w:proofErr w:type="gramStart"/>
      <w:r w:rsidRPr="000B4509">
        <w:rPr>
          <w:rFonts w:ascii="Times New Roman" w:eastAsia="Times New Roman" w:hAnsi="Times New Roman"/>
          <w:sz w:val="24"/>
          <w:szCs w:val="24"/>
        </w:rPr>
        <w:t>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w:t>
      </w:r>
      <w:r>
        <w:rPr>
          <w:rFonts w:ascii="Times New Roman" w:eastAsia="Times New Roman" w:hAnsi="Times New Roman"/>
          <w:sz w:val="24"/>
          <w:szCs w:val="24"/>
        </w:rPr>
        <w:t xml:space="preserve"> (в т.ч. при необходимости – обсервация в период возможных ограничений)</w:t>
      </w:r>
      <w:r w:rsidRPr="000B4509">
        <w:rPr>
          <w:rFonts w:ascii="Times New Roman" w:eastAsia="Times New Roman" w:hAnsi="Times New Roman"/>
          <w:sz w:val="24"/>
          <w:szCs w:val="24"/>
        </w:rPr>
        <w:t>,</w:t>
      </w:r>
      <w:r>
        <w:rPr>
          <w:rFonts w:ascii="Times New Roman" w:eastAsia="Times New Roman" w:hAnsi="Times New Roman"/>
          <w:sz w:val="24"/>
          <w:szCs w:val="24"/>
        </w:rPr>
        <w:t xml:space="preserve"> расходы на покупку расходных материалов, ЗИП и топлива,</w:t>
      </w:r>
      <w:r w:rsidRPr="000B4509">
        <w:rPr>
          <w:rFonts w:ascii="Times New Roman" w:eastAsia="Times New Roman" w:hAnsi="Times New Roman"/>
          <w:sz w:val="24"/>
          <w:szCs w:val="24"/>
        </w:rPr>
        <w:t xml:space="preserve"> страховые взносы и выплаты, заработную плату, питание и проживание обслуживающего персонала, отбор проб и проведение лабораторных исследований</w:t>
      </w:r>
      <w:proofErr w:type="gramEnd"/>
      <w:r>
        <w:rPr>
          <w:rFonts w:ascii="Times New Roman" w:eastAsia="Times New Roman" w:hAnsi="Times New Roman"/>
          <w:sz w:val="24"/>
          <w:szCs w:val="24"/>
        </w:rPr>
        <w:t xml:space="preserve">, затраты на подготовку площадки в соответствии с требованиями технологии, </w:t>
      </w:r>
      <w:r w:rsidRPr="00E95075">
        <w:rPr>
          <w:rFonts w:ascii="Times New Roman" w:eastAsia="Times New Roman" w:hAnsi="Times New Roman"/>
          <w:sz w:val="24"/>
          <w:szCs w:val="24"/>
        </w:rPr>
        <w:t>а также все затраты возникающие в период</w:t>
      </w:r>
      <w:r w:rsidRPr="00653DCE">
        <w:rPr>
          <w:rFonts w:ascii="Times New Roman" w:eastAsia="Times New Roman" w:hAnsi="Times New Roman"/>
          <w:sz w:val="24"/>
          <w:szCs w:val="24"/>
        </w:rPr>
        <w:t xml:space="preserve"> распространения </w:t>
      </w:r>
      <w:proofErr w:type="spellStart"/>
      <w:r w:rsidRPr="00653DCE">
        <w:rPr>
          <w:rFonts w:ascii="Times New Roman" w:eastAsia="Times New Roman" w:hAnsi="Times New Roman"/>
          <w:sz w:val="24"/>
          <w:szCs w:val="24"/>
        </w:rPr>
        <w:t>коронавирусной</w:t>
      </w:r>
      <w:proofErr w:type="spellEnd"/>
      <w:r w:rsidRPr="00653DCE">
        <w:rPr>
          <w:rFonts w:ascii="Times New Roman" w:eastAsia="Times New Roman" w:hAnsi="Times New Roman"/>
          <w:sz w:val="24"/>
          <w:szCs w:val="24"/>
        </w:rPr>
        <w:t xml:space="preserve"> инфекции  2019-nCoV на территории Красноярского</w:t>
      </w:r>
      <w:r>
        <w:rPr>
          <w:rFonts w:ascii="Times New Roman" w:eastAsia="Times New Roman" w:hAnsi="Times New Roman"/>
          <w:sz w:val="24"/>
          <w:szCs w:val="24"/>
        </w:rPr>
        <w:t xml:space="preserve"> края</w:t>
      </w:r>
      <w:r w:rsidRPr="00653DCE">
        <w:rPr>
          <w:rFonts w:ascii="Times New Roman" w:eastAsia="Times New Roman" w:hAnsi="Times New Roman"/>
          <w:sz w:val="24"/>
          <w:szCs w:val="24"/>
        </w:rPr>
        <w:t>.</w:t>
      </w:r>
    </w:p>
    <w:p w:rsidR="006F0903" w:rsidRDefault="006F0903" w:rsidP="006F0903">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t>Оплата по утилизации отходов бурения осуществляется за 1м</w:t>
      </w:r>
      <w:r w:rsidR="001D3A3C" w:rsidRPr="00F6164A">
        <w:rPr>
          <w:rFonts w:ascii="Times New Roman" w:eastAsia="Times New Roman" w:hAnsi="Times New Roman"/>
          <w:sz w:val="24"/>
          <w:szCs w:val="24"/>
          <w:vertAlign w:val="superscript"/>
        </w:rPr>
        <w:t>3</w:t>
      </w:r>
      <w:r>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Pr>
          <w:rFonts w:ascii="Times New Roman" w:eastAsia="Times New Roman" w:hAnsi="Times New Roman"/>
          <w:sz w:val="24"/>
          <w:szCs w:val="24"/>
        </w:rPr>
        <w:t xml:space="preserve"> Оплата производится в течение 60 календарных дней с момента </w:t>
      </w:r>
      <w:r w:rsidR="008B6591" w:rsidRPr="00164111">
        <w:rPr>
          <w:rFonts w:ascii="Times New Roman" w:eastAsia="Times New Roman" w:hAnsi="Times New Roman"/>
          <w:color w:val="000000" w:themeColor="text1"/>
          <w:sz w:val="24"/>
          <w:szCs w:val="24"/>
        </w:rPr>
        <w:t>подписания акта выполненных работ (услуг) и пред</w:t>
      </w:r>
      <w:r w:rsidR="00164111" w:rsidRPr="00164111">
        <w:rPr>
          <w:rFonts w:ascii="Times New Roman" w:eastAsia="Times New Roman" w:hAnsi="Times New Roman"/>
          <w:color w:val="000000" w:themeColor="text1"/>
          <w:sz w:val="24"/>
          <w:szCs w:val="24"/>
        </w:rPr>
        <w:t>ос</w:t>
      </w:r>
      <w:r w:rsidR="008B6591" w:rsidRPr="00164111">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164111">
        <w:rPr>
          <w:rFonts w:ascii="Times New Roman" w:eastAsia="Times New Roman" w:hAnsi="Times New Roman"/>
          <w:color w:val="000000" w:themeColor="text1"/>
          <w:sz w:val="24"/>
          <w:szCs w:val="24"/>
        </w:rPr>
        <w:t>предусмотренных договором.</w:t>
      </w:r>
    </w:p>
    <w:p w:rsidR="006F0903" w:rsidRPr="000B4509" w:rsidRDefault="006F0903" w:rsidP="006F0903">
      <w:pPr>
        <w:spacing w:before="120" w:after="120"/>
        <w:rPr>
          <w:rFonts w:ascii="Times New Roman" w:eastAsia="Times New Roman" w:hAnsi="Times New Roman"/>
          <w:sz w:val="24"/>
          <w:szCs w:val="24"/>
          <w:u w:val="single"/>
        </w:rPr>
      </w:pPr>
      <w:r w:rsidRPr="000B4509">
        <w:rPr>
          <w:rFonts w:ascii="Times New Roman" w:eastAsia="Times New Roman" w:hAnsi="Times New Roman"/>
          <w:sz w:val="24"/>
          <w:szCs w:val="24"/>
          <w:u w:val="single"/>
        </w:rPr>
        <w:t>Опцион:</w:t>
      </w:r>
    </w:p>
    <w:p w:rsidR="006F0903" w:rsidRPr="000B4509" w:rsidRDefault="006F0903" w:rsidP="006F0903">
      <w:pPr>
        <w:spacing w:before="120" w:after="120"/>
        <w:jc w:val="both"/>
        <w:rPr>
          <w:rFonts w:ascii="Times New Roman" w:eastAsia="Times New Roman" w:hAnsi="Times New Roman"/>
          <w:sz w:val="24"/>
          <w:szCs w:val="24"/>
        </w:rPr>
      </w:pPr>
      <w:r w:rsidRPr="000B4509">
        <w:rPr>
          <w:rFonts w:ascii="Times New Roman" w:eastAsia="Times New Roman" w:hAnsi="Times New Roman"/>
          <w:sz w:val="24"/>
          <w:szCs w:val="24"/>
        </w:rPr>
        <w:t>Под Опционом понимается право Заказчика уменьшить</w:t>
      </w:r>
      <w:proofErr w:type="gramStart"/>
      <w:r w:rsidRPr="000B4509">
        <w:rPr>
          <w:rFonts w:ascii="Times New Roman" w:eastAsia="Times New Roman" w:hAnsi="Times New Roman"/>
          <w:sz w:val="24"/>
          <w:szCs w:val="24"/>
        </w:rPr>
        <w:t xml:space="preserve"> (-) </w:t>
      </w:r>
      <w:proofErr w:type="gramEnd"/>
      <w:r w:rsidRPr="000B4509">
        <w:rPr>
          <w:rFonts w:ascii="Times New Roman" w:eastAsia="Times New Roman" w:hAnsi="Times New Roman"/>
          <w:sz w:val="24"/>
          <w:szCs w:val="24"/>
        </w:rPr>
        <w:t>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rsidR="006F0903" w:rsidRPr="000B4509" w:rsidRDefault="006F0903" w:rsidP="006F0903">
      <w:pPr>
        <w:spacing w:before="120" w:after="120"/>
        <w:jc w:val="both"/>
        <w:rPr>
          <w:rFonts w:ascii="Times New Roman" w:eastAsia="Times New Roman" w:hAnsi="Times New Roman"/>
          <w:sz w:val="24"/>
          <w:szCs w:val="24"/>
        </w:rPr>
      </w:pPr>
      <w:r w:rsidRPr="00FB365C">
        <w:rPr>
          <w:rFonts w:ascii="Times New Roman" w:eastAsia="Times New Roman" w:hAnsi="Times New Roman"/>
          <w:sz w:val="24"/>
          <w:szCs w:val="24"/>
        </w:rPr>
        <w:t xml:space="preserve">Опцион в сторону увеличения: </w:t>
      </w:r>
      <w:r w:rsidRPr="00FB365C">
        <w:rPr>
          <w:rFonts w:ascii="Times New Roman" w:eastAsia="Times New Roman" w:hAnsi="Times New Roman"/>
          <w:color w:val="000000" w:themeColor="text1"/>
          <w:sz w:val="24"/>
          <w:szCs w:val="24"/>
        </w:rPr>
        <w:t>+</w:t>
      </w:r>
      <w:r w:rsidR="00FB365C">
        <w:rPr>
          <w:rFonts w:ascii="Times New Roman" w:eastAsia="Times New Roman" w:hAnsi="Times New Roman"/>
          <w:color w:val="000000" w:themeColor="text1"/>
          <w:sz w:val="24"/>
          <w:szCs w:val="24"/>
        </w:rPr>
        <w:t>100</w:t>
      </w:r>
      <w:r w:rsidRPr="00FB365C">
        <w:rPr>
          <w:rFonts w:ascii="Times New Roman" w:eastAsia="Times New Roman" w:hAnsi="Times New Roman"/>
          <w:sz w:val="24"/>
          <w:szCs w:val="24"/>
        </w:rPr>
        <w:t>%</w:t>
      </w:r>
      <w:r w:rsidRPr="000B4509">
        <w:rPr>
          <w:rFonts w:ascii="Times New Roman" w:eastAsia="Times New Roman" w:hAnsi="Times New Roman"/>
          <w:sz w:val="24"/>
          <w:szCs w:val="24"/>
        </w:rPr>
        <w:t xml:space="preserve"> от общего объема выполнения Работ </w:t>
      </w:r>
      <w:r>
        <w:rPr>
          <w:rFonts w:ascii="Times New Roman" w:eastAsia="Times New Roman" w:hAnsi="Times New Roman"/>
          <w:sz w:val="24"/>
          <w:szCs w:val="24"/>
        </w:rPr>
        <w:t>(в том числе в части включения дополнительных объектов: кустовых площадок, разведочных скважин)</w:t>
      </w:r>
      <w:r w:rsidRPr="000B4509">
        <w:rPr>
          <w:rFonts w:ascii="Times New Roman" w:eastAsia="Times New Roman" w:hAnsi="Times New Roman"/>
          <w:sz w:val="24"/>
          <w:szCs w:val="24"/>
        </w:rPr>
        <w:t>.</w:t>
      </w:r>
    </w:p>
    <w:p w:rsidR="003904B4" w:rsidRDefault="006F0903" w:rsidP="006D1120">
      <w:pPr>
        <w:spacing w:before="120" w:after="120"/>
        <w:jc w:val="both"/>
        <w:rPr>
          <w:rFonts w:ascii="Times New Roman" w:eastAsia="Times New Roman" w:hAnsi="Times New Roman"/>
          <w:sz w:val="24"/>
          <w:szCs w:val="24"/>
        </w:rPr>
      </w:pPr>
      <w:r w:rsidRPr="000B4509">
        <w:rPr>
          <w:rFonts w:ascii="Times New Roman" w:eastAsia="Times New Roman" w:hAnsi="Times New Roman"/>
          <w:sz w:val="24"/>
          <w:szCs w:val="24"/>
        </w:rPr>
        <w:lastRenderedPageBreak/>
        <w:t>Опцион в сторону уменьшения: -</w:t>
      </w:r>
      <w:r w:rsidR="008B709C">
        <w:rPr>
          <w:rFonts w:ascii="Times New Roman" w:eastAsia="Times New Roman" w:hAnsi="Times New Roman"/>
          <w:sz w:val="24"/>
          <w:szCs w:val="24"/>
        </w:rPr>
        <w:t>10</w:t>
      </w:r>
      <w:r w:rsidRPr="000B4509">
        <w:rPr>
          <w:rFonts w:ascii="Times New Roman" w:eastAsia="Times New Roman" w:hAnsi="Times New Roman"/>
          <w:sz w:val="24"/>
          <w:szCs w:val="24"/>
        </w:rPr>
        <w:t>0% от общего объема выполнения Работ.</w:t>
      </w:r>
    </w:p>
    <w:p w:rsidR="00E339A7" w:rsidRDefault="00E339A7" w:rsidP="006D1120">
      <w:pPr>
        <w:spacing w:before="120" w:after="120"/>
        <w:jc w:val="both"/>
        <w:rPr>
          <w:rFonts w:ascii="Times New Roman" w:eastAsia="Times New Roman" w:hAnsi="Times New Roman"/>
          <w:sz w:val="24"/>
          <w:szCs w:val="24"/>
        </w:rPr>
      </w:pPr>
      <w:r>
        <w:rPr>
          <w:rStyle w:val="afb"/>
        </w:rPr>
        <w:t>4</w:t>
      </w:r>
      <w:r w:rsidRPr="006746A4">
        <w:rPr>
          <w:rFonts w:ascii="Times New Roman" w:hAnsi="Times New Roman"/>
          <w:sz w:val="24"/>
          <w:szCs w:val="24"/>
        </w:rPr>
        <w:t>Подрядчик вправе выполнить работу досрочно</w:t>
      </w:r>
    </w:p>
    <w:p w:rsidR="00CC77FE" w:rsidRDefault="00CC77FE" w:rsidP="00CC77FE">
      <w:pPr>
        <w:spacing w:before="120" w:after="120"/>
        <w:rPr>
          <w:rFonts w:ascii="Times New Roman" w:eastAsia="Times New Roman" w:hAnsi="Times New Roman"/>
          <w:color w:val="000000" w:themeColor="text1"/>
          <w:sz w:val="24"/>
          <w:szCs w:val="24"/>
          <w:u w:val="single"/>
        </w:rPr>
      </w:pPr>
      <w:r>
        <w:rPr>
          <w:rFonts w:ascii="Times New Roman" w:hAnsi="Times New Roman"/>
          <w:color w:val="000000" w:themeColor="text1"/>
          <w:sz w:val="24"/>
          <w:szCs w:val="24"/>
        </w:rPr>
        <w:t>Нарушение срока выполнения плана-графика оказания услуг,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w:t>
      </w:r>
    </w:p>
    <w:p w:rsidR="00C12306" w:rsidRDefault="00C12306" w:rsidP="00D11EC1">
      <w:pPr>
        <w:widowControl w:val="0"/>
        <w:shd w:val="clear" w:color="auto" w:fill="FFFFFF"/>
        <w:tabs>
          <w:tab w:val="left" w:pos="709"/>
        </w:tabs>
        <w:autoSpaceDE w:val="0"/>
        <w:autoSpaceDN w:val="0"/>
        <w:adjustRightInd w:val="0"/>
        <w:jc w:val="both"/>
        <w:rPr>
          <w:color w:val="FF0000"/>
        </w:rPr>
      </w:pPr>
    </w:p>
    <w:p w:rsidR="00DB7E02" w:rsidRPr="00A50625" w:rsidRDefault="00DB7E02" w:rsidP="00D11EC1">
      <w:pPr>
        <w:widowControl w:val="0"/>
        <w:shd w:val="clear" w:color="auto" w:fill="FFFFFF"/>
        <w:tabs>
          <w:tab w:val="left" w:pos="709"/>
        </w:tabs>
        <w:autoSpaceDE w:val="0"/>
        <w:autoSpaceDN w:val="0"/>
        <w:adjustRightInd w:val="0"/>
        <w:jc w:val="both"/>
        <w:rPr>
          <w:rFonts w:ascii="Times New Roman" w:hAnsi="Times New Roman"/>
          <w:bCs/>
          <w:sz w:val="16"/>
          <w:szCs w:val="16"/>
        </w:rPr>
      </w:pPr>
    </w:p>
    <w:p w:rsidR="008C0BF3" w:rsidRDefault="00912A7A" w:rsidP="00F6164A">
      <w:pPr>
        <w:widowControl w:val="0"/>
        <w:autoSpaceDE w:val="0"/>
        <w:autoSpaceDN w:val="0"/>
        <w:adjustRightInd w:val="0"/>
        <w:spacing w:line="360" w:lineRule="auto"/>
        <w:jc w:val="both"/>
        <w:rPr>
          <w:rFonts w:ascii="Times New Roman" w:hAnsi="Times New Roman"/>
          <w:b/>
          <w:color w:val="FF0000"/>
          <w:sz w:val="24"/>
          <w:szCs w:val="24"/>
        </w:rPr>
      </w:pPr>
      <w:r>
        <w:rPr>
          <w:rFonts w:ascii="Times New Roman" w:hAnsi="Times New Roman"/>
          <w:b/>
          <w:color w:val="000000" w:themeColor="text1"/>
          <w:sz w:val="24"/>
          <w:szCs w:val="24"/>
        </w:rPr>
        <w:t>5</w:t>
      </w:r>
      <w:r w:rsidR="00F81B05" w:rsidRPr="008B6591">
        <w:rPr>
          <w:rFonts w:ascii="Times New Roman" w:hAnsi="Times New Roman"/>
          <w:b/>
          <w:color w:val="000000" w:themeColor="text1"/>
          <w:sz w:val="24"/>
          <w:szCs w:val="24"/>
        </w:rPr>
        <w:t xml:space="preserve">. </w:t>
      </w:r>
      <w:r w:rsidR="00DB7E02" w:rsidRPr="008B6591">
        <w:rPr>
          <w:rFonts w:ascii="Times New Roman" w:hAnsi="Times New Roman"/>
          <w:b/>
          <w:color w:val="000000" w:themeColor="text1"/>
          <w:sz w:val="24"/>
          <w:szCs w:val="24"/>
        </w:rPr>
        <w:t>Оказание Услуг включает выполнение Исполнителем следующих операций</w:t>
      </w:r>
      <w:r w:rsidR="00DB7E02" w:rsidRPr="001C1BA7">
        <w:rPr>
          <w:rFonts w:ascii="Times New Roman" w:hAnsi="Times New Roman"/>
          <w:b/>
          <w:color w:val="FF0000"/>
          <w:sz w:val="24"/>
          <w:szCs w:val="24"/>
        </w:rPr>
        <w:t>:</w:t>
      </w:r>
    </w:p>
    <w:p w:rsidR="00545AEF" w:rsidRDefault="00501F51" w:rsidP="00545AEF">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C26D23">
        <w:rPr>
          <w:rFonts w:ascii="Times New Roman" w:hAnsi="Times New Roman"/>
          <w:sz w:val="24"/>
          <w:szCs w:val="24"/>
        </w:rPr>
        <w:t>Мобилизация</w:t>
      </w:r>
      <w:r w:rsidR="00DB7E02" w:rsidRPr="00C26D23">
        <w:rPr>
          <w:rFonts w:ascii="Times New Roman" w:hAnsi="Times New Roman"/>
          <w:sz w:val="24"/>
          <w:szCs w:val="24"/>
        </w:rPr>
        <w:t xml:space="preserve"> техники, оборудования, персонала</w:t>
      </w:r>
      <w:r w:rsidR="00D93E79" w:rsidRPr="00C26D23">
        <w:rPr>
          <w:rFonts w:ascii="Times New Roman" w:hAnsi="Times New Roman"/>
          <w:sz w:val="24"/>
          <w:szCs w:val="24"/>
        </w:rPr>
        <w:t>,</w:t>
      </w:r>
      <w:r w:rsidR="00545AEF" w:rsidRPr="00C26D23">
        <w:rPr>
          <w:rFonts w:ascii="Times New Roman" w:hAnsi="Times New Roman"/>
          <w:sz w:val="24"/>
          <w:szCs w:val="24"/>
        </w:rPr>
        <w:t xml:space="preserve"> и необходимого</w:t>
      </w:r>
      <w:r w:rsidR="009B7FA7">
        <w:rPr>
          <w:rFonts w:ascii="Times New Roman" w:hAnsi="Times New Roman"/>
          <w:sz w:val="24"/>
          <w:szCs w:val="24"/>
        </w:rPr>
        <w:t xml:space="preserve"> </w:t>
      </w:r>
      <w:r w:rsidR="00545AEF" w:rsidRPr="00C26D23">
        <w:rPr>
          <w:rFonts w:ascii="Times New Roman" w:hAnsi="Times New Roman"/>
          <w:sz w:val="24"/>
          <w:szCs w:val="24"/>
        </w:rPr>
        <w:t xml:space="preserve">МТР </w:t>
      </w:r>
      <w:r w:rsidR="0091129F" w:rsidRPr="00C26D23">
        <w:rPr>
          <w:rFonts w:ascii="Times New Roman" w:hAnsi="Times New Roman"/>
          <w:sz w:val="24"/>
          <w:szCs w:val="24"/>
        </w:rPr>
        <w:t>производится собственными</w:t>
      </w:r>
      <w:r w:rsidR="00B75925">
        <w:rPr>
          <w:rFonts w:ascii="Times New Roman" w:hAnsi="Times New Roman"/>
          <w:sz w:val="24"/>
          <w:szCs w:val="24"/>
        </w:rPr>
        <w:t xml:space="preserve"> силами и средствами в сроки</w:t>
      </w:r>
      <w:r w:rsidR="00545AEF" w:rsidRPr="00C26D23">
        <w:rPr>
          <w:rFonts w:ascii="Times New Roman" w:hAnsi="Times New Roman"/>
          <w:sz w:val="24"/>
          <w:szCs w:val="24"/>
        </w:rPr>
        <w:t>;</w:t>
      </w:r>
    </w:p>
    <w:p w:rsidR="00164111" w:rsidRPr="00C26D23" w:rsidRDefault="00164111" w:rsidP="00164111">
      <w:pPr>
        <w:pStyle w:val="af1"/>
        <w:numPr>
          <w:ilvl w:val="0"/>
          <w:numId w:val="1"/>
        </w:numPr>
        <w:tabs>
          <w:tab w:val="left" w:pos="0"/>
          <w:tab w:val="left" w:pos="709"/>
        </w:tabs>
        <w:ind w:hanging="218"/>
        <w:jc w:val="both"/>
        <w:rPr>
          <w:rFonts w:eastAsia="Calibri"/>
          <w:lang w:eastAsia="en-US"/>
        </w:rPr>
      </w:pPr>
      <w:r>
        <w:rPr>
          <w:rFonts w:eastAsia="Calibri"/>
          <w:lang w:eastAsia="en-US"/>
        </w:rPr>
        <w:t>О</w:t>
      </w:r>
      <w:r w:rsidRPr="00C26D23">
        <w:rPr>
          <w:rFonts w:eastAsia="Calibri"/>
          <w:lang w:eastAsia="en-US"/>
        </w:rPr>
        <w:t xml:space="preserve">бустройство площадок для размещения техники, материалов и </w:t>
      </w:r>
      <w:proofErr w:type="spellStart"/>
      <w:proofErr w:type="gramStart"/>
      <w:r w:rsidRPr="00C26D23">
        <w:rPr>
          <w:rFonts w:eastAsia="Calibri"/>
          <w:lang w:eastAsia="en-US"/>
        </w:rPr>
        <w:t>вагон-домов</w:t>
      </w:r>
      <w:proofErr w:type="spellEnd"/>
      <w:proofErr w:type="gramEnd"/>
      <w:r w:rsidRPr="00C26D23">
        <w:rPr>
          <w:rFonts w:eastAsia="Calibri"/>
          <w:lang w:eastAsia="en-US"/>
        </w:rPr>
        <w:t>;</w:t>
      </w:r>
    </w:p>
    <w:p w:rsidR="00AF5E84" w:rsidRPr="00164111"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Pr>
          <w:rFonts w:ascii="Times New Roman" w:hAnsi="Times New Roman"/>
          <w:sz w:val="24"/>
          <w:szCs w:val="24"/>
        </w:rPr>
        <w:t>Р</w:t>
      </w:r>
      <w:r w:rsidR="00C26D23" w:rsidRPr="00164111">
        <w:rPr>
          <w:rFonts w:ascii="Times New Roman" w:hAnsi="Times New Roman"/>
          <w:sz w:val="24"/>
          <w:szCs w:val="24"/>
        </w:rPr>
        <w:t>азгрузка</w:t>
      </w:r>
      <w:r w:rsidR="00AF5E84" w:rsidRPr="00164111">
        <w:rPr>
          <w:rFonts w:ascii="Times New Roman" w:hAnsi="Times New Roman"/>
          <w:sz w:val="24"/>
          <w:szCs w:val="24"/>
        </w:rPr>
        <w:t xml:space="preserve"> материалов собственным</w:t>
      </w:r>
      <w:r w:rsidR="0087237A" w:rsidRPr="00164111">
        <w:rPr>
          <w:rFonts w:ascii="Times New Roman" w:hAnsi="Times New Roman"/>
          <w:sz w:val="24"/>
          <w:szCs w:val="24"/>
        </w:rPr>
        <w:t>и</w:t>
      </w:r>
      <w:r w:rsidR="005B712E">
        <w:rPr>
          <w:rFonts w:ascii="Times New Roman" w:hAnsi="Times New Roman"/>
          <w:sz w:val="24"/>
          <w:szCs w:val="24"/>
        </w:rPr>
        <w:t xml:space="preserve"> </w:t>
      </w:r>
      <w:r w:rsidR="0087237A" w:rsidRPr="00164111">
        <w:rPr>
          <w:rFonts w:ascii="Times New Roman" w:hAnsi="Times New Roman"/>
          <w:sz w:val="24"/>
          <w:szCs w:val="24"/>
        </w:rPr>
        <w:t>силами</w:t>
      </w:r>
      <w:r w:rsidR="00623B63" w:rsidRPr="00164111">
        <w:rPr>
          <w:rFonts w:ascii="Times New Roman" w:hAnsi="Times New Roman"/>
          <w:sz w:val="24"/>
          <w:szCs w:val="24"/>
        </w:rPr>
        <w:t xml:space="preserve">; </w:t>
      </w:r>
    </w:p>
    <w:p w:rsidR="000F1BC4" w:rsidRPr="00C26D23" w:rsidRDefault="00164111" w:rsidP="00164111">
      <w:pPr>
        <w:widowControl w:val="0"/>
        <w:numPr>
          <w:ilvl w:val="0"/>
          <w:numId w:val="1"/>
        </w:numPr>
        <w:tabs>
          <w:tab w:val="left" w:pos="567"/>
        </w:tabs>
        <w:autoSpaceDE w:val="0"/>
        <w:autoSpaceDN w:val="0"/>
        <w:adjustRightInd w:val="0"/>
        <w:spacing w:line="276" w:lineRule="auto"/>
        <w:ind w:left="0" w:firstLine="284"/>
        <w:contextualSpacing/>
        <w:jc w:val="both"/>
        <w:rPr>
          <w:rFonts w:ascii="Times New Roman" w:hAnsi="Times New Roman"/>
          <w:sz w:val="24"/>
          <w:szCs w:val="24"/>
        </w:rPr>
      </w:pPr>
      <w:r>
        <w:rPr>
          <w:rFonts w:ascii="Times New Roman" w:hAnsi="Times New Roman"/>
          <w:sz w:val="24"/>
          <w:szCs w:val="24"/>
        </w:rPr>
        <w:t>О</w:t>
      </w:r>
      <w:r w:rsidR="000F1BC4" w:rsidRPr="00C26D23">
        <w:rPr>
          <w:rFonts w:ascii="Times New Roman" w:hAnsi="Times New Roman"/>
          <w:sz w:val="24"/>
          <w:szCs w:val="24"/>
        </w:rPr>
        <w:t>формление актов приемки-передачи партий БО в работу от Заказчика к Исполнителю;</w:t>
      </w:r>
    </w:p>
    <w:p w:rsidR="00453F3E"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Pr>
          <w:rFonts w:ascii="Times New Roman" w:hAnsi="Times New Roman"/>
          <w:sz w:val="24"/>
          <w:szCs w:val="24"/>
        </w:rPr>
        <w:t>О</w:t>
      </w:r>
      <w:r w:rsidR="00453F3E" w:rsidRPr="00C26D23">
        <w:rPr>
          <w:rFonts w:ascii="Times New Roman" w:hAnsi="Times New Roman"/>
          <w:sz w:val="24"/>
          <w:szCs w:val="24"/>
        </w:rPr>
        <w:t xml:space="preserve">бустройство секции (при необходимости), включая отсыпку разрезающих полос в </w:t>
      </w:r>
      <w:r w:rsidR="00DA04B7" w:rsidRPr="00C26D23">
        <w:rPr>
          <w:rFonts w:ascii="Times New Roman" w:hAnsi="Times New Roman"/>
          <w:sz w:val="24"/>
          <w:szCs w:val="24"/>
        </w:rPr>
        <w:t>шламовом амбаре</w:t>
      </w:r>
      <w:r w:rsidR="00453F3E" w:rsidRPr="00C26D23">
        <w:rPr>
          <w:rFonts w:ascii="Times New Roman" w:hAnsi="Times New Roman"/>
          <w:sz w:val="24"/>
          <w:szCs w:val="24"/>
        </w:rPr>
        <w:t xml:space="preserve"> для утилизации </w:t>
      </w:r>
      <w:r w:rsidR="00535A6D" w:rsidRPr="00C26D23">
        <w:rPr>
          <w:rFonts w:ascii="Times New Roman" w:hAnsi="Times New Roman"/>
          <w:sz w:val="24"/>
          <w:szCs w:val="24"/>
        </w:rPr>
        <w:t>БО;</w:t>
      </w:r>
    </w:p>
    <w:p w:rsidR="00164111" w:rsidRPr="00C26D23" w:rsidRDefault="00164111" w:rsidP="00164111">
      <w:pPr>
        <w:pStyle w:val="af1"/>
        <w:numPr>
          <w:ilvl w:val="0"/>
          <w:numId w:val="1"/>
        </w:numPr>
        <w:tabs>
          <w:tab w:val="left" w:pos="0"/>
          <w:tab w:val="left" w:pos="284"/>
          <w:tab w:val="left" w:pos="709"/>
          <w:tab w:val="left" w:pos="993"/>
        </w:tabs>
        <w:ind w:left="0" w:firstLine="426"/>
        <w:jc w:val="both"/>
        <w:rPr>
          <w:rFonts w:eastAsia="Calibri"/>
          <w:lang w:eastAsia="en-US"/>
        </w:rPr>
      </w:pPr>
      <w:r>
        <w:rPr>
          <w:rFonts w:eastAsia="Calibri"/>
          <w:lang w:eastAsia="en-US"/>
        </w:rPr>
        <w:t>М</w:t>
      </w:r>
      <w:r w:rsidRPr="00C26D23">
        <w:rPr>
          <w:rFonts w:eastAsia="Calibri"/>
          <w:lang w:eastAsia="en-US"/>
        </w:rPr>
        <w:t>онтаж/демонтаж оборудования для утилизации отходов бурения, планируемой к использованию в рамках выполнения услуг;</w:t>
      </w:r>
    </w:p>
    <w:p w:rsidR="00164111" w:rsidRPr="00164111" w:rsidRDefault="00164111" w:rsidP="00164111">
      <w:pPr>
        <w:pStyle w:val="af1"/>
        <w:numPr>
          <w:ilvl w:val="0"/>
          <w:numId w:val="1"/>
        </w:numPr>
        <w:tabs>
          <w:tab w:val="left" w:pos="0"/>
          <w:tab w:val="left" w:pos="284"/>
          <w:tab w:val="left" w:pos="709"/>
          <w:tab w:val="left" w:pos="993"/>
        </w:tabs>
        <w:ind w:left="0" w:firstLine="426"/>
        <w:jc w:val="both"/>
        <w:rPr>
          <w:rFonts w:eastAsia="Calibri"/>
          <w:color w:val="000000" w:themeColor="text1"/>
          <w:lang w:eastAsia="en-US"/>
        </w:rPr>
      </w:pPr>
      <w:r>
        <w:rPr>
          <w:color w:val="000000" w:themeColor="text1"/>
        </w:rPr>
        <w:t>О</w:t>
      </w:r>
      <w:r w:rsidRPr="00B74284">
        <w:rPr>
          <w:color w:val="000000" w:themeColor="text1"/>
        </w:rPr>
        <w:t xml:space="preserve">тбор и анализ проб </w:t>
      </w:r>
      <w:r>
        <w:rPr>
          <w:color w:val="000000" w:themeColor="text1"/>
        </w:rPr>
        <w:t>отходов бурения</w:t>
      </w:r>
      <w:r w:rsidRPr="00B74284">
        <w:rPr>
          <w:color w:val="000000" w:themeColor="text1"/>
        </w:rPr>
        <w:t xml:space="preserve">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rsidR="00164111" w:rsidRDefault="00C26D23"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C26D23">
        <w:rPr>
          <w:rFonts w:ascii="Times New Roman" w:eastAsia="Times New Roman" w:hAnsi="Times New Roman"/>
          <w:sz w:val="24"/>
          <w:szCs w:val="24"/>
        </w:rPr>
        <w:t xml:space="preserve">Обеспечение постоянной </w:t>
      </w:r>
      <w:proofErr w:type="spellStart"/>
      <w:r w:rsidRPr="00C26D23">
        <w:rPr>
          <w:rFonts w:ascii="Times New Roman" w:eastAsia="Times New Roman" w:hAnsi="Times New Roman"/>
          <w:sz w:val="24"/>
          <w:szCs w:val="24"/>
        </w:rPr>
        <w:t>видеофиксации</w:t>
      </w:r>
      <w:proofErr w:type="spellEnd"/>
      <w:r w:rsidRPr="00C26D23">
        <w:rPr>
          <w:rFonts w:ascii="Times New Roman" w:eastAsia="Times New Roman" w:hAnsi="Times New Roman"/>
          <w:sz w:val="24"/>
          <w:szCs w:val="24"/>
        </w:rPr>
        <w:t xml:space="preserve"> процесса утилизации (выемка отходов из </w:t>
      </w:r>
      <w:proofErr w:type="spellStart"/>
      <w:r w:rsidRPr="00C26D23">
        <w:rPr>
          <w:rFonts w:ascii="Times New Roman" w:eastAsia="Times New Roman" w:hAnsi="Times New Roman"/>
          <w:sz w:val="24"/>
          <w:szCs w:val="24"/>
        </w:rPr>
        <w:t>шламонакопителя</w:t>
      </w:r>
      <w:proofErr w:type="spellEnd"/>
      <w:r w:rsidRPr="00C26D23">
        <w:rPr>
          <w:rFonts w:ascii="Times New Roman" w:eastAsia="Times New Roman" w:hAnsi="Times New Roman"/>
          <w:sz w:val="24"/>
          <w:szCs w:val="24"/>
        </w:rPr>
        <w:t>, загрузка отходов в установку по переработке</w:t>
      </w:r>
      <w:r w:rsidR="00DE3798">
        <w:rPr>
          <w:rFonts w:ascii="Times New Roman" w:eastAsia="Times New Roman" w:hAnsi="Times New Roman"/>
          <w:sz w:val="24"/>
          <w:szCs w:val="24"/>
        </w:rPr>
        <w:t xml:space="preserve"> </w:t>
      </w:r>
      <w:r w:rsidRPr="00C26D23">
        <w:rPr>
          <w:rFonts w:ascii="Times New Roman" w:eastAsia="Times New Roman" w:hAnsi="Times New Roman"/>
          <w:sz w:val="24"/>
          <w:szCs w:val="24"/>
        </w:rPr>
        <w:t xml:space="preserve">с фиксированием в журнале учета загрузки </w:t>
      </w:r>
      <w:proofErr w:type="gramStart"/>
      <w:r w:rsidRPr="00C26D23">
        <w:rPr>
          <w:rFonts w:ascii="Times New Roman" w:eastAsia="Times New Roman" w:hAnsi="Times New Roman"/>
          <w:sz w:val="24"/>
          <w:szCs w:val="24"/>
        </w:rPr>
        <w:t>ковшей экскаватора времени загрузки отходов бурения</w:t>
      </w:r>
      <w:proofErr w:type="gramEnd"/>
      <w:r w:rsidRPr="00C26D23">
        <w:rPr>
          <w:rFonts w:ascii="Times New Roman" w:eastAsia="Times New Roman" w:hAnsi="Times New Roman"/>
          <w:sz w:val="24"/>
          <w:szCs w:val="24"/>
        </w:rPr>
        <w:t xml:space="preserve"> в установку по переработке – как подтверждение объемов), передача данных и их хранение в течении 12 </w:t>
      </w:r>
      <w:r w:rsidR="00F446D2">
        <w:rPr>
          <w:rFonts w:ascii="Times New Roman" w:eastAsia="Times New Roman" w:hAnsi="Times New Roman"/>
          <w:sz w:val="24"/>
          <w:szCs w:val="24"/>
        </w:rPr>
        <w:t>месяцев после выполненных работ;</w:t>
      </w:r>
    </w:p>
    <w:p w:rsidR="00164111" w:rsidRDefault="00164111"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Pr>
          <w:rFonts w:ascii="Times New Roman" w:hAnsi="Times New Roman"/>
          <w:sz w:val="24"/>
          <w:szCs w:val="24"/>
        </w:rPr>
        <w:t>Утилизация</w:t>
      </w:r>
      <w:r w:rsidRPr="00C26D23">
        <w:rPr>
          <w:rFonts w:ascii="Times New Roman" w:hAnsi="Times New Roman"/>
          <w:sz w:val="24"/>
          <w:szCs w:val="24"/>
        </w:rPr>
        <w:t xml:space="preserve"> БО с получением «вторичной продукции»;</w:t>
      </w:r>
    </w:p>
    <w:p w:rsidR="00C26D23" w:rsidRPr="00164111" w:rsidRDefault="00164111" w:rsidP="005F6A44">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164111">
        <w:rPr>
          <w:rFonts w:ascii="Times New Roman" w:hAnsi="Times New Roman"/>
          <w:color w:val="000000" w:themeColor="text1"/>
          <w:sz w:val="24"/>
          <w:szCs w:val="24"/>
        </w:rPr>
        <w:t xml:space="preserve">Отбор и анализ проб </w:t>
      </w:r>
      <w:r>
        <w:rPr>
          <w:rFonts w:ascii="Times New Roman" w:hAnsi="Times New Roman"/>
          <w:color w:val="000000" w:themeColor="text1"/>
          <w:sz w:val="24"/>
          <w:szCs w:val="24"/>
        </w:rPr>
        <w:t xml:space="preserve">вторичной продукции </w:t>
      </w:r>
      <w:r w:rsidRPr="00164111">
        <w:rPr>
          <w:rFonts w:ascii="Times New Roman" w:hAnsi="Times New Roman"/>
          <w:color w:val="000000" w:themeColor="text1"/>
          <w:sz w:val="24"/>
          <w:szCs w:val="24"/>
        </w:rPr>
        <w:t xml:space="preserve">в аккредитованной лаборатории на </w:t>
      </w:r>
      <w:r w:rsidR="002625F2">
        <w:rPr>
          <w:rFonts w:ascii="Times New Roman" w:hAnsi="Times New Roman"/>
          <w:color w:val="000000" w:themeColor="text1"/>
          <w:sz w:val="24"/>
          <w:szCs w:val="24"/>
        </w:rPr>
        <w:t>предмет</w:t>
      </w:r>
      <w:r>
        <w:rPr>
          <w:rFonts w:ascii="Times New Roman" w:hAnsi="Times New Roman"/>
          <w:color w:val="000000" w:themeColor="text1"/>
          <w:sz w:val="24"/>
          <w:szCs w:val="24"/>
        </w:rPr>
        <w:t xml:space="preserve"> соответствия техническим условиям.</w:t>
      </w:r>
    </w:p>
    <w:p w:rsidR="00F81B05" w:rsidRPr="00C26D23"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Pr>
          <w:rFonts w:ascii="Times New Roman" w:hAnsi="Times New Roman"/>
          <w:sz w:val="24"/>
          <w:szCs w:val="24"/>
        </w:rPr>
        <w:t>П</w:t>
      </w:r>
      <w:r w:rsidR="00535A6D" w:rsidRPr="00C26D23">
        <w:rPr>
          <w:rFonts w:ascii="Times New Roman" w:hAnsi="Times New Roman"/>
          <w:sz w:val="24"/>
          <w:szCs w:val="24"/>
        </w:rPr>
        <w:t xml:space="preserve">роведение маркшейдерской </w:t>
      </w:r>
      <w:r w:rsidR="00453F3E" w:rsidRPr="00C26D23">
        <w:rPr>
          <w:rFonts w:ascii="Times New Roman" w:hAnsi="Times New Roman"/>
          <w:sz w:val="24"/>
          <w:szCs w:val="24"/>
        </w:rPr>
        <w:t>съем</w:t>
      </w:r>
      <w:r w:rsidR="00535A6D" w:rsidRPr="00C26D23">
        <w:rPr>
          <w:rFonts w:ascii="Times New Roman" w:hAnsi="Times New Roman"/>
          <w:sz w:val="24"/>
          <w:szCs w:val="24"/>
        </w:rPr>
        <w:t xml:space="preserve">ки, подготовка исполнительной документации </w:t>
      </w:r>
      <w:r w:rsidR="00453F3E" w:rsidRPr="00C26D23">
        <w:rPr>
          <w:rFonts w:ascii="Times New Roman" w:hAnsi="Times New Roman"/>
          <w:sz w:val="24"/>
          <w:szCs w:val="24"/>
        </w:rPr>
        <w:t>объема «вторичной продукции»;</w:t>
      </w:r>
    </w:p>
    <w:p w:rsidR="00F81B05"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Pr>
          <w:rFonts w:ascii="Times New Roman" w:hAnsi="Times New Roman"/>
          <w:sz w:val="24"/>
          <w:szCs w:val="24"/>
        </w:rPr>
        <w:t>Д</w:t>
      </w:r>
      <w:r w:rsidR="00453F3E" w:rsidRPr="00C26D23">
        <w:rPr>
          <w:rFonts w:ascii="Times New Roman" w:hAnsi="Times New Roman"/>
          <w:sz w:val="24"/>
          <w:szCs w:val="24"/>
        </w:rPr>
        <w:t>емобилизаци</w:t>
      </w:r>
      <w:r>
        <w:rPr>
          <w:rFonts w:ascii="Times New Roman" w:hAnsi="Times New Roman"/>
          <w:sz w:val="24"/>
          <w:szCs w:val="24"/>
        </w:rPr>
        <w:t>я</w:t>
      </w:r>
      <w:r w:rsidR="00453F3E" w:rsidRPr="00C26D23">
        <w:rPr>
          <w:rFonts w:ascii="Times New Roman" w:hAnsi="Times New Roman"/>
          <w:sz w:val="24"/>
          <w:szCs w:val="24"/>
        </w:rPr>
        <w:t xml:space="preserve"> оборудования и персонала собственными силами и средствами в период действия зимних автодорог, а также вывоз оставшихся </w:t>
      </w:r>
      <w:r w:rsidR="00C26D23">
        <w:rPr>
          <w:rFonts w:ascii="Times New Roman" w:hAnsi="Times New Roman"/>
          <w:sz w:val="24"/>
          <w:szCs w:val="24"/>
        </w:rPr>
        <w:t>материалов</w:t>
      </w:r>
      <w:r w:rsidR="00453F3E" w:rsidRPr="00C26D23">
        <w:rPr>
          <w:rFonts w:ascii="Times New Roman" w:hAnsi="Times New Roman"/>
          <w:sz w:val="24"/>
          <w:szCs w:val="24"/>
        </w:rPr>
        <w:t>;</w:t>
      </w:r>
    </w:p>
    <w:p w:rsidR="00B75925" w:rsidRDefault="00164111" w:rsidP="00164111">
      <w:pPr>
        <w:pStyle w:val="af1"/>
        <w:numPr>
          <w:ilvl w:val="0"/>
          <w:numId w:val="1"/>
        </w:numPr>
        <w:tabs>
          <w:tab w:val="left" w:pos="0"/>
          <w:tab w:val="left" w:pos="284"/>
          <w:tab w:val="left" w:pos="709"/>
          <w:tab w:val="left" w:pos="993"/>
        </w:tabs>
        <w:ind w:left="0" w:firstLine="426"/>
        <w:jc w:val="both"/>
        <w:rPr>
          <w:rFonts w:eastAsia="Calibri"/>
          <w:lang w:eastAsia="en-US"/>
        </w:rPr>
      </w:pPr>
      <w:r>
        <w:rPr>
          <w:rFonts w:eastAsia="Calibri"/>
          <w:lang w:eastAsia="en-US"/>
        </w:rPr>
        <w:t>П</w:t>
      </w:r>
      <w:r w:rsidR="00B75925" w:rsidRPr="00F446D2">
        <w:rPr>
          <w:rFonts w:eastAsia="Calibri"/>
          <w:lang w:eastAsia="en-US"/>
        </w:rPr>
        <w:t>риемка объекта в работу с формированием и подписанием акта приема-передачи объекта Ис</w:t>
      </w:r>
      <w:r>
        <w:rPr>
          <w:rFonts w:eastAsia="Calibri"/>
          <w:lang w:eastAsia="en-US"/>
        </w:rPr>
        <w:t>полнителю.</w:t>
      </w:r>
    </w:p>
    <w:p w:rsidR="000B1439" w:rsidRPr="000B1439" w:rsidRDefault="000B1439" w:rsidP="000F1BC4">
      <w:pPr>
        <w:widowControl w:val="0"/>
        <w:autoSpaceDE w:val="0"/>
        <w:autoSpaceDN w:val="0"/>
        <w:adjustRightInd w:val="0"/>
        <w:ind w:firstLine="709"/>
        <w:contextualSpacing/>
        <w:jc w:val="both"/>
        <w:rPr>
          <w:rFonts w:ascii="Times New Roman" w:hAnsi="Times New Roman"/>
          <w:b/>
          <w:sz w:val="24"/>
          <w:szCs w:val="24"/>
        </w:rPr>
      </w:pPr>
    </w:p>
    <w:p w:rsidR="008C0BF3" w:rsidRPr="00F6164A" w:rsidRDefault="001D3A3C" w:rsidP="00F6164A">
      <w:pPr>
        <w:pStyle w:val="af1"/>
        <w:widowControl w:val="0"/>
        <w:numPr>
          <w:ilvl w:val="0"/>
          <w:numId w:val="26"/>
        </w:numPr>
        <w:tabs>
          <w:tab w:val="left" w:pos="0"/>
          <w:tab w:val="left" w:pos="284"/>
        </w:tabs>
        <w:autoSpaceDE w:val="0"/>
        <w:autoSpaceDN w:val="0"/>
        <w:adjustRightInd w:val="0"/>
        <w:ind w:hanging="720"/>
        <w:jc w:val="both"/>
        <w:rPr>
          <w:b/>
        </w:rPr>
      </w:pPr>
      <w:r w:rsidRPr="00F6164A">
        <w:rPr>
          <w:b/>
        </w:rPr>
        <w:t>Общие требования к Исполнителю:</w:t>
      </w:r>
    </w:p>
    <w:p w:rsidR="006D1120" w:rsidRPr="00E90CF1" w:rsidRDefault="006D1120"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eastAsia="Arial" w:hAnsi="Times New Roman"/>
          <w:bCs/>
          <w:sz w:val="24"/>
          <w:szCs w:val="24"/>
        </w:rPr>
        <w:t xml:space="preserve">Исполнитель обязуется до начала работ </w:t>
      </w:r>
      <w:proofErr w:type="gramStart"/>
      <w:r w:rsidRPr="00F51598">
        <w:rPr>
          <w:rFonts w:ascii="Times New Roman" w:eastAsia="Arial" w:hAnsi="Times New Roman"/>
          <w:bCs/>
          <w:sz w:val="24"/>
          <w:szCs w:val="24"/>
        </w:rPr>
        <w:t>разработать и предоставить</w:t>
      </w:r>
      <w:proofErr w:type="gramEnd"/>
      <w:r w:rsidRPr="00F51598">
        <w:rPr>
          <w:rFonts w:ascii="Times New Roman" w:eastAsia="Arial" w:hAnsi="Times New Roman"/>
          <w:bCs/>
          <w:sz w:val="24"/>
          <w:szCs w:val="24"/>
        </w:rPr>
        <w:t xml:space="preserve"> на согласование и подписание Заказчику План производства Работ (далее – ППР) по утилизации отходов бурения по каждому Объекту утилизации.</w:t>
      </w:r>
    </w:p>
    <w:p w:rsidR="00E90CF1" w:rsidRPr="00E90CF1"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90CF1">
        <w:rPr>
          <w:rFonts w:ascii="Times New Roman" w:hAnsi="Times New Roman"/>
          <w:sz w:val="24"/>
          <w:szCs w:val="24"/>
        </w:rPr>
        <w:t>В ППР необходимо предусмотреть:</w:t>
      </w:r>
    </w:p>
    <w:p w:rsidR="00E90CF1" w:rsidRPr="00E90CF1"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90CF1">
        <w:rPr>
          <w:rFonts w:ascii="Times New Roman" w:hAnsi="Times New Roman"/>
          <w:sz w:val="24"/>
          <w:szCs w:val="24"/>
        </w:rPr>
        <w:t>полный перечень работ в соответствии с ТУ;</w:t>
      </w:r>
    </w:p>
    <w:p w:rsidR="00E90CF1" w:rsidRPr="00E90CF1"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90CF1">
        <w:rPr>
          <w:rFonts w:ascii="Times New Roman" w:hAnsi="Times New Roman"/>
          <w:sz w:val="24"/>
          <w:szCs w:val="24"/>
        </w:rPr>
        <w:t>полный перечень используемых и ввозимых на территорию оказания услуг ТМЦ;</w:t>
      </w:r>
    </w:p>
    <w:p w:rsidR="00E90CF1" w:rsidRPr="006B0C22"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90CF1">
        <w:rPr>
          <w:rFonts w:ascii="Times New Roman" w:hAnsi="Times New Roman"/>
          <w:sz w:val="24"/>
          <w:szCs w:val="24"/>
        </w:rPr>
        <w:t>отражение этапов выполнения скрытых работ.</w:t>
      </w:r>
    </w:p>
    <w:p w:rsidR="008B6591" w:rsidRDefault="00EB66D7"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B66D7">
        <w:rPr>
          <w:rFonts w:ascii="Times New Roman" w:hAnsi="Times New Roman"/>
          <w:sz w:val="24"/>
          <w:szCs w:val="24"/>
        </w:rPr>
        <w:t>Наличие у исполнителя действующей лицензии на деятельность по обращению с отходами I - IV классов опасности, полученной в установленном законодательством о лицензировании порядке</w:t>
      </w:r>
      <w:r>
        <w:rPr>
          <w:rFonts w:ascii="Times New Roman" w:hAnsi="Times New Roman"/>
          <w:sz w:val="24"/>
          <w:szCs w:val="24"/>
        </w:rPr>
        <w:t>.</w:t>
      </w:r>
      <w:r w:rsidR="005B712E">
        <w:rPr>
          <w:rFonts w:ascii="Times New Roman" w:hAnsi="Times New Roman"/>
          <w:sz w:val="24"/>
          <w:szCs w:val="24"/>
        </w:rPr>
        <w:t xml:space="preserve"> </w:t>
      </w:r>
      <w:r w:rsidR="006D1120" w:rsidRPr="00F51598">
        <w:rPr>
          <w:rFonts w:ascii="Times New Roman" w:hAnsi="Times New Roman"/>
          <w:sz w:val="24"/>
          <w:szCs w:val="24"/>
        </w:rPr>
        <w:t>Исполнитель обязуется</w:t>
      </w:r>
      <w:r w:rsidR="008B6591" w:rsidRPr="00F51598">
        <w:rPr>
          <w:rFonts w:ascii="Times New Roman" w:hAnsi="Times New Roman"/>
          <w:sz w:val="24"/>
          <w:szCs w:val="24"/>
        </w:rPr>
        <w:t xml:space="preserve"> переоформить собственную лицензию на деятельность по обращению с отходами I - IV классов опасности, включив в нее объекты по месту осуществления деятельности согласно ТЗ в срок не позднее</w:t>
      </w:r>
      <w:r w:rsidR="006D1120" w:rsidRPr="00F51598">
        <w:rPr>
          <w:rFonts w:ascii="Times New Roman" w:hAnsi="Times New Roman"/>
          <w:sz w:val="24"/>
          <w:szCs w:val="24"/>
        </w:rPr>
        <w:t xml:space="preserve"> 6 месяцев</w:t>
      </w:r>
      <w:r w:rsidR="008B6591" w:rsidRPr="00F51598">
        <w:rPr>
          <w:rFonts w:ascii="Times New Roman" w:hAnsi="Times New Roman"/>
          <w:sz w:val="24"/>
          <w:szCs w:val="24"/>
        </w:rPr>
        <w:t xml:space="preserve"> со дня подписания договора о выполнении услуг, после истечения гарантийных обязательств по договору – исключить объекты согласно ТЗ.</w:t>
      </w:r>
    </w:p>
    <w:p w:rsidR="00EB66D7" w:rsidRPr="00F6164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941169">
        <w:rPr>
          <w:rStyle w:val="CharStyle27"/>
          <w:rFonts w:ascii="Times New Roman" w:hAnsi="Times New Roman"/>
          <w:color w:val="000000"/>
          <w:sz w:val="24"/>
          <w:szCs w:val="24"/>
        </w:rPr>
        <w:t xml:space="preserve">Наличие у </w:t>
      </w:r>
      <w:r>
        <w:rPr>
          <w:rStyle w:val="CharStyle27"/>
          <w:rFonts w:ascii="Times New Roman" w:hAnsi="Times New Roman"/>
          <w:color w:val="000000"/>
          <w:sz w:val="24"/>
          <w:szCs w:val="24"/>
        </w:rPr>
        <w:t>исполнителя</w:t>
      </w:r>
      <w:r w:rsidRPr="00941169">
        <w:rPr>
          <w:rStyle w:val="CharStyle27"/>
          <w:rFonts w:ascii="Times New Roman" w:hAnsi="Times New Roman"/>
          <w:color w:val="000000"/>
          <w:sz w:val="24"/>
          <w:szCs w:val="24"/>
        </w:rPr>
        <w:t xml:space="preserve"> прав на технологию, планируемую к использованию в рамках выполнения работ по утилизации отходов бурения</w:t>
      </w:r>
      <w:r>
        <w:rPr>
          <w:rStyle w:val="CharStyle27"/>
          <w:rFonts w:ascii="Times New Roman" w:hAnsi="Times New Roman"/>
          <w:color w:val="000000"/>
          <w:sz w:val="24"/>
          <w:szCs w:val="24"/>
        </w:rPr>
        <w:t>.</w:t>
      </w:r>
    </w:p>
    <w:p w:rsidR="00EB66D7" w:rsidRPr="00F6164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941169">
        <w:rPr>
          <w:rStyle w:val="CharStyle27"/>
          <w:rFonts w:ascii="Times New Roman" w:hAnsi="Times New Roman"/>
          <w:color w:val="000000"/>
          <w:sz w:val="24"/>
          <w:szCs w:val="24"/>
        </w:rPr>
        <w:t xml:space="preserve">Наличие у </w:t>
      </w:r>
      <w:proofErr w:type="gramStart"/>
      <w:r>
        <w:rPr>
          <w:rStyle w:val="CharStyle27"/>
          <w:rFonts w:ascii="Times New Roman" w:hAnsi="Times New Roman"/>
          <w:color w:val="000000"/>
          <w:sz w:val="24"/>
          <w:szCs w:val="24"/>
        </w:rPr>
        <w:t>исполнителя</w:t>
      </w:r>
      <w:proofErr w:type="gramEnd"/>
      <w:r w:rsidRPr="00941169">
        <w:rPr>
          <w:rStyle w:val="CharStyle27"/>
          <w:rFonts w:ascii="Times New Roman" w:hAnsi="Times New Roman"/>
          <w:color w:val="000000"/>
          <w:sz w:val="24"/>
          <w:szCs w:val="24"/>
        </w:rPr>
        <w:t xml:space="preserve"> полученного в установленном законом порядке положительного </w:t>
      </w:r>
      <w:r w:rsidRPr="00941169">
        <w:rPr>
          <w:rStyle w:val="CharStyle27"/>
          <w:rFonts w:ascii="Times New Roman" w:hAnsi="Times New Roman"/>
          <w:color w:val="000000"/>
          <w:sz w:val="24"/>
          <w:szCs w:val="24"/>
        </w:rPr>
        <w:lastRenderedPageBreak/>
        <w:t>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r>
        <w:rPr>
          <w:rStyle w:val="CharStyle27"/>
          <w:rFonts w:ascii="Times New Roman" w:hAnsi="Times New Roman"/>
          <w:color w:val="000000"/>
          <w:sz w:val="24"/>
          <w:szCs w:val="24"/>
        </w:rPr>
        <w:t>.</w:t>
      </w:r>
    </w:p>
    <w:p w:rsidR="00EB66D7" w:rsidRPr="00F6164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941169">
        <w:rPr>
          <w:rStyle w:val="CharStyle27"/>
          <w:rFonts w:ascii="Times New Roman" w:hAnsi="Times New Roman"/>
          <w:color w:val="000000"/>
          <w:sz w:val="24"/>
          <w:szCs w:val="24"/>
        </w:rPr>
        <w:t xml:space="preserve">Наличие у </w:t>
      </w:r>
      <w:r>
        <w:rPr>
          <w:rStyle w:val="CharStyle27"/>
          <w:rFonts w:ascii="Times New Roman" w:hAnsi="Times New Roman"/>
          <w:color w:val="000000"/>
          <w:sz w:val="24"/>
          <w:szCs w:val="24"/>
        </w:rPr>
        <w:t>исполнителя</w:t>
      </w:r>
      <w:r w:rsidRPr="00941169">
        <w:rPr>
          <w:rStyle w:val="CharStyle27"/>
          <w:rFonts w:ascii="Times New Roman" w:hAnsi="Times New Roman"/>
          <w:color w:val="000000"/>
          <w:sz w:val="24"/>
          <w:szCs w:val="24"/>
        </w:rPr>
        <w:t xml:space="preserve"> технических условий (ТУ), согласованных в установленном порядке в </w:t>
      </w:r>
      <w:proofErr w:type="spellStart"/>
      <w:r w:rsidRPr="00941169">
        <w:rPr>
          <w:rStyle w:val="CharStyle27"/>
          <w:rFonts w:ascii="Times New Roman" w:hAnsi="Times New Roman"/>
          <w:color w:val="000000"/>
          <w:sz w:val="24"/>
          <w:szCs w:val="24"/>
        </w:rPr>
        <w:t>Ростехрегулировании</w:t>
      </w:r>
      <w:proofErr w:type="spellEnd"/>
      <w:r w:rsidRPr="00941169">
        <w:rPr>
          <w:rStyle w:val="CharStyle27"/>
          <w:rFonts w:ascii="Times New Roman" w:hAnsi="Times New Roman"/>
          <w:color w:val="000000"/>
          <w:sz w:val="24"/>
          <w:szCs w:val="24"/>
        </w:rPr>
        <w:t xml:space="preserve">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r>
        <w:rPr>
          <w:rStyle w:val="CharStyle27"/>
          <w:rFonts w:ascii="Times New Roman" w:hAnsi="Times New Roman"/>
          <w:color w:val="000000"/>
          <w:sz w:val="24"/>
          <w:szCs w:val="24"/>
        </w:rPr>
        <w:t>.</w:t>
      </w:r>
    </w:p>
    <w:p w:rsidR="00EB66D7" w:rsidRDefault="00EB66D7" w:rsidP="00EB66D7">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color w:val="000000"/>
          <w:sz w:val="24"/>
          <w:szCs w:val="24"/>
        </w:rPr>
      </w:pPr>
      <w:r w:rsidRPr="00941169">
        <w:rPr>
          <w:rStyle w:val="CharStyle27"/>
          <w:rFonts w:ascii="Times New Roman" w:hAnsi="Times New Roman"/>
          <w:color w:val="000000"/>
          <w:sz w:val="24"/>
          <w:szCs w:val="24"/>
        </w:rPr>
        <w:t xml:space="preserve">Наличие у </w:t>
      </w:r>
      <w:r>
        <w:rPr>
          <w:rStyle w:val="CharStyle27"/>
          <w:rFonts w:ascii="Times New Roman" w:hAnsi="Times New Roman"/>
          <w:color w:val="000000"/>
          <w:sz w:val="24"/>
          <w:szCs w:val="24"/>
        </w:rPr>
        <w:t>исполнителя</w:t>
      </w:r>
      <w:r w:rsidRPr="00941169">
        <w:rPr>
          <w:rStyle w:val="CharStyle27"/>
          <w:rFonts w:ascii="Times New Roman" w:hAnsi="Times New Roman"/>
          <w:color w:val="000000"/>
          <w:sz w:val="24"/>
          <w:szCs w:val="24"/>
        </w:rPr>
        <w:t xml:space="preserve"> технического свидетельства, подтверждающего пригодность продукции для применения (для продукции, применяемой в строительстве)</w:t>
      </w:r>
      <w:r>
        <w:rPr>
          <w:rStyle w:val="CharStyle27"/>
          <w:rFonts w:ascii="Times New Roman" w:hAnsi="Times New Roman"/>
          <w:color w:val="000000"/>
          <w:sz w:val="24"/>
          <w:szCs w:val="24"/>
        </w:rPr>
        <w:t xml:space="preserve">. </w:t>
      </w:r>
      <w:bookmarkStart w:id="0" w:name="_Hlk88816554"/>
      <w:bookmarkStart w:id="1" w:name="_Hlk88816572"/>
    </w:p>
    <w:bookmarkEnd w:id="0"/>
    <w:bookmarkEnd w:id="1"/>
    <w:p w:rsidR="008B6591" w:rsidRPr="00F51598" w:rsidRDefault="008B6591"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hAnsi="Times New Roman"/>
          <w:sz w:val="24"/>
          <w:szCs w:val="24"/>
        </w:rPr>
        <w:t>Исполнитель</w:t>
      </w:r>
      <w:r w:rsidR="006D1120" w:rsidRPr="00F51598">
        <w:rPr>
          <w:rFonts w:ascii="Times New Roman" w:hAnsi="Times New Roman"/>
          <w:sz w:val="24"/>
          <w:szCs w:val="24"/>
        </w:rPr>
        <w:t xml:space="preserve"> обязуется</w:t>
      </w:r>
      <w:r w:rsidRPr="00F51598">
        <w:rPr>
          <w:rFonts w:ascii="Times New Roman" w:hAnsi="Times New Roman"/>
          <w:sz w:val="24"/>
          <w:szCs w:val="24"/>
        </w:rPr>
        <w:t xml:space="preserve"> с</w:t>
      </w:r>
      <w:r w:rsidR="006D1120" w:rsidRPr="00F51598">
        <w:rPr>
          <w:rFonts w:ascii="Times New Roman" w:hAnsi="Times New Roman"/>
          <w:sz w:val="24"/>
          <w:szCs w:val="24"/>
        </w:rPr>
        <w:t>воевременно подавать</w:t>
      </w:r>
      <w:r w:rsidRPr="00F51598">
        <w:rPr>
          <w:rFonts w:ascii="Times New Roman" w:hAnsi="Times New Roman"/>
          <w:sz w:val="24"/>
          <w:szCs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оказан</w:t>
      </w:r>
      <w:r w:rsidR="006D1120" w:rsidRPr="00F51598">
        <w:rPr>
          <w:rFonts w:ascii="Times New Roman" w:hAnsi="Times New Roman"/>
          <w:sz w:val="24"/>
          <w:szCs w:val="24"/>
        </w:rPr>
        <w:t>ия услуг, согласно план-графика.</w:t>
      </w:r>
    </w:p>
    <w:p w:rsidR="00F51598" w:rsidRPr="00F51598" w:rsidRDefault="008B6591"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hAnsi="Times New Roman"/>
          <w:sz w:val="24"/>
          <w:szCs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rsidR="00F51598" w:rsidRPr="00F51598"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hAnsi="Times New Roman"/>
          <w:sz w:val="24"/>
          <w:szCs w:val="24"/>
        </w:rPr>
        <w:t>Исполнитель обязуется п</w:t>
      </w:r>
      <w:r w:rsidRPr="00F51598">
        <w:rPr>
          <w:rFonts w:ascii="Times New Roman" w:eastAsia="Arial" w:hAnsi="Times New Roman"/>
          <w:bCs/>
          <w:sz w:val="24"/>
          <w:szCs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Pr>
          <w:rFonts w:ascii="Times New Roman" w:eastAsia="Arial" w:hAnsi="Times New Roman"/>
          <w:bCs/>
          <w:sz w:val="24"/>
          <w:szCs w:val="24"/>
        </w:rPr>
        <w:t>ачество, соблюдение Персоналом Исполнителя</w:t>
      </w:r>
      <w:r w:rsidRPr="00F51598">
        <w:rPr>
          <w:rFonts w:ascii="Times New Roman" w:eastAsia="Arial" w:hAnsi="Times New Roman"/>
          <w:bCs/>
          <w:sz w:val="24"/>
          <w:szCs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rsidR="00F51598" w:rsidRPr="00F51598"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hAnsi="Times New Roman"/>
          <w:sz w:val="24"/>
          <w:szCs w:val="24"/>
        </w:rPr>
        <w:t>Исполнитель обязуется в</w:t>
      </w:r>
      <w:r w:rsidRPr="00F51598">
        <w:rPr>
          <w:rFonts w:ascii="Times New Roman" w:eastAsia="Arial" w:hAnsi="Times New Roman"/>
          <w:bCs/>
          <w:sz w:val="24"/>
          <w:szCs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rsidR="00F51598"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hAnsi="Times New Roman"/>
          <w:sz w:val="24"/>
          <w:szCs w:val="24"/>
        </w:rPr>
        <w:t xml:space="preserve">Исполнитель обязуется </w:t>
      </w:r>
      <w:r w:rsidRPr="00F51598">
        <w:rPr>
          <w:rFonts w:ascii="Times New Roman" w:eastAsia="Arial" w:hAnsi="Times New Roman"/>
          <w:bCs/>
          <w:sz w:val="24"/>
          <w:szCs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r>
        <w:rPr>
          <w:rFonts w:ascii="Times New Roman" w:eastAsia="Arial" w:hAnsi="Times New Roman"/>
          <w:bCs/>
          <w:sz w:val="24"/>
          <w:szCs w:val="24"/>
        </w:rPr>
        <w:t>.</w:t>
      </w:r>
    </w:p>
    <w:p w:rsidR="00F51598" w:rsidRPr="00F51598"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F51598">
        <w:rPr>
          <w:rFonts w:ascii="Times New Roman" w:eastAsia="Arial" w:hAnsi="Times New Roman"/>
          <w:sz w:val="24"/>
          <w:szCs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rsidR="00F51598" w:rsidRPr="00F51598" w:rsidRDefault="00F51598" w:rsidP="00F51598">
      <w:pPr>
        <w:autoSpaceDE w:val="0"/>
        <w:autoSpaceDN w:val="0"/>
        <w:adjustRightInd w:val="0"/>
        <w:jc w:val="both"/>
        <w:rPr>
          <w:rFonts w:ascii="Times New Roman" w:eastAsia="Arial" w:hAnsi="Times New Roman"/>
          <w:sz w:val="24"/>
          <w:szCs w:val="24"/>
        </w:rPr>
      </w:pPr>
      <w:r w:rsidRPr="00F51598">
        <w:rPr>
          <w:rFonts w:ascii="Times New Roman" w:eastAsia="Arial" w:hAnsi="Times New Roman"/>
          <w:sz w:val="24"/>
          <w:szCs w:val="24"/>
        </w:rPr>
        <w:t>– Смерти в результате несчастного случая;</w:t>
      </w:r>
    </w:p>
    <w:p w:rsidR="00F51598" w:rsidRPr="00F51598" w:rsidRDefault="00F51598" w:rsidP="00F51598">
      <w:pPr>
        <w:autoSpaceDE w:val="0"/>
        <w:autoSpaceDN w:val="0"/>
        <w:adjustRightInd w:val="0"/>
        <w:jc w:val="both"/>
        <w:rPr>
          <w:rFonts w:ascii="Times New Roman" w:eastAsia="Arial" w:hAnsi="Times New Roman"/>
          <w:sz w:val="24"/>
          <w:szCs w:val="24"/>
        </w:rPr>
      </w:pPr>
      <w:r w:rsidRPr="00F51598">
        <w:rPr>
          <w:rFonts w:ascii="Times New Roman" w:eastAsia="Arial" w:hAnsi="Times New Roman"/>
          <w:sz w:val="24"/>
          <w:szCs w:val="24"/>
        </w:rPr>
        <w:t>– Постоянной (полной) утраты трудоспособности в результате</w:t>
      </w:r>
      <w:r>
        <w:rPr>
          <w:rFonts w:ascii="Times New Roman" w:eastAsia="Arial" w:hAnsi="Times New Roman"/>
          <w:sz w:val="24"/>
          <w:szCs w:val="24"/>
        </w:rPr>
        <w:t>;</w:t>
      </w:r>
    </w:p>
    <w:p w:rsidR="00F51598" w:rsidRDefault="00F51598" w:rsidP="00F51598">
      <w:pPr>
        <w:autoSpaceDE w:val="0"/>
        <w:autoSpaceDN w:val="0"/>
        <w:adjustRightInd w:val="0"/>
        <w:jc w:val="both"/>
        <w:rPr>
          <w:rFonts w:ascii="Times New Roman" w:eastAsia="Arial" w:hAnsi="Times New Roman"/>
          <w:sz w:val="24"/>
          <w:szCs w:val="24"/>
        </w:rPr>
      </w:pPr>
      <w:r w:rsidRPr="00F51598">
        <w:rPr>
          <w:rFonts w:ascii="Times New Roman" w:eastAsia="Arial" w:hAnsi="Times New Roman"/>
          <w:sz w:val="24"/>
          <w:szCs w:val="24"/>
        </w:rPr>
        <w:t xml:space="preserve"> –Несчастного случая с установлением I, II, III, групп инвалидности</w:t>
      </w:r>
      <w:r>
        <w:rPr>
          <w:rFonts w:ascii="Times New Roman" w:eastAsia="Arial" w:hAnsi="Times New Roman"/>
          <w:sz w:val="24"/>
          <w:szCs w:val="24"/>
        </w:rPr>
        <w:t>.</w:t>
      </w:r>
    </w:p>
    <w:p w:rsidR="00BA48F1" w:rsidRDefault="00BA48F1" w:rsidP="00F51598">
      <w:pPr>
        <w:pStyle w:val="af1"/>
        <w:numPr>
          <w:ilvl w:val="0"/>
          <w:numId w:val="24"/>
        </w:numPr>
        <w:autoSpaceDE w:val="0"/>
        <w:autoSpaceDN w:val="0"/>
        <w:adjustRightInd w:val="0"/>
        <w:ind w:left="0" w:firstLine="284"/>
        <w:jc w:val="both"/>
        <w:rPr>
          <w:rFonts w:eastAsia="Arial"/>
        </w:rPr>
      </w:pPr>
      <w:r w:rsidRPr="00BA48F1">
        <w:rPr>
          <w:rFonts w:eastAsia="Arial"/>
        </w:rPr>
        <w:t>Исполнитель</w:t>
      </w:r>
      <w:r>
        <w:rPr>
          <w:rFonts w:eastAsia="Arial"/>
        </w:rPr>
        <w:t xml:space="preserve"> обязуется обеспечивать</w:t>
      </w:r>
      <w:r w:rsidRPr="00BA48F1">
        <w:rPr>
          <w:rFonts w:eastAsia="Arial"/>
        </w:rPr>
        <w:t xml:space="preserve"> персонал необходимыми средствами индивидуальной, коллективной защиты и оборудованием, соответствующим рабочим условиям. </w:t>
      </w:r>
      <w:r>
        <w:rPr>
          <w:rFonts w:eastAsia="Arial"/>
        </w:rPr>
        <w:t>Исполнитель</w:t>
      </w:r>
      <w:r w:rsidRPr="00BA48F1">
        <w:rPr>
          <w:rFonts w:eastAsia="Arial"/>
        </w:rPr>
        <w:t xml:space="preserve"> обеспечивает использование всем персоналом при выполнении работ по Договору индивидуальных средств защиты, специальной одежды, и </w:t>
      </w:r>
      <w:proofErr w:type="spellStart"/>
      <w:r w:rsidRPr="00BA48F1">
        <w:rPr>
          <w:rFonts w:eastAsia="Arial"/>
        </w:rPr>
        <w:t>спецобуви</w:t>
      </w:r>
      <w:proofErr w:type="spellEnd"/>
      <w:r w:rsidRPr="00BA48F1">
        <w:rPr>
          <w:rFonts w:eastAsia="Arial"/>
        </w:rPr>
        <w:t>.</w:t>
      </w:r>
    </w:p>
    <w:p w:rsidR="00BA48F1" w:rsidRPr="00BA48F1" w:rsidRDefault="00BA48F1" w:rsidP="00B75925">
      <w:pPr>
        <w:pStyle w:val="af1"/>
        <w:numPr>
          <w:ilvl w:val="0"/>
          <w:numId w:val="24"/>
        </w:numPr>
        <w:autoSpaceDE w:val="0"/>
        <w:autoSpaceDN w:val="0"/>
        <w:adjustRightInd w:val="0"/>
        <w:ind w:left="0" w:firstLine="284"/>
        <w:jc w:val="both"/>
        <w:rPr>
          <w:rFonts w:eastAsia="Arial"/>
        </w:rPr>
      </w:pPr>
      <w:r>
        <w:rPr>
          <w:rFonts w:eastAsia="Arial"/>
        </w:rPr>
        <w:t>Исполнитель</w:t>
      </w:r>
      <w:r w:rsidRPr="00BA48F1">
        <w:rPr>
          <w:rFonts w:eastAsia="Arial"/>
        </w:rPr>
        <w:t xml:space="preserve"> </w:t>
      </w:r>
      <w:proofErr w:type="gramStart"/>
      <w:r w:rsidRPr="00BA48F1">
        <w:rPr>
          <w:rFonts w:eastAsia="Arial"/>
        </w:rPr>
        <w:t>принимает все необходимые меры предосторожности и делает</w:t>
      </w:r>
      <w:proofErr w:type="gramEnd"/>
      <w:r w:rsidRPr="00BA48F1">
        <w:rPr>
          <w:rFonts w:eastAsia="Arial"/>
        </w:rPr>
        <w:t xml:space="preserve"> все возможное для предотвращения любого противоправного поведения и беспорядков среди персонала </w:t>
      </w:r>
      <w:r>
        <w:rPr>
          <w:rFonts w:eastAsia="Arial"/>
        </w:rPr>
        <w:t>Исполнителя</w:t>
      </w:r>
      <w:r w:rsidRPr="00BA48F1">
        <w:rPr>
          <w:rFonts w:eastAsia="Arial"/>
        </w:rPr>
        <w:t xml:space="preserve">. </w:t>
      </w:r>
    </w:p>
    <w:p w:rsidR="001746C8" w:rsidRPr="001746C8" w:rsidRDefault="001746C8" w:rsidP="001746C8">
      <w:pPr>
        <w:widowControl w:val="0"/>
        <w:numPr>
          <w:ilvl w:val="0"/>
          <w:numId w:val="1"/>
        </w:numPr>
        <w:tabs>
          <w:tab w:val="left" w:pos="0"/>
        </w:tabs>
        <w:autoSpaceDE w:val="0"/>
        <w:autoSpaceDN w:val="0"/>
        <w:adjustRightInd w:val="0"/>
        <w:ind w:left="0" w:firstLine="284"/>
        <w:contextualSpacing/>
        <w:jc w:val="both"/>
        <w:rPr>
          <w:rFonts w:ascii="Times New Roman" w:hAnsi="Times New Roman"/>
          <w:bCs/>
          <w:sz w:val="24"/>
          <w:szCs w:val="24"/>
        </w:rPr>
      </w:pPr>
      <w:r>
        <w:rPr>
          <w:rFonts w:ascii="Times New Roman" w:eastAsia="Arial" w:hAnsi="Times New Roman"/>
          <w:bCs/>
          <w:sz w:val="24"/>
          <w:szCs w:val="24"/>
        </w:rPr>
        <w:t>Исполнитель обязуется о</w:t>
      </w:r>
      <w:r w:rsidR="00F51598" w:rsidRPr="00F51598">
        <w:rPr>
          <w:rFonts w:ascii="Times New Roman" w:eastAsia="Arial" w:hAnsi="Times New Roman"/>
          <w:bCs/>
          <w:sz w:val="24"/>
          <w:szCs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F51598">
        <w:rPr>
          <w:rFonts w:ascii="Times New Roman" w:eastAsia="Arial" w:hAnsi="Times New Roman"/>
          <w:sz w:val="24"/>
          <w:szCs w:val="24"/>
        </w:rPr>
        <w:t xml:space="preserve">, </w:t>
      </w:r>
      <w:r w:rsidR="00F51598" w:rsidRPr="00F51598">
        <w:rPr>
          <w:rFonts w:ascii="Times New Roman" w:hAnsi="Times New Roman"/>
          <w:sz w:val="24"/>
          <w:szCs w:val="24"/>
        </w:rPr>
        <w:t xml:space="preserve">Акт приема-передачи отходов бурения с отчуждением права собственности на отходы бурения и полученный вторичной продукции </w:t>
      </w:r>
      <w:r w:rsidR="00F51598" w:rsidRPr="00F51598">
        <w:rPr>
          <w:rFonts w:ascii="Times New Roman" w:eastAsia="Arial" w:hAnsi="Times New Roman"/>
          <w:bCs/>
          <w:sz w:val="24"/>
          <w:szCs w:val="24"/>
        </w:rPr>
        <w:t xml:space="preserve">и Акт передачи </w:t>
      </w:r>
      <w:proofErr w:type="gramStart"/>
      <w:r w:rsidR="00F51598" w:rsidRPr="00F51598">
        <w:rPr>
          <w:rFonts w:ascii="Times New Roman" w:eastAsia="Arial" w:hAnsi="Times New Roman"/>
          <w:bCs/>
          <w:sz w:val="24"/>
          <w:szCs w:val="24"/>
        </w:rPr>
        <w:t>ОБ</w:t>
      </w:r>
      <w:proofErr w:type="gramEnd"/>
      <w:r w:rsidR="00F51598" w:rsidRPr="00F51598">
        <w:rPr>
          <w:rFonts w:ascii="Times New Roman" w:eastAsia="Arial" w:hAnsi="Times New Roman"/>
          <w:bCs/>
          <w:sz w:val="24"/>
          <w:szCs w:val="24"/>
        </w:rPr>
        <w:t xml:space="preserve"> на утилизацию</w:t>
      </w:r>
      <w:r>
        <w:rPr>
          <w:rFonts w:ascii="Times New Roman" w:eastAsia="Arial" w:hAnsi="Times New Roman"/>
          <w:bCs/>
          <w:sz w:val="24"/>
          <w:szCs w:val="24"/>
        </w:rPr>
        <w:t>.</w:t>
      </w:r>
    </w:p>
    <w:p w:rsidR="001746C8" w:rsidRPr="001746C8" w:rsidRDefault="001746C8" w:rsidP="001746C8">
      <w:pPr>
        <w:pStyle w:val="af1"/>
        <w:numPr>
          <w:ilvl w:val="0"/>
          <w:numId w:val="1"/>
        </w:numPr>
        <w:autoSpaceDE w:val="0"/>
        <w:autoSpaceDN w:val="0"/>
        <w:adjustRightInd w:val="0"/>
        <w:ind w:left="-142" w:firstLine="426"/>
        <w:jc w:val="both"/>
        <w:rPr>
          <w:rFonts w:eastAsia="Arial"/>
          <w:bCs/>
        </w:rPr>
      </w:pPr>
      <w:r>
        <w:rPr>
          <w:rFonts w:eastAsia="Arial"/>
          <w:bCs/>
        </w:rPr>
        <w:t>Исполнитель обязуется</w:t>
      </w:r>
      <w:r w:rsidRPr="001746C8">
        <w:rPr>
          <w:rFonts w:eastAsia="Arial"/>
          <w:bCs/>
        </w:rPr>
        <w:t xml:space="preserve"> за свой счет подтверждать, что в результате Утилизации </w:t>
      </w:r>
      <w:r w:rsidRPr="001746C8">
        <w:rPr>
          <w:rFonts w:eastAsia="Arial"/>
        </w:rPr>
        <w:t>Отходов бурения</w:t>
      </w:r>
      <w:r w:rsidRPr="001746C8">
        <w:rPr>
          <w:rFonts w:eastAsia="Arial"/>
          <w:bCs/>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w:t>
      </w:r>
      <w:r>
        <w:rPr>
          <w:rFonts w:eastAsia="Arial"/>
          <w:bCs/>
        </w:rPr>
        <w:t>Исполнителя</w:t>
      </w:r>
      <w:r w:rsidRPr="001746C8">
        <w:rPr>
          <w:rFonts w:eastAsia="Arial"/>
          <w:bCs/>
        </w:rPr>
        <w:t xml:space="preserve">. </w:t>
      </w:r>
    </w:p>
    <w:p w:rsidR="000960CE" w:rsidRDefault="000960CE"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rsidR="00ED411B" w:rsidRDefault="00ED411B"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rsidR="00ED411B" w:rsidRPr="00B75925" w:rsidRDefault="00ED411B"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rsidR="008C0BF3" w:rsidRDefault="000960CE" w:rsidP="00F6164A">
      <w:pPr>
        <w:pStyle w:val="af1"/>
        <w:numPr>
          <w:ilvl w:val="0"/>
          <w:numId w:val="26"/>
        </w:numPr>
        <w:tabs>
          <w:tab w:val="left" w:pos="0"/>
          <w:tab w:val="left" w:pos="284"/>
        </w:tabs>
        <w:ind w:hanging="720"/>
        <w:jc w:val="both"/>
        <w:rPr>
          <w:rFonts w:eastAsia="Calibri"/>
          <w:b/>
        </w:rPr>
      </w:pPr>
      <w:r w:rsidRPr="008B6591">
        <w:rPr>
          <w:rFonts w:eastAsia="Calibri"/>
          <w:b/>
        </w:rPr>
        <w:lastRenderedPageBreak/>
        <w:t>Оснащенность Исполнителя</w:t>
      </w:r>
      <w:r w:rsidR="000806F9" w:rsidRPr="008B6591">
        <w:rPr>
          <w:rFonts w:eastAsia="Calibri"/>
          <w:b/>
        </w:rPr>
        <w:t xml:space="preserve"> (оборудование, техника, персонал)</w:t>
      </w:r>
      <w:r w:rsidRPr="008B6591">
        <w:rPr>
          <w:rFonts w:eastAsia="Calibri"/>
          <w:b/>
        </w:rPr>
        <w:t>:</w:t>
      </w:r>
    </w:p>
    <w:p w:rsidR="000960CE" w:rsidRDefault="000960CE" w:rsidP="000960CE">
      <w:pPr>
        <w:tabs>
          <w:tab w:val="left" w:pos="0"/>
        </w:tabs>
        <w:jc w:val="both"/>
      </w:pPr>
    </w:p>
    <w:p w:rsidR="00EB66D7" w:rsidRPr="000960CE" w:rsidRDefault="00623974" w:rsidP="000960CE">
      <w:pPr>
        <w:tabs>
          <w:tab w:val="left" w:pos="0"/>
        </w:tabs>
        <w:ind w:firstLine="709"/>
        <w:jc w:val="both"/>
        <w:rPr>
          <w:rFonts w:ascii="Times New Roman" w:hAnsi="Times New Roman"/>
          <w:sz w:val="24"/>
          <w:szCs w:val="24"/>
        </w:rPr>
      </w:pPr>
      <w:r w:rsidRPr="000960CE">
        <w:rPr>
          <w:rFonts w:ascii="Times New Roman" w:hAnsi="Times New Roman"/>
          <w:sz w:val="24"/>
          <w:szCs w:val="24"/>
        </w:rPr>
        <w:t xml:space="preserve">Наличие на праве собственности или ином законном праве (аренда, лизинг, договор оказания услуг) </w:t>
      </w:r>
      <w:r w:rsidR="000960CE" w:rsidRPr="000960CE">
        <w:rPr>
          <w:rFonts w:ascii="Times New Roman" w:hAnsi="Times New Roman"/>
          <w:sz w:val="24"/>
          <w:szCs w:val="24"/>
        </w:rPr>
        <w:t xml:space="preserve">оборудования, </w:t>
      </w:r>
      <w:r w:rsidRPr="000960CE">
        <w:rPr>
          <w:rFonts w:ascii="Times New Roman" w:hAnsi="Times New Roman"/>
          <w:sz w:val="24"/>
          <w:szCs w:val="24"/>
        </w:rPr>
        <w:t>специальной техники и транспортных средств</w:t>
      </w:r>
      <w:r w:rsidR="00F446D2" w:rsidRPr="000960CE">
        <w:rPr>
          <w:rFonts w:ascii="Times New Roman" w:hAnsi="Times New Roman"/>
          <w:sz w:val="24"/>
          <w:szCs w:val="24"/>
        </w:rPr>
        <w:t xml:space="preserve">, оборудования </w:t>
      </w:r>
      <w:r w:rsidRPr="000960CE">
        <w:rPr>
          <w:rFonts w:ascii="Times New Roman" w:hAnsi="Times New Roman"/>
          <w:sz w:val="24"/>
          <w:szCs w:val="24"/>
        </w:rPr>
        <w:t>не менее</w:t>
      </w:r>
      <w:proofErr w:type="gramStart"/>
      <w:r w:rsidRPr="000960CE">
        <w:rPr>
          <w:rFonts w:ascii="Times New Roman" w:hAnsi="Times New Roman"/>
          <w:sz w:val="24"/>
          <w:szCs w:val="24"/>
        </w:rPr>
        <w:t>,</w:t>
      </w:r>
      <w:proofErr w:type="gramEnd"/>
      <w:r w:rsidRPr="000960CE">
        <w:rPr>
          <w:rFonts w:ascii="Times New Roman" w:hAnsi="Times New Roman"/>
          <w:sz w:val="24"/>
          <w:szCs w:val="24"/>
        </w:rPr>
        <w:t xml:space="preserve"> чем указано</w:t>
      </w:r>
      <w:r w:rsidR="0080356B" w:rsidRPr="000960CE">
        <w:rPr>
          <w:rFonts w:ascii="Times New Roman" w:hAnsi="Times New Roman"/>
          <w:sz w:val="24"/>
          <w:szCs w:val="24"/>
        </w:rPr>
        <w:t xml:space="preserve"> в </w:t>
      </w:r>
      <w:r w:rsidR="0080356B" w:rsidRPr="000960CE">
        <w:rPr>
          <w:rFonts w:ascii="Times New Roman" w:hAnsi="Times New Roman"/>
          <w:color w:val="000000" w:themeColor="text1"/>
          <w:sz w:val="24"/>
          <w:szCs w:val="24"/>
        </w:rPr>
        <w:t xml:space="preserve">таблице </w:t>
      </w:r>
      <w:r w:rsidR="00912A7A">
        <w:rPr>
          <w:rFonts w:ascii="Times New Roman" w:hAnsi="Times New Roman"/>
          <w:color w:val="000000" w:themeColor="text1"/>
          <w:sz w:val="24"/>
          <w:szCs w:val="24"/>
        </w:rPr>
        <w:t>1</w:t>
      </w:r>
      <w:r w:rsidR="0080356B" w:rsidRPr="000960CE">
        <w:rPr>
          <w:rFonts w:ascii="Times New Roman" w:hAnsi="Times New Roman"/>
          <w:color w:val="000000" w:themeColor="text1"/>
          <w:sz w:val="24"/>
          <w:szCs w:val="24"/>
        </w:rPr>
        <w:t>.</w:t>
      </w:r>
      <w:r w:rsidR="00225F3B">
        <w:rPr>
          <w:rFonts w:ascii="Times New Roman" w:hAnsi="Times New Roman"/>
          <w:color w:val="000000" w:themeColor="text1"/>
          <w:sz w:val="24"/>
          <w:szCs w:val="24"/>
        </w:rPr>
        <w:t xml:space="preserve"> </w:t>
      </w:r>
    </w:p>
    <w:p w:rsidR="008C0BF3" w:rsidRDefault="00F446D2" w:rsidP="00F6164A">
      <w:pPr>
        <w:tabs>
          <w:tab w:val="left" w:pos="0"/>
        </w:tabs>
        <w:jc w:val="right"/>
        <w:rPr>
          <w:rFonts w:ascii="Times New Roman" w:hAnsi="Times New Roman"/>
          <w:bCs/>
          <w:sz w:val="24"/>
          <w:szCs w:val="24"/>
        </w:rPr>
      </w:pPr>
      <w:r>
        <w:tab/>
      </w:r>
      <w:r>
        <w:rPr>
          <w:rFonts w:ascii="Times New Roman" w:hAnsi="Times New Roman"/>
          <w:bCs/>
          <w:sz w:val="24"/>
          <w:szCs w:val="24"/>
        </w:rPr>
        <w:t xml:space="preserve"> Т</w:t>
      </w:r>
      <w:r w:rsidRPr="00F446D2">
        <w:rPr>
          <w:rFonts w:ascii="Times New Roman" w:hAnsi="Times New Roman"/>
          <w:bCs/>
          <w:sz w:val="24"/>
          <w:szCs w:val="24"/>
        </w:rPr>
        <w:t>аблица-</w:t>
      </w:r>
      <w:r w:rsidR="00912A7A">
        <w:rPr>
          <w:rFonts w:ascii="Times New Roman" w:hAnsi="Times New Roman"/>
          <w:bCs/>
          <w:sz w:val="24"/>
          <w:szCs w:val="24"/>
        </w:rPr>
        <w:t>1</w:t>
      </w:r>
    </w:p>
    <w:tbl>
      <w:tblPr>
        <w:tblStyle w:val="ab"/>
        <w:tblW w:w="0" w:type="auto"/>
        <w:tblLook w:val="04A0"/>
      </w:tblPr>
      <w:tblGrid>
        <w:gridCol w:w="618"/>
        <w:gridCol w:w="5752"/>
        <w:gridCol w:w="1695"/>
        <w:gridCol w:w="2131"/>
      </w:tblGrid>
      <w:tr w:rsidR="00BB6BAC" w:rsidTr="004E556B">
        <w:tc>
          <w:tcPr>
            <w:tcW w:w="618" w:type="dxa"/>
            <w:shd w:val="clear" w:color="auto" w:fill="FFC000"/>
          </w:tcPr>
          <w:p w:rsidR="00BB6BAC" w:rsidRPr="008F6F2D" w:rsidRDefault="00BB6BAC" w:rsidP="00550721">
            <w:pPr>
              <w:jc w:val="center"/>
              <w:rPr>
                <w:rFonts w:ascii="Times New Roman" w:hAnsi="Times New Roman"/>
                <w:b/>
                <w:bCs/>
              </w:rPr>
            </w:pPr>
            <w:r w:rsidRPr="008F6F2D">
              <w:rPr>
                <w:rFonts w:ascii="Times New Roman" w:hAnsi="Times New Roman"/>
                <w:b/>
                <w:bCs/>
              </w:rPr>
              <w:t>№</w:t>
            </w:r>
          </w:p>
          <w:p w:rsidR="00BB6BAC" w:rsidRDefault="00BB6BAC" w:rsidP="00550721">
            <w:pPr>
              <w:tabs>
                <w:tab w:val="left" w:pos="0"/>
              </w:tabs>
              <w:jc w:val="center"/>
              <w:rPr>
                <w:rFonts w:ascii="Times New Roman" w:hAnsi="Times New Roman"/>
                <w:b/>
                <w:bCs/>
              </w:rPr>
            </w:pPr>
            <w:proofErr w:type="spellStart"/>
            <w:proofErr w:type="gramStart"/>
            <w:r w:rsidRPr="008F6F2D">
              <w:rPr>
                <w:rFonts w:ascii="Times New Roman" w:hAnsi="Times New Roman"/>
                <w:b/>
                <w:bCs/>
              </w:rPr>
              <w:t>п</w:t>
            </w:r>
            <w:proofErr w:type="spellEnd"/>
            <w:proofErr w:type="gramEnd"/>
            <w:r w:rsidRPr="008F6F2D">
              <w:rPr>
                <w:rFonts w:ascii="Times New Roman" w:hAnsi="Times New Roman"/>
                <w:b/>
                <w:bCs/>
              </w:rPr>
              <w:t>/</w:t>
            </w:r>
            <w:proofErr w:type="spellStart"/>
            <w:r w:rsidRPr="008F6F2D">
              <w:rPr>
                <w:rFonts w:ascii="Times New Roman" w:hAnsi="Times New Roman"/>
                <w:b/>
                <w:bCs/>
              </w:rPr>
              <w:t>п</w:t>
            </w:r>
            <w:proofErr w:type="spellEnd"/>
          </w:p>
        </w:tc>
        <w:tc>
          <w:tcPr>
            <w:tcW w:w="5752" w:type="dxa"/>
            <w:shd w:val="clear" w:color="auto" w:fill="FFC000"/>
            <w:vAlign w:val="center"/>
          </w:tcPr>
          <w:p w:rsidR="00BB6BAC" w:rsidRPr="008F6F2D" w:rsidRDefault="00BB6BAC" w:rsidP="008F6F2D">
            <w:pPr>
              <w:tabs>
                <w:tab w:val="left" w:pos="0"/>
              </w:tabs>
              <w:jc w:val="center"/>
              <w:rPr>
                <w:rFonts w:ascii="Times New Roman" w:hAnsi="Times New Roman"/>
                <w:b/>
                <w:bCs/>
              </w:rPr>
            </w:pPr>
            <w:r w:rsidRPr="008F6F2D">
              <w:rPr>
                <w:rFonts w:ascii="Times New Roman" w:hAnsi="Times New Roman"/>
                <w:b/>
                <w:bCs/>
              </w:rPr>
              <w:t>Требование</w:t>
            </w:r>
          </w:p>
        </w:tc>
        <w:tc>
          <w:tcPr>
            <w:tcW w:w="1695" w:type="dxa"/>
            <w:shd w:val="clear" w:color="auto" w:fill="FFC000"/>
            <w:vAlign w:val="center"/>
          </w:tcPr>
          <w:p w:rsidR="00BB6BAC" w:rsidRPr="008F6F2D" w:rsidRDefault="00BB6BAC" w:rsidP="008F6F2D">
            <w:pPr>
              <w:tabs>
                <w:tab w:val="left" w:pos="0"/>
              </w:tabs>
              <w:jc w:val="center"/>
              <w:rPr>
                <w:rFonts w:ascii="Times New Roman" w:hAnsi="Times New Roman"/>
                <w:b/>
                <w:bCs/>
              </w:rPr>
            </w:pPr>
            <w:proofErr w:type="spellStart"/>
            <w:r>
              <w:rPr>
                <w:rFonts w:ascii="Times New Roman" w:hAnsi="Times New Roman"/>
                <w:b/>
                <w:bCs/>
              </w:rPr>
              <w:t>Ед</w:t>
            </w:r>
            <w:proofErr w:type="gramStart"/>
            <w:r>
              <w:rPr>
                <w:rFonts w:ascii="Times New Roman" w:hAnsi="Times New Roman"/>
                <w:b/>
                <w:bCs/>
              </w:rPr>
              <w:t>.и</w:t>
            </w:r>
            <w:proofErr w:type="gramEnd"/>
            <w:r>
              <w:rPr>
                <w:rFonts w:ascii="Times New Roman" w:hAnsi="Times New Roman"/>
                <w:b/>
                <w:bCs/>
              </w:rPr>
              <w:t>зм</w:t>
            </w:r>
            <w:proofErr w:type="spellEnd"/>
            <w:r>
              <w:rPr>
                <w:rFonts w:ascii="Times New Roman" w:hAnsi="Times New Roman"/>
                <w:b/>
                <w:bCs/>
              </w:rPr>
              <w:t>.</w:t>
            </w:r>
          </w:p>
        </w:tc>
        <w:tc>
          <w:tcPr>
            <w:tcW w:w="2131" w:type="dxa"/>
            <w:shd w:val="clear" w:color="auto" w:fill="FFC000"/>
            <w:vAlign w:val="center"/>
          </w:tcPr>
          <w:p w:rsidR="00BB6BAC" w:rsidRPr="008F6F2D" w:rsidRDefault="00BB6BAC" w:rsidP="008F6F2D">
            <w:pPr>
              <w:tabs>
                <w:tab w:val="left" w:pos="0"/>
              </w:tabs>
              <w:jc w:val="center"/>
              <w:rPr>
                <w:rFonts w:ascii="Times New Roman" w:hAnsi="Times New Roman"/>
                <w:b/>
                <w:bCs/>
              </w:rPr>
            </w:pPr>
            <w:r w:rsidRPr="008F6F2D">
              <w:rPr>
                <w:rFonts w:ascii="Times New Roman" w:hAnsi="Times New Roman"/>
                <w:b/>
                <w:bCs/>
              </w:rPr>
              <w:t>Количество</w:t>
            </w:r>
          </w:p>
        </w:tc>
      </w:tr>
      <w:tr w:rsidR="00F42539" w:rsidTr="0030311B">
        <w:tc>
          <w:tcPr>
            <w:tcW w:w="10196" w:type="dxa"/>
            <w:gridSpan w:val="4"/>
            <w:shd w:val="clear" w:color="auto" w:fill="FFC000"/>
          </w:tcPr>
          <w:p w:rsidR="00F42539" w:rsidRPr="008F6F2D" w:rsidRDefault="00F42539" w:rsidP="00EC6591">
            <w:pPr>
              <w:tabs>
                <w:tab w:val="left" w:pos="0"/>
              </w:tabs>
              <w:jc w:val="center"/>
              <w:rPr>
                <w:rFonts w:ascii="Times New Roman" w:hAnsi="Times New Roman"/>
                <w:b/>
                <w:bCs/>
              </w:rPr>
            </w:pPr>
            <w:r>
              <w:rPr>
                <w:rFonts w:ascii="Times New Roman" w:hAnsi="Times New Roman"/>
                <w:b/>
                <w:bCs/>
              </w:rPr>
              <w:t>Техника, оборудование для оказания услуг</w:t>
            </w:r>
          </w:p>
        </w:tc>
      </w:tr>
      <w:tr w:rsidR="00623974" w:rsidTr="00B75BF2">
        <w:tc>
          <w:tcPr>
            <w:tcW w:w="618" w:type="dxa"/>
            <w:vAlign w:val="center"/>
          </w:tcPr>
          <w:p w:rsidR="00623974" w:rsidRPr="008F6F2D" w:rsidRDefault="00623974" w:rsidP="00B75BF2">
            <w:pPr>
              <w:jc w:val="center"/>
              <w:rPr>
                <w:rFonts w:ascii="Times New Roman" w:hAnsi="Times New Roman"/>
                <w:bCs/>
              </w:rPr>
            </w:pPr>
            <w:r>
              <w:rPr>
                <w:rFonts w:ascii="Times New Roman" w:hAnsi="Times New Roman"/>
                <w:bCs/>
              </w:rPr>
              <w:t>1</w:t>
            </w:r>
          </w:p>
        </w:tc>
        <w:tc>
          <w:tcPr>
            <w:tcW w:w="5752" w:type="dxa"/>
            <w:vAlign w:val="center"/>
          </w:tcPr>
          <w:p w:rsidR="00623974" w:rsidRDefault="00623974" w:rsidP="008F6F2D">
            <w:pPr>
              <w:tabs>
                <w:tab w:val="left" w:pos="0"/>
              </w:tabs>
              <w:rPr>
                <w:rFonts w:ascii="Times New Roman" w:hAnsi="Times New Roman"/>
                <w:bCs/>
              </w:rPr>
            </w:pPr>
            <w:r>
              <w:rPr>
                <w:rFonts w:ascii="Times New Roman" w:hAnsi="Times New Roman"/>
              </w:rPr>
              <w:t>У</w:t>
            </w:r>
            <w:r w:rsidRPr="00B411BA">
              <w:rPr>
                <w:rFonts w:ascii="Times New Roman" w:hAnsi="Times New Roman"/>
              </w:rPr>
              <w:t>становка утилизации отходов методом термической деструкции</w:t>
            </w:r>
          </w:p>
        </w:tc>
        <w:tc>
          <w:tcPr>
            <w:tcW w:w="1695" w:type="dxa"/>
            <w:vAlign w:val="center"/>
          </w:tcPr>
          <w:p w:rsidR="00623974" w:rsidRPr="008F6F2D" w:rsidRDefault="00623974" w:rsidP="00B75BF2">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623974" w:rsidRPr="008F6F2D" w:rsidRDefault="00623974" w:rsidP="00B75BF2">
            <w:pPr>
              <w:tabs>
                <w:tab w:val="left" w:pos="0"/>
              </w:tabs>
              <w:jc w:val="center"/>
              <w:rPr>
                <w:rFonts w:ascii="Times New Roman" w:hAnsi="Times New Roman"/>
                <w:bCs/>
              </w:rPr>
            </w:pPr>
            <w:r w:rsidRPr="008F6F2D">
              <w:rPr>
                <w:rFonts w:ascii="Times New Roman" w:hAnsi="Times New Roman"/>
                <w:bCs/>
              </w:rPr>
              <w:t>1</w:t>
            </w:r>
          </w:p>
        </w:tc>
      </w:tr>
      <w:tr w:rsidR="00BB6BAC" w:rsidTr="00B75BF2">
        <w:tc>
          <w:tcPr>
            <w:tcW w:w="618" w:type="dxa"/>
            <w:vAlign w:val="center"/>
          </w:tcPr>
          <w:p w:rsidR="00BB6BAC" w:rsidRPr="008F6F2D" w:rsidRDefault="007D101C" w:rsidP="00B75BF2">
            <w:pPr>
              <w:jc w:val="center"/>
              <w:rPr>
                <w:rFonts w:ascii="Times New Roman" w:hAnsi="Times New Roman"/>
                <w:bCs/>
              </w:rPr>
            </w:pPr>
            <w:r>
              <w:rPr>
                <w:rFonts w:ascii="Times New Roman" w:hAnsi="Times New Roman"/>
                <w:bCs/>
              </w:rPr>
              <w:t>2</w:t>
            </w:r>
          </w:p>
        </w:tc>
        <w:tc>
          <w:tcPr>
            <w:tcW w:w="5752" w:type="dxa"/>
            <w:vAlign w:val="center"/>
          </w:tcPr>
          <w:p w:rsidR="00BB6BAC" w:rsidRPr="008F6F2D" w:rsidRDefault="00BB6BAC" w:rsidP="008F6F2D">
            <w:pPr>
              <w:tabs>
                <w:tab w:val="left" w:pos="0"/>
              </w:tabs>
              <w:rPr>
                <w:rFonts w:ascii="Times New Roman" w:hAnsi="Times New Roman"/>
                <w:b/>
                <w:bCs/>
              </w:rPr>
            </w:pPr>
            <w:r w:rsidRPr="00AD7343">
              <w:rPr>
                <w:rFonts w:ascii="Times New Roman" w:hAnsi="Times New Roman"/>
                <w:bCs/>
              </w:rPr>
              <w:t>Экскаватор гусеничный</w:t>
            </w:r>
          </w:p>
        </w:tc>
        <w:tc>
          <w:tcPr>
            <w:tcW w:w="1695" w:type="dxa"/>
            <w:vAlign w:val="center"/>
          </w:tcPr>
          <w:p w:rsidR="00BB6BAC" w:rsidRPr="008F6F2D" w:rsidRDefault="00BB6BAC" w:rsidP="00B75BF2">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BB6BAC" w:rsidRPr="008F6F2D" w:rsidRDefault="00BB6BAC" w:rsidP="008F6F2D">
            <w:pPr>
              <w:tabs>
                <w:tab w:val="left" w:pos="0"/>
              </w:tabs>
              <w:jc w:val="center"/>
              <w:rPr>
                <w:rFonts w:ascii="Times New Roman" w:hAnsi="Times New Roman"/>
                <w:bCs/>
              </w:rPr>
            </w:pPr>
            <w:r w:rsidRPr="008F6F2D">
              <w:rPr>
                <w:rFonts w:ascii="Times New Roman" w:hAnsi="Times New Roman"/>
                <w:bCs/>
              </w:rPr>
              <w:t>1</w:t>
            </w:r>
          </w:p>
        </w:tc>
      </w:tr>
      <w:tr w:rsidR="00BB6BAC" w:rsidTr="00B75BF2">
        <w:tc>
          <w:tcPr>
            <w:tcW w:w="618" w:type="dxa"/>
            <w:vAlign w:val="center"/>
          </w:tcPr>
          <w:p w:rsidR="00BB6BAC" w:rsidRPr="008F6F2D" w:rsidRDefault="007D101C" w:rsidP="00B75BF2">
            <w:pPr>
              <w:jc w:val="center"/>
              <w:rPr>
                <w:rFonts w:ascii="Times New Roman" w:hAnsi="Times New Roman"/>
                <w:bCs/>
              </w:rPr>
            </w:pPr>
            <w:r>
              <w:rPr>
                <w:rFonts w:ascii="Times New Roman" w:hAnsi="Times New Roman"/>
                <w:bCs/>
              </w:rPr>
              <w:t>3</w:t>
            </w:r>
          </w:p>
        </w:tc>
        <w:tc>
          <w:tcPr>
            <w:tcW w:w="5752" w:type="dxa"/>
            <w:vAlign w:val="center"/>
          </w:tcPr>
          <w:p w:rsidR="00BB6BAC" w:rsidRPr="00980011" w:rsidRDefault="00623974" w:rsidP="008F6F2D">
            <w:pPr>
              <w:tabs>
                <w:tab w:val="left" w:pos="0"/>
              </w:tabs>
              <w:rPr>
                <w:rFonts w:ascii="Times New Roman" w:hAnsi="Times New Roman"/>
                <w:b/>
                <w:bCs/>
              </w:rPr>
            </w:pPr>
            <w:r>
              <w:rPr>
                <w:rFonts w:ascii="Times New Roman" w:hAnsi="Times New Roman"/>
                <w:bCs/>
              </w:rPr>
              <w:t>Бульдозер</w:t>
            </w:r>
            <w:r w:rsidR="005B712E">
              <w:rPr>
                <w:rFonts w:ascii="Times New Roman" w:hAnsi="Times New Roman"/>
                <w:bCs/>
              </w:rPr>
              <w:t xml:space="preserve"> (на период работ по рекультивации)</w:t>
            </w:r>
          </w:p>
        </w:tc>
        <w:tc>
          <w:tcPr>
            <w:tcW w:w="1695" w:type="dxa"/>
            <w:vAlign w:val="center"/>
          </w:tcPr>
          <w:p w:rsidR="00BB6BAC" w:rsidRPr="008F6F2D" w:rsidRDefault="00BB6BAC" w:rsidP="00B75BF2">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BB6BAC" w:rsidRPr="008F6F2D" w:rsidRDefault="00BB6BAC" w:rsidP="008F6F2D">
            <w:pPr>
              <w:tabs>
                <w:tab w:val="left" w:pos="0"/>
              </w:tabs>
              <w:jc w:val="center"/>
              <w:rPr>
                <w:rFonts w:ascii="Times New Roman" w:hAnsi="Times New Roman"/>
                <w:bCs/>
              </w:rPr>
            </w:pPr>
            <w:r w:rsidRPr="008F6F2D">
              <w:rPr>
                <w:rFonts w:ascii="Times New Roman" w:hAnsi="Times New Roman"/>
                <w:bCs/>
              </w:rPr>
              <w:t>1</w:t>
            </w:r>
          </w:p>
        </w:tc>
      </w:tr>
      <w:tr w:rsidR="00BB6BAC" w:rsidTr="00B75BF2">
        <w:tc>
          <w:tcPr>
            <w:tcW w:w="618" w:type="dxa"/>
            <w:vAlign w:val="center"/>
          </w:tcPr>
          <w:p w:rsidR="00BB6BAC" w:rsidRPr="008F6F2D" w:rsidRDefault="007D101C" w:rsidP="00B75BF2">
            <w:pPr>
              <w:jc w:val="center"/>
              <w:rPr>
                <w:rFonts w:ascii="Times New Roman" w:hAnsi="Times New Roman"/>
                <w:bCs/>
              </w:rPr>
            </w:pPr>
            <w:r>
              <w:rPr>
                <w:rFonts w:ascii="Times New Roman" w:hAnsi="Times New Roman"/>
                <w:bCs/>
              </w:rPr>
              <w:t>4</w:t>
            </w:r>
          </w:p>
        </w:tc>
        <w:tc>
          <w:tcPr>
            <w:tcW w:w="5752" w:type="dxa"/>
            <w:vAlign w:val="center"/>
          </w:tcPr>
          <w:p w:rsidR="00BB6BAC" w:rsidRPr="00980011" w:rsidRDefault="00BB6BAC" w:rsidP="00B75BF2">
            <w:pPr>
              <w:tabs>
                <w:tab w:val="left" w:pos="0"/>
              </w:tabs>
              <w:rPr>
                <w:rFonts w:ascii="Times New Roman" w:hAnsi="Times New Roman"/>
                <w:bCs/>
              </w:rPr>
            </w:pPr>
            <w:r w:rsidRPr="00980011">
              <w:rPr>
                <w:rFonts w:ascii="Times New Roman" w:hAnsi="Times New Roman"/>
                <w:bCs/>
              </w:rPr>
              <w:t xml:space="preserve">Трал седельный, полуприцеп-тяжеловоз (на период мобилизации, демобилизации </w:t>
            </w:r>
            <w:r w:rsidR="00B75BF2">
              <w:rPr>
                <w:rFonts w:ascii="Times New Roman" w:hAnsi="Times New Roman"/>
                <w:bCs/>
              </w:rPr>
              <w:t>спецтехники и оборудования</w:t>
            </w:r>
            <w:r w:rsidRPr="00980011">
              <w:rPr>
                <w:rFonts w:ascii="Times New Roman" w:hAnsi="Times New Roman"/>
                <w:bCs/>
              </w:rPr>
              <w:t>)</w:t>
            </w:r>
          </w:p>
        </w:tc>
        <w:tc>
          <w:tcPr>
            <w:tcW w:w="1695" w:type="dxa"/>
            <w:vAlign w:val="center"/>
          </w:tcPr>
          <w:p w:rsidR="00BB6BAC" w:rsidRPr="008F6F2D" w:rsidRDefault="00BB6BAC" w:rsidP="00B75BF2">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BB6BAC" w:rsidRPr="008F6F2D" w:rsidRDefault="00BB6BAC" w:rsidP="008F6F2D">
            <w:pPr>
              <w:tabs>
                <w:tab w:val="left" w:pos="0"/>
              </w:tabs>
              <w:jc w:val="center"/>
              <w:rPr>
                <w:rFonts w:ascii="Times New Roman" w:hAnsi="Times New Roman"/>
                <w:bCs/>
              </w:rPr>
            </w:pPr>
            <w:r w:rsidRPr="008F6F2D">
              <w:rPr>
                <w:rFonts w:ascii="Times New Roman" w:hAnsi="Times New Roman"/>
                <w:bCs/>
              </w:rPr>
              <w:t>1</w:t>
            </w:r>
          </w:p>
        </w:tc>
      </w:tr>
      <w:tr w:rsidR="00BB6BAC" w:rsidTr="00B75BF2">
        <w:tc>
          <w:tcPr>
            <w:tcW w:w="618" w:type="dxa"/>
            <w:vAlign w:val="center"/>
          </w:tcPr>
          <w:p w:rsidR="00BB6BAC" w:rsidRPr="008F6F2D" w:rsidRDefault="007D101C" w:rsidP="00B75BF2">
            <w:pPr>
              <w:jc w:val="center"/>
              <w:rPr>
                <w:rFonts w:ascii="Times New Roman" w:hAnsi="Times New Roman"/>
                <w:bCs/>
              </w:rPr>
            </w:pPr>
            <w:r>
              <w:rPr>
                <w:rFonts w:ascii="Times New Roman" w:hAnsi="Times New Roman"/>
                <w:bCs/>
              </w:rPr>
              <w:t>5</w:t>
            </w:r>
          </w:p>
        </w:tc>
        <w:tc>
          <w:tcPr>
            <w:tcW w:w="5752" w:type="dxa"/>
            <w:vAlign w:val="center"/>
          </w:tcPr>
          <w:p w:rsidR="00BB6BAC" w:rsidRPr="00980011" w:rsidRDefault="00BB6BAC" w:rsidP="008F6F2D">
            <w:pPr>
              <w:tabs>
                <w:tab w:val="left" w:pos="0"/>
              </w:tabs>
              <w:rPr>
                <w:rFonts w:ascii="Times New Roman" w:hAnsi="Times New Roman"/>
                <w:bCs/>
              </w:rPr>
            </w:pPr>
            <w:r w:rsidRPr="00980011">
              <w:rPr>
                <w:rFonts w:ascii="Times New Roman" w:hAnsi="Times New Roman"/>
                <w:bCs/>
              </w:rPr>
              <w:t>Автомобильный кран (</w:t>
            </w:r>
            <w:r w:rsidR="00B75BF2" w:rsidRPr="00980011">
              <w:rPr>
                <w:rFonts w:ascii="Times New Roman" w:hAnsi="Times New Roman"/>
                <w:bCs/>
              </w:rPr>
              <w:t>на период мобили</w:t>
            </w:r>
            <w:r w:rsidR="00B75BF2">
              <w:rPr>
                <w:rFonts w:ascii="Times New Roman" w:hAnsi="Times New Roman"/>
                <w:bCs/>
              </w:rPr>
              <w:t>зации, демобилизации спецтехники и оборудования</w:t>
            </w:r>
            <w:r w:rsidR="00B75BF2" w:rsidRPr="00980011">
              <w:rPr>
                <w:rFonts w:ascii="Times New Roman" w:hAnsi="Times New Roman"/>
                <w:bCs/>
              </w:rPr>
              <w:t>, для</w:t>
            </w:r>
            <w:r w:rsidR="00B75BF2">
              <w:rPr>
                <w:rFonts w:ascii="Times New Roman" w:hAnsi="Times New Roman"/>
                <w:bCs/>
              </w:rPr>
              <w:t xml:space="preserve"> погрузочно-разгрузочных работ</w:t>
            </w:r>
            <w:r w:rsidRPr="00980011">
              <w:rPr>
                <w:rFonts w:ascii="Times New Roman" w:hAnsi="Times New Roman"/>
                <w:bCs/>
              </w:rPr>
              <w:t>)</w:t>
            </w:r>
          </w:p>
        </w:tc>
        <w:tc>
          <w:tcPr>
            <w:tcW w:w="1695" w:type="dxa"/>
            <w:vAlign w:val="center"/>
          </w:tcPr>
          <w:p w:rsidR="00BB6BAC" w:rsidRPr="008F6F2D" w:rsidRDefault="00BB6BAC" w:rsidP="00B75BF2">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BB6BAC" w:rsidRPr="008F6F2D" w:rsidRDefault="00BB6BAC" w:rsidP="008F6F2D">
            <w:pPr>
              <w:tabs>
                <w:tab w:val="left" w:pos="0"/>
              </w:tabs>
              <w:jc w:val="center"/>
              <w:rPr>
                <w:rFonts w:ascii="Times New Roman" w:hAnsi="Times New Roman"/>
                <w:bCs/>
              </w:rPr>
            </w:pPr>
            <w:r w:rsidRPr="008F6F2D">
              <w:rPr>
                <w:rFonts w:ascii="Times New Roman" w:hAnsi="Times New Roman"/>
                <w:bCs/>
              </w:rPr>
              <w:t>1</w:t>
            </w:r>
          </w:p>
        </w:tc>
      </w:tr>
      <w:tr w:rsidR="00547318" w:rsidTr="00547318">
        <w:tc>
          <w:tcPr>
            <w:tcW w:w="6370" w:type="dxa"/>
            <w:gridSpan w:val="2"/>
            <w:tcBorders>
              <w:bottom w:val="single" w:sz="4" w:space="0" w:color="auto"/>
            </w:tcBorders>
            <w:vAlign w:val="center"/>
          </w:tcPr>
          <w:p w:rsidR="00547318" w:rsidRPr="00980011" w:rsidRDefault="00547318" w:rsidP="008F6F2D">
            <w:pPr>
              <w:tabs>
                <w:tab w:val="left" w:pos="0"/>
              </w:tabs>
              <w:rPr>
                <w:rFonts w:ascii="Times New Roman" w:hAnsi="Times New Roman"/>
                <w:bCs/>
              </w:rPr>
            </w:pPr>
            <w:r w:rsidRPr="00980011">
              <w:rPr>
                <w:rFonts w:ascii="Times New Roman" w:hAnsi="Times New Roman"/>
                <w:b/>
                <w:bCs/>
              </w:rPr>
              <w:t>Всего</w:t>
            </w:r>
          </w:p>
        </w:tc>
        <w:tc>
          <w:tcPr>
            <w:tcW w:w="1695" w:type="dxa"/>
            <w:tcBorders>
              <w:bottom w:val="single" w:sz="4" w:space="0" w:color="auto"/>
            </w:tcBorders>
            <w:vAlign w:val="center"/>
          </w:tcPr>
          <w:p w:rsidR="00547318" w:rsidRPr="00F6164A" w:rsidRDefault="001D3A3C" w:rsidP="00B01556">
            <w:pPr>
              <w:tabs>
                <w:tab w:val="left" w:pos="0"/>
              </w:tabs>
              <w:jc w:val="center"/>
              <w:rPr>
                <w:rFonts w:ascii="Times New Roman" w:hAnsi="Times New Roman"/>
                <w:b/>
                <w:bCs/>
              </w:rPr>
            </w:pPr>
            <w:r w:rsidRPr="00F6164A">
              <w:rPr>
                <w:rFonts w:ascii="Times New Roman" w:hAnsi="Times New Roman"/>
                <w:b/>
                <w:bCs/>
              </w:rPr>
              <w:t>Шт.</w:t>
            </w:r>
          </w:p>
        </w:tc>
        <w:tc>
          <w:tcPr>
            <w:tcW w:w="2131" w:type="dxa"/>
            <w:tcBorders>
              <w:bottom w:val="single" w:sz="4" w:space="0" w:color="auto"/>
            </w:tcBorders>
            <w:vAlign w:val="center"/>
          </w:tcPr>
          <w:p w:rsidR="00547318" w:rsidRPr="00F6164A" w:rsidRDefault="001D3A3C" w:rsidP="00B01556">
            <w:pPr>
              <w:tabs>
                <w:tab w:val="left" w:pos="0"/>
              </w:tabs>
              <w:jc w:val="center"/>
              <w:rPr>
                <w:rFonts w:ascii="Times New Roman" w:hAnsi="Times New Roman"/>
                <w:b/>
                <w:bCs/>
              </w:rPr>
            </w:pPr>
            <w:r w:rsidRPr="00F6164A">
              <w:rPr>
                <w:rFonts w:ascii="Times New Roman" w:hAnsi="Times New Roman"/>
                <w:b/>
                <w:bCs/>
              </w:rPr>
              <w:t>5</w:t>
            </w:r>
          </w:p>
        </w:tc>
      </w:tr>
      <w:tr w:rsidR="00547318" w:rsidTr="00B01556">
        <w:tc>
          <w:tcPr>
            <w:tcW w:w="10196" w:type="dxa"/>
            <w:gridSpan w:val="4"/>
            <w:shd w:val="clear" w:color="auto" w:fill="FFC000"/>
            <w:vAlign w:val="center"/>
          </w:tcPr>
          <w:p w:rsidR="00D77BD4" w:rsidRDefault="001D3A3C">
            <w:pPr>
              <w:tabs>
                <w:tab w:val="left" w:pos="0"/>
              </w:tabs>
              <w:jc w:val="center"/>
              <w:rPr>
                <w:rFonts w:ascii="Times New Roman" w:hAnsi="Times New Roman"/>
                <w:b/>
              </w:rPr>
            </w:pPr>
            <w:r w:rsidRPr="00F6164A">
              <w:rPr>
                <w:rFonts w:ascii="Times New Roman" w:hAnsi="Times New Roman"/>
                <w:b/>
              </w:rPr>
              <w:t xml:space="preserve">Дополнительно для Лота № 1: при централизованной утилизации отходов бурения </w:t>
            </w:r>
          </w:p>
          <w:p w:rsidR="000520AE" w:rsidRPr="00F6164A" w:rsidRDefault="001D3A3C">
            <w:pPr>
              <w:tabs>
                <w:tab w:val="left" w:pos="0"/>
              </w:tabs>
              <w:jc w:val="center"/>
              <w:rPr>
                <w:rFonts w:ascii="Times New Roman" w:hAnsi="Times New Roman"/>
                <w:b/>
                <w:bCs/>
              </w:rPr>
            </w:pPr>
            <w:r w:rsidRPr="00F6164A">
              <w:rPr>
                <w:rFonts w:ascii="Times New Roman" w:hAnsi="Times New Roman"/>
                <w:b/>
              </w:rPr>
              <w:t xml:space="preserve">не на объекте их образования </w:t>
            </w:r>
          </w:p>
        </w:tc>
      </w:tr>
      <w:tr w:rsidR="00547318" w:rsidTr="00B01556">
        <w:trPr>
          <w:trHeight w:val="282"/>
        </w:trPr>
        <w:tc>
          <w:tcPr>
            <w:tcW w:w="618" w:type="dxa"/>
            <w:vAlign w:val="center"/>
          </w:tcPr>
          <w:p w:rsidR="00547318" w:rsidRDefault="00547318" w:rsidP="00B01556">
            <w:pPr>
              <w:tabs>
                <w:tab w:val="left" w:pos="0"/>
              </w:tabs>
              <w:jc w:val="center"/>
              <w:rPr>
                <w:rFonts w:ascii="Times New Roman" w:hAnsi="Times New Roman"/>
                <w:bCs/>
              </w:rPr>
            </w:pPr>
            <w:r>
              <w:rPr>
                <w:rFonts w:ascii="Times New Roman" w:hAnsi="Times New Roman"/>
                <w:bCs/>
              </w:rPr>
              <w:t>1</w:t>
            </w:r>
          </w:p>
        </w:tc>
        <w:tc>
          <w:tcPr>
            <w:tcW w:w="5752" w:type="dxa"/>
          </w:tcPr>
          <w:p w:rsidR="000520AE" w:rsidRDefault="00547318">
            <w:pPr>
              <w:tabs>
                <w:tab w:val="left" w:pos="0"/>
              </w:tabs>
              <w:rPr>
                <w:rFonts w:ascii="Times New Roman" w:hAnsi="Times New Roman"/>
                <w:bCs/>
                <w:sz w:val="22"/>
                <w:szCs w:val="22"/>
              </w:rPr>
            </w:pPr>
            <w:proofErr w:type="spellStart"/>
            <w:r>
              <w:rPr>
                <w:rFonts w:ascii="Times New Roman" w:hAnsi="Times New Roman"/>
                <w:bCs/>
              </w:rPr>
              <w:t>Шламовоз</w:t>
            </w:r>
            <w:proofErr w:type="spellEnd"/>
            <w:r w:rsidR="005B712E">
              <w:rPr>
                <w:rFonts w:ascii="Times New Roman" w:hAnsi="Times New Roman"/>
                <w:bCs/>
              </w:rPr>
              <w:t xml:space="preserve"> </w:t>
            </w:r>
          </w:p>
        </w:tc>
        <w:tc>
          <w:tcPr>
            <w:tcW w:w="1695" w:type="dxa"/>
            <w:vAlign w:val="center"/>
          </w:tcPr>
          <w:p w:rsidR="00547318" w:rsidRPr="008F6F2D" w:rsidRDefault="00547318" w:rsidP="00B01556">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547318" w:rsidRPr="008F6F2D" w:rsidRDefault="005B712E" w:rsidP="00B01556">
            <w:pPr>
              <w:tabs>
                <w:tab w:val="left" w:pos="0"/>
              </w:tabs>
              <w:jc w:val="center"/>
              <w:rPr>
                <w:rFonts w:ascii="Times New Roman" w:hAnsi="Times New Roman"/>
                <w:bCs/>
              </w:rPr>
            </w:pPr>
            <w:r>
              <w:rPr>
                <w:rFonts w:ascii="Times New Roman" w:hAnsi="Times New Roman"/>
                <w:bCs/>
              </w:rPr>
              <w:t>1</w:t>
            </w:r>
          </w:p>
        </w:tc>
      </w:tr>
      <w:tr w:rsidR="00547318" w:rsidTr="00B01556">
        <w:tc>
          <w:tcPr>
            <w:tcW w:w="618" w:type="dxa"/>
            <w:vAlign w:val="center"/>
          </w:tcPr>
          <w:p w:rsidR="00547318" w:rsidRDefault="00547318" w:rsidP="00B01556">
            <w:pPr>
              <w:tabs>
                <w:tab w:val="left" w:pos="0"/>
              </w:tabs>
              <w:jc w:val="center"/>
              <w:rPr>
                <w:rFonts w:ascii="Times New Roman" w:hAnsi="Times New Roman"/>
                <w:bCs/>
              </w:rPr>
            </w:pPr>
            <w:r>
              <w:rPr>
                <w:rFonts w:ascii="Times New Roman" w:hAnsi="Times New Roman"/>
                <w:bCs/>
              </w:rPr>
              <w:t>2</w:t>
            </w:r>
          </w:p>
        </w:tc>
        <w:tc>
          <w:tcPr>
            <w:tcW w:w="5752" w:type="dxa"/>
          </w:tcPr>
          <w:p w:rsidR="00547318" w:rsidRPr="00980011" w:rsidRDefault="00547318" w:rsidP="00B01556">
            <w:pPr>
              <w:tabs>
                <w:tab w:val="left" w:pos="0"/>
              </w:tabs>
              <w:rPr>
                <w:rFonts w:ascii="Times New Roman" w:hAnsi="Times New Roman"/>
                <w:bCs/>
              </w:rPr>
            </w:pPr>
            <w:r>
              <w:rPr>
                <w:rFonts w:ascii="Times New Roman" w:hAnsi="Times New Roman"/>
                <w:bCs/>
              </w:rPr>
              <w:t>Самосвал (</w:t>
            </w:r>
            <w:r>
              <w:rPr>
                <w:rFonts w:ascii="Times New Roman" w:hAnsi="Times New Roman"/>
              </w:rPr>
              <w:t xml:space="preserve">для обеспечения транспортировки готовой продукции от места </w:t>
            </w:r>
            <w:r w:rsidRPr="009C037C">
              <w:rPr>
                <w:rFonts w:ascii="Times New Roman" w:hAnsi="Times New Roman"/>
              </w:rPr>
              <w:t xml:space="preserve">утилизации </w:t>
            </w:r>
            <w:proofErr w:type="gramStart"/>
            <w:r w:rsidRPr="009C037C">
              <w:rPr>
                <w:rFonts w:ascii="Times New Roman" w:hAnsi="Times New Roman"/>
              </w:rPr>
              <w:t>во</w:t>
            </w:r>
            <w:proofErr w:type="gramEnd"/>
            <w:r w:rsidRPr="009C037C">
              <w:rPr>
                <w:rFonts w:ascii="Times New Roman" w:hAnsi="Times New Roman"/>
              </w:rPr>
              <w:t xml:space="preserve"> временный </w:t>
            </w:r>
            <w:proofErr w:type="spellStart"/>
            <w:r w:rsidRPr="009C037C">
              <w:rPr>
                <w:rFonts w:ascii="Times New Roman" w:hAnsi="Times New Roman"/>
              </w:rPr>
              <w:t>шламонакопит</w:t>
            </w:r>
            <w:r>
              <w:rPr>
                <w:rFonts w:ascii="Times New Roman" w:hAnsi="Times New Roman"/>
              </w:rPr>
              <w:t>ель</w:t>
            </w:r>
            <w:proofErr w:type="spellEnd"/>
            <w:r>
              <w:rPr>
                <w:rFonts w:ascii="Times New Roman" w:hAnsi="Times New Roman"/>
              </w:rPr>
              <w:t>)</w:t>
            </w:r>
          </w:p>
        </w:tc>
        <w:tc>
          <w:tcPr>
            <w:tcW w:w="1695" w:type="dxa"/>
            <w:vAlign w:val="center"/>
          </w:tcPr>
          <w:p w:rsidR="00547318" w:rsidRPr="008F6F2D" w:rsidRDefault="00547318" w:rsidP="00B01556">
            <w:pPr>
              <w:tabs>
                <w:tab w:val="left" w:pos="0"/>
              </w:tabs>
              <w:jc w:val="center"/>
              <w:rPr>
                <w:rFonts w:ascii="Times New Roman" w:hAnsi="Times New Roman"/>
                <w:bCs/>
              </w:rPr>
            </w:pPr>
            <w:r>
              <w:rPr>
                <w:rFonts w:ascii="Times New Roman" w:hAnsi="Times New Roman"/>
                <w:bCs/>
              </w:rPr>
              <w:t>Шт.</w:t>
            </w:r>
          </w:p>
        </w:tc>
        <w:tc>
          <w:tcPr>
            <w:tcW w:w="2131" w:type="dxa"/>
            <w:vAlign w:val="center"/>
          </w:tcPr>
          <w:p w:rsidR="00547318" w:rsidRPr="008F6F2D" w:rsidRDefault="00547318" w:rsidP="00B01556">
            <w:pPr>
              <w:tabs>
                <w:tab w:val="left" w:pos="0"/>
              </w:tabs>
              <w:jc w:val="center"/>
              <w:rPr>
                <w:rFonts w:ascii="Times New Roman" w:hAnsi="Times New Roman"/>
                <w:bCs/>
              </w:rPr>
            </w:pPr>
            <w:r>
              <w:rPr>
                <w:rFonts w:ascii="Times New Roman" w:hAnsi="Times New Roman"/>
                <w:bCs/>
              </w:rPr>
              <w:t>1</w:t>
            </w:r>
          </w:p>
        </w:tc>
      </w:tr>
      <w:tr w:rsidR="00BB6BAC" w:rsidTr="004E556B">
        <w:tc>
          <w:tcPr>
            <w:tcW w:w="6370" w:type="dxa"/>
            <w:gridSpan w:val="2"/>
          </w:tcPr>
          <w:p w:rsidR="00BB6BAC" w:rsidRPr="00980011" w:rsidRDefault="00BB6BAC" w:rsidP="008F6F2D">
            <w:pPr>
              <w:tabs>
                <w:tab w:val="left" w:pos="0"/>
              </w:tabs>
              <w:rPr>
                <w:rFonts w:ascii="Times New Roman" w:hAnsi="Times New Roman"/>
                <w:b/>
                <w:bCs/>
              </w:rPr>
            </w:pPr>
            <w:r w:rsidRPr="00980011">
              <w:rPr>
                <w:rFonts w:ascii="Times New Roman" w:hAnsi="Times New Roman"/>
                <w:b/>
                <w:bCs/>
              </w:rPr>
              <w:t>Всего</w:t>
            </w:r>
          </w:p>
        </w:tc>
        <w:tc>
          <w:tcPr>
            <w:tcW w:w="1695" w:type="dxa"/>
          </w:tcPr>
          <w:p w:rsidR="00BB6BAC" w:rsidRPr="00F6164A" w:rsidRDefault="001D3A3C" w:rsidP="008F6F2D">
            <w:pPr>
              <w:tabs>
                <w:tab w:val="left" w:pos="0"/>
              </w:tabs>
              <w:jc w:val="center"/>
              <w:rPr>
                <w:rFonts w:ascii="Times New Roman" w:hAnsi="Times New Roman"/>
                <w:b/>
                <w:bCs/>
              </w:rPr>
            </w:pPr>
            <w:r w:rsidRPr="00F6164A">
              <w:rPr>
                <w:rFonts w:ascii="Times New Roman" w:hAnsi="Times New Roman"/>
                <w:b/>
                <w:bCs/>
              </w:rPr>
              <w:t>Шт.</w:t>
            </w:r>
          </w:p>
        </w:tc>
        <w:tc>
          <w:tcPr>
            <w:tcW w:w="2131" w:type="dxa"/>
            <w:vAlign w:val="center"/>
          </w:tcPr>
          <w:p w:rsidR="00BB6BAC" w:rsidRPr="00F6164A" w:rsidRDefault="001D3A3C" w:rsidP="008F6F2D">
            <w:pPr>
              <w:tabs>
                <w:tab w:val="left" w:pos="0"/>
              </w:tabs>
              <w:jc w:val="center"/>
              <w:rPr>
                <w:rFonts w:ascii="Times New Roman" w:hAnsi="Times New Roman"/>
                <w:b/>
                <w:bCs/>
              </w:rPr>
            </w:pPr>
            <w:r w:rsidRPr="00F6164A">
              <w:rPr>
                <w:rFonts w:ascii="Times New Roman" w:hAnsi="Times New Roman"/>
                <w:b/>
                <w:bCs/>
              </w:rPr>
              <w:t>2</w:t>
            </w:r>
          </w:p>
        </w:tc>
      </w:tr>
      <w:tr w:rsidR="00F42539" w:rsidTr="0030311B">
        <w:tc>
          <w:tcPr>
            <w:tcW w:w="10196" w:type="dxa"/>
            <w:gridSpan w:val="4"/>
            <w:shd w:val="clear" w:color="auto" w:fill="FFC000"/>
          </w:tcPr>
          <w:p w:rsidR="00F42539" w:rsidRPr="00980011" w:rsidRDefault="00F42539" w:rsidP="00F446D2">
            <w:pPr>
              <w:tabs>
                <w:tab w:val="left" w:pos="0"/>
              </w:tabs>
              <w:jc w:val="center"/>
              <w:rPr>
                <w:rFonts w:ascii="Times New Roman" w:hAnsi="Times New Roman"/>
                <w:b/>
                <w:bCs/>
              </w:rPr>
            </w:pPr>
            <w:r>
              <w:rPr>
                <w:rFonts w:ascii="Times New Roman" w:hAnsi="Times New Roman"/>
                <w:b/>
                <w:bCs/>
              </w:rPr>
              <w:t xml:space="preserve">Для организации проживания на </w:t>
            </w:r>
            <w:r w:rsidR="00F446D2">
              <w:rPr>
                <w:rFonts w:ascii="Times New Roman" w:hAnsi="Times New Roman"/>
                <w:b/>
                <w:bCs/>
              </w:rPr>
              <w:t>объекте</w:t>
            </w:r>
          </w:p>
        </w:tc>
      </w:tr>
      <w:tr w:rsidR="00BB6BAC" w:rsidTr="004E556B">
        <w:tc>
          <w:tcPr>
            <w:tcW w:w="618" w:type="dxa"/>
          </w:tcPr>
          <w:p w:rsidR="00BB6BAC" w:rsidRPr="00980011" w:rsidRDefault="00BB6BAC" w:rsidP="008F6F2D">
            <w:pPr>
              <w:tabs>
                <w:tab w:val="left" w:pos="0"/>
              </w:tabs>
              <w:jc w:val="center"/>
              <w:rPr>
                <w:rFonts w:ascii="Times New Roman" w:hAnsi="Times New Roman"/>
                <w:bCs/>
              </w:rPr>
            </w:pPr>
            <w:r w:rsidRPr="00980011">
              <w:rPr>
                <w:rFonts w:ascii="Times New Roman" w:hAnsi="Times New Roman"/>
                <w:bCs/>
              </w:rPr>
              <w:t>1</w:t>
            </w:r>
          </w:p>
        </w:tc>
        <w:tc>
          <w:tcPr>
            <w:tcW w:w="5752" w:type="dxa"/>
            <w:vAlign w:val="center"/>
          </w:tcPr>
          <w:p w:rsidR="00BB6BAC" w:rsidRPr="00980011" w:rsidRDefault="00BB6BAC" w:rsidP="008F6F2D">
            <w:pPr>
              <w:tabs>
                <w:tab w:val="left" w:pos="0"/>
              </w:tabs>
              <w:rPr>
                <w:rFonts w:ascii="Times New Roman" w:hAnsi="Times New Roman"/>
                <w:b/>
                <w:bCs/>
              </w:rPr>
            </w:pPr>
            <w:r w:rsidRPr="00980011">
              <w:rPr>
                <w:rFonts w:ascii="Times New Roman" w:hAnsi="Times New Roman"/>
                <w:bCs/>
              </w:rPr>
              <w:t>Вагон-дом</w:t>
            </w:r>
            <w:r w:rsidR="00912A7A">
              <w:rPr>
                <w:rFonts w:ascii="Times New Roman" w:hAnsi="Times New Roman"/>
                <w:bCs/>
              </w:rPr>
              <w:t xml:space="preserve"> (8-местный)</w:t>
            </w:r>
          </w:p>
        </w:tc>
        <w:tc>
          <w:tcPr>
            <w:tcW w:w="1695" w:type="dxa"/>
          </w:tcPr>
          <w:p w:rsidR="00BB6BAC" w:rsidRPr="008F6F2D" w:rsidRDefault="00BB6BAC" w:rsidP="008F6F2D">
            <w:pPr>
              <w:tabs>
                <w:tab w:val="left" w:pos="0"/>
              </w:tabs>
              <w:jc w:val="center"/>
              <w:rPr>
                <w:rFonts w:ascii="Times New Roman" w:hAnsi="Times New Roman"/>
                <w:bCs/>
              </w:rPr>
            </w:pPr>
            <w:r>
              <w:rPr>
                <w:rFonts w:ascii="Times New Roman" w:hAnsi="Times New Roman"/>
                <w:bCs/>
              </w:rPr>
              <w:t>Шт.</w:t>
            </w:r>
          </w:p>
        </w:tc>
        <w:tc>
          <w:tcPr>
            <w:tcW w:w="2131" w:type="dxa"/>
          </w:tcPr>
          <w:p w:rsidR="00BB6BAC" w:rsidRPr="008F6F2D" w:rsidRDefault="00BB6BAC" w:rsidP="008F6F2D">
            <w:pPr>
              <w:tabs>
                <w:tab w:val="left" w:pos="0"/>
              </w:tabs>
              <w:jc w:val="center"/>
              <w:rPr>
                <w:rFonts w:ascii="Times New Roman" w:hAnsi="Times New Roman"/>
                <w:bCs/>
              </w:rPr>
            </w:pPr>
            <w:r w:rsidRPr="008F6F2D">
              <w:rPr>
                <w:rFonts w:ascii="Times New Roman" w:hAnsi="Times New Roman"/>
                <w:bCs/>
              </w:rPr>
              <w:t>1</w:t>
            </w:r>
          </w:p>
        </w:tc>
      </w:tr>
      <w:tr w:rsidR="00BB6BAC" w:rsidTr="004E556B">
        <w:tc>
          <w:tcPr>
            <w:tcW w:w="618" w:type="dxa"/>
          </w:tcPr>
          <w:p w:rsidR="00BB6BAC" w:rsidRPr="00980011" w:rsidRDefault="00BB6BAC" w:rsidP="008F6F2D">
            <w:pPr>
              <w:tabs>
                <w:tab w:val="left" w:pos="0"/>
              </w:tabs>
              <w:jc w:val="center"/>
              <w:rPr>
                <w:rFonts w:ascii="Times New Roman" w:hAnsi="Times New Roman"/>
                <w:bCs/>
              </w:rPr>
            </w:pPr>
            <w:r w:rsidRPr="00980011">
              <w:rPr>
                <w:rFonts w:ascii="Times New Roman" w:hAnsi="Times New Roman"/>
                <w:bCs/>
              </w:rPr>
              <w:t>2</w:t>
            </w:r>
          </w:p>
        </w:tc>
        <w:tc>
          <w:tcPr>
            <w:tcW w:w="5752" w:type="dxa"/>
            <w:vAlign w:val="center"/>
          </w:tcPr>
          <w:p w:rsidR="00BB6BAC" w:rsidRPr="00980011" w:rsidRDefault="00BB6BAC" w:rsidP="008F6F2D">
            <w:pPr>
              <w:tabs>
                <w:tab w:val="left" w:pos="0"/>
              </w:tabs>
              <w:rPr>
                <w:rFonts w:ascii="Times New Roman" w:hAnsi="Times New Roman"/>
                <w:b/>
                <w:bCs/>
              </w:rPr>
            </w:pPr>
            <w:r w:rsidRPr="00980011">
              <w:rPr>
                <w:rFonts w:ascii="Times New Roman" w:hAnsi="Times New Roman"/>
                <w:bCs/>
              </w:rPr>
              <w:t>Баня</w:t>
            </w:r>
            <w:r w:rsidR="00623974">
              <w:rPr>
                <w:rFonts w:ascii="Times New Roman" w:hAnsi="Times New Roman"/>
                <w:bCs/>
              </w:rPr>
              <w:t xml:space="preserve"> (душевая) </w:t>
            </w:r>
            <w:r w:rsidRPr="00980011">
              <w:rPr>
                <w:rFonts w:ascii="Times New Roman" w:hAnsi="Times New Roman"/>
                <w:bCs/>
              </w:rPr>
              <w:t>-</w:t>
            </w:r>
            <w:r w:rsidR="00C12306">
              <w:rPr>
                <w:rFonts w:ascii="Times New Roman" w:hAnsi="Times New Roman"/>
                <w:bCs/>
              </w:rPr>
              <w:t xml:space="preserve"> </w:t>
            </w:r>
            <w:r w:rsidRPr="00980011">
              <w:rPr>
                <w:rFonts w:ascii="Times New Roman" w:hAnsi="Times New Roman"/>
                <w:bCs/>
              </w:rPr>
              <w:t>Сушилка</w:t>
            </w:r>
          </w:p>
        </w:tc>
        <w:tc>
          <w:tcPr>
            <w:tcW w:w="1695" w:type="dxa"/>
          </w:tcPr>
          <w:p w:rsidR="00BB6BAC" w:rsidRPr="008F6F2D" w:rsidRDefault="00BB6BAC" w:rsidP="008F6F2D">
            <w:pPr>
              <w:tabs>
                <w:tab w:val="left" w:pos="0"/>
              </w:tabs>
              <w:jc w:val="center"/>
              <w:rPr>
                <w:rFonts w:ascii="Times New Roman" w:hAnsi="Times New Roman"/>
                <w:bCs/>
              </w:rPr>
            </w:pPr>
            <w:r>
              <w:rPr>
                <w:rFonts w:ascii="Times New Roman" w:hAnsi="Times New Roman"/>
                <w:bCs/>
              </w:rPr>
              <w:t>Шт.</w:t>
            </w:r>
          </w:p>
        </w:tc>
        <w:tc>
          <w:tcPr>
            <w:tcW w:w="2131" w:type="dxa"/>
          </w:tcPr>
          <w:p w:rsidR="00BB6BAC" w:rsidRPr="008F6F2D" w:rsidRDefault="00BB6BAC" w:rsidP="008F6F2D">
            <w:pPr>
              <w:tabs>
                <w:tab w:val="left" w:pos="0"/>
              </w:tabs>
              <w:jc w:val="center"/>
              <w:rPr>
                <w:rFonts w:ascii="Times New Roman" w:hAnsi="Times New Roman"/>
                <w:bCs/>
              </w:rPr>
            </w:pPr>
            <w:r w:rsidRPr="008F6F2D">
              <w:rPr>
                <w:rFonts w:ascii="Times New Roman" w:hAnsi="Times New Roman"/>
                <w:bCs/>
              </w:rPr>
              <w:t>1</w:t>
            </w:r>
          </w:p>
        </w:tc>
      </w:tr>
      <w:tr w:rsidR="00BB6BAC" w:rsidTr="004E556B">
        <w:tc>
          <w:tcPr>
            <w:tcW w:w="6370" w:type="dxa"/>
            <w:gridSpan w:val="2"/>
          </w:tcPr>
          <w:p w:rsidR="00BB6BAC" w:rsidRPr="00980011" w:rsidRDefault="00BB6BAC" w:rsidP="008F6F2D">
            <w:pPr>
              <w:tabs>
                <w:tab w:val="left" w:pos="0"/>
              </w:tabs>
              <w:rPr>
                <w:rFonts w:ascii="Times New Roman" w:hAnsi="Times New Roman"/>
                <w:b/>
                <w:bCs/>
              </w:rPr>
            </w:pPr>
            <w:r w:rsidRPr="00980011">
              <w:rPr>
                <w:rFonts w:ascii="Times New Roman" w:hAnsi="Times New Roman"/>
                <w:b/>
                <w:bCs/>
              </w:rPr>
              <w:t>Всего</w:t>
            </w:r>
          </w:p>
        </w:tc>
        <w:tc>
          <w:tcPr>
            <w:tcW w:w="1695" w:type="dxa"/>
          </w:tcPr>
          <w:p w:rsidR="00BB6BAC" w:rsidRPr="00F6164A" w:rsidRDefault="001D3A3C" w:rsidP="008F6F2D">
            <w:pPr>
              <w:tabs>
                <w:tab w:val="left" w:pos="0"/>
              </w:tabs>
              <w:jc w:val="center"/>
              <w:rPr>
                <w:rFonts w:ascii="Times New Roman" w:hAnsi="Times New Roman"/>
                <w:b/>
                <w:bCs/>
              </w:rPr>
            </w:pPr>
            <w:r w:rsidRPr="00F6164A">
              <w:rPr>
                <w:rFonts w:ascii="Times New Roman" w:hAnsi="Times New Roman"/>
                <w:b/>
                <w:bCs/>
              </w:rPr>
              <w:t>Шт.</w:t>
            </w:r>
          </w:p>
        </w:tc>
        <w:tc>
          <w:tcPr>
            <w:tcW w:w="2131" w:type="dxa"/>
          </w:tcPr>
          <w:p w:rsidR="00BB6BAC" w:rsidRPr="00F6164A" w:rsidRDefault="001D3A3C" w:rsidP="008F6F2D">
            <w:pPr>
              <w:tabs>
                <w:tab w:val="left" w:pos="0"/>
              </w:tabs>
              <w:jc w:val="center"/>
              <w:rPr>
                <w:rFonts w:ascii="Times New Roman" w:hAnsi="Times New Roman"/>
                <w:b/>
                <w:bCs/>
              </w:rPr>
            </w:pPr>
            <w:r w:rsidRPr="00F6164A">
              <w:rPr>
                <w:rFonts w:ascii="Times New Roman" w:hAnsi="Times New Roman"/>
                <w:b/>
                <w:bCs/>
              </w:rPr>
              <w:t>2</w:t>
            </w:r>
          </w:p>
        </w:tc>
      </w:tr>
      <w:tr w:rsidR="000806F9" w:rsidTr="00B01556">
        <w:tc>
          <w:tcPr>
            <w:tcW w:w="10196" w:type="dxa"/>
            <w:gridSpan w:val="4"/>
            <w:shd w:val="clear" w:color="auto" w:fill="FFC000"/>
            <w:vAlign w:val="center"/>
          </w:tcPr>
          <w:p w:rsidR="000806F9" w:rsidRDefault="000806F9" w:rsidP="000960CE">
            <w:pPr>
              <w:tabs>
                <w:tab w:val="left" w:pos="0"/>
              </w:tabs>
              <w:jc w:val="center"/>
              <w:rPr>
                <w:rFonts w:ascii="Times New Roman" w:hAnsi="Times New Roman"/>
                <w:bCs/>
              </w:rPr>
            </w:pPr>
            <w:r w:rsidRPr="00980011">
              <w:rPr>
                <w:rFonts w:ascii="Times New Roman" w:hAnsi="Times New Roman"/>
                <w:b/>
                <w:bCs/>
              </w:rPr>
              <w:t xml:space="preserve">Персонал </w:t>
            </w:r>
            <w:r>
              <w:rPr>
                <w:rFonts w:ascii="Times New Roman" w:hAnsi="Times New Roman"/>
                <w:b/>
                <w:bCs/>
              </w:rPr>
              <w:t>для оказания услуг</w:t>
            </w:r>
          </w:p>
        </w:tc>
      </w:tr>
      <w:tr w:rsidR="000806F9" w:rsidTr="00B75BF2">
        <w:tc>
          <w:tcPr>
            <w:tcW w:w="618" w:type="dxa"/>
            <w:vAlign w:val="center"/>
          </w:tcPr>
          <w:p w:rsidR="000806F9" w:rsidRPr="00980011" w:rsidRDefault="000806F9" w:rsidP="00B01556">
            <w:pPr>
              <w:tabs>
                <w:tab w:val="left" w:pos="0"/>
              </w:tabs>
              <w:jc w:val="center"/>
              <w:rPr>
                <w:rFonts w:ascii="Times New Roman" w:hAnsi="Times New Roman"/>
                <w:bCs/>
              </w:rPr>
            </w:pPr>
            <w:r w:rsidRPr="00980011">
              <w:rPr>
                <w:rFonts w:ascii="Times New Roman" w:hAnsi="Times New Roman"/>
                <w:bCs/>
              </w:rPr>
              <w:t>1</w:t>
            </w:r>
          </w:p>
        </w:tc>
        <w:tc>
          <w:tcPr>
            <w:tcW w:w="5752" w:type="dxa"/>
          </w:tcPr>
          <w:p w:rsidR="000806F9" w:rsidRPr="00980011" w:rsidRDefault="000806F9" w:rsidP="00B01556">
            <w:pPr>
              <w:tabs>
                <w:tab w:val="left" w:pos="0"/>
              </w:tabs>
              <w:rPr>
                <w:rFonts w:ascii="Times New Roman" w:hAnsi="Times New Roman"/>
                <w:bCs/>
              </w:rPr>
            </w:pPr>
            <w:r>
              <w:rPr>
                <w:rFonts w:ascii="Times New Roman" w:hAnsi="Times New Roman"/>
                <w:bCs/>
              </w:rPr>
              <w:t>Мастер участка</w:t>
            </w:r>
          </w:p>
        </w:tc>
        <w:tc>
          <w:tcPr>
            <w:tcW w:w="1695" w:type="dxa"/>
            <w:vAlign w:val="center"/>
          </w:tcPr>
          <w:p w:rsidR="000806F9" w:rsidRPr="00980011" w:rsidRDefault="000806F9"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0806F9" w:rsidRPr="00980011" w:rsidRDefault="000806F9" w:rsidP="00B01556">
            <w:pPr>
              <w:tabs>
                <w:tab w:val="left" w:pos="0"/>
              </w:tabs>
              <w:jc w:val="center"/>
              <w:rPr>
                <w:rFonts w:ascii="Times New Roman" w:hAnsi="Times New Roman"/>
                <w:bCs/>
              </w:rPr>
            </w:pPr>
            <w:r w:rsidRPr="00980011">
              <w:rPr>
                <w:rFonts w:ascii="Times New Roman" w:hAnsi="Times New Roman"/>
                <w:bCs/>
              </w:rPr>
              <w:t>1</w:t>
            </w:r>
          </w:p>
        </w:tc>
      </w:tr>
      <w:tr w:rsidR="000806F9" w:rsidTr="00B75BF2">
        <w:tc>
          <w:tcPr>
            <w:tcW w:w="618" w:type="dxa"/>
            <w:vAlign w:val="center"/>
          </w:tcPr>
          <w:p w:rsidR="000806F9" w:rsidRPr="00980011" w:rsidRDefault="000806F9" w:rsidP="00B01556">
            <w:pPr>
              <w:tabs>
                <w:tab w:val="left" w:pos="0"/>
              </w:tabs>
              <w:jc w:val="center"/>
              <w:rPr>
                <w:rFonts w:ascii="Times New Roman" w:hAnsi="Times New Roman"/>
                <w:bCs/>
              </w:rPr>
            </w:pPr>
            <w:r>
              <w:rPr>
                <w:rFonts w:ascii="Times New Roman" w:hAnsi="Times New Roman"/>
                <w:bCs/>
              </w:rPr>
              <w:t>2</w:t>
            </w:r>
          </w:p>
        </w:tc>
        <w:tc>
          <w:tcPr>
            <w:tcW w:w="5752" w:type="dxa"/>
          </w:tcPr>
          <w:p w:rsidR="000806F9" w:rsidRPr="008E190A" w:rsidRDefault="000806F9" w:rsidP="00B01556">
            <w:pPr>
              <w:tabs>
                <w:tab w:val="left" w:pos="0"/>
              </w:tabs>
              <w:rPr>
                <w:rFonts w:ascii="Times New Roman" w:hAnsi="Times New Roman"/>
                <w:bCs/>
              </w:rPr>
            </w:pPr>
            <w:r>
              <w:rPr>
                <w:rFonts w:ascii="Times New Roman" w:hAnsi="Times New Roman"/>
                <w:bCs/>
              </w:rPr>
              <w:t>Оператор УПНШ</w:t>
            </w:r>
          </w:p>
        </w:tc>
        <w:tc>
          <w:tcPr>
            <w:tcW w:w="1695" w:type="dxa"/>
            <w:vAlign w:val="center"/>
          </w:tcPr>
          <w:p w:rsidR="000806F9" w:rsidRPr="00980011" w:rsidRDefault="000806F9"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0806F9" w:rsidRPr="00980011" w:rsidRDefault="000806F9" w:rsidP="00B01556">
            <w:pPr>
              <w:tabs>
                <w:tab w:val="left" w:pos="0"/>
              </w:tabs>
              <w:jc w:val="center"/>
              <w:rPr>
                <w:rFonts w:ascii="Times New Roman" w:hAnsi="Times New Roman"/>
                <w:bCs/>
              </w:rPr>
            </w:pPr>
            <w:r w:rsidRPr="00980011">
              <w:rPr>
                <w:rFonts w:ascii="Times New Roman" w:hAnsi="Times New Roman"/>
                <w:bCs/>
              </w:rPr>
              <w:t>1</w:t>
            </w:r>
          </w:p>
        </w:tc>
      </w:tr>
      <w:tr w:rsidR="000806F9" w:rsidTr="00B75BF2">
        <w:tc>
          <w:tcPr>
            <w:tcW w:w="618" w:type="dxa"/>
            <w:vAlign w:val="center"/>
          </w:tcPr>
          <w:p w:rsidR="000806F9" w:rsidRPr="00980011" w:rsidRDefault="000806F9" w:rsidP="00B01556">
            <w:pPr>
              <w:tabs>
                <w:tab w:val="left" w:pos="0"/>
              </w:tabs>
              <w:jc w:val="center"/>
              <w:rPr>
                <w:rFonts w:ascii="Times New Roman" w:hAnsi="Times New Roman"/>
                <w:bCs/>
              </w:rPr>
            </w:pPr>
            <w:r>
              <w:rPr>
                <w:rFonts w:ascii="Times New Roman" w:hAnsi="Times New Roman"/>
                <w:bCs/>
              </w:rPr>
              <w:t>3</w:t>
            </w:r>
          </w:p>
        </w:tc>
        <w:tc>
          <w:tcPr>
            <w:tcW w:w="5752" w:type="dxa"/>
          </w:tcPr>
          <w:p w:rsidR="000806F9" w:rsidRPr="00980011" w:rsidRDefault="000806F9" w:rsidP="00B01556">
            <w:pPr>
              <w:tabs>
                <w:tab w:val="left" w:pos="0"/>
              </w:tabs>
              <w:rPr>
                <w:rFonts w:ascii="Times New Roman" w:hAnsi="Times New Roman"/>
                <w:bCs/>
              </w:rPr>
            </w:pPr>
            <w:r w:rsidRPr="00980011">
              <w:rPr>
                <w:rFonts w:ascii="Times New Roman" w:hAnsi="Times New Roman"/>
                <w:bCs/>
              </w:rPr>
              <w:t xml:space="preserve">Машинист экскаватора </w:t>
            </w:r>
          </w:p>
        </w:tc>
        <w:tc>
          <w:tcPr>
            <w:tcW w:w="1695" w:type="dxa"/>
            <w:vAlign w:val="center"/>
          </w:tcPr>
          <w:p w:rsidR="000806F9" w:rsidRPr="00980011" w:rsidRDefault="000806F9"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0806F9" w:rsidRPr="00980011" w:rsidRDefault="000806F9" w:rsidP="00B01556">
            <w:pPr>
              <w:tabs>
                <w:tab w:val="left" w:pos="0"/>
              </w:tabs>
              <w:jc w:val="center"/>
              <w:rPr>
                <w:rFonts w:ascii="Times New Roman" w:hAnsi="Times New Roman"/>
                <w:bCs/>
              </w:rPr>
            </w:pPr>
            <w:r w:rsidRPr="00980011">
              <w:rPr>
                <w:rFonts w:ascii="Times New Roman" w:hAnsi="Times New Roman"/>
                <w:bCs/>
              </w:rPr>
              <w:t>1</w:t>
            </w:r>
          </w:p>
        </w:tc>
      </w:tr>
      <w:tr w:rsidR="005B712E" w:rsidTr="00B75BF2">
        <w:tc>
          <w:tcPr>
            <w:tcW w:w="618" w:type="dxa"/>
            <w:vAlign w:val="center"/>
          </w:tcPr>
          <w:p w:rsidR="005B712E" w:rsidRDefault="005B712E" w:rsidP="00B01556">
            <w:pPr>
              <w:tabs>
                <w:tab w:val="left" w:pos="0"/>
              </w:tabs>
              <w:jc w:val="center"/>
              <w:rPr>
                <w:rFonts w:ascii="Times New Roman" w:hAnsi="Times New Roman"/>
                <w:bCs/>
              </w:rPr>
            </w:pPr>
            <w:r>
              <w:rPr>
                <w:rFonts w:ascii="Times New Roman" w:hAnsi="Times New Roman"/>
                <w:bCs/>
              </w:rPr>
              <w:t>4</w:t>
            </w:r>
          </w:p>
        </w:tc>
        <w:tc>
          <w:tcPr>
            <w:tcW w:w="5752" w:type="dxa"/>
          </w:tcPr>
          <w:p w:rsidR="005B712E" w:rsidRPr="00980011" w:rsidRDefault="005B712E" w:rsidP="00B01556">
            <w:pPr>
              <w:tabs>
                <w:tab w:val="left" w:pos="0"/>
              </w:tabs>
              <w:rPr>
                <w:rFonts w:ascii="Times New Roman" w:hAnsi="Times New Roman"/>
                <w:bCs/>
              </w:rPr>
            </w:pPr>
            <w:r>
              <w:rPr>
                <w:rFonts w:ascii="Times New Roman" w:hAnsi="Times New Roman"/>
                <w:bCs/>
              </w:rPr>
              <w:t>Машинист бульдозера</w:t>
            </w:r>
          </w:p>
        </w:tc>
        <w:tc>
          <w:tcPr>
            <w:tcW w:w="1695" w:type="dxa"/>
            <w:vAlign w:val="center"/>
          </w:tcPr>
          <w:p w:rsidR="005B712E" w:rsidRDefault="005B712E"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5B712E" w:rsidRPr="00980011" w:rsidRDefault="005B712E" w:rsidP="00B01556">
            <w:pPr>
              <w:tabs>
                <w:tab w:val="left" w:pos="0"/>
              </w:tabs>
              <w:jc w:val="center"/>
              <w:rPr>
                <w:rFonts w:ascii="Times New Roman" w:hAnsi="Times New Roman"/>
                <w:bCs/>
              </w:rPr>
            </w:pPr>
            <w:r w:rsidRPr="00980011">
              <w:rPr>
                <w:rFonts w:ascii="Times New Roman" w:hAnsi="Times New Roman"/>
                <w:bCs/>
              </w:rPr>
              <w:t>1</w:t>
            </w:r>
          </w:p>
        </w:tc>
      </w:tr>
      <w:tr w:rsidR="000806F9" w:rsidTr="00B75BF2">
        <w:tc>
          <w:tcPr>
            <w:tcW w:w="618" w:type="dxa"/>
            <w:vAlign w:val="center"/>
          </w:tcPr>
          <w:p w:rsidR="000806F9" w:rsidRPr="00980011" w:rsidRDefault="005B712E" w:rsidP="00B01556">
            <w:pPr>
              <w:tabs>
                <w:tab w:val="left" w:pos="0"/>
              </w:tabs>
              <w:jc w:val="center"/>
              <w:rPr>
                <w:rFonts w:ascii="Times New Roman" w:hAnsi="Times New Roman"/>
                <w:bCs/>
              </w:rPr>
            </w:pPr>
            <w:r>
              <w:rPr>
                <w:rFonts w:ascii="Times New Roman" w:hAnsi="Times New Roman"/>
                <w:bCs/>
              </w:rPr>
              <w:t>5</w:t>
            </w:r>
          </w:p>
        </w:tc>
        <w:tc>
          <w:tcPr>
            <w:tcW w:w="5752" w:type="dxa"/>
          </w:tcPr>
          <w:p w:rsidR="000806F9" w:rsidRPr="00980011" w:rsidRDefault="000806F9" w:rsidP="00B01556">
            <w:pPr>
              <w:tabs>
                <w:tab w:val="left" w:pos="0"/>
              </w:tabs>
              <w:rPr>
                <w:rFonts w:ascii="Times New Roman" w:hAnsi="Times New Roman"/>
                <w:bCs/>
              </w:rPr>
            </w:pPr>
            <w:r w:rsidRPr="00980011">
              <w:rPr>
                <w:rFonts w:ascii="Times New Roman" w:hAnsi="Times New Roman"/>
                <w:bCs/>
              </w:rPr>
              <w:t>Водитель трала (на период мобили</w:t>
            </w:r>
            <w:r>
              <w:rPr>
                <w:rFonts w:ascii="Times New Roman" w:hAnsi="Times New Roman"/>
                <w:bCs/>
              </w:rPr>
              <w:t>зации, демобилизации спецтехники и оборудования</w:t>
            </w:r>
            <w:r w:rsidRPr="00980011">
              <w:rPr>
                <w:rFonts w:ascii="Times New Roman" w:hAnsi="Times New Roman"/>
                <w:bCs/>
              </w:rPr>
              <w:t>)</w:t>
            </w:r>
          </w:p>
        </w:tc>
        <w:tc>
          <w:tcPr>
            <w:tcW w:w="1695" w:type="dxa"/>
            <w:vAlign w:val="center"/>
          </w:tcPr>
          <w:p w:rsidR="000806F9" w:rsidRDefault="000806F9"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0806F9" w:rsidRPr="00980011" w:rsidRDefault="000806F9" w:rsidP="00B01556">
            <w:pPr>
              <w:tabs>
                <w:tab w:val="left" w:pos="0"/>
              </w:tabs>
              <w:jc w:val="center"/>
              <w:rPr>
                <w:rFonts w:ascii="Times New Roman" w:hAnsi="Times New Roman"/>
                <w:bCs/>
              </w:rPr>
            </w:pPr>
            <w:r w:rsidRPr="00980011">
              <w:rPr>
                <w:rFonts w:ascii="Times New Roman" w:hAnsi="Times New Roman"/>
                <w:bCs/>
              </w:rPr>
              <w:t>1</w:t>
            </w:r>
          </w:p>
        </w:tc>
      </w:tr>
      <w:tr w:rsidR="000806F9" w:rsidTr="000806F9">
        <w:tc>
          <w:tcPr>
            <w:tcW w:w="618" w:type="dxa"/>
            <w:tcBorders>
              <w:bottom w:val="single" w:sz="4" w:space="0" w:color="auto"/>
            </w:tcBorders>
            <w:vAlign w:val="center"/>
          </w:tcPr>
          <w:p w:rsidR="000806F9" w:rsidRPr="00980011" w:rsidRDefault="005B712E" w:rsidP="00B01556">
            <w:pPr>
              <w:tabs>
                <w:tab w:val="left" w:pos="0"/>
              </w:tabs>
              <w:jc w:val="center"/>
              <w:rPr>
                <w:rFonts w:ascii="Times New Roman" w:hAnsi="Times New Roman"/>
                <w:bCs/>
              </w:rPr>
            </w:pPr>
            <w:r>
              <w:rPr>
                <w:rFonts w:ascii="Times New Roman" w:hAnsi="Times New Roman"/>
                <w:bCs/>
              </w:rPr>
              <w:t>6</w:t>
            </w:r>
          </w:p>
        </w:tc>
        <w:tc>
          <w:tcPr>
            <w:tcW w:w="5752" w:type="dxa"/>
            <w:tcBorders>
              <w:bottom w:val="single" w:sz="4" w:space="0" w:color="auto"/>
            </w:tcBorders>
          </w:tcPr>
          <w:p w:rsidR="000806F9" w:rsidRDefault="000806F9" w:rsidP="00B01556">
            <w:pPr>
              <w:tabs>
                <w:tab w:val="left" w:pos="0"/>
              </w:tabs>
              <w:rPr>
                <w:rFonts w:ascii="Times New Roman" w:hAnsi="Times New Roman"/>
                <w:bCs/>
              </w:rPr>
            </w:pPr>
            <w:r w:rsidRPr="00980011">
              <w:rPr>
                <w:rFonts w:ascii="Times New Roman" w:hAnsi="Times New Roman"/>
                <w:bCs/>
              </w:rPr>
              <w:t>Водитель</w:t>
            </w:r>
            <w:r>
              <w:rPr>
                <w:rFonts w:ascii="Times New Roman" w:hAnsi="Times New Roman"/>
                <w:bCs/>
              </w:rPr>
              <w:t xml:space="preserve"> (машинист)</w:t>
            </w:r>
            <w:r w:rsidRPr="00980011">
              <w:rPr>
                <w:rFonts w:ascii="Times New Roman" w:hAnsi="Times New Roman"/>
                <w:bCs/>
              </w:rPr>
              <w:t xml:space="preserve"> автомобильного крана (на период мобили</w:t>
            </w:r>
            <w:r>
              <w:rPr>
                <w:rFonts w:ascii="Times New Roman" w:hAnsi="Times New Roman"/>
                <w:bCs/>
              </w:rPr>
              <w:t>зации, демобилизации спецтехники и оборудования</w:t>
            </w:r>
            <w:r w:rsidRPr="00980011">
              <w:rPr>
                <w:rFonts w:ascii="Times New Roman" w:hAnsi="Times New Roman"/>
                <w:bCs/>
              </w:rPr>
              <w:t>, для</w:t>
            </w:r>
            <w:r>
              <w:rPr>
                <w:rFonts w:ascii="Times New Roman" w:hAnsi="Times New Roman"/>
                <w:bCs/>
              </w:rPr>
              <w:t xml:space="preserve"> погрузочно-разгрузочных работ</w:t>
            </w:r>
            <w:r w:rsidRPr="00980011">
              <w:rPr>
                <w:rFonts w:ascii="Times New Roman" w:hAnsi="Times New Roman"/>
                <w:bCs/>
              </w:rPr>
              <w:t>)</w:t>
            </w:r>
          </w:p>
        </w:tc>
        <w:tc>
          <w:tcPr>
            <w:tcW w:w="1695" w:type="dxa"/>
            <w:tcBorders>
              <w:bottom w:val="single" w:sz="4" w:space="0" w:color="auto"/>
            </w:tcBorders>
            <w:vAlign w:val="center"/>
          </w:tcPr>
          <w:p w:rsidR="000806F9" w:rsidRPr="00980011" w:rsidRDefault="000806F9" w:rsidP="00B01556">
            <w:pPr>
              <w:tabs>
                <w:tab w:val="left" w:pos="0"/>
              </w:tabs>
              <w:jc w:val="center"/>
              <w:rPr>
                <w:rFonts w:ascii="Times New Roman" w:hAnsi="Times New Roman"/>
                <w:bCs/>
              </w:rPr>
            </w:pPr>
            <w:r>
              <w:rPr>
                <w:rFonts w:ascii="Times New Roman" w:hAnsi="Times New Roman"/>
                <w:bCs/>
              </w:rPr>
              <w:t>Чел.</w:t>
            </w:r>
          </w:p>
        </w:tc>
        <w:tc>
          <w:tcPr>
            <w:tcW w:w="2131" w:type="dxa"/>
            <w:tcBorders>
              <w:bottom w:val="single" w:sz="4" w:space="0" w:color="auto"/>
            </w:tcBorders>
            <w:vAlign w:val="center"/>
          </w:tcPr>
          <w:p w:rsidR="000806F9" w:rsidRPr="00980011" w:rsidRDefault="000806F9" w:rsidP="00B01556">
            <w:pPr>
              <w:tabs>
                <w:tab w:val="left" w:pos="0"/>
              </w:tabs>
              <w:jc w:val="center"/>
              <w:rPr>
                <w:rFonts w:ascii="Times New Roman" w:hAnsi="Times New Roman"/>
                <w:bCs/>
              </w:rPr>
            </w:pPr>
            <w:r w:rsidRPr="00980011">
              <w:rPr>
                <w:rFonts w:ascii="Times New Roman" w:hAnsi="Times New Roman"/>
                <w:bCs/>
              </w:rPr>
              <w:t>1</w:t>
            </w:r>
          </w:p>
        </w:tc>
      </w:tr>
      <w:tr w:rsidR="00530757" w:rsidTr="00146A1E">
        <w:tc>
          <w:tcPr>
            <w:tcW w:w="6370" w:type="dxa"/>
            <w:gridSpan w:val="2"/>
            <w:tcBorders>
              <w:bottom w:val="single" w:sz="4" w:space="0" w:color="auto"/>
            </w:tcBorders>
            <w:vAlign w:val="center"/>
          </w:tcPr>
          <w:p w:rsidR="00530757" w:rsidRPr="00980011" w:rsidRDefault="00530757" w:rsidP="00B01556">
            <w:pPr>
              <w:tabs>
                <w:tab w:val="left" w:pos="0"/>
              </w:tabs>
              <w:rPr>
                <w:rFonts w:ascii="Times New Roman" w:hAnsi="Times New Roman"/>
                <w:bCs/>
              </w:rPr>
            </w:pPr>
            <w:r w:rsidRPr="00980011">
              <w:rPr>
                <w:rFonts w:ascii="Times New Roman" w:hAnsi="Times New Roman"/>
                <w:b/>
                <w:bCs/>
              </w:rPr>
              <w:t>Всего</w:t>
            </w:r>
          </w:p>
        </w:tc>
        <w:tc>
          <w:tcPr>
            <w:tcW w:w="1695" w:type="dxa"/>
            <w:tcBorders>
              <w:bottom w:val="single" w:sz="4" w:space="0" w:color="auto"/>
            </w:tcBorders>
            <w:vAlign w:val="center"/>
          </w:tcPr>
          <w:p w:rsidR="00530757" w:rsidRPr="00F6164A" w:rsidRDefault="001D3A3C" w:rsidP="00B01556">
            <w:pPr>
              <w:tabs>
                <w:tab w:val="left" w:pos="0"/>
              </w:tabs>
              <w:jc w:val="center"/>
              <w:rPr>
                <w:rFonts w:ascii="Times New Roman" w:hAnsi="Times New Roman"/>
                <w:b/>
                <w:bCs/>
              </w:rPr>
            </w:pPr>
            <w:r w:rsidRPr="00F6164A">
              <w:rPr>
                <w:rFonts w:ascii="Times New Roman" w:hAnsi="Times New Roman"/>
                <w:b/>
                <w:bCs/>
              </w:rPr>
              <w:t>Чел.</w:t>
            </w:r>
          </w:p>
        </w:tc>
        <w:tc>
          <w:tcPr>
            <w:tcW w:w="2131" w:type="dxa"/>
            <w:tcBorders>
              <w:bottom w:val="single" w:sz="4" w:space="0" w:color="auto"/>
            </w:tcBorders>
            <w:vAlign w:val="center"/>
          </w:tcPr>
          <w:p w:rsidR="00530757" w:rsidRPr="00F6164A" w:rsidRDefault="001D3A3C" w:rsidP="00B01556">
            <w:pPr>
              <w:tabs>
                <w:tab w:val="left" w:pos="0"/>
              </w:tabs>
              <w:jc w:val="center"/>
              <w:rPr>
                <w:rFonts w:ascii="Times New Roman" w:hAnsi="Times New Roman"/>
                <w:b/>
                <w:bCs/>
              </w:rPr>
            </w:pPr>
            <w:r w:rsidRPr="00F6164A">
              <w:rPr>
                <w:rFonts w:ascii="Times New Roman" w:hAnsi="Times New Roman"/>
                <w:b/>
                <w:bCs/>
              </w:rPr>
              <w:t>6</w:t>
            </w:r>
          </w:p>
        </w:tc>
      </w:tr>
      <w:tr w:rsidR="000806F9" w:rsidTr="00B01556">
        <w:tc>
          <w:tcPr>
            <w:tcW w:w="10196" w:type="dxa"/>
            <w:gridSpan w:val="4"/>
            <w:shd w:val="clear" w:color="auto" w:fill="FFC000"/>
            <w:vAlign w:val="center"/>
          </w:tcPr>
          <w:p w:rsidR="00D77BD4" w:rsidRDefault="0086308C">
            <w:pPr>
              <w:tabs>
                <w:tab w:val="left" w:pos="0"/>
              </w:tabs>
              <w:jc w:val="center"/>
              <w:rPr>
                <w:rFonts w:ascii="Times New Roman" w:hAnsi="Times New Roman"/>
                <w:b/>
              </w:rPr>
            </w:pPr>
            <w:r w:rsidRPr="0086308C">
              <w:rPr>
                <w:rFonts w:ascii="Times New Roman" w:hAnsi="Times New Roman"/>
                <w:b/>
              </w:rPr>
              <w:t xml:space="preserve">Дополнительно для Лота № 1: при централизованной утилизации отходов бурения </w:t>
            </w:r>
          </w:p>
          <w:p w:rsidR="000806F9" w:rsidRPr="00980011" w:rsidRDefault="0086308C">
            <w:pPr>
              <w:tabs>
                <w:tab w:val="left" w:pos="0"/>
              </w:tabs>
              <w:jc w:val="center"/>
              <w:rPr>
                <w:rFonts w:ascii="Times New Roman" w:hAnsi="Times New Roman"/>
                <w:bCs/>
              </w:rPr>
            </w:pPr>
            <w:r w:rsidRPr="0086308C">
              <w:rPr>
                <w:rFonts w:ascii="Times New Roman" w:hAnsi="Times New Roman"/>
                <w:b/>
              </w:rPr>
              <w:t xml:space="preserve">не на объекте их образования </w:t>
            </w:r>
          </w:p>
        </w:tc>
      </w:tr>
      <w:tr w:rsidR="00547318" w:rsidTr="00B75BF2">
        <w:tc>
          <w:tcPr>
            <w:tcW w:w="618" w:type="dxa"/>
            <w:vAlign w:val="center"/>
          </w:tcPr>
          <w:p w:rsidR="00547318" w:rsidRPr="00980011" w:rsidRDefault="00547318" w:rsidP="00B01556">
            <w:pPr>
              <w:tabs>
                <w:tab w:val="left" w:pos="0"/>
              </w:tabs>
              <w:jc w:val="center"/>
              <w:rPr>
                <w:rFonts w:ascii="Times New Roman" w:hAnsi="Times New Roman"/>
                <w:bCs/>
              </w:rPr>
            </w:pPr>
            <w:r>
              <w:rPr>
                <w:rFonts w:ascii="Times New Roman" w:hAnsi="Times New Roman"/>
                <w:bCs/>
              </w:rPr>
              <w:t>1</w:t>
            </w:r>
          </w:p>
        </w:tc>
        <w:tc>
          <w:tcPr>
            <w:tcW w:w="5752" w:type="dxa"/>
          </w:tcPr>
          <w:p w:rsidR="00547318" w:rsidRPr="008E190A" w:rsidRDefault="00547318" w:rsidP="00B01556">
            <w:pPr>
              <w:tabs>
                <w:tab w:val="left" w:pos="0"/>
              </w:tabs>
              <w:rPr>
                <w:rFonts w:ascii="Times New Roman" w:hAnsi="Times New Roman"/>
                <w:bCs/>
              </w:rPr>
            </w:pPr>
            <w:r w:rsidRPr="00980011">
              <w:rPr>
                <w:rFonts w:ascii="Times New Roman" w:hAnsi="Times New Roman"/>
                <w:bCs/>
              </w:rPr>
              <w:t xml:space="preserve">Водитель </w:t>
            </w:r>
            <w:proofErr w:type="spellStart"/>
            <w:r>
              <w:rPr>
                <w:rFonts w:ascii="Times New Roman" w:hAnsi="Times New Roman"/>
                <w:bCs/>
              </w:rPr>
              <w:t>шламовоза</w:t>
            </w:r>
            <w:proofErr w:type="spellEnd"/>
          </w:p>
        </w:tc>
        <w:tc>
          <w:tcPr>
            <w:tcW w:w="1695" w:type="dxa"/>
            <w:vAlign w:val="center"/>
          </w:tcPr>
          <w:p w:rsidR="00547318" w:rsidRDefault="00547318"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547318" w:rsidRPr="00980011" w:rsidRDefault="005B712E" w:rsidP="00B01556">
            <w:pPr>
              <w:tabs>
                <w:tab w:val="left" w:pos="0"/>
              </w:tabs>
              <w:jc w:val="center"/>
              <w:rPr>
                <w:rFonts w:ascii="Times New Roman" w:hAnsi="Times New Roman"/>
                <w:bCs/>
              </w:rPr>
            </w:pPr>
            <w:r>
              <w:rPr>
                <w:rFonts w:ascii="Times New Roman" w:hAnsi="Times New Roman"/>
                <w:bCs/>
              </w:rPr>
              <w:t>1</w:t>
            </w:r>
          </w:p>
        </w:tc>
      </w:tr>
      <w:tr w:rsidR="00547318" w:rsidTr="00B75BF2">
        <w:tc>
          <w:tcPr>
            <w:tcW w:w="618" w:type="dxa"/>
            <w:vAlign w:val="center"/>
          </w:tcPr>
          <w:p w:rsidR="00547318" w:rsidRPr="00980011" w:rsidRDefault="00547318" w:rsidP="00B01556">
            <w:pPr>
              <w:tabs>
                <w:tab w:val="left" w:pos="0"/>
              </w:tabs>
              <w:jc w:val="center"/>
              <w:rPr>
                <w:rFonts w:ascii="Times New Roman" w:hAnsi="Times New Roman"/>
                <w:bCs/>
              </w:rPr>
            </w:pPr>
            <w:r>
              <w:rPr>
                <w:rFonts w:ascii="Times New Roman" w:hAnsi="Times New Roman"/>
                <w:bCs/>
              </w:rPr>
              <w:t>2</w:t>
            </w:r>
          </w:p>
        </w:tc>
        <w:tc>
          <w:tcPr>
            <w:tcW w:w="5752" w:type="dxa"/>
          </w:tcPr>
          <w:p w:rsidR="00547318" w:rsidRPr="008E190A" w:rsidRDefault="00547318" w:rsidP="00B01556">
            <w:pPr>
              <w:tabs>
                <w:tab w:val="left" w:pos="0"/>
              </w:tabs>
              <w:rPr>
                <w:rFonts w:ascii="Times New Roman" w:hAnsi="Times New Roman"/>
                <w:bCs/>
              </w:rPr>
            </w:pPr>
            <w:r>
              <w:rPr>
                <w:rFonts w:ascii="Times New Roman" w:hAnsi="Times New Roman"/>
                <w:bCs/>
              </w:rPr>
              <w:t>Водитель самосвала</w:t>
            </w:r>
          </w:p>
        </w:tc>
        <w:tc>
          <w:tcPr>
            <w:tcW w:w="1695" w:type="dxa"/>
            <w:vAlign w:val="center"/>
          </w:tcPr>
          <w:p w:rsidR="00547318" w:rsidRPr="00980011" w:rsidRDefault="00547318" w:rsidP="00B01556">
            <w:pPr>
              <w:tabs>
                <w:tab w:val="left" w:pos="0"/>
              </w:tabs>
              <w:jc w:val="center"/>
              <w:rPr>
                <w:rFonts w:ascii="Times New Roman" w:hAnsi="Times New Roman"/>
                <w:bCs/>
              </w:rPr>
            </w:pPr>
            <w:r>
              <w:rPr>
                <w:rFonts w:ascii="Times New Roman" w:hAnsi="Times New Roman"/>
                <w:bCs/>
              </w:rPr>
              <w:t>Чел.</w:t>
            </w:r>
          </w:p>
        </w:tc>
        <w:tc>
          <w:tcPr>
            <w:tcW w:w="2131" w:type="dxa"/>
            <w:vAlign w:val="center"/>
          </w:tcPr>
          <w:p w:rsidR="00547318" w:rsidRPr="00980011" w:rsidRDefault="00547318" w:rsidP="00B01556">
            <w:pPr>
              <w:tabs>
                <w:tab w:val="left" w:pos="0"/>
              </w:tabs>
              <w:jc w:val="center"/>
              <w:rPr>
                <w:rFonts w:ascii="Times New Roman" w:hAnsi="Times New Roman"/>
                <w:bCs/>
              </w:rPr>
            </w:pPr>
            <w:r>
              <w:rPr>
                <w:rFonts w:ascii="Times New Roman" w:hAnsi="Times New Roman"/>
                <w:bCs/>
              </w:rPr>
              <w:t>1</w:t>
            </w:r>
          </w:p>
        </w:tc>
      </w:tr>
      <w:tr w:rsidR="00547318" w:rsidTr="00B01556">
        <w:tc>
          <w:tcPr>
            <w:tcW w:w="6370" w:type="dxa"/>
            <w:gridSpan w:val="2"/>
          </w:tcPr>
          <w:p w:rsidR="00547318" w:rsidRPr="008E190A" w:rsidRDefault="00547318" w:rsidP="00B01556">
            <w:pPr>
              <w:tabs>
                <w:tab w:val="left" w:pos="0"/>
              </w:tabs>
              <w:rPr>
                <w:rFonts w:ascii="Times New Roman" w:hAnsi="Times New Roman"/>
                <w:bCs/>
              </w:rPr>
            </w:pPr>
            <w:r w:rsidRPr="00980011">
              <w:rPr>
                <w:rFonts w:ascii="Times New Roman" w:hAnsi="Times New Roman"/>
                <w:b/>
                <w:bCs/>
              </w:rPr>
              <w:t>Всего</w:t>
            </w:r>
          </w:p>
        </w:tc>
        <w:tc>
          <w:tcPr>
            <w:tcW w:w="1695" w:type="dxa"/>
            <w:vAlign w:val="center"/>
          </w:tcPr>
          <w:p w:rsidR="00547318" w:rsidRPr="00F6164A" w:rsidRDefault="001D3A3C" w:rsidP="00B01556">
            <w:pPr>
              <w:tabs>
                <w:tab w:val="left" w:pos="0"/>
              </w:tabs>
              <w:jc w:val="center"/>
              <w:rPr>
                <w:rFonts w:ascii="Times New Roman" w:hAnsi="Times New Roman"/>
                <w:b/>
                <w:bCs/>
              </w:rPr>
            </w:pPr>
            <w:r w:rsidRPr="00F6164A">
              <w:rPr>
                <w:rFonts w:ascii="Times New Roman" w:hAnsi="Times New Roman"/>
                <w:b/>
                <w:bCs/>
              </w:rPr>
              <w:t>Чел.</w:t>
            </w:r>
          </w:p>
        </w:tc>
        <w:tc>
          <w:tcPr>
            <w:tcW w:w="2131" w:type="dxa"/>
            <w:vAlign w:val="center"/>
          </w:tcPr>
          <w:p w:rsidR="00547318" w:rsidRPr="00F6164A" w:rsidRDefault="001D3A3C" w:rsidP="00B01556">
            <w:pPr>
              <w:tabs>
                <w:tab w:val="left" w:pos="0"/>
              </w:tabs>
              <w:jc w:val="center"/>
              <w:rPr>
                <w:rFonts w:ascii="Times New Roman" w:hAnsi="Times New Roman"/>
                <w:b/>
                <w:bCs/>
              </w:rPr>
            </w:pPr>
            <w:r w:rsidRPr="00F6164A">
              <w:rPr>
                <w:rFonts w:ascii="Times New Roman" w:hAnsi="Times New Roman"/>
                <w:b/>
                <w:bCs/>
              </w:rPr>
              <w:t>2</w:t>
            </w:r>
          </w:p>
        </w:tc>
      </w:tr>
    </w:tbl>
    <w:p w:rsidR="000B1439" w:rsidRDefault="000B1439" w:rsidP="0015513C">
      <w:pPr>
        <w:widowControl w:val="0"/>
        <w:shd w:val="clear" w:color="auto" w:fill="FFFFFF"/>
        <w:autoSpaceDE w:val="0"/>
        <w:autoSpaceDN w:val="0"/>
        <w:adjustRightInd w:val="0"/>
        <w:rPr>
          <w:rFonts w:ascii="Times New Roman" w:hAnsi="Times New Roman"/>
          <w:b/>
          <w:bCs/>
        </w:rPr>
      </w:pPr>
    </w:p>
    <w:p w:rsidR="008C0BF3" w:rsidRDefault="00542B31" w:rsidP="00F6164A">
      <w:pPr>
        <w:pStyle w:val="af1"/>
        <w:widowControl w:val="0"/>
        <w:numPr>
          <w:ilvl w:val="0"/>
          <w:numId w:val="26"/>
        </w:numPr>
        <w:shd w:val="clear" w:color="auto" w:fill="FFFFFF"/>
        <w:tabs>
          <w:tab w:val="left" w:pos="284"/>
        </w:tabs>
        <w:autoSpaceDE w:val="0"/>
        <w:autoSpaceDN w:val="0"/>
        <w:adjustRightInd w:val="0"/>
        <w:ind w:hanging="720"/>
        <w:rPr>
          <w:b/>
        </w:rPr>
      </w:pPr>
      <w:r w:rsidRPr="00542B31">
        <w:rPr>
          <w:b/>
        </w:rPr>
        <w:t>Требования к транспортным средствам и спецтехнике:</w:t>
      </w:r>
    </w:p>
    <w:p w:rsidR="00542B31" w:rsidRPr="00542B31" w:rsidRDefault="00542B31" w:rsidP="00B74284">
      <w:pPr>
        <w:widowControl w:val="0"/>
        <w:shd w:val="clear" w:color="auto" w:fill="FFFFFF"/>
        <w:autoSpaceDE w:val="0"/>
        <w:autoSpaceDN w:val="0"/>
        <w:adjustRightInd w:val="0"/>
        <w:rPr>
          <w:rFonts w:ascii="Times New Roman" w:hAnsi="Times New Roman"/>
          <w:b/>
          <w:sz w:val="24"/>
          <w:szCs w:val="24"/>
        </w:rPr>
      </w:pPr>
    </w:p>
    <w:p w:rsidR="00542B31" w:rsidRDefault="003F7849" w:rsidP="00B74284">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9</w:t>
      </w:r>
      <w:r w:rsidR="00542B31">
        <w:rPr>
          <w:rFonts w:ascii="Times New Roman" w:hAnsi="Times New Roman"/>
          <w:sz w:val="24"/>
          <w:szCs w:val="24"/>
        </w:rPr>
        <w:t xml:space="preserve">.1 </w:t>
      </w:r>
      <w:r w:rsidR="00542B31" w:rsidRPr="00542B31">
        <w:rPr>
          <w:rFonts w:ascii="Times New Roman" w:hAnsi="Times New Roman"/>
          <w:sz w:val="24"/>
          <w:szCs w:val="24"/>
        </w:rPr>
        <w:t>На протяжении всего срока действия договора по настоящей закупке, возраст парка транспорта, предоставляемого Заказчику не должен превышать 10 лет</w:t>
      </w:r>
      <w:proofErr w:type="gramStart"/>
      <w:r w:rsidR="00542B31" w:rsidRPr="00542B31">
        <w:rPr>
          <w:rFonts w:ascii="Times New Roman" w:hAnsi="Times New Roman"/>
          <w:sz w:val="24"/>
          <w:szCs w:val="24"/>
        </w:rPr>
        <w:t>.</w:t>
      </w:r>
      <w:proofErr w:type="gramEnd"/>
      <w:r w:rsidR="00542B31" w:rsidRPr="00542B31">
        <w:rPr>
          <w:rFonts w:ascii="Times New Roman" w:hAnsi="Times New Roman"/>
          <w:sz w:val="24"/>
          <w:szCs w:val="24"/>
        </w:rPr>
        <w:t xml:space="preserve"> (</w:t>
      </w:r>
      <w:proofErr w:type="gramStart"/>
      <w:r w:rsidR="00542B31" w:rsidRPr="00542B31">
        <w:rPr>
          <w:rFonts w:ascii="Times New Roman" w:hAnsi="Times New Roman"/>
          <w:sz w:val="24"/>
          <w:szCs w:val="24"/>
        </w:rPr>
        <w:t>э</w:t>
      </w:r>
      <w:proofErr w:type="gramEnd"/>
      <w:r w:rsidR="00542B31" w:rsidRPr="00542B31">
        <w:rPr>
          <w:rFonts w:ascii="Times New Roman" w:hAnsi="Times New Roman"/>
          <w:sz w:val="24"/>
          <w:szCs w:val="24"/>
        </w:rPr>
        <w:t>кскаватор с бульдозером – не более 15 лет)</w:t>
      </w:r>
      <w:r>
        <w:rPr>
          <w:rFonts w:ascii="Times New Roman" w:hAnsi="Times New Roman"/>
          <w:sz w:val="24"/>
          <w:szCs w:val="24"/>
        </w:rPr>
        <w:t>.</w:t>
      </w:r>
    </w:p>
    <w:p w:rsidR="00542B31" w:rsidRDefault="003F7849" w:rsidP="00B74284">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9</w:t>
      </w:r>
      <w:r w:rsidR="00542B31">
        <w:rPr>
          <w:rFonts w:ascii="Times New Roman" w:hAnsi="Times New Roman"/>
          <w:sz w:val="24"/>
          <w:szCs w:val="24"/>
        </w:rPr>
        <w:t>.2</w:t>
      </w:r>
      <w:proofErr w:type="gramStart"/>
      <w:r w:rsidR="00542B31">
        <w:rPr>
          <w:rFonts w:ascii="Times New Roman" w:hAnsi="Times New Roman"/>
          <w:sz w:val="24"/>
          <w:szCs w:val="24"/>
        </w:rPr>
        <w:t xml:space="preserve"> </w:t>
      </w:r>
      <w:r w:rsidR="00542B31" w:rsidRPr="00542B31">
        <w:rPr>
          <w:rFonts w:ascii="Times New Roman" w:hAnsi="Times New Roman"/>
          <w:sz w:val="24"/>
          <w:szCs w:val="24"/>
        </w:rPr>
        <w:t>В</w:t>
      </w:r>
      <w:proofErr w:type="gramEnd"/>
      <w:r w:rsidR="00542B31" w:rsidRPr="00542B31">
        <w:rPr>
          <w:rFonts w:ascii="Times New Roman" w:hAnsi="Times New Roman"/>
          <w:sz w:val="24"/>
          <w:szCs w:val="24"/>
        </w:rPr>
        <w:t>се транспортные средства должны быть укомплектованы (оснащены)</w:t>
      </w:r>
      <w:r w:rsidR="00542B31">
        <w:rPr>
          <w:rFonts w:ascii="Times New Roman" w:hAnsi="Times New Roman"/>
          <w:sz w:val="24"/>
          <w:szCs w:val="24"/>
        </w:rPr>
        <w:t>:</w:t>
      </w:r>
    </w:p>
    <w:p w:rsidR="00542B31" w:rsidRDefault="00542B31" w:rsidP="00B74284">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w:t>
      </w:r>
      <w:r w:rsidRPr="00542B31">
        <w:rPr>
          <w:rFonts w:ascii="Times New Roman" w:hAnsi="Times New Roman"/>
          <w:sz w:val="24"/>
          <w:szCs w:val="24"/>
        </w:rPr>
        <w:t xml:space="preserve"> ремнями безопасности (места водителя и всех пассажиров), </w:t>
      </w:r>
    </w:p>
    <w:p w:rsidR="007706C0" w:rsidRPr="003816CD" w:rsidRDefault="007706C0" w:rsidP="007706C0">
      <w:pPr>
        <w:jc w:val="both"/>
        <w:rPr>
          <w:rFonts w:ascii="Times New Roman" w:hAnsi="Times New Roman"/>
          <w:sz w:val="24"/>
          <w:szCs w:val="24"/>
        </w:rPr>
      </w:pPr>
      <w:proofErr w:type="gramStart"/>
      <w:r w:rsidRPr="003816CD">
        <w:rPr>
          <w:rFonts w:ascii="Times New Roman" w:hAnsi="Times New Roman"/>
          <w:sz w:val="24"/>
          <w:szCs w:val="24"/>
        </w:rPr>
        <w:t xml:space="preserve">-антивандальными двусторонними (в целях одновременной видеозаписи дорожной обстановки и действий водителя) </w:t>
      </w:r>
      <w:proofErr w:type="spellStart"/>
      <w:r w:rsidRPr="003816CD">
        <w:rPr>
          <w:rFonts w:ascii="Times New Roman" w:hAnsi="Times New Roman"/>
          <w:sz w:val="24"/>
          <w:szCs w:val="24"/>
        </w:rPr>
        <w:t>видеорегистраторами</w:t>
      </w:r>
      <w:proofErr w:type="spellEnd"/>
      <w:r w:rsidRPr="003816CD">
        <w:rPr>
          <w:rFonts w:ascii="Times New Roman" w:hAnsi="Times New Roman"/>
          <w:sz w:val="24"/>
          <w:szCs w:val="24"/>
        </w:rPr>
        <w:t>,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w:t>
      </w:r>
      <w:r>
        <w:rPr>
          <w:rFonts w:ascii="Times New Roman" w:hAnsi="Times New Roman"/>
          <w:sz w:val="24"/>
          <w:szCs w:val="24"/>
        </w:rPr>
        <w:t xml:space="preserve">ременно с запуском </w:t>
      </w:r>
      <w:r>
        <w:rPr>
          <w:rFonts w:ascii="Times New Roman" w:hAnsi="Times New Roman"/>
          <w:sz w:val="24"/>
          <w:szCs w:val="24"/>
        </w:rPr>
        <w:lastRenderedPageBreak/>
        <w:t xml:space="preserve">двигателя ТС, </w:t>
      </w:r>
      <w:r w:rsidRPr="003816CD">
        <w:rPr>
          <w:rFonts w:ascii="Times New Roman" w:hAnsi="Times New Roman"/>
          <w:sz w:val="24"/>
          <w:szCs w:val="24"/>
        </w:rPr>
        <w:t xml:space="preserve"> (конструктивно исключающими действия водителя по отключению </w:t>
      </w:r>
      <w:proofErr w:type="spellStart"/>
      <w:r w:rsidRPr="003816CD">
        <w:rPr>
          <w:rFonts w:ascii="Times New Roman" w:hAnsi="Times New Roman"/>
          <w:sz w:val="24"/>
          <w:szCs w:val="24"/>
        </w:rPr>
        <w:t>видеорегистратора</w:t>
      </w:r>
      <w:proofErr w:type="spellEnd"/>
      <w:r w:rsidRPr="003816CD">
        <w:rPr>
          <w:rFonts w:ascii="Times New Roman" w:hAnsi="Times New Roman"/>
          <w:sz w:val="24"/>
          <w:szCs w:val="24"/>
        </w:rPr>
        <w:t xml:space="preserve"> и извлечения карты памяти, память которой не</w:t>
      </w:r>
      <w:proofErr w:type="gramEnd"/>
      <w:r w:rsidRPr="003816CD">
        <w:rPr>
          <w:rFonts w:ascii="Times New Roman" w:hAnsi="Times New Roman"/>
          <w:sz w:val="24"/>
          <w:szCs w:val="24"/>
        </w:rPr>
        <w:t xml:space="preserve"> менее 32 Гб);</w:t>
      </w:r>
    </w:p>
    <w:p w:rsidR="00180152" w:rsidRDefault="00180152" w:rsidP="00B74284">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w:t>
      </w:r>
      <w:r w:rsidR="00542B31" w:rsidRPr="00542B31">
        <w:rPr>
          <w:rFonts w:ascii="Times New Roman" w:hAnsi="Times New Roman"/>
          <w:sz w:val="24"/>
          <w:szCs w:val="24"/>
        </w:rPr>
        <w:t xml:space="preserve">сертифицированными искрогасителями, </w:t>
      </w:r>
    </w:p>
    <w:p w:rsidR="00180152" w:rsidRPr="00180152" w:rsidRDefault="00180152" w:rsidP="00180152">
      <w:pPr>
        <w:jc w:val="both"/>
        <w:rPr>
          <w:rFonts w:ascii="Times New Roman" w:hAnsi="Times New Roman"/>
          <w:sz w:val="24"/>
          <w:szCs w:val="24"/>
        </w:rPr>
      </w:pPr>
      <w:r>
        <w:rPr>
          <w:rFonts w:ascii="Times New Roman" w:hAnsi="Times New Roman"/>
          <w:sz w:val="24"/>
          <w:szCs w:val="24"/>
        </w:rPr>
        <w:t>-</w:t>
      </w:r>
      <w:r w:rsidR="00542B31" w:rsidRPr="00180152">
        <w:rPr>
          <w:rFonts w:ascii="Times New Roman" w:hAnsi="Times New Roman"/>
          <w:sz w:val="24"/>
          <w:szCs w:val="24"/>
        </w:rPr>
        <w:t>БСМТС (бортовая система мониторинга транспортных</w:t>
      </w:r>
      <w:r w:rsidR="00DE3798">
        <w:rPr>
          <w:rFonts w:ascii="Times New Roman" w:hAnsi="Times New Roman"/>
          <w:sz w:val="24"/>
          <w:szCs w:val="24"/>
        </w:rPr>
        <w:t xml:space="preserve"> </w:t>
      </w:r>
      <w:r w:rsidR="00542B31" w:rsidRPr="00180152">
        <w:rPr>
          <w:rFonts w:ascii="Times New Roman" w:hAnsi="Times New Roman"/>
          <w:sz w:val="24"/>
          <w:szCs w:val="24"/>
        </w:rPr>
        <w:t>средств),</w:t>
      </w:r>
      <w:r w:rsidR="00DE3798">
        <w:rPr>
          <w:rFonts w:ascii="Times New Roman" w:hAnsi="Times New Roman"/>
          <w:sz w:val="24"/>
          <w:szCs w:val="24"/>
        </w:rPr>
        <w:t xml:space="preserve"> </w:t>
      </w:r>
      <w:r>
        <w:rPr>
          <w:rFonts w:ascii="Times New Roman" w:hAnsi="Times New Roman"/>
          <w:sz w:val="24"/>
          <w:szCs w:val="24"/>
        </w:rPr>
        <w:t>которая должна</w:t>
      </w:r>
      <w:r w:rsidRPr="00180152">
        <w:rPr>
          <w:rFonts w:ascii="Times New Roman" w:hAnsi="Times New Roman"/>
          <w:sz w:val="24"/>
          <w:szCs w:val="24"/>
        </w:rPr>
        <w:t xml:space="preserve"> обеспечивать регистрацию следующих характеристик движения:</w:t>
      </w:r>
    </w:p>
    <w:p w:rsidR="00180152" w:rsidRPr="00180152" w:rsidRDefault="00180152" w:rsidP="00180152">
      <w:pPr>
        <w:numPr>
          <w:ilvl w:val="0"/>
          <w:numId w:val="21"/>
        </w:numPr>
        <w:tabs>
          <w:tab w:val="num" w:pos="539"/>
        </w:tabs>
        <w:ind w:left="538" w:hanging="396"/>
        <w:jc w:val="both"/>
        <w:rPr>
          <w:rFonts w:ascii="Times New Roman" w:hAnsi="Times New Roman"/>
          <w:sz w:val="24"/>
          <w:szCs w:val="24"/>
        </w:rPr>
      </w:pPr>
      <w:r w:rsidRPr="00180152">
        <w:rPr>
          <w:rFonts w:ascii="Times New Roman" w:hAnsi="Times New Roman"/>
          <w:sz w:val="24"/>
          <w:szCs w:val="24"/>
        </w:rPr>
        <w:t>скорость;</w:t>
      </w:r>
    </w:p>
    <w:p w:rsidR="00180152" w:rsidRPr="00180152" w:rsidRDefault="00180152" w:rsidP="00180152">
      <w:pPr>
        <w:numPr>
          <w:ilvl w:val="0"/>
          <w:numId w:val="21"/>
        </w:numPr>
        <w:tabs>
          <w:tab w:val="num" w:pos="539"/>
        </w:tabs>
        <w:ind w:left="538" w:hanging="396"/>
        <w:jc w:val="both"/>
        <w:rPr>
          <w:rFonts w:ascii="Times New Roman" w:hAnsi="Times New Roman"/>
          <w:sz w:val="24"/>
          <w:szCs w:val="24"/>
        </w:rPr>
      </w:pPr>
      <w:r w:rsidRPr="00180152">
        <w:rPr>
          <w:rFonts w:ascii="Times New Roman" w:hAnsi="Times New Roman"/>
          <w:sz w:val="24"/>
          <w:szCs w:val="24"/>
        </w:rPr>
        <w:t>километраж;</w:t>
      </w:r>
    </w:p>
    <w:p w:rsidR="00180152" w:rsidRDefault="00180152" w:rsidP="00180152">
      <w:pPr>
        <w:numPr>
          <w:ilvl w:val="0"/>
          <w:numId w:val="21"/>
        </w:numPr>
        <w:tabs>
          <w:tab w:val="num" w:pos="539"/>
        </w:tabs>
        <w:ind w:left="538" w:hanging="396"/>
        <w:jc w:val="both"/>
        <w:rPr>
          <w:rFonts w:ascii="Times New Roman" w:hAnsi="Times New Roman"/>
          <w:sz w:val="24"/>
          <w:szCs w:val="24"/>
        </w:rPr>
      </w:pPr>
      <w:r w:rsidRPr="00180152">
        <w:rPr>
          <w:rFonts w:ascii="Times New Roman" w:hAnsi="Times New Roman"/>
          <w:sz w:val="24"/>
          <w:szCs w:val="24"/>
        </w:rPr>
        <w:t>время в пути</w:t>
      </w:r>
    </w:p>
    <w:p w:rsidR="00180152" w:rsidRDefault="00180152" w:rsidP="00180152">
      <w:pPr>
        <w:numPr>
          <w:ilvl w:val="0"/>
          <w:numId w:val="21"/>
        </w:numPr>
        <w:tabs>
          <w:tab w:val="num" w:pos="539"/>
        </w:tabs>
        <w:ind w:left="538" w:hanging="396"/>
        <w:jc w:val="both"/>
        <w:rPr>
          <w:rFonts w:ascii="Times New Roman" w:hAnsi="Times New Roman"/>
          <w:sz w:val="24"/>
          <w:szCs w:val="24"/>
        </w:rPr>
      </w:pPr>
      <w:r w:rsidRPr="00180152">
        <w:rPr>
          <w:rFonts w:ascii="Times New Roman" w:hAnsi="Times New Roman"/>
          <w:sz w:val="24"/>
          <w:szCs w:val="24"/>
        </w:rPr>
        <w:t>отображение движения ТС на карте по маршруту движения;</w:t>
      </w:r>
    </w:p>
    <w:p w:rsidR="005501C6" w:rsidRDefault="005501C6" w:rsidP="00180152">
      <w:pPr>
        <w:numPr>
          <w:ilvl w:val="0"/>
          <w:numId w:val="21"/>
        </w:numPr>
        <w:tabs>
          <w:tab w:val="num" w:pos="539"/>
        </w:tabs>
        <w:ind w:left="538" w:hanging="396"/>
        <w:jc w:val="both"/>
        <w:rPr>
          <w:rFonts w:ascii="Times New Roman" w:hAnsi="Times New Roman"/>
          <w:sz w:val="24"/>
          <w:szCs w:val="24"/>
        </w:rPr>
      </w:pPr>
      <w:r>
        <w:rPr>
          <w:rFonts w:ascii="Times New Roman" w:hAnsi="Times New Roman"/>
          <w:sz w:val="24"/>
          <w:szCs w:val="24"/>
        </w:rPr>
        <w:t>в т.ч. выгрузку любых отчетов за выбранный период с момента оказания услуг;</w:t>
      </w:r>
    </w:p>
    <w:p w:rsidR="00180152" w:rsidRDefault="00180152" w:rsidP="00B74284">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w:t>
      </w:r>
      <w:r w:rsidR="00542B31" w:rsidRPr="00542B31">
        <w:rPr>
          <w:rFonts w:ascii="Times New Roman" w:hAnsi="Times New Roman"/>
          <w:sz w:val="24"/>
          <w:szCs w:val="24"/>
        </w:rPr>
        <w:t xml:space="preserve">ДУТ (датчик уровня топлива). </w:t>
      </w:r>
    </w:p>
    <w:p w:rsidR="00542B31" w:rsidRDefault="00180152" w:rsidP="00B74284">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w:t>
      </w:r>
      <w:r w:rsidR="00542B31" w:rsidRPr="00542B31">
        <w:rPr>
          <w:rFonts w:ascii="Times New Roman" w:hAnsi="Times New Roman"/>
          <w:sz w:val="24"/>
          <w:szCs w:val="24"/>
        </w:rPr>
        <w:t>Также, транспортные сре</w:t>
      </w:r>
      <w:r>
        <w:rPr>
          <w:rFonts w:ascii="Times New Roman" w:hAnsi="Times New Roman"/>
          <w:sz w:val="24"/>
          <w:szCs w:val="24"/>
        </w:rPr>
        <w:t>дства должны быть укомплектован</w:t>
      </w:r>
      <w:r w:rsidR="00542B31" w:rsidRPr="00542B31">
        <w:rPr>
          <w:rFonts w:ascii="Times New Roman" w:hAnsi="Times New Roman"/>
          <w:sz w:val="24"/>
          <w:szCs w:val="24"/>
        </w:rPr>
        <w:t xml:space="preserve">ы </w:t>
      </w:r>
      <w:proofErr w:type="spellStart"/>
      <w:r w:rsidR="00542B31" w:rsidRPr="00542B31">
        <w:rPr>
          <w:rFonts w:ascii="Times New Roman" w:hAnsi="Times New Roman"/>
          <w:sz w:val="24"/>
          <w:szCs w:val="24"/>
        </w:rPr>
        <w:t>тахографами</w:t>
      </w:r>
      <w:proofErr w:type="spellEnd"/>
      <w:r w:rsidR="00542B31" w:rsidRPr="00542B31">
        <w:rPr>
          <w:rFonts w:ascii="Times New Roman" w:hAnsi="Times New Roman"/>
          <w:sz w:val="24"/>
          <w:szCs w:val="24"/>
        </w:rPr>
        <w:t>, категории и виды транспортных средств утверждёны Приказом Минтранса России от 28 октября 2020 г. № 440.</w:t>
      </w:r>
    </w:p>
    <w:p w:rsidR="001D3A3C" w:rsidRDefault="001D3A3C" w:rsidP="00F6164A">
      <w:pPr>
        <w:tabs>
          <w:tab w:val="left" w:pos="0"/>
        </w:tabs>
        <w:rPr>
          <w:rFonts w:ascii="Times New Roman" w:hAnsi="Times New Roman"/>
          <w:b/>
          <w:i/>
          <w:sz w:val="24"/>
          <w:szCs w:val="24"/>
          <w:u w:val="single"/>
        </w:rPr>
      </w:pPr>
    </w:p>
    <w:p w:rsidR="001D3A3C" w:rsidRPr="00F6164A" w:rsidRDefault="001D3A3C" w:rsidP="00F6164A">
      <w:pPr>
        <w:tabs>
          <w:tab w:val="left" w:pos="0"/>
        </w:tabs>
        <w:rPr>
          <w:rFonts w:ascii="Times New Roman" w:hAnsi="Times New Roman"/>
          <w:b/>
          <w:i/>
          <w:sz w:val="24"/>
          <w:szCs w:val="24"/>
          <w:u w:val="single"/>
        </w:rPr>
      </w:pPr>
      <w:r w:rsidRPr="00F6164A">
        <w:rPr>
          <w:rFonts w:ascii="Times New Roman" w:hAnsi="Times New Roman"/>
          <w:b/>
          <w:i/>
          <w:sz w:val="24"/>
          <w:szCs w:val="24"/>
          <w:u w:val="single"/>
        </w:rPr>
        <w:t>Дополнительно для Лота № 1: при централизованной утилизации отходов бурения не на объекте их образования дополнительно:</w:t>
      </w:r>
    </w:p>
    <w:p w:rsidR="008C0BF3" w:rsidRDefault="00225F3B" w:rsidP="00F6164A">
      <w:pPr>
        <w:tabs>
          <w:tab w:val="left" w:pos="0"/>
        </w:tabs>
        <w:rPr>
          <w:rFonts w:ascii="Times New Roman" w:hAnsi="Times New Roman"/>
          <w:b/>
          <w:bCs/>
          <w:sz w:val="24"/>
          <w:szCs w:val="24"/>
        </w:rPr>
      </w:pPr>
      <w:r w:rsidRPr="008B709C">
        <w:rPr>
          <w:rFonts w:ascii="Times New Roman" w:hAnsi="Times New Roman"/>
          <w:sz w:val="24"/>
          <w:szCs w:val="24"/>
        </w:rPr>
        <w:t>9.3.</w:t>
      </w:r>
      <w:r w:rsidR="008B709C" w:rsidRPr="008B709C">
        <w:rPr>
          <w:rFonts w:ascii="Times New Roman" w:hAnsi="Times New Roman"/>
          <w:sz w:val="24"/>
          <w:szCs w:val="24"/>
        </w:rPr>
        <w:t xml:space="preserve"> </w:t>
      </w:r>
      <w:proofErr w:type="spellStart"/>
      <w:r w:rsidR="008B709C" w:rsidRPr="008B709C">
        <w:rPr>
          <w:rFonts w:ascii="Times New Roman" w:hAnsi="Times New Roman"/>
          <w:sz w:val="24"/>
          <w:szCs w:val="24"/>
        </w:rPr>
        <w:t>Шламовозы</w:t>
      </w:r>
      <w:proofErr w:type="spellEnd"/>
      <w:r w:rsidR="008B709C" w:rsidRPr="008B709C">
        <w:rPr>
          <w:rFonts w:ascii="Times New Roman" w:hAnsi="Times New Roman"/>
          <w:sz w:val="24"/>
          <w:szCs w:val="24"/>
        </w:rPr>
        <w:t xml:space="preserve"> </w:t>
      </w:r>
      <w:r w:rsidR="001D3A3C" w:rsidRPr="00F6164A">
        <w:rPr>
          <w:rFonts w:ascii="Times New Roman" w:hAnsi="Times New Roman"/>
          <w:sz w:val="24"/>
          <w:szCs w:val="24"/>
        </w:rPr>
        <w:t xml:space="preserve">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1258AF">
        <w:rPr>
          <w:rFonts w:ascii="Times New Roman" w:hAnsi="Times New Roman"/>
          <w:sz w:val="24"/>
          <w:szCs w:val="24"/>
        </w:rPr>
        <w:t>шламовоза</w:t>
      </w:r>
      <w:proofErr w:type="spellEnd"/>
      <w:r w:rsidR="001258AF">
        <w:rPr>
          <w:rFonts w:ascii="Times New Roman" w:hAnsi="Times New Roman"/>
          <w:sz w:val="24"/>
          <w:szCs w:val="24"/>
        </w:rPr>
        <w:t xml:space="preserve"> </w:t>
      </w:r>
      <w:r w:rsidR="001D3A3C" w:rsidRPr="00F6164A">
        <w:rPr>
          <w:rFonts w:ascii="Times New Roman" w:hAnsi="Times New Roman"/>
          <w:sz w:val="24"/>
          <w:szCs w:val="24"/>
        </w:rPr>
        <w:t>должен быть</w:t>
      </w:r>
      <w:r w:rsidR="001258AF">
        <w:rPr>
          <w:rFonts w:ascii="Times New Roman" w:hAnsi="Times New Roman"/>
          <w:sz w:val="24"/>
          <w:szCs w:val="24"/>
        </w:rPr>
        <w:t xml:space="preserve"> </w:t>
      </w:r>
      <w:proofErr w:type="gramStart"/>
      <w:r w:rsidR="001258AF" w:rsidRPr="008B709C">
        <w:rPr>
          <w:rFonts w:ascii="Times New Roman" w:hAnsi="Times New Roman"/>
          <w:sz w:val="24"/>
          <w:szCs w:val="24"/>
        </w:rPr>
        <w:t>оборудован подогревом для исключения замерзания содержимого внутри кузова при отрицательных температурах</w:t>
      </w:r>
      <w:r w:rsidR="001258AF">
        <w:rPr>
          <w:rFonts w:ascii="Times New Roman" w:hAnsi="Times New Roman"/>
          <w:sz w:val="24"/>
          <w:szCs w:val="24"/>
        </w:rPr>
        <w:t xml:space="preserve"> и </w:t>
      </w:r>
      <w:r w:rsidR="001D3A3C" w:rsidRPr="00F6164A">
        <w:rPr>
          <w:rFonts w:ascii="Times New Roman" w:hAnsi="Times New Roman"/>
          <w:sz w:val="24"/>
          <w:szCs w:val="24"/>
        </w:rPr>
        <w:t>тарирован</w:t>
      </w:r>
      <w:proofErr w:type="gramEnd"/>
      <w:r w:rsidR="001D3A3C" w:rsidRPr="00F6164A">
        <w:rPr>
          <w:rFonts w:ascii="Times New Roman" w:hAnsi="Times New Roman"/>
          <w:sz w:val="24"/>
          <w:szCs w:val="24"/>
        </w:rPr>
        <w:t xml:space="preserve"> (шкала деления внутри кузова должна быть р</w:t>
      </w:r>
      <w:r w:rsidR="009E5AC3">
        <w:rPr>
          <w:rFonts w:ascii="Times New Roman" w:hAnsi="Times New Roman"/>
          <w:sz w:val="24"/>
          <w:szCs w:val="24"/>
        </w:rPr>
        <w:t>а</w:t>
      </w:r>
      <w:r w:rsidR="001D3A3C" w:rsidRPr="00F6164A">
        <w:rPr>
          <w:rFonts w:ascii="Times New Roman" w:hAnsi="Times New Roman"/>
          <w:sz w:val="24"/>
          <w:szCs w:val="24"/>
        </w:rPr>
        <w:t>вна 1 м</w:t>
      </w:r>
      <w:r w:rsidR="001D3A3C" w:rsidRPr="00F6164A">
        <w:rPr>
          <w:rFonts w:ascii="Times New Roman" w:hAnsi="Times New Roman"/>
          <w:sz w:val="24"/>
          <w:szCs w:val="24"/>
          <w:vertAlign w:val="superscript"/>
        </w:rPr>
        <w:t>3</w:t>
      </w:r>
      <w:r w:rsidR="001D3A3C" w:rsidRPr="00F6164A">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1258AF">
        <w:rPr>
          <w:rFonts w:ascii="Times New Roman" w:hAnsi="Times New Roman"/>
          <w:b/>
          <w:bCs/>
          <w:sz w:val="24"/>
          <w:szCs w:val="24"/>
        </w:rPr>
        <w:t xml:space="preserve"> </w:t>
      </w:r>
    </w:p>
    <w:p w:rsidR="008C0BF3" w:rsidRDefault="001D3A3C" w:rsidP="00DE3798">
      <w:pPr>
        <w:tabs>
          <w:tab w:val="left" w:pos="0"/>
        </w:tabs>
        <w:jc w:val="both"/>
        <w:rPr>
          <w:rFonts w:ascii="Times New Roman" w:hAnsi="Times New Roman"/>
          <w:bCs/>
          <w:sz w:val="24"/>
          <w:szCs w:val="24"/>
        </w:rPr>
      </w:pPr>
      <w:r w:rsidRPr="00F6164A">
        <w:rPr>
          <w:rFonts w:ascii="Times New Roman" w:hAnsi="Times New Roman"/>
          <w:bCs/>
          <w:sz w:val="24"/>
          <w:szCs w:val="24"/>
        </w:rPr>
        <w:t>9.4. В комплекте с</w:t>
      </w:r>
      <w:r w:rsidR="00F273D8">
        <w:rPr>
          <w:rFonts w:ascii="Times New Roman" w:hAnsi="Times New Roman"/>
          <w:bCs/>
          <w:sz w:val="24"/>
          <w:szCs w:val="24"/>
        </w:rPr>
        <w:t xml:space="preserve"> каждым</w:t>
      </w:r>
      <w:r w:rsidRPr="00F6164A">
        <w:rPr>
          <w:rFonts w:ascii="Times New Roman" w:hAnsi="Times New Roman"/>
          <w:bCs/>
          <w:sz w:val="24"/>
          <w:szCs w:val="24"/>
        </w:rPr>
        <w:t xml:space="preserve"> </w:t>
      </w:r>
      <w:proofErr w:type="spellStart"/>
      <w:r w:rsidRPr="00F6164A">
        <w:rPr>
          <w:rFonts w:ascii="Times New Roman" w:hAnsi="Times New Roman"/>
          <w:bCs/>
          <w:sz w:val="24"/>
          <w:szCs w:val="24"/>
        </w:rPr>
        <w:t>шламовозом</w:t>
      </w:r>
      <w:proofErr w:type="spellEnd"/>
      <w:r w:rsidRPr="00F6164A">
        <w:rPr>
          <w:rFonts w:ascii="Times New Roman" w:hAnsi="Times New Roman"/>
          <w:bCs/>
          <w:sz w:val="24"/>
          <w:szCs w:val="24"/>
        </w:rPr>
        <w:t xml:space="preserve"> должен</w:t>
      </w:r>
      <w:r w:rsidR="00F273D8">
        <w:rPr>
          <w:rFonts w:ascii="Times New Roman" w:hAnsi="Times New Roman"/>
          <w:bCs/>
          <w:sz w:val="24"/>
          <w:szCs w:val="24"/>
        </w:rPr>
        <w:t xml:space="preserve"> быть паспортизированный </w:t>
      </w:r>
      <w:proofErr w:type="spellStart"/>
      <w:r w:rsidR="00F273D8">
        <w:rPr>
          <w:rFonts w:ascii="Times New Roman" w:hAnsi="Times New Roman"/>
          <w:bCs/>
          <w:sz w:val="24"/>
          <w:szCs w:val="24"/>
        </w:rPr>
        <w:t>метрошток</w:t>
      </w:r>
      <w:proofErr w:type="spellEnd"/>
      <w:r w:rsidR="00F273D8">
        <w:rPr>
          <w:rFonts w:ascii="Times New Roman" w:hAnsi="Times New Roman"/>
          <w:bCs/>
          <w:sz w:val="24"/>
          <w:szCs w:val="24"/>
        </w:rPr>
        <w:t xml:space="preserve"> для </w:t>
      </w:r>
      <w:r w:rsidR="00DE3798">
        <w:rPr>
          <w:rFonts w:ascii="Times New Roman" w:hAnsi="Times New Roman"/>
          <w:bCs/>
          <w:sz w:val="24"/>
          <w:szCs w:val="24"/>
        </w:rPr>
        <w:t>надлежащего</w:t>
      </w:r>
      <w:r w:rsidR="00F273D8">
        <w:rPr>
          <w:rFonts w:ascii="Times New Roman" w:hAnsi="Times New Roman"/>
          <w:bCs/>
          <w:sz w:val="24"/>
          <w:szCs w:val="24"/>
        </w:rPr>
        <w:t xml:space="preserve"> измерения заполнения кузова </w:t>
      </w:r>
      <w:proofErr w:type="spellStart"/>
      <w:r w:rsidR="00F273D8">
        <w:rPr>
          <w:rFonts w:ascii="Times New Roman" w:hAnsi="Times New Roman"/>
          <w:bCs/>
          <w:sz w:val="24"/>
          <w:szCs w:val="24"/>
        </w:rPr>
        <w:t>шламовоза</w:t>
      </w:r>
      <w:proofErr w:type="spellEnd"/>
      <w:r w:rsidR="00F273D8">
        <w:rPr>
          <w:rFonts w:ascii="Times New Roman" w:hAnsi="Times New Roman"/>
          <w:bCs/>
          <w:sz w:val="24"/>
          <w:szCs w:val="24"/>
        </w:rPr>
        <w:t xml:space="preserve"> отходами бурения </w:t>
      </w:r>
      <w:r w:rsidRPr="00F6164A">
        <w:rPr>
          <w:rFonts w:ascii="Times New Roman" w:hAnsi="Times New Roman"/>
          <w:bCs/>
          <w:sz w:val="24"/>
          <w:szCs w:val="24"/>
        </w:rPr>
        <w:t xml:space="preserve"> </w:t>
      </w:r>
    </w:p>
    <w:p w:rsidR="00180152" w:rsidRDefault="00180152" w:rsidP="00B74284">
      <w:pPr>
        <w:widowControl w:val="0"/>
        <w:shd w:val="clear" w:color="auto" w:fill="FFFFFF"/>
        <w:autoSpaceDE w:val="0"/>
        <w:autoSpaceDN w:val="0"/>
        <w:adjustRightInd w:val="0"/>
        <w:rPr>
          <w:rFonts w:ascii="Times New Roman" w:hAnsi="Times New Roman"/>
          <w:sz w:val="24"/>
          <w:szCs w:val="24"/>
        </w:rPr>
      </w:pPr>
    </w:p>
    <w:p w:rsidR="008C0BF3" w:rsidRDefault="00180152" w:rsidP="00F6164A">
      <w:pPr>
        <w:pStyle w:val="af1"/>
        <w:widowControl w:val="0"/>
        <w:numPr>
          <w:ilvl w:val="0"/>
          <w:numId w:val="26"/>
        </w:numPr>
        <w:shd w:val="clear" w:color="auto" w:fill="FFFFFF"/>
        <w:tabs>
          <w:tab w:val="left" w:pos="426"/>
        </w:tabs>
        <w:autoSpaceDE w:val="0"/>
        <w:autoSpaceDN w:val="0"/>
        <w:adjustRightInd w:val="0"/>
        <w:ind w:hanging="720"/>
        <w:rPr>
          <w:b/>
          <w:color w:val="000000" w:themeColor="text1"/>
        </w:rPr>
      </w:pPr>
      <w:r w:rsidRPr="00BA48F1">
        <w:rPr>
          <w:b/>
          <w:color w:val="000000" w:themeColor="text1"/>
        </w:rPr>
        <w:t>Требования к персоналу:</w:t>
      </w:r>
    </w:p>
    <w:p w:rsidR="00BA48F1" w:rsidRDefault="00BA48F1" w:rsidP="00BA48F1">
      <w:pPr>
        <w:widowControl w:val="0"/>
        <w:shd w:val="clear" w:color="auto" w:fill="FFFFFF"/>
        <w:autoSpaceDE w:val="0"/>
        <w:autoSpaceDN w:val="0"/>
        <w:adjustRightInd w:val="0"/>
        <w:rPr>
          <w:rFonts w:eastAsia="Arial"/>
        </w:rPr>
      </w:pPr>
    </w:p>
    <w:p w:rsidR="00B75925" w:rsidRPr="00F6164A" w:rsidRDefault="00BA48F1" w:rsidP="00EE5A8A">
      <w:pPr>
        <w:pStyle w:val="af1"/>
        <w:widowControl w:val="0"/>
        <w:numPr>
          <w:ilvl w:val="0"/>
          <w:numId w:val="24"/>
        </w:numPr>
        <w:shd w:val="clear" w:color="auto" w:fill="FFFFFF"/>
        <w:tabs>
          <w:tab w:val="left" w:pos="426"/>
        </w:tabs>
        <w:autoSpaceDE w:val="0"/>
        <w:autoSpaceDN w:val="0"/>
        <w:adjustRightInd w:val="0"/>
        <w:ind w:left="0" w:firstLine="142"/>
        <w:rPr>
          <w:b/>
          <w:color w:val="FF0000"/>
        </w:rPr>
      </w:pPr>
      <w:r w:rsidRPr="00BA48F1">
        <w:rPr>
          <w:rFonts w:eastAsia="Arial"/>
          <w:color w:val="000000" w:themeColor="text1"/>
        </w:rPr>
        <w:t>Исполни</w:t>
      </w:r>
      <w:r w:rsidRPr="00BA48F1">
        <w:rPr>
          <w:rFonts w:eastAsia="Arial"/>
        </w:rPr>
        <w:t>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rsidR="008C0BF3" w:rsidRDefault="001D3A3C" w:rsidP="00F6164A">
      <w:pPr>
        <w:pStyle w:val="af1"/>
        <w:widowControl w:val="0"/>
        <w:numPr>
          <w:ilvl w:val="0"/>
          <w:numId w:val="24"/>
        </w:numPr>
        <w:shd w:val="clear" w:color="auto" w:fill="FFFFFF"/>
        <w:tabs>
          <w:tab w:val="left" w:pos="426"/>
        </w:tabs>
        <w:autoSpaceDE w:val="0"/>
        <w:autoSpaceDN w:val="0"/>
        <w:adjustRightInd w:val="0"/>
        <w:ind w:left="0" w:firstLine="142"/>
        <w:jc w:val="both"/>
        <w:rPr>
          <w:b/>
          <w:color w:val="FF0000"/>
        </w:rPr>
      </w:pPr>
      <w:r w:rsidRPr="00F6164A">
        <w:t xml:space="preserve">Весь персонал Исполнителя должен </w:t>
      </w:r>
      <w:r w:rsidR="00225F3B">
        <w:t xml:space="preserve">быть вакцинирован от новой </w:t>
      </w:r>
      <w:proofErr w:type="spellStart"/>
      <w:r w:rsidR="00225F3B">
        <w:t>коронавирусной</w:t>
      </w:r>
      <w:proofErr w:type="spellEnd"/>
      <w:r w:rsidR="00225F3B">
        <w:t xml:space="preserve"> инфекции </w:t>
      </w:r>
      <w:proofErr w:type="spellStart"/>
      <w:r w:rsidR="00225F3B">
        <w:rPr>
          <w:lang w:val="en-US"/>
        </w:rPr>
        <w:t>Covid</w:t>
      </w:r>
      <w:proofErr w:type="spellEnd"/>
      <w:r w:rsidRPr="00F6164A">
        <w:t>-19</w:t>
      </w:r>
      <w:r w:rsidR="00225F3B">
        <w:t xml:space="preserve"> </w:t>
      </w:r>
      <w:r w:rsidRPr="00F6164A">
        <w:t>и быть готов</w:t>
      </w:r>
      <w:r w:rsidR="00225F3B">
        <w:t xml:space="preserve"> к</w:t>
      </w:r>
      <w:r w:rsidRPr="00F6164A">
        <w:t xml:space="preserve"> проведению </w:t>
      </w:r>
      <w:proofErr w:type="spellStart"/>
      <w:r w:rsidRPr="00F6164A">
        <w:t>ПЦР-тестов</w:t>
      </w:r>
      <w:proofErr w:type="spellEnd"/>
      <w:r w:rsidRPr="00F6164A">
        <w:t xml:space="preserve">  перед заездом на объекты (</w:t>
      </w:r>
      <w:proofErr w:type="spellStart"/>
      <w:r w:rsidRPr="00F6164A">
        <w:t>Куюмбинского</w:t>
      </w:r>
      <w:proofErr w:type="spellEnd"/>
      <w:r w:rsidRPr="00F6164A">
        <w:t xml:space="preserve"> и </w:t>
      </w:r>
      <w:proofErr w:type="spellStart"/>
      <w:r w:rsidRPr="00F6164A">
        <w:t>Терско-Камовского</w:t>
      </w:r>
      <w:proofErr w:type="spellEnd"/>
      <w:r w:rsidRPr="00F6164A">
        <w:t xml:space="preserve"> лицензионных участков).</w:t>
      </w:r>
    </w:p>
    <w:p w:rsidR="00BA48F1" w:rsidRPr="00B75925" w:rsidRDefault="00B75925" w:rsidP="00EE5A8A">
      <w:pPr>
        <w:pStyle w:val="af1"/>
        <w:numPr>
          <w:ilvl w:val="0"/>
          <w:numId w:val="24"/>
        </w:numPr>
        <w:tabs>
          <w:tab w:val="left" w:pos="426"/>
        </w:tabs>
        <w:autoSpaceDE w:val="0"/>
        <w:autoSpaceDN w:val="0"/>
        <w:adjustRightInd w:val="0"/>
        <w:ind w:left="0" w:firstLine="142"/>
        <w:jc w:val="both"/>
        <w:rPr>
          <w:rFonts w:eastAsia="Arial"/>
        </w:rPr>
      </w:pPr>
      <w:r>
        <w:rPr>
          <w:rFonts w:eastAsia="Arial"/>
        </w:rPr>
        <w:t>Исполнитель</w:t>
      </w:r>
      <w:r w:rsidRPr="00BA48F1">
        <w:rPr>
          <w:rFonts w:eastAsia="Arial"/>
        </w:rPr>
        <w:t xml:space="preserve">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w:t>
      </w:r>
      <w:proofErr w:type="gramStart"/>
      <w:r w:rsidRPr="00BA48F1">
        <w:rPr>
          <w:rFonts w:eastAsia="Arial"/>
        </w:rPr>
        <w:t>согласно Процедуры</w:t>
      </w:r>
      <w:proofErr w:type="gramEnd"/>
      <w:r w:rsidRPr="00BA48F1">
        <w:rPr>
          <w:rFonts w:eastAsia="Arial"/>
        </w:rPr>
        <w:t xml:space="preserve"> допуска работников подрядных организаций на объекты производства Работ ООО «БНГРЭ».</w:t>
      </w:r>
    </w:p>
    <w:p w:rsidR="008C0BF3" w:rsidRPr="00F6164A" w:rsidRDefault="00BA48F1" w:rsidP="00F6164A">
      <w:pPr>
        <w:widowControl w:val="0"/>
        <w:numPr>
          <w:ilvl w:val="0"/>
          <w:numId w:val="24"/>
        </w:numPr>
        <w:tabs>
          <w:tab w:val="left" w:pos="0"/>
          <w:tab w:val="left" w:pos="426"/>
        </w:tabs>
        <w:autoSpaceDE w:val="0"/>
        <w:autoSpaceDN w:val="0"/>
        <w:adjustRightInd w:val="0"/>
        <w:ind w:left="0" w:firstLine="142"/>
        <w:contextualSpacing/>
        <w:jc w:val="both"/>
        <w:rPr>
          <w:color w:val="000000" w:themeColor="text1"/>
        </w:rPr>
      </w:pPr>
      <w:proofErr w:type="gramStart"/>
      <w:r>
        <w:rPr>
          <w:rFonts w:ascii="Times New Roman" w:hAnsi="Times New Roman"/>
          <w:color w:val="000000" w:themeColor="text1"/>
          <w:sz w:val="24"/>
          <w:szCs w:val="24"/>
        </w:rPr>
        <w:t>П</w:t>
      </w:r>
      <w:r w:rsidRPr="00BA48F1">
        <w:rPr>
          <w:rFonts w:ascii="Times New Roman" w:hAnsi="Times New Roman"/>
          <w:color w:val="000000" w:themeColor="text1"/>
          <w:sz w:val="24"/>
          <w:szCs w:val="24"/>
        </w:rPr>
        <w:t>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BA48F1">
        <w:rPr>
          <w:rFonts w:ascii="Times New Roman" w:eastAsia="Arial" w:hAnsi="Times New Roman"/>
          <w:color w:val="000000" w:themeColor="text1"/>
          <w:sz w:val="24"/>
          <w:szCs w:val="24"/>
        </w:rPr>
        <w:t xml:space="preserve">, имеющий </w:t>
      </w:r>
      <w:r w:rsidR="002625F2" w:rsidRPr="00941169">
        <w:rPr>
          <w:rStyle w:val="CharStyle27"/>
          <w:rFonts w:ascii="Times New Roman" w:hAnsi="Times New Roman"/>
          <w:color w:val="000000"/>
          <w:sz w:val="24"/>
          <w:szCs w:val="24"/>
        </w:rPr>
        <w:t>профессиональную подготовку, подтвержденную свидетельствами (сертификатами) на право работы с опасными отхода</w:t>
      </w:r>
      <w:bookmarkStart w:id="2" w:name="_GoBack"/>
      <w:bookmarkEnd w:id="2"/>
      <w:r w:rsidR="002625F2" w:rsidRPr="00941169">
        <w:rPr>
          <w:rStyle w:val="CharStyle27"/>
          <w:rFonts w:ascii="Times New Roman" w:hAnsi="Times New Roman"/>
          <w:color w:val="000000"/>
          <w:sz w:val="24"/>
          <w:szCs w:val="24"/>
        </w:rPr>
        <w:t xml:space="preserve">ми </w:t>
      </w:r>
      <w:r w:rsidR="002625F2" w:rsidRPr="00941169">
        <w:rPr>
          <w:rStyle w:val="CharStyle27"/>
          <w:rFonts w:ascii="Times New Roman" w:hAnsi="Times New Roman"/>
          <w:color w:val="000000"/>
          <w:sz w:val="24"/>
          <w:szCs w:val="24"/>
          <w:lang w:val="en-US"/>
        </w:rPr>
        <w:t>I</w:t>
      </w:r>
      <w:r w:rsidR="002625F2" w:rsidRPr="00941169">
        <w:rPr>
          <w:rStyle w:val="CharStyle27"/>
          <w:rFonts w:ascii="Times New Roman" w:hAnsi="Times New Roman"/>
          <w:color w:val="000000"/>
          <w:sz w:val="24"/>
          <w:szCs w:val="24"/>
        </w:rPr>
        <w:t>-</w:t>
      </w:r>
      <w:r w:rsidR="002625F2" w:rsidRPr="00941169">
        <w:rPr>
          <w:rStyle w:val="CharStyle27"/>
          <w:rFonts w:ascii="Times New Roman" w:hAnsi="Times New Roman"/>
          <w:color w:val="000000"/>
          <w:sz w:val="24"/>
          <w:szCs w:val="24"/>
          <w:lang w:val="en-US"/>
        </w:rPr>
        <w:t>IV</w:t>
      </w:r>
      <w:r w:rsidR="002625F2" w:rsidRPr="00941169">
        <w:rPr>
          <w:rStyle w:val="CharStyle27"/>
          <w:rFonts w:ascii="Times New Roman" w:hAnsi="Times New Roman"/>
          <w:color w:val="000000"/>
          <w:sz w:val="24"/>
          <w:szCs w:val="24"/>
        </w:rPr>
        <w:t xml:space="preserve"> класса опасности, в количестве, необходимом для выполнения работ в соответствии с предметом настоящего ТЗ</w:t>
      </w:r>
      <w:r w:rsidR="002625F2">
        <w:rPr>
          <w:rStyle w:val="CharStyle27"/>
          <w:rFonts w:ascii="Times New Roman" w:hAnsi="Times New Roman"/>
          <w:color w:val="000000"/>
          <w:sz w:val="24"/>
          <w:szCs w:val="24"/>
        </w:rPr>
        <w:t xml:space="preserve">, </w:t>
      </w:r>
      <w:r w:rsidRPr="00BA48F1">
        <w:rPr>
          <w:rFonts w:ascii="Times New Roman" w:eastAsia="Arial" w:hAnsi="Times New Roman"/>
          <w:color w:val="000000" w:themeColor="text1"/>
          <w:sz w:val="24"/>
          <w:szCs w:val="24"/>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w:t>
      </w:r>
      <w:proofErr w:type="gramEnd"/>
      <w:r w:rsidRPr="00BA48F1">
        <w:rPr>
          <w:rFonts w:ascii="Times New Roman" w:eastAsia="Arial" w:hAnsi="Times New Roman"/>
          <w:color w:val="000000" w:themeColor="text1"/>
          <w:sz w:val="24"/>
          <w:szCs w:val="24"/>
        </w:rPr>
        <w:t xml:space="preserve"> проверку знаний по направлениям</w:t>
      </w:r>
      <w:r w:rsidR="00225F3B">
        <w:rPr>
          <w:rFonts w:ascii="Times New Roman" w:eastAsia="Arial" w:hAnsi="Times New Roman"/>
          <w:color w:val="000000" w:themeColor="text1"/>
          <w:sz w:val="24"/>
          <w:szCs w:val="24"/>
        </w:rPr>
        <w:t>.</w:t>
      </w:r>
    </w:p>
    <w:p w:rsidR="00225F3B" w:rsidRPr="00225F3B" w:rsidRDefault="001D3A3C" w:rsidP="00225F3B">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F6164A">
        <w:rPr>
          <w:rFonts w:ascii="Times New Roman" w:hAnsi="Times New Roman"/>
          <w:color w:val="000000" w:themeColor="text1"/>
          <w:sz w:val="24"/>
          <w:szCs w:val="24"/>
        </w:rPr>
        <w:t xml:space="preserve">Водители транспортных средств и спецтехники должны быть обучены по программам </w:t>
      </w:r>
      <w:r w:rsidRPr="00F6164A">
        <w:rPr>
          <w:rFonts w:ascii="Times New Roman" w:hAnsi="Times New Roman"/>
          <w:sz w:val="24"/>
          <w:szCs w:val="24"/>
        </w:rPr>
        <w:t xml:space="preserve">«Защитное вождение», «Специализированное обучение зимнему вождению».  </w:t>
      </w:r>
    </w:p>
    <w:p w:rsidR="00BA48F1" w:rsidRDefault="00BA48F1" w:rsidP="00EE5A8A">
      <w:pPr>
        <w:pStyle w:val="af1"/>
        <w:numPr>
          <w:ilvl w:val="0"/>
          <w:numId w:val="24"/>
        </w:numPr>
        <w:tabs>
          <w:tab w:val="left" w:pos="426"/>
        </w:tabs>
        <w:autoSpaceDE w:val="0"/>
        <w:autoSpaceDN w:val="0"/>
        <w:adjustRightInd w:val="0"/>
        <w:ind w:left="0" w:firstLine="142"/>
        <w:jc w:val="both"/>
        <w:rPr>
          <w:rFonts w:eastAsia="Arial"/>
        </w:rPr>
      </w:pPr>
      <w:r w:rsidRPr="00BA48F1">
        <w:rPr>
          <w:rFonts w:eastAsia="Arial"/>
        </w:rPr>
        <w:t xml:space="preserve">Заказчик вправе потребовать от </w:t>
      </w:r>
      <w:r>
        <w:rPr>
          <w:rFonts w:eastAsia="Arial"/>
        </w:rPr>
        <w:t>Исполнителя</w:t>
      </w:r>
      <w:r w:rsidRPr="00BA48F1">
        <w:rPr>
          <w:rFonts w:eastAsia="Arial"/>
        </w:rPr>
        <w:t xml:space="preserve"> замену его персонала при условии, что Заказчик предоставит письменное обоснование такого решения. </w:t>
      </w:r>
      <w:r>
        <w:rPr>
          <w:rFonts w:eastAsia="Arial"/>
        </w:rPr>
        <w:t>Исполнитель</w:t>
      </w:r>
      <w:r w:rsidRPr="00BA48F1">
        <w:rPr>
          <w:rFonts w:eastAsia="Arial"/>
        </w:rPr>
        <w:t xml:space="preserve">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w:t>
      </w:r>
      <w:r>
        <w:rPr>
          <w:rFonts w:eastAsia="Arial"/>
        </w:rPr>
        <w:t>Исполнителя</w:t>
      </w:r>
      <w:r w:rsidRPr="00BA48F1">
        <w:rPr>
          <w:rFonts w:eastAsia="Arial"/>
        </w:rPr>
        <w:t xml:space="preserve">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rsidR="00B75925" w:rsidRDefault="00B75925" w:rsidP="00EE5A8A">
      <w:pPr>
        <w:pStyle w:val="af1"/>
        <w:numPr>
          <w:ilvl w:val="0"/>
          <w:numId w:val="24"/>
        </w:numPr>
        <w:tabs>
          <w:tab w:val="left" w:pos="426"/>
        </w:tabs>
        <w:autoSpaceDE w:val="0"/>
        <w:autoSpaceDN w:val="0"/>
        <w:adjustRightInd w:val="0"/>
        <w:ind w:left="0" w:firstLine="142"/>
        <w:jc w:val="both"/>
        <w:rPr>
          <w:rFonts w:eastAsia="Arial"/>
        </w:rPr>
      </w:pPr>
      <w:r>
        <w:rPr>
          <w:rFonts w:eastAsia="Arial"/>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rsidR="00B75925" w:rsidRDefault="00B75925" w:rsidP="00EE5A8A">
      <w:pPr>
        <w:pStyle w:val="af1"/>
        <w:numPr>
          <w:ilvl w:val="0"/>
          <w:numId w:val="24"/>
        </w:numPr>
        <w:tabs>
          <w:tab w:val="left" w:pos="426"/>
        </w:tabs>
        <w:autoSpaceDE w:val="0"/>
        <w:autoSpaceDN w:val="0"/>
        <w:adjustRightInd w:val="0"/>
        <w:ind w:left="0" w:firstLine="142"/>
        <w:jc w:val="both"/>
        <w:rPr>
          <w:rFonts w:eastAsia="Arial"/>
        </w:rPr>
      </w:pPr>
      <w:r>
        <w:rPr>
          <w:rFonts w:eastAsia="Arial"/>
        </w:rPr>
        <w:lastRenderedPageBreak/>
        <w:t>Запрещается привлечение физических лиц для выполнения работ на основании гражданско-правового договора.</w:t>
      </w:r>
    </w:p>
    <w:p w:rsidR="00B75925" w:rsidRPr="00B75925" w:rsidRDefault="00B75925" w:rsidP="00EE5A8A">
      <w:pPr>
        <w:pStyle w:val="af1"/>
        <w:numPr>
          <w:ilvl w:val="0"/>
          <w:numId w:val="24"/>
        </w:numPr>
        <w:tabs>
          <w:tab w:val="left" w:pos="426"/>
        </w:tabs>
        <w:autoSpaceDE w:val="0"/>
        <w:autoSpaceDN w:val="0"/>
        <w:adjustRightInd w:val="0"/>
        <w:ind w:left="0" w:firstLine="142"/>
        <w:jc w:val="both"/>
        <w:rPr>
          <w:rFonts w:eastAsia="Arial"/>
        </w:rPr>
      </w:pPr>
      <w:r>
        <w:rPr>
          <w:rFonts w:eastAsia="Arial"/>
        </w:rPr>
        <w:t>Продолжительность вахты персонала Исполнителя не должна превышать 60 дней.</w:t>
      </w:r>
    </w:p>
    <w:p w:rsidR="00BA48F1" w:rsidRPr="00BA48F1" w:rsidRDefault="00BA48F1" w:rsidP="00EE5A8A">
      <w:pPr>
        <w:pStyle w:val="af1"/>
        <w:numPr>
          <w:ilvl w:val="0"/>
          <w:numId w:val="24"/>
        </w:numPr>
        <w:tabs>
          <w:tab w:val="left" w:pos="426"/>
        </w:tabs>
        <w:autoSpaceDE w:val="0"/>
        <w:autoSpaceDN w:val="0"/>
        <w:adjustRightInd w:val="0"/>
        <w:ind w:left="0" w:firstLine="142"/>
        <w:jc w:val="both"/>
        <w:rPr>
          <w:rFonts w:eastAsia="Arial"/>
        </w:rPr>
      </w:pPr>
      <w:r w:rsidRPr="00BA48F1">
        <w:rPr>
          <w:rFonts w:eastAsia="Arial"/>
        </w:rPr>
        <w:t xml:space="preserve">В случае увольнения персонала </w:t>
      </w:r>
      <w:r w:rsidR="00B75925">
        <w:rPr>
          <w:rFonts w:eastAsia="Arial"/>
        </w:rPr>
        <w:t>Исполнителя</w:t>
      </w:r>
      <w:r w:rsidRPr="00BA48F1">
        <w:rPr>
          <w:rFonts w:eastAsia="Arial"/>
        </w:rPr>
        <w:t>, имеющег</w:t>
      </w:r>
      <w:r w:rsidR="00B75925">
        <w:rPr>
          <w:rFonts w:eastAsia="Arial"/>
        </w:rPr>
        <w:t>о пропуск на объект Заказчика, Исполнитель</w:t>
      </w:r>
      <w:r w:rsidRPr="00BA48F1">
        <w:rPr>
          <w:rFonts w:eastAsia="Arial"/>
        </w:rPr>
        <w:t xml:space="preserve"> обязан:</w:t>
      </w:r>
    </w:p>
    <w:p w:rsidR="00BA48F1" w:rsidRPr="00BA48F1" w:rsidRDefault="00BA48F1" w:rsidP="00EE5A8A">
      <w:pPr>
        <w:tabs>
          <w:tab w:val="left" w:pos="426"/>
        </w:tabs>
        <w:autoSpaceDE w:val="0"/>
        <w:autoSpaceDN w:val="0"/>
        <w:adjustRightInd w:val="0"/>
        <w:ind w:firstLine="142"/>
        <w:jc w:val="both"/>
        <w:rPr>
          <w:rFonts w:ascii="Times New Roman" w:eastAsia="Arial" w:hAnsi="Times New Roman"/>
          <w:sz w:val="24"/>
          <w:szCs w:val="24"/>
        </w:rPr>
      </w:pPr>
      <w:r w:rsidRPr="00BA48F1">
        <w:rPr>
          <w:rFonts w:ascii="Times New Roman" w:eastAsia="Arial" w:hAnsi="Times New Roman"/>
          <w:sz w:val="24"/>
          <w:szCs w:val="24"/>
        </w:rPr>
        <w:t>–</w:t>
      </w:r>
      <w:r w:rsidRPr="00BA48F1">
        <w:rPr>
          <w:rFonts w:ascii="Times New Roman" w:eastAsia="Arial" w:hAnsi="Times New Roman"/>
          <w:sz w:val="24"/>
          <w:szCs w:val="24"/>
        </w:rPr>
        <w:tab/>
        <w:t>в день увольнения изъять у него пропуск на объект заказчика;</w:t>
      </w:r>
    </w:p>
    <w:p w:rsidR="00BA48F1" w:rsidRPr="00BA48F1" w:rsidRDefault="00BA48F1" w:rsidP="00EE5A8A">
      <w:pPr>
        <w:tabs>
          <w:tab w:val="left" w:pos="426"/>
        </w:tabs>
        <w:autoSpaceDE w:val="0"/>
        <w:autoSpaceDN w:val="0"/>
        <w:adjustRightInd w:val="0"/>
        <w:ind w:firstLine="142"/>
        <w:jc w:val="both"/>
        <w:rPr>
          <w:rFonts w:ascii="Times New Roman" w:eastAsia="Arial" w:hAnsi="Times New Roman"/>
          <w:sz w:val="24"/>
          <w:szCs w:val="24"/>
        </w:rPr>
      </w:pPr>
      <w:r w:rsidRPr="00BA48F1">
        <w:rPr>
          <w:rFonts w:ascii="Times New Roman" w:eastAsia="Arial" w:hAnsi="Times New Roman"/>
          <w:sz w:val="24"/>
          <w:szCs w:val="24"/>
        </w:rPr>
        <w:t>–</w:t>
      </w:r>
      <w:r w:rsidRPr="00BA48F1">
        <w:rPr>
          <w:rFonts w:ascii="Times New Roman" w:eastAsia="Arial" w:hAnsi="Times New Roman"/>
          <w:sz w:val="24"/>
          <w:szCs w:val="24"/>
        </w:rPr>
        <w:tab/>
        <w:t xml:space="preserve">в день увольнения в письменном виде уведомить Заказчика об увольнении работника </w:t>
      </w:r>
      <w:proofErr w:type="gramStart"/>
      <w:r w:rsidRPr="00BA48F1">
        <w:rPr>
          <w:rFonts w:ascii="Times New Roman" w:eastAsia="Arial" w:hAnsi="Times New Roman"/>
          <w:sz w:val="24"/>
          <w:szCs w:val="24"/>
        </w:rPr>
        <w:t>и</w:t>
      </w:r>
      <w:proofErr w:type="gramEnd"/>
      <w:r w:rsidRPr="00BA48F1">
        <w:rPr>
          <w:rFonts w:ascii="Times New Roman" w:eastAsia="Arial" w:hAnsi="Times New Roman"/>
          <w:sz w:val="24"/>
          <w:szCs w:val="24"/>
        </w:rPr>
        <w:t xml:space="preserve"> об изъятии у последнего пропуска на объект заказчика;    </w:t>
      </w:r>
    </w:p>
    <w:p w:rsidR="00BA48F1" w:rsidRPr="00BA48F1" w:rsidRDefault="00BA48F1" w:rsidP="00EE5A8A">
      <w:pPr>
        <w:tabs>
          <w:tab w:val="left" w:pos="426"/>
        </w:tabs>
        <w:autoSpaceDE w:val="0"/>
        <w:autoSpaceDN w:val="0"/>
        <w:adjustRightInd w:val="0"/>
        <w:ind w:firstLine="142"/>
        <w:jc w:val="both"/>
        <w:rPr>
          <w:rFonts w:ascii="Times New Roman" w:eastAsia="Arial" w:hAnsi="Times New Roman"/>
          <w:sz w:val="24"/>
          <w:szCs w:val="24"/>
        </w:rPr>
      </w:pPr>
      <w:r w:rsidRPr="00BA48F1">
        <w:rPr>
          <w:rFonts w:ascii="Times New Roman" w:eastAsia="Arial" w:hAnsi="Times New Roman"/>
          <w:sz w:val="24"/>
          <w:szCs w:val="24"/>
        </w:rPr>
        <w:t>–</w:t>
      </w:r>
      <w:r w:rsidRPr="00BA48F1">
        <w:rPr>
          <w:rFonts w:ascii="Times New Roman" w:eastAsia="Arial" w:hAnsi="Times New Roman"/>
          <w:sz w:val="24"/>
          <w:szCs w:val="24"/>
        </w:rPr>
        <w:tab/>
        <w:t>в день увольнения обеспечить вывоз работника за пределы объекта Заказчика;</w:t>
      </w:r>
    </w:p>
    <w:p w:rsidR="00180152" w:rsidRPr="00B75925" w:rsidRDefault="00BA48F1" w:rsidP="00EE5A8A">
      <w:pPr>
        <w:tabs>
          <w:tab w:val="left" w:pos="426"/>
        </w:tabs>
        <w:autoSpaceDE w:val="0"/>
        <w:autoSpaceDN w:val="0"/>
        <w:adjustRightInd w:val="0"/>
        <w:ind w:firstLine="142"/>
        <w:jc w:val="both"/>
        <w:rPr>
          <w:rFonts w:ascii="Times New Roman" w:eastAsia="Arial" w:hAnsi="Times New Roman"/>
          <w:sz w:val="24"/>
          <w:szCs w:val="24"/>
        </w:rPr>
      </w:pPr>
      <w:r w:rsidRPr="00BA48F1">
        <w:rPr>
          <w:rFonts w:ascii="Times New Roman" w:eastAsia="Arial" w:hAnsi="Times New Roman"/>
          <w:sz w:val="24"/>
          <w:szCs w:val="24"/>
        </w:rPr>
        <w:t>–</w:t>
      </w:r>
      <w:r w:rsidRPr="00BA48F1">
        <w:rPr>
          <w:rFonts w:ascii="Times New Roman" w:eastAsia="Arial" w:hAnsi="Times New Roman"/>
          <w:sz w:val="24"/>
          <w:szCs w:val="24"/>
        </w:rPr>
        <w:tab/>
        <w:t>в течение 3 (трех) календарных дней с момента увольнения предоставить Заказчику изъятый пропуск.</w:t>
      </w:r>
    </w:p>
    <w:p w:rsidR="00530757" w:rsidRPr="00B01556" w:rsidRDefault="00530757" w:rsidP="00B01556">
      <w:pPr>
        <w:widowControl w:val="0"/>
        <w:tabs>
          <w:tab w:val="left" w:pos="0"/>
        </w:tabs>
        <w:autoSpaceDE w:val="0"/>
        <w:autoSpaceDN w:val="0"/>
        <w:adjustRightInd w:val="0"/>
        <w:contextualSpacing/>
        <w:jc w:val="both"/>
        <w:rPr>
          <w:rFonts w:ascii="Times New Roman" w:hAnsi="Times New Roman"/>
          <w:sz w:val="24"/>
          <w:szCs w:val="24"/>
        </w:rPr>
      </w:pPr>
    </w:p>
    <w:p w:rsidR="008C0BF3" w:rsidRDefault="00F81B05" w:rsidP="00F6164A">
      <w:pPr>
        <w:pStyle w:val="af1"/>
        <w:widowControl w:val="0"/>
        <w:numPr>
          <w:ilvl w:val="0"/>
          <w:numId w:val="26"/>
        </w:numPr>
        <w:tabs>
          <w:tab w:val="left" w:pos="0"/>
        </w:tabs>
        <w:autoSpaceDE w:val="0"/>
        <w:autoSpaceDN w:val="0"/>
        <w:adjustRightInd w:val="0"/>
        <w:spacing w:line="276" w:lineRule="auto"/>
        <w:jc w:val="both"/>
        <w:rPr>
          <w:b/>
        </w:rPr>
      </w:pPr>
      <w:r w:rsidRPr="00B01556">
        <w:rPr>
          <w:b/>
        </w:rPr>
        <w:t>Матрица распределения обязанностей по обеспечению питанием, проживанием, обеспечением материалами</w:t>
      </w:r>
    </w:p>
    <w:p w:rsidR="00F81B05" w:rsidRPr="00B01556" w:rsidRDefault="00F81B05" w:rsidP="00F81B05">
      <w:pPr>
        <w:jc w:val="right"/>
        <w:rPr>
          <w:rFonts w:ascii="Times New Roman" w:hAnsi="Times New Roman"/>
        </w:rPr>
      </w:pPr>
      <w:r w:rsidRPr="00B01556">
        <w:rPr>
          <w:rFonts w:ascii="Times New Roman" w:hAnsi="Times New Roman"/>
        </w:rPr>
        <w:t>Таблица</w:t>
      </w:r>
      <w:r w:rsidR="00B01556">
        <w:rPr>
          <w:rFonts w:ascii="Times New Roman" w:hAnsi="Times New Roman"/>
        </w:rPr>
        <w:t>-</w:t>
      </w:r>
      <w:r w:rsidR="00912A7A">
        <w:rPr>
          <w:rFonts w:ascii="Times New Roman" w:hAnsi="Times New Roman"/>
        </w:rPr>
        <w:t>2</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
        <w:gridCol w:w="5479"/>
        <w:gridCol w:w="1701"/>
        <w:gridCol w:w="1835"/>
      </w:tblGrid>
      <w:tr w:rsidR="005B712E" w:rsidRPr="00F12FD1" w:rsidTr="00F6164A">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5B712E" w:rsidRPr="0024438F" w:rsidRDefault="005B712E" w:rsidP="000C43FE">
            <w:pPr>
              <w:jc w:val="center"/>
              <w:rPr>
                <w:rFonts w:ascii="Times New Roman" w:hAnsi="Times New Roman"/>
              </w:rPr>
            </w:pPr>
            <w:r w:rsidRPr="0024438F">
              <w:rPr>
                <w:rFonts w:ascii="Times New Roman" w:hAnsi="Times New Roman"/>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rsidR="005B712E" w:rsidRPr="0024438F" w:rsidRDefault="005B712E" w:rsidP="000C43FE">
            <w:pPr>
              <w:jc w:val="center"/>
              <w:rPr>
                <w:rFonts w:ascii="Times New Roman" w:hAnsi="Times New Roman"/>
              </w:rPr>
            </w:pPr>
            <w:r w:rsidRPr="0024438F">
              <w:rPr>
                <w:rFonts w:ascii="Times New Roman" w:hAnsi="Times New Roman"/>
              </w:rPr>
              <w:t>Обеспечивает</w:t>
            </w:r>
          </w:p>
        </w:tc>
      </w:tr>
      <w:tr w:rsidR="005B712E" w:rsidRPr="00F12FD1" w:rsidTr="00F6164A">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5B712E" w:rsidRPr="0024438F" w:rsidRDefault="005B712E" w:rsidP="000C43FE">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5B712E" w:rsidRPr="0024438F" w:rsidRDefault="005B712E" w:rsidP="000C43FE">
            <w:pPr>
              <w:jc w:val="center"/>
              <w:rPr>
                <w:rFonts w:ascii="Times New Roman" w:hAnsi="Times New Roman"/>
              </w:rPr>
            </w:pPr>
            <w:r>
              <w:rPr>
                <w:rFonts w:ascii="Times New Roman" w:hAnsi="Times New Roman"/>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5B712E" w:rsidRPr="0024438F" w:rsidRDefault="005B712E" w:rsidP="000C43FE">
            <w:pPr>
              <w:jc w:val="center"/>
              <w:rPr>
                <w:rFonts w:ascii="Times New Roman" w:hAnsi="Times New Roman"/>
              </w:rPr>
            </w:pPr>
            <w:r>
              <w:rPr>
                <w:rFonts w:ascii="Times New Roman" w:hAnsi="Times New Roman"/>
              </w:rPr>
              <w:t>Заказчик</w:t>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0C43FE">
            <w:pPr>
              <w:jc w:val="center"/>
              <w:rPr>
                <w:rFonts w:ascii="Times New Roman" w:hAnsi="Times New Roman"/>
              </w:rPr>
            </w:pPr>
            <w:r w:rsidRPr="0024438F">
              <w:rPr>
                <w:rFonts w:ascii="Times New Roman" w:hAnsi="Times New Roman"/>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0C43FE">
            <w:pPr>
              <w:jc w:val="both"/>
              <w:rPr>
                <w:rFonts w:ascii="Times New Roman" w:hAnsi="Times New Roman"/>
              </w:rPr>
            </w:pPr>
            <w:r w:rsidRPr="0024438F">
              <w:rPr>
                <w:rFonts w:ascii="Times New Roman" w:hAnsi="Times New Roman"/>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15"/>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8"/>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0C43FE">
            <w:pPr>
              <w:jc w:val="center"/>
              <w:rPr>
                <w:rFonts w:ascii="Times New Roman" w:hAnsi="Times New Roman"/>
              </w:rPr>
            </w:pPr>
            <w:r w:rsidRPr="0024438F">
              <w:rPr>
                <w:rFonts w:ascii="Times New Roman" w:hAnsi="Times New Roman"/>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0C43FE">
            <w:pPr>
              <w:jc w:val="both"/>
              <w:rPr>
                <w:rFonts w:ascii="Times New Roman" w:hAnsi="Times New Roman"/>
              </w:rPr>
            </w:pPr>
            <w:r w:rsidRPr="0024438F">
              <w:rPr>
                <w:rFonts w:ascii="Times New Roman" w:hAnsi="Times New Roman"/>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15"/>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8"/>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0C43FE">
            <w:pPr>
              <w:jc w:val="center"/>
              <w:rPr>
                <w:rFonts w:ascii="Times New Roman" w:hAnsi="Times New Roman"/>
              </w:rPr>
            </w:pPr>
            <w:r w:rsidRPr="0024438F">
              <w:rPr>
                <w:rFonts w:ascii="Times New Roman" w:hAnsi="Times New Roman"/>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AE49AE">
            <w:pPr>
              <w:jc w:val="both"/>
              <w:rPr>
                <w:rFonts w:ascii="Times New Roman" w:hAnsi="Times New Roman"/>
              </w:rPr>
            </w:pPr>
            <w:r w:rsidRPr="0024438F">
              <w:rPr>
                <w:rFonts w:ascii="Times New Roman" w:hAnsi="Times New Roman"/>
              </w:rPr>
              <w:t>Транспортировка МТР на объект и обратно</w:t>
            </w:r>
            <w:r>
              <w:rPr>
                <w:rFonts w:ascii="Times New Roman" w:hAnsi="Times New Roman"/>
              </w:rPr>
              <w:t>, в т.ч. авиа</w:t>
            </w:r>
          </w:p>
        </w:tc>
        <w:bookmarkStart w:id="3" w:name="Флажок3"/>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3"/>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bookmarkEnd w:id="3"/>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15"/>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r w:rsidR="005B712E">
              <w:rPr>
                <w:rFonts w:ascii="Times New Roman" w:hAnsi="Times New Roman"/>
              </w:rPr>
              <w:t>*</w:t>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center"/>
              <w:rPr>
                <w:rFonts w:ascii="Times New Roman" w:hAnsi="Times New Roman"/>
              </w:rPr>
            </w:pPr>
            <w:r>
              <w:rPr>
                <w:rFonts w:ascii="Times New Roman" w:hAnsi="Times New Roman"/>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AE49AE">
            <w:pPr>
              <w:jc w:val="both"/>
              <w:rPr>
                <w:rFonts w:ascii="Times New Roman" w:hAnsi="Times New Roman"/>
              </w:rPr>
            </w:pPr>
            <w:r w:rsidRPr="0024438F">
              <w:rPr>
                <w:rFonts w:ascii="Times New Roman" w:hAnsi="Times New Roman"/>
              </w:rPr>
              <w:t>Транспортировка персонала на объект и обратно</w:t>
            </w:r>
            <w:r>
              <w:rPr>
                <w:rFonts w:ascii="Times New Roman" w:hAnsi="Times New Roman"/>
              </w:rPr>
              <w:t>,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17"/>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15"/>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r w:rsidR="005B712E">
              <w:rPr>
                <w:rFonts w:ascii="Times New Roman" w:hAnsi="Times New Roman"/>
              </w:rPr>
              <w:t>*</w:t>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center"/>
              <w:rPr>
                <w:rFonts w:ascii="Times New Roman" w:hAnsi="Times New Roman"/>
              </w:rPr>
            </w:pPr>
            <w:r>
              <w:rPr>
                <w:rFonts w:ascii="Times New Roman" w:hAnsi="Times New Roman"/>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sidRPr="0024438F">
              <w:rPr>
                <w:rFonts w:ascii="Times New Roman" w:hAnsi="Times New Roman"/>
              </w:rPr>
              <w:t>Обеспечение ГСМ</w:t>
            </w:r>
            <w:r>
              <w:rPr>
                <w:rFonts w:ascii="Times New Roman" w:hAnsi="Times New Roman"/>
              </w:rPr>
              <w:t xml:space="preserve">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center"/>
              <w:rPr>
                <w:rFonts w:ascii="Times New Roman" w:hAnsi="Times New Roman"/>
              </w:rPr>
            </w:pPr>
            <w:r>
              <w:rPr>
                <w:rFonts w:ascii="Times New Roman" w:hAnsi="Times New Roman"/>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sidRPr="0024438F">
              <w:rPr>
                <w:rFonts w:ascii="Times New Roman" w:hAnsi="Times New Roman"/>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center"/>
              <w:rPr>
                <w:rFonts w:ascii="Times New Roman" w:hAnsi="Times New Roman"/>
              </w:rPr>
            </w:pPr>
            <w:r>
              <w:rPr>
                <w:rFonts w:ascii="Times New Roman" w:hAnsi="Times New Roman"/>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sidRPr="0024438F">
              <w:rPr>
                <w:rFonts w:ascii="Times New Roman" w:hAnsi="Times New Roman"/>
              </w:rPr>
              <w:t>Обеспечение электроэнергией на объектах с электроснабжением от внешней сети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center"/>
              <w:rPr>
                <w:rFonts w:ascii="Times New Roman" w:hAnsi="Times New Roman"/>
              </w:rPr>
            </w:pPr>
            <w:r>
              <w:rPr>
                <w:rFonts w:ascii="Times New Roman" w:hAnsi="Times New Roman"/>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sidRPr="0024438F">
              <w:rPr>
                <w:rFonts w:ascii="Times New Roman" w:hAnsi="Times New Roman"/>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center"/>
              <w:rPr>
                <w:rFonts w:ascii="Times New Roman" w:hAnsi="Times New Roman"/>
              </w:rPr>
            </w:pPr>
            <w:r>
              <w:rPr>
                <w:rFonts w:ascii="Times New Roman" w:hAnsi="Times New Roman"/>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EE5A8A">
            <w:pPr>
              <w:jc w:val="both"/>
              <w:rPr>
                <w:rFonts w:ascii="Times New Roman" w:hAnsi="Times New Roman"/>
              </w:rPr>
            </w:pPr>
            <w:r w:rsidRPr="0024438F">
              <w:rPr>
                <w:rFonts w:ascii="Times New Roman" w:hAnsi="Times New Roman"/>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595BEC">
            <w:pPr>
              <w:jc w:val="center"/>
              <w:rPr>
                <w:rFonts w:ascii="Times New Roman" w:hAnsi="Times New Roman"/>
              </w:rPr>
            </w:pPr>
            <w:r>
              <w:rPr>
                <w:rFonts w:ascii="Times New Roman" w:hAnsi="Times New Roman"/>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sidRPr="0024438F">
              <w:rPr>
                <w:rFonts w:ascii="Times New Roman" w:hAnsi="Times New Roman"/>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AE49A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595BEC">
            <w:pPr>
              <w:jc w:val="center"/>
              <w:rPr>
                <w:rFonts w:ascii="Times New Roman" w:hAnsi="Times New Roman"/>
              </w:rPr>
            </w:pPr>
            <w:r>
              <w:rPr>
                <w:rFonts w:ascii="Times New Roman" w:hAnsi="Times New Roman"/>
              </w:rPr>
              <w:t>11</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1C1BA7" w:rsidRDefault="005B712E" w:rsidP="0024438F">
            <w:pPr>
              <w:jc w:val="both"/>
              <w:rPr>
                <w:rFonts w:ascii="Times New Roman" w:hAnsi="Times New Roman"/>
              </w:rPr>
            </w:pPr>
            <w:r w:rsidRPr="001C1BA7">
              <w:rPr>
                <w:rFonts w:ascii="Times New Roman" w:hAnsi="Times New Roman"/>
              </w:rPr>
              <w:t>Обеспечение медицинских услуг (</w:t>
            </w:r>
            <w:proofErr w:type="spellStart"/>
            <w:r w:rsidRPr="001C1BA7">
              <w:rPr>
                <w:rFonts w:ascii="Times New Roman" w:hAnsi="Times New Roman"/>
              </w:rPr>
              <w:t>предрейсовые</w:t>
            </w:r>
            <w:proofErr w:type="spellEnd"/>
            <w:r w:rsidRPr="001C1BA7">
              <w:rPr>
                <w:rFonts w:ascii="Times New Roman" w:hAnsi="Times New Roman"/>
              </w:rPr>
              <w:t xml:space="preserve"> и </w:t>
            </w:r>
            <w:proofErr w:type="spellStart"/>
            <w:r w:rsidRPr="001C1BA7">
              <w:rPr>
                <w:rFonts w:ascii="Times New Roman" w:hAnsi="Times New Roman"/>
              </w:rPr>
              <w:t>послерейсовые</w:t>
            </w:r>
            <w:proofErr w:type="spellEnd"/>
            <w:r w:rsidRPr="001C1BA7">
              <w:rPr>
                <w:rFonts w:ascii="Times New Roman" w:hAnsi="Times New Roman"/>
              </w:rPr>
              <w:t xml:space="preserve"> медицинские осмотры</w:t>
            </w:r>
            <w:r>
              <w:rPr>
                <w:rFonts w:ascii="Times New Roman" w:hAnsi="Times New Roman"/>
              </w:rPr>
              <w:t>, круглосуточная медицинская помощь</w:t>
            </w:r>
            <w:r w:rsidRPr="001C1BA7">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B01556">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B01556">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595BEC">
            <w:pPr>
              <w:jc w:val="center"/>
              <w:rPr>
                <w:rFonts w:ascii="Times New Roman" w:hAnsi="Times New Roman"/>
              </w:rPr>
            </w:pPr>
            <w:r>
              <w:rPr>
                <w:rFonts w:ascii="Times New Roman" w:hAnsi="Times New Roman"/>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Pr>
                <w:rFonts w:ascii="Times New Roman" w:hAnsi="Times New Roman"/>
              </w:rPr>
              <w:t xml:space="preserve">Обеспечение стирки, сушки </w:t>
            </w:r>
            <w:proofErr w:type="gramStart"/>
            <w:r>
              <w:rPr>
                <w:rFonts w:ascii="Times New Roman" w:hAnsi="Times New Roman"/>
              </w:rPr>
              <w:t>СИЗ</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B01556">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B01556">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595BEC">
            <w:pPr>
              <w:jc w:val="center"/>
              <w:rPr>
                <w:rFonts w:ascii="Times New Roman" w:hAnsi="Times New Roman"/>
              </w:rPr>
            </w:pPr>
            <w:r>
              <w:rPr>
                <w:rFonts w:ascii="Times New Roman" w:hAnsi="Times New Roman"/>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Pr>
                <w:rFonts w:ascii="Times New Roman" w:hAnsi="Times New Roman"/>
              </w:rPr>
              <w:t xml:space="preserve">Организация </w:t>
            </w:r>
            <w:proofErr w:type="gramStart"/>
            <w:r>
              <w:rPr>
                <w:rFonts w:ascii="Times New Roman" w:hAnsi="Times New Roman"/>
              </w:rPr>
              <w:t>транспортирования проб партии отходов бурения</w:t>
            </w:r>
            <w:proofErr w:type="gramEnd"/>
            <w:r>
              <w:rPr>
                <w:rFonts w:ascii="Times New Roman" w:hAnsi="Times New Roman"/>
              </w:rPr>
              <w:t xml:space="preserve">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595BEC">
            <w:pPr>
              <w:jc w:val="center"/>
              <w:rPr>
                <w:rFonts w:ascii="Times New Roman" w:hAnsi="Times New Roman"/>
              </w:rPr>
            </w:pPr>
            <w:r>
              <w:rPr>
                <w:rFonts w:ascii="Times New Roman" w:hAnsi="Times New Roman"/>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5B712E" w:rsidP="0024438F">
            <w:pPr>
              <w:jc w:val="both"/>
              <w:rPr>
                <w:rFonts w:ascii="Times New Roman" w:hAnsi="Times New Roman"/>
              </w:rPr>
            </w:pPr>
            <w:r>
              <w:rPr>
                <w:rFonts w:ascii="Times New Roman" w:hAnsi="Times New Roman"/>
              </w:rPr>
              <w:t xml:space="preserve">Организация проведения лабораторных исследований отходов бурения и вторичной продукции аккредитованной </w:t>
            </w:r>
            <w:r w:rsidR="00093FFE">
              <w:rPr>
                <w:rFonts w:ascii="Times New Roman" w:hAnsi="Times New Roman"/>
              </w:rPr>
              <w:t>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595BEC">
            <w:pPr>
              <w:jc w:val="center"/>
              <w:rPr>
                <w:rFonts w:ascii="Times New Roman" w:hAnsi="Times New Roman"/>
              </w:rPr>
            </w:pPr>
            <w:r>
              <w:rPr>
                <w:rFonts w:ascii="Times New Roman" w:hAnsi="Times New Roman"/>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24438F">
            <w:pPr>
              <w:jc w:val="both"/>
              <w:rPr>
                <w:rFonts w:ascii="Times New Roman" w:hAnsi="Times New Roman"/>
              </w:rPr>
            </w:pPr>
            <w:r>
              <w:rPr>
                <w:rFonts w:ascii="Times New Roman" w:hAnsi="Times New Roman"/>
              </w:rPr>
              <w:t>Маркшейдерская съемка амбаров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B712E"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r w:rsidR="005B712E" w:rsidRPr="00F12FD1" w:rsidTr="00F6164A">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595BEC">
            <w:pPr>
              <w:jc w:val="center"/>
              <w:rPr>
                <w:rFonts w:ascii="Times New Roman" w:hAnsi="Times New Roman"/>
              </w:rPr>
            </w:pPr>
            <w:r>
              <w:rPr>
                <w:rFonts w:ascii="Times New Roman" w:hAnsi="Times New Roman"/>
              </w:rPr>
              <w:t>16</w:t>
            </w:r>
          </w:p>
        </w:tc>
        <w:tc>
          <w:tcPr>
            <w:tcW w:w="5479" w:type="dxa"/>
            <w:tcBorders>
              <w:top w:val="single" w:sz="4" w:space="0" w:color="auto"/>
              <w:left w:val="single" w:sz="4" w:space="0" w:color="auto"/>
              <w:bottom w:val="single" w:sz="4" w:space="0" w:color="auto"/>
              <w:right w:val="single" w:sz="4" w:space="0" w:color="auto"/>
            </w:tcBorders>
            <w:vAlign w:val="center"/>
            <w:hideMark/>
          </w:tcPr>
          <w:p w:rsidR="005B712E" w:rsidRDefault="005B712E" w:rsidP="0024438F">
            <w:pPr>
              <w:jc w:val="both"/>
              <w:rPr>
                <w:rFonts w:ascii="Times New Roman" w:hAnsi="Times New Roman"/>
              </w:rPr>
            </w:pPr>
            <w:r>
              <w:rPr>
                <w:rFonts w:ascii="Times New Roman" w:hAnsi="Times New Roman"/>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Флажок9"/>
                  <w:enabled/>
                  <w:calcOnExit w:val="0"/>
                  <w:checkBox>
                    <w:sizeAuto/>
                    <w:default w:val="0"/>
                    <w:checked w:val="0"/>
                  </w:checkBox>
                </w:ffData>
              </w:fldChar>
            </w:r>
            <w:r w:rsidR="00C12306"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rsidR="005B712E" w:rsidRPr="0024438F" w:rsidRDefault="00A218AC" w:rsidP="000960CE">
            <w:pPr>
              <w:jc w:val="center"/>
              <w:rPr>
                <w:rFonts w:ascii="Times New Roman" w:hAnsi="Times New Roman"/>
              </w:rPr>
            </w:pPr>
            <w:r w:rsidRPr="0024438F">
              <w:rPr>
                <w:rFonts w:ascii="Times New Roman" w:hAnsi="Times New Roman"/>
              </w:rPr>
              <w:fldChar w:fldCharType="begin">
                <w:ffData>
                  <w:name w:val=""/>
                  <w:enabled/>
                  <w:calcOnExit w:val="0"/>
                  <w:checkBox>
                    <w:sizeAuto/>
                    <w:default w:val="1"/>
                  </w:checkBox>
                </w:ffData>
              </w:fldChar>
            </w:r>
            <w:r w:rsidR="00530757" w:rsidRPr="0024438F">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24438F">
              <w:rPr>
                <w:rFonts w:ascii="Times New Roman" w:hAnsi="Times New Roman"/>
              </w:rPr>
              <w:fldChar w:fldCharType="end"/>
            </w:r>
          </w:p>
        </w:tc>
      </w:tr>
    </w:tbl>
    <w:p w:rsidR="00CE4BCE" w:rsidRPr="00A50625" w:rsidRDefault="00CE4BCE" w:rsidP="00F81B05">
      <w:pPr>
        <w:widowControl w:val="0"/>
        <w:shd w:val="clear" w:color="auto" w:fill="FFFFFF"/>
        <w:tabs>
          <w:tab w:val="left" w:pos="993"/>
          <w:tab w:val="left" w:pos="1134"/>
        </w:tabs>
        <w:autoSpaceDE w:val="0"/>
        <w:autoSpaceDN w:val="0"/>
        <w:adjustRightInd w:val="0"/>
        <w:ind w:firstLine="426"/>
        <w:jc w:val="both"/>
        <w:rPr>
          <w:rFonts w:ascii="Times New Roman" w:hAnsi="Times New Roman"/>
          <w:bCs/>
        </w:rPr>
      </w:pPr>
    </w:p>
    <w:p w:rsidR="00057E20" w:rsidRPr="00057E20" w:rsidRDefault="001C1BA7" w:rsidP="00064087">
      <w:pPr>
        <w:widowControl w:val="0"/>
        <w:shd w:val="clear" w:color="auto" w:fill="FFFFFF"/>
        <w:tabs>
          <w:tab w:val="left" w:pos="993"/>
          <w:tab w:val="left" w:pos="1134"/>
        </w:tabs>
        <w:autoSpaceDE w:val="0"/>
        <w:autoSpaceDN w:val="0"/>
        <w:adjustRightInd w:val="0"/>
        <w:ind w:firstLine="426"/>
        <w:jc w:val="both"/>
        <w:rPr>
          <w:bCs/>
        </w:rPr>
      </w:pPr>
      <w:r>
        <w:rPr>
          <w:rFonts w:ascii="Times New Roman" w:hAnsi="Times New Roman"/>
          <w:bCs/>
        </w:rPr>
        <w:t>*возможно заключение агентского договора с Заказчиком</w:t>
      </w:r>
    </w:p>
    <w:sectPr w:rsidR="00057E20" w:rsidRPr="00057E20" w:rsidSect="003F7849">
      <w:footerReference w:type="default" r:id="rId8"/>
      <w:pgSz w:w="11906" w:h="16838"/>
      <w:pgMar w:top="993" w:right="566" w:bottom="426"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192" w:rsidRDefault="00874192">
      <w:r>
        <w:separator/>
      </w:r>
    </w:p>
  </w:endnote>
  <w:endnote w:type="continuationSeparator" w:id="0">
    <w:p w:rsidR="00874192" w:rsidRDefault="008741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902149"/>
      <w:docPartObj>
        <w:docPartGallery w:val="Page Numbers (Bottom of Page)"/>
        <w:docPartUnique/>
      </w:docPartObj>
    </w:sdtPr>
    <w:sdtContent>
      <w:p w:rsidR="00146A1E" w:rsidRDefault="00A218AC">
        <w:pPr>
          <w:pStyle w:val="a9"/>
          <w:jc w:val="center"/>
        </w:pPr>
        <w:r>
          <w:fldChar w:fldCharType="begin"/>
        </w:r>
        <w:r w:rsidR="00146A1E">
          <w:instrText>PAGE   \* MERGEFORMAT</w:instrText>
        </w:r>
        <w:r>
          <w:fldChar w:fldCharType="separate"/>
        </w:r>
        <w:r w:rsidR="00ED411B">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192" w:rsidRDefault="00874192">
      <w:r>
        <w:separator/>
      </w:r>
    </w:p>
  </w:footnote>
  <w:footnote w:type="continuationSeparator" w:id="0">
    <w:p w:rsidR="00874192" w:rsidRDefault="00874192">
      <w:r>
        <w:continuationSeparator/>
      </w:r>
    </w:p>
  </w:footnote>
  <w:footnote w:id="1">
    <w:p w:rsidR="00146A1E" w:rsidRDefault="00146A1E" w:rsidP="00CF508B">
      <w:pPr>
        <w:pStyle w:val="af9"/>
      </w:pPr>
      <w:r w:rsidRPr="00981E75">
        <w:rPr>
          <w:rStyle w:val="afb"/>
        </w:rPr>
        <w:footnoteRef/>
      </w:r>
      <w:r w:rsidRPr="00981E75">
        <w:rPr>
          <w:rFonts w:ascii="Times New Roman" w:eastAsia="Times New Roman" w:hAnsi="Times New Roman" w:cs="Times New Roman"/>
          <w:sz w:val="24"/>
          <w:szCs w:val="24"/>
        </w:rPr>
        <w:t>291 180 11 39 3 – отходы</w:t>
      </w:r>
      <w:r>
        <w:rPr>
          <w:rFonts w:ascii="Times New Roman" w:eastAsia="Times New Roman" w:hAnsi="Times New Roman" w:cs="Times New Roman"/>
          <w:sz w:val="24"/>
          <w:szCs w:val="24"/>
        </w:rPr>
        <w:t xml:space="preserve"> бурения, связанного с добычей нефти, природного (попутного) газа и газового конденсата, в смеси, содержащие нефтепродукты в количестве 15% и более</w:t>
      </w:r>
    </w:p>
  </w:footnote>
  <w:footnote w:id="2">
    <w:p w:rsidR="00146A1E" w:rsidRPr="006746A4" w:rsidRDefault="00146A1E" w:rsidP="00CF508B">
      <w:pPr>
        <w:pStyle w:val="af9"/>
        <w:rPr>
          <w:rFonts w:ascii="Times New Roman" w:hAnsi="Times New Roman" w:cs="Times New Roman"/>
          <w:sz w:val="24"/>
          <w:szCs w:val="24"/>
        </w:rPr>
      </w:pPr>
      <w:r w:rsidRPr="006746A4">
        <w:rPr>
          <w:rStyle w:val="afb"/>
          <w:rFonts w:ascii="Times New Roman" w:hAnsi="Times New Roman" w:cs="Times New Roman"/>
          <w:sz w:val="24"/>
          <w:szCs w:val="24"/>
        </w:rPr>
        <w:footnoteRef/>
      </w:r>
      <w:r w:rsidRPr="006746A4">
        <w:rPr>
          <w:rFonts w:ascii="Times New Roman" w:hAnsi="Times New Roman" w:cs="Times New Roman"/>
          <w:sz w:val="24"/>
          <w:szCs w:val="24"/>
        </w:rPr>
        <w:t xml:space="preserve"> Подрядчик вправе выполнить работу досрочно</w:t>
      </w:r>
    </w:p>
  </w:footnote>
  <w:footnote w:id="3">
    <w:p w:rsidR="008F4AF0" w:rsidRPr="00D67976" w:rsidRDefault="00146A1E" w:rsidP="008F4AF0">
      <w:pPr>
        <w:pStyle w:val="af9"/>
        <w:rPr>
          <w:rFonts w:ascii="Times New Roman" w:hAnsi="Times New Roman" w:cs="Times New Roman"/>
          <w:sz w:val="24"/>
          <w:szCs w:val="24"/>
        </w:rPr>
      </w:pPr>
      <w:r w:rsidRPr="00981E75">
        <w:rPr>
          <w:rStyle w:val="afb"/>
        </w:rPr>
        <w:footnoteRef/>
      </w:r>
      <w:r w:rsidR="008F4AF0" w:rsidRPr="00D67976">
        <w:rPr>
          <w:rFonts w:ascii="Times New Roman" w:hAnsi="Times New Roman" w:cs="Times New Roman"/>
          <w:sz w:val="24"/>
          <w:szCs w:val="24"/>
        </w:rPr>
        <w:t>29112081394 – Шламы буровые при бурении, связанном с добычей сырой нефти, малоопасные</w:t>
      </w:r>
      <w:r w:rsidR="008F4AF0">
        <w:rPr>
          <w:rFonts w:ascii="Times New Roman" w:hAnsi="Times New Roman" w:cs="Times New Roman"/>
          <w:sz w:val="24"/>
          <w:szCs w:val="24"/>
        </w:rPr>
        <w:t>;</w:t>
      </w:r>
    </w:p>
    <w:p w:rsidR="008F4AF0" w:rsidRPr="00D67976" w:rsidRDefault="008F4AF0" w:rsidP="008F4AF0">
      <w:pPr>
        <w:pStyle w:val="af9"/>
        <w:rPr>
          <w:rFonts w:ascii="Times New Roman" w:hAnsi="Times New Roman" w:cs="Times New Roman"/>
          <w:sz w:val="24"/>
          <w:szCs w:val="24"/>
        </w:rPr>
      </w:pPr>
      <w:r w:rsidRPr="00D67976">
        <w:rPr>
          <w:rFonts w:ascii="Times New Roman" w:hAnsi="Times New Roman" w:cs="Times New Roman"/>
          <w:sz w:val="24"/>
          <w:szCs w:val="24"/>
        </w:rPr>
        <w:t xml:space="preserve">29111081394 </w:t>
      </w:r>
      <w:r>
        <w:rPr>
          <w:rFonts w:ascii="Times New Roman" w:hAnsi="Times New Roman" w:cs="Times New Roman"/>
          <w:sz w:val="24"/>
          <w:szCs w:val="24"/>
        </w:rPr>
        <w:t>–</w:t>
      </w:r>
      <w:r w:rsidRPr="00D67976">
        <w:rPr>
          <w:rFonts w:ascii="Times New Roman" w:hAnsi="Times New Roman" w:cs="Times New Roman"/>
          <w:sz w:val="24"/>
          <w:szCs w:val="24"/>
        </w:rPr>
        <w:t xml:space="preserve"> Растворы буровые глинистые на водной основе при бурении, связанном с добычей сырой нефти, природного газа и газового конденсата, малоопасные</w:t>
      </w:r>
      <w:r>
        <w:rPr>
          <w:rFonts w:ascii="Times New Roman" w:hAnsi="Times New Roman" w:cs="Times New Roman"/>
          <w:sz w:val="24"/>
          <w:szCs w:val="24"/>
        </w:rPr>
        <w:t>;</w:t>
      </w:r>
    </w:p>
    <w:p w:rsidR="00146A1E" w:rsidRDefault="008F4AF0" w:rsidP="008F4AF0">
      <w:pPr>
        <w:pStyle w:val="af9"/>
      </w:pPr>
      <w:r w:rsidRPr="00D67976">
        <w:rPr>
          <w:rFonts w:ascii="Times New Roman" w:hAnsi="Times New Roman" w:cs="Times New Roman"/>
          <w:sz w:val="24"/>
          <w:szCs w:val="24"/>
        </w:rPr>
        <w:t xml:space="preserve">29113001324 </w:t>
      </w:r>
      <w:r>
        <w:rPr>
          <w:rFonts w:ascii="Times New Roman" w:hAnsi="Times New Roman" w:cs="Times New Roman"/>
          <w:sz w:val="24"/>
          <w:szCs w:val="24"/>
        </w:rPr>
        <w:t>–</w:t>
      </w:r>
      <w:r w:rsidRPr="00D67976">
        <w:rPr>
          <w:rFonts w:ascii="Times New Roman" w:hAnsi="Times New Roman" w:cs="Times New Roman"/>
          <w:sz w:val="24"/>
          <w:szCs w:val="24"/>
        </w:rPr>
        <w:t xml:space="preserve"> Воды сточные буровые при бурении, связанном с добычей сырой нефти, малоопасные</w:t>
      </w:r>
      <w:r>
        <w:rPr>
          <w:rFonts w:ascii="Times New Roman" w:hAnsi="Times New Roman" w:cs="Times New Roman"/>
          <w:sz w:val="24"/>
          <w:szCs w:val="24"/>
        </w:rPr>
        <w:t>.</w:t>
      </w:r>
    </w:p>
  </w:footnote>
  <w:footnote w:id="4">
    <w:p w:rsidR="00146A1E" w:rsidRDefault="00146A1E" w:rsidP="0086308C">
      <w:pPr>
        <w:pStyle w:val="af9"/>
      </w:pPr>
      <w:r>
        <w:rPr>
          <w:rStyle w:val="afb"/>
        </w:rPr>
        <w:footnoteRef/>
      </w:r>
      <w:r w:rsidRPr="006746A4">
        <w:rPr>
          <w:rFonts w:ascii="Times New Roman" w:hAnsi="Times New Roman" w:cs="Times New Roman"/>
          <w:sz w:val="24"/>
          <w:szCs w:val="24"/>
        </w:rPr>
        <w:t>Подрядчик вправе выполнить работу досрочно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4">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5">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C4A4DAA"/>
    <w:multiLevelType w:val="hybridMultilevel"/>
    <w:tmpl w:val="619C34A6"/>
    <w:lvl w:ilvl="0" w:tplc="120E1B7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8">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B66A7"/>
    <w:multiLevelType w:val="hybridMultilevel"/>
    <w:tmpl w:val="145C6E54"/>
    <w:lvl w:ilvl="0" w:tplc="F9EC9D4C">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14">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16">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21">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23">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25">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7"/>
  </w:num>
  <w:num w:numId="4">
    <w:abstractNumId w:val="19"/>
  </w:num>
  <w:num w:numId="5">
    <w:abstractNumId w:val="8"/>
  </w:num>
  <w:num w:numId="6">
    <w:abstractNumId w:val="5"/>
  </w:num>
  <w:num w:numId="7">
    <w:abstractNumId w:val="10"/>
  </w:num>
  <w:num w:numId="8">
    <w:abstractNumId w:val="23"/>
  </w:num>
  <w:num w:numId="9">
    <w:abstractNumId w:val="0"/>
  </w:num>
  <w:num w:numId="10">
    <w:abstractNumId w:val="20"/>
  </w:num>
  <w:num w:numId="11">
    <w:abstractNumId w:val="3"/>
  </w:num>
  <w:num w:numId="12">
    <w:abstractNumId w:val="22"/>
  </w:num>
  <w:num w:numId="13">
    <w:abstractNumId w:val="15"/>
  </w:num>
  <w:num w:numId="14">
    <w:abstractNumId w:val="13"/>
  </w:num>
  <w:num w:numId="15">
    <w:abstractNumId w:val="7"/>
  </w:num>
  <w:num w:numId="16">
    <w:abstractNumId w:val="4"/>
  </w:num>
  <w:num w:numId="17">
    <w:abstractNumId w:val="6"/>
  </w:num>
  <w:num w:numId="18">
    <w:abstractNumId w:val="1"/>
  </w:num>
  <w:num w:numId="19">
    <w:abstractNumId w:val="14"/>
  </w:num>
  <w:num w:numId="20">
    <w:abstractNumId w:val="21"/>
  </w:num>
  <w:num w:numId="21">
    <w:abstractNumId w:val="18"/>
  </w:num>
  <w:num w:numId="22">
    <w:abstractNumId w:val="12"/>
  </w:num>
  <w:num w:numId="23">
    <w:abstractNumId w:val="11"/>
  </w:num>
  <w:num w:numId="24">
    <w:abstractNumId w:val="9"/>
  </w:num>
  <w:num w:numId="25">
    <w:abstractNumId w:val="16"/>
  </w:num>
  <w:num w:numId="26">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45058"/>
  </w:hdrShapeDefaults>
  <w:footnotePr>
    <w:footnote w:id="-1"/>
    <w:footnote w:id="0"/>
  </w:footnotePr>
  <w:endnotePr>
    <w:endnote w:id="-1"/>
    <w:endnote w:id="0"/>
  </w:endnotePr>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69C2"/>
    <w:rsid w:val="000278AE"/>
    <w:rsid w:val="000308B0"/>
    <w:rsid w:val="0003115D"/>
    <w:rsid w:val="00031371"/>
    <w:rsid w:val="000313E4"/>
    <w:rsid w:val="0003478B"/>
    <w:rsid w:val="00037DAC"/>
    <w:rsid w:val="00037E58"/>
    <w:rsid w:val="00040ABE"/>
    <w:rsid w:val="0004295F"/>
    <w:rsid w:val="00043A67"/>
    <w:rsid w:val="00044AC5"/>
    <w:rsid w:val="00044B54"/>
    <w:rsid w:val="00044C9A"/>
    <w:rsid w:val="000455DB"/>
    <w:rsid w:val="00046083"/>
    <w:rsid w:val="00050225"/>
    <w:rsid w:val="00050D1A"/>
    <w:rsid w:val="00051BA1"/>
    <w:rsid w:val="000520AE"/>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087"/>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3FFE"/>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EB1"/>
    <w:rsid w:val="000C43FE"/>
    <w:rsid w:val="000D018B"/>
    <w:rsid w:val="000D1350"/>
    <w:rsid w:val="000D2E8A"/>
    <w:rsid w:val="000D493B"/>
    <w:rsid w:val="000D4B42"/>
    <w:rsid w:val="000D68E8"/>
    <w:rsid w:val="000D6C63"/>
    <w:rsid w:val="000D7741"/>
    <w:rsid w:val="000E301F"/>
    <w:rsid w:val="000E4ACE"/>
    <w:rsid w:val="000E5A35"/>
    <w:rsid w:val="000E5ED0"/>
    <w:rsid w:val="000E62FE"/>
    <w:rsid w:val="000E70EF"/>
    <w:rsid w:val="000E74C7"/>
    <w:rsid w:val="000E7C55"/>
    <w:rsid w:val="000F0808"/>
    <w:rsid w:val="000F1BC4"/>
    <w:rsid w:val="000F2415"/>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10F8D"/>
    <w:rsid w:val="001124E9"/>
    <w:rsid w:val="00112DD4"/>
    <w:rsid w:val="001135D3"/>
    <w:rsid w:val="00116454"/>
    <w:rsid w:val="00116BC0"/>
    <w:rsid w:val="0012011B"/>
    <w:rsid w:val="001201CC"/>
    <w:rsid w:val="00122191"/>
    <w:rsid w:val="00124BE4"/>
    <w:rsid w:val="001255AF"/>
    <w:rsid w:val="001258AF"/>
    <w:rsid w:val="00126CC5"/>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6A1E"/>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7597"/>
    <w:rsid w:val="001704FC"/>
    <w:rsid w:val="0017052F"/>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8B6"/>
    <w:rsid w:val="00194377"/>
    <w:rsid w:val="001A0341"/>
    <w:rsid w:val="001A153E"/>
    <w:rsid w:val="001A1A21"/>
    <w:rsid w:val="001A25F9"/>
    <w:rsid w:val="001A4307"/>
    <w:rsid w:val="001A4358"/>
    <w:rsid w:val="001A440C"/>
    <w:rsid w:val="001A5CE2"/>
    <w:rsid w:val="001A5E31"/>
    <w:rsid w:val="001A7E58"/>
    <w:rsid w:val="001A7F92"/>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5E7A"/>
    <w:rsid w:val="001D026B"/>
    <w:rsid w:val="001D060B"/>
    <w:rsid w:val="001D1C2C"/>
    <w:rsid w:val="001D3038"/>
    <w:rsid w:val="001D3A3C"/>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5EB8"/>
    <w:rsid w:val="002100B2"/>
    <w:rsid w:val="002112A6"/>
    <w:rsid w:val="002126C9"/>
    <w:rsid w:val="00212939"/>
    <w:rsid w:val="00212E73"/>
    <w:rsid w:val="00213C80"/>
    <w:rsid w:val="00213F01"/>
    <w:rsid w:val="00216DE3"/>
    <w:rsid w:val="00217307"/>
    <w:rsid w:val="00220163"/>
    <w:rsid w:val="00220B51"/>
    <w:rsid w:val="00220DDD"/>
    <w:rsid w:val="00221266"/>
    <w:rsid w:val="00221F29"/>
    <w:rsid w:val="00224E67"/>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A0F59"/>
    <w:rsid w:val="002A3A32"/>
    <w:rsid w:val="002A4612"/>
    <w:rsid w:val="002A6B40"/>
    <w:rsid w:val="002A6E70"/>
    <w:rsid w:val="002A781B"/>
    <w:rsid w:val="002B0EC3"/>
    <w:rsid w:val="002B24CC"/>
    <w:rsid w:val="002B35D9"/>
    <w:rsid w:val="002B397A"/>
    <w:rsid w:val="002B536D"/>
    <w:rsid w:val="002B5960"/>
    <w:rsid w:val="002B63BF"/>
    <w:rsid w:val="002C0471"/>
    <w:rsid w:val="002C0AE9"/>
    <w:rsid w:val="002C137B"/>
    <w:rsid w:val="002C1475"/>
    <w:rsid w:val="002C1556"/>
    <w:rsid w:val="002C1D61"/>
    <w:rsid w:val="002C1FC1"/>
    <w:rsid w:val="002C208D"/>
    <w:rsid w:val="002C2A76"/>
    <w:rsid w:val="002C2BBA"/>
    <w:rsid w:val="002C4AE2"/>
    <w:rsid w:val="002C624D"/>
    <w:rsid w:val="002C663F"/>
    <w:rsid w:val="002C74E8"/>
    <w:rsid w:val="002D0A7A"/>
    <w:rsid w:val="002D0F1A"/>
    <w:rsid w:val="002D16C0"/>
    <w:rsid w:val="002D457A"/>
    <w:rsid w:val="002D50E6"/>
    <w:rsid w:val="002D5381"/>
    <w:rsid w:val="002D5460"/>
    <w:rsid w:val="002D7EBA"/>
    <w:rsid w:val="002E0D22"/>
    <w:rsid w:val="002E14C1"/>
    <w:rsid w:val="002E2DB6"/>
    <w:rsid w:val="002E372F"/>
    <w:rsid w:val="002E3B6D"/>
    <w:rsid w:val="002E493C"/>
    <w:rsid w:val="002E5DA9"/>
    <w:rsid w:val="002E66DB"/>
    <w:rsid w:val="002F0BFC"/>
    <w:rsid w:val="002F2568"/>
    <w:rsid w:val="002F4550"/>
    <w:rsid w:val="002F7260"/>
    <w:rsid w:val="002F75B0"/>
    <w:rsid w:val="002F75ED"/>
    <w:rsid w:val="00300528"/>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3C63"/>
    <w:rsid w:val="00353E0A"/>
    <w:rsid w:val="00357FCA"/>
    <w:rsid w:val="00360028"/>
    <w:rsid w:val="00360CB4"/>
    <w:rsid w:val="0036104F"/>
    <w:rsid w:val="003614C7"/>
    <w:rsid w:val="00361CC0"/>
    <w:rsid w:val="00364756"/>
    <w:rsid w:val="0036492C"/>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7C5C"/>
    <w:rsid w:val="00390305"/>
    <w:rsid w:val="003904B4"/>
    <w:rsid w:val="00390B05"/>
    <w:rsid w:val="00390C7D"/>
    <w:rsid w:val="00391E87"/>
    <w:rsid w:val="0039308D"/>
    <w:rsid w:val="003949D0"/>
    <w:rsid w:val="00394C6C"/>
    <w:rsid w:val="00395996"/>
    <w:rsid w:val="0039723D"/>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5C0A"/>
    <w:rsid w:val="003B5F8F"/>
    <w:rsid w:val="003B6CD8"/>
    <w:rsid w:val="003C0BE5"/>
    <w:rsid w:val="003C0FEE"/>
    <w:rsid w:val="003C2889"/>
    <w:rsid w:val="003C483A"/>
    <w:rsid w:val="003C48BD"/>
    <w:rsid w:val="003C5CAB"/>
    <w:rsid w:val="003C683D"/>
    <w:rsid w:val="003C7484"/>
    <w:rsid w:val="003C77C6"/>
    <w:rsid w:val="003D12B7"/>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74FA"/>
    <w:rsid w:val="003F7849"/>
    <w:rsid w:val="00401BC4"/>
    <w:rsid w:val="00401E31"/>
    <w:rsid w:val="004026FC"/>
    <w:rsid w:val="00402983"/>
    <w:rsid w:val="00403C74"/>
    <w:rsid w:val="0040653D"/>
    <w:rsid w:val="004065D2"/>
    <w:rsid w:val="004103DD"/>
    <w:rsid w:val="004104BE"/>
    <w:rsid w:val="004109C7"/>
    <w:rsid w:val="0041152C"/>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BD"/>
    <w:rsid w:val="0051719D"/>
    <w:rsid w:val="005171F0"/>
    <w:rsid w:val="0051786B"/>
    <w:rsid w:val="00517B16"/>
    <w:rsid w:val="00520173"/>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4287"/>
    <w:rsid w:val="00564D4B"/>
    <w:rsid w:val="005707B9"/>
    <w:rsid w:val="005714B8"/>
    <w:rsid w:val="00572083"/>
    <w:rsid w:val="005722CD"/>
    <w:rsid w:val="005735A7"/>
    <w:rsid w:val="00573C09"/>
    <w:rsid w:val="005761B7"/>
    <w:rsid w:val="0058040E"/>
    <w:rsid w:val="00581294"/>
    <w:rsid w:val="00582F82"/>
    <w:rsid w:val="0058304C"/>
    <w:rsid w:val="00584A1F"/>
    <w:rsid w:val="00587052"/>
    <w:rsid w:val="00587B14"/>
    <w:rsid w:val="005918CC"/>
    <w:rsid w:val="00591A26"/>
    <w:rsid w:val="00592234"/>
    <w:rsid w:val="00592E0F"/>
    <w:rsid w:val="00594EB1"/>
    <w:rsid w:val="005951E7"/>
    <w:rsid w:val="00595BEC"/>
    <w:rsid w:val="005968EB"/>
    <w:rsid w:val="0059714E"/>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5DB"/>
    <w:rsid w:val="005B2759"/>
    <w:rsid w:val="005B2773"/>
    <w:rsid w:val="005B3195"/>
    <w:rsid w:val="005B340D"/>
    <w:rsid w:val="005B426D"/>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97F"/>
    <w:rsid w:val="00695ABF"/>
    <w:rsid w:val="006962E3"/>
    <w:rsid w:val="00696701"/>
    <w:rsid w:val="00697532"/>
    <w:rsid w:val="00697CAF"/>
    <w:rsid w:val="006A02AA"/>
    <w:rsid w:val="006A2383"/>
    <w:rsid w:val="006A3375"/>
    <w:rsid w:val="006A37E4"/>
    <w:rsid w:val="006A4A46"/>
    <w:rsid w:val="006A5291"/>
    <w:rsid w:val="006A5E78"/>
    <w:rsid w:val="006A636E"/>
    <w:rsid w:val="006A6CA5"/>
    <w:rsid w:val="006B01BC"/>
    <w:rsid w:val="006B0C22"/>
    <w:rsid w:val="006B24B5"/>
    <w:rsid w:val="006B47A0"/>
    <w:rsid w:val="006B57D8"/>
    <w:rsid w:val="006B5A43"/>
    <w:rsid w:val="006C1841"/>
    <w:rsid w:val="006C2753"/>
    <w:rsid w:val="006C27FF"/>
    <w:rsid w:val="006C49F0"/>
    <w:rsid w:val="006C6C30"/>
    <w:rsid w:val="006C797D"/>
    <w:rsid w:val="006C7B13"/>
    <w:rsid w:val="006D03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F04"/>
    <w:rsid w:val="006F16E0"/>
    <w:rsid w:val="006F36D7"/>
    <w:rsid w:val="006F3E72"/>
    <w:rsid w:val="006F41FD"/>
    <w:rsid w:val="006F44E4"/>
    <w:rsid w:val="006F48C8"/>
    <w:rsid w:val="006F566A"/>
    <w:rsid w:val="006F5E80"/>
    <w:rsid w:val="006F76BF"/>
    <w:rsid w:val="00701DAF"/>
    <w:rsid w:val="00702FE9"/>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5AA1"/>
    <w:rsid w:val="007B04F5"/>
    <w:rsid w:val="007B0D2D"/>
    <w:rsid w:val="007B2042"/>
    <w:rsid w:val="007B25D1"/>
    <w:rsid w:val="007B3823"/>
    <w:rsid w:val="007B432E"/>
    <w:rsid w:val="007B5186"/>
    <w:rsid w:val="007B521E"/>
    <w:rsid w:val="007B5433"/>
    <w:rsid w:val="007B6686"/>
    <w:rsid w:val="007B6880"/>
    <w:rsid w:val="007B7E71"/>
    <w:rsid w:val="007C0794"/>
    <w:rsid w:val="007C2142"/>
    <w:rsid w:val="007C28F8"/>
    <w:rsid w:val="007C2ABA"/>
    <w:rsid w:val="007C3CBC"/>
    <w:rsid w:val="007C5212"/>
    <w:rsid w:val="007C5A72"/>
    <w:rsid w:val="007C7CFD"/>
    <w:rsid w:val="007C7ED4"/>
    <w:rsid w:val="007D014E"/>
    <w:rsid w:val="007D0F75"/>
    <w:rsid w:val="007D101C"/>
    <w:rsid w:val="007D3A30"/>
    <w:rsid w:val="007D4C66"/>
    <w:rsid w:val="007D5011"/>
    <w:rsid w:val="007D651A"/>
    <w:rsid w:val="007D6F28"/>
    <w:rsid w:val="007D700C"/>
    <w:rsid w:val="007D74F1"/>
    <w:rsid w:val="007D7F06"/>
    <w:rsid w:val="007E033C"/>
    <w:rsid w:val="007E1C0C"/>
    <w:rsid w:val="007E237D"/>
    <w:rsid w:val="007E2890"/>
    <w:rsid w:val="007E479A"/>
    <w:rsid w:val="007E7E7A"/>
    <w:rsid w:val="007E7F50"/>
    <w:rsid w:val="007F0B1D"/>
    <w:rsid w:val="007F107C"/>
    <w:rsid w:val="007F2A4F"/>
    <w:rsid w:val="007F2A8C"/>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2E8"/>
    <w:rsid w:val="00827093"/>
    <w:rsid w:val="008276BF"/>
    <w:rsid w:val="008279F6"/>
    <w:rsid w:val="00827A7D"/>
    <w:rsid w:val="00830BAC"/>
    <w:rsid w:val="008310CD"/>
    <w:rsid w:val="008323C4"/>
    <w:rsid w:val="00833F25"/>
    <w:rsid w:val="00835288"/>
    <w:rsid w:val="00837F56"/>
    <w:rsid w:val="0084089D"/>
    <w:rsid w:val="008408E4"/>
    <w:rsid w:val="008410BB"/>
    <w:rsid w:val="00841251"/>
    <w:rsid w:val="00843C31"/>
    <w:rsid w:val="00843DDB"/>
    <w:rsid w:val="00843F36"/>
    <w:rsid w:val="00845CB7"/>
    <w:rsid w:val="0084606A"/>
    <w:rsid w:val="00846D37"/>
    <w:rsid w:val="00850149"/>
    <w:rsid w:val="0085061B"/>
    <w:rsid w:val="008515C7"/>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192"/>
    <w:rsid w:val="0087442A"/>
    <w:rsid w:val="00875BFA"/>
    <w:rsid w:val="008767FD"/>
    <w:rsid w:val="00876C0A"/>
    <w:rsid w:val="00876C87"/>
    <w:rsid w:val="00876CC8"/>
    <w:rsid w:val="008771D3"/>
    <w:rsid w:val="00877828"/>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B1D74"/>
    <w:rsid w:val="008B2169"/>
    <w:rsid w:val="008B2435"/>
    <w:rsid w:val="008B272B"/>
    <w:rsid w:val="008B2B67"/>
    <w:rsid w:val="008B5CC2"/>
    <w:rsid w:val="008B5E41"/>
    <w:rsid w:val="008B6591"/>
    <w:rsid w:val="008B6F4E"/>
    <w:rsid w:val="008B709C"/>
    <w:rsid w:val="008B7893"/>
    <w:rsid w:val="008C0BF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AF0"/>
    <w:rsid w:val="008F4B2C"/>
    <w:rsid w:val="008F6C36"/>
    <w:rsid w:val="008F6F2D"/>
    <w:rsid w:val="008F6F6A"/>
    <w:rsid w:val="008F7E63"/>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5AC3"/>
    <w:rsid w:val="009E6090"/>
    <w:rsid w:val="009E6100"/>
    <w:rsid w:val="009E6206"/>
    <w:rsid w:val="009E6D46"/>
    <w:rsid w:val="009E7B4D"/>
    <w:rsid w:val="009E7B59"/>
    <w:rsid w:val="009F068B"/>
    <w:rsid w:val="009F10AE"/>
    <w:rsid w:val="009F13E3"/>
    <w:rsid w:val="009F14FE"/>
    <w:rsid w:val="009F1BE3"/>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972"/>
    <w:rsid w:val="00A177AD"/>
    <w:rsid w:val="00A20C94"/>
    <w:rsid w:val="00A21612"/>
    <w:rsid w:val="00A218AC"/>
    <w:rsid w:val="00A21AAF"/>
    <w:rsid w:val="00A224C7"/>
    <w:rsid w:val="00A2308B"/>
    <w:rsid w:val="00A230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845"/>
    <w:rsid w:val="00A45DF6"/>
    <w:rsid w:val="00A50625"/>
    <w:rsid w:val="00A50D8D"/>
    <w:rsid w:val="00A50EBB"/>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F63"/>
    <w:rsid w:val="00AF2813"/>
    <w:rsid w:val="00AF4AD6"/>
    <w:rsid w:val="00AF4BDC"/>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328"/>
    <w:rsid w:val="00B40406"/>
    <w:rsid w:val="00B40C42"/>
    <w:rsid w:val="00B41321"/>
    <w:rsid w:val="00B425A8"/>
    <w:rsid w:val="00B434A1"/>
    <w:rsid w:val="00B43770"/>
    <w:rsid w:val="00B44310"/>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2537"/>
    <w:rsid w:val="00BC3283"/>
    <w:rsid w:val="00BC33E8"/>
    <w:rsid w:val="00BC4150"/>
    <w:rsid w:val="00BC54B3"/>
    <w:rsid w:val="00BC5DA3"/>
    <w:rsid w:val="00BC652A"/>
    <w:rsid w:val="00BD0476"/>
    <w:rsid w:val="00BD1EEB"/>
    <w:rsid w:val="00BD22CA"/>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3E9F"/>
    <w:rsid w:val="00CE4BCE"/>
    <w:rsid w:val="00CE4C75"/>
    <w:rsid w:val="00CE51A3"/>
    <w:rsid w:val="00CE6383"/>
    <w:rsid w:val="00CE72BF"/>
    <w:rsid w:val="00CE7338"/>
    <w:rsid w:val="00CE7A60"/>
    <w:rsid w:val="00CE7BA4"/>
    <w:rsid w:val="00CE7C0A"/>
    <w:rsid w:val="00CF07EB"/>
    <w:rsid w:val="00CF3151"/>
    <w:rsid w:val="00CF346C"/>
    <w:rsid w:val="00CF351A"/>
    <w:rsid w:val="00CF37FF"/>
    <w:rsid w:val="00CF4122"/>
    <w:rsid w:val="00CF4EB0"/>
    <w:rsid w:val="00CF508B"/>
    <w:rsid w:val="00CF62D0"/>
    <w:rsid w:val="00CF7493"/>
    <w:rsid w:val="00D01127"/>
    <w:rsid w:val="00D02A79"/>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6246F"/>
    <w:rsid w:val="00D662D9"/>
    <w:rsid w:val="00D667AE"/>
    <w:rsid w:val="00D66881"/>
    <w:rsid w:val="00D70381"/>
    <w:rsid w:val="00D72A41"/>
    <w:rsid w:val="00D74003"/>
    <w:rsid w:val="00D74A22"/>
    <w:rsid w:val="00D74F8E"/>
    <w:rsid w:val="00D75881"/>
    <w:rsid w:val="00D7600C"/>
    <w:rsid w:val="00D77BD4"/>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C98"/>
    <w:rsid w:val="00DC714D"/>
    <w:rsid w:val="00DD156C"/>
    <w:rsid w:val="00DD20C9"/>
    <w:rsid w:val="00DD22B6"/>
    <w:rsid w:val="00DD2D8A"/>
    <w:rsid w:val="00DD357D"/>
    <w:rsid w:val="00DD3B12"/>
    <w:rsid w:val="00DD5071"/>
    <w:rsid w:val="00DD58DE"/>
    <w:rsid w:val="00DE1994"/>
    <w:rsid w:val="00DE298A"/>
    <w:rsid w:val="00DE2DBA"/>
    <w:rsid w:val="00DE3798"/>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9A7"/>
    <w:rsid w:val="00E34333"/>
    <w:rsid w:val="00E34936"/>
    <w:rsid w:val="00E35C1D"/>
    <w:rsid w:val="00E364FB"/>
    <w:rsid w:val="00E36BB8"/>
    <w:rsid w:val="00E3720A"/>
    <w:rsid w:val="00E40462"/>
    <w:rsid w:val="00E4196C"/>
    <w:rsid w:val="00E41A67"/>
    <w:rsid w:val="00E422FC"/>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1B"/>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1D33"/>
    <w:rsid w:val="00F05D24"/>
    <w:rsid w:val="00F07D31"/>
    <w:rsid w:val="00F1021E"/>
    <w:rsid w:val="00F111FB"/>
    <w:rsid w:val="00F1173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164A"/>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BC"/>
    <w:rsid w:val="00F91611"/>
    <w:rsid w:val="00F91AB9"/>
    <w:rsid w:val="00F9205A"/>
    <w:rsid w:val="00F92BD7"/>
    <w:rsid w:val="00F93D1E"/>
    <w:rsid w:val="00F93D79"/>
    <w:rsid w:val="00F9606F"/>
    <w:rsid w:val="00F9643E"/>
    <w:rsid w:val="00F976E0"/>
    <w:rsid w:val="00FA0979"/>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62A8"/>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Название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99"/>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r="http://schemas.openxmlformats.org/officeDocument/2006/relationships" xmlns:w="http://schemas.openxmlformats.org/wordprocessingml/2006/main">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3A287-9B3C-4D13-9FF5-8F99314E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3451</Words>
  <Characters>19671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vinogradova_ek</cp:lastModifiedBy>
  <cp:revision>18</cp:revision>
  <cp:lastPrinted>2022-01-17T07:18:00Z</cp:lastPrinted>
  <dcterms:created xsi:type="dcterms:W3CDTF">2022-01-13T07:42:00Z</dcterms:created>
  <dcterms:modified xsi:type="dcterms:W3CDTF">2022-02-18T02:50:00Z</dcterms:modified>
</cp:coreProperties>
</file>