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footer9.xml" ContentType="application/vnd.openxmlformats-officedocument.wordprocessingml.footer+xml"/>
  <Override PartName="/word/header16.xml" ContentType="application/vnd.openxmlformats-officedocument.wordprocessingml.header+xml"/>
  <Default Extension="jpeg" ContentType="image/jpeg"/>
  <Default Extension="emf" ContentType="image/x-emf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20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header19.xml" ContentType="application/vnd.openxmlformats-officedocument.wordprocessingml.header+xml"/>
  <Override PartName="/word/footer8.xml" ContentType="application/vnd.openxmlformats-officedocument.wordprocessingml.footer+xml"/>
  <Override PartName="/word/header17.xml" ContentType="application/vnd.openxmlformats-officedocument.wordprocessingml.header+xml"/>
  <Override PartName="/word/header26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1AD" w:rsidRDefault="008901AD" w:rsidP="00BD26E0">
      <w:pPr>
        <w:pStyle w:val="a8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8901AD" w:rsidRDefault="008901AD" w:rsidP="008901AD">
      <w:pPr>
        <w:pStyle w:val="a8"/>
        <w:spacing w:line="360" w:lineRule="auto"/>
        <w:rPr>
          <w:rFonts w:ascii="Arial" w:hAnsi="Arial" w:cs="Arial"/>
          <w:b/>
          <w:sz w:val="20"/>
          <w:szCs w:val="20"/>
        </w:rPr>
      </w:pPr>
    </w:p>
    <w:p w:rsidR="008901AD" w:rsidRDefault="007E0843" w:rsidP="008901AD">
      <w:pPr>
        <w:pStyle w:val="a8"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ru-RU"/>
        </w:rPr>
        <w:drawing>
          <wp:inline distT="0" distB="0" distL="0" distR="0">
            <wp:extent cx="1598295" cy="922655"/>
            <wp:effectExtent l="19050" t="0" r="1905" b="0"/>
            <wp:docPr id="1" name="Рисунок 1" descr="PDF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DF-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922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7493" w:rsidRPr="00AC7493" w:rsidRDefault="00383C52" w:rsidP="003C0EC7">
      <w:pPr>
        <w:pStyle w:val="a8"/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AC7493">
        <w:rPr>
          <w:rFonts w:ascii="Times New Roman" w:hAnsi="Times New Roman"/>
          <w:b/>
          <w:sz w:val="24"/>
          <w:szCs w:val="24"/>
        </w:rPr>
        <w:t xml:space="preserve">Приложение № </w:t>
      </w:r>
      <w:r w:rsidR="008901AD" w:rsidRPr="00AC7493">
        <w:rPr>
          <w:rFonts w:ascii="Times New Roman" w:hAnsi="Times New Roman"/>
          <w:b/>
          <w:sz w:val="24"/>
          <w:szCs w:val="24"/>
        </w:rPr>
        <w:t>15</w:t>
      </w:r>
      <w:r w:rsidR="00AC7493" w:rsidRPr="00AC7493">
        <w:rPr>
          <w:rFonts w:ascii="Times New Roman" w:hAnsi="Times New Roman"/>
          <w:b/>
          <w:sz w:val="24"/>
          <w:szCs w:val="24"/>
        </w:rPr>
        <w:t xml:space="preserve"> </w:t>
      </w:r>
    </w:p>
    <w:p w:rsidR="008901AD" w:rsidRPr="00AC7493" w:rsidRDefault="00AC7493" w:rsidP="003C0EC7">
      <w:pPr>
        <w:pStyle w:val="a8"/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AC7493">
        <w:rPr>
          <w:rFonts w:ascii="Times New Roman" w:hAnsi="Times New Roman"/>
          <w:b/>
          <w:sz w:val="24"/>
          <w:szCs w:val="24"/>
        </w:rPr>
        <w:t>к Д</w:t>
      </w:r>
      <w:r w:rsidR="0021364A" w:rsidRPr="00AC7493">
        <w:rPr>
          <w:rFonts w:ascii="Times New Roman" w:hAnsi="Times New Roman"/>
          <w:b/>
          <w:sz w:val="24"/>
          <w:szCs w:val="24"/>
        </w:rPr>
        <w:t>оговору</w:t>
      </w:r>
      <w:r w:rsidRPr="00AC7493">
        <w:rPr>
          <w:rFonts w:ascii="Times New Roman" w:hAnsi="Times New Roman"/>
          <w:b/>
          <w:sz w:val="24"/>
          <w:szCs w:val="24"/>
        </w:rPr>
        <w:t xml:space="preserve"> №</w:t>
      </w:r>
      <w:r w:rsidR="00CC6723">
        <w:rPr>
          <w:rFonts w:ascii="Times New Roman" w:hAnsi="Times New Roman"/>
          <w:b/>
          <w:sz w:val="24"/>
          <w:szCs w:val="24"/>
        </w:rPr>
        <w:t>023</w:t>
      </w:r>
      <w:r w:rsidRPr="00AC7493">
        <w:rPr>
          <w:rFonts w:ascii="Times New Roman" w:hAnsi="Times New Roman"/>
          <w:b/>
          <w:sz w:val="24"/>
          <w:szCs w:val="24"/>
        </w:rPr>
        <w:t>/201</w:t>
      </w:r>
      <w:r w:rsidR="007E0843">
        <w:rPr>
          <w:rFonts w:ascii="Times New Roman" w:hAnsi="Times New Roman"/>
          <w:b/>
          <w:sz w:val="24"/>
          <w:szCs w:val="24"/>
        </w:rPr>
        <w:t>7</w:t>
      </w:r>
    </w:p>
    <w:p w:rsidR="00620FC9" w:rsidRPr="00AC7493" w:rsidRDefault="00AC7493" w:rsidP="003C0EC7">
      <w:pPr>
        <w:pStyle w:val="a8"/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AC7493">
        <w:rPr>
          <w:rFonts w:ascii="Times New Roman" w:hAnsi="Times New Roman"/>
          <w:b/>
          <w:sz w:val="24"/>
          <w:szCs w:val="24"/>
        </w:rPr>
        <w:t xml:space="preserve">от </w:t>
      </w:r>
      <w:r w:rsidR="007E0843">
        <w:rPr>
          <w:rFonts w:ascii="Times New Roman" w:hAnsi="Times New Roman"/>
          <w:b/>
          <w:sz w:val="24"/>
          <w:szCs w:val="24"/>
        </w:rPr>
        <w:t>«</w:t>
      </w:r>
      <w:r w:rsidR="00CC6723">
        <w:rPr>
          <w:rFonts w:ascii="Times New Roman" w:hAnsi="Times New Roman"/>
          <w:b/>
          <w:sz w:val="24"/>
          <w:szCs w:val="24"/>
        </w:rPr>
        <w:t>08</w:t>
      </w:r>
      <w:r w:rsidR="007E0843">
        <w:rPr>
          <w:rFonts w:ascii="Times New Roman" w:hAnsi="Times New Roman"/>
          <w:b/>
          <w:sz w:val="24"/>
          <w:szCs w:val="24"/>
        </w:rPr>
        <w:t>»</w:t>
      </w:r>
      <w:r w:rsidRPr="00AC7493">
        <w:rPr>
          <w:rFonts w:ascii="Times New Roman" w:hAnsi="Times New Roman"/>
          <w:b/>
          <w:sz w:val="24"/>
          <w:szCs w:val="24"/>
        </w:rPr>
        <w:t xml:space="preserve"> </w:t>
      </w:r>
      <w:r w:rsidR="00CC6723">
        <w:rPr>
          <w:rFonts w:ascii="Times New Roman" w:hAnsi="Times New Roman"/>
          <w:b/>
          <w:sz w:val="24"/>
          <w:szCs w:val="24"/>
        </w:rPr>
        <w:t>февраля</w:t>
      </w:r>
      <w:r w:rsidR="007E0843">
        <w:rPr>
          <w:rFonts w:ascii="Times New Roman" w:hAnsi="Times New Roman"/>
          <w:b/>
          <w:sz w:val="24"/>
          <w:szCs w:val="24"/>
        </w:rPr>
        <w:t xml:space="preserve"> 2017</w:t>
      </w:r>
      <w:r w:rsidRPr="00AC7493">
        <w:rPr>
          <w:rFonts w:ascii="Times New Roman" w:hAnsi="Times New Roman"/>
          <w:b/>
          <w:sz w:val="24"/>
          <w:szCs w:val="24"/>
        </w:rPr>
        <w:t xml:space="preserve"> г.</w:t>
      </w:r>
    </w:p>
    <w:p w:rsidR="008901AD" w:rsidRPr="008B4109" w:rsidRDefault="008901AD" w:rsidP="008901AD">
      <w:pPr>
        <w:pStyle w:val="a8"/>
        <w:spacing w:line="360" w:lineRule="auto"/>
        <w:rPr>
          <w:rFonts w:ascii="Arial" w:hAnsi="Arial" w:cs="Arial"/>
          <w:b/>
          <w:sz w:val="28"/>
          <w:szCs w:val="28"/>
        </w:rPr>
      </w:pPr>
    </w:p>
    <w:p w:rsidR="000B13E2" w:rsidRPr="00AC7493" w:rsidRDefault="000B13E2" w:rsidP="00BD26E0">
      <w:pPr>
        <w:pStyle w:val="a8"/>
        <w:spacing w:line="360" w:lineRule="auto"/>
        <w:ind w:left="5390"/>
        <w:jc w:val="both"/>
        <w:rPr>
          <w:rFonts w:ascii="Arial" w:hAnsi="Arial" w:cs="Arial"/>
          <w:b/>
          <w:sz w:val="20"/>
          <w:szCs w:val="20"/>
        </w:rPr>
      </w:pPr>
    </w:p>
    <w:p w:rsidR="00A66470" w:rsidRPr="00660A27" w:rsidRDefault="00A66470" w:rsidP="00BD26E0">
      <w:pPr>
        <w:pStyle w:val="a8"/>
        <w:spacing w:line="360" w:lineRule="auto"/>
        <w:ind w:left="5390"/>
        <w:jc w:val="both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 w:rsidR="002724AC">
        <w:rPr>
          <w:rFonts w:ascii="Arial" w:hAnsi="Arial" w:cs="Arial"/>
          <w:b/>
          <w:sz w:val="20"/>
          <w:szCs w:val="20"/>
        </w:rPr>
        <w:t>О</w:t>
      </w:r>
    </w:p>
    <w:p w:rsidR="00A66470" w:rsidRPr="00660A27" w:rsidRDefault="00424C4A" w:rsidP="00BD26E0">
      <w:pPr>
        <w:pStyle w:val="a8"/>
        <w:spacing w:line="360" w:lineRule="auto"/>
        <w:ind w:left="539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Приказом от «____</w:t>
      </w:r>
      <w:r w:rsidR="005462C9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________201</w:t>
      </w:r>
      <w:r w:rsidR="00877EA8">
        <w:rPr>
          <w:rFonts w:ascii="Arial" w:hAnsi="Arial" w:cs="Arial"/>
          <w:b/>
          <w:sz w:val="20"/>
          <w:szCs w:val="20"/>
        </w:rPr>
        <w:t>3</w:t>
      </w:r>
      <w:r w:rsidR="00A66470">
        <w:rPr>
          <w:rFonts w:ascii="Arial" w:hAnsi="Arial" w:cs="Arial"/>
          <w:b/>
          <w:sz w:val="20"/>
          <w:szCs w:val="20"/>
        </w:rPr>
        <w:t xml:space="preserve"> г.</w:t>
      </w:r>
      <w:r w:rsidR="00A66470" w:rsidRPr="00660A27">
        <w:rPr>
          <w:rFonts w:ascii="Arial" w:hAnsi="Arial" w:cs="Arial"/>
          <w:b/>
          <w:sz w:val="20"/>
          <w:szCs w:val="20"/>
        </w:rPr>
        <w:t xml:space="preserve"> № </w:t>
      </w:r>
    </w:p>
    <w:p w:rsidR="00A66470" w:rsidRPr="00660A27" w:rsidRDefault="00A66470" w:rsidP="00BD26E0">
      <w:pPr>
        <w:pStyle w:val="a8"/>
        <w:spacing w:line="360" w:lineRule="auto"/>
        <w:ind w:left="5390"/>
        <w:jc w:val="both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Введен</w:t>
      </w:r>
      <w:r w:rsidR="002724AC">
        <w:rPr>
          <w:rFonts w:ascii="Arial" w:hAnsi="Arial" w:cs="Arial"/>
          <w:b/>
          <w:sz w:val="20"/>
          <w:szCs w:val="20"/>
        </w:rPr>
        <w:t>о</w:t>
      </w:r>
      <w:r w:rsidR="005462C9">
        <w:rPr>
          <w:rFonts w:ascii="Arial" w:hAnsi="Arial" w:cs="Arial"/>
          <w:b/>
          <w:sz w:val="20"/>
          <w:szCs w:val="20"/>
        </w:rPr>
        <w:t xml:space="preserve"> в действие </w:t>
      </w:r>
      <w:r w:rsidR="00424C4A">
        <w:rPr>
          <w:rFonts w:ascii="Arial" w:hAnsi="Arial" w:cs="Arial"/>
          <w:b/>
          <w:sz w:val="20"/>
          <w:szCs w:val="20"/>
        </w:rPr>
        <w:t>с «___» _______</w:t>
      </w:r>
      <w:r w:rsidR="005462C9">
        <w:rPr>
          <w:rFonts w:ascii="Arial" w:hAnsi="Arial" w:cs="Arial"/>
          <w:b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="005462C9">
          <w:rPr>
            <w:rFonts w:ascii="Arial" w:hAnsi="Arial" w:cs="Arial"/>
            <w:b/>
            <w:sz w:val="20"/>
            <w:szCs w:val="20"/>
          </w:rPr>
          <w:t>201</w:t>
        </w:r>
        <w:r w:rsidR="00877EA8">
          <w:rPr>
            <w:rFonts w:ascii="Arial" w:hAnsi="Arial" w:cs="Arial"/>
            <w:b/>
            <w:sz w:val="20"/>
            <w:szCs w:val="20"/>
          </w:rPr>
          <w:t>3</w:t>
        </w:r>
        <w:r>
          <w:rPr>
            <w:rFonts w:ascii="Arial" w:hAnsi="Arial" w:cs="Arial"/>
            <w:b/>
            <w:sz w:val="20"/>
            <w:szCs w:val="20"/>
          </w:rPr>
          <w:t xml:space="preserve"> г</w:t>
        </w:r>
      </w:smartTag>
      <w:r>
        <w:rPr>
          <w:rFonts w:ascii="Arial" w:hAnsi="Arial" w:cs="Arial"/>
          <w:b/>
          <w:sz w:val="20"/>
          <w:szCs w:val="20"/>
        </w:rPr>
        <w:t>.</w:t>
      </w:r>
    </w:p>
    <w:p w:rsidR="000B13E2" w:rsidRPr="002A5E33" w:rsidRDefault="000B13E2" w:rsidP="00BD26E0">
      <w:pPr>
        <w:jc w:val="both"/>
        <w:rPr>
          <w:rFonts w:ascii="EuropeDemiC" w:hAnsi="EuropeDemiC"/>
          <w:sz w:val="20"/>
          <w:szCs w:val="20"/>
        </w:rPr>
      </w:pPr>
    </w:p>
    <w:p w:rsidR="000B13E2" w:rsidRPr="002A5E33" w:rsidRDefault="000B13E2" w:rsidP="00BD26E0">
      <w:pPr>
        <w:jc w:val="both"/>
        <w:rPr>
          <w:rFonts w:ascii="EuropeDemiC" w:hAnsi="EuropeDemiC"/>
          <w:sz w:val="20"/>
          <w:szCs w:val="20"/>
        </w:rPr>
      </w:pPr>
    </w:p>
    <w:p w:rsidR="000B13E2" w:rsidRPr="002A5E33" w:rsidRDefault="000B13E2" w:rsidP="00BD26E0">
      <w:pPr>
        <w:jc w:val="both"/>
        <w:rPr>
          <w:rFonts w:ascii="EuropeDemiC" w:hAnsi="EuropeDemiC"/>
          <w:sz w:val="20"/>
          <w:szCs w:val="20"/>
        </w:rPr>
      </w:pPr>
    </w:p>
    <w:p w:rsidR="000B13E2" w:rsidRPr="002A5E33" w:rsidRDefault="000B13E2" w:rsidP="00BD26E0">
      <w:pPr>
        <w:jc w:val="both"/>
        <w:rPr>
          <w:rFonts w:ascii="EuropeDemiC" w:hAnsi="EuropeDemiC"/>
          <w:sz w:val="20"/>
          <w:szCs w:val="20"/>
        </w:rPr>
      </w:pPr>
    </w:p>
    <w:p w:rsidR="00463335" w:rsidRPr="002A5E33" w:rsidRDefault="00463335" w:rsidP="00BD26E0">
      <w:pPr>
        <w:jc w:val="both"/>
        <w:rPr>
          <w:rFonts w:ascii="EuropeDemiC" w:hAnsi="EuropeDemiC"/>
          <w:sz w:val="20"/>
          <w:szCs w:val="20"/>
        </w:rPr>
      </w:pPr>
    </w:p>
    <w:p w:rsidR="00463335" w:rsidRPr="002A5E33" w:rsidRDefault="00463335" w:rsidP="00BD26E0">
      <w:pPr>
        <w:jc w:val="both"/>
        <w:rPr>
          <w:rFonts w:ascii="EuropeDemiC" w:hAnsi="EuropeDemiC"/>
          <w:sz w:val="20"/>
          <w:szCs w:val="20"/>
        </w:rPr>
      </w:pPr>
    </w:p>
    <w:p w:rsidR="00463335" w:rsidRPr="002A5E33" w:rsidRDefault="00463335" w:rsidP="00BD26E0">
      <w:pPr>
        <w:jc w:val="both"/>
        <w:rPr>
          <w:rFonts w:ascii="EuropeDemiC" w:hAnsi="EuropeDemiC"/>
          <w:sz w:val="20"/>
          <w:szCs w:val="20"/>
        </w:rPr>
      </w:pPr>
    </w:p>
    <w:p w:rsidR="00463335" w:rsidRPr="002A5E33" w:rsidRDefault="0073587F" w:rsidP="00BD26E0">
      <w:pPr>
        <w:jc w:val="both"/>
        <w:rPr>
          <w:rFonts w:ascii="EuropeDemiC" w:hAnsi="EuropeDemiC"/>
          <w:sz w:val="20"/>
          <w:szCs w:val="20"/>
        </w:rPr>
      </w:pPr>
      <w:r w:rsidRPr="0073587F">
        <w:rPr>
          <w:rFonts w:ascii="Arial" w:hAnsi="Arial" w:cs="Arial"/>
          <w:b/>
          <w:noProof/>
          <w:sz w:val="20"/>
          <w:szCs w:val="20"/>
          <w:lang w:eastAsia="ru-RU"/>
        </w:rPr>
        <w:pict>
          <v:group id="_x0000_s1026" style="position:absolute;left:0;text-align:left;margin-left:9pt;margin-top:2.9pt;width:479.3pt;height:107.35pt;z-index:251657728" coordorigin="1453,6050" coordsize="9560,2117">
            <v:group id="_x0000_s1027" style="position:absolute;left:2870;top:6050;width:8143;height:1093" coordorigin="2954,8716" coordsize="8143,649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2954;top:8716;width:7632;height:649" filled="f" stroked="f">
                <v:textbox style="mso-next-textbox:#_x0000_s1028">
                  <w:txbxContent>
                    <w:p w:rsidR="00646357" w:rsidRDefault="00646357" w:rsidP="00463335">
                      <w:pPr>
                        <w:jc w:val="right"/>
                        <w:rPr>
                          <w:rFonts w:ascii="EuropeDemiC" w:hAnsi="EuropeDemiC"/>
                          <w:b/>
                          <w:spacing w:val="-4"/>
                          <w:sz w:val="36"/>
                          <w:szCs w:val="36"/>
                        </w:rPr>
                      </w:pPr>
                      <w:r>
                        <w:rPr>
                          <w:rFonts w:ascii="EuropeDemiC" w:hAnsi="EuropeDemiC"/>
                          <w:b/>
                          <w:spacing w:val="-4"/>
                          <w:sz w:val="36"/>
                          <w:szCs w:val="36"/>
                        </w:rPr>
                        <w:t>ПОЛОЖЕНИЕ</w:t>
                      </w:r>
                    </w:p>
                    <w:p w:rsidR="00646357" w:rsidRPr="006B5672" w:rsidRDefault="00646357" w:rsidP="00463335">
                      <w:pPr>
                        <w:jc w:val="right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EuropeDemiC" w:hAnsi="EuropeDemiC"/>
                          <w:b/>
                          <w:spacing w:val="-4"/>
                          <w:sz w:val="36"/>
                          <w:szCs w:val="36"/>
                        </w:rPr>
                        <w:t>ЗАО «ВАНКОРНЕФТЬ»</w:t>
                      </w:r>
                      <w:r>
                        <w:rPr>
                          <w:rFonts w:ascii="Arial-BoldMT" w:hAnsi="Arial-BoldMT" w:cs="Arial-BoldMT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29" type="#_x0000_t32" style="position:absolute;left:6131;top:8716;width:4871;height:1;flip:x" o:connectortype="straight" strokecolor="#fdd208" strokeweight="1.5pt"/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030" type="#_x0000_t19" style="position:absolute;left:10586;top:8717;width:511;height:648;flip:x" coordsize="21496,21209" adj="-5182931,-368803,,21209" path="wr-21600,-391,21600,42809,4090,,21496,19091nfewr-21600,-391,21600,42809,4090,,21496,19091l,21209nsxe" strokecolor="#fdd208" strokeweight="1.5pt">
                <v:path o:connectlocs="4090,0;21496,19091;0,21209"/>
              </v:shape>
              <v:shape id="_x0000_s1031" type="#_x0000_t32" style="position:absolute;left:9179;top:9298;width:1407;height:1;flip:x" o:connectortype="straight" strokecolor="#fdd208" strokeweight="1.5pt"/>
            </v:group>
            <v:group id="_x0000_s1032" style="position:absolute;left:1453;top:6963;width:8642;height:1204" coordorigin="1578,9249" coordsize="8642,831">
              <v:shape id="_x0000_s1033" type="#_x0000_t32" style="position:absolute;left:1578;top:10023;width:4745;height:1;flip:x" o:connectortype="straight" strokecolor="#fdd208" strokeweight="1.5pt"/>
              <v:shape id="_x0000_s1034" style="position:absolute;left:1578;top:9249;width:7847;height:788" coordsize="9278,401" path="m,401c72,264,146,128,646,64,1145,,1562,26,3001,19v1439,-7,4969,5,6277,6e" filled="f" strokecolor="#fdd208" strokeweight="1.5pt">
                <v:path arrowok="t"/>
              </v:shape>
              <v:shape id="_x0000_s1035" type="#_x0000_t202" style="position:absolute;left:2160;top:9335;width:8060;height:745" filled="f" stroked="f">
                <v:textbox style="mso-next-textbox:#_x0000_s1035">
                  <w:txbxContent>
                    <w:p w:rsidR="00646357" w:rsidRPr="00463335" w:rsidRDefault="00646357" w:rsidP="00463335">
                      <w:pPr>
                        <w:rPr>
                          <w:szCs w:val="18"/>
                        </w:rPr>
                      </w:pPr>
                      <w:r w:rsidRPr="0053760D">
                        <w:rPr>
                          <w:rFonts w:ascii="Arial" w:hAnsi="Arial" w:cs="Arial"/>
                          <w:b/>
                          <w:caps/>
                        </w:rPr>
                        <w:t>поряд</w:t>
                      </w:r>
                      <w:r>
                        <w:rPr>
                          <w:rFonts w:ascii="Arial" w:hAnsi="Arial" w:cs="Arial"/>
                          <w:b/>
                          <w:caps/>
                        </w:rPr>
                        <w:t>Ок расследования причин инцидентов и их учета на опасных производственных объектах</w:t>
                      </w:r>
                    </w:p>
                  </w:txbxContent>
                </v:textbox>
              </v:shape>
            </v:group>
          </v:group>
        </w:pict>
      </w:r>
    </w:p>
    <w:p w:rsidR="00463335" w:rsidRPr="002A5E33" w:rsidRDefault="00463335" w:rsidP="00BD26E0">
      <w:pPr>
        <w:jc w:val="both"/>
        <w:rPr>
          <w:rFonts w:ascii="EuropeDemiC" w:hAnsi="EuropeDemiC"/>
          <w:sz w:val="20"/>
          <w:szCs w:val="20"/>
        </w:rPr>
      </w:pPr>
    </w:p>
    <w:p w:rsidR="00E20EC9" w:rsidRPr="00463335" w:rsidRDefault="00E20EC9" w:rsidP="00BD26E0">
      <w:pPr>
        <w:jc w:val="both"/>
        <w:rPr>
          <w:rFonts w:ascii="EuropeDemiC" w:hAnsi="EuropeDemiC"/>
          <w:sz w:val="20"/>
          <w:szCs w:val="20"/>
        </w:rPr>
      </w:pPr>
    </w:p>
    <w:p w:rsidR="00620FC9" w:rsidRPr="00463335" w:rsidRDefault="00620FC9" w:rsidP="00BD26E0">
      <w:pPr>
        <w:jc w:val="both"/>
        <w:rPr>
          <w:rFonts w:ascii="EuropeDemiC" w:hAnsi="EuropeDemiC"/>
          <w:sz w:val="20"/>
          <w:szCs w:val="20"/>
        </w:rPr>
      </w:pPr>
    </w:p>
    <w:p w:rsidR="00D05F7A" w:rsidRPr="00463335" w:rsidRDefault="00D05F7A" w:rsidP="00BD26E0">
      <w:pPr>
        <w:ind w:right="638"/>
        <w:jc w:val="both"/>
        <w:rPr>
          <w:rFonts w:ascii="Arial" w:hAnsi="Arial" w:cs="Arial"/>
          <w:b/>
          <w:sz w:val="20"/>
          <w:szCs w:val="20"/>
        </w:rPr>
      </w:pPr>
    </w:p>
    <w:p w:rsidR="00D05F7A" w:rsidRPr="00463335" w:rsidRDefault="00D05F7A" w:rsidP="00BD26E0">
      <w:pPr>
        <w:ind w:right="638"/>
        <w:jc w:val="both"/>
        <w:rPr>
          <w:rFonts w:ascii="Arial" w:hAnsi="Arial" w:cs="Arial"/>
          <w:b/>
          <w:sz w:val="20"/>
          <w:szCs w:val="20"/>
        </w:rPr>
      </w:pPr>
    </w:p>
    <w:p w:rsidR="00620FC9" w:rsidRPr="00463335" w:rsidRDefault="00620FC9" w:rsidP="00BD26E0">
      <w:pPr>
        <w:ind w:left="1800" w:right="638"/>
        <w:jc w:val="both"/>
        <w:rPr>
          <w:rFonts w:ascii="EuropeDemiC" w:hAnsi="EuropeDemiC"/>
          <w:b/>
          <w:spacing w:val="-4"/>
          <w:sz w:val="18"/>
          <w:szCs w:val="18"/>
        </w:rPr>
      </w:pPr>
    </w:p>
    <w:p w:rsidR="008F0D93" w:rsidRPr="002A5E33" w:rsidRDefault="008F0D93" w:rsidP="00BD26E0">
      <w:pPr>
        <w:ind w:left="1800" w:right="638"/>
        <w:jc w:val="both"/>
        <w:rPr>
          <w:rFonts w:ascii="EuropeDemiC" w:hAnsi="EuropeDemiC"/>
          <w:b/>
          <w:spacing w:val="-4"/>
          <w:sz w:val="18"/>
          <w:szCs w:val="18"/>
        </w:rPr>
      </w:pPr>
    </w:p>
    <w:p w:rsidR="00463335" w:rsidRPr="002A5E33" w:rsidRDefault="00463335" w:rsidP="00BD26E0">
      <w:pPr>
        <w:ind w:left="1800" w:right="638"/>
        <w:jc w:val="both"/>
        <w:rPr>
          <w:rFonts w:ascii="EuropeDemiC" w:hAnsi="EuropeDemiC"/>
          <w:b/>
          <w:spacing w:val="-4"/>
          <w:sz w:val="18"/>
          <w:szCs w:val="18"/>
        </w:rPr>
      </w:pPr>
    </w:p>
    <w:p w:rsidR="000B13E2" w:rsidRPr="002A5E33" w:rsidRDefault="000B13E2" w:rsidP="00BD26E0">
      <w:pPr>
        <w:ind w:left="1800" w:right="638"/>
        <w:jc w:val="both"/>
        <w:rPr>
          <w:rFonts w:ascii="EuropeDemiC" w:hAnsi="EuropeDemiC"/>
          <w:b/>
          <w:spacing w:val="-4"/>
          <w:sz w:val="18"/>
          <w:szCs w:val="18"/>
        </w:rPr>
      </w:pPr>
    </w:p>
    <w:p w:rsidR="003A0BB3" w:rsidRDefault="003A0BB3" w:rsidP="00BD26E0">
      <w:pPr>
        <w:jc w:val="both"/>
        <w:rPr>
          <w:rFonts w:ascii="Arial" w:hAnsi="Arial" w:cs="Arial"/>
          <w:b/>
          <w:sz w:val="20"/>
          <w:szCs w:val="20"/>
        </w:rPr>
      </w:pPr>
    </w:p>
    <w:p w:rsidR="00620FC9" w:rsidRPr="009E7FEB" w:rsidRDefault="00620FC9" w:rsidP="005903F0">
      <w:pPr>
        <w:jc w:val="center"/>
        <w:rPr>
          <w:rFonts w:ascii="Arial" w:hAnsi="Arial" w:cs="Arial"/>
          <w:b/>
          <w:sz w:val="20"/>
          <w:szCs w:val="20"/>
        </w:rPr>
      </w:pPr>
    </w:p>
    <w:p w:rsidR="00CB07B0" w:rsidRDefault="00CB07B0" w:rsidP="00CB07B0">
      <w:pPr>
        <w:spacing w:before="24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№</w:t>
      </w:r>
      <w:r w:rsidRPr="002D6E29">
        <w:rPr>
          <w:rFonts w:ascii="Arial" w:hAnsi="Arial" w:cs="Arial"/>
          <w:b/>
          <w:caps/>
        </w:rPr>
        <w:t>П3-05 Р-0025 ЮЛ-054</w:t>
      </w:r>
    </w:p>
    <w:p w:rsidR="00CB07B0" w:rsidRDefault="00CB07B0" w:rsidP="00CB07B0">
      <w:pPr>
        <w:spacing w:before="240"/>
        <w:jc w:val="center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 xml:space="preserve">версия </w:t>
      </w:r>
      <w:r w:rsidR="00152F68">
        <w:rPr>
          <w:rFonts w:ascii="Arial" w:hAnsi="Arial" w:cs="Arial"/>
          <w:b/>
          <w:caps/>
          <w:sz w:val="20"/>
          <w:szCs w:val="20"/>
        </w:rPr>
        <w:t>2</w:t>
      </w:r>
      <w:r>
        <w:rPr>
          <w:rFonts w:ascii="Arial" w:hAnsi="Arial" w:cs="Arial"/>
          <w:b/>
          <w:caps/>
          <w:sz w:val="20"/>
          <w:szCs w:val="20"/>
        </w:rPr>
        <w:t>.0</w:t>
      </w:r>
      <w:r w:rsidR="00152F68">
        <w:rPr>
          <w:rFonts w:ascii="Arial" w:hAnsi="Arial" w:cs="Arial"/>
          <w:b/>
          <w:caps/>
          <w:sz w:val="20"/>
          <w:szCs w:val="20"/>
        </w:rPr>
        <w:t>0</w:t>
      </w:r>
    </w:p>
    <w:p w:rsidR="007E0843" w:rsidRDefault="007E0843" w:rsidP="00CB07B0">
      <w:pPr>
        <w:spacing w:before="240"/>
        <w:jc w:val="center"/>
        <w:rPr>
          <w:rFonts w:ascii="Arial" w:hAnsi="Arial" w:cs="Arial"/>
          <w:b/>
          <w:caps/>
          <w:sz w:val="20"/>
          <w:szCs w:val="20"/>
        </w:rPr>
      </w:pPr>
    </w:p>
    <w:p w:rsidR="007E0843" w:rsidRPr="002D6E29" w:rsidRDefault="007E0843" w:rsidP="00CB07B0">
      <w:pPr>
        <w:spacing w:before="240"/>
        <w:jc w:val="center"/>
        <w:rPr>
          <w:rFonts w:ascii="Arial" w:hAnsi="Arial" w:cs="Arial"/>
          <w:b/>
          <w:caps/>
          <w:sz w:val="20"/>
          <w:szCs w:val="20"/>
        </w:rPr>
      </w:pPr>
    </w:p>
    <w:p w:rsidR="006D140D" w:rsidRPr="009E7FEB" w:rsidRDefault="006D140D" w:rsidP="005903F0">
      <w:pPr>
        <w:jc w:val="center"/>
        <w:rPr>
          <w:rFonts w:ascii="Arial" w:hAnsi="Arial" w:cs="Arial"/>
          <w:color w:val="808080"/>
          <w:sz w:val="20"/>
          <w:szCs w:val="20"/>
        </w:rPr>
      </w:pPr>
    </w:p>
    <w:tbl>
      <w:tblPr>
        <w:tblW w:w="11121" w:type="dxa"/>
        <w:jc w:val="center"/>
        <w:tblInd w:w="-2076" w:type="dxa"/>
        <w:tblLayout w:type="fixed"/>
        <w:tblLook w:val="04A0"/>
      </w:tblPr>
      <w:tblGrid>
        <w:gridCol w:w="6226"/>
        <w:gridCol w:w="4895"/>
      </w:tblGrid>
      <w:tr w:rsidR="007E0843" w:rsidRPr="0029375E" w:rsidTr="007E0843">
        <w:trPr>
          <w:trHeight w:val="1056"/>
          <w:jc w:val="center"/>
        </w:trPr>
        <w:tc>
          <w:tcPr>
            <w:tcW w:w="6226" w:type="dxa"/>
          </w:tcPr>
          <w:p w:rsidR="007E0843" w:rsidRPr="007E0843" w:rsidRDefault="007E0843" w:rsidP="007E0843">
            <w:pPr>
              <w:tabs>
                <w:tab w:val="left" w:pos="6090"/>
              </w:tabs>
              <w:ind w:left="492"/>
              <w:rPr>
                <w:b/>
              </w:rPr>
            </w:pPr>
            <w:r w:rsidRPr="007E0843">
              <w:rPr>
                <w:b/>
              </w:rPr>
              <w:t>Подрядчик:</w:t>
            </w:r>
          </w:p>
          <w:p w:rsidR="007E0843" w:rsidRPr="007E0843" w:rsidRDefault="007E0843" w:rsidP="007E0843">
            <w:pPr>
              <w:tabs>
                <w:tab w:val="left" w:pos="6090"/>
              </w:tabs>
              <w:ind w:left="492"/>
              <w:rPr>
                <w:b/>
              </w:rPr>
            </w:pPr>
            <w:r w:rsidRPr="007E0843">
              <w:rPr>
                <w:b/>
              </w:rPr>
              <w:t>Генеральный директор</w:t>
            </w:r>
          </w:p>
          <w:p w:rsidR="007E0843" w:rsidRPr="007E0843" w:rsidRDefault="007E0843" w:rsidP="007E0843">
            <w:pPr>
              <w:tabs>
                <w:tab w:val="left" w:pos="6090"/>
              </w:tabs>
              <w:ind w:left="492"/>
              <w:rPr>
                <w:b/>
              </w:rPr>
            </w:pPr>
            <w:r w:rsidRPr="007E0843">
              <w:rPr>
                <w:b/>
              </w:rPr>
              <w:t>ООО «НГСервис»</w:t>
            </w:r>
          </w:p>
          <w:p w:rsidR="007E0843" w:rsidRDefault="007E0843" w:rsidP="007E0843">
            <w:pPr>
              <w:tabs>
                <w:tab w:val="left" w:pos="6090"/>
              </w:tabs>
              <w:ind w:left="492"/>
            </w:pPr>
          </w:p>
          <w:p w:rsidR="007E0843" w:rsidRPr="00FD1B02" w:rsidRDefault="007E0843" w:rsidP="007E0843">
            <w:pPr>
              <w:tabs>
                <w:tab w:val="left" w:pos="6090"/>
              </w:tabs>
              <w:ind w:left="492"/>
            </w:pPr>
            <w:r w:rsidRPr="00FD1B02">
              <w:t xml:space="preserve">_______________ </w:t>
            </w:r>
            <w:r>
              <w:t>Д.И. Бзенко</w:t>
            </w:r>
          </w:p>
          <w:p w:rsidR="007E0843" w:rsidRPr="007E0843" w:rsidRDefault="007E0843" w:rsidP="007E0843">
            <w:pPr>
              <w:tabs>
                <w:tab w:val="left" w:pos="6090"/>
              </w:tabs>
              <w:ind w:left="492"/>
              <w:rPr>
                <w:b/>
              </w:rPr>
            </w:pPr>
            <w:r>
              <w:t>«___» _____________ 2017</w:t>
            </w:r>
            <w:r w:rsidRPr="00FD1B02">
              <w:t xml:space="preserve"> г.</w:t>
            </w:r>
          </w:p>
        </w:tc>
        <w:tc>
          <w:tcPr>
            <w:tcW w:w="4895" w:type="dxa"/>
          </w:tcPr>
          <w:p w:rsidR="007E0843" w:rsidRPr="007E0843" w:rsidRDefault="007E0843" w:rsidP="007E0843">
            <w:pPr>
              <w:tabs>
                <w:tab w:val="left" w:pos="6090"/>
              </w:tabs>
              <w:ind w:left="-107"/>
              <w:rPr>
                <w:b/>
              </w:rPr>
            </w:pPr>
            <w:r w:rsidRPr="007E0843">
              <w:rPr>
                <w:b/>
              </w:rPr>
              <w:t>Заказчик:</w:t>
            </w:r>
          </w:p>
          <w:p w:rsidR="007E0843" w:rsidRPr="007E0843" w:rsidRDefault="007E0843" w:rsidP="007E0843">
            <w:pPr>
              <w:tabs>
                <w:tab w:val="left" w:pos="6090"/>
              </w:tabs>
              <w:ind w:left="-107"/>
              <w:rPr>
                <w:b/>
              </w:rPr>
            </w:pPr>
            <w:r w:rsidRPr="007E0843">
              <w:rPr>
                <w:b/>
              </w:rPr>
              <w:t>Генеральный директор</w:t>
            </w:r>
          </w:p>
          <w:p w:rsidR="007E0843" w:rsidRPr="007E0843" w:rsidRDefault="007E0843" w:rsidP="007E0843">
            <w:pPr>
              <w:tabs>
                <w:tab w:val="left" w:pos="6090"/>
              </w:tabs>
              <w:ind w:left="-107"/>
              <w:rPr>
                <w:b/>
              </w:rPr>
            </w:pPr>
            <w:r w:rsidRPr="007E0843">
              <w:rPr>
                <w:b/>
              </w:rPr>
              <w:t>ООО «БНГРЭ»</w:t>
            </w:r>
          </w:p>
          <w:p w:rsidR="007E0843" w:rsidRPr="007E0843" w:rsidRDefault="007E0843" w:rsidP="007E0843">
            <w:pPr>
              <w:tabs>
                <w:tab w:val="left" w:pos="6090"/>
              </w:tabs>
              <w:jc w:val="center"/>
              <w:rPr>
                <w:b/>
              </w:rPr>
            </w:pPr>
          </w:p>
          <w:p w:rsidR="007E0843" w:rsidRPr="009040F9" w:rsidRDefault="007E0843" w:rsidP="007E0843">
            <w:pPr>
              <w:tabs>
                <w:tab w:val="left" w:pos="6090"/>
              </w:tabs>
            </w:pPr>
            <w:r w:rsidRPr="007E0843">
              <w:rPr>
                <w:b/>
              </w:rPr>
              <w:t xml:space="preserve">________________ </w:t>
            </w:r>
            <w:r w:rsidRPr="00FF74B3">
              <w:t xml:space="preserve">А.Ф. Плешаков </w:t>
            </w:r>
          </w:p>
          <w:p w:rsidR="007E0843" w:rsidRPr="007E0843" w:rsidRDefault="007E0843" w:rsidP="007E0843">
            <w:pPr>
              <w:tabs>
                <w:tab w:val="left" w:pos="6090"/>
              </w:tabs>
              <w:ind w:left="-107"/>
              <w:rPr>
                <w:b/>
              </w:rPr>
            </w:pPr>
            <w:r w:rsidRPr="00FF74B3">
              <w:t>«___» _______________ 201</w:t>
            </w:r>
            <w:r>
              <w:t>7</w:t>
            </w:r>
            <w:r w:rsidRPr="00FF74B3">
              <w:t xml:space="preserve"> г.</w:t>
            </w:r>
          </w:p>
        </w:tc>
      </w:tr>
    </w:tbl>
    <w:p w:rsidR="006D140D" w:rsidRPr="009E7FEB" w:rsidRDefault="006D140D" w:rsidP="005903F0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6D140D" w:rsidRPr="009E7FEB" w:rsidRDefault="006D140D" w:rsidP="005903F0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4511AD" w:rsidRDefault="004511AD" w:rsidP="005903F0">
      <w:pPr>
        <w:jc w:val="center"/>
        <w:rPr>
          <w:rFonts w:ascii="Arial" w:hAnsi="Arial" w:cs="Arial"/>
          <w:b/>
          <w:sz w:val="16"/>
          <w:szCs w:val="16"/>
        </w:rPr>
      </w:pPr>
    </w:p>
    <w:p w:rsidR="000B13E2" w:rsidRPr="00BE0B71" w:rsidRDefault="000B13E2" w:rsidP="005903F0">
      <w:pPr>
        <w:jc w:val="center"/>
        <w:rPr>
          <w:rFonts w:ascii="Arial" w:hAnsi="Arial" w:cs="Arial"/>
          <w:b/>
          <w:sz w:val="16"/>
          <w:szCs w:val="16"/>
        </w:rPr>
      </w:pPr>
    </w:p>
    <w:p w:rsidR="000669E4" w:rsidRPr="009E7FEB" w:rsidRDefault="000669E4" w:rsidP="005903F0">
      <w:pPr>
        <w:jc w:val="center"/>
        <w:rPr>
          <w:rFonts w:ascii="Arial" w:hAnsi="Arial" w:cs="Arial"/>
          <w:b/>
          <w:sz w:val="16"/>
          <w:szCs w:val="16"/>
        </w:rPr>
      </w:pPr>
    </w:p>
    <w:p w:rsidR="00A66470" w:rsidRDefault="00BE0B71" w:rsidP="005903F0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г. </w:t>
      </w:r>
      <w:r w:rsidR="000101BA">
        <w:rPr>
          <w:rFonts w:ascii="Arial" w:hAnsi="Arial" w:cs="Arial"/>
          <w:b/>
          <w:sz w:val="18"/>
          <w:szCs w:val="18"/>
        </w:rPr>
        <w:t>КРАСНОЯРСК</w:t>
      </w:r>
    </w:p>
    <w:p w:rsidR="00463335" w:rsidRDefault="00A66470" w:rsidP="005903F0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>201</w:t>
      </w:r>
      <w:r w:rsidR="00877EA8">
        <w:rPr>
          <w:rFonts w:ascii="Arial" w:hAnsi="Arial" w:cs="Arial"/>
          <w:b/>
          <w:sz w:val="18"/>
          <w:szCs w:val="18"/>
        </w:rPr>
        <w:t>3</w:t>
      </w:r>
    </w:p>
    <w:p w:rsidR="00646357" w:rsidRDefault="00646357" w:rsidP="00CE6C5E">
      <w:pPr>
        <w:rPr>
          <w:rFonts w:ascii="Arial" w:hAnsi="Arial" w:cs="Arial"/>
          <w:b/>
          <w:sz w:val="18"/>
          <w:szCs w:val="18"/>
        </w:rPr>
        <w:sectPr w:rsidR="00646357" w:rsidSect="00CE6C5E">
          <w:footerReference w:type="default" r:id="rId8"/>
          <w:type w:val="continuous"/>
          <w:pgSz w:w="11906" w:h="16838"/>
          <w:pgMar w:top="567" w:right="567" w:bottom="1134" w:left="1134" w:header="737" w:footer="680" w:gutter="0"/>
          <w:cols w:space="708"/>
          <w:docGrid w:linePitch="360"/>
        </w:sectPr>
      </w:pPr>
    </w:p>
    <w:p w:rsidR="00646357" w:rsidRDefault="007E0843" w:rsidP="00646357">
      <w:pPr>
        <w:jc w:val="center"/>
        <w:rPr>
          <w:rFonts w:ascii="Arial" w:hAnsi="Arial" w:cs="Arial"/>
          <w:b/>
          <w:sz w:val="18"/>
          <w:szCs w:val="18"/>
        </w:rPr>
        <w:sectPr w:rsidR="00646357" w:rsidSect="00646357">
          <w:pgSz w:w="11906" w:h="16838"/>
          <w:pgMar w:top="567" w:right="567" w:bottom="1134" w:left="1134" w:header="737" w:footer="680" w:gutter="0"/>
          <w:cols w:space="708"/>
          <w:docGrid w:linePitch="360"/>
        </w:sectPr>
      </w:pPr>
      <w:r>
        <w:rPr>
          <w:rFonts w:ascii="Arial" w:hAnsi="Arial" w:cs="Arial"/>
          <w:b/>
          <w:noProof/>
          <w:sz w:val="18"/>
          <w:szCs w:val="18"/>
          <w:lang w:eastAsia="ru-RU"/>
        </w:rPr>
        <w:lastRenderedPageBreak/>
        <w:drawing>
          <wp:inline distT="0" distB="0" distL="0" distR="0">
            <wp:extent cx="5287645" cy="9247505"/>
            <wp:effectExtent l="1905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7645" cy="924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6357" w:rsidRDefault="007E0843" w:rsidP="00646357">
      <w:pPr>
        <w:jc w:val="center"/>
        <w:rPr>
          <w:rFonts w:ascii="Arial" w:hAnsi="Arial" w:cs="Arial"/>
          <w:b/>
          <w:sz w:val="18"/>
          <w:szCs w:val="18"/>
        </w:rPr>
        <w:sectPr w:rsidR="00646357" w:rsidSect="00646357">
          <w:pgSz w:w="11906" w:h="16838"/>
          <w:pgMar w:top="567" w:right="567" w:bottom="1134" w:left="1134" w:header="737" w:footer="680" w:gutter="0"/>
          <w:cols w:space="708"/>
          <w:docGrid w:linePitch="360"/>
        </w:sectPr>
      </w:pPr>
      <w:r>
        <w:rPr>
          <w:rFonts w:ascii="Arial" w:hAnsi="Arial" w:cs="Arial"/>
          <w:b/>
          <w:noProof/>
          <w:sz w:val="18"/>
          <w:szCs w:val="18"/>
          <w:lang w:eastAsia="ru-RU"/>
        </w:rPr>
        <w:lastRenderedPageBreak/>
        <w:drawing>
          <wp:inline distT="0" distB="0" distL="0" distR="0">
            <wp:extent cx="6472555" cy="9112250"/>
            <wp:effectExtent l="19050" t="0" r="444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2555" cy="911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6C5E" w:rsidRDefault="007E0843" w:rsidP="00646357">
      <w:pPr>
        <w:jc w:val="center"/>
        <w:rPr>
          <w:rFonts w:ascii="Arial" w:hAnsi="Arial" w:cs="Arial"/>
          <w:b/>
          <w:sz w:val="18"/>
          <w:szCs w:val="18"/>
        </w:rPr>
        <w:sectPr w:rsidR="00CE6C5E" w:rsidSect="00646357">
          <w:pgSz w:w="11906" w:h="16838"/>
          <w:pgMar w:top="567" w:right="567" w:bottom="1134" w:left="1134" w:header="737" w:footer="680" w:gutter="0"/>
          <w:cols w:space="708"/>
          <w:docGrid w:linePitch="360"/>
        </w:sectPr>
      </w:pPr>
      <w:r>
        <w:rPr>
          <w:rFonts w:ascii="Arial" w:hAnsi="Arial" w:cs="Arial"/>
          <w:b/>
          <w:noProof/>
          <w:sz w:val="18"/>
          <w:szCs w:val="18"/>
          <w:lang w:eastAsia="ru-RU"/>
        </w:rPr>
        <w:lastRenderedPageBreak/>
        <w:drawing>
          <wp:inline distT="0" distB="0" distL="0" distR="0">
            <wp:extent cx="6480175" cy="93027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930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6799" w:rsidRPr="00FA6799" w:rsidRDefault="00FA6799" w:rsidP="00BD26E0">
      <w:pPr>
        <w:pStyle w:val="1"/>
        <w:keepNext w:val="0"/>
        <w:spacing w:before="0" w:after="0"/>
        <w:jc w:val="both"/>
        <w:rPr>
          <w:caps/>
          <w:color w:val="CAAE46"/>
          <w:kern w:val="0"/>
          <w:sz w:val="6"/>
          <w:szCs w:val="6"/>
        </w:rPr>
      </w:pPr>
      <w:bookmarkStart w:id="0" w:name="_Toc286668714"/>
      <w:bookmarkStart w:id="1" w:name="_Toc286668798"/>
    </w:p>
    <w:p w:rsidR="009366CE" w:rsidRPr="00A63F88" w:rsidRDefault="004256A3" w:rsidP="00BD26E0">
      <w:pPr>
        <w:pStyle w:val="1"/>
        <w:keepNext w:val="0"/>
        <w:spacing w:before="0" w:after="0"/>
        <w:jc w:val="both"/>
        <w:rPr>
          <w:caps/>
          <w:kern w:val="0"/>
        </w:rPr>
      </w:pPr>
      <w:bookmarkStart w:id="2" w:name="_Toc286679744"/>
      <w:bookmarkStart w:id="3" w:name="_Toc287611791"/>
      <w:bookmarkStart w:id="4" w:name="_Toc315417710"/>
      <w:bookmarkStart w:id="5" w:name="_Toc338844433"/>
      <w:r w:rsidRPr="00A63F88">
        <w:rPr>
          <w:caps/>
          <w:kern w:val="0"/>
        </w:rPr>
        <w:t>Содержание</w:t>
      </w:r>
      <w:bookmarkEnd w:id="0"/>
      <w:bookmarkEnd w:id="1"/>
      <w:bookmarkEnd w:id="2"/>
      <w:bookmarkEnd w:id="3"/>
      <w:bookmarkEnd w:id="4"/>
      <w:bookmarkEnd w:id="5"/>
    </w:p>
    <w:p w:rsidR="00152F68" w:rsidRDefault="0073587F">
      <w:pPr>
        <w:pStyle w:val="10"/>
        <w:rPr>
          <w:rFonts w:ascii="Calibri" w:eastAsia="Times New Roman" w:hAnsi="Calibri" w:cs="Times New Roman"/>
          <w:b w:val="0"/>
          <w:bCs w:val="0"/>
          <w:caps w:val="0"/>
          <w:sz w:val="22"/>
          <w:szCs w:val="22"/>
          <w:lang w:eastAsia="ru-RU"/>
        </w:rPr>
      </w:pPr>
      <w:r w:rsidRPr="0073587F">
        <w:rPr>
          <w:highlight w:val="cyan"/>
        </w:rPr>
        <w:fldChar w:fldCharType="begin"/>
      </w:r>
      <w:r w:rsidR="00152F68">
        <w:rPr>
          <w:highlight w:val="cyan"/>
        </w:rPr>
        <w:instrText xml:space="preserve"> TOC \o "1-3" \h \z \u </w:instrText>
      </w:r>
      <w:r w:rsidRPr="0073587F">
        <w:rPr>
          <w:highlight w:val="cyan"/>
        </w:rPr>
        <w:fldChar w:fldCharType="separate"/>
      </w:r>
      <w:hyperlink w:anchor="_Toc338844433" w:history="1">
        <w:r w:rsidR="00152F68" w:rsidRPr="0056316F">
          <w:rPr>
            <w:rStyle w:val="aa"/>
          </w:rPr>
          <w:t>Содержание</w:t>
        </w:r>
        <w:r w:rsidR="00152F68">
          <w:rPr>
            <w:webHidden/>
          </w:rPr>
          <w:tab/>
        </w:r>
        <w:r>
          <w:rPr>
            <w:webHidden/>
          </w:rPr>
          <w:fldChar w:fldCharType="begin"/>
        </w:r>
        <w:r w:rsidR="00152F68">
          <w:rPr>
            <w:webHidden/>
          </w:rPr>
          <w:instrText xml:space="preserve"> PAGEREF _Toc338844433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34665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152F68" w:rsidRDefault="0073587F">
      <w:pPr>
        <w:pStyle w:val="10"/>
        <w:rPr>
          <w:rFonts w:ascii="Calibri" w:eastAsia="Times New Roman" w:hAnsi="Calibri" w:cs="Times New Roman"/>
          <w:b w:val="0"/>
          <w:bCs w:val="0"/>
          <w:caps w:val="0"/>
          <w:sz w:val="22"/>
          <w:szCs w:val="22"/>
          <w:lang w:eastAsia="ru-RU"/>
        </w:rPr>
      </w:pPr>
      <w:hyperlink w:anchor="_Toc338844434" w:history="1">
        <w:r w:rsidR="00152F68" w:rsidRPr="0056316F">
          <w:rPr>
            <w:rStyle w:val="aa"/>
          </w:rPr>
          <w:t>Вводные положения</w:t>
        </w:r>
        <w:r w:rsidR="00152F68">
          <w:rPr>
            <w:webHidden/>
          </w:rPr>
          <w:tab/>
        </w:r>
        <w:r>
          <w:rPr>
            <w:webHidden/>
          </w:rPr>
          <w:fldChar w:fldCharType="begin"/>
        </w:r>
        <w:r w:rsidR="00152F68">
          <w:rPr>
            <w:webHidden/>
          </w:rPr>
          <w:instrText xml:space="preserve"> PAGEREF _Toc338844434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34665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152F68" w:rsidRDefault="0073587F" w:rsidP="00152F68">
      <w:pPr>
        <w:pStyle w:val="21"/>
        <w:rPr>
          <w:rFonts w:ascii="Calibri" w:eastAsia="Times New Roman" w:hAnsi="Calibri" w:cs="Times New Roman"/>
          <w:sz w:val="22"/>
          <w:szCs w:val="22"/>
          <w:lang w:eastAsia="ru-RU"/>
        </w:rPr>
      </w:pPr>
      <w:hyperlink w:anchor="_Toc338844435" w:history="1">
        <w:r w:rsidR="00152F68" w:rsidRPr="0056316F">
          <w:rPr>
            <w:rStyle w:val="aa"/>
            <w:caps/>
          </w:rPr>
          <w:t>Введение</w:t>
        </w:r>
        <w:r w:rsidR="00152F68">
          <w:rPr>
            <w:webHidden/>
          </w:rPr>
          <w:tab/>
        </w:r>
        <w:r>
          <w:rPr>
            <w:webHidden/>
          </w:rPr>
          <w:fldChar w:fldCharType="begin"/>
        </w:r>
        <w:r w:rsidR="00152F68">
          <w:rPr>
            <w:webHidden/>
          </w:rPr>
          <w:instrText xml:space="preserve"> PAGEREF _Toc338844435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34665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152F68" w:rsidRDefault="0073587F" w:rsidP="00152F68">
      <w:pPr>
        <w:pStyle w:val="21"/>
        <w:rPr>
          <w:rFonts w:ascii="Calibri" w:eastAsia="Times New Roman" w:hAnsi="Calibri" w:cs="Times New Roman"/>
          <w:sz w:val="22"/>
          <w:szCs w:val="22"/>
          <w:lang w:eastAsia="ru-RU"/>
        </w:rPr>
      </w:pPr>
      <w:hyperlink w:anchor="_Toc338844436" w:history="1">
        <w:r w:rsidR="00152F68" w:rsidRPr="0056316F">
          <w:rPr>
            <w:rStyle w:val="aa"/>
            <w:caps/>
          </w:rPr>
          <w:t>цели</w:t>
        </w:r>
        <w:r w:rsidR="00152F68">
          <w:rPr>
            <w:webHidden/>
          </w:rPr>
          <w:tab/>
        </w:r>
        <w:r>
          <w:rPr>
            <w:webHidden/>
          </w:rPr>
          <w:fldChar w:fldCharType="begin"/>
        </w:r>
        <w:r w:rsidR="00152F68">
          <w:rPr>
            <w:webHidden/>
          </w:rPr>
          <w:instrText xml:space="preserve"> PAGEREF _Toc338844436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34665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152F68" w:rsidRDefault="0073587F" w:rsidP="00152F68">
      <w:pPr>
        <w:pStyle w:val="21"/>
        <w:rPr>
          <w:rFonts w:ascii="Calibri" w:eastAsia="Times New Roman" w:hAnsi="Calibri" w:cs="Times New Roman"/>
          <w:sz w:val="22"/>
          <w:szCs w:val="22"/>
          <w:lang w:eastAsia="ru-RU"/>
        </w:rPr>
      </w:pPr>
      <w:hyperlink w:anchor="_Toc338844437" w:history="1">
        <w:r w:rsidR="00152F68" w:rsidRPr="0056316F">
          <w:rPr>
            <w:rStyle w:val="aa"/>
            <w:caps/>
          </w:rPr>
          <w:t>задачи</w:t>
        </w:r>
        <w:r w:rsidR="00152F68">
          <w:rPr>
            <w:webHidden/>
          </w:rPr>
          <w:tab/>
        </w:r>
        <w:r>
          <w:rPr>
            <w:webHidden/>
          </w:rPr>
          <w:fldChar w:fldCharType="begin"/>
        </w:r>
        <w:r w:rsidR="00152F68">
          <w:rPr>
            <w:webHidden/>
          </w:rPr>
          <w:instrText xml:space="preserve"> PAGEREF _Toc338844437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34665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152F68" w:rsidRDefault="0073587F" w:rsidP="00152F68">
      <w:pPr>
        <w:pStyle w:val="21"/>
        <w:rPr>
          <w:rFonts w:ascii="Calibri" w:eastAsia="Times New Roman" w:hAnsi="Calibri" w:cs="Times New Roman"/>
          <w:sz w:val="22"/>
          <w:szCs w:val="22"/>
          <w:lang w:eastAsia="ru-RU"/>
        </w:rPr>
      </w:pPr>
      <w:hyperlink w:anchor="_Toc338844438" w:history="1">
        <w:r w:rsidR="00152F68" w:rsidRPr="0056316F">
          <w:rPr>
            <w:rStyle w:val="aa"/>
            <w:caps/>
          </w:rPr>
          <w:t>Область действия</w:t>
        </w:r>
        <w:r w:rsidR="00152F68">
          <w:rPr>
            <w:webHidden/>
          </w:rPr>
          <w:tab/>
        </w:r>
        <w:r>
          <w:rPr>
            <w:webHidden/>
          </w:rPr>
          <w:fldChar w:fldCharType="begin"/>
        </w:r>
        <w:r w:rsidR="00152F68">
          <w:rPr>
            <w:webHidden/>
          </w:rPr>
          <w:instrText xml:space="preserve"> PAGEREF _Toc338844438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34665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152F68" w:rsidRDefault="0073587F" w:rsidP="00152F68">
      <w:pPr>
        <w:pStyle w:val="21"/>
        <w:rPr>
          <w:rFonts w:ascii="Calibri" w:eastAsia="Times New Roman" w:hAnsi="Calibri" w:cs="Times New Roman"/>
          <w:sz w:val="22"/>
          <w:szCs w:val="22"/>
          <w:lang w:eastAsia="ru-RU"/>
        </w:rPr>
      </w:pPr>
      <w:hyperlink w:anchor="_Toc338844439" w:history="1">
        <w:r w:rsidR="00152F68" w:rsidRPr="0056316F">
          <w:rPr>
            <w:rStyle w:val="aa"/>
            <w:caps/>
          </w:rPr>
          <w:t>Период действия и порядок внесения изменений</w:t>
        </w:r>
        <w:r w:rsidR="00152F68">
          <w:rPr>
            <w:webHidden/>
          </w:rPr>
          <w:tab/>
        </w:r>
        <w:r>
          <w:rPr>
            <w:webHidden/>
          </w:rPr>
          <w:fldChar w:fldCharType="begin"/>
        </w:r>
        <w:r w:rsidR="00152F68">
          <w:rPr>
            <w:webHidden/>
          </w:rPr>
          <w:instrText xml:space="preserve"> PAGEREF _Toc338844439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34665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152F68" w:rsidRDefault="0073587F">
      <w:pPr>
        <w:pStyle w:val="10"/>
        <w:rPr>
          <w:rFonts w:ascii="Calibri" w:eastAsia="Times New Roman" w:hAnsi="Calibri" w:cs="Times New Roman"/>
          <w:b w:val="0"/>
          <w:bCs w:val="0"/>
          <w:caps w:val="0"/>
          <w:sz w:val="22"/>
          <w:szCs w:val="22"/>
          <w:lang w:eastAsia="ru-RU"/>
        </w:rPr>
      </w:pPr>
      <w:hyperlink w:anchor="_Toc338844440" w:history="1">
        <w:r w:rsidR="00152F68" w:rsidRPr="0056316F">
          <w:rPr>
            <w:rStyle w:val="aa"/>
          </w:rPr>
          <w:t>1</w:t>
        </w:r>
        <w:r w:rsidR="00152F68">
          <w:rPr>
            <w:rFonts w:ascii="Calibri" w:eastAsia="Times New Roman" w:hAnsi="Calibri" w:cs="Times New Roman"/>
            <w:b w:val="0"/>
            <w:bCs w:val="0"/>
            <w:caps w:val="0"/>
            <w:sz w:val="22"/>
            <w:szCs w:val="22"/>
            <w:lang w:eastAsia="ru-RU"/>
          </w:rPr>
          <w:tab/>
        </w:r>
        <w:r w:rsidR="00152F68" w:rsidRPr="0056316F">
          <w:rPr>
            <w:rStyle w:val="aa"/>
          </w:rPr>
          <w:t>Термины и определения</w:t>
        </w:r>
        <w:r w:rsidR="00152F68">
          <w:rPr>
            <w:webHidden/>
          </w:rPr>
          <w:tab/>
        </w:r>
        <w:r>
          <w:rPr>
            <w:webHidden/>
          </w:rPr>
          <w:fldChar w:fldCharType="begin"/>
        </w:r>
        <w:r w:rsidR="00152F68">
          <w:rPr>
            <w:webHidden/>
          </w:rPr>
          <w:instrText xml:space="preserve"> PAGEREF _Toc338844440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34665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152F68" w:rsidRDefault="0073587F">
      <w:pPr>
        <w:pStyle w:val="10"/>
        <w:rPr>
          <w:rFonts w:ascii="Calibri" w:eastAsia="Times New Roman" w:hAnsi="Calibri" w:cs="Times New Roman"/>
          <w:b w:val="0"/>
          <w:bCs w:val="0"/>
          <w:caps w:val="0"/>
          <w:sz w:val="22"/>
          <w:szCs w:val="22"/>
          <w:lang w:eastAsia="ru-RU"/>
        </w:rPr>
      </w:pPr>
      <w:hyperlink w:anchor="_Toc338844441" w:history="1">
        <w:r w:rsidR="00152F68" w:rsidRPr="0056316F">
          <w:rPr>
            <w:rStyle w:val="aa"/>
          </w:rPr>
          <w:t>2</w:t>
        </w:r>
        <w:r w:rsidR="00152F68">
          <w:rPr>
            <w:rFonts w:ascii="Calibri" w:eastAsia="Times New Roman" w:hAnsi="Calibri" w:cs="Times New Roman"/>
            <w:b w:val="0"/>
            <w:bCs w:val="0"/>
            <w:caps w:val="0"/>
            <w:sz w:val="22"/>
            <w:szCs w:val="22"/>
            <w:lang w:eastAsia="ru-RU"/>
          </w:rPr>
          <w:tab/>
        </w:r>
        <w:r w:rsidR="00152F68" w:rsidRPr="0056316F">
          <w:rPr>
            <w:rStyle w:val="aa"/>
          </w:rPr>
          <w:t>обозначения и сокращения</w:t>
        </w:r>
        <w:r w:rsidR="00152F68">
          <w:rPr>
            <w:webHidden/>
          </w:rPr>
          <w:tab/>
        </w:r>
        <w:r>
          <w:rPr>
            <w:webHidden/>
          </w:rPr>
          <w:fldChar w:fldCharType="begin"/>
        </w:r>
        <w:r w:rsidR="00152F68">
          <w:rPr>
            <w:webHidden/>
          </w:rPr>
          <w:instrText xml:space="preserve"> PAGEREF _Toc338844441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34665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152F68" w:rsidRDefault="0073587F">
      <w:pPr>
        <w:pStyle w:val="10"/>
        <w:rPr>
          <w:rFonts w:ascii="Calibri" w:eastAsia="Times New Roman" w:hAnsi="Calibri" w:cs="Times New Roman"/>
          <w:b w:val="0"/>
          <w:bCs w:val="0"/>
          <w:caps w:val="0"/>
          <w:sz w:val="22"/>
          <w:szCs w:val="22"/>
          <w:lang w:eastAsia="ru-RU"/>
        </w:rPr>
      </w:pPr>
      <w:hyperlink w:anchor="_Toc338844442" w:history="1">
        <w:r w:rsidR="00152F68" w:rsidRPr="0056316F">
          <w:rPr>
            <w:rStyle w:val="aa"/>
          </w:rPr>
          <w:t>3</w:t>
        </w:r>
        <w:r w:rsidR="00152F68">
          <w:rPr>
            <w:rFonts w:ascii="Calibri" w:eastAsia="Times New Roman" w:hAnsi="Calibri" w:cs="Times New Roman"/>
            <w:b w:val="0"/>
            <w:bCs w:val="0"/>
            <w:caps w:val="0"/>
            <w:sz w:val="22"/>
            <w:szCs w:val="22"/>
            <w:lang w:eastAsia="ru-RU"/>
          </w:rPr>
          <w:tab/>
        </w:r>
        <w:r w:rsidR="00152F68" w:rsidRPr="0056316F">
          <w:rPr>
            <w:rStyle w:val="aa"/>
          </w:rPr>
          <w:t>общие положения</w:t>
        </w:r>
        <w:r w:rsidR="00152F68">
          <w:rPr>
            <w:webHidden/>
          </w:rPr>
          <w:tab/>
        </w:r>
        <w:r>
          <w:rPr>
            <w:webHidden/>
          </w:rPr>
          <w:fldChar w:fldCharType="begin"/>
        </w:r>
        <w:r w:rsidR="00152F68">
          <w:rPr>
            <w:webHidden/>
          </w:rPr>
          <w:instrText xml:space="preserve"> PAGEREF _Toc338844442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34665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152F68" w:rsidRDefault="0073587F">
      <w:pPr>
        <w:pStyle w:val="10"/>
        <w:rPr>
          <w:rFonts w:ascii="Calibri" w:eastAsia="Times New Roman" w:hAnsi="Calibri" w:cs="Times New Roman"/>
          <w:b w:val="0"/>
          <w:bCs w:val="0"/>
          <w:caps w:val="0"/>
          <w:sz w:val="22"/>
          <w:szCs w:val="22"/>
          <w:lang w:eastAsia="ru-RU"/>
        </w:rPr>
      </w:pPr>
      <w:hyperlink w:anchor="_Toc338844443" w:history="1">
        <w:r w:rsidR="00152F68" w:rsidRPr="0056316F">
          <w:rPr>
            <w:rStyle w:val="aa"/>
          </w:rPr>
          <w:t>4</w:t>
        </w:r>
        <w:r w:rsidR="00152F68">
          <w:rPr>
            <w:rFonts w:ascii="Calibri" w:eastAsia="Times New Roman" w:hAnsi="Calibri" w:cs="Times New Roman"/>
            <w:b w:val="0"/>
            <w:bCs w:val="0"/>
            <w:caps w:val="0"/>
            <w:sz w:val="22"/>
            <w:szCs w:val="22"/>
            <w:lang w:eastAsia="ru-RU"/>
          </w:rPr>
          <w:tab/>
        </w:r>
        <w:r w:rsidR="00152F68" w:rsidRPr="0056316F">
          <w:rPr>
            <w:rStyle w:val="aa"/>
          </w:rPr>
          <w:t>порядок расследования причин инцидентов</w:t>
        </w:r>
        <w:r w:rsidR="00152F68">
          <w:rPr>
            <w:webHidden/>
          </w:rPr>
          <w:tab/>
        </w:r>
        <w:r>
          <w:rPr>
            <w:webHidden/>
          </w:rPr>
          <w:fldChar w:fldCharType="begin"/>
        </w:r>
        <w:r w:rsidR="00152F68">
          <w:rPr>
            <w:webHidden/>
          </w:rPr>
          <w:instrText xml:space="preserve"> PAGEREF _Toc338844443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34665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152F68" w:rsidRDefault="0073587F">
      <w:pPr>
        <w:pStyle w:val="10"/>
        <w:rPr>
          <w:rFonts w:ascii="Calibri" w:eastAsia="Times New Roman" w:hAnsi="Calibri" w:cs="Times New Roman"/>
          <w:b w:val="0"/>
          <w:bCs w:val="0"/>
          <w:caps w:val="0"/>
          <w:sz w:val="22"/>
          <w:szCs w:val="22"/>
          <w:lang w:eastAsia="ru-RU"/>
        </w:rPr>
      </w:pPr>
      <w:hyperlink w:anchor="_Toc338844444" w:history="1">
        <w:r w:rsidR="00152F68" w:rsidRPr="0056316F">
          <w:rPr>
            <w:rStyle w:val="aa"/>
          </w:rPr>
          <w:t>5 оформление материалов расследования инцидентов</w:t>
        </w:r>
        <w:r w:rsidR="00152F68">
          <w:rPr>
            <w:webHidden/>
          </w:rPr>
          <w:tab/>
        </w:r>
        <w:r>
          <w:rPr>
            <w:webHidden/>
          </w:rPr>
          <w:fldChar w:fldCharType="begin"/>
        </w:r>
        <w:r w:rsidR="00152F68">
          <w:rPr>
            <w:webHidden/>
          </w:rPr>
          <w:instrText xml:space="preserve"> PAGEREF _Toc338844444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34665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152F68" w:rsidRDefault="0073587F">
      <w:pPr>
        <w:pStyle w:val="10"/>
        <w:rPr>
          <w:rFonts w:ascii="Calibri" w:eastAsia="Times New Roman" w:hAnsi="Calibri" w:cs="Times New Roman"/>
          <w:b w:val="0"/>
          <w:bCs w:val="0"/>
          <w:caps w:val="0"/>
          <w:sz w:val="22"/>
          <w:szCs w:val="22"/>
          <w:lang w:eastAsia="ru-RU"/>
        </w:rPr>
      </w:pPr>
      <w:hyperlink w:anchor="_Toc338844445" w:history="1">
        <w:r w:rsidR="00152F68" w:rsidRPr="0056316F">
          <w:rPr>
            <w:rStyle w:val="aa"/>
          </w:rPr>
          <w:t>6</w:t>
        </w:r>
        <w:r w:rsidR="00152F68">
          <w:rPr>
            <w:rFonts w:ascii="Calibri" w:eastAsia="Times New Roman" w:hAnsi="Calibri" w:cs="Times New Roman"/>
            <w:b w:val="0"/>
            <w:bCs w:val="0"/>
            <w:caps w:val="0"/>
            <w:sz w:val="22"/>
            <w:szCs w:val="22"/>
            <w:lang w:eastAsia="ru-RU"/>
          </w:rPr>
          <w:tab/>
        </w:r>
        <w:r w:rsidR="00152F68" w:rsidRPr="0056316F">
          <w:rPr>
            <w:rStyle w:val="aa"/>
          </w:rPr>
          <w:t>учет и анализ инцидентов произошедших на опасных производственных объектах</w:t>
        </w:r>
        <w:r w:rsidR="00152F68">
          <w:rPr>
            <w:webHidden/>
          </w:rPr>
          <w:tab/>
        </w:r>
        <w:r>
          <w:rPr>
            <w:webHidden/>
          </w:rPr>
          <w:fldChar w:fldCharType="begin"/>
        </w:r>
        <w:r w:rsidR="00152F68">
          <w:rPr>
            <w:webHidden/>
          </w:rPr>
          <w:instrText xml:space="preserve"> PAGEREF _Toc338844445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34665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152F68" w:rsidRDefault="0073587F">
      <w:pPr>
        <w:pStyle w:val="10"/>
        <w:rPr>
          <w:rFonts w:ascii="Calibri" w:eastAsia="Times New Roman" w:hAnsi="Calibri" w:cs="Times New Roman"/>
          <w:b w:val="0"/>
          <w:bCs w:val="0"/>
          <w:caps w:val="0"/>
          <w:sz w:val="22"/>
          <w:szCs w:val="22"/>
          <w:lang w:eastAsia="ru-RU"/>
        </w:rPr>
      </w:pPr>
      <w:hyperlink w:anchor="_Toc338844446" w:history="1">
        <w:r w:rsidR="00152F68" w:rsidRPr="0056316F">
          <w:rPr>
            <w:rStyle w:val="aa"/>
          </w:rPr>
          <w:t>7 ссылки</w:t>
        </w:r>
        <w:r w:rsidR="00152F68">
          <w:rPr>
            <w:webHidden/>
          </w:rPr>
          <w:tab/>
        </w:r>
        <w:r>
          <w:rPr>
            <w:webHidden/>
          </w:rPr>
          <w:fldChar w:fldCharType="begin"/>
        </w:r>
        <w:r w:rsidR="00152F68">
          <w:rPr>
            <w:webHidden/>
          </w:rPr>
          <w:instrText xml:space="preserve"> PAGEREF _Toc338844446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34665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152F68" w:rsidRDefault="0073587F">
      <w:pPr>
        <w:pStyle w:val="10"/>
        <w:rPr>
          <w:rFonts w:ascii="Calibri" w:eastAsia="Times New Roman" w:hAnsi="Calibri" w:cs="Times New Roman"/>
          <w:b w:val="0"/>
          <w:bCs w:val="0"/>
          <w:caps w:val="0"/>
          <w:sz w:val="22"/>
          <w:szCs w:val="22"/>
          <w:lang w:eastAsia="ru-RU"/>
        </w:rPr>
      </w:pPr>
      <w:hyperlink w:anchor="_Toc338844447" w:history="1">
        <w:r w:rsidR="00152F68" w:rsidRPr="0056316F">
          <w:rPr>
            <w:rStyle w:val="aa"/>
          </w:rPr>
          <w:t>Приложения</w:t>
        </w:r>
        <w:r w:rsidR="00152F68">
          <w:rPr>
            <w:webHidden/>
          </w:rPr>
          <w:tab/>
        </w:r>
        <w:r>
          <w:rPr>
            <w:webHidden/>
          </w:rPr>
          <w:fldChar w:fldCharType="begin"/>
        </w:r>
        <w:r w:rsidR="00152F68">
          <w:rPr>
            <w:webHidden/>
          </w:rPr>
          <w:instrText xml:space="preserve"> PAGEREF _Toc338844447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34665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E52FEC" w:rsidRDefault="0073587F" w:rsidP="00B8575B">
      <w:pPr>
        <w:jc w:val="both"/>
        <w:rPr>
          <w:noProof/>
        </w:rPr>
      </w:pPr>
      <w:r>
        <w:rPr>
          <w:rFonts w:ascii="Arial" w:hAnsi="Arial" w:cs="Arial"/>
          <w:noProof/>
          <w:sz w:val="20"/>
          <w:szCs w:val="20"/>
          <w:highlight w:val="cyan"/>
        </w:rPr>
        <w:fldChar w:fldCharType="end"/>
      </w:r>
    </w:p>
    <w:p w:rsidR="00CE6C5E" w:rsidRDefault="00CE6C5E" w:rsidP="00B8575B">
      <w:pPr>
        <w:jc w:val="both"/>
        <w:sectPr w:rsidR="00CE6C5E" w:rsidSect="003C31DD">
          <w:headerReference w:type="even" r:id="rId12"/>
          <w:headerReference w:type="default" r:id="rId13"/>
          <w:footerReference w:type="default" r:id="rId14"/>
          <w:headerReference w:type="first" r:id="rId1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4256A3" w:rsidRPr="00CE6C5E" w:rsidRDefault="004256A3" w:rsidP="00BD26E0">
      <w:pPr>
        <w:pStyle w:val="1"/>
        <w:keepNext w:val="0"/>
        <w:spacing w:before="0" w:after="0"/>
        <w:jc w:val="both"/>
        <w:rPr>
          <w:caps/>
          <w:kern w:val="0"/>
        </w:rPr>
      </w:pPr>
      <w:bookmarkStart w:id="6" w:name="_Toc338844434"/>
      <w:r w:rsidRPr="00CE6C5E">
        <w:rPr>
          <w:caps/>
          <w:kern w:val="0"/>
        </w:rPr>
        <w:lastRenderedPageBreak/>
        <w:t>Вводные положения</w:t>
      </w:r>
      <w:bookmarkEnd w:id="6"/>
    </w:p>
    <w:p w:rsidR="00E96076" w:rsidRPr="005356F6" w:rsidRDefault="00E96076" w:rsidP="00E96076">
      <w:pPr>
        <w:pStyle w:val="20"/>
        <w:spacing w:after="120"/>
        <w:jc w:val="both"/>
        <w:rPr>
          <w:i w:val="0"/>
          <w:caps/>
          <w:sz w:val="24"/>
          <w:szCs w:val="24"/>
        </w:rPr>
      </w:pPr>
      <w:bookmarkStart w:id="7" w:name="_Toc242762140"/>
      <w:bookmarkStart w:id="8" w:name="_Toc338844435"/>
      <w:r w:rsidRPr="005356F6">
        <w:rPr>
          <w:i w:val="0"/>
          <w:caps/>
          <w:sz w:val="24"/>
          <w:szCs w:val="24"/>
        </w:rPr>
        <w:t>Введение</w:t>
      </w:r>
      <w:bookmarkEnd w:id="7"/>
      <w:bookmarkEnd w:id="8"/>
    </w:p>
    <w:p w:rsidR="00E96076" w:rsidRPr="0042329C" w:rsidRDefault="00E96076" w:rsidP="00E96076">
      <w:pPr>
        <w:jc w:val="both"/>
      </w:pPr>
      <w:r w:rsidRPr="005356F6">
        <w:t>Настоящее Положение разработано на основании Федерального закона «О промышленной безопасности опасных производственных объектов» от 21.07.</w:t>
      </w:r>
      <w:r w:rsidR="00373CF6" w:rsidRPr="005356F6">
        <w:t>19</w:t>
      </w:r>
      <w:r w:rsidRPr="005356F6">
        <w:t>97г. № 116 ФЗ, Приказом Федеральной службы по экологическому, технологическому и ат</w:t>
      </w:r>
      <w:r w:rsidR="00373CF6" w:rsidRPr="005356F6">
        <w:t>омному надзору  РФ от 19.08.2011</w:t>
      </w:r>
      <w:r w:rsidRPr="005356F6">
        <w:t xml:space="preserve"> N 480 «Об утверждении Порядка проведения технического расследования причин аварий, инцидентов и случаев утраты взрывчатых материалов промышленного назначения на объектах, поднадзорных Федеральной службе по экологическому, технологическому и атомному надзору», «Правил по эксплуатации, ревизии, ремонту и отбраковке нефтепромысловых трубопроводов» (РД 39-132-94), «Методических рекомендаций по классификации аварий и инцидентов на опасных производственных объектах, подконтрольных газовому надзору» (РД 12-378-00), Стандарта Компании «Порядок расследования происшествий» № П</w:t>
      </w:r>
      <w:r w:rsidR="005356F6" w:rsidRPr="005356F6">
        <w:t>3</w:t>
      </w:r>
      <w:r w:rsidRPr="005356F6">
        <w:t>-05 С-0</w:t>
      </w:r>
      <w:r w:rsidR="005356F6" w:rsidRPr="005356F6">
        <w:t>0</w:t>
      </w:r>
      <w:r w:rsidRPr="005356F6">
        <w:t>33 актуальная версия.</w:t>
      </w:r>
    </w:p>
    <w:p w:rsidR="00E96076" w:rsidRDefault="00E96076" w:rsidP="00E96076">
      <w:pPr>
        <w:ind w:firstLine="720"/>
        <w:jc w:val="both"/>
      </w:pPr>
    </w:p>
    <w:p w:rsidR="00E96076" w:rsidRPr="0042329C" w:rsidRDefault="00E96076" w:rsidP="00E96076">
      <w:pPr>
        <w:jc w:val="both"/>
      </w:pPr>
      <w:r>
        <w:t>Настоящее п</w:t>
      </w:r>
      <w:r w:rsidRPr="0042329C">
        <w:t>оложение устанавливает обязательные требования процедурного характера для работников организации, связанных в силу своих функциональных или должностных обязанностей с необходимостью установления обстоятельств и причин происшедших инцидентов</w:t>
      </w:r>
      <w:r>
        <w:t xml:space="preserve"> на опасных производственных объектах</w:t>
      </w:r>
      <w:r w:rsidRPr="0042329C">
        <w:t xml:space="preserve">, участвующих в составе назначаемых комиссий по техническому расследованию, а также привлекаемых к участию в проведении технического расследования причин </w:t>
      </w:r>
      <w:r w:rsidR="00D324D1" w:rsidRPr="0042329C">
        <w:t>инцидентов,</w:t>
      </w:r>
      <w:r w:rsidRPr="0042329C">
        <w:t xml:space="preserve"> на объектах эксплуатируемых О</w:t>
      </w:r>
      <w:r>
        <w:t>бществом</w:t>
      </w:r>
      <w:r w:rsidRPr="0042329C">
        <w:t xml:space="preserve"> и порядок оформления акта расследования их причин.</w:t>
      </w:r>
    </w:p>
    <w:p w:rsidR="00E96076" w:rsidRDefault="00E96076" w:rsidP="00E96076">
      <w:pPr>
        <w:pStyle w:val="20"/>
        <w:spacing w:after="120"/>
        <w:jc w:val="both"/>
        <w:rPr>
          <w:i w:val="0"/>
          <w:caps/>
          <w:sz w:val="24"/>
          <w:szCs w:val="24"/>
        </w:rPr>
      </w:pPr>
      <w:bookmarkStart w:id="9" w:name="_Toc242762141"/>
      <w:bookmarkStart w:id="10" w:name="_Toc338844436"/>
      <w:r w:rsidRPr="00FB091F">
        <w:rPr>
          <w:i w:val="0"/>
          <w:caps/>
          <w:sz w:val="24"/>
          <w:szCs w:val="24"/>
        </w:rPr>
        <w:t>цели</w:t>
      </w:r>
      <w:bookmarkEnd w:id="9"/>
      <w:bookmarkEnd w:id="10"/>
    </w:p>
    <w:p w:rsidR="00E96076" w:rsidRPr="00961E67" w:rsidRDefault="000B3242" w:rsidP="00E96076">
      <w:pPr>
        <w:spacing w:before="120"/>
        <w:jc w:val="both"/>
      </w:pPr>
      <w:r>
        <w:t xml:space="preserve">Настоящее </w:t>
      </w:r>
      <w:r w:rsidR="00E96076">
        <w:t xml:space="preserve">Положение разработано с целью </w:t>
      </w:r>
      <w:r>
        <w:t>установления порядка расследования причин инцидентов и их учёта.</w:t>
      </w:r>
    </w:p>
    <w:p w:rsidR="00E96076" w:rsidRDefault="00E96076" w:rsidP="00E96076">
      <w:pPr>
        <w:pStyle w:val="20"/>
        <w:spacing w:after="120"/>
        <w:jc w:val="both"/>
        <w:rPr>
          <w:i w:val="0"/>
          <w:caps/>
          <w:sz w:val="24"/>
          <w:szCs w:val="24"/>
        </w:rPr>
      </w:pPr>
      <w:bookmarkStart w:id="11" w:name="_Toc242762142"/>
      <w:bookmarkStart w:id="12" w:name="_Toc338844437"/>
      <w:r w:rsidRPr="00FB091F">
        <w:rPr>
          <w:i w:val="0"/>
          <w:caps/>
          <w:sz w:val="24"/>
          <w:szCs w:val="24"/>
        </w:rPr>
        <w:t>задачи</w:t>
      </w:r>
      <w:bookmarkEnd w:id="11"/>
      <w:bookmarkEnd w:id="12"/>
    </w:p>
    <w:p w:rsidR="00E96076" w:rsidRPr="00961E67" w:rsidRDefault="00E96076" w:rsidP="00E96076">
      <w:pPr>
        <w:pStyle w:val="af6"/>
      </w:pPr>
      <w:r w:rsidRPr="00961E67">
        <w:t xml:space="preserve">Для достижения поставленных целей </w:t>
      </w:r>
      <w:r>
        <w:rPr>
          <w:rFonts w:ascii="Arial" w:hAnsi="Arial" w:cs="Arial"/>
          <w:b/>
          <w:i/>
          <w:sz w:val="20"/>
          <w:szCs w:val="20"/>
        </w:rPr>
        <w:t>ПОЛОЖЕНИЕ</w:t>
      </w:r>
      <w:r w:rsidRPr="00961E67">
        <w:t xml:space="preserve"> предусматривает решение следующих задач:</w:t>
      </w:r>
    </w:p>
    <w:p w:rsidR="00E96076" w:rsidRPr="00961E67" w:rsidRDefault="00E96076" w:rsidP="00763194">
      <w:pPr>
        <w:pStyle w:val="af6"/>
        <w:numPr>
          <w:ilvl w:val="0"/>
          <w:numId w:val="3"/>
        </w:numPr>
        <w:tabs>
          <w:tab w:val="clear" w:pos="360"/>
          <w:tab w:val="num" w:pos="540"/>
          <w:tab w:val="left" w:pos="851"/>
        </w:tabs>
        <w:spacing w:before="120"/>
        <w:ind w:left="567" w:firstLine="0"/>
        <w:jc w:val="both"/>
      </w:pPr>
      <w:r>
        <w:t xml:space="preserve">определение </w:t>
      </w:r>
      <w:r w:rsidRPr="00961E67">
        <w:t>критериев о</w:t>
      </w:r>
      <w:r>
        <w:t>тнесения событий к инцидентам</w:t>
      </w:r>
      <w:r w:rsidRPr="00961E67">
        <w:t>, попадающим под данный порядок расследования;</w:t>
      </w:r>
    </w:p>
    <w:p w:rsidR="00E96076" w:rsidRPr="00961E67" w:rsidRDefault="00E96076" w:rsidP="00763194">
      <w:pPr>
        <w:pStyle w:val="af6"/>
        <w:numPr>
          <w:ilvl w:val="0"/>
          <w:numId w:val="3"/>
        </w:numPr>
        <w:tabs>
          <w:tab w:val="clear" w:pos="360"/>
          <w:tab w:val="num" w:pos="540"/>
          <w:tab w:val="left" w:pos="851"/>
        </w:tabs>
        <w:spacing w:before="120"/>
        <w:ind w:left="567" w:firstLine="0"/>
        <w:jc w:val="both"/>
      </w:pPr>
      <w:r w:rsidRPr="00961E67">
        <w:t>построение систе</w:t>
      </w:r>
      <w:r>
        <w:t>мы оперативного информирования об инцидентах</w:t>
      </w:r>
      <w:r w:rsidRPr="00961E67">
        <w:t>;</w:t>
      </w:r>
    </w:p>
    <w:p w:rsidR="00E96076" w:rsidRPr="00961E67" w:rsidRDefault="00E96076" w:rsidP="00763194">
      <w:pPr>
        <w:pStyle w:val="af6"/>
        <w:numPr>
          <w:ilvl w:val="0"/>
          <w:numId w:val="3"/>
        </w:numPr>
        <w:tabs>
          <w:tab w:val="clear" w:pos="360"/>
          <w:tab w:val="num" w:pos="540"/>
          <w:tab w:val="left" w:pos="851"/>
        </w:tabs>
        <w:spacing w:before="120"/>
        <w:ind w:left="567" w:firstLine="0"/>
        <w:jc w:val="both"/>
      </w:pPr>
      <w:r>
        <w:t>порядок расследования</w:t>
      </w:r>
      <w:r w:rsidRPr="00961E67">
        <w:t xml:space="preserve"> всех </w:t>
      </w:r>
      <w:r>
        <w:t>инцидентов</w:t>
      </w:r>
      <w:r w:rsidRPr="00961E67">
        <w:t>, имевших место на объектах</w:t>
      </w:r>
      <w:r>
        <w:t xml:space="preserve"> Общества</w:t>
      </w:r>
      <w:r w:rsidRPr="00961E67">
        <w:t xml:space="preserve">; </w:t>
      </w:r>
    </w:p>
    <w:p w:rsidR="00E96076" w:rsidRPr="00961E67" w:rsidRDefault="00E96076" w:rsidP="00763194">
      <w:pPr>
        <w:pStyle w:val="af6"/>
        <w:numPr>
          <w:ilvl w:val="0"/>
          <w:numId w:val="3"/>
        </w:numPr>
        <w:tabs>
          <w:tab w:val="clear" w:pos="360"/>
          <w:tab w:val="num" w:pos="540"/>
          <w:tab w:val="left" w:pos="851"/>
        </w:tabs>
        <w:spacing w:before="120"/>
        <w:ind w:left="567" w:firstLine="0"/>
        <w:jc w:val="both"/>
      </w:pPr>
      <w:r w:rsidRPr="00961E67">
        <w:t>организация регистрации и учета материалов проведенных расследований;</w:t>
      </w:r>
    </w:p>
    <w:p w:rsidR="00E96076" w:rsidRPr="00961E67" w:rsidRDefault="00E96076" w:rsidP="00763194">
      <w:pPr>
        <w:pStyle w:val="af6"/>
        <w:numPr>
          <w:ilvl w:val="0"/>
          <w:numId w:val="3"/>
        </w:numPr>
        <w:tabs>
          <w:tab w:val="clear" w:pos="360"/>
          <w:tab w:val="num" w:pos="540"/>
          <w:tab w:val="left" w:pos="851"/>
        </w:tabs>
        <w:spacing w:before="120"/>
        <w:ind w:left="567" w:firstLine="0"/>
        <w:jc w:val="both"/>
      </w:pPr>
      <w:r w:rsidRPr="00961E67">
        <w:t>инфор</w:t>
      </w:r>
      <w:r>
        <w:t>мирование работников Общества</w:t>
      </w:r>
      <w:r w:rsidRPr="00961E67">
        <w:t xml:space="preserve"> о результатах расследования с целью предотвращения подобных событий</w:t>
      </w:r>
      <w:r>
        <w:t xml:space="preserve"> на других объектах Общества</w:t>
      </w:r>
      <w:r w:rsidRPr="00961E67">
        <w:t>.</w:t>
      </w:r>
    </w:p>
    <w:p w:rsidR="00E96076" w:rsidRDefault="00E96076" w:rsidP="00E96076">
      <w:pPr>
        <w:pStyle w:val="20"/>
        <w:spacing w:after="120"/>
        <w:jc w:val="both"/>
        <w:rPr>
          <w:i w:val="0"/>
          <w:caps/>
          <w:sz w:val="24"/>
          <w:szCs w:val="24"/>
        </w:rPr>
      </w:pPr>
      <w:bookmarkStart w:id="13" w:name="_Toc242762143"/>
      <w:bookmarkStart w:id="14" w:name="_Toc338844438"/>
      <w:r w:rsidRPr="006F625A">
        <w:rPr>
          <w:i w:val="0"/>
          <w:caps/>
          <w:sz w:val="24"/>
          <w:szCs w:val="24"/>
        </w:rPr>
        <w:t>Область действия</w:t>
      </w:r>
      <w:bookmarkEnd w:id="13"/>
      <w:bookmarkEnd w:id="14"/>
    </w:p>
    <w:p w:rsidR="00E96076" w:rsidRDefault="00CB0468" w:rsidP="00E96076">
      <w:pPr>
        <w:spacing w:before="240"/>
        <w:jc w:val="both"/>
      </w:pPr>
      <w:r>
        <w:t>Настоящее Положение обязательно для</w:t>
      </w:r>
      <w:r w:rsidR="00EB31EA">
        <w:t xml:space="preserve"> исполнения работниками</w:t>
      </w:r>
      <w:r>
        <w:t xml:space="preserve"> </w:t>
      </w:r>
      <w:r w:rsidR="000A5D89">
        <w:t xml:space="preserve">управления добычи нефти и газа, управления эксплуатации трубопроводов, управления подготовки и переработки нефти и газа, управления энергетики, отдела главного механика, управления супервайзинга строительства скважин. </w:t>
      </w:r>
    </w:p>
    <w:p w:rsidR="003661CC" w:rsidRDefault="003661CC" w:rsidP="00145148">
      <w:pPr>
        <w:jc w:val="both"/>
      </w:pPr>
    </w:p>
    <w:p w:rsidR="00646357" w:rsidRDefault="00D324D1" w:rsidP="00145148">
      <w:pPr>
        <w:jc w:val="both"/>
        <w:sectPr w:rsidR="00646357" w:rsidSect="003C31DD">
          <w:headerReference w:type="even" r:id="rId16"/>
          <w:headerReference w:type="default" r:id="rId17"/>
          <w:footerReference w:type="default" r:id="rId18"/>
          <w:headerReference w:type="first" r:id="rId1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>Требования настоящего Положения становятся обязательными для исполнения в ЗАО «Ванкорнефть» после их введения в действие в Обществе в соответствии с уставом Общества и в установленном в Обществе порядке.</w:t>
      </w:r>
    </w:p>
    <w:p w:rsidR="00D324D1" w:rsidRDefault="00D324D1" w:rsidP="00145148">
      <w:pPr>
        <w:jc w:val="both"/>
      </w:pPr>
    </w:p>
    <w:p w:rsidR="003661CC" w:rsidRDefault="003661CC" w:rsidP="00145148">
      <w:pPr>
        <w:jc w:val="both"/>
      </w:pPr>
    </w:p>
    <w:p w:rsidR="006740A1" w:rsidRDefault="006740A1" w:rsidP="00145148">
      <w:pPr>
        <w:jc w:val="both"/>
      </w:pPr>
      <w:r w:rsidRPr="00F31C30">
        <w:t xml:space="preserve">Изменения в </w:t>
      </w:r>
      <w:r w:rsidRPr="00F31C30">
        <w:rPr>
          <w:rFonts w:ascii="Arial" w:hAnsi="Arial" w:cs="Arial"/>
          <w:b/>
          <w:i/>
          <w:sz w:val="20"/>
          <w:szCs w:val="20"/>
        </w:rPr>
        <w:t>ПОЛОЖЕНИЕ</w:t>
      </w:r>
      <w:r w:rsidRPr="00F31C30" w:rsidDel="00486006">
        <w:t xml:space="preserve"> </w:t>
      </w:r>
      <w:r w:rsidRPr="00F31C30">
        <w:t xml:space="preserve">вносятся приказом </w:t>
      </w:r>
      <w:r>
        <w:t>ЗАО</w:t>
      </w:r>
      <w:r w:rsidRPr="00F31C30">
        <w:t xml:space="preserve"> «</w:t>
      </w:r>
      <w:r>
        <w:t>Ванкорнефть</w:t>
      </w:r>
      <w:r w:rsidRPr="00F31C30">
        <w:t>».</w:t>
      </w:r>
    </w:p>
    <w:p w:rsidR="003661CC" w:rsidRDefault="003661CC" w:rsidP="00145148">
      <w:pPr>
        <w:jc w:val="both"/>
      </w:pPr>
    </w:p>
    <w:p w:rsidR="003661CC" w:rsidRDefault="003661CC" w:rsidP="003661CC">
      <w:pPr>
        <w:jc w:val="both"/>
      </w:pPr>
      <w:r>
        <w:t>Организационные, распорядительные и локальные нормативные документы не должны противоречить настоящему Положению.</w:t>
      </w:r>
    </w:p>
    <w:p w:rsidR="003661CC" w:rsidRDefault="003661CC" w:rsidP="00145148">
      <w:pPr>
        <w:jc w:val="both"/>
      </w:pPr>
    </w:p>
    <w:p w:rsidR="00E96076" w:rsidRPr="00525CD3" w:rsidRDefault="00E96076" w:rsidP="00E96076">
      <w:pPr>
        <w:pStyle w:val="20"/>
        <w:spacing w:after="0"/>
        <w:ind w:left="-57"/>
        <w:jc w:val="both"/>
        <w:rPr>
          <w:i w:val="0"/>
          <w:caps/>
          <w:sz w:val="24"/>
          <w:szCs w:val="24"/>
        </w:rPr>
      </w:pPr>
      <w:bookmarkStart w:id="15" w:name="_Toc338844439"/>
      <w:r w:rsidRPr="00525CD3">
        <w:rPr>
          <w:i w:val="0"/>
          <w:caps/>
          <w:sz w:val="24"/>
          <w:szCs w:val="24"/>
        </w:rPr>
        <w:t>Период действия и порядок внесения изменений</w:t>
      </w:r>
      <w:bookmarkEnd w:id="15"/>
    </w:p>
    <w:p w:rsidR="00E96076" w:rsidRPr="00525CD3" w:rsidRDefault="00E96076" w:rsidP="00E96076">
      <w:pPr>
        <w:autoSpaceDE w:val="0"/>
        <w:autoSpaceDN w:val="0"/>
        <w:adjustRightInd w:val="0"/>
        <w:ind w:left="-57"/>
        <w:jc w:val="both"/>
      </w:pPr>
    </w:p>
    <w:p w:rsidR="00E96076" w:rsidRPr="00525CD3" w:rsidRDefault="00E96076" w:rsidP="00E96076">
      <w:pPr>
        <w:tabs>
          <w:tab w:val="num" w:pos="1646"/>
        </w:tabs>
        <w:ind w:left="-57"/>
        <w:jc w:val="both"/>
        <w:rPr>
          <w:snapToGrid w:val="0"/>
        </w:rPr>
      </w:pPr>
      <w:r w:rsidRPr="00525CD3">
        <w:t>Настоящ</w:t>
      </w:r>
      <w:r>
        <w:t>ее</w:t>
      </w:r>
      <w:r w:rsidRPr="00525CD3">
        <w:rPr>
          <w:rFonts w:ascii="Arial" w:hAnsi="Arial"/>
          <w:b/>
          <w:i/>
          <w:caps/>
          <w:sz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ПОЛОЖЕНИЕ</w:t>
      </w:r>
      <w:r w:rsidRPr="00525CD3">
        <w:rPr>
          <w:snapToGrid w:val="0"/>
        </w:rPr>
        <w:t xml:space="preserve"> явля</w:t>
      </w:r>
      <w:r>
        <w:rPr>
          <w:snapToGrid w:val="0"/>
        </w:rPr>
        <w:t>е</w:t>
      </w:r>
      <w:r w:rsidRPr="00525CD3">
        <w:rPr>
          <w:snapToGrid w:val="0"/>
        </w:rPr>
        <w:t>тся локальным нормативным документом постоянного действия.</w:t>
      </w:r>
    </w:p>
    <w:p w:rsidR="00E96076" w:rsidRPr="00525CD3" w:rsidRDefault="00E96076" w:rsidP="00E96076">
      <w:pPr>
        <w:tabs>
          <w:tab w:val="num" w:pos="1646"/>
        </w:tabs>
        <w:ind w:left="-57"/>
        <w:jc w:val="both"/>
        <w:rPr>
          <w:snapToGrid w:val="0"/>
        </w:rPr>
      </w:pPr>
    </w:p>
    <w:p w:rsidR="00E96076" w:rsidRPr="00525CD3" w:rsidRDefault="00E96076" w:rsidP="00E96076">
      <w:pPr>
        <w:tabs>
          <w:tab w:val="num" w:pos="1646"/>
        </w:tabs>
        <w:ind w:left="-57"/>
        <w:jc w:val="both"/>
      </w:pPr>
      <w:r w:rsidRPr="00525CD3">
        <w:t>Настоящ</w:t>
      </w:r>
      <w:r>
        <w:t>ее</w:t>
      </w:r>
      <w:r w:rsidRPr="00525CD3">
        <w:t xml:space="preserve"> </w:t>
      </w:r>
      <w:r>
        <w:rPr>
          <w:rFonts w:ascii="Arial" w:hAnsi="Arial" w:cs="Arial"/>
          <w:b/>
          <w:i/>
          <w:sz w:val="20"/>
          <w:szCs w:val="20"/>
        </w:rPr>
        <w:t>ПОЛОЖЕНИЕ</w:t>
      </w:r>
      <w:r w:rsidRPr="00525CD3">
        <w:t xml:space="preserve"> утверждается и вводится в действие в ЗАО «Ванкорнефть» приказом ЗАО «Ванкорнефть».</w:t>
      </w:r>
    </w:p>
    <w:p w:rsidR="00E96076" w:rsidRPr="00525CD3" w:rsidRDefault="00E96076" w:rsidP="00E96076">
      <w:pPr>
        <w:ind w:left="-57"/>
        <w:jc w:val="both"/>
      </w:pPr>
    </w:p>
    <w:p w:rsidR="00E96076" w:rsidRPr="00525CD3" w:rsidRDefault="00E96076" w:rsidP="00E96076">
      <w:pPr>
        <w:tabs>
          <w:tab w:val="num" w:pos="1646"/>
        </w:tabs>
        <w:ind w:left="-57"/>
        <w:jc w:val="both"/>
      </w:pPr>
      <w:r>
        <w:rPr>
          <w:rFonts w:ascii="Arial" w:hAnsi="Arial" w:cs="Arial"/>
          <w:b/>
          <w:i/>
          <w:sz w:val="20"/>
          <w:szCs w:val="20"/>
        </w:rPr>
        <w:t>ПОЛОЖЕНИЕ</w:t>
      </w:r>
      <w:r w:rsidRPr="00525CD3">
        <w:t xml:space="preserve"> признается утратившим силу </w:t>
      </w:r>
      <w:r w:rsidRPr="00525CD3">
        <w:rPr>
          <w:snapToGrid w:val="0"/>
        </w:rPr>
        <w:t xml:space="preserve">в  </w:t>
      </w:r>
      <w:r w:rsidRPr="00525CD3">
        <w:t>ЗАО «Ванкорнефть» на основании приказа ЗАО «Ванкорнефть».</w:t>
      </w:r>
    </w:p>
    <w:p w:rsidR="00E96076" w:rsidRPr="00525CD3" w:rsidRDefault="00E96076" w:rsidP="00E96076">
      <w:pPr>
        <w:ind w:left="-57"/>
        <w:jc w:val="both"/>
      </w:pPr>
    </w:p>
    <w:p w:rsidR="00E96076" w:rsidRPr="00525CD3" w:rsidRDefault="00E96076" w:rsidP="00E96076">
      <w:pPr>
        <w:ind w:left="-57"/>
        <w:jc w:val="both"/>
      </w:pPr>
      <w:r w:rsidRPr="00525CD3">
        <w:t xml:space="preserve">Изменения в </w:t>
      </w:r>
      <w:r>
        <w:rPr>
          <w:rFonts w:ascii="Arial" w:hAnsi="Arial" w:cs="Arial"/>
          <w:b/>
          <w:i/>
          <w:sz w:val="20"/>
          <w:szCs w:val="20"/>
        </w:rPr>
        <w:t>ПОЛОЖЕНИЕ</w:t>
      </w:r>
      <w:r w:rsidRPr="00525CD3">
        <w:rPr>
          <w:snapToGrid w:val="0"/>
        </w:rPr>
        <w:t xml:space="preserve"> </w:t>
      </w:r>
      <w:r w:rsidRPr="00525CD3">
        <w:t>вносятся приказом ЗАО «Ванкорнефть».</w:t>
      </w:r>
    </w:p>
    <w:p w:rsidR="00E96076" w:rsidRPr="00525CD3" w:rsidRDefault="00E96076" w:rsidP="00E96076">
      <w:pPr>
        <w:ind w:left="-57"/>
        <w:jc w:val="both"/>
      </w:pPr>
    </w:p>
    <w:p w:rsidR="00E96076" w:rsidRPr="00525CD3" w:rsidRDefault="00E96076" w:rsidP="00E96076">
      <w:pPr>
        <w:ind w:left="-57"/>
        <w:jc w:val="both"/>
      </w:pPr>
      <w:r w:rsidRPr="00525CD3">
        <w:t xml:space="preserve">Инициаторами внесения изменений в </w:t>
      </w:r>
      <w:r>
        <w:rPr>
          <w:rFonts w:ascii="Arial" w:hAnsi="Arial" w:cs="Arial"/>
          <w:b/>
          <w:i/>
          <w:sz w:val="20"/>
          <w:szCs w:val="20"/>
        </w:rPr>
        <w:t>ПОЛОЖЕНИЕ</w:t>
      </w:r>
      <w:r w:rsidRPr="00525CD3">
        <w:rPr>
          <w:snapToGrid w:val="0"/>
        </w:rPr>
        <w:t xml:space="preserve"> </w:t>
      </w:r>
      <w:r w:rsidRPr="00525CD3">
        <w:t xml:space="preserve">являются: Управление </w:t>
      </w:r>
      <w:r>
        <w:t>промышленной безопасности, охраны труда и окружающей среды</w:t>
      </w:r>
      <w:r w:rsidRPr="00525CD3">
        <w:t xml:space="preserve"> ЗАО «Ванкорнефть», а так же иные структурные подразделения ЗАО «Ванкорнефть» по согласованию с вышеназванным Управлением.</w:t>
      </w:r>
    </w:p>
    <w:p w:rsidR="00E96076" w:rsidRPr="00525CD3" w:rsidRDefault="00E96076" w:rsidP="00E96076">
      <w:pPr>
        <w:ind w:left="-57"/>
        <w:jc w:val="both"/>
      </w:pPr>
    </w:p>
    <w:p w:rsidR="00E96076" w:rsidRPr="00525CD3" w:rsidRDefault="00E96076" w:rsidP="00E96076">
      <w:pPr>
        <w:ind w:left="-57"/>
        <w:jc w:val="both"/>
      </w:pPr>
      <w:r w:rsidRPr="00525CD3">
        <w:t xml:space="preserve">Изменения в </w:t>
      </w:r>
      <w:r>
        <w:rPr>
          <w:rFonts w:ascii="Arial" w:hAnsi="Arial" w:cs="Arial"/>
          <w:b/>
          <w:i/>
          <w:sz w:val="20"/>
          <w:szCs w:val="20"/>
        </w:rPr>
        <w:t>ПОЛОЖЕНИЕ</w:t>
      </w:r>
      <w:r w:rsidRPr="00525CD3">
        <w:rPr>
          <w:snapToGrid w:val="0"/>
        </w:rPr>
        <w:t xml:space="preserve"> </w:t>
      </w:r>
      <w:r w:rsidRPr="00525CD3">
        <w:t>вносятся, в случаях: изменения законодательства РФ в области ПБОТОС, изменения организационной структуры или полномочий руководителей и т.п.</w:t>
      </w:r>
    </w:p>
    <w:p w:rsidR="00E96076" w:rsidRPr="00525CD3" w:rsidRDefault="00E96076" w:rsidP="00E96076">
      <w:pPr>
        <w:autoSpaceDE w:val="0"/>
        <w:autoSpaceDN w:val="0"/>
        <w:adjustRightInd w:val="0"/>
        <w:ind w:left="-57"/>
        <w:jc w:val="both"/>
      </w:pPr>
    </w:p>
    <w:p w:rsidR="00E96076" w:rsidRPr="00525CD3" w:rsidRDefault="00E96076" w:rsidP="00E96076">
      <w:pPr>
        <w:autoSpaceDE w:val="0"/>
        <w:autoSpaceDN w:val="0"/>
        <w:adjustRightInd w:val="0"/>
        <w:ind w:left="-57"/>
        <w:jc w:val="both"/>
      </w:pPr>
      <w:r w:rsidRPr="00525CD3">
        <w:t xml:space="preserve">Контроль за исполнением требований настоящего </w:t>
      </w:r>
      <w:r>
        <w:rPr>
          <w:rFonts w:ascii="Arial" w:hAnsi="Arial" w:cs="Arial"/>
          <w:b/>
          <w:i/>
          <w:sz w:val="20"/>
          <w:szCs w:val="20"/>
        </w:rPr>
        <w:t>ПОЛОЖЕНИЯ</w:t>
      </w:r>
      <w:r w:rsidRPr="00525CD3">
        <w:rPr>
          <w:snapToGrid w:val="0"/>
        </w:rPr>
        <w:t xml:space="preserve"> </w:t>
      </w:r>
      <w:r w:rsidRPr="00525CD3">
        <w:t xml:space="preserve">в ЗАО «Ванкорнефть возлагается на </w:t>
      </w:r>
      <w:r>
        <w:t>начальника Управления</w:t>
      </w:r>
      <w:r w:rsidRPr="00525CD3">
        <w:t xml:space="preserve"> </w:t>
      </w:r>
      <w:r>
        <w:t>промышленной безопасности, охраны труда и окружающей среды</w:t>
      </w:r>
      <w:r w:rsidRPr="00525CD3">
        <w:t xml:space="preserve"> «Ванкорнефть».</w:t>
      </w:r>
    </w:p>
    <w:p w:rsidR="008B3B41" w:rsidRPr="00695828" w:rsidRDefault="008B3B41" w:rsidP="00BD26E0">
      <w:pPr>
        <w:jc w:val="both"/>
        <w:rPr>
          <w:color w:val="FF0000"/>
        </w:rPr>
      </w:pPr>
    </w:p>
    <w:p w:rsidR="003E08FC" w:rsidRDefault="003E08FC" w:rsidP="00BD26E0">
      <w:pPr>
        <w:jc w:val="both"/>
        <w:sectPr w:rsidR="003E08FC" w:rsidSect="003C31DD">
          <w:footerReference w:type="default" r:id="rId2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FA6799" w:rsidRPr="00FA6799" w:rsidRDefault="00FA6799" w:rsidP="00BD26E0">
      <w:pPr>
        <w:pStyle w:val="1"/>
        <w:keepNext w:val="0"/>
        <w:spacing w:before="0" w:after="0"/>
        <w:jc w:val="both"/>
        <w:rPr>
          <w:caps/>
          <w:color w:val="CAAE46"/>
          <w:kern w:val="0"/>
          <w:sz w:val="6"/>
          <w:szCs w:val="6"/>
        </w:rPr>
      </w:pPr>
    </w:p>
    <w:p w:rsidR="00642C4B" w:rsidRPr="00540007" w:rsidRDefault="00642C4B" w:rsidP="00BD26E0">
      <w:pPr>
        <w:pStyle w:val="1"/>
        <w:keepNext w:val="0"/>
        <w:tabs>
          <w:tab w:val="left" w:pos="360"/>
        </w:tabs>
        <w:spacing w:before="0" w:after="0"/>
        <w:jc w:val="both"/>
        <w:rPr>
          <w:caps/>
          <w:kern w:val="0"/>
        </w:rPr>
      </w:pPr>
      <w:bookmarkStart w:id="16" w:name="_Toc149979454"/>
      <w:bookmarkStart w:id="17" w:name="_Toc149981755"/>
      <w:bookmarkStart w:id="18" w:name="_Toc149983143"/>
      <w:bookmarkStart w:id="19" w:name="_Toc150914942"/>
      <w:bookmarkStart w:id="20" w:name="_Toc156727019"/>
      <w:bookmarkStart w:id="21" w:name="_Toc164238418"/>
      <w:bookmarkStart w:id="22" w:name="_Toc338844440"/>
      <w:r w:rsidRPr="00540007">
        <w:rPr>
          <w:caps/>
          <w:kern w:val="0"/>
        </w:rPr>
        <w:t>1</w:t>
      </w:r>
      <w:r w:rsidR="0094718B" w:rsidRPr="00540007">
        <w:rPr>
          <w:caps/>
          <w:kern w:val="0"/>
        </w:rPr>
        <w:tab/>
      </w:r>
      <w:r w:rsidRPr="00540007">
        <w:rPr>
          <w:caps/>
          <w:kern w:val="0"/>
        </w:rPr>
        <w:t>Термины и определения</w:t>
      </w:r>
      <w:bookmarkEnd w:id="16"/>
      <w:bookmarkEnd w:id="17"/>
      <w:bookmarkEnd w:id="18"/>
      <w:bookmarkEnd w:id="19"/>
      <w:bookmarkEnd w:id="20"/>
      <w:bookmarkEnd w:id="21"/>
      <w:bookmarkEnd w:id="22"/>
    </w:p>
    <w:p w:rsidR="00E96076" w:rsidRDefault="00E96076" w:rsidP="00E96076">
      <w:pPr>
        <w:spacing w:before="240" w:after="120"/>
        <w:jc w:val="both"/>
      </w:pPr>
      <w:bookmarkStart w:id="23" w:name="_Toc149983192"/>
      <w:bookmarkStart w:id="24" w:name="_Toc149985386"/>
      <w:r>
        <w:t>В настоящем Положении применимы следующие единые термины с соответствующими определениями:</w:t>
      </w:r>
    </w:p>
    <w:p w:rsidR="00E96076" w:rsidRPr="007A7195" w:rsidRDefault="00E96076" w:rsidP="00E96076">
      <w:pPr>
        <w:spacing w:before="240"/>
        <w:jc w:val="both"/>
      </w:pPr>
      <w:r w:rsidRPr="00A121A4">
        <w:rPr>
          <w:rFonts w:ascii="Arial" w:hAnsi="Arial" w:cs="Arial"/>
          <w:b/>
          <w:i/>
          <w:sz w:val="20"/>
          <w:szCs w:val="20"/>
        </w:rPr>
        <w:t>БЕЗОПАСНОСТЬ</w:t>
      </w:r>
      <w:r>
        <w:t xml:space="preserve"> - отсутствие недопустимого риска, связанного с возможностью нанесения ущерба.</w:t>
      </w:r>
    </w:p>
    <w:p w:rsidR="00E96076" w:rsidRDefault="00E96076" w:rsidP="00E96076">
      <w:pPr>
        <w:spacing w:before="240"/>
        <w:jc w:val="both"/>
      </w:pPr>
      <w:r w:rsidRPr="00C90F9F">
        <w:rPr>
          <w:rFonts w:ascii="Arial" w:hAnsi="Arial" w:cs="Arial"/>
          <w:b/>
          <w:i/>
          <w:sz w:val="20"/>
          <w:szCs w:val="20"/>
        </w:rPr>
        <w:t>ИНЦИДЕНТ</w:t>
      </w:r>
      <w:r w:rsidRPr="00C90F9F">
        <w:t xml:space="preserve"> - отказ или повреждение технических устройств, применяемых на </w:t>
      </w:r>
      <w:r>
        <w:t>ОПО</w:t>
      </w:r>
      <w:r w:rsidRPr="00C90F9F">
        <w:t>, отклонение от режима технологического процесса, нарушение положений Федерального закона</w:t>
      </w:r>
      <w:r>
        <w:t xml:space="preserve"> о промышленной безопасности ОПО</w:t>
      </w:r>
      <w:r w:rsidRPr="00C90F9F">
        <w:t xml:space="preserve">, других федеральных законов и иных нормативных правовых актов Российской Федерации, а также нормативных технических документов, устанавливающих правила ведения работ на </w:t>
      </w:r>
      <w:r>
        <w:t>ОПО.</w:t>
      </w:r>
    </w:p>
    <w:p w:rsidR="00E96076" w:rsidRDefault="00E96076" w:rsidP="00E96076">
      <w:pPr>
        <w:tabs>
          <w:tab w:val="left" w:pos="1080"/>
        </w:tabs>
        <w:spacing w:before="240"/>
        <w:jc w:val="both"/>
      </w:pPr>
      <w:r w:rsidRPr="00B67D92">
        <w:rPr>
          <w:rFonts w:ascii="Arial" w:hAnsi="Arial" w:cs="Arial"/>
          <w:b/>
          <w:i/>
          <w:sz w:val="20"/>
          <w:szCs w:val="20"/>
        </w:rPr>
        <w:t>П</w:t>
      </w:r>
      <w:r>
        <w:rPr>
          <w:rFonts w:ascii="Arial" w:hAnsi="Arial" w:cs="Arial"/>
          <w:b/>
          <w:i/>
          <w:sz w:val="20"/>
          <w:szCs w:val="20"/>
        </w:rPr>
        <w:t>РОМЫШЛЕННАЯ БЕЗОПАСНОСТЬ ОПАСНЫХ ПРОИЗВОДСТВЕННЫХ ОБЪЕКТОВ</w:t>
      </w:r>
      <w:r w:rsidRPr="00EC21B8">
        <w:rPr>
          <w:rStyle w:val="120"/>
          <w:rFonts w:ascii="Arial" w:eastAsia="Calibri" w:hAnsi="Arial"/>
          <w:b/>
          <w:bCs/>
          <w:i/>
          <w:iCs/>
          <w:sz w:val="20"/>
        </w:rPr>
        <w:t xml:space="preserve"> </w:t>
      </w:r>
      <w:r>
        <w:t xml:space="preserve">- </w:t>
      </w:r>
      <w:r w:rsidRPr="006A5289">
        <w:t>(далее - промышленная безопасность) - состояние защищенности жизненно важных интересов личности и общества от аварий на опасных производственных объектах и последствий указанных аварий.</w:t>
      </w:r>
    </w:p>
    <w:p w:rsidR="00E96076" w:rsidRPr="006A5289" w:rsidRDefault="00E96076" w:rsidP="00E96076">
      <w:pPr>
        <w:tabs>
          <w:tab w:val="left" w:pos="720"/>
        </w:tabs>
        <w:spacing w:before="240"/>
        <w:jc w:val="both"/>
      </w:pPr>
      <w:r w:rsidRPr="00B67D92">
        <w:rPr>
          <w:rFonts w:ascii="Arial" w:hAnsi="Arial" w:cs="Arial"/>
          <w:b/>
          <w:i/>
          <w:sz w:val="20"/>
          <w:szCs w:val="20"/>
        </w:rPr>
        <w:t>ТРЕБОВАНИЯ ПРОМЫШЛЕННОЙ БЕЗОПАСНОСТИ</w:t>
      </w:r>
      <w:r>
        <w:rPr>
          <w:rFonts w:cs="Arial"/>
          <w:sz w:val="20"/>
          <w:szCs w:val="20"/>
        </w:rPr>
        <w:t xml:space="preserve"> - </w:t>
      </w:r>
      <w:r w:rsidRPr="006A5289">
        <w:t>условия, запреты, ограничения и другие обязательные требования, содержащиеся в Федеральном законе</w:t>
      </w:r>
      <w:r>
        <w:t xml:space="preserve"> №116 от 21.07.1997г.</w:t>
      </w:r>
      <w:r w:rsidRPr="006A5289">
        <w:t xml:space="preserve"> «О промышленной безопасности опасных производственных объектов», других Федеральных законах и иных нормативных правовых актах Российской Федерации, а также в нормативных технических документах, которые принимаются в установленном порядке и соблюдение которых обеспечивает промышленную безопасность.</w:t>
      </w:r>
    </w:p>
    <w:p w:rsidR="00861FD5" w:rsidRPr="0019232A" w:rsidRDefault="00861FD5" w:rsidP="00BD26E0">
      <w:pPr>
        <w:tabs>
          <w:tab w:val="left" w:pos="0"/>
          <w:tab w:val="left" w:pos="9899"/>
        </w:tabs>
        <w:ind w:right="-1"/>
        <w:jc w:val="both"/>
      </w:pPr>
    </w:p>
    <w:p w:rsidR="00642C4B" w:rsidRPr="0019232A" w:rsidRDefault="00642C4B" w:rsidP="00BD26E0">
      <w:pPr>
        <w:tabs>
          <w:tab w:val="left" w:pos="0"/>
          <w:tab w:val="left" w:pos="9899"/>
        </w:tabs>
        <w:ind w:right="-1"/>
        <w:jc w:val="both"/>
        <w:sectPr w:rsidR="00642C4B" w:rsidRPr="0019232A" w:rsidSect="003C31DD">
          <w:headerReference w:type="even" r:id="rId21"/>
          <w:headerReference w:type="default" r:id="rId22"/>
          <w:footerReference w:type="default" r:id="rId23"/>
          <w:headerReference w:type="first" r:id="rId2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E75C04" w:rsidRPr="0088354C" w:rsidRDefault="00E75C04" w:rsidP="00BD26E0">
      <w:pPr>
        <w:pStyle w:val="1"/>
        <w:keepNext w:val="0"/>
        <w:tabs>
          <w:tab w:val="left" w:pos="360"/>
          <w:tab w:val="num" w:pos="540"/>
        </w:tabs>
        <w:spacing w:before="0" w:after="0"/>
        <w:jc w:val="both"/>
        <w:rPr>
          <w:caps/>
          <w:color w:val="D0AD00"/>
          <w:kern w:val="0"/>
          <w:sz w:val="10"/>
          <w:szCs w:val="10"/>
        </w:rPr>
      </w:pPr>
      <w:bookmarkStart w:id="25" w:name="_Toc153013094"/>
      <w:bookmarkStart w:id="26" w:name="_Toc156727020"/>
      <w:bookmarkStart w:id="27" w:name="_Toc164238419"/>
      <w:bookmarkEnd w:id="23"/>
      <w:bookmarkEnd w:id="24"/>
    </w:p>
    <w:p w:rsidR="00E96076" w:rsidRDefault="00E96076" w:rsidP="00BD26E0">
      <w:pPr>
        <w:pStyle w:val="1"/>
        <w:keepNext w:val="0"/>
        <w:tabs>
          <w:tab w:val="left" w:pos="360"/>
          <w:tab w:val="num" w:pos="540"/>
        </w:tabs>
        <w:spacing w:before="0" w:after="0"/>
        <w:jc w:val="both"/>
        <w:rPr>
          <w:caps/>
          <w:kern w:val="0"/>
        </w:rPr>
      </w:pPr>
    </w:p>
    <w:p w:rsidR="00E96076" w:rsidRDefault="00E96076" w:rsidP="00BD26E0">
      <w:pPr>
        <w:pStyle w:val="1"/>
        <w:keepNext w:val="0"/>
        <w:tabs>
          <w:tab w:val="left" w:pos="360"/>
          <w:tab w:val="num" w:pos="540"/>
        </w:tabs>
        <w:spacing w:before="0" w:after="0"/>
        <w:jc w:val="both"/>
        <w:rPr>
          <w:caps/>
          <w:kern w:val="0"/>
        </w:rPr>
      </w:pPr>
    </w:p>
    <w:p w:rsidR="00E96076" w:rsidRDefault="00E96076" w:rsidP="00BD26E0">
      <w:pPr>
        <w:pStyle w:val="1"/>
        <w:keepNext w:val="0"/>
        <w:tabs>
          <w:tab w:val="left" w:pos="360"/>
          <w:tab w:val="num" w:pos="540"/>
        </w:tabs>
        <w:spacing w:before="0" w:after="0"/>
        <w:jc w:val="both"/>
        <w:rPr>
          <w:caps/>
          <w:kern w:val="0"/>
        </w:rPr>
      </w:pPr>
    </w:p>
    <w:p w:rsidR="00E96076" w:rsidRDefault="00E96076" w:rsidP="00BD26E0">
      <w:pPr>
        <w:pStyle w:val="1"/>
        <w:keepNext w:val="0"/>
        <w:tabs>
          <w:tab w:val="left" w:pos="360"/>
          <w:tab w:val="num" w:pos="540"/>
        </w:tabs>
        <w:spacing w:before="0" w:after="0"/>
        <w:jc w:val="both"/>
        <w:rPr>
          <w:caps/>
          <w:kern w:val="0"/>
        </w:rPr>
      </w:pPr>
    </w:p>
    <w:p w:rsidR="00E96076" w:rsidRDefault="00E96076" w:rsidP="00BD26E0">
      <w:pPr>
        <w:pStyle w:val="1"/>
        <w:keepNext w:val="0"/>
        <w:tabs>
          <w:tab w:val="left" w:pos="360"/>
          <w:tab w:val="num" w:pos="540"/>
        </w:tabs>
        <w:spacing w:before="0" w:after="0"/>
        <w:jc w:val="both"/>
        <w:rPr>
          <w:caps/>
          <w:kern w:val="0"/>
        </w:rPr>
      </w:pPr>
    </w:p>
    <w:p w:rsidR="00E96076" w:rsidRDefault="00E96076" w:rsidP="00BD26E0">
      <w:pPr>
        <w:pStyle w:val="1"/>
        <w:keepNext w:val="0"/>
        <w:tabs>
          <w:tab w:val="left" w:pos="360"/>
          <w:tab w:val="num" w:pos="540"/>
        </w:tabs>
        <w:spacing w:before="0" w:after="0"/>
        <w:jc w:val="both"/>
        <w:rPr>
          <w:caps/>
          <w:kern w:val="0"/>
        </w:rPr>
      </w:pPr>
    </w:p>
    <w:p w:rsidR="00E96076" w:rsidRDefault="00E96076" w:rsidP="00BD26E0">
      <w:pPr>
        <w:pStyle w:val="1"/>
        <w:keepNext w:val="0"/>
        <w:tabs>
          <w:tab w:val="left" w:pos="360"/>
          <w:tab w:val="num" w:pos="540"/>
        </w:tabs>
        <w:spacing w:before="0" w:after="0"/>
        <w:jc w:val="both"/>
        <w:rPr>
          <w:caps/>
          <w:kern w:val="0"/>
        </w:rPr>
      </w:pPr>
    </w:p>
    <w:p w:rsidR="00E96076" w:rsidRDefault="00E96076" w:rsidP="00BD26E0">
      <w:pPr>
        <w:pStyle w:val="1"/>
        <w:keepNext w:val="0"/>
        <w:tabs>
          <w:tab w:val="left" w:pos="360"/>
          <w:tab w:val="num" w:pos="540"/>
        </w:tabs>
        <w:spacing w:before="0" w:after="0"/>
        <w:jc w:val="both"/>
        <w:rPr>
          <w:caps/>
          <w:kern w:val="0"/>
        </w:rPr>
      </w:pPr>
    </w:p>
    <w:p w:rsidR="00E96076" w:rsidRDefault="00E96076" w:rsidP="00BD26E0">
      <w:pPr>
        <w:pStyle w:val="1"/>
        <w:keepNext w:val="0"/>
        <w:tabs>
          <w:tab w:val="left" w:pos="360"/>
          <w:tab w:val="num" w:pos="540"/>
        </w:tabs>
        <w:spacing w:before="0" w:after="0"/>
        <w:jc w:val="both"/>
        <w:rPr>
          <w:caps/>
          <w:kern w:val="0"/>
        </w:rPr>
      </w:pPr>
    </w:p>
    <w:p w:rsidR="00E96076" w:rsidRDefault="00E96076" w:rsidP="00BD26E0">
      <w:pPr>
        <w:pStyle w:val="1"/>
        <w:keepNext w:val="0"/>
        <w:tabs>
          <w:tab w:val="left" w:pos="360"/>
          <w:tab w:val="num" w:pos="540"/>
        </w:tabs>
        <w:spacing w:before="0" w:after="0"/>
        <w:jc w:val="both"/>
        <w:rPr>
          <w:caps/>
          <w:kern w:val="0"/>
        </w:rPr>
      </w:pPr>
    </w:p>
    <w:p w:rsidR="00E96076" w:rsidRDefault="00E96076" w:rsidP="00BD26E0">
      <w:pPr>
        <w:pStyle w:val="1"/>
        <w:keepNext w:val="0"/>
        <w:tabs>
          <w:tab w:val="left" w:pos="360"/>
          <w:tab w:val="num" w:pos="540"/>
        </w:tabs>
        <w:spacing w:before="0" w:after="0"/>
        <w:jc w:val="both"/>
        <w:rPr>
          <w:caps/>
          <w:kern w:val="0"/>
        </w:rPr>
      </w:pPr>
    </w:p>
    <w:p w:rsidR="00E96076" w:rsidRDefault="00E96076" w:rsidP="00BD26E0">
      <w:pPr>
        <w:pStyle w:val="1"/>
        <w:keepNext w:val="0"/>
        <w:tabs>
          <w:tab w:val="left" w:pos="360"/>
          <w:tab w:val="num" w:pos="540"/>
        </w:tabs>
        <w:spacing w:before="0" w:after="0"/>
        <w:jc w:val="both"/>
        <w:rPr>
          <w:caps/>
          <w:kern w:val="0"/>
        </w:rPr>
      </w:pPr>
    </w:p>
    <w:p w:rsidR="00E96076" w:rsidRDefault="00E96076" w:rsidP="00BD26E0">
      <w:pPr>
        <w:pStyle w:val="1"/>
        <w:keepNext w:val="0"/>
        <w:tabs>
          <w:tab w:val="left" w:pos="360"/>
          <w:tab w:val="num" w:pos="540"/>
        </w:tabs>
        <w:spacing w:before="0" w:after="0"/>
        <w:jc w:val="both"/>
        <w:rPr>
          <w:caps/>
          <w:kern w:val="0"/>
        </w:rPr>
      </w:pPr>
    </w:p>
    <w:p w:rsidR="00E96076" w:rsidRDefault="00E96076" w:rsidP="00BD26E0">
      <w:pPr>
        <w:pStyle w:val="1"/>
        <w:keepNext w:val="0"/>
        <w:tabs>
          <w:tab w:val="left" w:pos="360"/>
          <w:tab w:val="num" w:pos="540"/>
        </w:tabs>
        <w:spacing w:before="0" w:after="0"/>
        <w:jc w:val="both"/>
        <w:rPr>
          <w:caps/>
          <w:kern w:val="0"/>
        </w:rPr>
      </w:pPr>
    </w:p>
    <w:p w:rsidR="00E96076" w:rsidRDefault="00E96076" w:rsidP="00BD26E0">
      <w:pPr>
        <w:pStyle w:val="1"/>
        <w:keepNext w:val="0"/>
        <w:tabs>
          <w:tab w:val="left" w:pos="360"/>
          <w:tab w:val="num" w:pos="540"/>
        </w:tabs>
        <w:spacing w:before="0" w:after="0"/>
        <w:jc w:val="both"/>
        <w:rPr>
          <w:caps/>
          <w:kern w:val="0"/>
        </w:rPr>
      </w:pPr>
    </w:p>
    <w:p w:rsidR="00E96076" w:rsidRDefault="00E96076" w:rsidP="00BD26E0">
      <w:pPr>
        <w:pStyle w:val="1"/>
        <w:keepNext w:val="0"/>
        <w:tabs>
          <w:tab w:val="left" w:pos="360"/>
          <w:tab w:val="num" w:pos="540"/>
        </w:tabs>
        <w:spacing w:before="0" w:after="0"/>
        <w:jc w:val="both"/>
        <w:rPr>
          <w:caps/>
          <w:kern w:val="0"/>
        </w:rPr>
      </w:pPr>
    </w:p>
    <w:p w:rsidR="00E96076" w:rsidRDefault="00E96076" w:rsidP="00BD26E0">
      <w:pPr>
        <w:pStyle w:val="1"/>
        <w:keepNext w:val="0"/>
        <w:tabs>
          <w:tab w:val="left" w:pos="360"/>
          <w:tab w:val="num" w:pos="540"/>
        </w:tabs>
        <w:spacing w:before="0" w:after="0"/>
        <w:jc w:val="both"/>
        <w:rPr>
          <w:caps/>
          <w:kern w:val="0"/>
        </w:rPr>
      </w:pPr>
    </w:p>
    <w:p w:rsidR="00E96076" w:rsidRDefault="00E96076" w:rsidP="00BD26E0">
      <w:pPr>
        <w:pStyle w:val="1"/>
        <w:keepNext w:val="0"/>
        <w:tabs>
          <w:tab w:val="left" w:pos="360"/>
          <w:tab w:val="num" w:pos="540"/>
        </w:tabs>
        <w:spacing w:before="0" w:after="0"/>
        <w:jc w:val="both"/>
        <w:rPr>
          <w:caps/>
          <w:kern w:val="0"/>
        </w:rPr>
      </w:pPr>
    </w:p>
    <w:p w:rsidR="00E96076" w:rsidRDefault="00E96076" w:rsidP="00BD26E0">
      <w:pPr>
        <w:pStyle w:val="1"/>
        <w:keepNext w:val="0"/>
        <w:tabs>
          <w:tab w:val="left" w:pos="360"/>
          <w:tab w:val="num" w:pos="540"/>
        </w:tabs>
        <w:spacing w:before="0" w:after="0"/>
        <w:jc w:val="both"/>
        <w:rPr>
          <w:caps/>
          <w:kern w:val="0"/>
        </w:rPr>
      </w:pPr>
    </w:p>
    <w:p w:rsidR="00642C4B" w:rsidRPr="00540007" w:rsidRDefault="00642C4B" w:rsidP="00BD26E0">
      <w:pPr>
        <w:pStyle w:val="1"/>
        <w:keepNext w:val="0"/>
        <w:tabs>
          <w:tab w:val="left" w:pos="360"/>
          <w:tab w:val="num" w:pos="540"/>
        </w:tabs>
        <w:spacing w:before="0" w:after="0"/>
        <w:jc w:val="both"/>
        <w:rPr>
          <w:caps/>
          <w:kern w:val="0"/>
        </w:rPr>
      </w:pPr>
      <w:bookmarkStart w:id="28" w:name="_Toc338844441"/>
      <w:r w:rsidRPr="00540007">
        <w:rPr>
          <w:caps/>
          <w:kern w:val="0"/>
        </w:rPr>
        <w:t>2</w:t>
      </w:r>
      <w:r w:rsidR="0094718B" w:rsidRPr="00540007">
        <w:rPr>
          <w:caps/>
          <w:kern w:val="0"/>
        </w:rPr>
        <w:tab/>
        <w:t xml:space="preserve">обозначения и </w:t>
      </w:r>
      <w:r w:rsidRPr="00540007">
        <w:rPr>
          <w:caps/>
          <w:kern w:val="0"/>
        </w:rPr>
        <w:t>сокращения</w:t>
      </w:r>
      <w:bookmarkEnd w:id="28"/>
      <w:r w:rsidRPr="00540007">
        <w:rPr>
          <w:caps/>
          <w:kern w:val="0"/>
        </w:rPr>
        <w:t xml:space="preserve"> </w:t>
      </w:r>
      <w:bookmarkEnd w:id="25"/>
      <w:bookmarkEnd w:id="26"/>
      <w:bookmarkEnd w:id="27"/>
    </w:p>
    <w:p w:rsidR="00E96076" w:rsidRDefault="00E96076" w:rsidP="00E96076">
      <w:pPr>
        <w:spacing w:before="240"/>
        <w:jc w:val="both"/>
      </w:pPr>
      <w:r w:rsidRPr="00FB091F">
        <w:rPr>
          <w:rFonts w:ascii="Arial" w:hAnsi="Arial" w:cs="Arial"/>
          <w:b/>
          <w:i/>
          <w:snapToGrid w:val="0"/>
          <w:sz w:val="20"/>
          <w:szCs w:val="20"/>
        </w:rPr>
        <w:t>АГЗУ</w:t>
      </w:r>
      <w:r w:rsidRPr="001510BB">
        <w:t xml:space="preserve"> </w:t>
      </w:r>
      <w:r>
        <w:t>– Автоматическая групповая замерная установка.</w:t>
      </w:r>
      <w:r w:rsidRPr="003C0BE9">
        <w:t xml:space="preserve"> </w:t>
      </w:r>
    </w:p>
    <w:p w:rsidR="00E96076" w:rsidRDefault="00E96076" w:rsidP="00E96076">
      <w:pPr>
        <w:spacing w:before="240"/>
        <w:jc w:val="both"/>
      </w:pPr>
      <w:r w:rsidRPr="00FB091F">
        <w:rPr>
          <w:rFonts w:ascii="Arial" w:hAnsi="Arial" w:cs="Arial"/>
          <w:b/>
          <w:i/>
          <w:sz w:val="20"/>
          <w:szCs w:val="20"/>
        </w:rPr>
        <w:t>БГ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>
        <w:t>- Блок глушения.</w:t>
      </w:r>
    </w:p>
    <w:p w:rsidR="00E96076" w:rsidRDefault="00E96076" w:rsidP="00E96076">
      <w:pPr>
        <w:spacing w:before="240"/>
        <w:jc w:val="both"/>
      </w:pPr>
      <w:r w:rsidRPr="00FB091F">
        <w:rPr>
          <w:rFonts w:ascii="Arial" w:hAnsi="Arial" w:cs="Arial"/>
          <w:b/>
          <w:i/>
          <w:sz w:val="20"/>
          <w:szCs w:val="20"/>
        </w:rPr>
        <w:t>ДНС</w:t>
      </w:r>
      <w:r w:rsidRPr="00FC7554">
        <w:t xml:space="preserve"> </w:t>
      </w:r>
      <w:r>
        <w:t>– Дожимная насосная станция.</w:t>
      </w:r>
    </w:p>
    <w:p w:rsidR="00E96076" w:rsidRPr="003C0BE9" w:rsidRDefault="00E96076" w:rsidP="00E96076">
      <w:pPr>
        <w:spacing w:before="240"/>
        <w:jc w:val="both"/>
      </w:pPr>
      <w:r w:rsidRPr="00FB091F">
        <w:rPr>
          <w:rFonts w:ascii="Arial" w:hAnsi="Arial" w:cs="Arial"/>
          <w:b/>
          <w:i/>
          <w:sz w:val="20"/>
          <w:szCs w:val="20"/>
        </w:rPr>
        <w:t>ЗАКОНОДАТЕЛЬНЫЕ ТРЕБОВАНИЯ</w:t>
      </w:r>
      <w:r w:rsidRPr="00FB091F">
        <w:rPr>
          <w:sz w:val="20"/>
          <w:szCs w:val="20"/>
        </w:rPr>
        <w:t xml:space="preserve"> </w:t>
      </w:r>
      <w:r w:rsidRPr="003C0BE9">
        <w:t xml:space="preserve">– требования, содержащиеся в нормативно-правовых, нормативных и разрешительных документах. </w:t>
      </w:r>
    </w:p>
    <w:p w:rsidR="00E96076" w:rsidRDefault="00E96076" w:rsidP="00E96076">
      <w:pPr>
        <w:spacing w:before="240"/>
        <w:jc w:val="both"/>
      </w:pPr>
      <w:r w:rsidRPr="00FB091F">
        <w:rPr>
          <w:rFonts w:ascii="Arial" w:hAnsi="Arial" w:cs="Arial"/>
          <w:b/>
          <w:i/>
          <w:sz w:val="20"/>
          <w:szCs w:val="20"/>
        </w:rPr>
        <w:t>ОБЩЕСТВО</w:t>
      </w:r>
      <w:r w:rsidRPr="00B67D92">
        <w:rPr>
          <w:rFonts w:ascii="Arial" w:hAnsi="Arial" w:cs="Arial"/>
          <w:b/>
          <w:i/>
          <w:sz w:val="20"/>
          <w:szCs w:val="20"/>
        </w:rPr>
        <w:t xml:space="preserve"> –</w:t>
      </w:r>
      <w:r>
        <w:t xml:space="preserve"> ЗАО «Ванкорнефть».</w:t>
      </w:r>
    </w:p>
    <w:p w:rsidR="00E96076" w:rsidRDefault="00E96076" w:rsidP="00E96076">
      <w:pPr>
        <w:spacing w:before="240"/>
        <w:jc w:val="both"/>
      </w:pPr>
      <w:r w:rsidRPr="00FB091F">
        <w:rPr>
          <w:rFonts w:ascii="Arial" w:hAnsi="Arial" w:cs="Arial"/>
          <w:b/>
          <w:i/>
          <w:sz w:val="20"/>
          <w:szCs w:val="20"/>
        </w:rPr>
        <w:t>ОПО</w:t>
      </w:r>
      <w:r w:rsidRPr="00B67D92">
        <w:rPr>
          <w:rFonts w:ascii="Arial" w:hAnsi="Arial" w:cs="Arial"/>
          <w:b/>
          <w:i/>
          <w:sz w:val="20"/>
          <w:szCs w:val="20"/>
        </w:rPr>
        <w:t xml:space="preserve"> –</w:t>
      </w:r>
      <w:r>
        <w:rPr>
          <w:b/>
          <w:i/>
        </w:rPr>
        <w:t xml:space="preserve"> </w:t>
      </w:r>
      <w:r>
        <w:t>Опасный производственный объект.</w:t>
      </w:r>
    </w:p>
    <w:p w:rsidR="00E96076" w:rsidRPr="00AC1259" w:rsidRDefault="00E96076" w:rsidP="00E96076">
      <w:pPr>
        <w:spacing w:before="240"/>
        <w:jc w:val="both"/>
      </w:pPr>
      <w:r w:rsidRPr="00FB091F">
        <w:rPr>
          <w:rFonts w:ascii="Arial" w:hAnsi="Arial" w:cs="Arial"/>
          <w:b/>
          <w:i/>
          <w:sz w:val="20"/>
          <w:szCs w:val="20"/>
        </w:rPr>
        <w:t xml:space="preserve">ПТ </w:t>
      </w:r>
      <w:r>
        <w:rPr>
          <w:rFonts w:ascii="Arial" w:hAnsi="Arial" w:cs="Arial"/>
        </w:rPr>
        <w:t xml:space="preserve">– </w:t>
      </w:r>
      <w:r>
        <w:t>Промысловый трубопровод.</w:t>
      </w:r>
    </w:p>
    <w:p w:rsidR="00E96076" w:rsidRDefault="00E96076" w:rsidP="00E96076">
      <w:pPr>
        <w:spacing w:before="240"/>
        <w:jc w:val="both"/>
      </w:pPr>
      <w:r w:rsidRPr="00FB091F">
        <w:rPr>
          <w:rFonts w:ascii="Arial" w:hAnsi="Arial" w:cs="Arial"/>
          <w:b/>
          <w:i/>
          <w:sz w:val="20"/>
          <w:szCs w:val="20"/>
        </w:rPr>
        <w:t>УПН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A121A4">
        <w:rPr>
          <w:sz w:val="20"/>
          <w:szCs w:val="20"/>
        </w:rPr>
        <w:t xml:space="preserve"> </w:t>
      </w:r>
      <w:r w:rsidRPr="003C0BE9">
        <w:t xml:space="preserve">– </w:t>
      </w:r>
      <w:r>
        <w:t>Установка подготовки нефти.</w:t>
      </w:r>
    </w:p>
    <w:p w:rsidR="00E96076" w:rsidRDefault="00E96076" w:rsidP="00E96076">
      <w:pPr>
        <w:spacing w:before="240"/>
        <w:jc w:val="both"/>
      </w:pPr>
      <w:r w:rsidRPr="00FB091F">
        <w:rPr>
          <w:rFonts w:ascii="Arial" w:hAnsi="Arial" w:cs="Arial"/>
          <w:b/>
          <w:i/>
          <w:sz w:val="20"/>
          <w:szCs w:val="20"/>
        </w:rPr>
        <w:t>УПСВ</w:t>
      </w:r>
      <w:r w:rsidRPr="00B67D92">
        <w:rPr>
          <w:rFonts w:ascii="Arial" w:hAnsi="Arial" w:cs="Arial"/>
          <w:b/>
          <w:i/>
          <w:sz w:val="20"/>
          <w:szCs w:val="20"/>
        </w:rPr>
        <w:t xml:space="preserve"> –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FB091F">
        <w:t xml:space="preserve">Установка </w:t>
      </w:r>
      <w:r>
        <w:t>предварительного</w:t>
      </w:r>
      <w:r w:rsidRPr="00FB091F">
        <w:t xml:space="preserve"> сброса воды</w:t>
      </w:r>
      <w:r>
        <w:t>.</w:t>
      </w:r>
    </w:p>
    <w:p w:rsidR="00E96076" w:rsidRDefault="00E96076" w:rsidP="00E96076">
      <w:pPr>
        <w:spacing w:before="240"/>
        <w:jc w:val="both"/>
      </w:pPr>
      <w:r w:rsidRPr="00FB091F">
        <w:rPr>
          <w:rFonts w:ascii="Arial" w:hAnsi="Arial" w:cs="Arial"/>
          <w:b/>
          <w:i/>
          <w:sz w:val="20"/>
          <w:szCs w:val="20"/>
        </w:rPr>
        <w:t>УПБОТОС</w:t>
      </w:r>
      <w:r w:rsidRPr="001510BB">
        <w:t xml:space="preserve"> </w:t>
      </w:r>
      <w:r>
        <w:t>– Управление промышленной безопасности, охраны труда и окружающей среды.</w:t>
      </w:r>
    </w:p>
    <w:p w:rsidR="00E96076" w:rsidRPr="001B2DDC" w:rsidRDefault="00E96076" w:rsidP="00E96076">
      <w:pPr>
        <w:spacing w:before="240"/>
        <w:jc w:val="both"/>
      </w:pPr>
      <w:r w:rsidRPr="00FB091F">
        <w:rPr>
          <w:rFonts w:ascii="Arial" w:hAnsi="Arial" w:cs="Arial"/>
          <w:b/>
          <w:i/>
          <w:sz w:val="20"/>
          <w:szCs w:val="20"/>
        </w:rPr>
        <w:t>ЦДНГ</w:t>
      </w:r>
      <w:r w:rsidRPr="001510BB">
        <w:rPr>
          <w:rFonts w:ascii="Arial" w:hAnsi="Arial" w:cs="Arial"/>
        </w:rPr>
        <w:t xml:space="preserve"> </w:t>
      </w:r>
      <w:r>
        <w:t>– Цех добычи нефти и газа.</w:t>
      </w:r>
    </w:p>
    <w:p w:rsidR="00642C4B" w:rsidRDefault="00642C4B" w:rsidP="00145148">
      <w:pPr>
        <w:ind w:right="-7"/>
        <w:jc w:val="both"/>
      </w:pPr>
    </w:p>
    <w:p w:rsidR="00775225" w:rsidRDefault="00775225" w:rsidP="00145148">
      <w:pPr>
        <w:ind w:right="-7"/>
        <w:jc w:val="both"/>
      </w:pPr>
    </w:p>
    <w:p w:rsidR="00775225" w:rsidRDefault="00775225" w:rsidP="00145148">
      <w:pPr>
        <w:ind w:right="-7"/>
        <w:jc w:val="both"/>
      </w:pPr>
    </w:p>
    <w:p w:rsidR="00775225" w:rsidRDefault="00775225" w:rsidP="00145148">
      <w:pPr>
        <w:ind w:right="-7"/>
        <w:jc w:val="both"/>
      </w:pPr>
    </w:p>
    <w:p w:rsidR="00775225" w:rsidRDefault="00775225" w:rsidP="00145148">
      <w:pPr>
        <w:ind w:right="-7"/>
        <w:jc w:val="both"/>
      </w:pPr>
    </w:p>
    <w:p w:rsidR="00775225" w:rsidRDefault="00775225" w:rsidP="00145148">
      <w:pPr>
        <w:ind w:right="-7"/>
        <w:jc w:val="both"/>
      </w:pPr>
    </w:p>
    <w:p w:rsidR="00775225" w:rsidRDefault="00775225" w:rsidP="00145148">
      <w:pPr>
        <w:ind w:right="-7"/>
        <w:jc w:val="both"/>
      </w:pPr>
    </w:p>
    <w:p w:rsidR="00775225" w:rsidRDefault="00775225" w:rsidP="00145148">
      <w:pPr>
        <w:ind w:right="-7"/>
        <w:jc w:val="both"/>
      </w:pPr>
    </w:p>
    <w:p w:rsidR="00775225" w:rsidRDefault="00775225" w:rsidP="00145148">
      <w:pPr>
        <w:ind w:right="-7"/>
        <w:jc w:val="both"/>
      </w:pPr>
    </w:p>
    <w:p w:rsidR="00775225" w:rsidRDefault="00775225" w:rsidP="00145148">
      <w:pPr>
        <w:ind w:right="-7"/>
        <w:jc w:val="both"/>
      </w:pPr>
    </w:p>
    <w:p w:rsidR="00775225" w:rsidRDefault="00775225" w:rsidP="00145148">
      <w:pPr>
        <w:ind w:right="-7"/>
        <w:jc w:val="both"/>
      </w:pPr>
    </w:p>
    <w:p w:rsidR="00775225" w:rsidRDefault="00775225" w:rsidP="00145148">
      <w:pPr>
        <w:ind w:right="-7"/>
        <w:jc w:val="both"/>
      </w:pPr>
    </w:p>
    <w:p w:rsidR="00775225" w:rsidRDefault="00775225" w:rsidP="00145148">
      <w:pPr>
        <w:ind w:right="-7"/>
        <w:jc w:val="both"/>
      </w:pPr>
    </w:p>
    <w:p w:rsidR="00775225" w:rsidRDefault="00775225" w:rsidP="00145148">
      <w:pPr>
        <w:ind w:right="-7"/>
        <w:jc w:val="both"/>
      </w:pPr>
    </w:p>
    <w:p w:rsidR="00775225" w:rsidRDefault="00775225" w:rsidP="00145148">
      <w:pPr>
        <w:ind w:right="-7"/>
        <w:jc w:val="both"/>
      </w:pPr>
    </w:p>
    <w:p w:rsidR="00775225" w:rsidRDefault="00775225" w:rsidP="00145148">
      <w:pPr>
        <w:ind w:right="-7"/>
        <w:jc w:val="both"/>
      </w:pPr>
    </w:p>
    <w:p w:rsidR="00775225" w:rsidRDefault="00775225" w:rsidP="00145148">
      <w:pPr>
        <w:ind w:right="-7"/>
        <w:jc w:val="both"/>
      </w:pPr>
    </w:p>
    <w:p w:rsidR="00775225" w:rsidRDefault="00775225" w:rsidP="00145148">
      <w:pPr>
        <w:ind w:right="-7"/>
        <w:jc w:val="both"/>
      </w:pPr>
    </w:p>
    <w:p w:rsidR="00775225" w:rsidRDefault="00775225" w:rsidP="00145148">
      <w:pPr>
        <w:ind w:right="-7"/>
        <w:jc w:val="both"/>
      </w:pPr>
    </w:p>
    <w:p w:rsidR="00E72613" w:rsidRDefault="00E72613" w:rsidP="00145148">
      <w:pPr>
        <w:ind w:right="-7"/>
        <w:jc w:val="both"/>
        <w:sectPr w:rsidR="00E72613" w:rsidSect="00E72613">
          <w:headerReference w:type="even" r:id="rId25"/>
          <w:headerReference w:type="default" r:id="rId26"/>
          <w:footerReference w:type="default" r:id="rId27"/>
          <w:headerReference w:type="first" r:id="rId28"/>
          <w:type w:val="continuous"/>
          <w:pgSz w:w="11906" w:h="16838"/>
          <w:pgMar w:top="510" w:right="1021" w:bottom="567" w:left="1247" w:header="567" w:footer="624" w:gutter="0"/>
          <w:cols w:space="708"/>
          <w:docGrid w:linePitch="360"/>
        </w:sectPr>
      </w:pPr>
    </w:p>
    <w:p w:rsidR="00775225" w:rsidRDefault="00775225" w:rsidP="00145148">
      <w:pPr>
        <w:ind w:right="-7"/>
        <w:jc w:val="both"/>
      </w:pPr>
    </w:p>
    <w:p w:rsidR="00775225" w:rsidRDefault="00775225" w:rsidP="00145148">
      <w:pPr>
        <w:ind w:right="-7"/>
        <w:jc w:val="both"/>
      </w:pPr>
    </w:p>
    <w:p w:rsidR="00775225" w:rsidRDefault="00775225" w:rsidP="00145148">
      <w:pPr>
        <w:ind w:right="-7"/>
        <w:jc w:val="both"/>
      </w:pPr>
    </w:p>
    <w:p w:rsidR="00775225" w:rsidRDefault="00775225" w:rsidP="00145148">
      <w:pPr>
        <w:ind w:right="-7"/>
        <w:jc w:val="both"/>
      </w:pPr>
    </w:p>
    <w:p w:rsidR="00370707" w:rsidRDefault="00E72613" w:rsidP="00BD26E0">
      <w:pPr>
        <w:pStyle w:val="1"/>
        <w:tabs>
          <w:tab w:val="left" w:pos="360"/>
        </w:tabs>
        <w:jc w:val="both"/>
        <w:rPr>
          <w:caps/>
        </w:rPr>
      </w:pPr>
      <w:bookmarkStart w:id="29" w:name="_Toc153013095"/>
      <w:bookmarkStart w:id="30" w:name="_Toc156727021"/>
      <w:bookmarkStart w:id="31" w:name="_Toc164238420"/>
      <w:r>
        <w:rPr>
          <w:caps/>
          <w:kern w:val="0"/>
        </w:rPr>
        <w:br w:type="page"/>
      </w:r>
      <w:bookmarkStart w:id="32" w:name="_Toc338844442"/>
      <w:r w:rsidR="00642C4B" w:rsidRPr="00540007">
        <w:rPr>
          <w:caps/>
          <w:kern w:val="0"/>
        </w:rPr>
        <w:lastRenderedPageBreak/>
        <w:t>3</w:t>
      </w:r>
      <w:r w:rsidR="0094718B" w:rsidRPr="00540007">
        <w:rPr>
          <w:caps/>
          <w:kern w:val="0"/>
        </w:rPr>
        <w:tab/>
      </w:r>
      <w:bookmarkEnd w:id="29"/>
      <w:bookmarkEnd w:id="30"/>
      <w:bookmarkEnd w:id="31"/>
      <w:r w:rsidR="00462A38">
        <w:rPr>
          <w:caps/>
        </w:rPr>
        <w:t>общие положения</w:t>
      </w:r>
      <w:bookmarkEnd w:id="32"/>
    </w:p>
    <w:p w:rsidR="008A4591" w:rsidRDefault="00462A38" w:rsidP="00763194">
      <w:pPr>
        <w:numPr>
          <w:ilvl w:val="1"/>
          <w:numId w:val="6"/>
        </w:numPr>
        <w:tabs>
          <w:tab w:val="clear" w:pos="780"/>
          <w:tab w:val="num" w:pos="0"/>
        </w:tabs>
        <w:spacing w:before="240"/>
        <w:ind w:left="0" w:firstLine="0"/>
        <w:jc w:val="both"/>
      </w:pPr>
      <w:r>
        <w:t>По каждому факту возникновения инцидента осуществляется техническое расследование его причин.</w:t>
      </w:r>
    </w:p>
    <w:p w:rsidR="00462A38" w:rsidRPr="005356F6" w:rsidRDefault="00462A38" w:rsidP="00763194">
      <w:pPr>
        <w:numPr>
          <w:ilvl w:val="1"/>
          <w:numId w:val="6"/>
        </w:numPr>
        <w:tabs>
          <w:tab w:val="clear" w:pos="780"/>
          <w:tab w:val="num" w:pos="0"/>
        </w:tabs>
        <w:spacing w:before="240"/>
        <w:ind w:left="0" w:firstLine="0"/>
        <w:jc w:val="both"/>
      </w:pPr>
      <w:r w:rsidRPr="005356F6">
        <w:t>Инцидент – отказ или повреждение технических устройств, применяемых на опасном производственном объекте, отклонение от режима технологического процесса, нарушение положений нормативных актов и документов, устанавливающих правила ведения работ на опасном производственном объекте. К инцидентам относятся так же:</w:t>
      </w:r>
    </w:p>
    <w:p w:rsidR="00462A38" w:rsidRPr="005356F6" w:rsidRDefault="00462A38" w:rsidP="00763194">
      <w:pPr>
        <w:pStyle w:val="af6"/>
        <w:numPr>
          <w:ilvl w:val="0"/>
          <w:numId w:val="3"/>
        </w:numPr>
        <w:tabs>
          <w:tab w:val="clear" w:pos="360"/>
          <w:tab w:val="num" w:pos="540"/>
          <w:tab w:val="left" w:pos="851"/>
        </w:tabs>
        <w:spacing w:before="120"/>
        <w:ind w:left="567" w:firstLine="0"/>
        <w:jc w:val="both"/>
      </w:pPr>
      <w:r w:rsidRPr="005356F6">
        <w:t>простой бригад по бурению, освоению, капитальному и текущему ремонту скважин (за исключением случаев простоя из-за метеоусловий) и (или) когда в ходе бурения, освоения, капитального и текущего ремонта скважин выявлено отклонение от параметров геолого-технического наряда, плана работ;</w:t>
      </w:r>
    </w:p>
    <w:p w:rsidR="00462A38" w:rsidRPr="005356F6" w:rsidRDefault="00462A38" w:rsidP="00763194">
      <w:pPr>
        <w:pStyle w:val="af6"/>
        <w:numPr>
          <w:ilvl w:val="0"/>
          <w:numId w:val="3"/>
        </w:numPr>
        <w:tabs>
          <w:tab w:val="clear" w:pos="360"/>
          <w:tab w:val="num" w:pos="540"/>
          <w:tab w:val="left" w:pos="851"/>
        </w:tabs>
        <w:spacing w:before="120"/>
        <w:ind w:left="567" w:firstLine="0"/>
        <w:jc w:val="both"/>
      </w:pPr>
      <w:r w:rsidRPr="005356F6">
        <w:t>отключение электрической, тепловой энергии или снижения их качества;</w:t>
      </w:r>
    </w:p>
    <w:p w:rsidR="008A4591" w:rsidRPr="005356F6" w:rsidRDefault="00462A38" w:rsidP="00763194">
      <w:pPr>
        <w:pStyle w:val="af6"/>
        <w:numPr>
          <w:ilvl w:val="0"/>
          <w:numId w:val="3"/>
        </w:numPr>
        <w:tabs>
          <w:tab w:val="clear" w:pos="360"/>
          <w:tab w:val="num" w:pos="540"/>
          <w:tab w:val="left" w:pos="851"/>
        </w:tabs>
        <w:spacing w:before="120"/>
        <w:ind w:left="567" w:firstLine="0"/>
        <w:jc w:val="both"/>
      </w:pPr>
      <w:r w:rsidRPr="005356F6">
        <w:t xml:space="preserve">повреждения и отказы </w:t>
      </w:r>
      <w:r w:rsidR="00893C9E" w:rsidRPr="005356F6">
        <w:t xml:space="preserve">нефтепромысловых трубопроводов </w:t>
      </w:r>
    </w:p>
    <w:p w:rsidR="00462A38" w:rsidRPr="0024260F" w:rsidRDefault="00462A38" w:rsidP="008A4591">
      <w:pPr>
        <w:pStyle w:val="af6"/>
        <w:tabs>
          <w:tab w:val="left" w:pos="851"/>
        </w:tabs>
        <w:spacing w:before="120"/>
        <w:jc w:val="both"/>
      </w:pPr>
      <w:r w:rsidRPr="0024260F">
        <w:t xml:space="preserve">Повреждением нефтепромыслового трубопровода </w:t>
      </w:r>
      <w:r w:rsidRPr="001510BB">
        <w:t>(далее ПТ)</w:t>
      </w:r>
      <w:r w:rsidRPr="0024260F">
        <w:t xml:space="preserve"> называется нарушение  исправного состояния ПТ при сохранении его работоспособности и не сопровождаемое материальным и экологическим ущербом.</w:t>
      </w:r>
    </w:p>
    <w:p w:rsidR="00462A38" w:rsidRDefault="00462A38" w:rsidP="008A4591">
      <w:pPr>
        <w:spacing w:before="240"/>
        <w:jc w:val="both"/>
      </w:pPr>
      <w:r w:rsidRPr="0024260F">
        <w:t>Отказом трубопроводов промыслового сбора и транспорта продукции скважин считается нарушение работоспособности ПТ, связанное с внезапной полной или частичной остановкой трубопровода из-за нарушения герметичности трубопровода или запорной и регулирующей арматуры или закупорку трубопроводов.</w:t>
      </w:r>
    </w:p>
    <w:p w:rsidR="00462A38" w:rsidRPr="0024260F" w:rsidRDefault="00462A38" w:rsidP="00763194">
      <w:pPr>
        <w:numPr>
          <w:ilvl w:val="1"/>
          <w:numId w:val="6"/>
        </w:numPr>
        <w:tabs>
          <w:tab w:val="clear" w:pos="780"/>
          <w:tab w:val="num" w:pos="0"/>
        </w:tabs>
        <w:spacing w:before="240"/>
        <w:ind w:left="0" w:firstLine="0"/>
        <w:jc w:val="both"/>
      </w:pPr>
      <w:r w:rsidRPr="0024260F">
        <w:t xml:space="preserve">Отказы ПТ делятся на некатегорийные и категорийные, сопровождаемые несчастными случаями и пожарами. К категорийным относятся отказы, которые расследуются в соответствии с </w:t>
      </w:r>
      <w:r w:rsidR="005F14A1">
        <w:t>Приказом Федеральной службы по экологическому, технологическому и атомному</w:t>
      </w:r>
      <w:r w:rsidR="00373CF6">
        <w:t xml:space="preserve"> надзору  РФ от 19.08.2011</w:t>
      </w:r>
      <w:r w:rsidR="005F14A1">
        <w:t xml:space="preserve"> N 480 «Об утверждении Порядка проведения технического расследования причин аварий, инцидентов и случаев утраты взрывчатых материалов промышленного назначения на объектах, поднадзорных Федеральной службе по экологическому, технологическому и атомному надзору»</w:t>
      </w:r>
      <w:r w:rsidRPr="00340E98">
        <w:t>, а все остальные отказы – некатегорийные, расследуются в соответствии с РД 39-0147103-392-86.</w:t>
      </w:r>
    </w:p>
    <w:p w:rsidR="003921A6" w:rsidRDefault="003921A6" w:rsidP="003921A6">
      <w:pPr>
        <w:autoSpaceDE w:val="0"/>
        <w:autoSpaceDN w:val="0"/>
        <w:adjustRightInd w:val="0"/>
        <w:ind w:firstLine="540"/>
        <w:jc w:val="both"/>
        <w:rPr>
          <w:rFonts w:eastAsia="Times New Roman"/>
          <w:szCs w:val="24"/>
          <w:lang w:eastAsia="ru-RU"/>
        </w:rPr>
      </w:pPr>
    </w:p>
    <w:p w:rsidR="003921A6" w:rsidRDefault="003921A6" w:rsidP="003921A6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Некатегорийные отказы подразделяются по видам нарушений:</w:t>
      </w:r>
    </w:p>
    <w:p w:rsidR="003921A6" w:rsidRDefault="009E37ED" w:rsidP="003921A6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        </w:t>
      </w:r>
      <w:r w:rsidR="003921A6">
        <w:rPr>
          <w:rFonts w:eastAsia="Times New Roman"/>
          <w:szCs w:val="24"/>
          <w:lang w:eastAsia="ru-RU"/>
        </w:rPr>
        <w:t>разрывы и трещины по основному металлу труб, по продольным и кольцевым сварным швам;</w:t>
      </w:r>
    </w:p>
    <w:p w:rsidR="003921A6" w:rsidRDefault="003921A6" w:rsidP="003921A6">
      <w:pPr>
        <w:autoSpaceDE w:val="0"/>
        <w:autoSpaceDN w:val="0"/>
        <w:adjustRightInd w:val="0"/>
        <w:ind w:firstLine="54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негерметичность по причине коррозии внутренней и внешней;</w:t>
      </w:r>
    </w:p>
    <w:p w:rsidR="003921A6" w:rsidRDefault="003921A6" w:rsidP="003921A6">
      <w:pPr>
        <w:autoSpaceDE w:val="0"/>
        <w:autoSpaceDN w:val="0"/>
        <w:adjustRightInd w:val="0"/>
        <w:ind w:firstLine="54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негерметичность запорной и регулирующей арматуры;</w:t>
      </w:r>
    </w:p>
    <w:p w:rsidR="003921A6" w:rsidRDefault="003921A6" w:rsidP="003921A6">
      <w:pPr>
        <w:autoSpaceDE w:val="0"/>
        <w:autoSpaceDN w:val="0"/>
        <w:adjustRightInd w:val="0"/>
        <w:ind w:firstLine="54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потеря герметичности трубопровода от внешних механических воздействий;</w:t>
      </w:r>
    </w:p>
    <w:p w:rsidR="003921A6" w:rsidRDefault="003921A6" w:rsidP="003921A6">
      <w:pPr>
        <w:autoSpaceDE w:val="0"/>
        <w:autoSpaceDN w:val="0"/>
        <w:adjustRightInd w:val="0"/>
        <w:ind w:firstLine="54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потеря пропускной способности трубопровода из-за образования закупорок.</w:t>
      </w:r>
    </w:p>
    <w:p w:rsidR="00425442" w:rsidRDefault="00462A38" w:rsidP="00425442">
      <w:pPr>
        <w:spacing w:before="240"/>
        <w:jc w:val="both"/>
      </w:pPr>
      <w:r w:rsidRPr="0024260F">
        <w:t>Некатегорийные отказы ПТ подраздел</w:t>
      </w:r>
      <w:r>
        <w:t>яются на отказы 1-й и 2-й групп:</w:t>
      </w:r>
    </w:p>
    <w:p w:rsidR="00425442" w:rsidRDefault="00425442" w:rsidP="00425442">
      <w:pPr>
        <w:pStyle w:val="af6"/>
        <w:numPr>
          <w:ilvl w:val="0"/>
          <w:numId w:val="3"/>
        </w:numPr>
        <w:tabs>
          <w:tab w:val="clear" w:pos="360"/>
          <w:tab w:val="num" w:pos="540"/>
          <w:tab w:val="left" w:pos="851"/>
        </w:tabs>
        <w:spacing w:before="120"/>
        <w:ind w:left="567" w:firstLine="0"/>
        <w:jc w:val="both"/>
      </w:pPr>
      <w:r w:rsidRPr="00425442">
        <w:t>К отказам 1-й группы относятся отказы на внутриплощадочных напорных внутри и межпромысловых нефте и газопроводах на участке от УПСВ до ГНПС и далее до  магистральных нефте  и газопроводов.</w:t>
      </w:r>
      <w:r w:rsidRPr="00CC5448">
        <w:rPr>
          <w:rFonts w:ascii="Arial" w:hAnsi="Arial" w:cs="Arial"/>
          <w:color w:val="555555"/>
          <w:sz w:val="19"/>
          <w:szCs w:val="19"/>
        </w:rPr>
        <w:t xml:space="preserve"> </w:t>
      </w:r>
    </w:p>
    <w:p w:rsidR="00462A38" w:rsidRDefault="00462A38" w:rsidP="00763194">
      <w:pPr>
        <w:pStyle w:val="af6"/>
        <w:numPr>
          <w:ilvl w:val="0"/>
          <w:numId w:val="3"/>
        </w:numPr>
        <w:tabs>
          <w:tab w:val="clear" w:pos="360"/>
          <w:tab w:val="num" w:pos="540"/>
          <w:tab w:val="left" w:pos="851"/>
        </w:tabs>
        <w:spacing w:before="120"/>
        <w:ind w:left="567" w:firstLine="0"/>
        <w:jc w:val="both"/>
      </w:pPr>
      <w:r w:rsidRPr="0024260F">
        <w:t>К отказам 2-й группы относятся отказы на газопроводах, на нефт</w:t>
      </w:r>
      <w:r w:rsidR="008D09D3">
        <w:t>е</w:t>
      </w:r>
      <w:r w:rsidRPr="0024260F">
        <w:t>сборных трубопроводах на участке от групповой замерной установк</w:t>
      </w:r>
      <w:r>
        <w:t>и</w:t>
      </w:r>
      <w:r w:rsidRPr="0024260F">
        <w:t xml:space="preserve"> (</w:t>
      </w:r>
      <w:r>
        <w:t>А</w:t>
      </w:r>
      <w:r w:rsidRPr="0024260F">
        <w:t xml:space="preserve">ГЗУ) до </w:t>
      </w:r>
      <w:r>
        <w:t>УПСВ</w:t>
      </w:r>
      <w:r w:rsidR="00E62B37">
        <w:t>,</w:t>
      </w:r>
      <w:r>
        <w:t xml:space="preserve"> </w:t>
      </w:r>
      <w:r w:rsidRPr="0024260F">
        <w:t>а также на водоводах.</w:t>
      </w:r>
    </w:p>
    <w:p w:rsidR="008A4591" w:rsidRDefault="008A4591" w:rsidP="008A4591">
      <w:pPr>
        <w:pStyle w:val="ConsPlusNormal"/>
        <w:widowControl/>
        <w:ind w:firstLine="540"/>
        <w:jc w:val="both"/>
        <w:rPr>
          <w:rFonts w:ascii="Times New Roman" w:eastAsia="Calibri" w:hAnsi="Times New Roman" w:cs="Times New Roman"/>
          <w:sz w:val="24"/>
          <w:szCs w:val="22"/>
          <w:lang w:eastAsia="en-US"/>
        </w:rPr>
      </w:pPr>
    </w:p>
    <w:p w:rsidR="00B75A69" w:rsidRDefault="00B75A69" w:rsidP="00462A38">
      <w:pPr>
        <w:pStyle w:val="1"/>
        <w:tabs>
          <w:tab w:val="left" w:pos="360"/>
        </w:tabs>
        <w:jc w:val="both"/>
        <w:rPr>
          <w:caps/>
          <w:kern w:val="0"/>
        </w:rPr>
        <w:sectPr w:rsidR="00B75A69" w:rsidSect="00D66CBE">
          <w:headerReference w:type="default" r:id="rId29"/>
          <w:footerReference w:type="default" r:id="rId30"/>
          <w:type w:val="continuous"/>
          <w:pgSz w:w="11906" w:h="16838"/>
          <w:pgMar w:top="510" w:right="1021" w:bottom="567" w:left="1247" w:header="567" w:footer="624" w:gutter="0"/>
          <w:cols w:space="708"/>
          <w:docGrid w:linePitch="360"/>
        </w:sectPr>
      </w:pPr>
      <w:bookmarkStart w:id="33" w:name="_Toc338844443"/>
    </w:p>
    <w:p w:rsidR="00462A38" w:rsidRDefault="00462A38" w:rsidP="00462A38">
      <w:pPr>
        <w:pStyle w:val="1"/>
        <w:tabs>
          <w:tab w:val="left" w:pos="360"/>
        </w:tabs>
        <w:jc w:val="both"/>
        <w:rPr>
          <w:caps/>
        </w:rPr>
      </w:pPr>
      <w:r>
        <w:rPr>
          <w:caps/>
          <w:kern w:val="0"/>
        </w:rPr>
        <w:lastRenderedPageBreak/>
        <w:t>4</w:t>
      </w:r>
      <w:r w:rsidRPr="00540007">
        <w:rPr>
          <w:caps/>
          <w:kern w:val="0"/>
        </w:rPr>
        <w:tab/>
      </w:r>
      <w:r>
        <w:rPr>
          <w:caps/>
        </w:rPr>
        <w:t>порядок расследования причин инцидентов</w:t>
      </w:r>
      <w:bookmarkEnd w:id="33"/>
    </w:p>
    <w:p w:rsidR="00462A38" w:rsidRDefault="00462A38" w:rsidP="00763194">
      <w:pPr>
        <w:numPr>
          <w:ilvl w:val="1"/>
          <w:numId w:val="7"/>
        </w:numPr>
        <w:tabs>
          <w:tab w:val="clear" w:pos="720"/>
          <w:tab w:val="num" w:pos="0"/>
        </w:tabs>
        <w:spacing w:before="240"/>
        <w:ind w:left="0" w:firstLine="0"/>
        <w:jc w:val="both"/>
      </w:pPr>
      <w:r>
        <w:t xml:space="preserve">Расследование направлено на установление обстоятельств и причин инцидента, размера причиненного вреда, разработку мер по устранению его последствий и мероприятий для предупреждения аналогичных инцидентов на других объектах. </w:t>
      </w:r>
    </w:p>
    <w:p w:rsidR="00295DDB" w:rsidRDefault="00295DDB" w:rsidP="00425442">
      <w:pPr>
        <w:numPr>
          <w:ilvl w:val="1"/>
          <w:numId w:val="7"/>
        </w:numPr>
        <w:tabs>
          <w:tab w:val="clear" w:pos="720"/>
          <w:tab w:val="num" w:pos="0"/>
        </w:tabs>
        <w:spacing w:before="240"/>
        <w:ind w:left="0" w:firstLine="0"/>
        <w:jc w:val="both"/>
      </w:pPr>
      <w:r w:rsidRPr="008A4591">
        <w:t>Для расследования причин инцидентов</w:t>
      </w:r>
      <w:r>
        <w:t xml:space="preserve"> на </w:t>
      </w:r>
      <w:r w:rsidR="00425442">
        <w:t>опасных производственных объектах</w:t>
      </w:r>
      <w:r w:rsidR="00663231">
        <w:t xml:space="preserve"> кроме инцидентов указанных в п.4.2.2 и п.4.2.3</w:t>
      </w:r>
      <w:r>
        <w:t xml:space="preserve">, </w:t>
      </w:r>
      <w:r w:rsidRPr="008A4591">
        <w:t xml:space="preserve"> приказом </w:t>
      </w:r>
      <w:r>
        <w:t>по Обществу</w:t>
      </w:r>
      <w:r w:rsidR="009E37ED">
        <w:t xml:space="preserve">, создается комиссия, </w:t>
      </w:r>
      <w:r w:rsidR="00425442" w:rsidRPr="0024260F">
        <w:t xml:space="preserve">в составе </w:t>
      </w:r>
      <w:r w:rsidR="00425442">
        <w:t xml:space="preserve">Первого заместителя генерального директора по производству - </w:t>
      </w:r>
      <w:r w:rsidR="00425442" w:rsidRPr="0024260F">
        <w:t xml:space="preserve">главного инженера </w:t>
      </w:r>
      <w:r w:rsidR="00425442">
        <w:t>Общества</w:t>
      </w:r>
      <w:r w:rsidR="00425442" w:rsidRPr="0024260F">
        <w:t xml:space="preserve"> (председателя), а также главных специалистов, начальников </w:t>
      </w:r>
      <w:r w:rsidR="00425442">
        <w:t xml:space="preserve">управлений, </w:t>
      </w:r>
      <w:r w:rsidR="009E37ED">
        <w:t xml:space="preserve">в обязательном порядке </w:t>
      </w:r>
      <w:r w:rsidR="00425442">
        <w:t xml:space="preserve">в состав комиссии </w:t>
      </w:r>
      <w:r w:rsidR="009E37ED">
        <w:t xml:space="preserve">входит представитель службы эксплуатации эксплуатирующей данный объект. Состав комиссии </w:t>
      </w:r>
      <w:r w:rsidRPr="008A4591">
        <w:t>включ</w:t>
      </w:r>
      <w:r w:rsidR="009E37ED">
        <w:t>ает в себя нечетное число членов</w:t>
      </w:r>
      <w:r w:rsidRPr="008A4591">
        <w:t>.</w:t>
      </w:r>
    </w:p>
    <w:p w:rsidR="00462A38" w:rsidRDefault="00425442" w:rsidP="00425442">
      <w:pPr>
        <w:spacing w:before="240"/>
        <w:jc w:val="both"/>
      </w:pPr>
      <w:r>
        <w:tab/>
        <w:t xml:space="preserve">4.2.1. </w:t>
      </w:r>
      <w:r w:rsidR="00462A38" w:rsidRPr="0042329C">
        <w:t>Комиссия по техническому расследованию причин инцидентов должна незамедлительно приступить к работе</w:t>
      </w:r>
      <w:r w:rsidR="00462A38">
        <w:t>,</w:t>
      </w:r>
      <w:r w:rsidR="00E62B37">
        <w:t xml:space="preserve"> в течение</w:t>
      </w:r>
      <w:r w:rsidR="00462A38" w:rsidRPr="0042329C">
        <w:t xml:space="preserve"> 10</w:t>
      </w:r>
      <w:r w:rsidR="00462A38">
        <w:t>-ти</w:t>
      </w:r>
      <w:r w:rsidR="00462A38" w:rsidRPr="0042329C">
        <w:t xml:space="preserve"> дней </w:t>
      </w:r>
      <w:r w:rsidR="00462A38">
        <w:t>провести расследование, составить А</w:t>
      </w:r>
      <w:r w:rsidR="00462A38" w:rsidRPr="0042329C">
        <w:t>кт расследования</w:t>
      </w:r>
      <w:r w:rsidR="00462A38">
        <w:t xml:space="preserve"> (приложение 1), подготовить</w:t>
      </w:r>
      <w:r w:rsidR="00462A38" w:rsidRPr="0042329C">
        <w:t xml:space="preserve"> необходимые документы и материалы. Акт расследования </w:t>
      </w:r>
      <w:r w:rsidR="00462A38">
        <w:t xml:space="preserve">должен быть </w:t>
      </w:r>
      <w:r w:rsidR="00462A38" w:rsidRPr="0042329C">
        <w:t>подпис</w:t>
      </w:r>
      <w:r w:rsidR="00462A38">
        <w:t>ан</w:t>
      </w:r>
      <w:r w:rsidR="00462A38" w:rsidRPr="0042329C">
        <w:t xml:space="preserve"> всеми членами комиссии.</w:t>
      </w:r>
    </w:p>
    <w:p w:rsidR="00462A38" w:rsidRPr="0024260F" w:rsidRDefault="00425442" w:rsidP="00425442">
      <w:pPr>
        <w:spacing w:before="240"/>
        <w:jc w:val="both"/>
      </w:pPr>
      <w:r>
        <w:tab/>
        <w:t xml:space="preserve">4.2.2. </w:t>
      </w:r>
      <w:r w:rsidR="00462A38" w:rsidRPr="0024260F">
        <w:t xml:space="preserve">Некатегорийные отказы 1-й группы ПТ расследуются комиссией в составе </w:t>
      </w:r>
      <w:r w:rsidR="00CA65CF">
        <w:t xml:space="preserve">Первого заместителя генерального директора по производству - </w:t>
      </w:r>
      <w:r w:rsidR="00462A38" w:rsidRPr="0024260F">
        <w:t xml:space="preserve">главного инженера </w:t>
      </w:r>
      <w:r w:rsidR="00462A38">
        <w:t>Общества</w:t>
      </w:r>
      <w:r w:rsidR="00462A38" w:rsidRPr="0024260F">
        <w:t xml:space="preserve"> (председателя), а также главных специалистов, начальников </w:t>
      </w:r>
      <w:r w:rsidR="00462A38">
        <w:t>управлений</w:t>
      </w:r>
      <w:r w:rsidR="00462A38" w:rsidRPr="0024260F">
        <w:t>, начальников подразделений эксплуатации (ремонта).</w:t>
      </w:r>
    </w:p>
    <w:p w:rsidR="00462A38" w:rsidRPr="0024260F" w:rsidRDefault="001F4F4A" w:rsidP="00462A38">
      <w:pPr>
        <w:jc w:val="both"/>
      </w:pPr>
      <w:r>
        <w:tab/>
      </w:r>
      <w:r w:rsidR="00425442">
        <w:t xml:space="preserve">4.2.3.  </w:t>
      </w:r>
      <w:r w:rsidR="00462A38" w:rsidRPr="0024260F">
        <w:t xml:space="preserve">Некатегорийные отказы 2-й группы ПТ расследуются комиссией </w:t>
      </w:r>
      <w:r w:rsidR="00462A38" w:rsidRPr="001510BB">
        <w:t>определенной</w:t>
      </w:r>
      <w:r w:rsidR="00462A38" w:rsidRPr="0024260F">
        <w:t xml:space="preserve"> распоряжением </w:t>
      </w:r>
      <w:r w:rsidR="00462A38" w:rsidRPr="001510BB">
        <w:t>начальника Управления эксплуатации трубопроводов</w:t>
      </w:r>
      <w:r w:rsidR="00462A38" w:rsidRPr="0024260F">
        <w:t xml:space="preserve"> (председателя), а также </w:t>
      </w:r>
      <w:r w:rsidR="00462A38">
        <w:t>начальника цеха</w:t>
      </w:r>
      <w:r w:rsidR="00E62B37">
        <w:t xml:space="preserve"> эксплуатации</w:t>
      </w:r>
      <w:r w:rsidR="00462A38" w:rsidRPr="0024260F">
        <w:t xml:space="preserve">, мастера, начальника участка. </w:t>
      </w:r>
    </w:p>
    <w:p w:rsidR="00462A38" w:rsidRPr="0024260F" w:rsidRDefault="00034744" w:rsidP="00462A38">
      <w:pPr>
        <w:jc w:val="both"/>
      </w:pPr>
      <w:r>
        <w:tab/>
      </w:r>
      <w:r w:rsidR="00425442">
        <w:t xml:space="preserve">4.2.4.  </w:t>
      </w:r>
      <w:r w:rsidR="00462A38" w:rsidRPr="0024260F">
        <w:t>Отказ</w:t>
      </w:r>
      <w:r w:rsidR="00462A38">
        <w:t>ы</w:t>
      </w:r>
      <w:r w:rsidR="00462A38" w:rsidRPr="0024260F">
        <w:t xml:space="preserve"> на выкидных линиях от скважин до </w:t>
      </w:r>
      <w:r w:rsidR="00462A38" w:rsidRPr="001510BB">
        <w:t>АГЗУ</w:t>
      </w:r>
      <w:r w:rsidR="00462A38" w:rsidRPr="0024260F">
        <w:t xml:space="preserve">, от </w:t>
      </w:r>
      <w:r w:rsidR="00462A38" w:rsidRPr="001510BB">
        <w:t>БГ</w:t>
      </w:r>
      <w:r w:rsidR="00462A38" w:rsidRPr="0024260F">
        <w:t xml:space="preserve"> до скважин, а также повреждения на всех категориях трубопроводов, выявленные в процессе эксплуатации, расследуются комиссией в составе начальника </w:t>
      </w:r>
      <w:r w:rsidR="00462A38">
        <w:t>ЦДНГ</w:t>
      </w:r>
      <w:r w:rsidR="00462A38" w:rsidRPr="0024260F">
        <w:t xml:space="preserve"> – председателя, </w:t>
      </w:r>
      <w:r w:rsidR="00462A38">
        <w:t xml:space="preserve">старшего механика </w:t>
      </w:r>
      <w:r w:rsidR="00462A38" w:rsidRPr="001510BB">
        <w:t>ЦДНГ</w:t>
      </w:r>
      <w:r w:rsidR="00462A38">
        <w:t xml:space="preserve">, </w:t>
      </w:r>
      <w:r w:rsidR="00462A38" w:rsidRPr="0024260F">
        <w:t>мастера по добыче нефти</w:t>
      </w:r>
      <w:r w:rsidR="00462A38">
        <w:t xml:space="preserve">, газа и конденсата </w:t>
      </w:r>
      <w:r w:rsidR="00462A38" w:rsidRPr="0024260F">
        <w:t>и оператора ДНГ.</w:t>
      </w:r>
    </w:p>
    <w:p w:rsidR="00462A38" w:rsidRDefault="00462A38" w:rsidP="00462A38">
      <w:pPr>
        <w:jc w:val="both"/>
      </w:pPr>
      <w:r w:rsidRPr="0024260F">
        <w:t xml:space="preserve">Все отказы и повреждения нефтепромысловых трубопроводов и выкидных линий от скважин до </w:t>
      </w:r>
      <w:r>
        <w:t>А</w:t>
      </w:r>
      <w:r w:rsidRPr="001510BB">
        <w:t>ГЗУ</w:t>
      </w:r>
      <w:r w:rsidRPr="0024260F">
        <w:t xml:space="preserve">, от </w:t>
      </w:r>
      <w:r w:rsidRPr="001510BB">
        <w:t>БГ</w:t>
      </w:r>
      <w:r w:rsidRPr="0024260F">
        <w:t xml:space="preserve"> до скважин регистрируются в «Журнале учета некатегорийных отказов нефтепромысловых трубопроводов», а все другие инциденты регистрируются в «Журнале учета инцидентов, произошедших на опасных производственных о</w:t>
      </w:r>
      <w:r>
        <w:t>бъектах ЗАО Ванкорнефть»» (Приложение  2</w:t>
      </w:r>
      <w:r w:rsidRPr="0024260F">
        <w:t>).</w:t>
      </w:r>
    </w:p>
    <w:p w:rsidR="00462A38" w:rsidRPr="0024260F" w:rsidRDefault="00425442" w:rsidP="00425442">
      <w:pPr>
        <w:spacing w:before="240"/>
        <w:jc w:val="both"/>
      </w:pPr>
      <w:r>
        <w:tab/>
        <w:t xml:space="preserve">4.2.5.  </w:t>
      </w:r>
      <w:r w:rsidR="00462A38" w:rsidRPr="0024260F">
        <w:t>Все отказы трубопроводов, происшедшие при приемо-сдаточных испытаниях, подлежат отдельному расследованию и учету.</w:t>
      </w:r>
    </w:p>
    <w:p w:rsidR="00462A38" w:rsidRDefault="00462A38" w:rsidP="00763194">
      <w:pPr>
        <w:numPr>
          <w:ilvl w:val="1"/>
          <w:numId w:val="7"/>
        </w:numPr>
        <w:tabs>
          <w:tab w:val="clear" w:pos="720"/>
          <w:tab w:val="num" w:pos="0"/>
        </w:tabs>
        <w:spacing w:before="240"/>
        <w:ind w:left="0" w:firstLine="0"/>
        <w:jc w:val="both"/>
      </w:pPr>
      <w:r>
        <w:t>В случае невозможности определения причин инцидента и необходимости привлечения для расследования экспертных и других организаций председатель комиссии по письменному согласованию с генеральным директором Общества может продлить сроки работы комиссии.</w:t>
      </w:r>
    </w:p>
    <w:p w:rsidR="00295DDB" w:rsidRDefault="00462A38" w:rsidP="00763194">
      <w:pPr>
        <w:numPr>
          <w:ilvl w:val="1"/>
          <w:numId w:val="7"/>
        </w:numPr>
        <w:tabs>
          <w:tab w:val="clear" w:pos="720"/>
          <w:tab w:val="num" w:pos="0"/>
        </w:tabs>
        <w:spacing w:before="240"/>
        <w:ind w:left="0" w:firstLine="0"/>
        <w:jc w:val="both"/>
      </w:pPr>
      <w:r w:rsidRPr="0042329C">
        <w:t>Комиссия по техническому расследованию причин инцидентов может привлекать к расследованию специалистов экспертны</w:t>
      </w:r>
      <w:r>
        <w:t>х</w:t>
      </w:r>
      <w:r w:rsidRPr="0042329C">
        <w:t xml:space="preserve"> организации</w:t>
      </w:r>
      <w:r>
        <w:t>,</w:t>
      </w:r>
      <w:r w:rsidRPr="0042329C">
        <w:t xml:space="preserve"> специалистов в области промышленной безопасности</w:t>
      </w:r>
      <w:r>
        <w:t>,</w:t>
      </w:r>
      <w:r w:rsidRPr="0042329C">
        <w:t xml:space="preserve"> изысканий</w:t>
      </w:r>
      <w:r>
        <w:t>,</w:t>
      </w:r>
      <w:r w:rsidRPr="0042329C">
        <w:t xml:space="preserve"> проектирования, научно-исследовательских и опытно-конструкторских работ, изготовления оборудования, страхования и других област</w:t>
      </w:r>
      <w:r>
        <w:t>ей</w:t>
      </w:r>
      <w:r w:rsidRPr="0042329C">
        <w:t>.</w:t>
      </w:r>
    </w:p>
    <w:p w:rsidR="00462A38" w:rsidRPr="0042329C" w:rsidRDefault="00462A38" w:rsidP="00763194">
      <w:pPr>
        <w:numPr>
          <w:ilvl w:val="1"/>
          <w:numId w:val="7"/>
        </w:numPr>
        <w:tabs>
          <w:tab w:val="clear" w:pos="720"/>
          <w:tab w:val="num" w:pos="0"/>
        </w:tabs>
        <w:spacing w:before="240"/>
        <w:ind w:left="0" w:firstLine="0"/>
        <w:jc w:val="both"/>
      </w:pPr>
      <w:r w:rsidRPr="0042329C">
        <w:t>В ходе расследования комиссия:</w:t>
      </w:r>
    </w:p>
    <w:p w:rsidR="00646357" w:rsidRDefault="00462A38" w:rsidP="00763194">
      <w:pPr>
        <w:pStyle w:val="af6"/>
        <w:numPr>
          <w:ilvl w:val="0"/>
          <w:numId w:val="3"/>
        </w:numPr>
        <w:tabs>
          <w:tab w:val="clear" w:pos="360"/>
          <w:tab w:val="num" w:pos="540"/>
          <w:tab w:val="left" w:pos="851"/>
        </w:tabs>
        <w:spacing w:before="120"/>
        <w:ind w:left="567" w:firstLine="0"/>
        <w:jc w:val="both"/>
        <w:sectPr w:rsidR="00646357" w:rsidSect="00B75A69">
          <w:headerReference w:type="default" r:id="rId31"/>
          <w:footerReference w:type="default" r:id="rId32"/>
          <w:pgSz w:w="11906" w:h="16838"/>
          <w:pgMar w:top="510" w:right="1021" w:bottom="567" w:left="1247" w:header="567" w:footer="624" w:gutter="0"/>
          <w:cols w:space="708"/>
          <w:docGrid w:linePitch="360"/>
        </w:sectPr>
      </w:pPr>
      <w:r w:rsidRPr="0042329C">
        <w:t xml:space="preserve">производит осмотр, фотографирование, в необходимых случаях видеосъемки, составляет схемы и эскизы места инцидента и составляет протокол осмотра места </w:t>
      </w:r>
      <w:r w:rsidRPr="0042329C">
        <w:lastRenderedPageBreak/>
        <w:t>инцидента; опрашивает очевидцев инцидента, получает письменные объяснения от должностных лиц и очевидцев;</w:t>
      </w:r>
    </w:p>
    <w:p w:rsidR="00462A38" w:rsidRPr="0042329C" w:rsidRDefault="00462A38" w:rsidP="00646357">
      <w:pPr>
        <w:pStyle w:val="af6"/>
        <w:tabs>
          <w:tab w:val="left" w:pos="851"/>
        </w:tabs>
        <w:spacing w:before="120"/>
        <w:ind w:left="567"/>
        <w:jc w:val="both"/>
      </w:pPr>
    </w:p>
    <w:p w:rsidR="00462A38" w:rsidRPr="0042329C" w:rsidRDefault="00462A38" w:rsidP="00763194">
      <w:pPr>
        <w:pStyle w:val="af6"/>
        <w:numPr>
          <w:ilvl w:val="0"/>
          <w:numId w:val="3"/>
        </w:numPr>
        <w:tabs>
          <w:tab w:val="clear" w:pos="360"/>
          <w:tab w:val="num" w:pos="540"/>
          <w:tab w:val="left" w:pos="851"/>
        </w:tabs>
        <w:spacing w:before="120"/>
        <w:ind w:left="567" w:firstLine="0"/>
        <w:jc w:val="both"/>
      </w:pPr>
      <w:r w:rsidRPr="0042329C">
        <w:t>выясняет обстоятельства, предшествующие инциденту, устанавливает причины их возникновения, выясняет характер нарушения технологических процессов, условий эксплуатации оборудования;</w:t>
      </w:r>
    </w:p>
    <w:p w:rsidR="00462A38" w:rsidRPr="0042329C" w:rsidRDefault="00462A38" w:rsidP="00763194">
      <w:pPr>
        <w:pStyle w:val="af6"/>
        <w:numPr>
          <w:ilvl w:val="0"/>
          <w:numId w:val="3"/>
        </w:numPr>
        <w:tabs>
          <w:tab w:val="clear" w:pos="360"/>
          <w:tab w:val="num" w:pos="540"/>
          <w:tab w:val="left" w:pos="851"/>
        </w:tabs>
        <w:spacing w:before="120"/>
        <w:ind w:left="567" w:firstLine="0"/>
        <w:jc w:val="both"/>
      </w:pPr>
      <w:r w:rsidRPr="0042329C">
        <w:t>выявляет нарушения требований норм и правил промышленной безопасности;</w:t>
      </w:r>
    </w:p>
    <w:p w:rsidR="00462A38" w:rsidRDefault="00462A38" w:rsidP="00763194">
      <w:pPr>
        <w:pStyle w:val="af6"/>
        <w:numPr>
          <w:ilvl w:val="0"/>
          <w:numId w:val="3"/>
        </w:numPr>
        <w:tabs>
          <w:tab w:val="clear" w:pos="360"/>
          <w:tab w:val="num" w:pos="540"/>
          <w:tab w:val="left" w:pos="851"/>
        </w:tabs>
        <w:spacing w:before="120"/>
        <w:ind w:left="567" w:firstLine="0"/>
        <w:jc w:val="both"/>
      </w:pPr>
      <w:r w:rsidRPr="0042329C">
        <w:t xml:space="preserve">проверяет соответствие объекта или технологического процесса проектным решениям, проверят качество принятых проектных решений; </w:t>
      </w:r>
    </w:p>
    <w:p w:rsidR="00462A38" w:rsidRPr="0042329C" w:rsidRDefault="00462A38" w:rsidP="00763194">
      <w:pPr>
        <w:pStyle w:val="af6"/>
        <w:numPr>
          <w:ilvl w:val="0"/>
          <w:numId w:val="3"/>
        </w:numPr>
        <w:tabs>
          <w:tab w:val="clear" w:pos="360"/>
          <w:tab w:val="num" w:pos="540"/>
          <w:tab w:val="left" w:pos="851"/>
        </w:tabs>
        <w:spacing w:before="120"/>
        <w:ind w:left="567" w:firstLine="0"/>
        <w:jc w:val="both"/>
      </w:pPr>
      <w:r w:rsidRPr="0042329C">
        <w:t>проверяет соответствие области применения оборудования;</w:t>
      </w:r>
    </w:p>
    <w:p w:rsidR="00462A38" w:rsidRPr="0042329C" w:rsidRDefault="00462A38" w:rsidP="00763194">
      <w:pPr>
        <w:pStyle w:val="af6"/>
        <w:numPr>
          <w:ilvl w:val="0"/>
          <w:numId w:val="3"/>
        </w:numPr>
        <w:tabs>
          <w:tab w:val="clear" w:pos="360"/>
          <w:tab w:val="num" w:pos="540"/>
          <w:tab w:val="left" w:pos="851"/>
        </w:tabs>
        <w:spacing w:before="120"/>
        <w:ind w:left="567" w:firstLine="0"/>
        <w:jc w:val="both"/>
      </w:pPr>
      <w:r w:rsidRPr="0042329C">
        <w:t>проверяет наличие и исправность средств индивидуальной защиты;</w:t>
      </w:r>
    </w:p>
    <w:p w:rsidR="00462A38" w:rsidRPr="0042329C" w:rsidRDefault="00462A38" w:rsidP="00763194">
      <w:pPr>
        <w:pStyle w:val="af6"/>
        <w:numPr>
          <w:ilvl w:val="0"/>
          <w:numId w:val="3"/>
        </w:numPr>
        <w:tabs>
          <w:tab w:val="clear" w:pos="360"/>
          <w:tab w:val="num" w:pos="540"/>
          <w:tab w:val="left" w:pos="851"/>
        </w:tabs>
        <w:spacing w:before="120"/>
        <w:ind w:left="567" w:firstLine="0"/>
        <w:jc w:val="both"/>
      </w:pPr>
      <w:r w:rsidRPr="0042329C">
        <w:t>проверяет квалификацию обслуживающего персонала;</w:t>
      </w:r>
    </w:p>
    <w:p w:rsidR="00462A38" w:rsidRPr="0042329C" w:rsidRDefault="00462A38" w:rsidP="00763194">
      <w:pPr>
        <w:pStyle w:val="af6"/>
        <w:numPr>
          <w:ilvl w:val="0"/>
          <w:numId w:val="3"/>
        </w:numPr>
        <w:tabs>
          <w:tab w:val="clear" w:pos="360"/>
          <w:tab w:val="num" w:pos="540"/>
          <w:tab w:val="left" w:pos="851"/>
        </w:tabs>
        <w:spacing w:before="120"/>
        <w:ind w:left="567" w:firstLine="0"/>
        <w:jc w:val="both"/>
      </w:pPr>
      <w:r w:rsidRPr="0042329C">
        <w:t>устанавливает причины инцидента и сценарий е</w:t>
      </w:r>
      <w:r>
        <w:t>го</w:t>
      </w:r>
      <w:r w:rsidRPr="0042329C">
        <w:t xml:space="preserve"> развития </w:t>
      </w:r>
      <w:r>
        <w:t>по результатам</w:t>
      </w:r>
      <w:r w:rsidRPr="0042329C">
        <w:t xml:space="preserve"> опроса очевидцев, рассмотрения технической документации, экспертного заключения и результатов осмотра места инцидента;</w:t>
      </w:r>
    </w:p>
    <w:p w:rsidR="00462A38" w:rsidRDefault="00462A38" w:rsidP="00763194">
      <w:pPr>
        <w:pStyle w:val="af6"/>
        <w:numPr>
          <w:ilvl w:val="0"/>
          <w:numId w:val="3"/>
        </w:numPr>
        <w:tabs>
          <w:tab w:val="clear" w:pos="360"/>
          <w:tab w:val="num" w:pos="540"/>
          <w:tab w:val="left" w:pos="851"/>
        </w:tabs>
        <w:spacing w:before="120"/>
        <w:ind w:left="567" w:firstLine="0"/>
        <w:jc w:val="both"/>
      </w:pPr>
      <w:r w:rsidRPr="0042329C">
        <w:t>определяет допущенные нарушения требований промышленной безопасности и лиц, допустивших эти нарушения</w:t>
      </w:r>
      <w:r>
        <w:t>;</w:t>
      </w:r>
    </w:p>
    <w:p w:rsidR="00462A38" w:rsidRPr="0042329C" w:rsidRDefault="00462A38" w:rsidP="00763194">
      <w:pPr>
        <w:pStyle w:val="af6"/>
        <w:numPr>
          <w:ilvl w:val="0"/>
          <w:numId w:val="3"/>
        </w:numPr>
        <w:tabs>
          <w:tab w:val="clear" w:pos="360"/>
          <w:tab w:val="num" w:pos="540"/>
          <w:tab w:val="left" w:pos="851"/>
        </w:tabs>
        <w:spacing w:before="120"/>
        <w:ind w:left="567" w:firstLine="0"/>
        <w:jc w:val="both"/>
      </w:pPr>
      <w:r w:rsidRPr="0042329C">
        <w:t>предлагает меры по устранению причин инцидента, предупреждению возникновения подобных инцидентов;</w:t>
      </w:r>
    </w:p>
    <w:p w:rsidR="00462A38" w:rsidRDefault="00462A38" w:rsidP="00763194">
      <w:pPr>
        <w:pStyle w:val="af6"/>
        <w:numPr>
          <w:ilvl w:val="0"/>
          <w:numId w:val="3"/>
        </w:numPr>
        <w:tabs>
          <w:tab w:val="clear" w:pos="360"/>
          <w:tab w:val="num" w:pos="540"/>
          <w:tab w:val="left" w:pos="851"/>
        </w:tabs>
        <w:spacing w:before="120"/>
        <w:ind w:left="567" w:firstLine="0"/>
        <w:jc w:val="both"/>
      </w:pPr>
      <w:r w:rsidRPr="0042329C">
        <w:t>определяет размер причиненного вреда, включающего прямые потери, социально-экономические потери, потери из-за неиспользованных возможностей, а также вред, причиненный окружающей природной среде.</w:t>
      </w:r>
    </w:p>
    <w:p w:rsidR="00462A38" w:rsidRPr="0042329C" w:rsidRDefault="00462A38" w:rsidP="00763194">
      <w:pPr>
        <w:numPr>
          <w:ilvl w:val="1"/>
          <w:numId w:val="7"/>
        </w:numPr>
        <w:tabs>
          <w:tab w:val="clear" w:pos="720"/>
          <w:tab w:val="num" w:pos="0"/>
        </w:tabs>
        <w:spacing w:before="240"/>
        <w:ind w:left="0" w:firstLine="0"/>
        <w:jc w:val="both"/>
      </w:pPr>
      <w:r w:rsidRPr="0042329C">
        <w:t>Расчет экономического ущерба от инцидента осуществляется по «</w:t>
      </w:r>
      <w:r w:rsidRPr="00340E98">
        <w:t>Методическим рекомендациям по оценке ущерба от аварий на опасных производственных объектах» (РД 03-496-02). Документ об экономических последствиях инцидента подписывается</w:t>
      </w:r>
      <w:r w:rsidRPr="0042329C">
        <w:t xml:space="preserve"> </w:t>
      </w:r>
      <w:r w:rsidR="00295DDB">
        <w:t>председателем комиссии по расследованию инцидента</w:t>
      </w:r>
      <w:r w:rsidRPr="0042329C">
        <w:t xml:space="preserve"> и главным бухгалтером.</w:t>
      </w:r>
    </w:p>
    <w:p w:rsidR="00462A38" w:rsidRPr="00796470" w:rsidRDefault="00462A38" w:rsidP="00462A38"/>
    <w:p w:rsidR="00B17342" w:rsidRDefault="00B17342" w:rsidP="00145148">
      <w:pPr>
        <w:jc w:val="both"/>
        <w:sectPr w:rsidR="00B17342" w:rsidSect="00B75A69">
          <w:footerReference w:type="default" r:id="rId33"/>
          <w:pgSz w:w="11906" w:h="16838"/>
          <w:pgMar w:top="510" w:right="1021" w:bottom="567" w:left="1247" w:header="567" w:footer="624" w:gutter="0"/>
          <w:cols w:space="708"/>
          <w:docGrid w:linePitch="360"/>
        </w:sectPr>
      </w:pPr>
    </w:p>
    <w:p w:rsidR="00277C13" w:rsidRDefault="00277C13" w:rsidP="0031552A">
      <w:pPr>
        <w:pStyle w:val="1"/>
        <w:keepNext w:val="0"/>
        <w:tabs>
          <w:tab w:val="left" w:pos="360"/>
        </w:tabs>
        <w:spacing w:before="0" w:after="0"/>
        <w:jc w:val="both"/>
        <w:rPr>
          <w:caps/>
        </w:rPr>
      </w:pPr>
    </w:p>
    <w:p w:rsidR="0031552A" w:rsidRDefault="00462A38" w:rsidP="0031552A">
      <w:pPr>
        <w:pStyle w:val="1"/>
        <w:keepNext w:val="0"/>
        <w:tabs>
          <w:tab w:val="left" w:pos="360"/>
        </w:tabs>
        <w:spacing w:before="0" w:after="0"/>
        <w:jc w:val="both"/>
        <w:rPr>
          <w:caps/>
        </w:rPr>
      </w:pPr>
      <w:bookmarkStart w:id="34" w:name="_Toc338844444"/>
      <w:r>
        <w:rPr>
          <w:caps/>
        </w:rPr>
        <w:t>5</w:t>
      </w:r>
      <w:r w:rsidR="0031552A">
        <w:rPr>
          <w:caps/>
        </w:rPr>
        <w:t xml:space="preserve"> </w:t>
      </w:r>
      <w:r>
        <w:rPr>
          <w:caps/>
        </w:rPr>
        <w:t>оформление материалов расследования инцидентов</w:t>
      </w:r>
      <w:bookmarkEnd w:id="34"/>
    </w:p>
    <w:p w:rsidR="00462A38" w:rsidRDefault="00462A38" w:rsidP="00763194">
      <w:pPr>
        <w:numPr>
          <w:ilvl w:val="1"/>
          <w:numId w:val="8"/>
        </w:numPr>
        <w:tabs>
          <w:tab w:val="clear" w:pos="705"/>
          <w:tab w:val="num" w:pos="0"/>
        </w:tabs>
        <w:spacing w:before="240"/>
        <w:ind w:left="0" w:firstLine="0"/>
        <w:jc w:val="both"/>
      </w:pPr>
      <w:r w:rsidRPr="0042329C">
        <w:t xml:space="preserve">Результаты работы по установлению причин инцидента оформляются </w:t>
      </w:r>
      <w:r>
        <w:t>А</w:t>
      </w:r>
      <w:r w:rsidRPr="0042329C">
        <w:t xml:space="preserve">ктом расследования причин инцидента по </w:t>
      </w:r>
      <w:r>
        <w:t>форме установленной настоящим Положением (Приложение 1).</w:t>
      </w:r>
    </w:p>
    <w:p w:rsidR="00462A38" w:rsidRDefault="00462A38" w:rsidP="00763194">
      <w:pPr>
        <w:numPr>
          <w:ilvl w:val="1"/>
          <w:numId w:val="8"/>
        </w:numPr>
        <w:tabs>
          <w:tab w:val="clear" w:pos="705"/>
          <w:tab w:val="num" w:pos="0"/>
        </w:tabs>
        <w:spacing w:before="240"/>
        <w:ind w:left="0" w:firstLine="0"/>
        <w:jc w:val="both"/>
      </w:pPr>
      <w:r w:rsidRPr="0042329C">
        <w:t xml:space="preserve">Акт должен содержать информацию о дате и месте инцидента, его причинах и обстоятельствах, принятых мерах по ликвидации инцидента, продолжительности простоя и материальном ущербе, в том числе вреде, нанесенном окружающей среде, а также о мерах по устранению причин инцидента. </w:t>
      </w:r>
    </w:p>
    <w:p w:rsidR="00462A38" w:rsidRPr="0042329C" w:rsidRDefault="00462A38" w:rsidP="00763194">
      <w:pPr>
        <w:numPr>
          <w:ilvl w:val="1"/>
          <w:numId w:val="8"/>
        </w:numPr>
        <w:tabs>
          <w:tab w:val="clear" w:pos="705"/>
          <w:tab w:val="num" w:pos="0"/>
        </w:tabs>
        <w:spacing w:before="240"/>
        <w:ind w:left="0" w:firstLine="0"/>
        <w:jc w:val="both"/>
      </w:pPr>
      <w:r w:rsidRPr="0042329C">
        <w:t>Материалы расследования должны включать:</w:t>
      </w:r>
    </w:p>
    <w:p w:rsidR="00462A38" w:rsidRDefault="00462A38" w:rsidP="00763194">
      <w:pPr>
        <w:pStyle w:val="af6"/>
        <w:numPr>
          <w:ilvl w:val="0"/>
          <w:numId w:val="3"/>
        </w:numPr>
        <w:tabs>
          <w:tab w:val="clear" w:pos="360"/>
          <w:tab w:val="num" w:pos="540"/>
          <w:tab w:val="left" w:pos="851"/>
        </w:tabs>
        <w:spacing w:before="120"/>
        <w:ind w:left="567" w:firstLine="0"/>
        <w:jc w:val="both"/>
      </w:pPr>
      <w:r>
        <w:t>п</w:t>
      </w:r>
      <w:r w:rsidRPr="0042329C">
        <w:t xml:space="preserve">риказ о </w:t>
      </w:r>
      <w:r>
        <w:t>создании</w:t>
      </w:r>
      <w:r w:rsidRPr="0042329C">
        <w:t xml:space="preserve"> комиссии </w:t>
      </w:r>
      <w:r>
        <w:t>по</w:t>
      </w:r>
      <w:r w:rsidRPr="0042329C">
        <w:t xml:space="preserve"> расследовани</w:t>
      </w:r>
      <w:r>
        <w:t>ю</w:t>
      </w:r>
      <w:r w:rsidRPr="0042329C">
        <w:t xml:space="preserve"> причин инцидента</w:t>
      </w:r>
      <w:r>
        <w:t>;</w:t>
      </w:r>
    </w:p>
    <w:p w:rsidR="00462A38" w:rsidRDefault="00462A38" w:rsidP="00763194">
      <w:pPr>
        <w:pStyle w:val="af6"/>
        <w:numPr>
          <w:ilvl w:val="0"/>
          <w:numId w:val="3"/>
        </w:numPr>
        <w:tabs>
          <w:tab w:val="clear" w:pos="360"/>
          <w:tab w:val="num" w:pos="540"/>
          <w:tab w:val="left" w:pos="851"/>
        </w:tabs>
        <w:spacing w:before="120"/>
        <w:ind w:left="567" w:firstLine="0"/>
        <w:jc w:val="both"/>
      </w:pPr>
      <w:r>
        <w:t>А</w:t>
      </w:r>
      <w:r w:rsidRPr="0042329C">
        <w:t>кт технического расследования инцидента</w:t>
      </w:r>
      <w:r>
        <w:t>.</w:t>
      </w:r>
    </w:p>
    <w:p w:rsidR="00462A38" w:rsidRPr="0042329C" w:rsidRDefault="00462A38" w:rsidP="00763194">
      <w:pPr>
        <w:numPr>
          <w:ilvl w:val="1"/>
          <w:numId w:val="8"/>
        </w:numPr>
        <w:tabs>
          <w:tab w:val="clear" w:pos="705"/>
          <w:tab w:val="num" w:pos="0"/>
        </w:tabs>
        <w:spacing w:before="240"/>
        <w:ind w:left="0" w:firstLine="0"/>
        <w:jc w:val="both"/>
      </w:pPr>
      <w:r>
        <w:t xml:space="preserve">К Акту </w:t>
      </w:r>
      <w:r w:rsidRPr="0042329C">
        <w:t>технического расследования инцидента прилагаются:</w:t>
      </w:r>
    </w:p>
    <w:p w:rsidR="00462A38" w:rsidRPr="0042329C" w:rsidRDefault="00462A38" w:rsidP="00763194">
      <w:pPr>
        <w:pStyle w:val="af6"/>
        <w:numPr>
          <w:ilvl w:val="0"/>
          <w:numId w:val="3"/>
        </w:numPr>
        <w:tabs>
          <w:tab w:val="clear" w:pos="360"/>
          <w:tab w:val="num" w:pos="540"/>
          <w:tab w:val="left" w:pos="851"/>
        </w:tabs>
        <w:spacing w:before="120"/>
        <w:ind w:left="567" w:firstLine="0"/>
        <w:jc w:val="both"/>
      </w:pPr>
      <w:r w:rsidRPr="0042329C">
        <w:t>протокол осмотра места инцидента с необходимым</w:t>
      </w:r>
      <w:r>
        <w:t>и</w:t>
      </w:r>
      <w:r w:rsidRPr="0042329C">
        <w:t xml:space="preserve"> графическими, фото и видео материалами;</w:t>
      </w:r>
    </w:p>
    <w:p w:rsidR="00462A38" w:rsidRPr="0042329C" w:rsidRDefault="00462A38" w:rsidP="00763194">
      <w:pPr>
        <w:pStyle w:val="af6"/>
        <w:numPr>
          <w:ilvl w:val="0"/>
          <w:numId w:val="3"/>
        </w:numPr>
        <w:tabs>
          <w:tab w:val="clear" w:pos="360"/>
          <w:tab w:val="num" w:pos="540"/>
          <w:tab w:val="left" w:pos="851"/>
        </w:tabs>
        <w:spacing w:before="120"/>
        <w:ind w:left="567" w:firstLine="0"/>
        <w:jc w:val="both"/>
      </w:pPr>
      <w:r w:rsidRPr="0042329C">
        <w:t>заключение экспертной комиссии об обстоятельствах и причинах инцидента, с необходимыми расчетами, графическим материалом и т.п.;</w:t>
      </w:r>
    </w:p>
    <w:p w:rsidR="00462A38" w:rsidRPr="0042329C" w:rsidRDefault="00462A38" w:rsidP="00763194">
      <w:pPr>
        <w:pStyle w:val="af6"/>
        <w:numPr>
          <w:ilvl w:val="0"/>
          <w:numId w:val="3"/>
        </w:numPr>
        <w:tabs>
          <w:tab w:val="clear" w:pos="360"/>
          <w:tab w:val="num" w:pos="540"/>
          <w:tab w:val="left" w:pos="851"/>
        </w:tabs>
        <w:spacing w:before="120"/>
        <w:ind w:left="567" w:firstLine="0"/>
        <w:jc w:val="both"/>
      </w:pPr>
      <w:r w:rsidRPr="0042329C">
        <w:t>докладн</w:t>
      </w:r>
      <w:r>
        <w:t>ые</w:t>
      </w:r>
      <w:r w:rsidRPr="0042329C">
        <w:t xml:space="preserve"> записк</w:t>
      </w:r>
      <w:r>
        <w:t>и</w:t>
      </w:r>
      <w:r w:rsidRPr="0042329C">
        <w:t xml:space="preserve"> противофонтанных военизированных</w:t>
      </w:r>
      <w:r>
        <w:t xml:space="preserve"> и пожарных подразделений</w:t>
      </w:r>
      <w:r w:rsidRPr="0042329C">
        <w:t xml:space="preserve"> о ходе ликвидации инцидента, если они принимали в ней участие;</w:t>
      </w:r>
    </w:p>
    <w:p w:rsidR="00462A38" w:rsidRPr="0042329C" w:rsidRDefault="00462A38" w:rsidP="00763194">
      <w:pPr>
        <w:pStyle w:val="af6"/>
        <w:numPr>
          <w:ilvl w:val="0"/>
          <w:numId w:val="3"/>
        </w:numPr>
        <w:tabs>
          <w:tab w:val="clear" w:pos="360"/>
          <w:tab w:val="num" w:pos="540"/>
          <w:tab w:val="left" w:pos="851"/>
        </w:tabs>
        <w:spacing w:before="120"/>
        <w:ind w:left="567" w:firstLine="0"/>
        <w:jc w:val="both"/>
      </w:pPr>
      <w:r w:rsidRPr="0042329C">
        <w:t>протоколы опроса и объяснения лиц, причастных к инциденту, а также должностных лиц, ответственных за соблюдение требований промышленной безопасности;</w:t>
      </w:r>
    </w:p>
    <w:p w:rsidR="00462A38" w:rsidRPr="0042329C" w:rsidRDefault="00462A38" w:rsidP="00763194">
      <w:pPr>
        <w:pStyle w:val="af6"/>
        <w:numPr>
          <w:ilvl w:val="0"/>
          <w:numId w:val="3"/>
        </w:numPr>
        <w:tabs>
          <w:tab w:val="clear" w:pos="360"/>
          <w:tab w:val="num" w:pos="540"/>
          <w:tab w:val="left" w:pos="851"/>
        </w:tabs>
        <w:spacing w:before="120"/>
        <w:ind w:left="567" w:firstLine="0"/>
        <w:jc w:val="both"/>
      </w:pPr>
      <w:r w:rsidRPr="0042329C">
        <w:t>справки об об</w:t>
      </w:r>
      <w:r>
        <w:t>учении</w:t>
      </w:r>
      <w:r w:rsidRPr="0042329C">
        <w:t>, проведении инструктажа по охране труда и проверке знаний производственного персонала;</w:t>
      </w:r>
    </w:p>
    <w:p w:rsidR="00462A38" w:rsidRPr="00164E00" w:rsidRDefault="00462A38" w:rsidP="00763194">
      <w:pPr>
        <w:pStyle w:val="af6"/>
        <w:numPr>
          <w:ilvl w:val="0"/>
          <w:numId w:val="3"/>
        </w:numPr>
        <w:tabs>
          <w:tab w:val="clear" w:pos="360"/>
          <w:tab w:val="num" w:pos="540"/>
          <w:tab w:val="left" w:pos="851"/>
        </w:tabs>
        <w:spacing w:before="120"/>
        <w:ind w:left="567" w:firstLine="0"/>
        <w:jc w:val="both"/>
      </w:pPr>
      <w:r w:rsidRPr="0042329C">
        <w:t>справки о размере причиненного ущерба; другие материалы, характеризующие инцидент.</w:t>
      </w:r>
    </w:p>
    <w:p w:rsidR="00462A38" w:rsidRPr="00164E00" w:rsidRDefault="00462A38" w:rsidP="00763194">
      <w:pPr>
        <w:numPr>
          <w:ilvl w:val="1"/>
          <w:numId w:val="8"/>
        </w:numPr>
        <w:tabs>
          <w:tab w:val="clear" w:pos="705"/>
          <w:tab w:val="num" w:pos="0"/>
        </w:tabs>
        <w:spacing w:before="240"/>
        <w:ind w:left="0" w:firstLine="0"/>
        <w:jc w:val="both"/>
      </w:pPr>
      <w:r w:rsidRPr="0042329C">
        <w:t xml:space="preserve">Акт расследования причин инцидента хранится в </w:t>
      </w:r>
      <w:r>
        <w:t xml:space="preserve">эксплуатирующей </w:t>
      </w:r>
      <w:r w:rsidRPr="0042329C">
        <w:t>организации (в УПБ</w:t>
      </w:r>
      <w:r>
        <w:t>ОТ</w:t>
      </w:r>
      <w:r w:rsidRPr="0042329C">
        <w:t>ОС) не менее двух лет.</w:t>
      </w:r>
    </w:p>
    <w:p w:rsidR="00462A38" w:rsidRPr="0042329C" w:rsidRDefault="00462A38" w:rsidP="00763194">
      <w:pPr>
        <w:numPr>
          <w:ilvl w:val="1"/>
          <w:numId w:val="8"/>
        </w:numPr>
        <w:tabs>
          <w:tab w:val="clear" w:pos="705"/>
          <w:tab w:val="num" w:pos="0"/>
        </w:tabs>
        <w:spacing w:before="240"/>
        <w:ind w:left="0" w:firstLine="0"/>
        <w:jc w:val="both"/>
      </w:pPr>
      <w:r w:rsidRPr="0042329C">
        <w:t xml:space="preserve">По результатам расследования </w:t>
      </w:r>
      <w:r>
        <w:t xml:space="preserve">в Обществе </w:t>
      </w:r>
      <w:r w:rsidRPr="0042329C">
        <w:t>издается приказ, предусматривающий осуществление соответствующих мер по устранению причин и последствий  инцидента и обеспечению безаварийной и стабильной эксплуатации производства, а также по привлечению к ответственности лиц, допустивших нарушения правил безопасности.</w:t>
      </w:r>
    </w:p>
    <w:p w:rsidR="00B22542" w:rsidRPr="00357210" w:rsidRDefault="00B22542" w:rsidP="00145148">
      <w:pPr>
        <w:autoSpaceDE w:val="0"/>
        <w:autoSpaceDN w:val="0"/>
        <w:adjustRightInd w:val="0"/>
        <w:ind w:firstLine="540"/>
        <w:jc w:val="both"/>
        <w:rPr>
          <w:rFonts w:eastAsia="Times New Roman"/>
          <w:szCs w:val="24"/>
          <w:lang w:eastAsia="ru-RU"/>
        </w:rPr>
      </w:pPr>
    </w:p>
    <w:p w:rsidR="00B22542" w:rsidRDefault="00B22542" w:rsidP="00E52FEC">
      <w:pPr>
        <w:sectPr w:rsidR="00B22542" w:rsidSect="003C31DD">
          <w:headerReference w:type="even" r:id="rId34"/>
          <w:headerReference w:type="default" r:id="rId35"/>
          <w:footerReference w:type="default" r:id="rId36"/>
          <w:headerReference w:type="first" r:id="rId37"/>
          <w:pgSz w:w="11906" w:h="16838"/>
          <w:pgMar w:top="510" w:right="1021" w:bottom="567" w:left="1247" w:header="567" w:footer="624" w:gutter="0"/>
          <w:cols w:space="708"/>
          <w:docGrid w:linePitch="360"/>
        </w:sectPr>
      </w:pPr>
    </w:p>
    <w:p w:rsidR="0031552A" w:rsidRDefault="00462A38" w:rsidP="0031552A">
      <w:pPr>
        <w:pStyle w:val="1"/>
        <w:tabs>
          <w:tab w:val="left" w:pos="360"/>
        </w:tabs>
        <w:jc w:val="both"/>
        <w:rPr>
          <w:caps/>
        </w:rPr>
      </w:pPr>
      <w:bookmarkStart w:id="35" w:name="_Toc338844445"/>
      <w:r>
        <w:rPr>
          <w:caps/>
          <w:kern w:val="0"/>
        </w:rPr>
        <w:lastRenderedPageBreak/>
        <w:t>6</w:t>
      </w:r>
      <w:r w:rsidR="0031552A" w:rsidRPr="00540007">
        <w:rPr>
          <w:caps/>
          <w:kern w:val="0"/>
        </w:rPr>
        <w:tab/>
      </w:r>
      <w:r>
        <w:rPr>
          <w:caps/>
        </w:rPr>
        <w:t>уч</w:t>
      </w:r>
      <w:r w:rsidR="00152F68">
        <w:rPr>
          <w:caps/>
        </w:rPr>
        <w:t>е</w:t>
      </w:r>
      <w:r>
        <w:rPr>
          <w:caps/>
        </w:rPr>
        <w:t>т и анализ инцидентов произошедших на опасных производственных объектах</w:t>
      </w:r>
      <w:bookmarkEnd w:id="35"/>
    </w:p>
    <w:p w:rsidR="00462A38" w:rsidRDefault="00462A38" w:rsidP="00763194">
      <w:pPr>
        <w:numPr>
          <w:ilvl w:val="1"/>
          <w:numId w:val="9"/>
        </w:numPr>
        <w:tabs>
          <w:tab w:val="clear" w:pos="660"/>
          <w:tab w:val="num" w:pos="0"/>
        </w:tabs>
        <w:spacing w:before="240"/>
        <w:ind w:left="0" w:firstLine="0"/>
        <w:jc w:val="both"/>
      </w:pPr>
      <w:r>
        <w:t>Учет и анализ инцидентов осуществляет Управление ПБОТОС Общества.</w:t>
      </w:r>
    </w:p>
    <w:p w:rsidR="00462A38" w:rsidRPr="0042329C" w:rsidRDefault="00462A38" w:rsidP="00763194">
      <w:pPr>
        <w:numPr>
          <w:ilvl w:val="1"/>
          <w:numId w:val="9"/>
        </w:numPr>
        <w:tabs>
          <w:tab w:val="clear" w:pos="660"/>
          <w:tab w:val="num" w:pos="0"/>
        </w:tabs>
        <w:spacing w:before="240"/>
        <w:ind w:left="0" w:firstLine="0"/>
        <w:jc w:val="both"/>
      </w:pPr>
      <w:r>
        <w:t>И</w:t>
      </w:r>
      <w:r w:rsidRPr="0042329C">
        <w:t>нформаци</w:t>
      </w:r>
      <w:r>
        <w:t>я</w:t>
      </w:r>
      <w:r w:rsidRPr="0042329C">
        <w:t xml:space="preserve"> о количестве инцидентов, причинах их возникновения и принятых мерах </w:t>
      </w:r>
      <w:r>
        <w:t>ежеквартально</w:t>
      </w:r>
      <w:r w:rsidRPr="0042329C">
        <w:t xml:space="preserve"> п</w:t>
      </w:r>
      <w:r>
        <w:t xml:space="preserve">ередается УПБОТОС </w:t>
      </w:r>
      <w:r w:rsidRPr="0042329C">
        <w:t>в территориальны</w:t>
      </w:r>
      <w:r>
        <w:t>е</w:t>
      </w:r>
      <w:r w:rsidRPr="0042329C">
        <w:t xml:space="preserve"> орган</w:t>
      </w:r>
      <w:r>
        <w:t>ы</w:t>
      </w:r>
      <w:r w:rsidRPr="0042329C">
        <w:t xml:space="preserve"> Ростехнадзора Р</w:t>
      </w:r>
      <w:r>
        <w:t>Ф.</w:t>
      </w:r>
      <w:r w:rsidRPr="0042329C">
        <w:t xml:space="preserve"> </w:t>
      </w:r>
    </w:p>
    <w:p w:rsidR="00462A38" w:rsidRPr="0042329C" w:rsidRDefault="00462A38" w:rsidP="00763194">
      <w:pPr>
        <w:numPr>
          <w:ilvl w:val="1"/>
          <w:numId w:val="9"/>
        </w:numPr>
        <w:tabs>
          <w:tab w:val="clear" w:pos="660"/>
          <w:tab w:val="num" w:pos="0"/>
        </w:tabs>
        <w:spacing w:before="240"/>
        <w:ind w:left="0" w:firstLine="0"/>
        <w:jc w:val="both"/>
      </w:pPr>
      <w:r w:rsidRPr="0042329C">
        <w:t>В случаях, если инциденты имеют негативные экологические послед</w:t>
      </w:r>
      <w:r>
        <w:t>ствия, ежеквартальная информация</w:t>
      </w:r>
      <w:r w:rsidRPr="0042329C">
        <w:t xml:space="preserve"> о них сообщается в Отдел государственного экологического контроля территориального органа Росприроднадзора Р</w:t>
      </w:r>
      <w:r>
        <w:t>Ф</w:t>
      </w:r>
      <w:r w:rsidRPr="0042329C">
        <w:t>.</w:t>
      </w:r>
    </w:p>
    <w:p w:rsidR="00462A38" w:rsidRPr="0042329C" w:rsidRDefault="00462A38" w:rsidP="00763194">
      <w:pPr>
        <w:numPr>
          <w:ilvl w:val="1"/>
          <w:numId w:val="9"/>
        </w:numPr>
        <w:tabs>
          <w:tab w:val="clear" w:pos="660"/>
          <w:tab w:val="num" w:pos="0"/>
        </w:tabs>
        <w:spacing w:before="240"/>
        <w:ind w:left="0" w:firstLine="0"/>
        <w:jc w:val="both"/>
      </w:pPr>
      <w:r w:rsidRPr="0042329C">
        <w:t>Все инциденты</w:t>
      </w:r>
      <w:r>
        <w:t>,</w:t>
      </w:r>
      <w:r w:rsidRPr="0042329C">
        <w:t xml:space="preserve"> вне зависимости от времени затраченного на их ликвидацию</w:t>
      </w:r>
      <w:r>
        <w:t>,</w:t>
      </w:r>
      <w:r w:rsidRPr="0042329C">
        <w:t xml:space="preserve"> </w:t>
      </w:r>
      <w:r>
        <w:t>регистрируются</w:t>
      </w:r>
      <w:r w:rsidRPr="0042329C">
        <w:t xml:space="preserve"> </w:t>
      </w:r>
      <w:r>
        <w:t xml:space="preserve">УПБОТОС </w:t>
      </w:r>
      <w:r w:rsidRPr="0042329C">
        <w:t xml:space="preserve">в </w:t>
      </w:r>
      <w:r>
        <w:t>Ж</w:t>
      </w:r>
      <w:r w:rsidRPr="0042329C">
        <w:t>урнал</w:t>
      </w:r>
      <w:r>
        <w:t>е</w:t>
      </w:r>
      <w:r w:rsidRPr="0042329C">
        <w:t xml:space="preserve"> учета инцидентов </w:t>
      </w:r>
      <w:r>
        <w:t>по форме П</w:t>
      </w:r>
      <w:r w:rsidRPr="0042329C">
        <w:t>риложени</w:t>
      </w:r>
      <w:r>
        <w:t xml:space="preserve">я 2 </w:t>
      </w:r>
      <w:r w:rsidRPr="0042329C">
        <w:t>в течени</w:t>
      </w:r>
      <w:r w:rsidR="00CA65CF">
        <w:t>е</w:t>
      </w:r>
      <w:r w:rsidRPr="0042329C">
        <w:t xml:space="preserve"> </w:t>
      </w:r>
      <w:r>
        <w:t>суток</w:t>
      </w:r>
      <w:r w:rsidRPr="0042329C">
        <w:t xml:space="preserve"> с момента их возникновения.</w:t>
      </w:r>
    </w:p>
    <w:p w:rsidR="00462A38" w:rsidRPr="0042329C" w:rsidRDefault="00462A38" w:rsidP="00763194">
      <w:pPr>
        <w:numPr>
          <w:ilvl w:val="1"/>
          <w:numId w:val="9"/>
        </w:numPr>
        <w:tabs>
          <w:tab w:val="clear" w:pos="660"/>
          <w:tab w:val="num" w:pos="0"/>
        </w:tabs>
        <w:spacing w:before="240"/>
        <w:ind w:left="0" w:firstLine="0"/>
        <w:jc w:val="both"/>
      </w:pPr>
      <w:r>
        <w:t>Журнал</w:t>
      </w:r>
      <w:r w:rsidRPr="0042329C">
        <w:t xml:space="preserve"> учета инцидентов</w:t>
      </w:r>
      <w:r>
        <w:t xml:space="preserve"> должен быть</w:t>
      </w:r>
      <w:r w:rsidRPr="0042329C">
        <w:t xml:space="preserve"> прошнурова</w:t>
      </w:r>
      <w:r>
        <w:t>н</w:t>
      </w:r>
      <w:r w:rsidRPr="0042329C">
        <w:t>, пронумерова</w:t>
      </w:r>
      <w:r>
        <w:t>н</w:t>
      </w:r>
      <w:r w:rsidRPr="0042329C">
        <w:t>, завер</w:t>
      </w:r>
      <w:r>
        <w:t>ен</w:t>
      </w:r>
      <w:r w:rsidRPr="0042329C">
        <w:t xml:space="preserve"> печатью</w:t>
      </w:r>
      <w:r>
        <w:t xml:space="preserve"> Общества</w:t>
      </w:r>
      <w:r w:rsidRPr="0042329C">
        <w:t>.</w:t>
      </w:r>
    </w:p>
    <w:p w:rsidR="00B22542" w:rsidRDefault="00B22542" w:rsidP="00145148">
      <w:pPr>
        <w:tabs>
          <w:tab w:val="left" w:pos="720"/>
        </w:tabs>
        <w:spacing w:before="240"/>
        <w:jc w:val="both"/>
        <w:rPr>
          <w:bCs/>
        </w:rPr>
      </w:pPr>
    </w:p>
    <w:p w:rsidR="00B22542" w:rsidRDefault="00B22542" w:rsidP="00E528A3">
      <w:pPr>
        <w:tabs>
          <w:tab w:val="left" w:pos="720"/>
        </w:tabs>
        <w:spacing w:before="240"/>
        <w:rPr>
          <w:bCs/>
        </w:rPr>
        <w:sectPr w:rsidR="00B22542" w:rsidSect="003C31DD">
          <w:headerReference w:type="even" r:id="rId38"/>
          <w:headerReference w:type="default" r:id="rId39"/>
          <w:footerReference w:type="default" r:id="rId40"/>
          <w:headerReference w:type="first" r:id="rId41"/>
          <w:pgSz w:w="11906" w:h="16838"/>
          <w:pgMar w:top="510" w:right="1021" w:bottom="567" w:left="1247" w:header="567" w:footer="624" w:gutter="0"/>
          <w:cols w:space="708"/>
          <w:docGrid w:linePitch="360"/>
        </w:sectPr>
      </w:pPr>
    </w:p>
    <w:p w:rsidR="006A3314" w:rsidRDefault="00462A38" w:rsidP="00B67B23">
      <w:pPr>
        <w:pStyle w:val="1"/>
        <w:tabs>
          <w:tab w:val="left" w:pos="360"/>
        </w:tabs>
        <w:jc w:val="both"/>
        <w:rPr>
          <w:caps/>
        </w:rPr>
      </w:pPr>
      <w:bookmarkStart w:id="36" w:name="_Toc338844446"/>
      <w:r>
        <w:rPr>
          <w:caps/>
          <w:kern w:val="0"/>
        </w:rPr>
        <w:lastRenderedPageBreak/>
        <w:t>7 ссылки</w:t>
      </w:r>
      <w:bookmarkEnd w:id="36"/>
      <w:r w:rsidR="00B67B23">
        <w:rPr>
          <w:caps/>
        </w:rPr>
        <w:t xml:space="preserve"> </w:t>
      </w:r>
    </w:p>
    <w:p w:rsidR="00462A38" w:rsidRDefault="00462A38" w:rsidP="00763194">
      <w:pPr>
        <w:pStyle w:val="af6"/>
        <w:numPr>
          <w:ilvl w:val="0"/>
          <w:numId w:val="11"/>
        </w:numPr>
        <w:tabs>
          <w:tab w:val="left" w:pos="851"/>
        </w:tabs>
        <w:spacing w:before="120"/>
        <w:jc w:val="both"/>
      </w:pPr>
      <w:r>
        <w:t>Федеральн</w:t>
      </w:r>
      <w:r w:rsidR="005356F6">
        <w:t>ый</w:t>
      </w:r>
      <w:r>
        <w:t xml:space="preserve"> закон «О промышленной безопасности опасных производственных объектов» от 21.07.97г. № 116 ФЗ,</w:t>
      </w:r>
    </w:p>
    <w:p w:rsidR="00462A38" w:rsidRDefault="00462A38" w:rsidP="00763194">
      <w:pPr>
        <w:pStyle w:val="af6"/>
        <w:numPr>
          <w:ilvl w:val="0"/>
          <w:numId w:val="11"/>
        </w:numPr>
        <w:tabs>
          <w:tab w:val="left" w:pos="851"/>
        </w:tabs>
        <w:spacing w:before="120"/>
        <w:jc w:val="both"/>
      </w:pPr>
      <w:r>
        <w:t>Приказ Федеральной службы по экологическому, технологическому и ат</w:t>
      </w:r>
      <w:r w:rsidR="00373CF6">
        <w:t>омному надзору  РФ от 19.08.2011</w:t>
      </w:r>
      <w:r>
        <w:t xml:space="preserve"> N 480 «Об утверждении Порядка проведения технического расследования причин аварий, инцидентов и случаев утраты взрывчатых материалов промышленного назначения на объектах, поднадзорных Федеральной службе по экологическому, технологическому и атомному надзору»,(Зарегистрирован в Минюсте РФ 08.12.2011 N 22520).</w:t>
      </w:r>
    </w:p>
    <w:p w:rsidR="00462A38" w:rsidRPr="00201396" w:rsidRDefault="00462A38" w:rsidP="00763194">
      <w:pPr>
        <w:pStyle w:val="af6"/>
        <w:numPr>
          <w:ilvl w:val="0"/>
          <w:numId w:val="11"/>
        </w:numPr>
        <w:tabs>
          <w:tab w:val="left" w:pos="851"/>
        </w:tabs>
        <w:spacing w:before="120"/>
        <w:jc w:val="both"/>
      </w:pPr>
      <w:r w:rsidRPr="00201396">
        <w:t>РД 39-132-94</w:t>
      </w:r>
      <w:r>
        <w:t xml:space="preserve"> Правила по эксплуатации, ревизии, ремонту и отбраковке нефтепромысловых трубопроводов.</w:t>
      </w:r>
    </w:p>
    <w:p w:rsidR="00462A38" w:rsidRPr="00201396" w:rsidRDefault="00462A38" w:rsidP="00763194">
      <w:pPr>
        <w:pStyle w:val="af6"/>
        <w:numPr>
          <w:ilvl w:val="0"/>
          <w:numId w:val="11"/>
        </w:numPr>
        <w:tabs>
          <w:tab w:val="left" w:pos="851"/>
        </w:tabs>
        <w:spacing w:before="120"/>
        <w:jc w:val="both"/>
      </w:pPr>
      <w:r w:rsidRPr="00201396">
        <w:t xml:space="preserve"> РД 12-378-00 Методически</w:t>
      </w:r>
      <w:r>
        <w:t>е</w:t>
      </w:r>
      <w:r w:rsidRPr="00201396">
        <w:t xml:space="preserve"> рекомендаци</w:t>
      </w:r>
      <w:r>
        <w:t>и</w:t>
      </w:r>
      <w:r w:rsidRPr="00201396">
        <w:t xml:space="preserve"> по классификации аварий и инцидентов на опасных производственных объектах, по</w:t>
      </w:r>
      <w:r>
        <w:t>дконтрольных газовому надзору.</w:t>
      </w:r>
    </w:p>
    <w:p w:rsidR="005356F6" w:rsidRPr="00201396" w:rsidRDefault="005356F6" w:rsidP="00763194">
      <w:pPr>
        <w:pStyle w:val="af6"/>
        <w:numPr>
          <w:ilvl w:val="0"/>
          <w:numId w:val="11"/>
        </w:numPr>
        <w:tabs>
          <w:tab w:val="left" w:pos="851"/>
        </w:tabs>
        <w:spacing w:before="120"/>
        <w:jc w:val="both"/>
      </w:pPr>
      <w:r w:rsidRPr="00152F68">
        <w:t>РД 39-0147103-392-86 Инструкция по техническому расследованию и ликвидации отказов и повреждений трубопроводов промыслового сбора и транспорта нефти.</w:t>
      </w:r>
    </w:p>
    <w:p w:rsidR="005356F6" w:rsidRDefault="005356F6" w:rsidP="00763194">
      <w:pPr>
        <w:pStyle w:val="af6"/>
        <w:numPr>
          <w:ilvl w:val="0"/>
          <w:numId w:val="11"/>
        </w:numPr>
        <w:tabs>
          <w:tab w:val="left" w:pos="851"/>
        </w:tabs>
        <w:spacing w:before="120"/>
        <w:jc w:val="both"/>
      </w:pPr>
      <w:r w:rsidRPr="00604CEC">
        <w:t>РД 03-496-02</w:t>
      </w:r>
      <w:r>
        <w:t xml:space="preserve"> </w:t>
      </w:r>
      <w:r w:rsidRPr="00604CEC">
        <w:t>Методические рекомендации по оценке ущерба от аварий на опасных производственных объектах</w:t>
      </w:r>
    </w:p>
    <w:p w:rsidR="00462A38" w:rsidRDefault="00462A38" w:rsidP="00763194">
      <w:pPr>
        <w:pStyle w:val="af6"/>
        <w:numPr>
          <w:ilvl w:val="0"/>
          <w:numId w:val="11"/>
        </w:numPr>
        <w:tabs>
          <w:tab w:val="left" w:pos="851"/>
        </w:tabs>
        <w:spacing w:before="120"/>
        <w:jc w:val="both"/>
      </w:pPr>
      <w:r>
        <w:t xml:space="preserve"> Стандарт Компании «Порядок расследования происшествий</w:t>
      </w:r>
      <w:r w:rsidR="003661CC">
        <w:t>» № П3-05 С</w:t>
      </w:r>
      <w:r w:rsidRPr="00FB091F">
        <w:t>-0</w:t>
      </w:r>
      <w:r w:rsidR="003661CC">
        <w:t>0</w:t>
      </w:r>
      <w:r w:rsidRPr="00FB091F">
        <w:t>33</w:t>
      </w:r>
      <w:r>
        <w:t>.</w:t>
      </w:r>
    </w:p>
    <w:p w:rsidR="00462A38" w:rsidRDefault="00462A38" w:rsidP="005356F6">
      <w:pPr>
        <w:pStyle w:val="af6"/>
        <w:tabs>
          <w:tab w:val="left" w:pos="851"/>
        </w:tabs>
        <w:spacing w:before="120"/>
        <w:jc w:val="both"/>
      </w:pPr>
    </w:p>
    <w:p w:rsidR="00130E75" w:rsidRDefault="00130E75" w:rsidP="00145148">
      <w:pPr>
        <w:tabs>
          <w:tab w:val="num" w:pos="360"/>
        </w:tabs>
        <w:ind w:left="360" w:hanging="360"/>
        <w:jc w:val="both"/>
        <w:rPr>
          <w:bCs/>
        </w:rPr>
      </w:pPr>
    </w:p>
    <w:p w:rsidR="00152F68" w:rsidRDefault="00152F68" w:rsidP="00DA798B">
      <w:pPr>
        <w:tabs>
          <w:tab w:val="num" w:pos="360"/>
        </w:tabs>
        <w:ind w:left="360" w:hanging="360"/>
        <w:rPr>
          <w:bCs/>
        </w:rPr>
        <w:sectPr w:rsidR="00152F68" w:rsidSect="003C31DD">
          <w:headerReference w:type="even" r:id="rId42"/>
          <w:headerReference w:type="default" r:id="rId43"/>
          <w:footerReference w:type="default" r:id="rId44"/>
          <w:headerReference w:type="first" r:id="rId45"/>
          <w:pgSz w:w="11906" w:h="16838"/>
          <w:pgMar w:top="510" w:right="1021" w:bottom="567" w:left="1247" w:header="567" w:footer="624" w:gutter="0"/>
          <w:cols w:space="708"/>
          <w:docGrid w:linePitch="360"/>
        </w:sectPr>
      </w:pPr>
    </w:p>
    <w:p w:rsidR="00152F68" w:rsidRPr="00540007" w:rsidRDefault="00152F68" w:rsidP="00152F68">
      <w:pPr>
        <w:pStyle w:val="1"/>
        <w:keepNext w:val="0"/>
        <w:tabs>
          <w:tab w:val="left" w:pos="360"/>
        </w:tabs>
        <w:spacing w:before="0" w:after="0"/>
        <w:jc w:val="both"/>
        <w:rPr>
          <w:caps/>
          <w:kern w:val="0"/>
        </w:rPr>
      </w:pPr>
      <w:bookmarkStart w:id="37" w:name="_Toc287611803"/>
      <w:bookmarkStart w:id="38" w:name="_Toc338844447"/>
      <w:r w:rsidRPr="00540007">
        <w:rPr>
          <w:caps/>
          <w:kern w:val="0"/>
        </w:rPr>
        <w:lastRenderedPageBreak/>
        <w:t>6</w:t>
      </w:r>
      <w:r w:rsidRPr="00540007">
        <w:rPr>
          <w:caps/>
          <w:kern w:val="0"/>
        </w:rPr>
        <w:tab/>
        <w:t>Регистрация изменений локального нормативного документа</w:t>
      </w:r>
      <w:bookmarkEnd w:id="37"/>
    </w:p>
    <w:p w:rsidR="00152F68" w:rsidRDefault="00152F68" w:rsidP="00152F68"/>
    <w:p w:rsidR="00152F68" w:rsidRPr="005C6062" w:rsidRDefault="00152F68" w:rsidP="00152F68"/>
    <w:p w:rsidR="00152F68" w:rsidRPr="005C6062" w:rsidRDefault="00152F68" w:rsidP="00152F68">
      <w:pPr>
        <w:pStyle w:val="a9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5C6062">
        <w:rPr>
          <w:rFonts w:ascii="Arial" w:hAnsi="Arial" w:cs="Arial"/>
          <w:b/>
          <w:sz w:val="20"/>
          <w:szCs w:val="20"/>
        </w:rPr>
        <w:t xml:space="preserve">Таблица </w:t>
      </w:r>
      <w:r>
        <w:rPr>
          <w:rFonts w:ascii="Arial" w:hAnsi="Arial" w:cs="Arial"/>
          <w:b/>
          <w:sz w:val="20"/>
          <w:szCs w:val="20"/>
        </w:rPr>
        <w:t>1</w:t>
      </w:r>
    </w:p>
    <w:p w:rsidR="00152F68" w:rsidRPr="005C6062" w:rsidRDefault="00152F68" w:rsidP="00152F68">
      <w:pPr>
        <w:pStyle w:val="a9"/>
        <w:spacing w:before="0" w:beforeAutospacing="0" w:after="60" w:afterAutospacing="0"/>
        <w:jc w:val="right"/>
        <w:rPr>
          <w:rFonts w:ascii="Arial" w:hAnsi="Arial" w:cs="Arial"/>
          <w:b/>
          <w:sz w:val="20"/>
          <w:szCs w:val="20"/>
        </w:rPr>
      </w:pPr>
      <w:r w:rsidRPr="005C6062">
        <w:rPr>
          <w:rFonts w:ascii="Arial" w:hAnsi="Arial" w:cs="Arial"/>
          <w:b/>
          <w:sz w:val="20"/>
          <w:szCs w:val="20"/>
        </w:rPr>
        <w:t xml:space="preserve">Перечень изменений </w:t>
      </w:r>
      <w:r>
        <w:rPr>
          <w:rFonts w:ascii="Arial" w:hAnsi="Arial" w:cs="Arial"/>
          <w:b/>
          <w:sz w:val="20"/>
          <w:szCs w:val="20"/>
        </w:rPr>
        <w:t>Положения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957"/>
        <w:gridCol w:w="2769"/>
        <w:gridCol w:w="1466"/>
        <w:gridCol w:w="1516"/>
        <w:gridCol w:w="1516"/>
        <w:gridCol w:w="1630"/>
      </w:tblGrid>
      <w:tr w:rsidR="00152F68" w:rsidRPr="005C6062" w:rsidTr="00CB50D8">
        <w:tc>
          <w:tcPr>
            <w:tcW w:w="4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152F68" w:rsidRPr="005C6062" w:rsidRDefault="00152F68" w:rsidP="00CB50D8">
            <w:pPr>
              <w:jc w:val="center"/>
              <w:rPr>
                <w:rFonts w:ascii="Arial" w:hAnsi="Arial" w:cs="Arial"/>
                <w:b/>
                <w:caps/>
                <w:spacing w:val="-2"/>
                <w:sz w:val="16"/>
              </w:rPr>
            </w:pPr>
            <w:r w:rsidRPr="005C6062">
              <w:rPr>
                <w:rFonts w:ascii="Arial" w:hAnsi="Arial" w:cs="Arial"/>
                <w:b/>
                <w:caps/>
                <w:spacing w:val="-2"/>
                <w:sz w:val="16"/>
              </w:rPr>
              <w:t>Версия</w:t>
            </w:r>
          </w:p>
        </w:tc>
        <w:tc>
          <w:tcPr>
            <w:tcW w:w="140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152F68" w:rsidRPr="005C6062" w:rsidRDefault="00152F68" w:rsidP="00CB50D8">
            <w:pPr>
              <w:jc w:val="center"/>
              <w:rPr>
                <w:rFonts w:ascii="Arial" w:hAnsi="Arial" w:cs="Arial"/>
                <w:b/>
                <w:caps/>
                <w:spacing w:val="-2"/>
                <w:sz w:val="16"/>
              </w:rPr>
            </w:pPr>
            <w:r w:rsidRPr="005C6062">
              <w:rPr>
                <w:rFonts w:ascii="Arial" w:hAnsi="Arial" w:cs="Arial"/>
                <w:b/>
                <w:caps/>
                <w:sz w:val="16"/>
              </w:rPr>
              <w:t>наименование документа</w:t>
            </w:r>
          </w:p>
        </w:tc>
        <w:tc>
          <w:tcPr>
            <w:tcW w:w="74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152F68" w:rsidRPr="005C6062" w:rsidRDefault="00152F68" w:rsidP="00CB50D8">
            <w:pPr>
              <w:jc w:val="center"/>
              <w:rPr>
                <w:rFonts w:ascii="Arial" w:hAnsi="Arial" w:cs="Arial"/>
                <w:b/>
                <w:caps/>
                <w:spacing w:val="-2"/>
                <w:sz w:val="16"/>
              </w:rPr>
            </w:pPr>
            <w:r w:rsidRPr="005C6062">
              <w:rPr>
                <w:rFonts w:ascii="Arial" w:hAnsi="Arial" w:cs="Arial"/>
                <w:b/>
                <w:caps/>
                <w:sz w:val="16"/>
              </w:rPr>
              <w:t>номер документа</w:t>
            </w:r>
          </w:p>
        </w:tc>
        <w:tc>
          <w:tcPr>
            <w:tcW w:w="76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152F68" w:rsidRPr="005C6062" w:rsidRDefault="00152F68" w:rsidP="00CB50D8">
            <w:pPr>
              <w:jc w:val="center"/>
              <w:rPr>
                <w:rFonts w:ascii="Arial" w:hAnsi="Arial" w:cs="Arial"/>
                <w:b/>
                <w:caps/>
                <w:spacing w:val="-2"/>
                <w:sz w:val="16"/>
              </w:rPr>
            </w:pPr>
            <w:r w:rsidRPr="005C6062">
              <w:rPr>
                <w:rFonts w:ascii="Arial" w:hAnsi="Arial" w:cs="Arial"/>
                <w:b/>
                <w:caps/>
                <w:spacing w:val="-2"/>
                <w:sz w:val="16"/>
              </w:rPr>
              <w:t>Дата утверждения</w:t>
            </w:r>
          </w:p>
        </w:tc>
        <w:tc>
          <w:tcPr>
            <w:tcW w:w="76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152F68" w:rsidRPr="005C6062" w:rsidRDefault="00152F68" w:rsidP="00CB50D8">
            <w:pPr>
              <w:jc w:val="center"/>
              <w:rPr>
                <w:rFonts w:ascii="Arial" w:hAnsi="Arial" w:cs="Arial"/>
                <w:b/>
                <w:caps/>
                <w:spacing w:val="-2"/>
                <w:sz w:val="16"/>
              </w:rPr>
            </w:pPr>
            <w:r w:rsidRPr="005C6062">
              <w:rPr>
                <w:rFonts w:ascii="Arial" w:hAnsi="Arial" w:cs="Arial"/>
                <w:b/>
                <w:caps/>
                <w:spacing w:val="-2"/>
                <w:sz w:val="16"/>
              </w:rPr>
              <w:t>Дата ввода в действие</w:t>
            </w:r>
          </w:p>
        </w:tc>
        <w:tc>
          <w:tcPr>
            <w:tcW w:w="82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52F68" w:rsidRPr="005C6062" w:rsidRDefault="00152F68" w:rsidP="00CB50D8">
            <w:pPr>
              <w:jc w:val="center"/>
              <w:rPr>
                <w:rFonts w:ascii="Arial" w:hAnsi="Arial" w:cs="Arial"/>
                <w:b/>
                <w:caps/>
                <w:spacing w:val="-2"/>
                <w:sz w:val="16"/>
              </w:rPr>
            </w:pPr>
            <w:r w:rsidRPr="005C6062">
              <w:rPr>
                <w:rFonts w:ascii="Arial" w:hAnsi="Arial" w:cs="Arial"/>
                <w:b/>
                <w:caps/>
                <w:spacing w:val="-2"/>
                <w:sz w:val="16"/>
              </w:rPr>
              <w:t>Реквизиты утвердившего документа</w:t>
            </w:r>
          </w:p>
        </w:tc>
      </w:tr>
      <w:tr w:rsidR="00152F68" w:rsidRPr="005C6062" w:rsidTr="00CB50D8">
        <w:tc>
          <w:tcPr>
            <w:tcW w:w="486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2F68" w:rsidRPr="0019232A" w:rsidRDefault="00152F68" w:rsidP="00152F68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</w:t>
            </w:r>
          </w:p>
        </w:tc>
        <w:tc>
          <w:tcPr>
            <w:tcW w:w="140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2F68" w:rsidRPr="00152F68" w:rsidRDefault="00152F68" w:rsidP="00152F68">
            <w:pPr>
              <w:spacing w:before="60"/>
              <w:rPr>
                <w:sz w:val="20"/>
                <w:szCs w:val="20"/>
              </w:rPr>
            </w:pPr>
            <w:r w:rsidRPr="00152F68">
              <w:rPr>
                <w:sz w:val="20"/>
                <w:szCs w:val="20"/>
              </w:rPr>
              <w:t>Порядок расследования причин инцидентов и их учета на опасных производственных объектах ЗАО «Ванкорнефть»</w:t>
            </w:r>
          </w:p>
        </w:tc>
        <w:tc>
          <w:tcPr>
            <w:tcW w:w="74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2F68" w:rsidRPr="0019232A" w:rsidRDefault="00152F68" w:rsidP="00CB50D8">
            <w:pPr>
              <w:spacing w:before="60"/>
              <w:rPr>
                <w:sz w:val="20"/>
                <w:szCs w:val="20"/>
              </w:rPr>
            </w:pPr>
            <w:r w:rsidRPr="00152F68">
              <w:rPr>
                <w:sz w:val="20"/>
                <w:szCs w:val="20"/>
              </w:rPr>
              <w:t>П3-05 Р-0025 ЮЛ-054</w:t>
            </w:r>
          </w:p>
        </w:tc>
        <w:tc>
          <w:tcPr>
            <w:tcW w:w="76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2F68" w:rsidRDefault="00152F68">
            <w:r w:rsidRPr="0018146E">
              <w:rPr>
                <w:sz w:val="20"/>
                <w:szCs w:val="20"/>
              </w:rPr>
              <w:t xml:space="preserve">05.11.2009 </w:t>
            </w:r>
          </w:p>
        </w:tc>
        <w:tc>
          <w:tcPr>
            <w:tcW w:w="76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2F68" w:rsidRDefault="00152F68">
            <w:r w:rsidRPr="0018146E">
              <w:rPr>
                <w:sz w:val="20"/>
                <w:szCs w:val="20"/>
              </w:rPr>
              <w:t xml:space="preserve">05.11.2009 </w:t>
            </w:r>
          </w:p>
        </w:tc>
        <w:tc>
          <w:tcPr>
            <w:tcW w:w="82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152F68" w:rsidRPr="0019232A" w:rsidRDefault="00152F68" w:rsidP="00CB50D8">
            <w:pPr>
              <w:spacing w:before="60"/>
              <w:rPr>
                <w:sz w:val="20"/>
                <w:szCs w:val="20"/>
              </w:rPr>
            </w:pPr>
            <w:r w:rsidRPr="00152F68">
              <w:rPr>
                <w:sz w:val="20"/>
                <w:szCs w:val="20"/>
              </w:rPr>
              <w:t>Приказ от 05.11.2009 № 1238</w:t>
            </w:r>
          </w:p>
        </w:tc>
      </w:tr>
      <w:tr w:rsidR="00152F68" w:rsidRPr="005C6062" w:rsidTr="00CB50D8">
        <w:tc>
          <w:tcPr>
            <w:tcW w:w="4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2F68" w:rsidRPr="0019232A" w:rsidRDefault="00152F68" w:rsidP="00CB50D8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</w:t>
            </w:r>
          </w:p>
        </w:tc>
        <w:tc>
          <w:tcPr>
            <w:tcW w:w="1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2F68" w:rsidRPr="00152F68" w:rsidRDefault="00152F68" w:rsidP="00CB50D8">
            <w:pPr>
              <w:spacing w:before="60"/>
              <w:rPr>
                <w:sz w:val="20"/>
                <w:szCs w:val="20"/>
              </w:rPr>
            </w:pPr>
            <w:r w:rsidRPr="00152F68">
              <w:rPr>
                <w:sz w:val="20"/>
                <w:szCs w:val="20"/>
              </w:rPr>
              <w:t>Порядок расследования причин инцидентов и их учета на опасных производственных объектах ЗАО «Ванкорнефть»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2F68" w:rsidRPr="0019232A" w:rsidRDefault="00152F68" w:rsidP="00CB50D8">
            <w:pPr>
              <w:spacing w:before="60"/>
              <w:rPr>
                <w:sz w:val="20"/>
                <w:szCs w:val="20"/>
              </w:rPr>
            </w:pPr>
            <w:r w:rsidRPr="00152F68">
              <w:rPr>
                <w:sz w:val="20"/>
                <w:szCs w:val="20"/>
              </w:rPr>
              <w:t>П3-05 Р-0025 ЮЛ-054</w:t>
            </w: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2F68" w:rsidRPr="0019232A" w:rsidRDefault="00152F68" w:rsidP="00CB50D8">
            <w:pPr>
              <w:spacing w:before="60"/>
              <w:rPr>
                <w:sz w:val="20"/>
                <w:szCs w:val="20"/>
              </w:rPr>
            </w:pP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2F68" w:rsidRPr="0019232A" w:rsidRDefault="00152F68" w:rsidP="00CB50D8">
            <w:pPr>
              <w:spacing w:before="60"/>
              <w:rPr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152F68" w:rsidRPr="0019232A" w:rsidRDefault="00152F68" w:rsidP="00CB50D8">
            <w:pPr>
              <w:spacing w:before="60"/>
              <w:rPr>
                <w:sz w:val="20"/>
                <w:szCs w:val="20"/>
              </w:rPr>
            </w:pPr>
            <w:r w:rsidRPr="0019232A">
              <w:rPr>
                <w:sz w:val="20"/>
                <w:szCs w:val="20"/>
              </w:rPr>
              <w:t>Приказ от ХХ.ХХ.20ХХг. №ХХ</w:t>
            </w:r>
          </w:p>
        </w:tc>
      </w:tr>
    </w:tbl>
    <w:p w:rsidR="00152F68" w:rsidRDefault="00152F68" w:rsidP="00CB07B0">
      <w:pPr>
        <w:pStyle w:val="1"/>
        <w:tabs>
          <w:tab w:val="left" w:pos="360"/>
        </w:tabs>
        <w:jc w:val="both"/>
        <w:rPr>
          <w:caps/>
          <w:kern w:val="0"/>
        </w:rPr>
        <w:sectPr w:rsidR="00152F68" w:rsidSect="003C31DD">
          <w:headerReference w:type="default" r:id="rId46"/>
          <w:footerReference w:type="default" r:id="rId47"/>
          <w:pgSz w:w="11906" w:h="16838"/>
          <w:pgMar w:top="510" w:right="1021" w:bottom="567" w:left="1247" w:header="567" w:footer="624" w:gutter="0"/>
          <w:cols w:space="708"/>
          <w:docGrid w:linePitch="360"/>
        </w:sectPr>
      </w:pPr>
    </w:p>
    <w:p w:rsidR="00CB07B0" w:rsidRPr="00CB07B0" w:rsidRDefault="00CB07B0" w:rsidP="00CB07B0">
      <w:pPr>
        <w:pStyle w:val="1"/>
        <w:tabs>
          <w:tab w:val="left" w:pos="360"/>
        </w:tabs>
        <w:jc w:val="both"/>
        <w:rPr>
          <w:caps/>
          <w:kern w:val="0"/>
        </w:rPr>
      </w:pPr>
      <w:r>
        <w:rPr>
          <w:caps/>
          <w:kern w:val="0"/>
        </w:rPr>
        <w:lastRenderedPageBreak/>
        <w:t>Приложения</w:t>
      </w:r>
      <w:bookmarkEnd w:id="38"/>
    </w:p>
    <w:p w:rsidR="00CB07B0" w:rsidRDefault="00CB07B0" w:rsidP="00462A38">
      <w:pPr>
        <w:tabs>
          <w:tab w:val="num" w:pos="360"/>
        </w:tabs>
        <w:rPr>
          <w:bCs/>
        </w:rPr>
      </w:pPr>
    </w:p>
    <w:p w:rsidR="00CB07B0" w:rsidRDefault="00CB07B0" w:rsidP="00462A38">
      <w:pPr>
        <w:tabs>
          <w:tab w:val="num" w:pos="360"/>
        </w:tabs>
        <w:rPr>
          <w:bCs/>
        </w:rPr>
      </w:pPr>
    </w:p>
    <w:p w:rsidR="00CB07B0" w:rsidRPr="00F65971" w:rsidRDefault="00CB07B0" w:rsidP="00CB07B0">
      <w:pPr>
        <w:spacing w:before="200"/>
        <w:jc w:val="right"/>
        <w:rPr>
          <w:rFonts w:ascii="Arial" w:hAnsi="Arial" w:cs="Arial"/>
          <w:b/>
          <w:sz w:val="20"/>
          <w:szCs w:val="20"/>
        </w:rPr>
      </w:pPr>
      <w:r w:rsidRPr="00F65971">
        <w:rPr>
          <w:rFonts w:ascii="Arial" w:hAnsi="Arial" w:cs="Arial"/>
          <w:b/>
          <w:sz w:val="20"/>
          <w:szCs w:val="20"/>
        </w:rPr>
        <w:t xml:space="preserve">Таблица </w:t>
      </w:r>
      <w:r>
        <w:rPr>
          <w:rFonts w:ascii="Arial" w:hAnsi="Arial" w:cs="Arial"/>
          <w:b/>
          <w:sz w:val="20"/>
          <w:szCs w:val="20"/>
        </w:rPr>
        <w:t>1</w:t>
      </w:r>
    </w:p>
    <w:p w:rsidR="00CB07B0" w:rsidRPr="00F65971" w:rsidRDefault="00CB07B0" w:rsidP="00CB07B0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Перечень п</w:t>
      </w:r>
      <w:r w:rsidRPr="00F65971">
        <w:rPr>
          <w:rFonts w:ascii="Arial" w:hAnsi="Arial" w:cs="Arial"/>
          <w:b/>
          <w:sz w:val="20"/>
          <w:szCs w:val="20"/>
        </w:rPr>
        <w:t xml:space="preserve">риложений к </w:t>
      </w:r>
      <w:r>
        <w:rPr>
          <w:rFonts w:ascii="Arial" w:hAnsi="Arial" w:cs="Arial"/>
          <w:b/>
          <w:sz w:val="20"/>
          <w:szCs w:val="20"/>
        </w:rPr>
        <w:t>Положению</w:t>
      </w:r>
    </w:p>
    <w:tbl>
      <w:tblPr>
        <w:tblW w:w="4982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BF"/>
      </w:tblPr>
      <w:tblGrid>
        <w:gridCol w:w="1430"/>
        <w:gridCol w:w="6192"/>
        <w:gridCol w:w="2197"/>
      </w:tblGrid>
      <w:tr w:rsidR="005356F6" w:rsidRPr="00F65971" w:rsidTr="005356F6">
        <w:tc>
          <w:tcPr>
            <w:tcW w:w="728" w:type="pct"/>
            <w:shd w:val="clear" w:color="auto" w:fill="FFD200"/>
            <w:vAlign w:val="center"/>
          </w:tcPr>
          <w:p w:rsidR="005356F6" w:rsidRPr="00F65971" w:rsidRDefault="005356F6" w:rsidP="00B8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65971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3153" w:type="pct"/>
            <w:shd w:val="clear" w:color="auto" w:fill="FFD200"/>
            <w:vAlign w:val="center"/>
          </w:tcPr>
          <w:p w:rsidR="005356F6" w:rsidRPr="00F65971" w:rsidRDefault="005356F6" w:rsidP="00B8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65971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119" w:type="pct"/>
            <w:shd w:val="clear" w:color="auto" w:fill="FFD200"/>
            <w:vAlign w:val="center"/>
          </w:tcPr>
          <w:p w:rsidR="005356F6" w:rsidRPr="00F65971" w:rsidRDefault="005356F6" w:rsidP="00B8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65971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5356F6" w:rsidRPr="00F65971" w:rsidTr="005356F6">
        <w:tc>
          <w:tcPr>
            <w:tcW w:w="728" w:type="pct"/>
            <w:shd w:val="clear" w:color="auto" w:fill="FFD200"/>
            <w:vAlign w:val="center"/>
          </w:tcPr>
          <w:p w:rsidR="005356F6" w:rsidRPr="00F65971" w:rsidRDefault="005356F6" w:rsidP="00B8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153" w:type="pct"/>
            <w:shd w:val="clear" w:color="auto" w:fill="FFD200"/>
            <w:vAlign w:val="center"/>
          </w:tcPr>
          <w:p w:rsidR="005356F6" w:rsidRPr="00F65971" w:rsidRDefault="005356F6" w:rsidP="00B8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19" w:type="pct"/>
            <w:shd w:val="clear" w:color="auto" w:fill="FFD200"/>
            <w:vAlign w:val="center"/>
          </w:tcPr>
          <w:p w:rsidR="005356F6" w:rsidRPr="00F65971" w:rsidRDefault="005356F6" w:rsidP="00B8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</w:tr>
      <w:tr w:rsidR="005356F6" w:rsidRPr="00F65971" w:rsidTr="005356F6">
        <w:tc>
          <w:tcPr>
            <w:tcW w:w="728" w:type="pct"/>
            <w:shd w:val="clear" w:color="auto" w:fill="FFD200"/>
            <w:vAlign w:val="center"/>
          </w:tcPr>
          <w:p w:rsidR="005356F6" w:rsidRPr="009C63D6" w:rsidRDefault="005356F6" w:rsidP="00B8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C63D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153" w:type="pct"/>
          </w:tcPr>
          <w:p w:rsidR="005356F6" w:rsidRPr="00F65971" w:rsidRDefault="005356F6" w:rsidP="00B82409">
            <w:pPr>
              <w:rPr>
                <w:sz w:val="20"/>
                <w:szCs w:val="20"/>
              </w:rPr>
            </w:pPr>
            <w:r w:rsidRPr="006973CC">
              <w:rPr>
                <w:bCs/>
                <w:sz w:val="20"/>
                <w:szCs w:val="20"/>
              </w:rPr>
              <w:t>Форма Акта технического расследования причин инцидента, происшедшего «__» ________ 200_ г.</w:t>
            </w:r>
          </w:p>
        </w:tc>
        <w:tc>
          <w:tcPr>
            <w:tcW w:w="1119" w:type="pct"/>
          </w:tcPr>
          <w:p w:rsidR="005356F6" w:rsidRPr="0014559F" w:rsidRDefault="005356F6" w:rsidP="00B82409">
            <w:pPr>
              <w:rPr>
                <w:bCs/>
                <w:sz w:val="20"/>
                <w:szCs w:val="20"/>
              </w:rPr>
            </w:pPr>
            <w:r w:rsidRPr="00157A18">
              <w:rPr>
                <w:bCs/>
                <w:sz w:val="20"/>
                <w:szCs w:val="20"/>
              </w:rPr>
              <w:t>Включено в настоящий фай</w:t>
            </w:r>
            <w:r>
              <w:rPr>
                <w:bCs/>
                <w:sz w:val="20"/>
                <w:szCs w:val="20"/>
              </w:rPr>
              <w:t>л.</w:t>
            </w:r>
          </w:p>
        </w:tc>
      </w:tr>
      <w:tr w:rsidR="005356F6" w:rsidRPr="00F65971" w:rsidTr="005356F6">
        <w:tc>
          <w:tcPr>
            <w:tcW w:w="728" w:type="pct"/>
            <w:shd w:val="clear" w:color="auto" w:fill="FFD200"/>
            <w:vAlign w:val="center"/>
          </w:tcPr>
          <w:p w:rsidR="005356F6" w:rsidRPr="009C63D6" w:rsidRDefault="005356F6" w:rsidP="00B824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153" w:type="pct"/>
          </w:tcPr>
          <w:p w:rsidR="005356F6" w:rsidRPr="00164E00" w:rsidRDefault="005356F6" w:rsidP="005356F6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Форма </w:t>
            </w:r>
            <w:r w:rsidRPr="00790107">
              <w:rPr>
                <w:bCs/>
                <w:sz w:val="20"/>
                <w:szCs w:val="20"/>
              </w:rPr>
              <w:t>Ж</w:t>
            </w:r>
            <w:r>
              <w:rPr>
                <w:bCs/>
                <w:sz w:val="20"/>
                <w:szCs w:val="20"/>
              </w:rPr>
              <w:t>урнал</w:t>
            </w:r>
            <w:r w:rsidRPr="00790107">
              <w:rPr>
                <w:bCs/>
                <w:sz w:val="20"/>
                <w:szCs w:val="20"/>
              </w:rPr>
              <w:t xml:space="preserve">а учета инцидентов, произошедших на опасных производственных  объектах, объектах энергетики и гидросооружениях ЗАО «Ванкорнефть» </w:t>
            </w:r>
          </w:p>
        </w:tc>
        <w:tc>
          <w:tcPr>
            <w:tcW w:w="1119" w:type="pct"/>
          </w:tcPr>
          <w:p w:rsidR="005356F6" w:rsidRPr="00157A18" w:rsidRDefault="005356F6" w:rsidP="00B82409">
            <w:pPr>
              <w:rPr>
                <w:bCs/>
                <w:sz w:val="20"/>
                <w:szCs w:val="20"/>
              </w:rPr>
            </w:pPr>
            <w:r w:rsidRPr="00157A18">
              <w:rPr>
                <w:bCs/>
                <w:sz w:val="20"/>
                <w:szCs w:val="20"/>
              </w:rPr>
              <w:t>Включено в настоящий фай</w:t>
            </w:r>
            <w:r>
              <w:rPr>
                <w:bCs/>
                <w:sz w:val="20"/>
                <w:szCs w:val="20"/>
              </w:rPr>
              <w:t>л.</w:t>
            </w:r>
          </w:p>
        </w:tc>
      </w:tr>
    </w:tbl>
    <w:p w:rsidR="00CB07B0" w:rsidRDefault="00CB07B0" w:rsidP="00CB07B0"/>
    <w:p w:rsidR="00CB07B0" w:rsidRDefault="00CB07B0" w:rsidP="00CB07B0"/>
    <w:p w:rsidR="00152F68" w:rsidRDefault="00152F68" w:rsidP="00CB07B0">
      <w:pPr>
        <w:pStyle w:val="FR1"/>
        <w:ind w:firstLine="0"/>
        <w:jc w:val="both"/>
        <w:rPr>
          <w:rFonts w:ascii="Times New Roman" w:hAnsi="Times New Roman"/>
          <w:b/>
          <w:i w:val="0"/>
          <w:sz w:val="24"/>
          <w:szCs w:val="24"/>
        </w:rPr>
        <w:sectPr w:rsidR="00152F68" w:rsidSect="003C31DD">
          <w:headerReference w:type="default" r:id="rId48"/>
          <w:footerReference w:type="default" r:id="rId49"/>
          <w:pgSz w:w="11906" w:h="16838"/>
          <w:pgMar w:top="510" w:right="1021" w:bottom="567" w:left="1247" w:header="567" w:footer="624" w:gutter="0"/>
          <w:cols w:space="708"/>
          <w:docGrid w:linePitch="360"/>
        </w:sectPr>
      </w:pPr>
    </w:p>
    <w:p w:rsidR="00CB07B0" w:rsidRDefault="00CB07B0" w:rsidP="00CB07B0">
      <w:pPr>
        <w:pStyle w:val="FR1"/>
        <w:ind w:firstLine="0"/>
        <w:jc w:val="both"/>
        <w:rPr>
          <w:rFonts w:ascii="Times New Roman" w:hAnsi="Times New Roman"/>
          <w:b/>
          <w:i w:val="0"/>
          <w:sz w:val="24"/>
          <w:szCs w:val="24"/>
        </w:rPr>
      </w:pPr>
    </w:p>
    <w:p w:rsidR="00CB07B0" w:rsidRDefault="00CB07B0" w:rsidP="00CB07B0">
      <w:pPr>
        <w:pStyle w:val="FR1"/>
        <w:ind w:firstLine="0"/>
        <w:jc w:val="both"/>
        <w:rPr>
          <w:rFonts w:ascii="Arial" w:hAnsi="Arial"/>
          <w:b/>
          <w:i w:val="0"/>
          <w:caps/>
          <w:sz w:val="24"/>
          <w:szCs w:val="24"/>
        </w:rPr>
      </w:pPr>
      <w:r w:rsidRPr="0044606E">
        <w:rPr>
          <w:rFonts w:ascii="Arial" w:hAnsi="Arial"/>
          <w:b/>
          <w:i w:val="0"/>
          <w:caps/>
          <w:sz w:val="24"/>
          <w:szCs w:val="24"/>
        </w:rPr>
        <w:t>Приложение 1</w:t>
      </w:r>
    </w:p>
    <w:p w:rsidR="00CB07B0" w:rsidRPr="0044606E" w:rsidRDefault="00CB07B0" w:rsidP="00CB07B0">
      <w:pPr>
        <w:jc w:val="both"/>
        <w:rPr>
          <w:rFonts w:ascii="Arial" w:hAnsi="Arial"/>
          <w:b/>
          <w:caps/>
          <w:snapToGrid w:val="0"/>
        </w:rPr>
      </w:pPr>
      <w:r w:rsidRPr="0044606E">
        <w:rPr>
          <w:rFonts w:ascii="Arial" w:hAnsi="Arial"/>
          <w:b/>
          <w:caps/>
          <w:snapToGrid w:val="0"/>
        </w:rPr>
        <w:t>Форма Акта технического расследования причин инцидента, происшедшего «__» ________ 200_ г.</w:t>
      </w:r>
    </w:p>
    <w:p w:rsidR="00CB07B0" w:rsidRPr="0044606E" w:rsidRDefault="00CB07B0" w:rsidP="00CB07B0">
      <w:pPr>
        <w:pStyle w:val="FR1"/>
        <w:ind w:firstLine="0"/>
        <w:jc w:val="both"/>
        <w:rPr>
          <w:rFonts w:ascii="Arial" w:hAnsi="Arial"/>
          <w:b/>
          <w:i w:val="0"/>
          <w:caps/>
          <w:noProof/>
          <w:sz w:val="24"/>
          <w:szCs w:val="24"/>
        </w:rPr>
      </w:pPr>
    </w:p>
    <w:p w:rsidR="00CB07B0" w:rsidRPr="009B2BAE" w:rsidRDefault="00CB07B0" w:rsidP="00CB07B0">
      <w:pPr>
        <w:pStyle w:val="FR1"/>
        <w:ind w:left="6480" w:firstLine="720"/>
        <w:jc w:val="right"/>
        <w:rPr>
          <w:rFonts w:ascii="Times New Roman" w:hAnsi="Times New Roman"/>
          <w:i w:val="0"/>
          <w:noProof/>
          <w:sz w:val="24"/>
          <w:szCs w:val="24"/>
        </w:rPr>
      </w:pPr>
    </w:p>
    <w:p w:rsidR="00CB07B0" w:rsidRPr="009B2BAE" w:rsidRDefault="00CB07B0" w:rsidP="00CB07B0">
      <w:pPr>
        <w:pStyle w:val="FR1"/>
        <w:ind w:left="6480" w:firstLine="720"/>
        <w:jc w:val="right"/>
        <w:rPr>
          <w:rFonts w:ascii="Times New Roman" w:hAnsi="Times New Roman"/>
          <w:i w:val="0"/>
          <w:noProof/>
          <w:sz w:val="24"/>
          <w:szCs w:val="24"/>
        </w:rPr>
      </w:pPr>
      <w:r w:rsidRPr="009B2BAE">
        <w:rPr>
          <w:rFonts w:ascii="Times New Roman" w:hAnsi="Times New Roman"/>
          <w:i w:val="0"/>
          <w:noProof/>
          <w:sz w:val="24"/>
          <w:szCs w:val="24"/>
        </w:rPr>
        <w:t>Утверждаю</w:t>
      </w:r>
    </w:p>
    <w:p w:rsidR="00CA65CF" w:rsidRDefault="00CA65CF" w:rsidP="00CB07B0">
      <w:pPr>
        <w:pStyle w:val="FR1"/>
        <w:ind w:left="2460"/>
        <w:jc w:val="right"/>
        <w:rPr>
          <w:rFonts w:ascii="Times New Roman" w:hAnsi="Times New Roman"/>
          <w:i w:val="0"/>
          <w:noProof/>
          <w:sz w:val="24"/>
          <w:szCs w:val="24"/>
        </w:rPr>
      </w:pPr>
      <w:r>
        <w:rPr>
          <w:rFonts w:ascii="Times New Roman" w:hAnsi="Times New Roman"/>
          <w:i w:val="0"/>
          <w:noProof/>
          <w:sz w:val="24"/>
          <w:szCs w:val="24"/>
        </w:rPr>
        <w:t xml:space="preserve">Первый заместитель генерального директора по производству – </w:t>
      </w:r>
    </w:p>
    <w:p w:rsidR="00CB07B0" w:rsidRPr="009B2BAE" w:rsidRDefault="00CA65CF" w:rsidP="00CB07B0">
      <w:pPr>
        <w:pStyle w:val="FR1"/>
        <w:ind w:left="2460"/>
        <w:jc w:val="right"/>
        <w:rPr>
          <w:rFonts w:ascii="Times New Roman" w:hAnsi="Times New Roman"/>
          <w:i w:val="0"/>
          <w:noProof/>
          <w:sz w:val="24"/>
          <w:szCs w:val="24"/>
        </w:rPr>
      </w:pPr>
      <w:r>
        <w:rPr>
          <w:rFonts w:ascii="Times New Roman" w:hAnsi="Times New Roman"/>
          <w:i w:val="0"/>
          <w:noProof/>
          <w:sz w:val="24"/>
          <w:szCs w:val="24"/>
        </w:rPr>
        <w:t>г</w:t>
      </w:r>
      <w:r w:rsidR="00CB07B0" w:rsidRPr="009B2BAE">
        <w:rPr>
          <w:rFonts w:ascii="Times New Roman" w:hAnsi="Times New Roman"/>
          <w:i w:val="0"/>
          <w:noProof/>
          <w:sz w:val="24"/>
          <w:szCs w:val="24"/>
        </w:rPr>
        <w:t>лавный инженер</w:t>
      </w:r>
    </w:p>
    <w:p w:rsidR="00CB07B0" w:rsidRPr="009B2BAE" w:rsidRDefault="00CB07B0" w:rsidP="00CB07B0">
      <w:pPr>
        <w:pStyle w:val="FR1"/>
        <w:ind w:left="2460"/>
        <w:jc w:val="right"/>
        <w:rPr>
          <w:rFonts w:ascii="Times New Roman" w:hAnsi="Times New Roman"/>
          <w:i w:val="0"/>
          <w:noProof/>
          <w:sz w:val="24"/>
          <w:szCs w:val="24"/>
        </w:rPr>
      </w:pPr>
      <w:r w:rsidRPr="009B2BAE">
        <w:rPr>
          <w:rFonts w:ascii="Times New Roman" w:hAnsi="Times New Roman"/>
          <w:i w:val="0"/>
          <w:noProof/>
          <w:sz w:val="24"/>
          <w:szCs w:val="24"/>
        </w:rPr>
        <w:t>ЗАО «Ванкорнефть»</w:t>
      </w:r>
    </w:p>
    <w:p w:rsidR="00CB07B0" w:rsidRPr="009B2BAE" w:rsidRDefault="00CB07B0" w:rsidP="00CB07B0">
      <w:pPr>
        <w:pStyle w:val="FR1"/>
        <w:ind w:left="2460"/>
        <w:jc w:val="right"/>
        <w:rPr>
          <w:rFonts w:ascii="Times New Roman" w:hAnsi="Times New Roman"/>
          <w:i w:val="0"/>
          <w:noProof/>
          <w:sz w:val="24"/>
          <w:szCs w:val="24"/>
        </w:rPr>
      </w:pPr>
    </w:p>
    <w:p w:rsidR="00CB07B0" w:rsidRPr="009B2BAE" w:rsidRDefault="00CB07B0" w:rsidP="00CB07B0">
      <w:pPr>
        <w:pStyle w:val="FR1"/>
        <w:jc w:val="right"/>
        <w:rPr>
          <w:rFonts w:ascii="Times New Roman" w:hAnsi="Times New Roman"/>
          <w:i w:val="0"/>
          <w:sz w:val="24"/>
          <w:szCs w:val="24"/>
        </w:rPr>
      </w:pPr>
      <w:r w:rsidRPr="009B2BAE">
        <w:rPr>
          <w:rFonts w:ascii="Times New Roman" w:hAnsi="Times New Roman"/>
          <w:i w:val="0"/>
          <w:sz w:val="24"/>
          <w:szCs w:val="24"/>
        </w:rPr>
        <w:t>“       “ ___________200_  г</w:t>
      </w:r>
    </w:p>
    <w:p w:rsidR="00CB07B0" w:rsidRPr="009B2BAE" w:rsidRDefault="00CB07B0" w:rsidP="00CB07B0">
      <w:pPr>
        <w:pStyle w:val="FR1"/>
        <w:jc w:val="center"/>
        <w:rPr>
          <w:rFonts w:ascii="Times New Roman" w:hAnsi="Times New Roman"/>
          <w:i w:val="0"/>
          <w:sz w:val="24"/>
          <w:szCs w:val="24"/>
        </w:rPr>
      </w:pPr>
    </w:p>
    <w:p w:rsidR="00CB07B0" w:rsidRPr="009B2BAE" w:rsidRDefault="00CB07B0" w:rsidP="00CB07B0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bookmarkStart w:id="39" w:name="_Toc338844448"/>
      <w:r w:rsidRPr="009B2BAE">
        <w:rPr>
          <w:rFonts w:ascii="Times New Roman" w:hAnsi="Times New Roman" w:cs="Times New Roman"/>
          <w:sz w:val="24"/>
          <w:szCs w:val="24"/>
        </w:rPr>
        <w:t>Акт</w:t>
      </w:r>
      <w:bookmarkEnd w:id="39"/>
    </w:p>
    <w:p w:rsidR="00CB07B0" w:rsidRPr="009B2BAE" w:rsidRDefault="00CB07B0" w:rsidP="00CB07B0">
      <w:pPr>
        <w:ind w:left="760" w:right="600"/>
        <w:jc w:val="center"/>
      </w:pPr>
      <w:r w:rsidRPr="009B2BAE">
        <w:t xml:space="preserve">технического расследования причин инцидента, происшедшего </w:t>
      </w:r>
    </w:p>
    <w:p w:rsidR="00CB07B0" w:rsidRPr="009B2BAE" w:rsidRDefault="00CB07B0" w:rsidP="00CB07B0">
      <w:pPr>
        <w:ind w:left="760" w:right="600"/>
        <w:jc w:val="center"/>
      </w:pPr>
      <w:r w:rsidRPr="009B2BAE">
        <w:rPr>
          <w:noProof/>
        </w:rPr>
        <w:t>«__» ________ 200</w:t>
      </w:r>
      <w:r w:rsidRPr="009B2BAE">
        <w:t>_ г.</w:t>
      </w:r>
    </w:p>
    <w:p w:rsidR="00CB07B0" w:rsidRPr="009B2BAE" w:rsidRDefault="00CB07B0" w:rsidP="00CB07B0">
      <w:pPr>
        <w:ind w:left="760" w:right="600"/>
        <w:jc w:val="both"/>
        <w:rPr>
          <w:b/>
        </w:rPr>
      </w:pPr>
    </w:p>
    <w:p w:rsidR="00CB07B0" w:rsidRPr="009B2BAE" w:rsidRDefault="00CB07B0" w:rsidP="00763194">
      <w:pPr>
        <w:numPr>
          <w:ilvl w:val="0"/>
          <w:numId w:val="10"/>
        </w:numPr>
        <w:spacing w:before="120"/>
        <w:rPr>
          <w:u w:val="single"/>
        </w:rPr>
      </w:pPr>
      <w:r w:rsidRPr="009B2BAE">
        <w:t>Название организации, цех (участок, установка</w:t>
      </w:r>
      <w:r w:rsidRPr="009B2BAE">
        <w:rPr>
          <w:u w:val="single"/>
        </w:rPr>
        <w:tab/>
      </w:r>
      <w:r w:rsidRPr="009B2BAE">
        <w:rPr>
          <w:u w:val="single"/>
        </w:rPr>
        <w:tab/>
      </w:r>
      <w:r w:rsidRPr="009B2BAE">
        <w:rPr>
          <w:u w:val="single"/>
        </w:rPr>
        <w:tab/>
      </w:r>
      <w:r w:rsidRPr="009B2BAE">
        <w:rPr>
          <w:u w:val="single"/>
        </w:rPr>
        <w:tab/>
      </w:r>
      <w:r w:rsidRPr="009B2BAE">
        <w:rPr>
          <w:u w:val="single"/>
        </w:rPr>
        <w:tab/>
      </w:r>
      <w:r w:rsidRPr="009B2BAE">
        <w:rPr>
          <w:u w:val="single"/>
        </w:rPr>
        <w:tab/>
      </w:r>
      <w:r w:rsidRPr="009B2BAE">
        <w:rPr>
          <w:u w:val="single"/>
        </w:rPr>
        <w:tab/>
      </w:r>
      <w:r w:rsidRPr="009B2BAE">
        <w:rPr>
          <w:u w:val="single"/>
        </w:rPr>
        <w:tab/>
      </w:r>
      <w:r w:rsidRPr="009B2BAE">
        <w:rPr>
          <w:u w:val="single"/>
        </w:rPr>
        <w:tab/>
      </w:r>
      <w:r w:rsidRPr="009B2BAE">
        <w:rPr>
          <w:u w:val="single"/>
        </w:rPr>
        <w:tab/>
      </w:r>
      <w:r w:rsidRPr="009B2BAE">
        <w:rPr>
          <w:u w:val="single"/>
        </w:rPr>
        <w:tab/>
      </w:r>
      <w:r w:rsidRPr="009B2BAE">
        <w:rPr>
          <w:u w:val="single"/>
        </w:rPr>
        <w:tab/>
      </w:r>
      <w:r w:rsidRPr="009B2BAE">
        <w:rPr>
          <w:u w:val="single"/>
        </w:rPr>
        <w:tab/>
      </w:r>
      <w:r w:rsidRPr="009B2BAE">
        <w:rPr>
          <w:u w:val="single"/>
        </w:rPr>
        <w:tab/>
      </w:r>
      <w:r w:rsidRPr="009B2BAE">
        <w:rPr>
          <w:u w:val="single"/>
        </w:rPr>
        <w:tab/>
      </w:r>
      <w:r w:rsidRPr="009B2BAE">
        <w:rPr>
          <w:u w:val="single"/>
        </w:rPr>
        <w:tab/>
      </w:r>
      <w:r w:rsidRPr="009B2BAE">
        <w:rPr>
          <w:u w:val="single"/>
        </w:rPr>
        <w:tab/>
      </w:r>
      <w:r w:rsidRPr="009B2BAE">
        <w:rPr>
          <w:u w:val="single"/>
        </w:rPr>
        <w:tab/>
      </w:r>
      <w:r w:rsidRPr="009B2BAE">
        <w:rPr>
          <w:u w:val="single"/>
        </w:rPr>
        <w:tab/>
      </w:r>
    </w:p>
    <w:p w:rsidR="00CB07B0" w:rsidRPr="009B2BAE" w:rsidRDefault="00CB07B0" w:rsidP="00CB07B0">
      <w:pPr>
        <w:spacing w:before="120"/>
        <w:jc w:val="both"/>
        <w:rPr>
          <w:u w:val="single"/>
        </w:rPr>
      </w:pPr>
      <w:r w:rsidRPr="009B2BAE">
        <w:t>Объект, оборудование, нефтепромысловый трубопровод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B07B0" w:rsidRPr="009B2BAE" w:rsidRDefault="00CB07B0" w:rsidP="00CB07B0">
      <w:pPr>
        <w:spacing w:before="120"/>
        <w:jc w:val="both"/>
      </w:pPr>
      <w:r w:rsidRPr="009B2BAE">
        <w:rPr>
          <w:noProof/>
        </w:rPr>
        <w:t>2.</w:t>
      </w:r>
      <w:r w:rsidRPr="009B2BAE">
        <w:t xml:space="preserve"> Состав комиссии:</w:t>
      </w:r>
    </w:p>
    <w:p w:rsidR="00CB07B0" w:rsidRPr="009B2BAE" w:rsidRDefault="00CB07B0" w:rsidP="00CB07B0">
      <w:pPr>
        <w:jc w:val="both"/>
        <w:rPr>
          <w:u w:val="single"/>
        </w:rPr>
      </w:pPr>
      <w:r w:rsidRPr="009B2BAE">
        <w:t>Председатель:</w:t>
      </w:r>
      <w:r w:rsidRPr="009B2BAE">
        <w:rPr>
          <w:noProof/>
        </w:rPr>
        <w:t xml:space="preserve"> </w:t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</w:p>
    <w:p w:rsidR="00CB07B0" w:rsidRPr="009B2BAE" w:rsidRDefault="00CB07B0" w:rsidP="00CB07B0">
      <w:pPr>
        <w:ind w:left="2880" w:firstLine="720"/>
        <w:jc w:val="both"/>
        <w:rPr>
          <w:vertAlign w:val="superscript"/>
        </w:rPr>
      </w:pPr>
      <w:r w:rsidRPr="009B2BAE">
        <w:rPr>
          <w:vertAlign w:val="superscript"/>
        </w:rPr>
        <w:t>(фамилия, инициалы, должность)</w:t>
      </w:r>
    </w:p>
    <w:p w:rsidR="00CB07B0" w:rsidRPr="009B2BAE" w:rsidRDefault="00CB07B0" w:rsidP="00CB07B0">
      <w:pPr>
        <w:jc w:val="both"/>
        <w:rPr>
          <w:u w:val="single"/>
        </w:rPr>
      </w:pPr>
      <w:r w:rsidRPr="009B2BAE">
        <w:t>Члены комиссии:</w:t>
      </w:r>
      <w:r w:rsidRPr="009B2BAE">
        <w:rPr>
          <w:u w:val="single"/>
        </w:rPr>
        <w:tab/>
      </w:r>
      <w:r w:rsidRPr="009B2BAE">
        <w:rPr>
          <w:u w:val="single"/>
        </w:rPr>
        <w:tab/>
      </w:r>
      <w:r w:rsidRPr="009B2BAE">
        <w:rPr>
          <w:u w:val="single"/>
        </w:rPr>
        <w:tab/>
      </w:r>
      <w:r w:rsidRPr="009B2BAE">
        <w:rPr>
          <w:u w:val="single"/>
        </w:rPr>
        <w:tab/>
      </w:r>
      <w:r w:rsidRPr="009B2BAE">
        <w:rPr>
          <w:u w:val="single"/>
        </w:rPr>
        <w:tab/>
      </w:r>
      <w:r w:rsidRPr="009B2BAE">
        <w:rPr>
          <w:u w:val="single"/>
        </w:rPr>
        <w:tab/>
      </w:r>
      <w:r w:rsidRPr="009B2BAE">
        <w:rPr>
          <w:u w:val="single"/>
        </w:rPr>
        <w:tab/>
      </w:r>
      <w:r w:rsidRPr="009B2BAE">
        <w:rPr>
          <w:u w:val="single"/>
        </w:rPr>
        <w:tab/>
      </w:r>
      <w:r w:rsidRPr="009B2BAE">
        <w:rPr>
          <w:u w:val="single"/>
        </w:rPr>
        <w:tab/>
      </w:r>
      <w:r w:rsidRPr="009B2BAE">
        <w:rPr>
          <w:u w:val="single"/>
        </w:rPr>
        <w:tab/>
      </w:r>
      <w:r w:rsidRPr="009B2BAE">
        <w:rPr>
          <w:u w:val="single"/>
        </w:rPr>
        <w:tab/>
      </w:r>
      <w:r w:rsidRPr="009B2BAE">
        <w:rPr>
          <w:u w:val="single"/>
        </w:rPr>
        <w:tab/>
      </w:r>
      <w:r w:rsidRPr="009B2BAE">
        <w:rPr>
          <w:u w:val="single"/>
        </w:rPr>
        <w:tab/>
      </w:r>
      <w:r w:rsidRPr="009B2BAE">
        <w:rPr>
          <w:u w:val="single"/>
        </w:rPr>
        <w:tab/>
      </w:r>
      <w:r w:rsidRPr="009B2BAE">
        <w:rPr>
          <w:u w:val="single"/>
        </w:rPr>
        <w:tab/>
      </w:r>
      <w:r w:rsidRPr="009B2BAE">
        <w:rPr>
          <w:u w:val="single"/>
        </w:rPr>
        <w:tab/>
      </w:r>
      <w:r w:rsidRPr="009B2BAE">
        <w:rPr>
          <w:u w:val="single"/>
        </w:rPr>
        <w:tab/>
      </w:r>
      <w:r w:rsidRPr="009B2BAE">
        <w:rPr>
          <w:u w:val="single"/>
        </w:rPr>
        <w:tab/>
      </w:r>
      <w:r w:rsidRPr="009B2BAE">
        <w:rPr>
          <w:u w:val="single"/>
        </w:rPr>
        <w:tab/>
      </w:r>
      <w:r w:rsidRPr="009B2BAE">
        <w:rPr>
          <w:u w:val="single"/>
        </w:rPr>
        <w:tab/>
      </w:r>
      <w:r w:rsidRPr="009B2BAE">
        <w:rPr>
          <w:u w:val="single"/>
        </w:rPr>
        <w:tab/>
      </w:r>
      <w:r w:rsidRPr="009B2BAE">
        <w:rPr>
          <w:u w:val="single"/>
        </w:rPr>
        <w:tab/>
      </w:r>
      <w:r w:rsidRPr="009B2BAE">
        <w:rPr>
          <w:u w:val="single"/>
        </w:rPr>
        <w:tab/>
      </w:r>
      <w:r w:rsidRPr="009B2BAE">
        <w:rPr>
          <w:u w:val="single"/>
        </w:rPr>
        <w:tab/>
      </w:r>
    </w:p>
    <w:p w:rsidR="00CB07B0" w:rsidRPr="009B2BAE" w:rsidRDefault="00CB07B0" w:rsidP="00CB07B0">
      <w:pPr>
        <w:spacing w:before="20"/>
        <w:jc w:val="center"/>
        <w:rPr>
          <w:vertAlign w:val="superscript"/>
        </w:rPr>
      </w:pPr>
      <w:r w:rsidRPr="009B2BAE">
        <w:rPr>
          <w:vertAlign w:val="superscript"/>
        </w:rPr>
        <w:t>(фамилия, инициалы, должность)</w:t>
      </w:r>
    </w:p>
    <w:p w:rsidR="00CB07B0" w:rsidRPr="009B2BAE" w:rsidRDefault="00CB07B0" w:rsidP="00CB07B0">
      <w:pPr>
        <w:spacing w:before="40"/>
        <w:jc w:val="both"/>
        <w:rPr>
          <w:noProof/>
        </w:rPr>
      </w:pPr>
    </w:p>
    <w:p w:rsidR="00CB07B0" w:rsidRPr="009B2BAE" w:rsidRDefault="00CB07B0" w:rsidP="00CB07B0">
      <w:pPr>
        <w:spacing w:before="40"/>
        <w:jc w:val="both"/>
      </w:pPr>
      <w:r w:rsidRPr="009B2BAE">
        <w:rPr>
          <w:noProof/>
        </w:rPr>
        <w:t>3.</w:t>
      </w:r>
      <w:r w:rsidRPr="009B2BAE">
        <w:t xml:space="preserve"> Характеристика объекта, участка и места</w:t>
      </w:r>
      <w:r w:rsidRPr="009B2BAE">
        <w:rPr>
          <w:b/>
        </w:rPr>
        <w:t xml:space="preserve"> </w:t>
      </w:r>
      <w:r w:rsidRPr="009B2BAE">
        <w:t>инцидента.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8"/>
        <w:gridCol w:w="4961"/>
      </w:tblGrid>
      <w:tr w:rsidR="00CB07B0" w:rsidRPr="009B2BAE" w:rsidTr="00B82409">
        <w:trPr>
          <w:cantSplit/>
          <w:trHeight w:val="50"/>
        </w:trPr>
        <w:tc>
          <w:tcPr>
            <w:tcW w:w="4928" w:type="dxa"/>
            <w:shd w:val="clear" w:color="auto" w:fill="FFFFFF"/>
          </w:tcPr>
          <w:p w:rsidR="00CB07B0" w:rsidRPr="009B2BAE" w:rsidRDefault="00CB07B0" w:rsidP="00B82409">
            <w:pPr>
              <w:ind w:right="566"/>
              <w:rPr>
                <w:b/>
                <w:color w:val="000000"/>
                <w:spacing w:val="-2"/>
              </w:rPr>
            </w:pPr>
          </w:p>
        </w:tc>
        <w:tc>
          <w:tcPr>
            <w:tcW w:w="4961" w:type="dxa"/>
            <w:shd w:val="clear" w:color="auto" w:fill="FFFFFF"/>
          </w:tcPr>
          <w:p w:rsidR="00CB07B0" w:rsidRPr="009B2BAE" w:rsidRDefault="00CB07B0" w:rsidP="00B82409">
            <w:pPr>
              <w:ind w:right="566"/>
              <w:rPr>
                <w:b/>
              </w:rPr>
            </w:pPr>
          </w:p>
        </w:tc>
      </w:tr>
      <w:tr w:rsidR="00CB07B0" w:rsidRPr="009B2BAE" w:rsidTr="00B82409">
        <w:trPr>
          <w:cantSplit/>
        </w:trPr>
        <w:tc>
          <w:tcPr>
            <w:tcW w:w="4928" w:type="dxa"/>
            <w:shd w:val="clear" w:color="auto" w:fill="FFFFFF"/>
          </w:tcPr>
          <w:p w:rsidR="00CB07B0" w:rsidRPr="009B2BAE" w:rsidRDefault="00CB07B0" w:rsidP="00B82409">
            <w:pPr>
              <w:shd w:val="clear" w:color="auto" w:fill="FFFFFF"/>
              <w:ind w:left="34" w:right="566"/>
              <w:rPr>
                <w:color w:val="000000"/>
                <w:spacing w:val="-11"/>
              </w:rPr>
            </w:pPr>
            <w:r w:rsidRPr="009B2BAE">
              <w:rPr>
                <w:color w:val="000000"/>
                <w:spacing w:val="-6"/>
              </w:rPr>
              <w:t xml:space="preserve">Дата  возникновения </w:t>
            </w:r>
            <w:r w:rsidRPr="009B2BAE">
              <w:rPr>
                <w:color w:val="000000"/>
              </w:rPr>
              <w:t>инцидента</w:t>
            </w:r>
          </w:p>
        </w:tc>
        <w:tc>
          <w:tcPr>
            <w:tcW w:w="4961" w:type="dxa"/>
            <w:shd w:val="clear" w:color="auto" w:fill="FFFFFF"/>
          </w:tcPr>
          <w:p w:rsidR="00CB07B0" w:rsidRPr="009B2BAE" w:rsidRDefault="00CB07B0" w:rsidP="00B82409">
            <w:pPr>
              <w:ind w:right="566"/>
              <w:rPr>
                <w:color w:val="000000"/>
                <w:spacing w:val="-2"/>
              </w:rPr>
            </w:pPr>
          </w:p>
        </w:tc>
      </w:tr>
      <w:tr w:rsidR="00CB07B0" w:rsidRPr="009B2BAE" w:rsidTr="00B82409">
        <w:trPr>
          <w:cantSplit/>
        </w:trPr>
        <w:tc>
          <w:tcPr>
            <w:tcW w:w="4928" w:type="dxa"/>
            <w:shd w:val="clear" w:color="auto" w:fill="FFFFFF"/>
          </w:tcPr>
          <w:p w:rsidR="00CB07B0" w:rsidRPr="009B2BAE" w:rsidRDefault="00CB07B0" w:rsidP="00B82409">
            <w:pPr>
              <w:shd w:val="clear" w:color="auto" w:fill="FFFFFF"/>
              <w:ind w:left="34" w:right="566"/>
              <w:rPr>
                <w:color w:val="000000"/>
                <w:spacing w:val="-11"/>
              </w:rPr>
            </w:pPr>
            <w:r w:rsidRPr="009B2BAE">
              <w:rPr>
                <w:color w:val="000000"/>
                <w:spacing w:val="-6"/>
              </w:rPr>
              <w:t xml:space="preserve">Место </w:t>
            </w:r>
            <w:r w:rsidRPr="009B2BAE">
              <w:rPr>
                <w:color w:val="000000"/>
              </w:rPr>
              <w:t>инцидента</w:t>
            </w:r>
            <w:r w:rsidRPr="009B2BAE">
              <w:rPr>
                <w:color w:val="000000"/>
                <w:spacing w:val="-6"/>
              </w:rPr>
              <w:t xml:space="preserve"> </w:t>
            </w:r>
          </w:p>
        </w:tc>
        <w:tc>
          <w:tcPr>
            <w:tcW w:w="4961" w:type="dxa"/>
            <w:shd w:val="clear" w:color="auto" w:fill="FFFFFF"/>
          </w:tcPr>
          <w:p w:rsidR="00CB07B0" w:rsidRPr="009B2BAE" w:rsidRDefault="00CB07B0" w:rsidP="00B82409"/>
        </w:tc>
      </w:tr>
      <w:tr w:rsidR="00CB07B0" w:rsidRPr="009B2BAE" w:rsidTr="00B82409">
        <w:trPr>
          <w:cantSplit/>
        </w:trPr>
        <w:tc>
          <w:tcPr>
            <w:tcW w:w="9889" w:type="dxa"/>
            <w:gridSpan w:val="2"/>
            <w:shd w:val="clear" w:color="auto" w:fill="FFFFFF"/>
          </w:tcPr>
          <w:p w:rsidR="00CB07B0" w:rsidRPr="009B2BAE" w:rsidRDefault="00CB07B0" w:rsidP="00B82409">
            <w:pPr>
              <w:pStyle w:val="4"/>
              <w:ind w:right="566"/>
              <w:rPr>
                <w:spacing w:val="-2"/>
                <w:szCs w:val="24"/>
              </w:rPr>
            </w:pPr>
            <w:r w:rsidRPr="009B2BAE">
              <w:rPr>
                <w:szCs w:val="24"/>
              </w:rPr>
              <w:t xml:space="preserve">Техническая характеристика и условия эксплуатации </w:t>
            </w:r>
          </w:p>
        </w:tc>
      </w:tr>
      <w:tr w:rsidR="00CB07B0" w:rsidRPr="009B2BAE" w:rsidTr="00B82409">
        <w:trPr>
          <w:cantSplit/>
          <w:trHeight w:val="83"/>
        </w:trPr>
        <w:tc>
          <w:tcPr>
            <w:tcW w:w="4928" w:type="dxa"/>
            <w:shd w:val="clear" w:color="auto" w:fill="FFFFFF"/>
          </w:tcPr>
          <w:p w:rsidR="00CB07B0" w:rsidRPr="009B2BAE" w:rsidRDefault="00CB07B0" w:rsidP="00B82409">
            <w:pPr>
              <w:ind w:right="566"/>
              <w:rPr>
                <w:color w:val="000000"/>
                <w:spacing w:val="-11"/>
              </w:rPr>
            </w:pPr>
            <w:r w:rsidRPr="009B2BAE">
              <w:rPr>
                <w:color w:val="000000"/>
                <w:spacing w:val="-11"/>
              </w:rPr>
              <w:t xml:space="preserve">Дата ввода в эксплуатацию </w:t>
            </w:r>
          </w:p>
        </w:tc>
        <w:tc>
          <w:tcPr>
            <w:tcW w:w="4961" w:type="dxa"/>
            <w:shd w:val="clear" w:color="auto" w:fill="FFFFFF"/>
          </w:tcPr>
          <w:p w:rsidR="00CB07B0" w:rsidRPr="009B2BAE" w:rsidRDefault="00CB07B0" w:rsidP="00B82409">
            <w:pPr>
              <w:ind w:right="566"/>
              <w:rPr>
                <w:color w:val="000000"/>
                <w:spacing w:val="-2"/>
              </w:rPr>
            </w:pPr>
          </w:p>
        </w:tc>
      </w:tr>
      <w:tr w:rsidR="00CB07B0" w:rsidRPr="009B2BAE" w:rsidTr="00B82409">
        <w:trPr>
          <w:cantSplit/>
        </w:trPr>
        <w:tc>
          <w:tcPr>
            <w:tcW w:w="4928" w:type="dxa"/>
            <w:shd w:val="clear" w:color="auto" w:fill="FFFFFF"/>
          </w:tcPr>
          <w:p w:rsidR="00CB07B0" w:rsidRPr="009B2BAE" w:rsidRDefault="00CB07B0" w:rsidP="00B82409">
            <w:pPr>
              <w:ind w:right="566"/>
              <w:rPr>
                <w:color w:val="000000"/>
                <w:spacing w:val="-11"/>
              </w:rPr>
            </w:pPr>
            <w:r w:rsidRPr="009B2BAE">
              <w:rPr>
                <w:color w:val="000000"/>
                <w:spacing w:val="-10"/>
              </w:rPr>
              <w:t>Тип</w:t>
            </w:r>
          </w:p>
        </w:tc>
        <w:tc>
          <w:tcPr>
            <w:tcW w:w="4961" w:type="dxa"/>
            <w:shd w:val="clear" w:color="auto" w:fill="FFFFFF"/>
          </w:tcPr>
          <w:p w:rsidR="00CB07B0" w:rsidRPr="009B2BAE" w:rsidRDefault="00CB07B0" w:rsidP="00B82409">
            <w:pPr>
              <w:ind w:right="566"/>
              <w:rPr>
                <w:color w:val="000000"/>
                <w:spacing w:val="-2"/>
              </w:rPr>
            </w:pPr>
          </w:p>
        </w:tc>
      </w:tr>
      <w:tr w:rsidR="00CB07B0" w:rsidRPr="009B2BAE" w:rsidTr="00B82409">
        <w:trPr>
          <w:cantSplit/>
        </w:trPr>
        <w:tc>
          <w:tcPr>
            <w:tcW w:w="4928" w:type="dxa"/>
            <w:shd w:val="clear" w:color="auto" w:fill="FFFFFF"/>
          </w:tcPr>
          <w:p w:rsidR="00CB07B0" w:rsidRPr="009B2BAE" w:rsidRDefault="00CB07B0" w:rsidP="00B82409">
            <w:pPr>
              <w:ind w:right="566"/>
              <w:rPr>
                <w:color w:val="000000"/>
                <w:spacing w:val="-11"/>
              </w:rPr>
            </w:pPr>
            <w:r w:rsidRPr="009B2BAE">
              <w:t>Завод – изготовитель</w:t>
            </w:r>
          </w:p>
        </w:tc>
        <w:tc>
          <w:tcPr>
            <w:tcW w:w="4961" w:type="dxa"/>
            <w:shd w:val="clear" w:color="auto" w:fill="FFFFFF"/>
          </w:tcPr>
          <w:p w:rsidR="00CB07B0" w:rsidRPr="009B2BAE" w:rsidRDefault="00CB07B0" w:rsidP="00B82409">
            <w:pPr>
              <w:rPr>
                <w:color w:val="000000"/>
                <w:spacing w:val="-2"/>
              </w:rPr>
            </w:pPr>
          </w:p>
        </w:tc>
      </w:tr>
      <w:tr w:rsidR="00CB07B0" w:rsidRPr="009B2BAE" w:rsidTr="00B82409">
        <w:trPr>
          <w:cantSplit/>
        </w:trPr>
        <w:tc>
          <w:tcPr>
            <w:tcW w:w="4928" w:type="dxa"/>
            <w:shd w:val="clear" w:color="auto" w:fill="FFFFFF"/>
          </w:tcPr>
          <w:p w:rsidR="00CB07B0" w:rsidRPr="009B2BAE" w:rsidRDefault="00CB07B0" w:rsidP="00B82409">
            <w:pPr>
              <w:shd w:val="clear" w:color="auto" w:fill="FFFFFF"/>
              <w:ind w:left="24" w:right="566"/>
              <w:rPr>
                <w:color w:val="000000"/>
                <w:spacing w:val="-11"/>
              </w:rPr>
            </w:pPr>
            <w:r w:rsidRPr="009B2BAE">
              <w:t>Год изготовления</w:t>
            </w:r>
          </w:p>
        </w:tc>
        <w:tc>
          <w:tcPr>
            <w:tcW w:w="4961" w:type="dxa"/>
            <w:shd w:val="clear" w:color="auto" w:fill="FFFFFF"/>
          </w:tcPr>
          <w:p w:rsidR="00CB07B0" w:rsidRPr="009B2BAE" w:rsidRDefault="00CB07B0" w:rsidP="00B82409">
            <w:pPr>
              <w:ind w:right="566"/>
              <w:rPr>
                <w:color w:val="000000"/>
                <w:spacing w:val="-2"/>
              </w:rPr>
            </w:pPr>
          </w:p>
        </w:tc>
      </w:tr>
      <w:tr w:rsidR="00CB07B0" w:rsidRPr="009B2BAE" w:rsidTr="00B82409">
        <w:trPr>
          <w:cantSplit/>
        </w:trPr>
        <w:tc>
          <w:tcPr>
            <w:tcW w:w="4928" w:type="dxa"/>
            <w:shd w:val="clear" w:color="auto" w:fill="FFFFFF"/>
          </w:tcPr>
          <w:p w:rsidR="00CB07B0" w:rsidRPr="009B2BAE" w:rsidRDefault="00CB07B0" w:rsidP="00B82409">
            <w:pPr>
              <w:shd w:val="clear" w:color="auto" w:fill="FFFFFF"/>
              <w:ind w:left="24" w:right="566"/>
              <w:rPr>
                <w:color w:val="000000"/>
                <w:spacing w:val="-11"/>
              </w:rPr>
            </w:pPr>
            <w:r w:rsidRPr="009B2BAE">
              <w:t>Монтажная организация</w:t>
            </w:r>
          </w:p>
        </w:tc>
        <w:tc>
          <w:tcPr>
            <w:tcW w:w="4961" w:type="dxa"/>
            <w:shd w:val="clear" w:color="auto" w:fill="FFFFFF"/>
          </w:tcPr>
          <w:p w:rsidR="00CB07B0" w:rsidRPr="009B2BAE" w:rsidRDefault="00CB07B0" w:rsidP="00B82409">
            <w:pPr>
              <w:rPr>
                <w:color w:val="000000"/>
                <w:spacing w:val="-2"/>
              </w:rPr>
            </w:pPr>
          </w:p>
        </w:tc>
      </w:tr>
      <w:tr w:rsidR="00CB07B0" w:rsidRPr="009B2BAE" w:rsidTr="00B82409">
        <w:trPr>
          <w:cantSplit/>
        </w:trPr>
        <w:tc>
          <w:tcPr>
            <w:tcW w:w="4928" w:type="dxa"/>
            <w:shd w:val="clear" w:color="auto" w:fill="FFFFFF"/>
          </w:tcPr>
          <w:p w:rsidR="00CB07B0" w:rsidRPr="009B2BAE" w:rsidRDefault="00CB07B0" w:rsidP="00B82409">
            <w:pPr>
              <w:shd w:val="clear" w:color="auto" w:fill="FFFFFF"/>
              <w:ind w:left="24" w:right="566"/>
              <w:rPr>
                <w:color w:val="000000"/>
                <w:spacing w:val="-11"/>
              </w:rPr>
            </w:pPr>
            <w:r w:rsidRPr="009B2BAE">
              <w:t>Время окончания монтажа</w:t>
            </w:r>
          </w:p>
        </w:tc>
        <w:tc>
          <w:tcPr>
            <w:tcW w:w="4961" w:type="dxa"/>
            <w:shd w:val="clear" w:color="auto" w:fill="FFFFFF"/>
          </w:tcPr>
          <w:p w:rsidR="00CB07B0" w:rsidRPr="009B2BAE" w:rsidRDefault="00CB07B0" w:rsidP="00B82409">
            <w:pPr>
              <w:ind w:right="566"/>
              <w:rPr>
                <w:color w:val="000000"/>
                <w:spacing w:val="-2"/>
              </w:rPr>
            </w:pPr>
          </w:p>
        </w:tc>
      </w:tr>
    </w:tbl>
    <w:p w:rsidR="00CB07B0" w:rsidRPr="009B2BAE" w:rsidRDefault="00CB07B0" w:rsidP="00CB07B0">
      <w:pPr>
        <w:spacing w:before="40"/>
        <w:jc w:val="both"/>
      </w:pPr>
    </w:p>
    <w:p w:rsidR="00CB07B0" w:rsidRPr="002A614D" w:rsidRDefault="00CB07B0" w:rsidP="00CB07B0">
      <w:pPr>
        <w:spacing w:before="40"/>
        <w:ind w:firstLine="720"/>
        <w:jc w:val="both"/>
        <w:rPr>
          <w:i/>
        </w:rPr>
      </w:pPr>
      <w:r w:rsidRPr="002A614D">
        <w:rPr>
          <w:i/>
        </w:rPr>
        <w:t>В этом разделе наряду с данными о времени ввода опасного производственного объекта в эксплуатацию, его местоположении необходимо показать проектные данные и фактическое выполнение проекта; дать заключение о состоянии опасного производственного объекта перед инцидентом; режим работы объекта (оборудования) до инцидента (утвержденный, фактический, проектный); указать, были ли ранее на данном участке (объекте) аналогичные инциденты.</w:t>
      </w:r>
    </w:p>
    <w:p w:rsidR="00F81795" w:rsidRDefault="00F81795" w:rsidP="00CB07B0">
      <w:pPr>
        <w:jc w:val="both"/>
        <w:rPr>
          <w:noProof/>
        </w:rPr>
        <w:sectPr w:rsidR="00F81795" w:rsidSect="003C31DD">
          <w:footerReference w:type="default" r:id="rId50"/>
          <w:pgSz w:w="11906" w:h="16838"/>
          <w:pgMar w:top="510" w:right="1021" w:bottom="567" w:left="1247" w:header="567" w:footer="624" w:gutter="0"/>
          <w:cols w:space="708"/>
          <w:docGrid w:linePitch="360"/>
        </w:sectPr>
      </w:pPr>
    </w:p>
    <w:p w:rsidR="00CB07B0" w:rsidRPr="009B2BAE" w:rsidRDefault="00CB07B0" w:rsidP="00CB07B0">
      <w:pPr>
        <w:jc w:val="both"/>
        <w:rPr>
          <w:noProof/>
        </w:rPr>
      </w:pPr>
    </w:p>
    <w:p w:rsidR="00CB07B0" w:rsidRPr="009B2BAE" w:rsidRDefault="00CB07B0" w:rsidP="00CB07B0">
      <w:pPr>
        <w:jc w:val="both"/>
      </w:pPr>
      <w:r w:rsidRPr="009B2BAE">
        <w:rPr>
          <w:noProof/>
        </w:rPr>
        <w:lastRenderedPageBreak/>
        <w:t>4.</w:t>
      </w:r>
      <w:r w:rsidRPr="009B2BAE">
        <w:t xml:space="preserve"> Квалификация обслуживающего персонала,</w:t>
      </w:r>
      <w:r>
        <w:t xml:space="preserve"> руководителей и</w:t>
      </w:r>
      <w:r w:rsidRPr="009B2BAE">
        <w:t xml:space="preserve"> специалистов</w:t>
      </w:r>
      <w:r>
        <w:t xml:space="preserve"> объекта</w:t>
      </w:r>
      <w:r w:rsidRPr="009B2BAE">
        <w:t xml:space="preserve">, ответственных лиц, причастных к причинам инцидента (где и когда проходил </w:t>
      </w:r>
      <w:r>
        <w:t>обучение и инструктаж по промышленной</w:t>
      </w:r>
      <w:r w:rsidRPr="009B2BAE">
        <w:t xml:space="preserve"> безопасности, проверку знаний).</w:t>
      </w:r>
    </w:p>
    <w:p w:rsidR="00CB07B0" w:rsidRPr="009B2BAE" w:rsidRDefault="00CB07B0" w:rsidP="00CB07B0">
      <w:pPr>
        <w:jc w:val="both"/>
        <w:rPr>
          <w:noProof/>
        </w:rPr>
      </w:pPr>
    </w:p>
    <w:p w:rsidR="00CB07B0" w:rsidRPr="009B2BAE" w:rsidRDefault="00CB07B0" w:rsidP="00CB07B0">
      <w:pPr>
        <w:jc w:val="both"/>
      </w:pPr>
      <w:r w:rsidRPr="009B2BAE">
        <w:rPr>
          <w:noProof/>
        </w:rPr>
        <w:t>5.</w:t>
      </w:r>
      <w:r>
        <w:t xml:space="preserve"> Обстоятельства инцидента</w:t>
      </w:r>
      <w:r w:rsidRPr="009B2BAE">
        <w:t>.</w:t>
      </w:r>
    </w:p>
    <w:p w:rsidR="00CB07B0" w:rsidRPr="002A614D" w:rsidRDefault="00CB07B0" w:rsidP="00CB07B0">
      <w:pPr>
        <w:jc w:val="both"/>
        <w:rPr>
          <w:i/>
        </w:rPr>
      </w:pPr>
      <w:r w:rsidRPr="002A614D">
        <w:rPr>
          <w:i/>
        </w:rPr>
        <w:t>Дается описание обстоятельств инцидента и сценарий его развития, указывают какие факторы привели к инциденту и его последствиям.</w:t>
      </w:r>
    </w:p>
    <w:p w:rsidR="00CB07B0" w:rsidRPr="009B2BAE" w:rsidRDefault="00CB07B0" w:rsidP="00CB07B0">
      <w:pPr>
        <w:jc w:val="both"/>
      </w:pPr>
      <w:r w:rsidRPr="002A614D">
        <w:rPr>
          <w:i/>
        </w:rPr>
        <w:t>Как протекал технологический процесс и процесс труда, описать действия обслуживающего персонала и должностных лиц. Изложить последовательность событий</w:t>
      </w:r>
      <w:r w:rsidRPr="009B2BAE">
        <w:t>.</w:t>
      </w:r>
    </w:p>
    <w:p w:rsidR="00CB07B0" w:rsidRPr="009B2BAE" w:rsidRDefault="00CB07B0" w:rsidP="00CB07B0">
      <w:pPr>
        <w:jc w:val="both"/>
        <w:rPr>
          <w:noProof/>
        </w:rPr>
      </w:pPr>
    </w:p>
    <w:p w:rsidR="00CB07B0" w:rsidRPr="009B2BAE" w:rsidRDefault="00CB07B0" w:rsidP="00CB07B0">
      <w:pPr>
        <w:jc w:val="both"/>
      </w:pPr>
      <w:r w:rsidRPr="009B2BAE">
        <w:rPr>
          <w:noProof/>
        </w:rPr>
        <w:t>6.</w:t>
      </w:r>
      <w:r w:rsidRPr="009B2BAE">
        <w:t xml:space="preserve"> Технические и организационные причины инцидента.</w:t>
      </w:r>
    </w:p>
    <w:p w:rsidR="00CB07B0" w:rsidRPr="002A614D" w:rsidRDefault="00CB07B0" w:rsidP="00CB07B0">
      <w:pPr>
        <w:ind w:firstLine="720"/>
        <w:jc w:val="both"/>
        <w:rPr>
          <w:i/>
        </w:rPr>
      </w:pPr>
      <w:r w:rsidRPr="009B2BAE">
        <w:t xml:space="preserve"> </w:t>
      </w:r>
      <w:r w:rsidRPr="002A614D">
        <w:rPr>
          <w:i/>
        </w:rPr>
        <w:t>На основании изучения технической документации осмотра места инцидента, опроса очевидцев и должностных лиц, экспертного заключения, комиссия делает выводы о причинах инцидента.</w:t>
      </w:r>
    </w:p>
    <w:p w:rsidR="00CB07B0" w:rsidRPr="009B2BAE" w:rsidRDefault="00CB07B0" w:rsidP="00CB07B0">
      <w:pPr>
        <w:jc w:val="both"/>
        <w:rPr>
          <w:noProof/>
        </w:rPr>
      </w:pPr>
    </w:p>
    <w:p w:rsidR="00CB07B0" w:rsidRPr="009B2BAE" w:rsidRDefault="00CB07B0" w:rsidP="00CB07B0">
      <w:pPr>
        <w:jc w:val="both"/>
      </w:pPr>
      <w:r w:rsidRPr="009B2BAE">
        <w:rPr>
          <w:noProof/>
        </w:rPr>
        <w:t>7.</w:t>
      </w:r>
      <w:r w:rsidRPr="009B2BAE">
        <w:t xml:space="preserve"> Мероприятия по устранению причин инцидента.</w:t>
      </w:r>
    </w:p>
    <w:p w:rsidR="00CB07B0" w:rsidRPr="002A614D" w:rsidRDefault="00CB07B0" w:rsidP="00CB07B0">
      <w:pPr>
        <w:ind w:firstLine="720"/>
        <w:jc w:val="both"/>
        <w:rPr>
          <w:i/>
        </w:rPr>
      </w:pPr>
      <w:r w:rsidRPr="002A614D">
        <w:rPr>
          <w:i/>
        </w:rPr>
        <w:t>Изложить меры по ликвидации последствий инцидента и предупреждению подобных инцидентов, сроки выполнения мероприятий по устранению причин инцидента.</w:t>
      </w:r>
    </w:p>
    <w:p w:rsidR="00CB07B0" w:rsidRPr="009B2BAE" w:rsidRDefault="00CB07B0" w:rsidP="00CB07B0">
      <w:pPr>
        <w:jc w:val="both"/>
        <w:rPr>
          <w:noProof/>
        </w:rPr>
      </w:pPr>
    </w:p>
    <w:p w:rsidR="00CB07B0" w:rsidRPr="009B2BAE" w:rsidRDefault="00CB07B0" w:rsidP="00CB07B0">
      <w:pPr>
        <w:jc w:val="both"/>
      </w:pPr>
      <w:r w:rsidRPr="009B2BAE">
        <w:rPr>
          <w:noProof/>
        </w:rPr>
        <w:t>8.</w:t>
      </w:r>
      <w:r w:rsidRPr="009B2BAE">
        <w:t xml:space="preserve"> Заключение о лицах, ответственных за допущенный инцидент.</w:t>
      </w:r>
    </w:p>
    <w:p w:rsidR="00CB07B0" w:rsidRPr="002A614D" w:rsidRDefault="00CB07B0" w:rsidP="00CB07B0">
      <w:pPr>
        <w:ind w:firstLine="720"/>
        <w:jc w:val="both"/>
        <w:rPr>
          <w:i/>
        </w:rPr>
      </w:pPr>
      <w:r w:rsidRPr="002A614D">
        <w:rPr>
          <w:i/>
        </w:rPr>
        <w:t>В этом разделе указываются лица, ответственные за</w:t>
      </w:r>
      <w:r>
        <w:rPr>
          <w:i/>
        </w:rPr>
        <w:t xml:space="preserve"> свои действия или бездействие,</w:t>
      </w:r>
      <w:r w:rsidRPr="002A614D">
        <w:rPr>
          <w:i/>
        </w:rPr>
        <w:t>которые привели к инциденту. Указать, какие требования нормативных документов не выполнены или нарушены данным лицом, исполнителем работ.</w:t>
      </w:r>
    </w:p>
    <w:p w:rsidR="00CB07B0" w:rsidRPr="009B2BAE" w:rsidRDefault="00CB07B0" w:rsidP="00CB07B0">
      <w:pPr>
        <w:jc w:val="both"/>
      </w:pPr>
      <w:r w:rsidRPr="009B2BAE">
        <w:rPr>
          <w:noProof/>
        </w:rPr>
        <w:t>9.</w:t>
      </w:r>
      <w:r w:rsidRPr="009B2BAE">
        <w:t xml:space="preserve"> Экономический ущерб от инцидента.</w:t>
      </w:r>
    </w:p>
    <w:p w:rsidR="00CB07B0" w:rsidRPr="009B2BAE" w:rsidRDefault="00CB07B0" w:rsidP="00CB07B0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95"/>
        <w:gridCol w:w="3969"/>
      </w:tblGrid>
      <w:tr w:rsidR="00CB07B0" w:rsidRPr="009B2BAE" w:rsidTr="00B82409">
        <w:trPr>
          <w:cantSplit/>
        </w:trPr>
        <w:tc>
          <w:tcPr>
            <w:tcW w:w="5495" w:type="dxa"/>
            <w:shd w:val="clear" w:color="auto" w:fill="FFFFFF"/>
          </w:tcPr>
          <w:p w:rsidR="00CB07B0" w:rsidRPr="009B2BAE" w:rsidRDefault="00CB07B0" w:rsidP="00B82409">
            <w:pPr>
              <w:rPr>
                <w:color w:val="000000"/>
                <w:spacing w:val="-11"/>
              </w:rPr>
            </w:pPr>
            <w:r w:rsidRPr="009B2BAE">
              <w:rPr>
                <w:color w:val="000000"/>
                <w:spacing w:val="-7"/>
              </w:rPr>
              <w:t>Простой, час.</w:t>
            </w:r>
          </w:p>
        </w:tc>
        <w:tc>
          <w:tcPr>
            <w:tcW w:w="3969" w:type="dxa"/>
            <w:shd w:val="clear" w:color="auto" w:fill="FFFFFF"/>
          </w:tcPr>
          <w:p w:rsidR="00CB07B0" w:rsidRPr="009B2BAE" w:rsidRDefault="00CB07B0" w:rsidP="00B82409">
            <w:pPr>
              <w:rPr>
                <w:color w:val="000000"/>
                <w:spacing w:val="-2"/>
              </w:rPr>
            </w:pPr>
          </w:p>
        </w:tc>
      </w:tr>
      <w:tr w:rsidR="00CB07B0" w:rsidRPr="009B2BAE" w:rsidTr="00B82409">
        <w:trPr>
          <w:cantSplit/>
        </w:trPr>
        <w:tc>
          <w:tcPr>
            <w:tcW w:w="5495" w:type="dxa"/>
            <w:shd w:val="clear" w:color="auto" w:fill="FFFFFF"/>
          </w:tcPr>
          <w:p w:rsidR="00CB07B0" w:rsidRPr="009B2BAE" w:rsidRDefault="00CB07B0" w:rsidP="00B82409">
            <w:pPr>
              <w:rPr>
                <w:color w:val="000000"/>
                <w:spacing w:val="-2"/>
              </w:rPr>
            </w:pPr>
            <w:r w:rsidRPr="009B2BAE">
              <w:rPr>
                <w:color w:val="000000"/>
              </w:rPr>
              <w:t>Последствия инцидента</w:t>
            </w:r>
          </w:p>
        </w:tc>
        <w:tc>
          <w:tcPr>
            <w:tcW w:w="3969" w:type="dxa"/>
            <w:shd w:val="clear" w:color="auto" w:fill="FFFFFF"/>
          </w:tcPr>
          <w:p w:rsidR="00CB07B0" w:rsidRPr="009B2BAE" w:rsidRDefault="00CB07B0" w:rsidP="00B82409">
            <w:pPr>
              <w:rPr>
                <w:color w:val="000000"/>
                <w:spacing w:val="-2"/>
              </w:rPr>
            </w:pPr>
          </w:p>
        </w:tc>
      </w:tr>
      <w:tr w:rsidR="00CB07B0" w:rsidRPr="009B2BAE" w:rsidTr="00B82409">
        <w:trPr>
          <w:cantSplit/>
        </w:trPr>
        <w:tc>
          <w:tcPr>
            <w:tcW w:w="5495" w:type="dxa"/>
            <w:shd w:val="clear" w:color="auto" w:fill="FFFFFF"/>
          </w:tcPr>
          <w:p w:rsidR="00CB07B0" w:rsidRPr="009B2BAE" w:rsidRDefault="00CB07B0" w:rsidP="00B82409">
            <w:pPr>
              <w:ind w:right="566"/>
              <w:rPr>
                <w:color w:val="000000"/>
                <w:spacing w:val="-2"/>
              </w:rPr>
            </w:pPr>
            <w:r w:rsidRPr="009B2BAE">
              <w:rPr>
                <w:color w:val="000000"/>
              </w:rPr>
              <w:t xml:space="preserve">Время начала и конца вывода из эксплуатации аварийного участка на период </w:t>
            </w:r>
            <w:r w:rsidRPr="009B2BAE">
              <w:rPr>
                <w:color w:val="000000"/>
                <w:spacing w:val="-2"/>
              </w:rPr>
              <w:t>проведения ремонтно – восстановительных работ</w:t>
            </w:r>
          </w:p>
          <w:p w:rsidR="00CB07B0" w:rsidRPr="009B2BAE" w:rsidRDefault="00CB07B0" w:rsidP="00B82409">
            <w:pPr>
              <w:ind w:right="566"/>
              <w:rPr>
                <w:color w:val="000000"/>
                <w:spacing w:val="-11"/>
              </w:rPr>
            </w:pPr>
            <w:r w:rsidRPr="009B2BAE">
              <w:rPr>
                <w:color w:val="000000"/>
                <w:spacing w:val="-2"/>
              </w:rPr>
              <w:t>Экономический ущерб</w:t>
            </w:r>
          </w:p>
        </w:tc>
        <w:tc>
          <w:tcPr>
            <w:tcW w:w="3969" w:type="dxa"/>
            <w:shd w:val="clear" w:color="auto" w:fill="FFFFFF"/>
          </w:tcPr>
          <w:p w:rsidR="00CB07B0" w:rsidRPr="009B2BAE" w:rsidRDefault="00CB07B0" w:rsidP="00B82409">
            <w:pPr>
              <w:ind w:right="566"/>
              <w:rPr>
                <w:color w:val="000000"/>
                <w:spacing w:val="-2"/>
              </w:rPr>
            </w:pPr>
          </w:p>
        </w:tc>
      </w:tr>
    </w:tbl>
    <w:p w:rsidR="00CB07B0" w:rsidRPr="009B2BAE" w:rsidRDefault="00CB07B0" w:rsidP="00CB07B0">
      <w:pPr>
        <w:jc w:val="both"/>
      </w:pPr>
    </w:p>
    <w:p w:rsidR="00CB07B0" w:rsidRPr="009B2BAE" w:rsidRDefault="00CB07B0" w:rsidP="00CB07B0">
      <w:pPr>
        <w:jc w:val="both"/>
      </w:pPr>
    </w:p>
    <w:p w:rsidR="00CB07B0" w:rsidRPr="009B2BAE" w:rsidRDefault="00CB07B0" w:rsidP="00CB07B0">
      <w:pPr>
        <w:jc w:val="both"/>
      </w:pPr>
      <w:r w:rsidRPr="009B2BAE">
        <w:t>Расследование проведено и акт составлен:</w:t>
      </w:r>
      <w:r w:rsidRPr="009B2BAE">
        <w:rPr>
          <w:noProof/>
        </w:rPr>
        <w:t xml:space="preserve"> ________________________</w:t>
      </w:r>
    </w:p>
    <w:p w:rsidR="00CB07B0" w:rsidRPr="009B2BAE" w:rsidRDefault="00CB07B0" w:rsidP="00CB07B0">
      <w:pPr>
        <w:ind w:left="4520"/>
        <w:jc w:val="both"/>
      </w:pPr>
      <w:r w:rsidRPr="009B2BAE">
        <w:t xml:space="preserve">                  (число, месяц, год)</w:t>
      </w:r>
    </w:p>
    <w:p w:rsidR="00CB07B0" w:rsidRPr="009B2BAE" w:rsidRDefault="00CB07B0" w:rsidP="00CB07B0">
      <w:pPr>
        <w:jc w:val="both"/>
      </w:pPr>
      <w:r w:rsidRPr="009B2BAE">
        <w:t>Приложение:  материал расследования на</w:t>
      </w:r>
      <w:r w:rsidRPr="009B2BAE">
        <w:rPr>
          <w:noProof/>
        </w:rPr>
        <w:t xml:space="preserve">  __</w:t>
      </w:r>
      <w:r w:rsidRPr="009B2BAE">
        <w:t xml:space="preserve">  листах.</w:t>
      </w:r>
    </w:p>
    <w:p w:rsidR="00CB07B0" w:rsidRPr="009B2BAE" w:rsidRDefault="00CB07B0" w:rsidP="00CB07B0">
      <w:pPr>
        <w:ind w:left="160"/>
        <w:jc w:val="both"/>
      </w:pPr>
    </w:p>
    <w:p w:rsidR="00CB07B0" w:rsidRPr="009B2BAE" w:rsidRDefault="00CB07B0" w:rsidP="00CB07B0">
      <w:pPr>
        <w:spacing w:before="20"/>
        <w:ind w:left="2320" w:firstLine="560"/>
        <w:jc w:val="both"/>
      </w:pPr>
    </w:p>
    <w:p w:rsidR="00CB07B0" w:rsidRPr="009B2BAE" w:rsidRDefault="00CB07B0" w:rsidP="00CB07B0">
      <w:pPr>
        <w:spacing w:before="20"/>
        <w:ind w:left="2320" w:hanging="2320"/>
        <w:jc w:val="both"/>
      </w:pPr>
      <w:r w:rsidRPr="009B2BAE">
        <w:t xml:space="preserve">Подписи: </w:t>
      </w:r>
    </w:p>
    <w:p w:rsidR="00CB07B0" w:rsidRDefault="00CB07B0" w:rsidP="00CB07B0">
      <w:pPr>
        <w:spacing w:before="20"/>
        <w:jc w:val="both"/>
      </w:pPr>
      <w:r w:rsidRPr="009B2BAE">
        <w:t xml:space="preserve"> </w:t>
      </w:r>
    </w:p>
    <w:p w:rsidR="00CB07B0" w:rsidRDefault="00CB07B0" w:rsidP="00CB07B0">
      <w:pPr>
        <w:spacing w:before="20"/>
        <w:jc w:val="both"/>
      </w:pPr>
      <w:r>
        <w:t>Председатель комиссии</w:t>
      </w:r>
    </w:p>
    <w:p w:rsidR="00CB07B0" w:rsidRDefault="00CB07B0" w:rsidP="00CB07B0">
      <w:pPr>
        <w:spacing w:before="20"/>
        <w:jc w:val="both"/>
      </w:pPr>
    </w:p>
    <w:p w:rsidR="00CB07B0" w:rsidRDefault="00CB07B0" w:rsidP="00CB07B0">
      <w:pPr>
        <w:spacing w:before="20"/>
        <w:jc w:val="both"/>
      </w:pPr>
      <w:r>
        <w:t>Члены комиссии</w:t>
      </w:r>
      <w:r w:rsidRPr="009B2BAE">
        <w:t xml:space="preserve">    </w:t>
      </w:r>
    </w:p>
    <w:p w:rsidR="00CB07B0" w:rsidRDefault="00CB07B0" w:rsidP="00462A38">
      <w:pPr>
        <w:tabs>
          <w:tab w:val="num" w:pos="360"/>
        </w:tabs>
        <w:rPr>
          <w:bCs/>
        </w:rPr>
        <w:sectPr w:rsidR="00CB07B0" w:rsidSect="00F81795">
          <w:footerReference w:type="default" r:id="rId51"/>
          <w:type w:val="continuous"/>
          <w:pgSz w:w="11906" w:h="16838"/>
          <w:pgMar w:top="510" w:right="1021" w:bottom="567" w:left="1247" w:header="567" w:footer="624" w:gutter="0"/>
          <w:cols w:space="708"/>
          <w:docGrid w:linePitch="360"/>
        </w:sectPr>
      </w:pPr>
    </w:p>
    <w:p w:rsidR="00152F68" w:rsidRDefault="00152F68" w:rsidP="00152F68">
      <w:pPr>
        <w:pStyle w:val="FR1"/>
        <w:ind w:firstLine="0"/>
        <w:jc w:val="both"/>
        <w:rPr>
          <w:rFonts w:ascii="Arial" w:hAnsi="Arial"/>
          <w:b/>
          <w:i w:val="0"/>
          <w:caps/>
          <w:sz w:val="24"/>
          <w:szCs w:val="24"/>
        </w:rPr>
      </w:pPr>
      <w:r w:rsidRPr="0044606E">
        <w:rPr>
          <w:rFonts w:ascii="Arial" w:hAnsi="Arial"/>
          <w:b/>
          <w:i w:val="0"/>
          <w:caps/>
          <w:sz w:val="24"/>
          <w:szCs w:val="24"/>
        </w:rPr>
        <w:lastRenderedPageBreak/>
        <w:t xml:space="preserve">Приложение </w:t>
      </w:r>
      <w:r>
        <w:rPr>
          <w:rFonts w:ascii="Arial" w:hAnsi="Arial"/>
          <w:b/>
          <w:i w:val="0"/>
          <w:caps/>
          <w:sz w:val="24"/>
          <w:szCs w:val="24"/>
        </w:rPr>
        <w:t>2</w:t>
      </w:r>
    </w:p>
    <w:p w:rsidR="00152F68" w:rsidRPr="00790107" w:rsidRDefault="00152F68" w:rsidP="00152F68">
      <w:pPr>
        <w:autoSpaceDE w:val="0"/>
        <w:autoSpaceDN w:val="0"/>
        <w:adjustRightInd w:val="0"/>
        <w:rPr>
          <w:bCs/>
          <w:sz w:val="20"/>
          <w:szCs w:val="20"/>
        </w:rPr>
      </w:pPr>
      <w:r w:rsidRPr="00152F68">
        <w:rPr>
          <w:rFonts w:ascii="Arial" w:eastAsia="Times New Roman" w:hAnsi="Arial"/>
          <w:b/>
          <w:caps/>
          <w:snapToGrid w:val="0"/>
          <w:szCs w:val="24"/>
          <w:lang w:eastAsia="ru-RU"/>
        </w:rPr>
        <w:t>Форма Журнала учета инцидентов, произошедших на опасных производственных  объектах, объектах энергетики и гидросооружениях ЗАО «Ванкорнефть»</w:t>
      </w:r>
      <w:r w:rsidRPr="00790107">
        <w:rPr>
          <w:bCs/>
          <w:sz w:val="20"/>
          <w:szCs w:val="20"/>
        </w:rPr>
        <w:t xml:space="preserve"> </w:t>
      </w:r>
    </w:p>
    <w:p w:rsidR="00152F68" w:rsidRPr="0044606E" w:rsidRDefault="00152F68" w:rsidP="00152F68">
      <w:pPr>
        <w:jc w:val="both"/>
        <w:rPr>
          <w:rFonts w:ascii="Arial" w:hAnsi="Arial"/>
          <w:b/>
          <w:caps/>
          <w:snapToGrid w:val="0"/>
        </w:rPr>
      </w:pPr>
    </w:p>
    <w:p w:rsidR="00CB07B0" w:rsidRPr="00E41CED" w:rsidRDefault="00CB07B0" w:rsidP="00CB07B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E41CED">
        <w:rPr>
          <w:b/>
          <w:bCs/>
          <w:color w:val="000000"/>
          <w:sz w:val="18"/>
          <w:szCs w:val="18"/>
        </w:rPr>
        <w:t xml:space="preserve">     </w:t>
      </w:r>
      <w:r w:rsidRPr="00E41CED">
        <w:rPr>
          <w:b/>
          <w:bCs/>
          <w:color w:val="000000"/>
          <w:sz w:val="28"/>
          <w:szCs w:val="28"/>
        </w:rPr>
        <w:t>ЖУРНАЛ</w:t>
      </w:r>
    </w:p>
    <w:p w:rsidR="00CB07B0" w:rsidRPr="00E41CED" w:rsidRDefault="00CB07B0" w:rsidP="00CB07B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E41CED">
        <w:rPr>
          <w:b/>
          <w:bCs/>
          <w:color w:val="000000"/>
          <w:sz w:val="28"/>
          <w:szCs w:val="28"/>
        </w:rPr>
        <w:t>учета инцидентов, произошедших на опасных производственных</w:t>
      </w:r>
      <w:r w:rsidRPr="00790107">
        <w:rPr>
          <w:b/>
          <w:bCs/>
          <w:color w:val="000000"/>
          <w:sz w:val="28"/>
          <w:szCs w:val="28"/>
        </w:rPr>
        <w:t xml:space="preserve"> </w:t>
      </w:r>
      <w:r w:rsidRPr="00E41CED">
        <w:rPr>
          <w:b/>
          <w:bCs/>
          <w:color w:val="000000"/>
          <w:sz w:val="28"/>
          <w:szCs w:val="28"/>
        </w:rPr>
        <w:t>объектах,</w:t>
      </w:r>
    </w:p>
    <w:p w:rsidR="00CB07B0" w:rsidRPr="0042329C" w:rsidRDefault="00CB07B0" w:rsidP="00CB07B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E41CED">
        <w:rPr>
          <w:b/>
          <w:bCs/>
          <w:color w:val="000000"/>
          <w:sz w:val="28"/>
          <w:szCs w:val="28"/>
        </w:rPr>
        <w:t xml:space="preserve"> объектах энергетики и гидросооружениях</w:t>
      </w:r>
      <w:r>
        <w:rPr>
          <w:b/>
          <w:bCs/>
          <w:color w:val="000000"/>
          <w:sz w:val="28"/>
          <w:szCs w:val="28"/>
        </w:rPr>
        <w:t xml:space="preserve"> ЗАО «Ванкорнефть»</w:t>
      </w:r>
      <w:r w:rsidRPr="0042329C">
        <w:rPr>
          <w:b/>
          <w:bCs/>
          <w:color w:val="000000"/>
          <w:sz w:val="28"/>
          <w:szCs w:val="28"/>
        </w:rPr>
        <w:t xml:space="preserve"> 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1350"/>
        <w:gridCol w:w="351"/>
        <w:gridCol w:w="4899"/>
        <w:gridCol w:w="570"/>
        <w:gridCol w:w="2290"/>
        <w:gridCol w:w="3340"/>
        <w:gridCol w:w="555"/>
      </w:tblGrid>
      <w:tr w:rsidR="00CB07B0" w:rsidRPr="0042329C" w:rsidTr="00B82409">
        <w:tc>
          <w:tcPr>
            <w:tcW w:w="12800" w:type="dxa"/>
            <w:gridSpan w:val="6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2329C">
              <w:rPr>
                <w:color w:val="000000"/>
              </w:rPr>
              <w:softHyphen/>
            </w:r>
            <w:r w:rsidRPr="0042329C">
              <w:rPr>
                <w:color w:val="000000"/>
              </w:rPr>
              <w:softHyphen/>
            </w:r>
            <w:r w:rsidRPr="0042329C">
              <w:rPr>
                <w:color w:val="000000"/>
              </w:rPr>
              <w:softHyphen/>
            </w:r>
            <w:r w:rsidRPr="0042329C">
              <w:rPr>
                <w:color w:val="000000"/>
              </w:rPr>
              <w:softHyphen/>
            </w:r>
            <w:r w:rsidRPr="0042329C">
              <w:rPr>
                <w:color w:val="000000"/>
              </w:rPr>
              <w:softHyphen/>
            </w:r>
            <w:r w:rsidRPr="0042329C">
              <w:rPr>
                <w:color w:val="000000"/>
              </w:rPr>
              <w:softHyphen/>
            </w:r>
            <w:r w:rsidRPr="0042329C">
              <w:rPr>
                <w:color w:val="000000"/>
              </w:rPr>
              <w:softHyphen/>
            </w:r>
            <w:r w:rsidRPr="0042329C">
              <w:rPr>
                <w:color w:val="000000"/>
              </w:rPr>
              <w:softHyphen/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2329C">
              <w:rPr>
                <w:color w:val="000000"/>
              </w:rPr>
              <w:t>,</w:t>
            </w:r>
          </w:p>
        </w:tc>
      </w:tr>
      <w:tr w:rsidR="00CB07B0" w:rsidRPr="0042329C" w:rsidTr="00B82409">
        <w:tc>
          <w:tcPr>
            <w:tcW w:w="1335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2329C">
              <w:rPr>
                <w:color w:val="000000"/>
              </w:rPr>
              <w:t>(полное название организации, эксплуатирующей объект)</w:t>
            </w: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B07B0" w:rsidRPr="0042329C" w:rsidTr="00B82409"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2329C">
              <w:rPr>
                <w:color w:val="000000"/>
              </w:rPr>
              <w:t xml:space="preserve">поднадзорных 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2329C">
              <w:rPr>
                <w:color w:val="000000"/>
              </w:rPr>
              <w:t xml:space="preserve">, за 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8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2329C">
              <w:rPr>
                <w:color w:val="000000"/>
              </w:rPr>
              <w:t xml:space="preserve">полугодие </w:t>
            </w:r>
          </w:p>
        </w:tc>
      </w:tr>
      <w:tr w:rsidR="00CB07B0" w:rsidRPr="0042329C" w:rsidTr="00B82409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2329C">
              <w:rPr>
                <w:color w:val="000000"/>
              </w:rPr>
              <w:t>(название территориального органа Службы)</w:t>
            </w:r>
          </w:p>
        </w:tc>
        <w:tc>
          <w:tcPr>
            <w:tcW w:w="67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:rsidR="00CB07B0" w:rsidRPr="0042329C" w:rsidRDefault="00CB07B0" w:rsidP="00CB07B0">
      <w:pPr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tbl>
      <w:tblPr>
        <w:tblpPr w:leftFromText="180" w:rightFromText="180" w:vertAnchor="text" w:horzAnchor="margin" w:tblpY="-14"/>
        <w:tblOverlap w:val="never"/>
        <w:tblW w:w="15273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79"/>
        <w:gridCol w:w="2374"/>
        <w:gridCol w:w="840"/>
        <w:gridCol w:w="1000"/>
        <w:gridCol w:w="2243"/>
        <w:gridCol w:w="1305"/>
        <w:gridCol w:w="1211"/>
        <w:gridCol w:w="1744"/>
        <w:gridCol w:w="2215"/>
        <w:gridCol w:w="1862"/>
      </w:tblGrid>
      <w:tr w:rsidR="00CB07B0" w:rsidRPr="0042329C" w:rsidTr="00B82409"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42329C">
              <w:rPr>
                <w:color w:val="000000"/>
                <w:sz w:val="18"/>
                <w:szCs w:val="18"/>
              </w:rPr>
              <w:t>N</w:t>
            </w: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42329C">
              <w:rPr>
                <w:color w:val="000000"/>
                <w:sz w:val="18"/>
                <w:szCs w:val="18"/>
              </w:rPr>
              <w:t xml:space="preserve">п/п 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2329C">
              <w:rPr>
                <w:color w:val="000000"/>
                <w:sz w:val="18"/>
                <w:szCs w:val="18"/>
              </w:rPr>
              <w:t>Место инцидента название объекта,</w:t>
            </w: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2329C">
              <w:rPr>
                <w:color w:val="000000"/>
                <w:sz w:val="18"/>
                <w:szCs w:val="18"/>
              </w:rPr>
              <w:t>регистрационный</w:t>
            </w: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2329C">
              <w:rPr>
                <w:color w:val="000000"/>
                <w:sz w:val="18"/>
                <w:szCs w:val="18"/>
              </w:rPr>
              <w:t>номер и дата его</w:t>
            </w: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2329C">
              <w:rPr>
                <w:color w:val="000000"/>
                <w:sz w:val="18"/>
                <w:szCs w:val="18"/>
              </w:rPr>
              <w:t xml:space="preserve">регистрации 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42329C">
              <w:rPr>
                <w:color w:val="000000"/>
                <w:sz w:val="18"/>
                <w:szCs w:val="18"/>
              </w:rPr>
              <w:t>Дата и</w:t>
            </w: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42329C">
              <w:rPr>
                <w:color w:val="000000"/>
                <w:sz w:val="18"/>
                <w:szCs w:val="18"/>
              </w:rPr>
              <w:t>время</w:t>
            </w: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инцидента</w:t>
            </w:r>
            <w:r w:rsidRPr="0042329C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42329C">
              <w:rPr>
                <w:color w:val="000000"/>
                <w:sz w:val="18"/>
                <w:szCs w:val="18"/>
              </w:rPr>
              <w:t>Вид</w:t>
            </w: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инцидента</w:t>
            </w:r>
            <w:r w:rsidRPr="0042329C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42329C">
              <w:rPr>
                <w:color w:val="000000"/>
                <w:sz w:val="18"/>
                <w:szCs w:val="18"/>
              </w:rPr>
              <w:t xml:space="preserve">Причины инцидента 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42329C">
              <w:rPr>
                <w:color w:val="000000"/>
                <w:sz w:val="18"/>
                <w:szCs w:val="18"/>
              </w:rPr>
              <w:t xml:space="preserve">Продолжительность простоя </w:t>
            </w:r>
          </w:p>
        </w:tc>
        <w:tc>
          <w:tcPr>
            <w:tcW w:w="1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42329C">
              <w:rPr>
                <w:color w:val="000000"/>
                <w:sz w:val="18"/>
                <w:szCs w:val="18"/>
              </w:rPr>
              <w:t>Недоопуск</w:t>
            </w: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42329C">
              <w:rPr>
                <w:color w:val="000000"/>
                <w:sz w:val="18"/>
                <w:szCs w:val="18"/>
              </w:rPr>
              <w:t>энергии,</w:t>
            </w: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42329C">
              <w:rPr>
                <w:color w:val="000000"/>
                <w:sz w:val="18"/>
                <w:szCs w:val="18"/>
              </w:rPr>
              <w:t xml:space="preserve">тыс.кВч 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42329C">
              <w:rPr>
                <w:color w:val="000000"/>
                <w:sz w:val="18"/>
                <w:szCs w:val="18"/>
              </w:rPr>
              <w:t>Экономический</w:t>
            </w: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42329C">
              <w:rPr>
                <w:color w:val="000000"/>
                <w:sz w:val="18"/>
                <w:szCs w:val="18"/>
              </w:rPr>
              <w:t xml:space="preserve">ущерб от </w:t>
            </w:r>
            <w:r>
              <w:rPr>
                <w:color w:val="000000"/>
                <w:sz w:val="18"/>
                <w:szCs w:val="18"/>
              </w:rPr>
              <w:t>инцидента</w:t>
            </w:r>
            <w:r w:rsidRPr="0042329C">
              <w:rPr>
                <w:color w:val="000000"/>
                <w:sz w:val="18"/>
                <w:szCs w:val="18"/>
              </w:rPr>
              <w:t>,</w:t>
            </w: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42329C">
              <w:rPr>
                <w:color w:val="000000"/>
                <w:sz w:val="18"/>
                <w:szCs w:val="18"/>
              </w:rPr>
              <w:t xml:space="preserve">тыс.руб. </w:t>
            </w:r>
          </w:p>
        </w:tc>
        <w:tc>
          <w:tcPr>
            <w:tcW w:w="2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42329C">
              <w:rPr>
                <w:color w:val="000000"/>
                <w:sz w:val="18"/>
                <w:szCs w:val="18"/>
              </w:rPr>
              <w:t>Мероприятия,</w:t>
            </w: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42329C">
              <w:rPr>
                <w:color w:val="000000"/>
                <w:sz w:val="18"/>
                <w:szCs w:val="18"/>
              </w:rPr>
              <w:t>предложенные</w:t>
            </w: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42329C">
              <w:rPr>
                <w:color w:val="000000"/>
                <w:sz w:val="18"/>
                <w:szCs w:val="18"/>
              </w:rPr>
              <w:t>комиссией по</w:t>
            </w: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42329C">
              <w:rPr>
                <w:color w:val="000000"/>
                <w:sz w:val="18"/>
                <w:szCs w:val="18"/>
              </w:rPr>
              <w:t>расследованию</w:t>
            </w: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42329C">
              <w:rPr>
                <w:color w:val="000000"/>
                <w:sz w:val="18"/>
                <w:szCs w:val="18"/>
              </w:rPr>
              <w:t>причин инцидента</w:t>
            </w:r>
          </w:p>
        </w:tc>
        <w:tc>
          <w:tcPr>
            <w:tcW w:w="18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42329C">
              <w:rPr>
                <w:color w:val="000000"/>
                <w:sz w:val="18"/>
                <w:szCs w:val="18"/>
              </w:rPr>
              <w:t>Отметка о</w:t>
            </w: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42329C">
              <w:rPr>
                <w:color w:val="000000"/>
                <w:sz w:val="18"/>
                <w:szCs w:val="18"/>
              </w:rPr>
              <w:t>выполнении</w:t>
            </w: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42329C">
              <w:rPr>
                <w:color w:val="000000"/>
                <w:sz w:val="18"/>
                <w:szCs w:val="18"/>
              </w:rPr>
              <w:t>мероприятий</w:t>
            </w:r>
          </w:p>
        </w:tc>
      </w:tr>
      <w:tr w:rsidR="00CB07B0" w:rsidRPr="0042329C" w:rsidTr="00B82409"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42329C">
              <w:rPr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42329C">
              <w:rPr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42329C">
              <w:rPr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1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42329C">
              <w:rPr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2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42329C">
              <w:rPr>
                <w:color w:val="000000"/>
                <w:sz w:val="18"/>
                <w:szCs w:val="18"/>
              </w:rPr>
              <w:t xml:space="preserve">5 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42329C">
              <w:rPr>
                <w:color w:val="000000"/>
                <w:sz w:val="18"/>
                <w:szCs w:val="18"/>
              </w:rPr>
              <w:t xml:space="preserve">6 </w:t>
            </w:r>
          </w:p>
        </w:tc>
        <w:tc>
          <w:tcPr>
            <w:tcW w:w="1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42329C">
              <w:rPr>
                <w:color w:val="000000"/>
                <w:sz w:val="18"/>
                <w:szCs w:val="18"/>
              </w:rPr>
              <w:t xml:space="preserve">7 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42329C">
              <w:rPr>
                <w:color w:val="000000"/>
                <w:sz w:val="18"/>
                <w:szCs w:val="18"/>
              </w:rPr>
              <w:t xml:space="preserve">8 </w:t>
            </w:r>
          </w:p>
        </w:tc>
        <w:tc>
          <w:tcPr>
            <w:tcW w:w="2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42329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8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42329C">
              <w:rPr>
                <w:color w:val="000000"/>
                <w:sz w:val="18"/>
                <w:szCs w:val="18"/>
              </w:rPr>
              <w:t>10</w:t>
            </w:r>
          </w:p>
        </w:tc>
      </w:tr>
      <w:tr w:rsidR="00CB07B0" w:rsidRPr="0042329C" w:rsidTr="00B82409"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</w:tr>
      <w:tr w:rsidR="00CB07B0" w:rsidRPr="0042329C" w:rsidTr="00B82409"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</w:tr>
      <w:tr w:rsidR="00CB07B0" w:rsidRPr="0042329C" w:rsidTr="00B82409"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</w:tr>
      <w:tr w:rsidR="00CB07B0" w:rsidRPr="0042329C" w:rsidTr="00B82409"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</w:tr>
      <w:tr w:rsidR="00CB07B0" w:rsidRPr="0042329C" w:rsidTr="00B82409"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</w:tr>
      <w:tr w:rsidR="00CB07B0" w:rsidRPr="0042329C" w:rsidTr="00B82409"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7B0" w:rsidRPr="0042329C" w:rsidRDefault="00CB07B0" w:rsidP="00B8240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</w:tr>
    </w:tbl>
    <w:p w:rsidR="00716DCA" w:rsidRPr="008A674E" w:rsidRDefault="00716DCA" w:rsidP="00716DCA">
      <w:pPr>
        <w:jc w:val="right"/>
      </w:pPr>
    </w:p>
    <w:sectPr w:rsidR="00716DCA" w:rsidRPr="008A674E" w:rsidSect="00CB07B0">
      <w:headerReference w:type="default" r:id="rId52"/>
      <w:footerReference w:type="default" r:id="rId53"/>
      <w:pgSz w:w="16838" w:h="11906" w:orient="landscape"/>
      <w:pgMar w:top="1247" w:right="510" w:bottom="1021" w:left="567" w:header="73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5087" w:rsidRDefault="00255087" w:rsidP="000D7C6A">
      <w:r>
        <w:separator/>
      </w:r>
    </w:p>
  </w:endnote>
  <w:endnote w:type="continuationSeparator" w:id="1">
    <w:p w:rsidR="00255087" w:rsidRDefault="00255087" w:rsidP="000D7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Arial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9CA" w:rsidRDefault="002F19CA">
    <w:pPr>
      <w:pStyle w:val="a6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ЗАО "Ванкорнефть" 14.08.2014 19:38:26</w:t>
    </w:r>
  </w:p>
  <w:p w:rsidR="00F81795" w:rsidRPr="002F19CA" w:rsidRDefault="00F81795">
    <w:pPr>
      <w:pStyle w:val="a6"/>
      <w:rPr>
        <w:rFonts w:ascii="Arial" w:hAnsi="Arial" w:cs="Arial"/>
        <w:color w:val="999999"/>
        <w:sz w:val="10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795" w:rsidRDefault="00F81795" w:rsidP="002724AC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</w:p>
  <w:p w:rsidR="00F81795" w:rsidRDefault="0073587F">
    <w:pPr>
      <w:pStyle w:val="a6"/>
      <w:rPr>
        <w:lang w:val="en-US"/>
      </w:rPr>
    </w:pPr>
    <w:r>
      <w:rPr>
        <w:noProof/>
        <w:lang w:eastAsia="ru-RU"/>
      </w:rPr>
      <w:pict>
        <v:group id="_x0000_s2205" style="position:absolute;margin-left:0;margin-top:-2.9pt;width:490.55pt;height:33.95pt;z-index:251672576" coordorigin="1191,15120" coordsize="9811,679">
          <v:shapetype id="_x0000_t202" coordsize="21600,21600" o:spt="202" path="m,l,21600r21600,l21600,xe">
            <v:stroke joinstyle="miter"/>
            <v:path gradientshapeok="t" o:connecttype="rect"/>
          </v:shapetype>
          <v:shape id="_x0000_s2206" type="#_x0000_t202" style="position:absolute;left:1488;top:15120;width:8975;height:649" filled="f" stroked="f" strokeweight="1.3pt">
            <v:textbox style="mso-next-textbox:#_x0000_s2206">
              <w:txbxContent>
                <w:p w:rsidR="00F81795" w:rsidRDefault="00F81795" w:rsidP="004511AD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</w:p>
                <w:p w:rsidR="00F81795" w:rsidRDefault="00F81795" w:rsidP="00CA4BAB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>ПОЛОЖЕНИЕ ЗАО «ВАНКОРНЕФТЬ» «ПОРЯДОК  РАССЛЕДОВАНИЯ ПРИЧИН ИНЦИДЕНТОВ И ИХ УЧЁТА НА ОПАСНЫХ ПРОИЗВОДСТВЕННЫХ ОБЪЕКТАХ»</w:t>
                  </w:r>
                </w:p>
                <w:p w:rsidR="00F81795" w:rsidRPr="004511AD" w:rsidRDefault="00F81795" w:rsidP="004511AD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</w:p>
              </w:txbxContent>
            </v:textbox>
          </v:shape>
          <v:group id="_x0000_s2207" style="position:absolute;left:1191;top:15137;width:9811;height:662" coordorigin="1191,15137" coordsize="9811,66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208" type="#_x0000_t32" style="position:absolute;left:1191;top:15137;width:9630;height:1;flip:x" o:connectortype="straight" strokecolor="#fdd208" strokeweight="1.3pt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2209" type="#_x0000_t19" style="position:absolute;left:10463;top:15137;width:539;height:662;flip:x" coordsize="21363,20196" adj="-4537117,-557216,,20196" path="wr-21600,-1404,21600,41796,7659,,21363,17002nfewr-21600,-1404,21600,41796,7659,,21363,17002l,20196nsxe" strokecolor="#fdd208" strokeweight="1.3pt">
              <v:path o:connectlocs="7659,0;21363,17002;0,20196"/>
            </v:shape>
            <v:shape id="_x0000_s2210" type="#_x0000_t32" style="position:absolute;left:7342;top:15685;width:3129;height:0;flip:x" o:connectortype="straight" strokecolor="#fdd208" strokeweight="1.3pt"/>
          </v:group>
        </v:group>
      </w:pict>
    </w:r>
  </w:p>
  <w:p w:rsidR="002F19CA" w:rsidRDefault="0073587F">
    <w:pPr>
      <w:pStyle w:val="a6"/>
      <w:rPr>
        <w:rFonts w:ascii="Arial" w:hAnsi="Arial" w:cs="Arial"/>
        <w:color w:val="999999"/>
        <w:sz w:val="10"/>
      </w:rPr>
    </w:pPr>
    <w:r w:rsidRPr="0073587F">
      <w:rPr>
        <w:noProof/>
        <w:lang w:eastAsia="ru-RU"/>
      </w:rPr>
      <w:pict>
        <v:group id="_x0000_s2211" style="position:absolute;margin-left:0;margin-top:10.7pt;width:476.65pt;height:31.1pt;z-index:251673600" coordorigin="1177,15661" coordsize="9533,622">
          <v:shape id="_x0000_s2212" type="#_x0000_t202" style="position:absolute;left:9120;top:15758;width:1590;height:525" filled="f" stroked="f" strokeweight="1.3pt">
            <v:textbox style="mso-next-textbox:#_x0000_s2212">
              <w:txbxContent>
                <w:p w:rsidR="00F81795" w:rsidRPr="004511AD" w:rsidRDefault="00F81795" w:rsidP="00FB49C1">
                  <w:pPr>
                    <w:pStyle w:val="a4"/>
                    <w:ind w:hanging="180"/>
                    <w:jc w:val="right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sz w:val="12"/>
                      <w:szCs w:val="12"/>
                    </w:rPr>
                    <w:t>СТРАНИЦА  10  ИЗ  17</w:t>
                  </w:r>
                </w:p>
              </w:txbxContent>
            </v:textbox>
          </v:shape>
          <v:group id="_x0000_s2213" style="position:absolute;left:1177;top:15661;width:6200;height:445" coordorigin="1177,15661" coordsize="6200,445">
            <v:shape id="_x0000_s2214" type="#_x0000_t32" style="position:absolute;left:1177;top:16062;width:3855;height:0;flip:x" o:connectortype="straight" strokecolor="#fdd208" strokeweight="1.3pt"/>
            <v:shape id="_x0000_s2215" style="position:absolute;left:1191;top:15661;width:6186;height:401" coordsize="9278,401" path="m,401c72,264,146,128,646,64,1145,,1562,26,3001,19v1439,-7,4969,5,6277,6e" filled="f" strokecolor="#fdd208" strokeweight="1.3pt">
              <v:path arrowok="t"/>
            </v:shape>
            <v:shape id="_x0000_s2216" type="#_x0000_t202" style="position:absolute;left:1500;top:15685;width:3600;height:421" filled="f" stroked="f" strokeweight="1.3pt">
              <v:textbox style="mso-next-textbox:#_x0000_s2216">
                <w:txbxContent>
                  <w:p w:rsidR="00F81795" w:rsidRDefault="00F81795" w:rsidP="00EF3478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</w:p>
                  <w:p w:rsidR="00F81795" w:rsidRDefault="00F81795" w:rsidP="00CA4BAB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4511AD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 xml:space="preserve">№ 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П3-05 Р-0025 ЮЛ-05</w:t>
                    </w:r>
                    <w:r w:rsidRPr="002724AC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 xml:space="preserve"> ВЕРСИЯ 2.00</w:t>
                    </w:r>
                  </w:p>
                  <w:p w:rsidR="00F81795" w:rsidRPr="004511AD" w:rsidRDefault="00F81795" w:rsidP="00EF3478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</w:p>
                </w:txbxContent>
              </v:textbox>
            </v:shape>
          </v:group>
        </v:group>
      </w:pict>
    </w:r>
    <w:r w:rsidR="002F19CA">
      <w:rPr>
        <w:rFonts w:ascii="Arial" w:hAnsi="Arial" w:cs="Arial"/>
        <w:color w:val="999999"/>
        <w:sz w:val="10"/>
      </w:rPr>
      <w:t>СПРАВОЧНО. Выгружено из ИС "НД" ЗАО "Ванкорнефть" 14.08.2014 19:38:26</w:t>
    </w:r>
  </w:p>
  <w:p w:rsidR="00F81795" w:rsidRPr="002F19CA" w:rsidRDefault="00F81795">
    <w:pPr>
      <w:pStyle w:val="a6"/>
      <w:rPr>
        <w:rFonts w:ascii="Arial" w:hAnsi="Arial" w:cs="Arial"/>
        <w:color w:val="999999"/>
        <w:sz w:val="10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795" w:rsidRDefault="00F81795" w:rsidP="002724AC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</w:p>
  <w:p w:rsidR="00F81795" w:rsidRDefault="0073587F">
    <w:pPr>
      <w:pStyle w:val="a6"/>
      <w:rPr>
        <w:lang w:val="en-US"/>
      </w:rPr>
    </w:pPr>
    <w:r>
      <w:rPr>
        <w:noProof/>
        <w:lang w:eastAsia="ru-RU"/>
      </w:rPr>
      <w:pict>
        <v:group id="_x0000_s2217" style="position:absolute;margin-left:0;margin-top:-2.9pt;width:490.55pt;height:33.95pt;z-index:251674624" coordorigin="1191,15120" coordsize="9811,679">
          <v:shapetype id="_x0000_t202" coordsize="21600,21600" o:spt="202" path="m,l,21600r21600,l21600,xe">
            <v:stroke joinstyle="miter"/>
            <v:path gradientshapeok="t" o:connecttype="rect"/>
          </v:shapetype>
          <v:shape id="_x0000_s2218" type="#_x0000_t202" style="position:absolute;left:1488;top:15120;width:8975;height:649" filled="f" stroked="f" strokeweight="1.3pt">
            <v:textbox style="mso-next-textbox:#_x0000_s2218">
              <w:txbxContent>
                <w:p w:rsidR="00F81795" w:rsidRDefault="00F81795" w:rsidP="004511AD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</w:p>
                <w:p w:rsidR="00F81795" w:rsidRDefault="00F81795" w:rsidP="00CA4BAB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>ПОЛОЖЕНИЕ ЗАО «ВАНКОРНЕФТЬ» «ПОРЯДОК  РАССЛЕДОВАНИЯ ПРИЧИН ИНЦИДЕНТОВ И ИХ УЧЁТА НА ОПАСНЫХ ПРОИЗВОДСТВЕННЫХ ОБЪЕКТАХ»</w:t>
                  </w:r>
                </w:p>
                <w:p w:rsidR="00F81795" w:rsidRPr="004511AD" w:rsidRDefault="00F81795" w:rsidP="004511AD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</w:p>
              </w:txbxContent>
            </v:textbox>
          </v:shape>
          <v:group id="_x0000_s2219" style="position:absolute;left:1191;top:15137;width:9811;height:662" coordorigin="1191,15137" coordsize="9811,66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220" type="#_x0000_t32" style="position:absolute;left:1191;top:15137;width:9630;height:1;flip:x" o:connectortype="straight" strokecolor="#fdd208" strokeweight="1.3pt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2221" type="#_x0000_t19" style="position:absolute;left:10463;top:15137;width:539;height:662;flip:x" coordsize="21363,20196" adj="-4537117,-557216,,20196" path="wr-21600,-1404,21600,41796,7659,,21363,17002nfewr-21600,-1404,21600,41796,7659,,21363,17002l,20196nsxe" strokecolor="#fdd208" strokeweight="1.3pt">
              <v:path o:connectlocs="7659,0;21363,17002;0,20196"/>
            </v:shape>
            <v:shape id="_x0000_s2222" type="#_x0000_t32" style="position:absolute;left:7342;top:15685;width:3129;height:0;flip:x" o:connectortype="straight" strokecolor="#fdd208" strokeweight="1.3pt"/>
          </v:group>
        </v:group>
      </w:pict>
    </w:r>
  </w:p>
  <w:p w:rsidR="002F19CA" w:rsidRDefault="0073587F">
    <w:pPr>
      <w:pStyle w:val="a6"/>
      <w:rPr>
        <w:rFonts w:ascii="Arial" w:hAnsi="Arial" w:cs="Arial"/>
        <w:color w:val="999999"/>
        <w:sz w:val="10"/>
      </w:rPr>
    </w:pPr>
    <w:r w:rsidRPr="0073587F">
      <w:rPr>
        <w:noProof/>
        <w:lang w:eastAsia="ru-RU"/>
      </w:rPr>
      <w:pict>
        <v:group id="_x0000_s2223" style="position:absolute;margin-left:0;margin-top:10.7pt;width:476.65pt;height:31.1pt;z-index:251675648" coordorigin="1177,15661" coordsize="9533,622">
          <v:shape id="_x0000_s2224" type="#_x0000_t202" style="position:absolute;left:9120;top:15758;width:1590;height:525" filled="f" stroked="f" strokeweight="1.3pt">
            <v:textbox style="mso-next-textbox:#_x0000_s2224">
              <w:txbxContent>
                <w:p w:rsidR="00F81795" w:rsidRPr="004511AD" w:rsidRDefault="00F81795" w:rsidP="00FB49C1">
                  <w:pPr>
                    <w:pStyle w:val="a4"/>
                    <w:ind w:hanging="180"/>
                    <w:jc w:val="right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sz w:val="12"/>
                      <w:szCs w:val="12"/>
                    </w:rPr>
                    <w:t>СТРАНИЦА  11  ИЗ  17</w:t>
                  </w:r>
                </w:p>
              </w:txbxContent>
            </v:textbox>
          </v:shape>
          <v:group id="_x0000_s2225" style="position:absolute;left:1177;top:15661;width:6200;height:445" coordorigin="1177,15661" coordsize="6200,445">
            <v:shape id="_x0000_s2226" type="#_x0000_t32" style="position:absolute;left:1177;top:16062;width:3855;height:0;flip:x" o:connectortype="straight" strokecolor="#fdd208" strokeweight="1.3pt"/>
            <v:shape id="_x0000_s2227" style="position:absolute;left:1191;top:15661;width:6186;height:401" coordsize="9278,401" path="m,401c72,264,146,128,646,64,1145,,1562,26,3001,19v1439,-7,4969,5,6277,6e" filled="f" strokecolor="#fdd208" strokeweight="1.3pt">
              <v:path arrowok="t"/>
            </v:shape>
            <v:shape id="_x0000_s2228" type="#_x0000_t202" style="position:absolute;left:1500;top:15685;width:3600;height:421" filled="f" stroked="f" strokeweight="1.3pt">
              <v:textbox style="mso-next-textbox:#_x0000_s2228">
                <w:txbxContent>
                  <w:p w:rsidR="00F81795" w:rsidRDefault="00F81795" w:rsidP="00EF3478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</w:p>
                  <w:p w:rsidR="00F81795" w:rsidRDefault="00F81795" w:rsidP="00CA4BAB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4511AD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 xml:space="preserve">№ 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П3-05 Р-0025 ЮЛ-05</w:t>
                    </w:r>
                    <w:r w:rsidRPr="002724AC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 xml:space="preserve"> ВЕРСИЯ 2.00</w:t>
                    </w:r>
                  </w:p>
                  <w:p w:rsidR="00F81795" w:rsidRPr="004511AD" w:rsidRDefault="00F81795" w:rsidP="00EF3478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</w:p>
                </w:txbxContent>
              </v:textbox>
            </v:shape>
          </v:group>
        </v:group>
      </w:pict>
    </w:r>
    <w:r w:rsidR="002F19CA">
      <w:rPr>
        <w:rFonts w:ascii="Arial" w:hAnsi="Arial" w:cs="Arial"/>
        <w:color w:val="999999"/>
        <w:sz w:val="10"/>
      </w:rPr>
      <w:t>СПРАВОЧНО. Выгружено из ИС "НД" ЗАО "Ванкорнефть" 14.08.2014 19:38:26</w:t>
    </w:r>
  </w:p>
  <w:p w:rsidR="00F81795" w:rsidRPr="002F19CA" w:rsidRDefault="00F81795">
    <w:pPr>
      <w:pStyle w:val="a6"/>
      <w:rPr>
        <w:rFonts w:ascii="Arial" w:hAnsi="Arial" w:cs="Arial"/>
        <w:color w:val="999999"/>
        <w:sz w:val="10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795" w:rsidRDefault="00F81795" w:rsidP="002724AC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</w:p>
  <w:p w:rsidR="00F81795" w:rsidRDefault="0073587F">
    <w:pPr>
      <w:pStyle w:val="a6"/>
      <w:rPr>
        <w:lang w:val="en-US"/>
      </w:rPr>
    </w:pPr>
    <w:r>
      <w:rPr>
        <w:noProof/>
        <w:lang w:eastAsia="ru-RU"/>
      </w:rPr>
      <w:pict>
        <v:group id="_x0000_s2229" style="position:absolute;margin-left:0;margin-top:-2.9pt;width:490.55pt;height:33.95pt;z-index:251676672" coordorigin="1191,15120" coordsize="9811,679">
          <v:shapetype id="_x0000_t202" coordsize="21600,21600" o:spt="202" path="m,l,21600r21600,l21600,xe">
            <v:stroke joinstyle="miter"/>
            <v:path gradientshapeok="t" o:connecttype="rect"/>
          </v:shapetype>
          <v:shape id="_x0000_s2230" type="#_x0000_t202" style="position:absolute;left:1488;top:15120;width:8975;height:649" filled="f" stroked="f" strokeweight="1.3pt">
            <v:textbox style="mso-next-textbox:#_x0000_s2230">
              <w:txbxContent>
                <w:p w:rsidR="00F81795" w:rsidRDefault="00F81795" w:rsidP="004511AD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</w:p>
                <w:p w:rsidR="00F81795" w:rsidRDefault="00F81795" w:rsidP="00CA4BAB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>ПОЛОЖЕНИЕ ЗАО «ВАНКОРНЕФТЬ» «ПОРЯДОК  РАССЛЕДОВАНИЯ ПРИЧИН ИНЦИДЕНТОВ И ИХ УЧЁТА НА ОПАСНЫХ ПРОИЗВОДСТВЕННЫХ ОБЪЕКТАХ»</w:t>
                  </w:r>
                </w:p>
                <w:p w:rsidR="00F81795" w:rsidRPr="004511AD" w:rsidRDefault="00F81795" w:rsidP="004511AD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</w:p>
              </w:txbxContent>
            </v:textbox>
          </v:shape>
          <v:group id="_x0000_s2231" style="position:absolute;left:1191;top:15137;width:9811;height:662" coordorigin="1191,15137" coordsize="9811,66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232" type="#_x0000_t32" style="position:absolute;left:1191;top:15137;width:9630;height:1;flip:x" o:connectortype="straight" strokecolor="#fdd208" strokeweight="1.3pt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2233" type="#_x0000_t19" style="position:absolute;left:10463;top:15137;width:539;height:662;flip:x" coordsize="21363,20196" adj="-4537117,-557216,,20196" path="wr-21600,-1404,21600,41796,7659,,21363,17002nfewr-21600,-1404,21600,41796,7659,,21363,17002l,20196nsxe" strokecolor="#fdd208" strokeweight="1.3pt">
              <v:path o:connectlocs="7659,0;21363,17002;0,20196"/>
            </v:shape>
            <v:shape id="_x0000_s2234" type="#_x0000_t32" style="position:absolute;left:7342;top:15685;width:3129;height:0;flip:x" o:connectortype="straight" strokecolor="#fdd208" strokeweight="1.3pt"/>
          </v:group>
        </v:group>
      </w:pict>
    </w:r>
  </w:p>
  <w:p w:rsidR="002F19CA" w:rsidRDefault="0073587F">
    <w:pPr>
      <w:pStyle w:val="a6"/>
      <w:rPr>
        <w:rFonts w:ascii="Arial" w:hAnsi="Arial" w:cs="Arial"/>
        <w:color w:val="999999"/>
        <w:sz w:val="10"/>
      </w:rPr>
    </w:pPr>
    <w:r w:rsidRPr="0073587F">
      <w:rPr>
        <w:noProof/>
        <w:lang w:eastAsia="ru-RU"/>
      </w:rPr>
      <w:pict>
        <v:group id="_x0000_s2235" style="position:absolute;margin-left:0;margin-top:10.7pt;width:476.65pt;height:31.1pt;z-index:251677696" coordorigin="1177,15661" coordsize="9533,622">
          <v:shape id="_x0000_s2236" type="#_x0000_t202" style="position:absolute;left:9120;top:15758;width:1590;height:525" filled="f" stroked="f" strokeweight="1.3pt">
            <v:textbox style="mso-next-textbox:#_x0000_s2236">
              <w:txbxContent>
                <w:p w:rsidR="00F81795" w:rsidRPr="004511AD" w:rsidRDefault="00F81795" w:rsidP="00FB49C1">
                  <w:pPr>
                    <w:pStyle w:val="a4"/>
                    <w:ind w:hanging="180"/>
                    <w:jc w:val="right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sz w:val="12"/>
                      <w:szCs w:val="12"/>
                    </w:rPr>
                    <w:t>СТРАНИЦА  12  ИЗ  17</w:t>
                  </w:r>
                </w:p>
              </w:txbxContent>
            </v:textbox>
          </v:shape>
          <v:group id="_x0000_s2237" style="position:absolute;left:1177;top:15661;width:6200;height:445" coordorigin="1177,15661" coordsize="6200,445">
            <v:shape id="_x0000_s2238" type="#_x0000_t32" style="position:absolute;left:1177;top:16062;width:3855;height:0;flip:x" o:connectortype="straight" strokecolor="#fdd208" strokeweight="1.3pt"/>
            <v:shape id="_x0000_s2239" style="position:absolute;left:1191;top:15661;width:6186;height:401" coordsize="9278,401" path="m,401c72,264,146,128,646,64,1145,,1562,26,3001,19v1439,-7,4969,5,6277,6e" filled="f" strokecolor="#fdd208" strokeweight="1.3pt">
              <v:path arrowok="t"/>
            </v:shape>
            <v:shape id="_x0000_s2240" type="#_x0000_t202" style="position:absolute;left:1500;top:15685;width:3600;height:421" filled="f" stroked="f" strokeweight="1.3pt">
              <v:textbox style="mso-next-textbox:#_x0000_s2240">
                <w:txbxContent>
                  <w:p w:rsidR="00F81795" w:rsidRDefault="00F81795" w:rsidP="00EF3478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</w:p>
                  <w:p w:rsidR="00F81795" w:rsidRDefault="00F81795" w:rsidP="00CA4BAB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4511AD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 xml:space="preserve">№ 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П3-05 Р-0025 ЮЛ-05</w:t>
                    </w:r>
                    <w:r w:rsidRPr="002724AC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 xml:space="preserve"> ВЕРСИЯ 2.00</w:t>
                    </w:r>
                  </w:p>
                  <w:p w:rsidR="00F81795" w:rsidRPr="004511AD" w:rsidRDefault="00F81795" w:rsidP="00EF3478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</w:p>
                </w:txbxContent>
              </v:textbox>
            </v:shape>
          </v:group>
        </v:group>
      </w:pict>
    </w:r>
    <w:r w:rsidR="002F19CA">
      <w:rPr>
        <w:rFonts w:ascii="Arial" w:hAnsi="Arial" w:cs="Arial"/>
        <w:color w:val="999999"/>
        <w:sz w:val="10"/>
      </w:rPr>
      <w:t>СПРАВОЧНО. Выгружено из ИС "НД" ЗАО "Ванкорнефть" 14.08.2014 19:38:26</w:t>
    </w:r>
  </w:p>
  <w:p w:rsidR="00F81795" w:rsidRPr="002F19CA" w:rsidRDefault="00F81795">
    <w:pPr>
      <w:pStyle w:val="a6"/>
      <w:rPr>
        <w:rFonts w:ascii="Arial" w:hAnsi="Arial" w:cs="Arial"/>
        <w:color w:val="999999"/>
        <w:sz w:val="10"/>
      </w:rPr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795" w:rsidRDefault="00F81795" w:rsidP="002724AC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</w:p>
  <w:p w:rsidR="00F81795" w:rsidRDefault="0073587F">
    <w:pPr>
      <w:pStyle w:val="a6"/>
      <w:rPr>
        <w:lang w:val="en-US"/>
      </w:rPr>
    </w:pPr>
    <w:r>
      <w:rPr>
        <w:noProof/>
        <w:lang w:eastAsia="ru-RU"/>
      </w:rPr>
      <w:pict>
        <v:group id="_x0000_s2241" style="position:absolute;margin-left:0;margin-top:-2.9pt;width:490.55pt;height:33.95pt;z-index:251678720" coordorigin="1191,15120" coordsize="9811,679">
          <v:shapetype id="_x0000_t202" coordsize="21600,21600" o:spt="202" path="m,l,21600r21600,l21600,xe">
            <v:stroke joinstyle="miter"/>
            <v:path gradientshapeok="t" o:connecttype="rect"/>
          </v:shapetype>
          <v:shape id="_x0000_s2242" type="#_x0000_t202" style="position:absolute;left:1488;top:15120;width:8975;height:649" filled="f" stroked="f" strokeweight="1.3pt">
            <v:textbox style="mso-next-textbox:#_x0000_s2242">
              <w:txbxContent>
                <w:p w:rsidR="00F81795" w:rsidRDefault="00F81795" w:rsidP="004511AD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</w:p>
                <w:p w:rsidR="00F81795" w:rsidRDefault="00F81795" w:rsidP="00CA4BAB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>ПОЛОЖЕНИЕ ЗАО «ВАНКОРНЕФТЬ» «ПОРЯДОК  РАССЛЕДОВАНИЯ ПРИЧИН ИНЦИДЕНТОВ И ИХ УЧЁТА НА ОПАСНЫХ ПРОИЗВОДСТВЕННЫХ ОБЪЕКТАХ»</w:t>
                  </w:r>
                </w:p>
                <w:p w:rsidR="00F81795" w:rsidRPr="004511AD" w:rsidRDefault="00F81795" w:rsidP="004511AD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</w:p>
              </w:txbxContent>
            </v:textbox>
          </v:shape>
          <v:group id="_x0000_s2243" style="position:absolute;left:1191;top:15137;width:9811;height:662" coordorigin="1191,15137" coordsize="9811,66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244" type="#_x0000_t32" style="position:absolute;left:1191;top:15137;width:9630;height:1;flip:x" o:connectortype="straight" strokecolor="#fdd208" strokeweight="1.3pt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2245" type="#_x0000_t19" style="position:absolute;left:10463;top:15137;width:539;height:662;flip:x" coordsize="21363,20196" adj="-4537117,-557216,,20196" path="wr-21600,-1404,21600,41796,7659,,21363,17002nfewr-21600,-1404,21600,41796,7659,,21363,17002l,20196nsxe" strokecolor="#fdd208" strokeweight="1.3pt">
              <v:path o:connectlocs="7659,0;21363,17002;0,20196"/>
            </v:shape>
            <v:shape id="_x0000_s2246" type="#_x0000_t32" style="position:absolute;left:7342;top:15685;width:3129;height:0;flip:x" o:connectortype="straight" strokecolor="#fdd208" strokeweight="1.3pt"/>
          </v:group>
        </v:group>
      </w:pict>
    </w:r>
  </w:p>
  <w:p w:rsidR="002F19CA" w:rsidRDefault="0073587F">
    <w:pPr>
      <w:pStyle w:val="a6"/>
      <w:rPr>
        <w:rFonts w:ascii="Arial" w:hAnsi="Arial" w:cs="Arial"/>
        <w:color w:val="999999"/>
        <w:sz w:val="10"/>
      </w:rPr>
    </w:pPr>
    <w:r w:rsidRPr="0073587F">
      <w:rPr>
        <w:noProof/>
        <w:lang w:eastAsia="ru-RU"/>
      </w:rPr>
      <w:pict>
        <v:group id="_x0000_s2247" style="position:absolute;margin-left:0;margin-top:10.7pt;width:476.65pt;height:31.1pt;z-index:251679744" coordorigin="1177,15661" coordsize="9533,622">
          <v:shape id="_x0000_s2248" type="#_x0000_t202" style="position:absolute;left:9120;top:15758;width:1590;height:525" filled="f" stroked="f" strokeweight="1.3pt">
            <v:textbox style="mso-next-textbox:#_x0000_s2248">
              <w:txbxContent>
                <w:p w:rsidR="00F81795" w:rsidRPr="004511AD" w:rsidRDefault="00F81795" w:rsidP="00FB49C1">
                  <w:pPr>
                    <w:pStyle w:val="a4"/>
                    <w:ind w:hanging="180"/>
                    <w:jc w:val="right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sz w:val="12"/>
                      <w:szCs w:val="12"/>
                    </w:rPr>
                    <w:t>СТРАНИЦА  13  17</w:t>
                  </w:r>
                </w:p>
              </w:txbxContent>
            </v:textbox>
          </v:shape>
          <v:group id="_x0000_s2249" style="position:absolute;left:1177;top:15661;width:6200;height:445" coordorigin="1177,15661" coordsize="6200,445">
            <v:shape id="_x0000_s2250" type="#_x0000_t32" style="position:absolute;left:1177;top:16062;width:3855;height:0;flip:x" o:connectortype="straight" strokecolor="#fdd208" strokeweight="1.3pt"/>
            <v:shape id="_x0000_s2251" style="position:absolute;left:1191;top:15661;width:6186;height:401" coordsize="9278,401" path="m,401c72,264,146,128,646,64,1145,,1562,26,3001,19v1439,-7,4969,5,6277,6e" filled="f" strokecolor="#fdd208" strokeweight="1.3pt">
              <v:path arrowok="t"/>
            </v:shape>
            <v:shape id="_x0000_s2252" type="#_x0000_t202" style="position:absolute;left:1500;top:15685;width:3600;height:421" filled="f" stroked="f" strokeweight="1.3pt">
              <v:textbox style="mso-next-textbox:#_x0000_s2252">
                <w:txbxContent>
                  <w:p w:rsidR="00F81795" w:rsidRDefault="00F81795" w:rsidP="00EF3478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</w:p>
                  <w:p w:rsidR="00F81795" w:rsidRDefault="00F81795" w:rsidP="00CA4BAB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4511AD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 xml:space="preserve">№ 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П3-05 Р-0025 ЮЛ-05</w:t>
                    </w:r>
                    <w:r w:rsidRPr="002724AC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 xml:space="preserve"> ВЕРСИЯ 2.00</w:t>
                    </w:r>
                  </w:p>
                  <w:p w:rsidR="00F81795" w:rsidRPr="004511AD" w:rsidRDefault="00F81795" w:rsidP="00EF3478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</w:p>
                </w:txbxContent>
              </v:textbox>
            </v:shape>
          </v:group>
        </v:group>
      </w:pict>
    </w:r>
    <w:r w:rsidR="002F19CA">
      <w:rPr>
        <w:rFonts w:ascii="Arial" w:hAnsi="Arial" w:cs="Arial"/>
        <w:color w:val="999999"/>
        <w:sz w:val="10"/>
      </w:rPr>
      <w:t>СПРАВОЧНО. Выгружено из ИС "НД" ЗАО "Ванкорнефть" 14.08.2014 19:38:26</w:t>
    </w:r>
  </w:p>
  <w:p w:rsidR="00F81795" w:rsidRPr="002F19CA" w:rsidRDefault="00F81795">
    <w:pPr>
      <w:pStyle w:val="a6"/>
      <w:rPr>
        <w:rFonts w:ascii="Arial" w:hAnsi="Arial" w:cs="Arial"/>
        <w:color w:val="999999"/>
        <w:sz w:val="10"/>
      </w:rPr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795" w:rsidRDefault="00F81795" w:rsidP="002724AC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</w:p>
  <w:p w:rsidR="00F81795" w:rsidRDefault="0073587F">
    <w:pPr>
      <w:pStyle w:val="a6"/>
      <w:rPr>
        <w:lang w:val="en-US"/>
      </w:rPr>
    </w:pPr>
    <w:r>
      <w:rPr>
        <w:noProof/>
        <w:lang w:eastAsia="ru-RU"/>
      </w:rPr>
      <w:pict>
        <v:group id="_x0000_s2253" style="position:absolute;margin-left:0;margin-top:-2.9pt;width:490.55pt;height:33.95pt;z-index:251680768" coordorigin="1191,15120" coordsize="9811,679">
          <v:shapetype id="_x0000_t202" coordsize="21600,21600" o:spt="202" path="m,l,21600r21600,l21600,xe">
            <v:stroke joinstyle="miter"/>
            <v:path gradientshapeok="t" o:connecttype="rect"/>
          </v:shapetype>
          <v:shape id="_x0000_s2254" type="#_x0000_t202" style="position:absolute;left:1488;top:15120;width:8975;height:649" filled="f" stroked="f" strokeweight="1.3pt">
            <v:textbox style="mso-next-textbox:#_x0000_s2254">
              <w:txbxContent>
                <w:p w:rsidR="00F81795" w:rsidRDefault="00F81795" w:rsidP="004511AD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</w:p>
                <w:p w:rsidR="00F81795" w:rsidRDefault="00F81795" w:rsidP="00CA4BAB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>ПОЛОЖЕНИЕ ЗАО «ВАНКОРНЕФТЬ» «ПОРЯДОК  РАССЛЕДОВАНИЯ ПРИЧИН ИНЦИДЕНТОВ И ИХ УЧЁТА НА ОПАСНЫХ ПРОИЗВОДСТВЕННЫХ ОБЪЕКТАХ»</w:t>
                  </w:r>
                </w:p>
                <w:p w:rsidR="00F81795" w:rsidRPr="004511AD" w:rsidRDefault="00F81795" w:rsidP="004511AD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</w:p>
              </w:txbxContent>
            </v:textbox>
          </v:shape>
          <v:group id="_x0000_s2255" style="position:absolute;left:1191;top:15137;width:9811;height:662" coordorigin="1191,15137" coordsize="9811,66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256" type="#_x0000_t32" style="position:absolute;left:1191;top:15137;width:9630;height:1;flip:x" o:connectortype="straight" strokecolor="#fdd208" strokeweight="1.3pt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2257" type="#_x0000_t19" style="position:absolute;left:10463;top:15137;width:539;height:662;flip:x" coordsize="21363,20196" adj="-4537117,-557216,,20196" path="wr-21600,-1404,21600,41796,7659,,21363,17002nfewr-21600,-1404,21600,41796,7659,,21363,17002l,20196nsxe" strokecolor="#fdd208" strokeweight="1.3pt">
              <v:path o:connectlocs="7659,0;21363,17002;0,20196"/>
            </v:shape>
            <v:shape id="_x0000_s2258" type="#_x0000_t32" style="position:absolute;left:7342;top:15685;width:3129;height:0;flip:x" o:connectortype="straight" strokecolor="#fdd208" strokeweight="1.3pt"/>
          </v:group>
        </v:group>
      </w:pict>
    </w:r>
  </w:p>
  <w:p w:rsidR="00F81795" w:rsidRPr="002F19CA" w:rsidRDefault="0073587F">
    <w:pPr>
      <w:pStyle w:val="a6"/>
      <w:rPr>
        <w:rFonts w:ascii="Arial" w:hAnsi="Arial" w:cs="Arial"/>
        <w:color w:val="999999"/>
        <w:sz w:val="10"/>
      </w:rPr>
    </w:pPr>
    <w:r w:rsidRPr="0073587F">
      <w:rPr>
        <w:noProof/>
        <w:lang w:eastAsia="ru-RU"/>
      </w:rPr>
      <w:pict>
        <v:group id="_x0000_s2259" style="position:absolute;margin-left:0;margin-top:10.7pt;width:476.65pt;height:31.1pt;z-index:251681792" coordorigin="1177,15661" coordsize="9533,622">
          <v:shape id="_x0000_s2260" type="#_x0000_t202" style="position:absolute;left:9120;top:15758;width:1590;height:525" filled="f" stroked="f" strokeweight="1.3pt">
            <v:textbox style="mso-next-textbox:#_x0000_s2260">
              <w:txbxContent>
                <w:p w:rsidR="00F81795" w:rsidRPr="004511AD" w:rsidRDefault="00F81795" w:rsidP="00FB49C1">
                  <w:pPr>
                    <w:pStyle w:val="a4"/>
                    <w:ind w:hanging="180"/>
                    <w:jc w:val="right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sz w:val="12"/>
                      <w:szCs w:val="12"/>
                    </w:rPr>
                    <w:t>СТРАНИЦА  14  ИЗ  17</w:t>
                  </w:r>
                </w:p>
              </w:txbxContent>
            </v:textbox>
          </v:shape>
          <v:group id="_x0000_s2261" style="position:absolute;left:1177;top:15661;width:6200;height:445" coordorigin="1177,15661" coordsize="6200,445">
            <v:shape id="_x0000_s2262" type="#_x0000_t32" style="position:absolute;left:1177;top:16062;width:3855;height:0;flip:x" o:connectortype="straight" strokecolor="#fdd208" strokeweight="1.3pt"/>
            <v:shape id="_x0000_s2263" style="position:absolute;left:1191;top:15661;width:6186;height:401" coordsize="9278,401" path="m,401c72,264,146,128,646,64,1145,,1562,26,3001,19v1439,-7,4969,5,6277,6e" filled="f" strokecolor="#fdd208" strokeweight="1.3pt">
              <v:path arrowok="t"/>
            </v:shape>
            <v:shape id="_x0000_s2264" type="#_x0000_t202" style="position:absolute;left:1500;top:15685;width:3600;height:421" filled="f" stroked="f" strokeweight="1.3pt">
              <v:textbox style="mso-next-textbox:#_x0000_s2264">
                <w:txbxContent>
                  <w:p w:rsidR="00F81795" w:rsidRDefault="00F81795" w:rsidP="00EF3478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</w:p>
                  <w:p w:rsidR="00F81795" w:rsidRDefault="00F81795" w:rsidP="00CA4BAB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4511AD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 xml:space="preserve">№ 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П3-05 Р-0025 ЮЛ-05</w:t>
                    </w:r>
                    <w:r w:rsidRPr="002724AC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 xml:space="preserve"> ВЕРСИЯ 2.00</w:t>
                    </w:r>
                  </w:p>
                  <w:p w:rsidR="00F81795" w:rsidRPr="004511AD" w:rsidRDefault="00F81795" w:rsidP="00EF3478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</w:p>
                </w:txbxContent>
              </v:textbox>
            </v:shape>
          </v:group>
        </v:group>
      </w:pict>
    </w:r>
    <w:r w:rsidR="002F19CA">
      <w:rPr>
        <w:rFonts w:ascii="Arial" w:hAnsi="Arial" w:cs="Arial"/>
        <w:color w:val="999999"/>
        <w:sz w:val="10"/>
      </w:rPr>
      <w:t>СПРАВОЧНО. Выгружено из ИС "НД" ЗАО "Ванкорнефть" 14.08.2014 19:38:26</w: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795" w:rsidRDefault="00F81795" w:rsidP="002724AC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</w:p>
  <w:p w:rsidR="00F81795" w:rsidRDefault="0073587F">
    <w:pPr>
      <w:pStyle w:val="a6"/>
      <w:rPr>
        <w:lang w:val="en-US"/>
      </w:rPr>
    </w:pPr>
    <w:r>
      <w:rPr>
        <w:noProof/>
        <w:lang w:eastAsia="ru-RU"/>
      </w:rPr>
      <w:pict>
        <v:group id="_x0000_s2265" style="position:absolute;margin-left:0;margin-top:-2.9pt;width:490.55pt;height:33.95pt;z-index:251682816" coordorigin="1191,15120" coordsize="9811,679">
          <v:shapetype id="_x0000_t202" coordsize="21600,21600" o:spt="202" path="m,l,21600r21600,l21600,xe">
            <v:stroke joinstyle="miter"/>
            <v:path gradientshapeok="t" o:connecttype="rect"/>
          </v:shapetype>
          <v:shape id="_x0000_s2266" type="#_x0000_t202" style="position:absolute;left:1488;top:15120;width:8975;height:649" filled="f" stroked="f" strokeweight="1.3pt">
            <v:textbox style="mso-next-textbox:#_x0000_s2266">
              <w:txbxContent>
                <w:p w:rsidR="00F81795" w:rsidRDefault="00F81795" w:rsidP="004511AD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</w:p>
                <w:p w:rsidR="00F81795" w:rsidRDefault="00F81795" w:rsidP="00CA4BAB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>ПОЛОЖЕНИЕ ЗАО «ВАНКОРНЕФТЬ» «ПОРЯДОК  РАССЛЕДОВАНИЯ ПРИЧИН ИНЦИДЕНТОВ И ИХ УЧЁТА НА ОПАСНЫХ ПРОИЗВОДСТВЕННЫХ ОБЪЕКТАХ»</w:t>
                  </w:r>
                </w:p>
                <w:p w:rsidR="00F81795" w:rsidRPr="004511AD" w:rsidRDefault="00F81795" w:rsidP="004511AD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</w:p>
              </w:txbxContent>
            </v:textbox>
          </v:shape>
          <v:group id="_x0000_s2267" style="position:absolute;left:1191;top:15137;width:9811;height:662" coordorigin="1191,15137" coordsize="9811,66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268" type="#_x0000_t32" style="position:absolute;left:1191;top:15137;width:9630;height:1;flip:x" o:connectortype="straight" strokecolor="#fdd208" strokeweight="1.3pt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2269" type="#_x0000_t19" style="position:absolute;left:10463;top:15137;width:539;height:662;flip:x" coordsize="21363,20196" adj="-4537117,-557216,,20196" path="wr-21600,-1404,21600,41796,7659,,21363,17002nfewr-21600,-1404,21600,41796,7659,,21363,17002l,20196nsxe" strokecolor="#fdd208" strokeweight="1.3pt">
              <v:path o:connectlocs="7659,0;21363,17002;0,20196"/>
            </v:shape>
            <v:shape id="_x0000_s2270" type="#_x0000_t32" style="position:absolute;left:7342;top:15685;width:3129;height:0;flip:x" o:connectortype="straight" strokecolor="#fdd208" strokeweight="1.3pt"/>
          </v:group>
        </v:group>
      </w:pict>
    </w:r>
  </w:p>
  <w:p w:rsidR="00F81795" w:rsidRDefault="0073587F">
    <w:pPr>
      <w:pStyle w:val="a6"/>
      <w:rPr>
        <w:rFonts w:ascii="Arial" w:hAnsi="Arial" w:cs="Arial"/>
        <w:color w:val="999999"/>
        <w:sz w:val="10"/>
      </w:rPr>
    </w:pPr>
    <w:r w:rsidRPr="0073587F">
      <w:rPr>
        <w:noProof/>
        <w:lang w:eastAsia="ru-RU"/>
      </w:rPr>
      <w:pict>
        <v:group id="_x0000_s2271" style="position:absolute;margin-left:0;margin-top:10.7pt;width:476.65pt;height:31.1pt;z-index:251683840" coordorigin="1177,15661" coordsize="9533,622">
          <v:shape id="_x0000_s2272" type="#_x0000_t202" style="position:absolute;left:9120;top:15758;width:1590;height:525" filled="f" stroked="f" strokeweight="1.3pt">
            <v:textbox style="mso-next-textbox:#_x0000_s2272">
              <w:txbxContent>
                <w:p w:rsidR="00F81795" w:rsidRPr="004511AD" w:rsidRDefault="00F81795" w:rsidP="00FB49C1">
                  <w:pPr>
                    <w:pStyle w:val="a4"/>
                    <w:ind w:hanging="180"/>
                    <w:jc w:val="right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sz w:val="12"/>
                      <w:szCs w:val="12"/>
                    </w:rPr>
                    <w:t>СТРАНИЦА  15  ИЗ  17</w:t>
                  </w:r>
                </w:p>
              </w:txbxContent>
            </v:textbox>
          </v:shape>
          <v:group id="_x0000_s2273" style="position:absolute;left:1177;top:15661;width:6200;height:445" coordorigin="1177,15661" coordsize="6200,445">
            <v:shape id="_x0000_s2274" type="#_x0000_t32" style="position:absolute;left:1177;top:16062;width:3855;height:0;flip:x" o:connectortype="straight" strokecolor="#fdd208" strokeweight="1.3pt"/>
            <v:shape id="_x0000_s2275" style="position:absolute;left:1191;top:15661;width:6186;height:401" coordsize="9278,401" path="m,401c72,264,146,128,646,64,1145,,1562,26,3001,19v1439,-7,4969,5,6277,6e" filled="f" strokecolor="#fdd208" strokeweight="1.3pt">
              <v:path arrowok="t"/>
            </v:shape>
            <v:shape id="_x0000_s2276" type="#_x0000_t202" style="position:absolute;left:1500;top:15685;width:3600;height:421" filled="f" stroked="f" strokeweight="1.3pt">
              <v:textbox style="mso-next-textbox:#_x0000_s2276">
                <w:txbxContent>
                  <w:p w:rsidR="00F81795" w:rsidRDefault="00F81795" w:rsidP="00EF3478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</w:p>
                  <w:p w:rsidR="00F81795" w:rsidRDefault="00F81795" w:rsidP="00CA4BAB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4511AD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 xml:space="preserve">№ 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П3-05 Р-0025 ЮЛ-05</w:t>
                    </w:r>
                    <w:r w:rsidRPr="002724AC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 xml:space="preserve"> ВЕРСИЯ 2.00</w:t>
                    </w:r>
                  </w:p>
                  <w:p w:rsidR="00F81795" w:rsidRPr="004511AD" w:rsidRDefault="00F81795" w:rsidP="00EF3478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</w:p>
                </w:txbxContent>
              </v:textbox>
            </v:shape>
          </v:group>
        </v:group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795" w:rsidRDefault="00F81795" w:rsidP="002724AC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</w:p>
  <w:p w:rsidR="00F81795" w:rsidRDefault="0073587F">
    <w:pPr>
      <w:pStyle w:val="a6"/>
      <w:rPr>
        <w:lang w:val="en-US"/>
      </w:rPr>
    </w:pPr>
    <w:r>
      <w:rPr>
        <w:noProof/>
        <w:lang w:eastAsia="ru-RU"/>
      </w:rPr>
      <w:pict>
        <v:group id="_x0000_s2277" style="position:absolute;margin-left:0;margin-top:-2.9pt;width:490.55pt;height:33.95pt;z-index:251684864" coordorigin="1191,15120" coordsize="9811,679">
          <v:shapetype id="_x0000_t202" coordsize="21600,21600" o:spt="202" path="m,l,21600r21600,l21600,xe">
            <v:stroke joinstyle="miter"/>
            <v:path gradientshapeok="t" o:connecttype="rect"/>
          </v:shapetype>
          <v:shape id="_x0000_s2278" type="#_x0000_t202" style="position:absolute;left:1488;top:15120;width:8975;height:649" filled="f" stroked="f" strokeweight="1.3pt">
            <v:textbox style="mso-next-textbox:#_x0000_s2278">
              <w:txbxContent>
                <w:p w:rsidR="00F81795" w:rsidRDefault="00F81795" w:rsidP="004511AD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</w:p>
                <w:p w:rsidR="00F81795" w:rsidRDefault="00F81795" w:rsidP="00CA4BAB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>ПОЛОЖЕНИЕ ЗАО «ВАНКОРНЕФТЬ» «ПОРЯДОК  РАССЛЕДОВАНИЯ ПРИЧИН ИНЦИДЕНТОВ И ИХ УЧЁТА НА ОПАСНЫХ ПРОИЗВОДСТВЕННЫХ ОБЪЕКТАХ»</w:t>
                  </w:r>
                </w:p>
                <w:p w:rsidR="00F81795" w:rsidRPr="004511AD" w:rsidRDefault="00F81795" w:rsidP="004511AD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</w:p>
              </w:txbxContent>
            </v:textbox>
          </v:shape>
          <v:group id="_x0000_s2279" style="position:absolute;left:1191;top:15137;width:9811;height:662" coordorigin="1191,15137" coordsize="9811,66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280" type="#_x0000_t32" style="position:absolute;left:1191;top:15137;width:9630;height:1;flip:x" o:connectortype="straight" strokecolor="#fdd208" strokeweight="1.3pt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2281" type="#_x0000_t19" style="position:absolute;left:10463;top:15137;width:539;height:662;flip:x" coordsize="21363,20196" adj="-4537117,-557216,,20196" path="wr-21600,-1404,21600,41796,7659,,21363,17002nfewr-21600,-1404,21600,41796,7659,,21363,17002l,20196nsxe" strokecolor="#fdd208" strokeweight="1.3pt">
              <v:path o:connectlocs="7659,0;21363,17002;0,20196"/>
            </v:shape>
            <v:shape id="_x0000_s2282" type="#_x0000_t32" style="position:absolute;left:7342;top:15685;width:3129;height:0;flip:x" o:connectortype="straight" strokecolor="#fdd208" strokeweight="1.3pt"/>
          </v:group>
        </v:group>
      </w:pict>
    </w:r>
  </w:p>
  <w:p w:rsidR="00F81795" w:rsidRDefault="0073587F">
    <w:pPr>
      <w:pStyle w:val="a6"/>
      <w:rPr>
        <w:rFonts w:ascii="Arial" w:hAnsi="Arial" w:cs="Arial"/>
        <w:color w:val="999999"/>
        <w:sz w:val="10"/>
      </w:rPr>
    </w:pPr>
    <w:r w:rsidRPr="0073587F">
      <w:rPr>
        <w:noProof/>
        <w:lang w:eastAsia="ru-RU"/>
      </w:rPr>
      <w:pict>
        <v:group id="_x0000_s2283" style="position:absolute;margin-left:0;margin-top:10.7pt;width:476.65pt;height:31.1pt;z-index:251685888" coordorigin="1177,15661" coordsize="9533,622">
          <v:shape id="_x0000_s2284" type="#_x0000_t202" style="position:absolute;left:9120;top:15758;width:1590;height:525" filled="f" stroked="f" strokeweight="1.3pt">
            <v:textbox style="mso-next-textbox:#_x0000_s2284">
              <w:txbxContent>
                <w:p w:rsidR="00F81795" w:rsidRPr="004511AD" w:rsidRDefault="00F81795" w:rsidP="00FB49C1">
                  <w:pPr>
                    <w:pStyle w:val="a4"/>
                    <w:ind w:hanging="180"/>
                    <w:jc w:val="right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sz w:val="12"/>
                      <w:szCs w:val="12"/>
                    </w:rPr>
                    <w:t>СТРАНИЦА  16  ИЗ  17</w:t>
                  </w:r>
                </w:p>
              </w:txbxContent>
            </v:textbox>
          </v:shape>
          <v:group id="_x0000_s2285" style="position:absolute;left:1177;top:15661;width:6200;height:445" coordorigin="1177,15661" coordsize="6200,445">
            <v:shape id="_x0000_s2286" type="#_x0000_t32" style="position:absolute;left:1177;top:16062;width:3855;height:0;flip:x" o:connectortype="straight" strokecolor="#fdd208" strokeweight="1.3pt"/>
            <v:shape id="_x0000_s2287" style="position:absolute;left:1191;top:15661;width:6186;height:401" coordsize="9278,401" path="m,401c72,264,146,128,646,64,1145,,1562,26,3001,19v1439,-7,4969,5,6277,6e" filled="f" strokecolor="#fdd208" strokeweight="1.3pt">
              <v:path arrowok="t"/>
            </v:shape>
            <v:shape id="_x0000_s2288" type="#_x0000_t202" style="position:absolute;left:1500;top:15685;width:3600;height:421" filled="f" stroked="f" strokeweight="1.3pt">
              <v:textbox style="mso-next-textbox:#_x0000_s2288">
                <w:txbxContent>
                  <w:p w:rsidR="00F81795" w:rsidRDefault="00F81795" w:rsidP="00EF3478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</w:p>
                  <w:p w:rsidR="00F81795" w:rsidRDefault="00F81795" w:rsidP="00CA4BAB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4511AD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 xml:space="preserve">№ 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П3-05 Р-0025 ЮЛ-05</w:t>
                    </w:r>
                    <w:r w:rsidRPr="002724AC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 xml:space="preserve"> ВЕРСИЯ 2.00</w:t>
                    </w:r>
                  </w:p>
                  <w:p w:rsidR="00F81795" w:rsidRPr="004511AD" w:rsidRDefault="00F81795" w:rsidP="00EF3478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</w:p>
                </w:txbxContent>
              </v:textbox>
            </v:shape>
          </v:group>
        </v:group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57" w:rsidRDefault="0073587F" w:rsidP="009C66EA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  <w:r w:rsidRPr="0073587F">
      <w:rPr>
        <w:noProof/>
        <w:lang w:eastAsia="ru-RU"/>
      </w:rPr>
      <w:pict>
        <v:group id="_x0000_s2135" style="position:absolute;left:0;text-align:left;margin-left:-9pt;margin-top:4.15pt;width:790.2pt;height:24.25pt;z-index:251659264" coordorigin="1191,15120" coordsize="9811,679">
          <v:shapetype id="_x0000_t202" coordsize="21600,21600" o:spt="202" path="m,l,21600r21600,l21600,xe">
            <v:stroke joinstyle="miter"/>
            <v:path gradientshapeok="t" o:connecttype="rect"/>
          </v:shapetype>
          <v:shape id="_x0000_s2136" type="#_x0000_t202" style="position:absolute;left:1488;top:15120;width:8975;height:649" filled="f" stroked="f" strokeweight="1.3pt">
            <v:textbox style="mso-next-textbox:#_x0000_s2136">
              <w:txbxContent>
                <w:p w:rsidR="00646357" w:rsidRDefault="00646357" w:rsidP="00152F68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>ПОЛОЖЕНИЕ ЗАО «ВАНКОРНЕФТЬ» «ПОРЯДОК  РАССЛЕДОВАНИЯ ПРИЧИН ИНЦИДЕНТОВ И ИХ УЧЁТА НА ОПАСНЫХ ПРОИЗВОДСТВЕННЫХ ОБЪЕКТАХ»</w:t>
                  </w:r>
                </w:p>
                <w:p w:rsidR="00646357" w:rsidRPr="004511AD" w:rsidRDefault="00646357" w:rsidP="009C66EA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</w:p>
              </w:txbxContent>
            </v:textbox>
          </v:shape>
          <v:group id="_x0000_s2137" style="position:absolute;left:1191;top:15137;width:9811;height:662" coordorigin="1191,15137" coordsize="9811,66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138" type="#_x0000_t32" style="position:absolute;left:1191;top:15137;width:9630;height:1;flip:x" o:connectortype="straight" strokecolor="#fdd208" strokeweight="1.3pt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2139" type="#_x0000_t19" style="position:absolute;left:10463;top:15137;width:539;height:662;flip:x" coordsize="21363,20196" adj="-4537117,-557216,,20196" path="wr-21600,-1404,21600,41796,7659,,21363,17002nfewr-21600,-1404,21600,41796,7659,,21363,17002l,20196nsxe" strokecolor="#fdd208" strokeweight="1.3pt">
              <v:path o:connectlocs="7659,0;21363,17002;0,20196"/>
            </v:shape>
            <v:shape id="_x0000_s2140" type="#_x0000_t32" style="position:absolute;left:7342;top:15685;width:3129;height:0;flip:x" o:connectortype="straight" strokecolor="#fdd208" strokeweight="1.3pt"/>
          </v:group>
        </v:group>
      </w:pict>
    </w:r>
  </w:p>
  <w:p w:rsidR="00646357" w:rsidRDefault="0073587F" w:rsidP="009C66EA">
    <w:pPr>
      <w:pStyle w:val="a6"/>
      <w:rPr>
        <w:lang w:val="en-US"/>
      </w:rPr>
    </w:pPr>
    <w:r>
      <w:rPr>
        <w:noProof/>
        <w:lang w:eastAsia="ru-RU"/>
      </w:rPr>
      <w:pict>
        <v:group id="_x0000_s2129" style="position:absolute;margin-left:0;margin-top:12.95pt;width:747pt;height:33.65pt;z-index:251658240" coordorigin="1177,15661" coordsize="9533,622">
          <v:shape id="_x0000_s2130" type="#_x0000_t202" style="position:absolute;left:9120;top:15758;width:1590;height:525" filled="f" stroked="f" strokeweight="1.3pt">
            <v:textbox style="mso-next-textbox:#_x0000_s2130">
              <w:txbxContent>
                <w:p w:rsidR="00646357" w:rsidRPr="004511AD" w:rsidRDefault="00646357" w:rsidP="009C66EA">
                  <w:pPr>
                    <w:pStyle w:val="a4"/>
                    <w:ind w:hanging="180"/>
                    <w:jc w:val="right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sz w:val="12"/>
                      <w:szCs w:val="12"/>
                    </w:rPr>
                    <w:t xml:space="preserve">СТРАНИЦА  </w:t>
                  </w:r>
                  <w:r w:rsidR="00F81795">
                    <w:rPr>
                      <w:rFonts w:ascii="Arial" w:hAnsi="Arial" w:cs="Arial"/>
                      <w:b/>
                      <w:sz w:val="12"/>
                      <w:szCs w:val="12"/>
                    </w:rPr>
                    <w:t>17</w:t>
                  </w:r>
                  <w:r>
                    <w:rPr>
                      <w:rFonts w:ascii="Arial" w:hAnsi="Arial" w:cs="Arial"/>
                      <w:b/>
                      <w:sz w:val="12"/>
                      <w:szCs w:val="12"/>
                    </w:rPr>
                    <w:t xml:space="preserve">  ИЗ  </w:t>
                  </w:r>
                  <w:r w:rsidR="00F81795">
                    <w:rPr>
                      <w:rFonts w:ascii="Arial" w:hAnsi="Arial" w:cs="Arial"/>
                      <w:b/>
                      <w:sz w:val="12"/>
                      <w:szCs w:val="12"/>
                    </w:rPr>
                    <w:t>17</w:t>
                  </w:r>
                </w:p>
              </w:txbxContent>
            </v:textbox>
          </v:shape>
          <v:group id="_x0000_s2131" style="position:absolute;left:1177;top:15661;width:6200;height:445" coordorigin="1177,15661" coordsize="6200,445">
            <v:shape id="_x0000_s2132" type="#_x0000_t32" style="position:absolute;left:1177;top:16062;width:3855;height:0;flip:x" o:connectortype="straight" strokecolor="#fdd208" strokeweight="1.3pt"/>
            <v:shape id="_x0000_s2133" style="position:absolute;left:1191;top:15661;width:6186;height:401" coordsize="9278,401" path="m,401c72,264,146,128,646,64,1145,,1562,26,3001,19v1439,-7,4969,5,6277,6e" filled="f" strokecolor="#fdd208" strokeweight="1.3pt">
              <v:path arrowok="t"/>
            </v:shape>
            <v:shape id="_x0000_s2134" type="#_x0000_t202" style="position:absolute;left:1500;top:15685;width:3600;height:421" filled="f" stroked="f" strokeweight="1.3pt">
              <v:textbox style="mso-next-textbox:#_x0000_s2134">
                <w:txbxContent>
                  <w:p w:rsidR="00646357" w:rsidRDefault="00646357" w:rsidP="009C66EA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</w:p>
                  <w:p w:rsidR="00646357" w:rsidRDefault="00646357" w:rsidP="00152F68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4511AD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 xml:space="preserve">№ 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П3-05 Р-0025 ЮЛ-05</w:t>
                    </w:r>
                    <w:r w:rsidRPr="002724AC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 xml:space="preserve"> ВЕРСИЯ 2.00</w:t>
                    </w:r>
                  </w:p>
                  <w:p w:rsidR="00646357" w:rsidRPr="004511AD" w:rsidRDefault="00646357" w:rsidP="009C66EA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</w:p>
                </w:txbxContent>
              </v:textbox>
            </v:shape>
          </v:group>
        </v:group>
      </w:pict>
    </w:r>
  </w:p>
  <w:p w:rsidR="00646357" w:rsidRPr="006B5672" w:rsidRDefault="00646357" w:rsidP="009C66EA">
    <w:pPr>
      <w:pStyle w:val="a6"/>
      <w:rPr>
        <w:lang w:val="en-US"/>
      </w:rPr>
    </w:pPr>
  </w:p>
  <w:p w:rsidR="00646357" w:rsidRPr="006B5672" w:rsidRDefault="00646357" w:rsidP="009C66EA">
    <w:pPr>
      <w:pStyle w:val="a6"/>
      <w:rPr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57" w:rsidRDefault="00646357" w:rsidP="002724AC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ЗАО «Ванкорнефть». ЛНД не может быть полностью или частично воспроизведен, тиражирован и распространен без разрешения ЗАО «Ванкорнефть».</w:t>
    </w:r>
  </w:p>
  <w:p w:rsidR="00646357" w:rsidRDefault="00646357" w:rsidP="002724AC">
    <w:pPr>
      <w:jc w:val="both"/>
      <w:rPr>
        <w:rFonts w:ascii="Arial" w:hAnsi="Arial" w:cs="Arial"/>
        <w:sz w:val="16"/>
        <w:szCs w:val="16"/>
      </w:rPr>
    </w:pPr>
  </w:p>
  <w:p w:rsidR="00646357" w:rsidRDefault="00646357" w:rsidP="002724AC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© ® ЗАО «Ванкорнефть», 2013</w:t>
    </w:r>
  </w:p>
  <w:p w:rsidR="00646357" w:rsidRDefault="00646357" w:rsidP="002724AC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</w:p>
  <w:p w:rsidR="00646357" w:rsidRPr="006819D5" w:rsidRDefault="0073587F">
    <w:pPr>
      <w:pStyle w:val="a6"/>
    </w:pPr>
    <w:r>
      <w:rPr>
        <w:noProof/>
        <w:lang w:eastAsia="ru-RU"/>
      </w:rPr>
      <w:pict>
        <v:group id="_x0000_s2061" style="position:absolute;margin-left:0;margin-top:-2.9pt;width:490.55pt;height:33.95pt;z-index:251635712" coordorigin="1191,15120" coordsize="9811,679">
          <v:shapetype id="_x0000_t202" coordsize="21600,21600" o:spt="202" path="m,l,21600r21600,l21600,xe">
            <v:stroke joinstyle="miter"/>
            <v:path gradientshapeok="t" o:connecttype="rect"/>
          </v:shapetype>
          <v:shape id="_x0000_s2062" type="#_x0000_t202" style="position:absolute;left:1488;top:15120;width:8975;height:649" filled="f" stroked="f" strokeweight="1.3pt">
            <v:textbox style="mso-next-textbox:#_x0000_s2062">
              <w:txbxContent>
                <w:p w:rsidR="00646357" w:rsidRDefault="00646357" w:rsidP="004511AD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</w:p>
                <w:p w:rsidR="00646357" w:rsidRDefault="00646357" w:rsidP="004511AD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>ПОЛОЖЕНИЕ ЗАО «ВАНКОРНЕФТЬ» «ПОРЯДОК  РАССЛЕДОВАНИЯ ПРИЧИН ИНЦИДЕНТОВ И ИХ УЧЁТА НА ОПАСНЫХ ПРОИЗВОДСТВЕННЫХ ОБЪЕКТАХ»</w:t>
                  </w:r>
                </w:p>
                <w:p w:rsidR="00646357" w:rsidRPr="004511AD" w:rsidRDefault="00646357" w:rsidP="004511AD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</w:p>
              </w:txbxContent>
            </v:textbox>
          </v:shape>
          <v:group id="_x0000_s2063" style="position:absolute;left:1191;top:15137;width:9811;height:662" coordorigin="1191,15137" coordsize="9811,66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64" type="#_x0000_t32" style="position:absolute;left:1191;top:15137;width:9630;height:1;flip:x" o:connectortype="straight" strokecolor="#fdd208" strokeweight="1.3pt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2065" type="#_x0000_t19" style="position:absolute;left:10463;top:15137;width:539;height:662;flip:x" coordsize="21363,20196" adj="-4537117,-557216,,20196" path="wr-21600,-1404,21600,41796,7659,,21363,17002nfewr-21600,-1404,21600,41796,7659,,21363,17002l,20196nsxe" strokecolor="#fdd208" strokeweight="1.3pt">
              <v:path o:connectlocs="7659,0;21363,17002;0,20196"/>
            </v:shape>
            <v:shape id="_x0000_s2066" type="#_x0000_t32" style="position:absolute;left:7342;top:15685;width:3129;height:0;flip:x" o:connectortype="straight" strokecolor="#fdd208" strokeweight="1.3pt"/>
          </v:group>
        </v:group>
      </w:pict>
    </w:r>
  </w:p>
  <w:p w:rsidR="00646357" w:rsidRDefault="0073587F">
    <w:pPr>
      <w:pStyle w:val="a6"/>
      <w:rPr>
        <w:rFonts w:ascii="Arial" w:hAnsi="Arial" w:cs="Arial"/>
        <w:color w:val="999999"/>
        <w:sz w:val="10"/>
      </w:rPr>
    </w:pPr>
    <w:r w:rsidRPr="0073587F">
      <w:rPr>
        <w:noProof/>
        <w:lang w:eastAsia="ru-RU"/>
      </w:rPr>
      <w:pict>
        <v:group id="_x0000_s2067" style="position:absolute;margin-left:0;margin-top:10.7pt;width:476.65pt;height:31.1pt;z-index:251636736" coordorigin="1177,15661" coordsize="9533,622">
          <v:shape id="_x0000_s2068" type="#_x0000_t202" style="position:absolute;left:9120;top:15758;width:1590;height:525" filled="f" stroked="f" strokeweight="1.3pt">
            <v:textbox style="mso-next-textbox:#_x0000_s2068">
              <w:txbxContent>
                <w:p w:rsidR="00646357" w:rsidRPr="004511AD" w:rsidRDefault="00646357" w:rsidP="00FB49C1">
                  <w:pPr>
                    <w:pStyle w:val="a4"/>
                    <w:ind w:hanging="180"/>
                    <w:jc w:val="right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sz w:val="12"/>
                      <w:szCs w:val="12"/>
                    </w:rPr>
                    <w:t xml:space="preserve">СТРАНИЦА  2  ИЗ  </w:t>
                  </w:r>
                  <w:r w:rsidR="00F81795">
                    <w:rPr>
                      <w:rFonts w:ascii="Arial" w:hAnsi="Arial" w:cs="Arial"/>
                      <w:b/>
                      <w:sz w:val="12"/>
                      <w:szCs w:val="12"/>
                    </w:rPr>
                    <w:t>17</w:t>
                  </w:r>
                </w:p>
              </w:txbxContent>
            </v:textbox>
          </v:shape>
          <v:group id="_x0000_s2069" style="position:absolute;left:1177;top:15661;width:6200;height:445" coordorigin="1177,15661" coordsize="6200,445">
            <v:shape id="_x0000_s2070" type="#_x0000_t32" style="position:absolute;left:1177;top:16062;width:3855;height:0;flip:x" o:connectortype="straight" strokecolor="#fdd208" strokeweight="1.3pt"/>
            <v:shape id="_x0000_s2071" style="position:absolute;left:1191;top:15661;width:6186;height:401" coordsize="9278,401" path="m,401c72,264,146,128,646,64,1145,,1562,26,3001,19v1439,-7,4969,5,6277,6e" filled="f" strokecolor="#fdd208" strokeweight="1.3pt">
              <v:path arrowok="t"/>
            </v:shape>
            <v:shape id="_x0000_s2072" type="#_x0000_t202" style="position:absolute;left:1500;top:15685;width:3600;height:421" filled="f" stroked="f" strokeweight="1.3pt">
              <v:textbox style="mso-next-textbox:#_x0000_s2072">
                <w:txbxContent>
                  <w:p w:rsidR="00646357" w:rsidRDefault="00646357" w:rsidP="00EF3478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</w:p>
                  <w:p w:rsidR="00646357" w:rsidRDefault="00646357" w:rsidP="00EF3478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4511AD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 xml:space="preserve">№ 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П3-05 Р-0025 ЮЛ-05</w:t>
                    </w:r>
                    <w:r w:rsidRPr="002724AC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 xml:space="preserve"> ВЕРСИЯ 2.00</w:t>
                    </w:r>
                  </w:p>
                  <w:p w:rsidR="00646357" w:rsidRPr="004511AD" w:rsidRDefault="00646357" w:rsidP="00EF3478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</w:p>
                </w:txbxContent>
              </v:textbox>
            </v:shape>
          </v:group>
        </v:group>
      </w:pict>
    </w:r>
  </w:p>
  <w:p w:rsidR="00646357" w:rsidRDefault="00646357">
    <w:pPr>
      <w:pStyle w:val="a6"/>
      <w:rPr>
        <w:rFonts w:ascii="Arial" w:hAnsi="Arial" w:cs="Arial"/>
        <w:color w:val="999999"/>
        <w:sz w:val="10"/>
      </w:rPr>
    </w:pPr>
  </w:p>
  <w:p w:rsidR="002F19CA" w:rsidRDefault="002F19CA">
    <w:pPr>
      <w:pStyle w:val="a6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ЗАО "Ванкорнефть" 14.08.2014 19:38:26</w:t>
    </w:r>
  </w:p>
  <w:p w:rsidR="00646357" w:rsidRPr="002F19CA" w:rsidRDefault="00646357">
    <w:pPr>
      <w:pStyle w:val="a6"/>
      <w:rPr>
        <w:rFonts w:ascii="Arial" w:hAnsi="Arial" w:cs="Arial"/>
        <w:color w:val="999999"/>
        <w:sz w:val="1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57" w:rsidRDefault="00646357" w:rsidP="002724AC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</w:p>
  <w:p w:rsidR="00646357" w:rsidRDefault="0073587F">
    <w:pPr>
      <w:pStyle w:val="a6"/>
      <w:rPr>
        <w:lang w:val="en-US"/>
      </w:rPr>
    </w:pPr>
    <w:r>
      <w:rPr>
        <w:noProof/>
        <w:lang w:eastAsia="ru-RU"/>
      </w:rPr>
      <w:pict>
        <v:group id="_x0000_s2089" style="position:absolute;margin-left:0;margin-top:-2.9pt;width:490.55pt;height:33.95pt;z-index:251645952" coordorigin="1191,15120" coordsize="9811,679">
          <v:shapetype id="_x0000_t202" coordsize="21600,21600" o:spt="202" path="m,l,21600r21600,l21600,xe">
            <v:stroke joinstyle="miter"/>
            <v:path gradientshapeok="t" o:connecttype="rect"/>
          </v:shapetype>
          <v:shape id="_x0000_s2090" type="#_x0000_t202" style="position:absolute;left:1488;top:15120;width:8975;height:649" filled="f" stroked="f" strokeweight="1.3pt">
            <v:textbox style="mso-next-textbox:#_x0000_s2090">
              <w:txbxContent>
                <w:p w:rsidR="00646357" w:rsidRDefault="00646357" w:rsidP="004511AD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</w:p>
                <w:p w:rsidR="00646357" w:rsidRDefault="00646357" w:rsidP="00CA4BAB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>ПОЛОЖЕНИЕ ЗАО «ВАНКОРНЕФТЬ» «ПОРЯДОК  РАССЛЕДОВАНИЯ ПРИЧИН ИНЦИДЕНТОВ И ИХ УЧЁТА НА ОПАСНЫХ ПРОИЗВОДСТВЕННЫХ ОБЪЕКТАХ»</w:t>
                  </w:r>
                </w:p>
                <w:p w:rsidR="00646357" w:rsidRPr="004511AD" w:rsidRDefault="00646357" w:rsidP="004511AD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</w:p>
              </w:txbxContent>
            </v:textbox>
          </v:shape>
          <v:group id="_x0000_s2091" style="position:absolute;left:1191;top:15137;width:9811;height:662" coordorigin="1191,15137" coordsize="9811,66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92" type="#_x0000_t32" style="position:absolute;left:1191;top:15137;width:9630;height:1;flip:x" o:connectortype="straight" strokecolor="#fdd208" strokeweight="1.3pt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2093" type="#_x0000_t19" style="position:absolute;left:10463;top:15137;width:539;height:662;flip:x" coordsize="21363,20196" adj="-4537117,-557216,,20196" path="wr-21600,-1404,21600,41796,7659,,21363,17002nfewr-21600,-1404,21600,41796,7659,,21363,17002l,20196nsxe" strokecolor="#fdd208" strokeweight="1.3pt">
              <v:path o:connectlocs="7659,0;21363,17002;0,20196"/>
            </v:shape>
            <v:shape id="_x0000_s2094" type="#_x0000_t32" style="position:absolute;left:7342;top:15685;width:3129;height:0;flip:x" o:connectortype="straight" strokecolor="#fdd208" strokeweight="1.3pt"/>
          </v:group>
        </v:group>
      </w:pict>
    </w:r>
  </w:p>
  <w:p w:rsidR="00646357" w:rsidRDefault="0073587F">
    <w:pPr>
      <w:pStyle w:val="a6"/>
      <w:rPr>
        <w:rFonts w:ascii="Arial" w:hAnsi="Arial" w:cs="Arial"/>
        <w:color w:val="999999"/>
        <w:sz w:val="10"/>
      </w:rPr>
    </w:pPr>
    <w:r w:rsidRPr="0073587F">
      <w:rPr>
        <w:noProof/>
        <w:lang w:eastAsia="ru-RU"/>
      </w:rPr>
      <w:pict>
        <v:group id="_x0000_s2095" style="position:absolute;margin-left:0;margin-top:10.7pt;width:476.65pt;height:31.1pt;z-index:251646976" coordorigin="1177,15661" coordsize="9533,622">
          <v:shape id="_x0000_s2096" type="#_x0000_t202" style="position:absolute;left:9120;top:15758;width:1590;height:525" filled="f" stroked="f" strokeweight="1.3pt">
            <v:textbox style="mso-next-textbox:#_x0000_s2096">
              <w:txbxContent>
                <w:p w:rsidR="00646357" w:rsidRPr="004511AD" w:rsidRDefault="00646357" w:rsidP="00FB49C1">
                  <w:pPr>
                    <w:pStyle w:val="a4"/>
                    <w:ind w:hanging="180"/>
                    <w:jc w:val="right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sz w:val="12"/>
                      <w:szCs w:val="12"/>
                    </w:rPr>
                    <w:t xml:space="preserve">СТРАНИЦА  3 ИЗ  </w:t>
                  </w:r>
                  <w:r w:rsidR="00F81795">
                    <w:rPr>
                      <w:rFonts w:ascii="Arial" w:hAnsi="Arial" w:cs="Arial"/>
                      <w:b/>
                      <w:sz w:val="12"/>
                      <w:szCs w:val="12"/>
                    </w:rPr>
                    <w:t>17</w:t>
                  </w:r>
                </w:p>
              </w:txbxContent>
            </v:textbox>
          </v:shape>
          <v:group id="_x0000_s2097" style="position:absolute;left:1177;top:15661;width:6200;height:445" coordorigin="1177,15661" coordsize="6200,445">
            <v:shape id="_x0000_s2098" type="#_x0000_t32" style="position:absolute;left:1177;top:16062;width:3855;height:0;flip:x" o:connectortype="straight" strokecolor="#fdd208" strokeweight="1.3pt"/>
            <v:shape id="_x0000_s2099" style="position:absolute;left:1191;top:15661;width:6186;height:401" coordsize="9278,401" path="m,401c72,264,146,128,646,64,1145,,1562,26,3001,19v1439,-7,4969,5,6277,6e" filled="f" strokecolor="#fdd208" strokeweight="1.3pt">
              <v:path arrowok="t"/>
            </v:shape>
            <v:shape id="_x0000_s2100" type="#_x0000_t202" style="position:absolute;left:1500;top:15685;width:3600;height:421" filled="f" stroked="f" strokeweight="1.3pt">
              <v:textbox style="mso-next-textbox:#_x0000_s2100">
                <w:txbxContent>
                  <w:p w:rsidR="00646357" w:rsidRDefault="00646357" w:rsidP="00EF3478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</w:p>
                  <w:p w:rsidR="00646357" w:rsidRDefault="00646357" w:rsidP="00CA4BAB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4511AD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 xml:space="preserve">№ 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П3-05 Р-0025 ЮЛ-05</w:t>
                    </w:r>
                    <w:r w:rsidRPr="002724AC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 xml:space="preserve"> ВЕРСИЯ 2.00</w:t>
                    </w:r>
                  </w:p>
                  <w:p w:rsidR="00646357" w:rsidRDefault="00646357" w:rsidP="00EF3478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</w:p>
                  <w:p w:rsidR="00646357" w:rsidRPr="004511AD" w:rsidRDefault="00646357" w:rsidP="00EF3478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</w:p>
                </w:txbxContent>
              </v:textbox>
            </v:shape>
          </v:group>
        </v:group>
      </w:pict>
    </w:r>
  </w:p>
  <w:p w:rsidR="00646357" w:rsidRDefault="00646357">
    <w:pPr>
      <w:pStyle w:val="a6"/>
      <w:rPr>
        <w:rFonts w:ascii="Arial" w:hAnsi="Arial" w:cs="Arial"/>
        <w:color w:val="999999"/>
        <w:sz w:val="10"/>
      </w:rPr>
    </w:pPr>
  </w:p>
  <w:p w:rsidR="002F19CA" w:rsidRDefault="002F19CA">
    <w:pPr>
      <w:pStyle w:val="a6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ЗАО "Ванкорнефть" 14.08.2014 19:38:26</w:t>
    </w:r>
  </w:p>
  <w:p w:rsidR="00646357" w:rsidRPr="002F19CA" w:rsidRDefault="00646357">
    <w:pPr>
      <w:pStyle w:val="a6"/>
      <w:rPr>
        <w:rFonts w:ascii="Arial" w:hAnsi="Arial" w:cs="Arial"/>
        <w:color w:val="999999"/>
        <w:sz w:val="1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57" w:rsidRDefault="00646357" w:rsidP="002724AC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</w:p>
  <w:p w:rsidR="00646357" w:rsidRDefault="0073587F">
    <w:pPr>
      <w:pStyle w:val="a6"/>
      <w:rPr>
        <w:lang w:val="en-US"/>
      </w:rPr>
    </w:pPr>
    <w:r>
      <w:rPr>
        <w:noProof/>
        <w:lang w:eastAsia="ru-RU"/>
      </w:rPr>
      <w:pict>
        <v:group id="_x0000_s2157" style="position:absolute;margin-left:0;margin-top:-2.9pt;width:490.55pt;height:33.95pt;z-index:251664384" coordorigin="1191,15120" coordsize="9811,679">
          <v:shapetype id="_x0000_t202" coordsize="21600,21600" o:spt="202" path="m,l,21600r21600,l21600,xe">
            <v:stroke joinstyle="miter"/>
            <v:path gradientshapeok="t" o:connecttype="rect"/>
          </v:shapetype>
          <v:shape id="_x0000_s2158" type="#_x0000_t202" style="position:absolute;left:1488;top:15120;width:8975;height:649" filled="f" stroked="f" strokeweight="1.3pt">
            <v:textbox style="mso-next-textbox:#_x0000_s2158">
              <w:txbxContent>
                <w:p w:rsidR="00646357" w:rsidRDefault="00646357" w:rsidP="004511AD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</w:p>
                <w:p w:rsidR="00646357" w:rsidRDefault="00646357" w:rsidP="00CA4BAB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>ПОЛОЖЕНИЕ ЗАО «ВАНКОРНЕФТЬ» «ПОРЯДОК  РАССЛЕДОВАНИЯ ПРИЧИН ИНЦИДЕНТОВ И ИХ УЧЁТА НА ОПАСНЫХ ПРОИЗВОДСТВЕННЫХ ОБЪЕКТАХ»</w:t>
                  </w:r>
                </w:p>
                <w:p w:rsidR="00646357" w:rsidRPr="004511AD" w:rsidRDefault="00646357" w:rsidP="004511AD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</w:p>
              </w:txbxContent>
            </v:textbox>
          </v:shape>
          <v:group id="_x0000_s2159" style="position:absolute;left:1191;top:15137;width:9811;height:662" coordorigin="1191,15137" coordsize="9811,66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160" type="#_x0000_t32" style="position:absolute;left:1191;top:15137;width:9630;height:1;flip:x" o:connectortype="straight" strokecolor="#fdd208" strokeweight="1.3pt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2161" type="#_x0000_t19" style="position:absolute;left:10463;top:15137;width:539;height:662;flip:x" coordsize="21363,20196" adj="-4537117,-557216,,20196" path="wr-21600,-1404,21600,41796,7659,,21363,17002nfewr-21600,-1404,21600,41796,7659,,21363,17002l,20196nsxe" strokecolor="#fdd208" strokeweight="1.3pt">
              <v:path o:connectlocs="7659,0;21363,17002;0,20196"/>
            </v:shape>
            <v:shape id="_x0000_s2162" type="#_x0000_t32" style="position:absolute;left:7342;top:15685;width:3129;height:0;flip:x" o:connectortype="straight" strokecolor="#fdd208" strokeweight="1.3pt"/>
          </v:group>
        </v:group>
      </w:pict>
    </w:r>
  </w:p>
  <w:p w:rsidR="00646357" w:rsidRDefault="0073587F">
    <w:pPr>
      <w:pStyle w:val="a6"/>
      <w:rPr>
        <w:rFonts w:ascii="Arial" w:hAnsi="Arial" w:cs="Arial"/>
        <w:color w:val="999999"/>
        <w:sz w:val="10"/>
      </w:rPr>
    </w:pPr>
    <w:r w:rsidRPr="0073587F">
      <w:rPr>
        <w:noProof/>
        <w:lang w:eastAsia="ru-RU"/>
      </w:rPr>
      <w:pict>
        <v:group id="_x0000_s2163" style="position:absolute;margin-left:0;margin-top:10.7pt;width:476.65pt;height:31.1pt;z-index:251665408" coordorigin="1177,15661" coordsize="9533,622">
          <v:shape id="_x0000_s2164" type="#_x0000_t202" style="position:absolute;left:9120;top:15758;width:1590;height:525" filled="f" stroked="f" strokeweight="1.3pt">
            <v:textbox style="mso-next-textbox:#_x0000_s2164">
              <w:txbxContent>
                <w:p w:rsidR="00646357" w:rsidRPr="004511AD" w:rsidRDefault="00646357" w:rsidP="00FB49C1">
                  <w:pPr>
                    <w:pStyle w:val="a4"/>
                    <w:ind w:hanging="180"/>
                    <w:jc w:val="right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sz w:val="12"/>
                      <w:szCs w:val="12"/>
                    </w:rPr>
                    <w:t xml:space="preserve">СТРАНИЦА  4  ИЗ  </w:t>
                  </w:r>
                  <w:r w:rsidR="00F81795">
                    <w:rPr>
                      <w:rFonts w:ascii="Arial" w:hAnsi="Arial" w:cs="Arial"/>
                      <w:b/>
                      <w:sz w:val="12"/>
                      <w:szCs w:val="12"/>
                    </w:rPr>
                    <w:t>17</w:t>
                  </w:r>
                </w:p>
              </w:txbxContent>
            </v:textbox>
          </v:shape>
          <v:group id="_x0000_s2165" style="position:absolute;left:1177;top:15661;width:6200;height:445" coordorigin="1177,15661" coordsize="6200,445">
            <v:shape id="_x0000_s2166" type="#_x0000_t32" style="position:absolute;left:1177;top:16062;width:3855;height:0;flip:x" o:connectortype="straight" strokecolor="#fdd208" strokeweight="1.3pt"/>
            <v:shape id="_x0000_s2167" style="position:absolute;left:1191;top:15661;width:6186;height:401" coordsize="9278,401" path="m,401c72,264,146,128,646,64,1145,,1562,26,3001,19v1439,-7,4969,5,6277,6e" filled="f" strokecolor="#fdd208" strokeweight="1.3pt">
              <v:path arrowok="t"/>
            </v:shape>
            <v:shape id="_x0000_s2168" type="#_x0000_t202" style="position:absolute;left:1500;top:15685;width:3600;height:421" filled="f" stroked="f" strokeweight="1.3pt">
              <v:textbox style="mso-next-textbox:#_x0000_s2168">
                <w:txbxContent>
                  <w:p w:rsidR="00646357" w:rsidRDefault="00646357" w:rsidP="00EF3478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</w:p>
                  <w:p w:rsidR="00646357" w:rsidRDefault="00646357" w:rsidP="00CA4BAB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4511AD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 xml:space="preserve">№ 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П3-05 Р-0025 ЮЛ-05</w:t>
                    </w:r>
                    <w:r w:rsidRPr="002724AC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 xml:space="preserve"> ВЕРСИЯ 2.00</w:t>
                    </w:r>
                  </w:p>
                  <w:p w:rsidR="00646357" w:rsidRDefault="00646357" w:rsidP="00EF3478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</w:p>
                  <w:p w:rsidR="00646357" w:rsidRPr="004511AD" w:rsidRDefault="00646357" w:rsidP="00EF3478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</w:p>
                </w:txbxContent>
              </v:textbox>
            </v:shape>
          </v:group>
        </v:group>
      </w:pict>
    </w:r>
  </w:p>
  <w:p w:rsidR="00646357" w:rsidRDefault="00646357">
    <w:pPr>
      <w:pStyle w:val="a6"/>
      <w:rPr>
        <w:rFonts w:ascii="Arial" w:hAnsi="Arial" w:cs="Arial"/>
        <w:color w:val="999999"/>
        <w:sz w:val="10"/>
      </w:rPr>
    </w:pPr>
  </w:p>
  <w:p w:rsidR="002F19CA" w:rsidRDefault="002F19CA">
    <w:pPr>
      <w:pStyle w:val="a6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ЗАО "Ванкорнефть" 14.08.2014 19:38:26</w:t>
    </w:r>
  </w:p>
  <w:p w:rsidR="00646357" w:rsidRPr="002F19CA" w:rsidRDefault="00646357">
    <w:pPr>
      <w:pStyle w:val="a6"/>
      <w:rPr>
        <w:rFonts w:ascii="Arial" w:hAnsi="Arial" w:cs="Arial"/>
        <w:color w:val="999999"/>
        <w:sz w:val="1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57" w:rsidRDefault="00646357" w:rsidP="002724AC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</w:p>
  <w:p w:rsidR="00646357" w:rsidRDefault="0073587F">
    <w:pPr>
      <w:pStyle w:val="a6"/>
      <w:rPr>
        <w:lang w:val="en-US"/>
      </w:rPr>
    </w:pPr>
    <w:r>
      <w:rPr>
        <w:noProof/>
        <w:lang w:eastAsia="ru-RU"/>
      </w:rPr>
      <w:pict>
        <v:group id="_x0000_s2145" style="position:absolute;margin-left:0;margin-top:-2.9pt;width:490.55pt;height:33.95pt;z-index:251662336" coordorigin="1191,15120" coordsize="9811,679">
          <v:shapetype id="_x0000_t202" coordsize="21600,21600" o:spt="202" path="m,l,21600r21600,l21600,xe">
            <v:stroke joinstyle="miter"/>
            <v:path gradientshapeok="t" o:connecttype="rect"/>
          </v:shapetype>
          <v:shape id="_x0000_s2146" type="#_x0000_t202" style="position:absolute;left:1488;top:15120;width:8975;height:649" filled="f" stroked="f" strokeweight="1.3pt">
            <v:textbox style="mso-next-textbox:#_x0000_s2146">
              <w:txbxContent>
                <w:p w:rsidR="00646357" w:rsidRDefault="00646357" w:rsidP="004511AD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</w:p>
                <w:p w:rsidR="00646357" w:rsidRDefault="00646357" w:rsidP="00CA4BAB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>ПОЛОЖЕНИЕ ЗАО «ВАНКОРНЕФТЬ» «ПОРЯДОК  РАССЛЕДОВАНИЯ ПРИЧИН ИНЦИДЕНТОВ И ИХ УЧЁТА НА ОПАСНЫХ ПРОИЗВОДСТВЕННЫХ ОБЪЕКТАХ»</w:t>
                  </w:r>
                </w:p>
                <w:p w:rsidR="00646357" w:rsidRPr="004511AD" w:rsidRDefault="00646357" w:rsidP="004511AD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</w:p>
              </w:txbxContent>
            </v:textbox>
          </v:shape>
          <v:group id="_x0000_s2147" style="position:absolute;left:1191;top:15137;width:9811;height:662" coordorigin="1191,15137" coordsize="9811,66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148" type="#_x0000_t32" style="position:absolute;left:1191;top:15137;width:9630;height:1;flip:x" o:connectortype="straight" strokecolor="#fdd208" strokeweight="1.3pt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2149" type="#_x0000_t19" style="position:absolute;left:10463;top:15137;width:539;height:662;flip:x" coordsize="21363,20196" adj="-4537117,-557216,,20196" path="wr-21600,-1404,21600,41796,7659,,21363,17002nfewr-21600,-1404,21600,41796,7659,,21363,17002l,20196nsxe" strokecolor="#fdd208" strokeweight="1.3pt">
              <v:path o:connectlocs="7659,0;21363,17002;0,20196"/>
            </v:shape>
            <v:shape id="_x0000_s2150" type="#_x0000_t32" style="position:absolute;left:7342;top:15685;width:3129;height:0;flip:x" o:connectortype="straight" strokecolor="#fdd208" strokeweight="1.3pt"/>
          </v:group>
        </v:group>
      </w:pict>
    </w:r>
  </w:p>
  <w:p w:rsidR="00646357" w:rsidRDefault="0073587F">
    <w:pPr>
      <w:pStyle w:val="a6"/>
      <w:rPr>
        <w:rFonts w:ascii="Arial" w:hAnsi="Arial" w:cs="Arial"/>
        <w:color w:val="999999"/>
        <w:sz w:val="10"/>
      </w:rPr>
    </w:pPr>
    <w:r w:rsidRPr="0073587F">
      <w:rPr>
        <w:noProof/>
        <w:lang w:eastAsia="ru-RU"/>
      </w:rPr>
      <w:pict>
        <v:group id="_x0000_s2151" style="position:absolute;margin-left:0;margin-top:10.7pt;width:476.65pt;height:31.1pt;z-index:251663360" coordorigin="1177,15661" coordsize="9533,622">
          <v:shape id="_x0000_s2152" type="#_x0000_t202" style="position:absolute;left:9120;top:15758;width:1590;height:525" filled="f" stroked="f" strokeweight="1.3pt">
            <v:textbox style="mso-next-textbox:#_x0000_s2152">
              <w:txbxContent>
                <w:p w:rsidR="00646357" w:rsidRPr="004511AD" w:rsidRDefault="00646357" w:rsidP="00FB49C1">
                  <w:pPr>
                    <w:pStyle w:val="a4"/>
                    <w:ind w:hanging="180"/>
                    <w:jc w:val="right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sz w:val="12"/>
                      <w:szCs w:val="12"/>
                    </w:rPr>
                    <w:t xml:space="preserve">СТРАНИЦА  5 ИЗ  </w:t>
                  </w:r>
                  <w:r w:rsidR="00F81795">
                    <w:rPr>
                      <w:rFonts w:ascii="Arial" w:hAnsi="Arial" w:cs="Arial"/>
                      <w:b/>
                      <w:sz w:val="12"/>
                      <w:szCs w:val="12"/>
                    </w:rPr>
                    <w:t>17</w:t>
                  </w:r>
                </w:p>
              </w:txbxContent>
            </v:textbox>
          </v:shape>
          <v:group id="_x0000_s2153" style="position:absolute;left:1177;top:15661;width:6200;height:445" coordorigin="1177,15661" coordsize="6200,445">
            <v:shape id="_x0000_s2154" type="#_x0000_t32" style="position:absolute;left:1177;top:16062;width:3855;height:0;flip:x" o:connectortype="straight" strokecolor="#fdd208" strokeweight="1.3pt"/>
            <v:shape id="_x0000_s2155" style="position:absolute;left:1191;top:15661;width:6186;height:401" coordsize="9278,401" path="m,401c72,264,146,128,646,64,1145,,1562,26,3001,19v1439,-7,4969,5,6277,6e" filled="f" strokecolor="#fdd208" strokeweight="1.3pt">
              <v:path arrowok="t"/>
            </v:shape>
            <v:shape id="_x0000_s2156" type="#_x0000_t202" style="position:absolute;left:1500;top:15685;width:3600;height:421" filled="f" stroked="f" strokeweight="1.3pt">
              <v:textbox style="mso-next-textbox:#_x0000_s2156">
                <w:txbxContent>
                  <w:p w:rsidR="00646357" w:rsidRDefault="00646357" w:rsidP="00EF3478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</w:p>
                  <w:p w:rsidR="00646357" w:rsidRDefault="00646357" w:rsidP="00CA4BAB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4511AD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 xml:space="preserve">№ 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П3-05 Р-0025 ЮЛ-05</w:t>
                    </w:r>
                    <w:r w:rsidRPr="002724AC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 xml:space="preserve"> ВЕРСИЯ 2.00</w:t>
                    </w:r>
                  </w:p>
                  <w:p w:rsidR="00646357" w:rsidRDefault="00646357" w:rsidP="00EF3478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</w:p>
                  <w:p w:rsidR="00646357" w:rsidRPr="004511AD" w:rsidRDefault="00646357" w:rsidP="00EF3478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</w:p>
                </w:txbxContent>
              </v:textbox>
            </v:shape>
          </v:group>
        </v:group>
      </w:pict>
    </w:r>
  </w:p>
  <w:p w:rsidR="00646357" w:rsidRDefault="00646357">
    <w:pPr>
      <w:pStyle w:val="a6"/>
      <w:rPr>
        <w:rFonts w:ascii="Arial" w:hAnsi="Arial" w:cs="Arial"/>
        <w:color w:val="999999"/>
        <w:sz w:val="10"/>
      </w:rPr>
    </w:pPr>
  </w:p>
  <w:p w:rsidR="002F19CA" w:rsidRDefault="002F19CA">
    <w:pPr>
      <w:pStyle w:val="a6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ЗАО "Ванкорнефть" 14.08.2014 19:38:26</w:t>
    </w:r>
  </w:p>
  <w:p w:rsidR="00646357" w:rsidRPr="002F19CA" w:rsidRDefault="00646357">
    <w:pPr>
      <w:pStyle w:val="a6"/>
      <w:rPr>
        <w:rFonts w:ascii="Arial" w:hAnsi="Arial" w:cs="Arial"/>
        <w:color w:val="999999"/>
        <w:sz w:val="1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57" w:rsidRDefault="00646357" w:rsidP="002724AC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</w:p>
  <w:p w:rsidR="00646357" w:rsidRDefault="0073587F">
    <w:pPr>
      <w:pStyle w:val="a6"/>
      <w:rPr>
        <w:lang w:val="en-US"/>
      </w:rPr>
    </w:pPr>
    <w:r>
      <w:rPr>
        <w:noProof/>
        <w:lang w:eastAsia="ru-RU"/>
      </w:rPr>
      <w:pict>
        <v:group id="_x0000_s2169" style="position:absolute;margin-left:0;margin-top:-2.9pt;width:490.55pt;height:33.95pt;z-index:251666432" coordorigin="1191,15120" coordsize="9811,679">
          <v:shapetype id="_x0000_t202" coordsize="21600,21600" o:spt="202" path="m,l,21600r21600,l21600,xe">
            <v:stroke joinstyle="miter"/>
            <v:path gradientshapeok="t" o:connecttype="rect"/>
          </v:shapetype>
          <v:shape id="_x0000_s2170" type="#_x0000_t202" style="position:absolute;left:1488;top:15120;width:8975;height:649" filled="f" stroked="f" strokeweight="1.3pt">
            <v:textbox style="mso-next-textbox:#_x0000_s2170">
              <w:txbxContent>
                <w:p w:rsidR="00646357" w:rsidRDefault="00646357" w:rsidP="004511AD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</w:p>
                <w:p w:rsidR="00646357" w:rsidRDefault="00646357" w:rsidP="00CA4BAB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>ПОЛОЖЕНИЕ ЗАО «ВАНКОРНЕФТЬ» «ПОРЯДОК  РАССЛЕДОВАНИЯ ПРИЧИН ИНЦИДЕНТОВ И ИХ УЧЁТА НА ОПАСНЫХ ПРОИЗВОДСТВЕННЫХ ОБЪЕКТАХ»</w:t>
                  </w:r>
                </w:p>
                <w:p w:rsidR="00646357" w:rsidRPr="004511AD" w:rsidRDefault="00646357" w:rsidP="004511AD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</w:p>
              </w:txbxContent>
            </v:textbox>
          </v:shape>
          <v:group id="_x0000_s2171" style="position:absolute;left:1191;top:15137;width:9811;height:662" coordorigin="1191,15137" coordsize="9811,66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172" type="#_x0000_t32" style="position:absolute;left:1191;top:15137;width:9630;height:1;flip:x" o:connectortype="straight" strokecolor="#fdd208" strokeweight="1.3pt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2173" type="#_x0000_t19" style="position:absolute;left:10463;top:15137;width:539;height:662;flip:x" coordsize="21363,20196" adj="-4537117,-557216,,20196" path="wr-21600,-1404,21600,41796,7659,,21363,17002nfewr-21600,-1404,21600,41796,7659,,21363,17002l,20196nsxe" strokecolor="#fdd208" strokeweight="1.3pt">
              <v:path o:connectlocs="7659,0;21363,17002;0,20196"/>
            </v:shape>
            <v:shape id="_x0000_s2174" type="#_x0000_t32" style="position:absolute;left:7342;top:15685;width:3129;height:0;flip:x" o:connectortype="straight" strokecolor="#fdd208" strokeweight="1.3pt"/>
          </v:group>
        </v:group>
      </w:pict>
    </w:r>
  </w:p>
  <w:p w:rsidR="00646357" w:rsidRDefault="0073587F">
    <w:pPr>
      <w:pStyle w:val="a6"/>
      <w:rPr>
        <w:rFonts w:ascii="Arial" w:hAnsi="Arial" w:cs="Arial"/>
        <w:color w:val="999999"/>
        <w:sz w:val="10"/>
      </w:rPr>
    </w:pPr>
    <w:r w:rsidRPr="0073587F">
      <w:rPr>
        <w:noProof/>
        <w:lang w:eastAsia="ru-RU"/>
      </w:rPr>
      <w:pict>
        <v:group id="_x0000_s2175" style="position:absolute;margin-left:0;margin-top:10.7pt;width:476.65pt;height:31.1pt;z-index:251667456" coordorigin="1177,15661" coordsize="9533,622">
          <v:shape id="_x0000_s2176" type="#_x0000_t202" style="position:absolute;left:9120;top:15758;width:1590;height:525" filled="f" stroked="f" strokeweight="1.3pt">
            <v:textbox style="mso-next-textbox:#_x0000_s2176">
              <w:txbxContent>
                <w:p w:rsidR="00646357" w:rsidRPr="004511AD" w:rsidRDefault="00646357" w:rsidP="00FB49C1">
                  <w:pPr>
                    <w:pStyle w:val="a4"/>
                    <w:ind w:hanging="180"/>
                    <w:jc w:val="right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sz w:val="12"/>
                      <w:szCs w:val="12"/>
                    </w:rPr>
                    <w:t xml:space="preserve">СТРАНИЦА  6 ИЗ  </w:t>
                  </w:r>
                  <w:r w:rsidR="00F81795">
                    <w:rPr>
                      <w:rFonts w:ascii="Arial" w:hAnsi="Arial" w:cs="Arial"/>
                      <w:b/>
                      <w:sz w:val="12"/>
                      <w:szCs w:val="12"/>
                    </w:rPr>
                    <w:t>17</w:t>
                  </w:r>
                </w:p>
              </w:txbxContent>
            </v:textbox>
          </v:shape>
          <v:group id="_x0000_s2177" style="position:absolute;left:1177;top:15661;width:6200;height:445" coordorigin="1177,15661" coordsize="6200,445">
            <v:shape id="_x0000_s2178" type="#_x0000_t32" style="position:absolute;left:1177;top:16062;width:3855;height:0;flip:x" o:connectortype="straight" strokecolor="#fdd208" strokeweight="1.3pt"/>
            <v:shape id="_x0000_s2179" style="position:absolute;left:1191;top:15661;width:6186;height:401" coordsize="9278,401" path="m,401c72,264,146,128,646,64,1145,,1562,26,3001,19v1439,-7,4969,5,6277,6e" filled="f" strokecolor="#fdd208" strokeweight="1.3pt">
              <v:path arrowok="t"/>
            </v:shape>
            <v:shape id="_x0000_s2180" type="#_x0000_t202" style="position:absolute;left:1500;top:15685;width:3600;height:421" filled="f" stroked="f" strokeweight="1.3pt">
              <v:textbox style="mso-next-textbox:#_x0000_s2180">
                <w:txbxContent>
                  <w:p w:rsidR="00646357" w:rsidRDefault="00646357" w:rsidP="00EF3478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</w:p>
                  <w:p w:rsidR="00646357" w:rsidRDefault="00646357" w:rsidP="00CA4BAB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4511AD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 xml:space="preserve">№ 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П3-05 Р-0025 ЮЛ-05</w:t>
                    </w:r>
                    <w:r w:rsidRPr="002724AC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 xml:space="preserve"> ВЕРСИЯ 2.00</w:t>
                    </w:r>
                  </w:p>
                  <w:p w:rsidR="00646357" w:rsidRDefault="00646357" w:rsidP="00EF3478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</w:p>
                  <w:p w:rsidR="00646357" w:rsidRPr="004511AD" w:rsidRDefault="00646357" w:rsidP="00EF3478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</w:p>
                </w:txbxContent>
              </v:textbox>
            </v:shape>
          </v:group>
        </v:group>
      </w:pict>
    </w:r>
  </w:p>
  <w:p w:rsidR="00646357" w:rsidRDefault="00646357">
    <w:pPr>
      <w:pStyle w:val="a6"/>
      <w:rPr>
        <w:rFonts w:ascii="Arial" w:hAnsi="Arial" w:cs="Arial"/>
        <w:color w:val="999999"/>
        <w:sz w:val="10"/>
      </w:rPr>
    </w:pPr>
  </w:p>
  <w:p w:rsidR="002F19CA" w:rsidRDefault="002F19CA">
    <w:pPr>
      <w:pStyle w:val="a6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ЗАО "Ванкорнефть" 14.08.2014 19:38:26</w:t>
    </w:r>
  </w:p>
  <w:p w:rsidR="00646357" w:rsidRPr="002F19CA" w:rsidRDefault="00646357">
    <w:pPr>
      <w:pStyle w:val="a6"/>
      <w:rPr>
        <w:rFonts w:ascii="Arial" w:hAnsi="Arial" w:cs="Arial"/>
        <w:color w:val="999999"/>
        <w:sz w:val="10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57" w:rsidRDefault="00646357" w:rsidP="002724AC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</w:p>
  <w:p w:rsidR="00646357" w:rsidRDefault="0073587F">
    <w:pPr>
      <w:pStyle w:val="a6"/>
      <w:rPr>
        <w:lang w:val="en-US"/>
      </w:rPr>
    </w:pPr>
    <w:r>
      <w:rPr>
        <w:noProof/>
        <w:lang w:eastAsia="ru-RU"/>
      </w:rPr>
      <w:pict>
        <v:group id="_x0000_s2105" style="position:absolute;margin-left:0;margin-top:-2.9pt;width:490.55pt;height:33.95pt;z-index:251650048" coordorigin="1191,15120" coordsize="9811,679">
          <v:shapetype id="_x0000_t202" coordsize="21600,21600" o:spt="202" path="m,l,21600r21600,l21600,xe">
            <v:stroke joinstyle="miter"/>
            <v:path gradientshapeok="t" o:connecttype="rect"/>
          </v:shapetype>
          <v:shape id="_x0000_s2106" type="#_x0000_t202" style="position:absolute;left:1488;top:15120;width:8975;height:649" filled="f" stroked="f" strokeweight="1.3pt">
            <v:textbox style="mso-next-textbox:#_x0000_s2106">
              <w:txbxContent>
                <w:p w:rsidR="00646357" w:rsidRDefault="00646357" w:rsidP="004511AD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</w:p>
                <w:p w:rsidR="00646357" w:rsidRDefault="00646357" w:rsidP="00CA4BAB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>ПОЛОЖЕНИЕ ЗАО «ВАНКОРНЕФТЬ» «ПОРЯДОК  РАССЛЕДОВАНИЯ ПРИЧИН ИНЦИДЕНТОВ И ИХ УЧЁТА НА ОПАСНЫХ ПРОИЗВОДСТВЕННЫХ ОБЪЕКТАХ»</w:t>
                  </w:r>
                </w:p>
                <w:p w:rsidR="00646357" w:rsidRPr="004511AD" w:rsidRDefault="00646357" w:rsidP="004511AD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</w:p>
              </w:txbxContent>
            </v:textbox>
          </v:shape>
          <v:group id="_x0000_s2107" style="position:absolute;left:1191;top:15137;width:9811;height:662" coordorigin="1191,15137" coordsize="9811,66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108" type="#_x0000_t32" style="position:absolute;left:1191;top:15137;width:9630;height:1;flip:x" o:connectortype="straight" strokecolor="#fdd208" strokeweight="1.3pt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2109" type="#_x0000_t19" style="position:absolute;left:10463;top:15137;width:539;height:662;flip:x" coordsize="21363,20196" adj="-4537117,-557216,,20196" path="wr-21600,-1404,21600,41796,7659,,21363,17002nfewr-21600,-1404,21600,41796,7659,,21363,17002l,20196nsxe" strokecolor="#fdd208" strokeweight="1.3pt">
              <v:path o:connectlocs="7659,0;21363,17002;0,20196"/>
            </v:shape>
            <v:shape id="_x0000_s2110" type="#_x0000_t32" style="position:absolute;left:7342;top:15685;width:3129;height:0;flip:x" o:connectortype="straight" strokecolor="#fdd208" strokeweight="1.3pt"/>
          </v:group>
        </v:group>
      </w:pict>
    </w:r>
  </w:p>
  <w:p w:rsidR="002F19CA" w:rsidRDefault="0073587F">
    <w:pPr>
      <w:pStyle w:val="a6"/>
      <w:rPr>
        <w:rFonts w:ascii="Arial" w:hAnsi="Arial" w:cs="Arial"/>
        <w:color w:val="999999"/>
        <w:sz w:val="10"/>
      </w:rPr>
    </w:pPr>
    <w:r w:rsidRPr="0073587F">
      <w:rPr>
        <w:noProof/>
        <w:lang w:eastAsia="ru-RU"/>
      </w:rPr>
      <w:pict>
        <v:group id="_x0000_s2111" style="position:absolute;margin-left:0;margin-top:10.7pt;width:476.65pt;height:31.1pt;z-index:251651072" coordorigin="1177,15661" coordsize="9533,622">
          <v:shape id="_x0000_s2112" type="#_x0000_t202" style="position:absolute;left:9120;top:15758;width:1590;height:525" filled="f" stroked="f" strokeweight="1.3pt">
            <v:textbox style="mso-next-textbox:#_x0000_s2112">
              <w:txbxContent>
                <w:p w:rsidR="00646357" w:rsidRPr="004511AD" w:rsidRDefault="00646357" w:rsidP="00FB49C1">
                  <w:pPr>
                    <w:pStyle w:val="a4"/>
                    <w:ind w:hanging="180"/>
                    <w:jc w:val="right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sz w:val="12"/>
                      <w:szCs w:val="12"/>
                    </w:rPr>
                    <w:t xml:space="preserve">СТРАНИЦА  7  ИЗ  </w:t>
                  </w:r>
                  <w:r w:rsidR="00F81795">
                    <w:rPr>
                      <w:rFonts w:ascii="Arial" w:hAnsi="Arial" w:cs="Arial"/>
                      <w:b/>
                      <w:sz w:val="12"/>
                      <w:szCs w:val="12"/>
                    </w:rPr>
                    <w:t>17</w:t>
                  </w:r>
                </w:p>
              </w:txbxContent>
            </v:textbox>
          </v:shape>
          <v:group id="_x0000_s2113" style="position:absolute;left:1177;top:15661;width:6200;height:445" coordorigin="1177,15661" coordsize="6200,445">
            <v:shape id="_x0000_s2114" type="#_x0000_t32" style="position:absolute;left:1177;top:16062;width:3855;height:0;flip:x" o:connectortype="straight" strokecolor="#fdd208" strokeweight="1.3pt"/>
            <v:shape id="_x0000_s2115" style="position:absolute;left:1191;top:15661;width:6186;height:401" coordsize="9278,401" path="m,401c72,264,146,128,646,64,1145,,1562,26,3001,19v1439,-7,4969,5,6277,6e" filled="f" strokecolor="#fdd208" strokeweight="1.3pt">
              <v:path arrowok="t"/>
            </v:shape>
            <v:shape id="_x0000_s2116" type="#_x0000_t202" style="position:absolute;left:1500;top:15685;width:3600;height:421" filled="f" stroked="f" strokeweight="1.3pt">
              <v:textbox style="mso-next-textbox:#_x0000_s2116">
                <w:txbxContent>
                  <w:p w:rsidR="00646357" w:rsidRDefault="00646357" w:rsidP="00EF3478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</w:p>
                  <w:p w:rsidR="00646357" w:rsidRDefault="00646357" w:rsidP="00CA4BAB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4511AD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 xml:space="preserve">№ 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П3-05 Р-0025 ЮЛ-05</w:t>
                    </w:r>
                    <w:r w:rsidRPr="002724AC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 xml:space="preserve"> ВЕРСИЯ 2.00</w:t>
                    </w:r>
                  </w:p>
                  <w:p w:rsidR="00646357" w:rsidRPr="004511AD" w:rsidRDefault="00646357" w:rsidP="00EF3478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</w:p>
                </w:txbxContent>
              </v:textbox>
            </v:shape>
          </v:group>
        </v:group>
      </w:pict>
    </w:r>
    <w:r w:rsidR="002F19CA">
      <w:rPr>
        <w:rFonts w:ascii="Arial" w:hAnsi="Arial" w:cs="Arial"/>
        <w:color w:val="999999"/>
        <w:sz w:val="10"/>
      </w:rPr>
      <w:t>СПРАВОЧНО. Выгружено из ИС "НД" ЗАО "Ванкорнефть" 14.08.2014 19:38:26</w:t>
    </w:r>
  </w:p>
  <w:p w:rsidR="00646357" w:rsidRPr="002F19CA" w:rsidRDefault="00646357">
    <w:pPr>
      <w:pStyle w:val="a6"/>
      <w:rPr>
        <w:rFonts w:ascii="Arial" w:hAnsi="Arial" w:cs="Arial"/>
        <w:color w:val="999999"/>
        <w:sz w:val="10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57" w:rsidRDefault="00646357" w:rsidP="002724AC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</w:p>
  <w:p w:rsidR="00646357" w:rsidRDefault="0073587F">
    <w:pPr>
      <w:pStyle w:val="a6"/>
      <w:rPr>
        <w:lang w:val="en-US"/>
      </w:rPr>
    </w:pPr>
    <w:r>
      <w:rPr>
        <w:noProof/>
        <w:lang w:eastAsia="ru-RU"/>
      </w:rPr>
      <w:pict>
        <v:group id="_x0000_s2181" style="position:absolute;margin-left:0;margin-top:-2.9pt;width:490.55pt;height:33.95pt;z-index:251668480" coordorigin="1191,15120" coordsize="9811,679">
          <v:shapetype id="_x0000_t202" coordsize="21600,21600" o:spt="202" path="m,l,21600r21600,l21600,xe">
            <v:stroke joinstyle="miter"/>
            <v:path gradientshapeok="t" o:connecttype="rect"/>
          </v:shapetype>
          <v:shape id="_x0000_s2182" type="#_x0000_t202" style="position:absolute;left:1488;top:15120;width:8975;height:649" filled="f" stroked="f" strokeweight="1.3pt">
            <v:textbox style="mso-next-textbox:#_x0000_s2182">
              <w:txbxContent>
                <w:p w:rsidR="00646357" w:rsidRDefault="00646357" w:rsidP="004511AD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</w:p>
                <w:p w:rsidR="00646357" w:rsidRDefault="00646357" w:rsidP="00CA4BAB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>ПОЛОЖЕНИЕ ЗАО «ВАНКОРНЕФТЬ» «ПОРЯДОК  РАССЛЕДОВАНИЯ ПРИЧИН ИНЦИДЕНТОВ И ИХ УЧЁТА НА ОПАСНЫХ ПРОИЗВОДСТВЕННЫХ ОБЪЕКТАХ»</w:t>
                  </w:r>
                </w:p>
                <w:p w:rsidR="00646357" w:rsidRPr="004511AD" w:rsidRDefault="00646357" w:rsidP="004511AD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</w:p>
              </w:txbxContent>
            </v:textbox>
          </v:shape>
          <v:group id="_x0000_s2183" style="position:absolute;left:1191;top:15137;width:9811;height:662" coordorigin="1191,15137" coordsize="9811,66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184" type="#_x0000_t32" style="position:absolute;left:1191;top:15137;width:9630;height:1;flip:x" o:connectortype="straight" strokecolor="#fdd208" strokeweight="1.3pt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2185" type="#_x0000_t19" style="position:absolute;left:10463;top:15137;width:539;height:662;flip:x" coordsize="21363,20196" adj="-4537117,-557216,,20196" path="wr-21600,-1404,21600,41796,7659,,21363,17002nfewr-21600,-1404,21600,41796,7659,,21363,17002l,20196nsxe" strokecolor="#fdd208" strokeweight="1.3pt">
              <v:path o:connectlocs="7659,0;21363,17002;0,20196"/>
            </v:shape>
            <v:shape id="_x0000_s2186" type="#_x0000_t32" style="position:absolute;left:7342;top:15685;width:3129;height:0;flip:x" o:connectortype="straight" strokecolor="#fdd208" strokeweight="1.3pt"/>
          </v:group>
        </v:group>
      </w:pict>
    </w:r>
  </w:p>
  <w:p w:rsidR="002F19CA" w:rsidRDefault="0073587F">
    <w:pPr>
      <w:pStyle w:val="a6"/>
      <w:rPr>
        <w:rFonts w:ascii="Arial" w:hAnsi="Arial" w:cs="Arial"/>
        <w:color w:val="999999"/>
        <w:sz w:val="10"/>
      </w:rPr>
    </w:pPr>
    <w:r w:rsidRPr="0073587F">
      <w:rPr>
        <w:noProof/>
        <w:lang w:eastAsia="ru-RU"/>
      </w:rPr>
      <w:pict>
        <v:group id="_x0000_s2187" style="position:absolute;margin-left:0;margin-top:10.7pt;width:476.65pt;height:31.1pt;z-index:251669504" coordorigin="1177,15661" coordsize="9533,622">
          <v:shape id="_x0000_s2188" type="#_x0000_t202" style="position:absolute;left:9120;top:15758;width:1590;height:525" filled="f" stroked="f" strokeweight="1.3pt">
            <v:textbox style="mso-next-textbox:#_x0000_s2188">
              <w:txbxContent>
                <w:p w:rsidR="00646357" w:rsidRPr="004511AD" w:rsidRDefault="00646357" w:rsidP="00FB49C1">
                  <w:pPr>
                    <w:pStyle w:val="a4"/>
                    <w:ind w:hanging="180"/>
                    <w:jc w:val="right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sz w:val="12"/>
                      <w:szCs w:val="12"/>
                    </w:rPr>
                    <w:t xml:space="preserve">СТРАНИЦА  8  ИЗ </w:t>
                  </w:r>
                  <w:r w:rsidR="00F81795">
                    <w:rPr>
                      <w:rFonts w:ascii="Arial" w:hAnsi="Arial" w:cs="Arial"/>
                      <w:b/>
                      <w:sz w:val="12"/>
                      <w:szCs w:val="12"/>
                    </w:rPr>
                    <w:t>17</w:t>
                  </w:r>
                </w:p>
              </w:txbxContent>
            </v:textbox>
          </v:shape>
          <v:group id="_x0000_s2189" style="position:absolute;left:1177;top:15661;width:6200;height:445" coordorigin="1177,15661" coordsize="6200,445">
            <v:shape id="_x0000_s2190" type="#_x0000_t32" style="position:absolute;left:1177;top:16062;width:3855;height:0;flip:x" o:connectortype="straight" strokecolor="#fdd208" strokeweight="1.3pt"/>
            <v:shape id="_x0000_s2191" style="position:absolute;left:1191;top:15661;width:6186;height:401" coordsize="9278,401" path="m,401c72,264,146,128,646,64,1145,,1562,26,3001,19v1439,-7,4969,5,6277,6e" filled="f" strokecolor="#fdd208" strokeweight="1.3pt">
              <v:path arrowok="t"/>
            </v:shape>
            <v:shape id="_x0000_s2192" type="#_x0000_t202" style="position:absolute;left:1500;top:15685;width:3600;height:421" filled="f" stroked="f" strokeweight="1.3pt">
              <v:textbox style="mso-next-textbox:#_x0000_s2192">
                <w:txbxContent>
                  <w:p w:rsidR="00646357" w:rsidRDefault="00646357" w:rsidP="00EF3478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</w:p>
                  <w:p w:rsidR="00646357" w:rsidRDefault="00646357" w:rsidP="00CA4BAB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4511AD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 xml:space="preserve">№ 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П3-05 Р-0025 ЮЛ-05</w:t>
                    </w:r>
                    <w:r w:rsidRPr="002724AC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 xml:space="preserve"> ВЕРСИЯ 2.00</w:t>
                    </w:r>
                  </w:p>
                  <w:p w:rsidR="00646357" w:rsidRPr="004511AD" w:rsidRDefault="00646357" w:rsidP="00EF3478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</w:p>
                </w:txbxContent>
              </v:textbox>
            </v:shape>
          </v:group>
        </v:group>
      </w:pict>
    </w:r>
    <w:r w:rsidR="002F19CA">
      <w:rPr>
        <w:rFonts w:ascii="Arial" w:hAnsi="Arial" w:cs="Arial"/>
        <w:color w:val="999999"/>
        <w:sz w:val="10"/>
      </w:rPr>
      <w:t>СПРАВОЧНО. Выгружено из ИС "НД" ЗАО "Ванкорнефть" 14.08.2014 19:38:26</w:t>
    </w:r>
  </w:p>
  <w:p w:rsidR="00646357" w:rsidRPr="002F19CA" w:rsidRDefault="00646357">
    <w:pPr>
      <w:pStyle w:val="a6"/>
      <w:rPr>
        <w:rFonts w:ascii="Arial" w:hAnsi="Arial" w:cs="Arial"/>
        <w:color w:val="999999"/>
        <w:sz w:val="10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57" w:rsidRDefault="00646357" w:rsidP="002724AC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</w:p>
  <w:p w:rsidR="00646357" w:rsidRDefault="0073587F">
    <w:pPr>
      <w:pStyle w:val="a6"/>
      <w:rPr>
        <w:lang w:val="en-US"/>
      </w:rPr>
    </w:pPr>
    <w:r>
      <w:rPr>
        <w:noProof/>
        <w:lang w:eastAsia="ru-RU"/>
      </w:rPr>
      <w:pict>
        <v:group id="_x0000_s2193" style="position:absolute;margin-left:0;margin-top:-2.9pt;width:490.55pt;height:33.95pt;z-index:251670528" coordorigin="1191,15120" coordsize="9811,679">
          <v:shapetype id="_x0000_t202" coordsize="21600,21600" o:spt="202" path="m,l,21600r21600,l21600,xe">
            <v:stroke joinstyle="miter"/>
            <v:path gradientshapeok="t" o:connecttype="rect"/>
          </v:shapetype>
          <v:shape id="_x0000_s2194" type="#_x0000_t202" style="position:absolute;left:1488;top:15120;width:8975;height:649" filled="f" stroked="f" strokeweight="1.3pt">
            <v:textbox style="mso-next-textbox:#_x0000_s2194">
              <w:txbxContent>
                <w:p w:rsidR="00646357" w:rsidRDefault="00646357" w:rsidP="004511AD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</w:p>
                <w:p w:rsidR="00646357" w:rsidRDefault="00646357" w:rsidP="00CA4BAB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>ПОЛОЖЕНИЕ ЗАО «ВАНКОРНЕФТЬ» «ПОРЯДОК  РАССЛЕДОВАНИЯ ПРИЧИН ИНЦИДЕНТОВ И ИХ УЧЁТА НА ОПАСНЫХ ПРОИЗВОДСТВЕННЫХ ОБЪЕКТАХ»</w:t>
                  </w:r>
                </w:p>
                <w:p w:rsidR="00646357" w:rsidRPr="004511AD" w:rsidRDefault="00646357" w:rsidP="004511AD">
                  <w:pPr>
                    <w:pStyle w:val="a4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</w:p>
              </w:txbxContent>
            </v:textbox>
          </v:shape>
          <v:group id="_x0000_s2195" style="position:absolute;left:1191;top:15137;width:9811;height:662" coordorigin="1191,15137" coordsize="9811,66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196" type="#_x0000_t32" style="position:absolute;left:1191;top:15137;width:9630;height:1;flip:x" o:connectortype="straight" strokecolor="#fdd208" strokeweight="1.3pt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2197" type="#_x0000_t19" style="position:absolute;left:10463;top:15137;width:539;height:662;flip:x" coordsize="21363,20196" adj="-4537117,-557216,,20196" path="wr-21600,-1404,21600,41796,7659,,21363,17002nfewr-21600,-1404,21600,41796,7659,,21363,17002l,20196nsxe" strokecolor="#fdd208" strokeweight="1.3pt">
              <v:path o:connectlocs="7659,0;21363,17002;0,20196"/>
            </v:shape>
            <v:shape id="_x0000_s2198" type="#_x0000_t32" style="position:absolute;left:7342;top:15685;width:3129;height:0;flip:x" o:connectortype="straight" strokecolor="#fdd208" strokeweight="1.3pt"/>
          </v:group>
        </v:group>
      </w:pict>
    </w:r>
  </w:p>
  <w:p w:rsidR="002F19CA" w:rsidRDefault="0073587F">
    <w:pPr>
      <w:pStyle w:val="a6"/>
      <w:rPr>
        <w:rFonts w:ascii="Arial" w:hAnsi="Arial" w:cs="Arial"/>
        <w:color w:val="999999"/>
        <w:sz w:val="10"/>
      </w:rPr>
    </w:pPr>
    <w:r w:rsidRPr="0073587F">
      <w:rPr>
        <w:noProof/>
        <w:lang w:eastAsia="ru-RU"/>
      </w:rPr>
      <w:pict>
        <v:group id="_x0000_s2199" style="position:absolute;margin-left:0;margin-top:10.7pt;width:476.65pt;height:31.1pt;z-index:251671552" coordorigin="1177,15661" coordsize="9533,622">
          <v:shape id="_x0000_s2200" type="#_x0000_t202" style="position:absolute;left:9120;top:15758;width:1590;height:525" filled="f" stroked="f" strokeweight="1.3pt">
            <v:textbox style="mso-next-textbox:#_x0000_s2200">
              <w:txbxContent>
                <w:p w:rsidR="00646357" w:rsidRPr="004511AD" w:rsidRDefault="00646357" w:rsidP="00FB49C1">
                  <w:pPr>
                    <w:pStyle w:val="a4"/>
                    <w:ind w:hanging="180"/>
                    <w:jc w:val="right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sz w:val="12"/>
                      <w:szCs w:val="12"/>
                    </w:rPr>
                    <w:t xml:space="preserve">СТРАНИЦА  9  ИЗ  </w:t>
                  </w:r>
                  <w:r w:rsidR="00F81795">
                    <w:rPr>
                      <w:rFonts w:ascii="Arial" w:hAnsi="Arial" w:cs="Arial"/>
                      <w:b/>
                      <w:sz w:val="12"/>
                      <w:szCs w:val="12"/>
                    </w:rPr>
                    <w:t>17</w:t>
                  </w:r>
                </w:p>
              </w:txbxContent>
            </v:textbox>
          </v:shape>
          <v:group id="_x0000_s2201" style="position:absolute;left:1177;top:15661;width:6200;height:445" coordorigin="1177,15661" coordsize="6200,445">
            <v:shape id="_x0000_s2202" type="#_x0000_t32" style="position:absolute;left:1177;top:16062;width:3855;height:0;flip:x" o:connectortype="straight" strokecolor="#fdd208" strokeweight="1.3pt"/>
            <v:shape id="_x0000_s2203" style="position:absolute;left:1191;top:15661;width:6186;height:401" coordsize="9278,401" path="m,401c72,264,146,128,646,64,1145,,1562,26,3001,19v1439,-7,4969,5,6277,6e" filled="f" strokecolor="#fdd208" strokeweight="1.3pt">
              <v:path arrowok="t"/>
            </v:shape>
            <v:shape id="_x0000_s2204" type="#_x0000_t202" style="position:absolute;left:1500;top:15685;width:3600;height:421" filled="f" stroked="f" strokeweight="1.3pt">
              <v:textbox style="mso-next-textbox:#_x0000_s2204">
                <w:txbxContent>
                  <w:p w:rsidR="00646357" w:rsidRDefault="00646357" w:rsidP="00EF3478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</w:p>
                  <w:p w:rsidR="00646357" w:rsidRDefault="00646357" w:rsidP="00CA4BAB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4511AD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 xml:space="preserve">№ 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П3-05 Р-0025 ЮЛ-05</w:t>
                    </w:r>
                    <w:r w:rsidRPr="002724AC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 xml:space="preserve"> ВЕРСИЯ 2.00</w:t>
                    </w:r>
                  </w:p>
                  <w:p w:rsidR="00646357" w:rsidRPr="004511AD" w:rsidRDefault="00646357" w:rsidP="00EF3478">
                    <w:pPr>
                      <w:pStyle w:val="a4"/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</w:p>
                </w:txbxContent>
              </v:textbox>
            </v:shape>
          </v:group>
        </v:group>
      </w:pict>
    </w:r>
    <w:r w:rsidR="002F19CA">
      <w:rPr>
        <w:rFonts w:ascii="Arial" w:hAnsi="Arial" w:cs="Arial"/>
        <w:color w:val="999999"/>
        <w:sz w:val="10"/>
      </w:rPr>
      <w:t>СПРАВОЧНО. Выгружено из ИС "НД" ЗАО "Ванкорнефть" 14.08.2014 19:38:26</w:t>
    </w:r>
  </w:p>
  <w:p w:rsidR="00646357" w:rsidRPr="002F19CA" w:rsidRDefault="00646357">
    <w:pPr>
      <w:pStyle w:val="a6"/>
      <w:rPr>
        <w:rFonts w:ascii="Arial" w:hAnsi="Arial" w:cs="Arial"/>
        <w:color w:val="999999"/>
        <w:sz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5087" w:rsidRDefault="00255087" w:rsidP="000D7C6A">
      <w:r>
        <w:separator/>
      </w:r>
    </w:p>
  </w:footnote>
  <w:footnote w:type="continuationSeparator" w:id="1">
    <w:p w:rsidR="00255087" w:rsidRDefault="00255087" w:rsidP="000D7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57" w:rsidRDefault="00646357">
    <w:pPr>
      <w:pStyle w:val="a4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57" w:rsidRDefault="00646357">
    <w:pPr>
      <w:pStyle w:val="a4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57" w:rsidRDefault="0073587F">
    <w:pPr>
      <w:pStyle w:val="a4"/>
    </w:pPr>
    <w:r>
      <w:rPr>
        <w:noProof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60" type="#_x0000_t32" style="position:absolute;margin-left:.75pt;margin-top:13.45pt;width:482pt;height:.15pt;flip:x;z-index:251634688" o:connectortype="straight" strokecolor="#fdd208" strokeweight="1.3pt"/>
      </w:pict>
    </w:r>
    <w:r>
      <w:rPr>
        <w:noProof/>
        <w:lang w:eastAsia="ru-RU"/>
      </w:rPr>
      <w:pict>
        <v:group id="_x0000_s2057" style="position:absolute;margin-left:.15pt;margin-top:-16.95pt;width:483.3pt;height:30.15pt;z-index:251633664" coordorigin="1200,516" coordsize="9495,641">
          <v:shapetype id="_x0000_t202" coordsize="21600,21600" o:spt="202" path="m,l,21600r21600,l21600,xe">
            <v:stroke joinstyle="miter"/>
            <v:path gradientshapeok="t" o:connecttype="rect"/>
          </v:shapetype>
          <v:shape id="_x0000_s2058" type="#_x0000_t202" style="position:absolute;left:1872;top:555;width:8823;height:593;mso-width-relative:margin;mso-height-relative:margin" filled="f" stroked="f" strokeweight="1.3pt">
            <v:textbox style="mso-next-textbox:#_x0000_s2058">
              <w:txbxContent>
                <w:p w:rsidR="00646357" w:rsidRPr="00B22542" w:rsidRDefault="00646357" w:rsidP="00B22542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  <w:t>обозначения и сокращения</w:t>
                  </w:r>
                </w:p>
              </w:txbxContent>
            </v:textbox>
          </v:shape>
          <v:shape id="_x0000_s2059" style="position:absolute;left:1200;top:516;width:9495;height:641" coordsize="9472,401" path="m,401c53,264,107,128,474,64,840,,703,29,2203,19,3703,9,7958,7,9472,4e" filled="f" strokecolor="#fdd208" strokeweight="1.3pt">
            <v:path arrowok="t"/>
          </v:shape>
        </v:group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57" w:rsidRDefault="00646357">
    <w:pPr>
      <w:pStyle w:val="a4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57" w:rsidRDefault="0073587F">
    <w:pPr>
      <w:pStyle w:val="a4"/>
    </w:pPr>
    <w:r>
      <w:rPr>
        <w:noProof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104" type="#_x0000_t32" style="position:absolute;margin-left:.75pt;margin-top:13.45pt;width:482pt;height:.15pt;flip:x;z-index:251649024" o:connectortype="straight" strokecolor="#fdd208" strokeweight="1.3pt"/>
      </w:pict>
    </w:r>
    <w:r>
      <w:rPr>
        <w:noProof/>
        <w:lang w:eastAsia="ru-RU"/>
      </w:rPr>
      <w:pict>
        <v:group id="_x0000_s2101" style="position:absolute;margin-left:.15pt;margin-top:-16.95pt;width:483.3pt;height:30.15pt;z-index:251648000" coordorigin="1200,516" coordsize="9495,641">
          <v:shapetype id="_x0000_t202" coordsize="21600,21600" o:spt="202" path="m,l,21600r21600,l21600,xe">
            <v:stroke joinstyle="miter"/>
            <v:path gradientshapeok="t" o:connecttype="rect"/>
          </v:shapetype>
          <v:shape id="_x0000_s2102" type="#_x0000_t202" style="position:absolute;left:1872;top:555;width:8823;height:593;mso-width-relative:margin;mso-height-relative:margin" filled="f" stroked="f" strokeweight="1.3pt">
            <v:textbox style="mso-next-textbox:#_x0000_s2102">
              <w:txbxContent>
                <w:p w:rsidR="00646357" w:rsidRPr="00B22542" w:rsidRDefault="00646357" w:rsidP="00B22542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  <w:t>общие положения</w:t>
                  </w:r>
                </w:p>
              </w:txbxContent>
            </v:textbox>
          </v:shape>
          <v:shape id="_x0000_s2103" style="position:absolute;left:1200;top:516;width:9495;height:641" coordsize="9472,401" path="m,401c53,264,107,128,474,64,840,,703,29,2203,19,3703,9,7958,7,9472,4e" filled="f" strokecolor="#fdd208" strokeweight="1.3pt">
            <v:path arrowok="t"/>
          </v:shape>
        </v:group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57" w:rsidRDefault="0073587F">
    <w:pPr>
      <w:pStyle w:val="a4"/>
    </w:pPr>
    <w:r>
      <w:rPr>
        <w:noProof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128" type="#_x0000_t32" style="position:absolute;margin-left:.75pt;margin-top:13.45pt;width:482pt;height:.15pt;flip:x;z-index:251657216" o:connectortype="straight" strokecolor="#fdd208" strokeweight="1.3pt"/>
      </w:pict>
    </w:r>
    <w:r>
      <w:rPr>
        <w:noProof/>
        <w:lang w:eastAsia="ru-RU"/>
      </w:rPr>
      <w:pict>
        <v:group id="_x0000_s2125" style="position:absolute;margin-left:.15pt;margin-top:-16.95pt;width:483.3pt;height:30.15pt;z-index:251656192" coordorigin="1200,516" coordsize="9495,641">
          <v:shapetype id="_x0000_t202" coordsize="21600,21600" o:spt="202" path="m,l,21600r21600,l21600,xe">
            <v:stroke joinstyle="miter"/>
            <v:path gradientshapeok="t" o:connecttype="rect"/>
          </v:shapetype>
          <v:shape id="_x0000_s2126" type="#_x0000_t202" style="position:absolute;left:1872;top:555;width:8823;height:593;mso-width-relative:margin;mso-height-relative:margin" filled="f" stroked="f" strokeweight="1.3pt">
            <v:textbox style="mso-next-textbox:#_x0000_s2126">
              <w:txbxContent>
                <w:p w:rsidR="00646357" w:rsidRPr="00B22542" w:rsidRDefault="00646357" w:rsidP="00B22542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  <w:t>порядок расследования причин инцидентов</w:t>
                  </w:r>
                </w:p>
              </w:txbxContent>
            </v:textbox>
          </v:shape>
          <v:shape id="_x0000_s2127" style="position:absolute;left:1200;top:516;width:9495;height:641" coordsize="9472,401" path="m,401c53,264,107,128,474,64,840,,703,29,2203,19,3703,9,7958,7,9472,4e" filled="f" strokecolor="#fdd208" strokeweight="1.3pt">
            <v:path arrowok="t"/>
          </v:shape>
        </v:group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57" w:rsidRDefault="00646357">
    <w:pPr>
      <w:pStyle w:val="a4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57" w:rsidRDefault="0073587F">
    <w:pPr>
      <w:pStyle w:val="a4"/>
    </w:pPr>
    <w:r>
      <w:rPr>
        <w:noProof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80" type="#_x0000_t32" style="position:absolute;margin-left:.75pt;margin-top:13.45pt;width:482pt;height:.15pt;flip:x;z-index:251640832" o:connectortype="straight" strokecolor="#fdd208" strokeweight="1.3pt"/>
      </w:pict>
    </w:r>
    <w:r>
      <w:rPr>
        <w:noProof/>
        <w:lang w:eastAsia="ru-RU"/>
      </w:rPr>
      <w:pict>
        <v:group id="_x0000_s2077" style="position:absolute;margin-left:.15pt;margin-top:-16.95pt;width:483.3pt;height:30.15pt;z-index:251639808" coordorigin="1200,516" coordsize="9495,641">
          <v:shapetype id="_x0000_t202" coordsize="21600,21600" o:spt="202" path="m,l,21600r21600,l21600,xe">
            <v:stroke joinstyle="miter"/>
            <v:path gradientshapeok="t" o:connecttype="rect"/>
          </v:shapetype>
          <v:shape id="_x0000_s2078" type="#_x0000_t202" style="position:absolute;left:1872;top:555;width:8823;height:593;mso-width-relative:margin;mso-height-relative:margin" filled="f" stroked="f" strokeweight="1.3pt">
            <v:textbox style="mso-next-textbox:#_x0000_s2078">
              <w:txbxContent>
                <w:p w:rsidR="00646357" w:rsidRPr="00B22542" w:rsidRDefault="00646357" w:rsidP="00B22542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  <w:t>оформление материалов расследования инцидентов</w:t>
                  </w:r>
                </w:p>
              </w:txbxContent>
            </v:textbox>
          </v:shape>
          <v:shape id="_x0000_s2079" style="position:absolute;left:1200;top:516;width:9495;height:641" coordsize="9472,401" path="m,401c53,264,107,128,474,64,840,,703,29,2203,19,3703,9,7958,7,9472,4e" filled="f" strokecolor="#fdd208" strokeweight="1.3pt">
            <v:path arrowok="t"/>
          </v:shape>
        </v:group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57" w:rsidRDefault="00646357">
    <w:pPr>
      <w:pStyle w:val="a4"/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57" w:rsidRDefault="00646357">
    <w:pPr>
      <w:pStyle w:val="a4"/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57" w:rsidRDefault="0073587F">
    <w:pPr>
      <w:pStyle w:val="a4"/>
    </w:pPr>
    <w:r>
      <w:rPr>
        <w:noProof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84" type="#_x0000_t32" style="position:absolute;margin-left:.75pt;margin-top:13.45pt;width:482pt;height:.15pt;flip:x;z-index:251642880" o:connectortype="straight" strokecolor="#fdd208" strokeweight="1.3pt"/>
      </w:pict>
    </w:r>
    <w:r>
      <w:rPr>
        <w:noProof/>
        <w:lang w:eastAsia="ru-RU"/>
      </w:rPr>
      <w:pict>
        <v:group id="_x0000_s2081" style="position:absolute;margin-left:.15pt;margin-top:-16.95pt;width:483.3pt;height:30.15pt;z-index:251641856" coordorigin="1200,516" coordsize="9495,641">
          <v:shapetype id="_x0000_t202" coordsize="21600,21600" o:spt="202" path="m,l,21600r21600,l21600,xe">
            <v:stroke joinstyle="miter"/>
            <v:path gradientshapeok="t" o:connecttype="rect"/>
          </v:shapetype>
          <v:shape id="_x0000_s2082" type="#_x0000_t202" style="position:absolute;left:1872;top:555;width:8823;height:593;mso-width-relative:margin;mso-height-relative:margin" filled="f" stroked="f" strokeweight="1.3pt">
            <v:textbox style="mso-next-textbox:#_x0000_s2082">
              <w:txbxContent>
                <w:p w:rsidR="00646357" w:rsidRPr="00B22542" w:rsidRDefault="00646357" w:rsidP="00B22542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  <w:t>учёт и анализ инцидентов произошедших на опасных производственных объектах</w:t>
                  </w:r>
                </w:p>
              </w:txbxContent>
            </v:textbox>
          </v:shape>
          <v:shape id="_x0000_s2083" style="position:absolute;left:1200;top:516;width:9495;height:641" coordsize="9472,401" path="m,401c53,264,107,128,474,64,840,,703,29,2203,19,3703,9,7958,7,9472,4e" filled="f" strokecolor="#fdd208" strokeweight="1.3pt">
            <v:path arrowok="t"/>
          </v:shape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57" w:rsidRDefault="0073587F" w:rsidP="003B3520">
    <w:pPr>
      <w:pStyle w:val="a4"/>
      <w:jc w:val="right"/>
    </w:pPr>
    <w:r>
      <w:rPr>
        <w:noProof/>
        <w:lang w:eastAsia="ru-RU"/>
      </w:rPr>
      <w:pict>
        <v:group id="_x0000_s2049" style="position:absolute;left:0;text-align:left;margin-left:0;margin-top:-17.05pt;width:483.3pt;height:30.15pt;z-index:251629568" coordorigin="1200,516" coordsize="9495,641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872;top:555;width:8823;height:593;mso-width-relative:margin;mso-height-relative:margin" filled="f" stroked="f" strokeweight="1.3pt">
            <v:textbox style="mso-next-textbox:#_x0000_s2050">
              <w:txbxContent>
                <w:p w:rsidR="00646357" w:rsidRPr="0070464E" w:rsidRDefault="00646357" w:rsidP="00CE6C5E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>СОДЕРЖАНИЕ</w:t>
                  </w:r>
                  <w:r w:rsidRPr="0070464E">
                    <w:rPr>
                      <w:rFonts w:ascii="Arial" w:hAnsi="Arial" w:cs="Arial"/>
                      <w:b/>
                      <w:sz w:val="10"/>
                      <w:szCs w:val="10"/>
                    </w:rPr>
                    <w:t xml:space="preserve"> </w:t>
                  </w:r>
                </w:p>
              </w:txbxContent>
            </v:textbox>
          </v:shape>
          <v:shape id="_x0000_s2051" style="position:absolute;left:1200;top:516;width:9495;height:641" coordsize="9472,401" path="m,401c53,264,107,128,474,64,840,,703,29,2203,19,3703,9,7958,7,9472,4e" filled="f" strokecolor="#fdd208" strokeweight="1.3pt">
            <v:path arrowok="t"/>
          </v:shape>
        </v:group>
      </w:pict>
    </w:r>
    <w:r>
      <w:rPr>
        <w:noProof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left:0;text-align:left;margin-left:.3pt;margin-top:12.95pt;width:482pt;height:.15pt;flip:x;z-index:251630592" o:connectortype="straight" strokecolor="#fdd208" strokeweight="1.3pt"/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57" w:rsidRDefault="00646357">
    <w:pPr>
      <w:pStyle w:val="a4"/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57" w:rsidRDefault="00646357">
    <w:pPr>
      <w:pStyle w:val="a4"/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57" w:rsidRDefault="0073587F">
    <w:pPr>
      <w:pStyle w:val="a4"/>
    </w:pPr>
    <w:r>
      <w:rPr>
        <w:noProof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88" type="#_x0000_t32" style="position:absolute;margin-left:.75pt;margin-top:13.45pt;width:482pt;height:.15pt;flip:x;z-index:251644928" o:connectortype="straight" strokecolor="#fdd208" strokeweight="1.3pt"/>
      </w:pict>
    </w:r>
    <w:r>
      <w:rPr>
        <w:noProof/>
        <w:lang w:eastAsia="ru-RU"/>
      </w:rPr>
      <w:pict>
        <v:group id="_x0000_s2085" style="position:absolute;margin-left:.15pt;margin-top:-16.95pt;width:483.3pt;height:30.15pt;z-index:251643904" coordorigin="1200,516" coordsize="9495,641">
          <v:shapetype id="_x0000_t202" coordsize="21600,21600" o:spt="202" path="m,l,21600r21600,l21600,xe">
            <v:stroke joinstyle="miter"/>
            <v:path gradientshapeok="t" o:connecttype="rect"/>
          </v:shapetype>
          <v:shape id="_x0000_s2086" type="#_x0000_t202" style="position:absolute;left:1872;top:555;width:8823;height:593;mso-width-relative:margin;mso-height-relative:margin" filled="f" stroked="f" strokeweight="1.3pt">
            <v:textbox style="mso-next-textbox:#_x0000_s2086">
              <w:txbxContent>
                <w:p w:rsidR="00646357" w:rsidRPr="00B22542" w:rsidRDefault="00646357" w:rsidP="00B22542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  <w:t>ссылки</w:t>
                  </w:r>
                </w:p>
              </w:txbxContent>
            </v:textbox>
          </v:shape>
          <v:shape id="_x0000_s2087" style="position:absolute;left:1200;top:516;width:9495;height:641" coordsize="9472,401" path="m,401c53,264,107,128,474,64,840,,703,29,2203,19,3703,9,7958,7,9472,4e" filled="f" strokecolor="#fdd208" strokeweight="1.3pt">
            <v:path arrowok="t"/>
          </v:shape>
        </v:group>
      </w:pict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57" w:rsidRDefault="00646357">
    <w:pPr>
      <w:pStyle w:val="a4"/>
    </w:pP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57" w:rsidRDefault="0073587F">
    <w:pPr>
      <w:pStyle w:val="a4"/>
    </w:pPr>
    <w:r>
      <w:rPr>
        <w:noProof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120" type="#_x0000_t32" style="position:absolute;margin-left:.75pt;margin-top:13.45pt;width:482pt;height:.15pt;flip:x;z-index:251653120" o:connectortype="straight" strokecolor="#fdd208" strokeweight="1.3pt"/>
      </w:pict>
    </w:r>
    <w:r>
      <w:rPr>
        <w:noProof/>
        <w:lang w:eastAsia="ru-RU"/>
      </w:rPr>
      <w:pict>
        <v:group id="_x0000_s2117" style="position:absolute;margin-left:.15pt;margin-top:-16.95pt;width:483.3pt;height:30.15pt;z-index:251652096" coordorigin="1200,516" coordsize="9495,641">
          <v:shapetype id="_x0000_t202" coordsize="21600,21600" o:spt="202" path="m,l,21600r21600,l21600,xe">
            <v:stroke joinstyle="miter"/>
            <v:path gradientshapeok="t" o:connecttype="rect"/>
          </v:shapetype>
          <v:shape id="_x0000_s2118" type="#_x0000_t202" style="position:absolute;left:1872;top:555;width:8823;height:593;mso-width-relative:margin;mso-height-relative:margin" filled="f" stroked="f" strokeweight="1.3pt">
            <v:textbox style="mso-next-textbox:#_x0000_s2118">
              <w:txbxContent>
                <w:p w:rsidR="00646357" w:rsidRPr="00B22542" w:rsidRDefault="00646357" w:rsidP="00B22542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  <w:t>регистрация изменений локального нормативного документа</w:t>
                  </w:r>
                </w:p>
              </w:txbxContent>
            </v:textbox>
          </v:shape>
          <v:shape id="_x0000_s2119" style="position:absolute;left:1200;top:516;width:9495;height:641" coordsize="9472,401" path="m,401c53,264,107,128,474,64,840,,703,29,2203,19,3703,9,7958,7,9472,4e" filled="f" strokecolor="#fdd208" strokeweight="1.3pt">
            <v:path arrowok="t"/>
          </v:shape>
        </v:group>
      </w:pict>
    </w: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57" w:rsidRDefault="0073587F">
    <w:pPr>
      <w:pStyle w:val="a4"/>
    </w:pPr>
    <w:r>
      <w:rPr>
        <w:noProof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124" type="#_x0000_t32" style="position:absolute;margin-left:.75pt;margin-top:13.45pt;width:482pt;height:.15pt;flip:x;z-index:251655168" o:connectortype="straight" strokecolor="#fdd208" strokeweight="1.3pt"/>
      </w:pict>
    </w:r>
    <w:r>
      <w:rPr>
        <w:noProof/>
        <w:lang w:eastAsia="ru-RU"/>
      </w:rPr>
      <w:pict>
        <v:group id="_x0000_s2121" style="position:absolute;margin-left:.15pt;margin-top:-16.95pt;width:483.3pt;height:30.15pt;z-index:251654144" coordorigin="1200,516" coordsize="9495,641">
          <v:shapetype id="_x0000_t202" coordsize="21600,21600" o:spt="202" path="m,l,21600r21600,l21600,xe">
            <v:stroke joinstyle="miter"/>
            <v:path gradientshapeok="t" o:connecttype="rect"/>
          </v:shapetype>
          <v:shape id="_x0000_s2122" type="#_x0000_t202" style="position:absolute;left:1872;top:555;width:8823;height:593;mso-width-relative:margin;mso-height-relative:margin" filled="f" stroked="f" strokeweight="1.3pt">
            <v:textbox style="mso-next-textbox:#_x0000_s2122">
              <w:txbxContent>
                <w:p w:rsidR="00646357" w:rsidRPr="00B22542" w:rsidRDefault="00646357" w:rsidP="00B22542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  <w:t>приложения</w:t>
                  </w:r>
                </w:p>
              </w:txbxContent>
            </v:textbox>
          </v:shape>
          <v:shape id="_x0000_s2123" style="position:absolute;left:1200;top:516;width:9495;height:641" coordsize="9472,401" path="m,401c53,264,107,128,474,64,840,,703,29,2203,19,3703,9,7958,7,9472,4e" filled="f" strokecolor="#fdd208" strokeweight="1.3pt">
            <v:path arrowok="t"/>
          </v:shape>
        </v:group>
      </w:pict>
    </w: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57" w:rsidRDefault="0073587F" w:rsidP="003B3520">
    <w:pPr>
      <w:pStyle w:val="a4"/>
      <w:jc w:val="right"/>
    </w:pPr>
    <w:r>
      <w:rPr>
        <w:noProof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141" type="#_x0000_t32" style="position:absolute;left:0;text-align:left;margin-left:-.9pt;margin-top:11.95pt;width:776.7pt;height:.05pt;flip:x;z-index:251660288" o:connectortype="straight" strokecolor="#fdd208" strokeweight="1.3pt"/>
      </w:pict>
    </w:r>
    <w:r>
      <w:rPr>
        <w:noProof/>
        <w:lang w:eastAsia="ru-RU"/>
      </w:rPr>
      <w:pict>
        <v:group id="_x0000_s2142" style="position:absolute;left:0;text-align:left;margin-left:.3pt;margin-top:-18.6pt;width:773.7pt;height:30.15pt;z-index:251661312" coordorigin="1200,516" coordsize="9495,641">
          <v:shapetype id="_x0000_t202" coordsize="21600,21600" o:spt="202" path="m,l,21600r21600,l21600,xe">
            <v:stroke joinstyle="miter"/>
            <v:path gradientshapeok="t" o:connecttype="rect"/>
          </v:shapetype>
          <v:shape id="_x0000_s2143" type="#_x0000_t202" style="position:absolute;left:1872;top:555;width:8823;height:593;mso-width-relative:margin;mso-height-relative:margin" filled="f" stroked="f" strokeweight="1.3pt">
            <v:textbox style="mso-next-textbox:#_x0000_s2143">
              <w:txbxContent>
                <w:p w:rsidR="00646357" w:rsidRPr="000E0A45" w:rsidRDefault="00646357" w:rsidP="000E0A45">
                  <w:pPr>
                    <w:spacing w:before="6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0E0A45"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  <w:t>ПРИЛОЖЕНИЯ</w:t>
                  </w:r>
                </w:p>
              </w:txbxContent>
            </v:textbox>
          </v:shape>
          <v:shape id="_x0000_s2144" style="position:absolute;left:1200;top:516;width:9495;height:641" coordsize="9472,401" path="m,401c53,264,107,128,474,64,840,,703,29,2203,19,3703,9,7958,7,9472,4e" filled="f" strokecolor="#fdd208" strokeweight="1.3pt">
            <v:path arrowok="t"/>
          </v:shape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57" w:rsidRDefault="00646357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57" w:rsidRDefault="00646357">
    <w:pPr>
      <w:pStyle w:val="a4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57" w:rsidRDefault="0073587F" w:rsidP="003B3520">
    <w:pPr>
      <w:pStyle w:val="a4"/>
      <w:jc w:val="right"/>
    </w:pPr>
    <w:r>
      <w:rPr>
        <w:noProof/>
        <w:lang w:eastAsia="ru-RU"/>
      </w:rPr>
      <w:pict>
        <v:group id="_x0000_s2073" style="position:absolute;left:0;text-align:left;margin-left:0;margin-top:-17.05pt;width:483.3pt;height:30.15pt;z-index:251637760" coordorigin="1200,516" coordsize="9495,641">
          <v:shapetype id="_x0000_t202" coordsize="21600,21600" o:spt="202" path="m,l,21600r21600,l21600,xe">
            <v:stroke joinstyle="miter"/>
            <v:path gradientshapeok="t" o:connecttype="rect"/>
          </v:shapetype>
          <v:shape id="_x0000_s2074" type="#_x0000_t202" style="position:absolute;left:1872;top:555;width:8823;height:593;mso-width-relative:margin;mso-height-relative:margin" filled="f" stroked="f" strokeweight="1.3pt">
            <v:textbox style="mso-next-textbox:#_x0000_s2074">
              <w:txbxContent>
                <w:p w:rsidR="00646357" w:rsidRPr="0070464E" w:rsidRDefault="00646357" w:rsidP="00CE6C5E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>ВВОДНЫЕ ПОЛОЖЕНИЯ</w:t>
                  </w:r>
                  <w:r w:rsidRPr="0070464E">
                    <w:rPr>
                      <w:rFonts w:ascii="Arial" w:hAnsi="Arial" w:cs="Arial"/>
                      <w:b/>
                      <w:sz w:val="10"/>
                      <w:szCs w:val="10"/>
                    </w:rPr>
                    <w:t xml:space="preserve"> </w:t>
                  </w:r>
                </w:p>
              </w:txbxContent>
            </v:textbox>
          </v:shape>
          <v:shape id="_x0000_s2075" style="position:absolute;left:1200;top:516;width:9495;height:641" coordsize="9472,401" path="m,401c53,264,107,128,474,64,840,,703,29,2203,19,3703,9,7958,7,9472,4e" filled="f" strokecolor="#fdd208" strokeweight="1.3pt">
            <v:path arrowok="t"/>
          </v:shape>
        </v:group>
      </w:pict>
    </w:r>
    <w:r>
      <w:rPr>
        <w:noProof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76" type="#_x0000_t32" style="position:absolute;left:0;text-align:left;margin-left:.3pt;margin-top:12.95pt;width:482pt;height:.15pt;flip:x;z-index:251638784" o:connectortype="straight" strokecolor="#fdd208" strokeweight="1.3pt"/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57" w:rsidRDefault="00646357">
    <w:pPr>
      <w:pStyle w:val="a4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57" w:rsidRDefault="00646357">
    <w:pPr>
      <w:pStyle w:val="a4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57" w:rsidRDefault="0073587F">
    <w:pPr>
      <w:pStyle w:val="a4"/>
    </w:pPr>
    <w:r>
      <w:rPr>
        <w:noProof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6" type="#_x0000_t32" style="position:absolute;margin-left:.75pt;margin-top:13.45pt;width:482pt;height:.15pt;flip:x;z-index:251632640" o:connectortype="straight" strokecolor="#fdd208" strokeweight="1.3pt"/>
      </w:pict>
    </w:r>
    <w:r>
      <w:rPr>
        <w:noProof/>
        <w:lang w:eastAsia="ru-RU"/>
      </w:rPr>
      <w:pict>
        <v:group id="_x0000_s2053" style="position:absolute;margin-left:.15pt;margin-top:-16.95pt;width:483.3pt;height:30.15pt;z-index:251631616" coordorigin="1200,516" coordsize="9495,641"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left:1872;top:555;width:8823;height:593;mso-width-relative:margin;mso-height-relative:margin" filled="f" stroked="f" strokeweight="1.3pt">
            <v:textbox style="mso-next-textbox:#_x0000_s2054">
              <w:txbxContent>
                <w:p w:rsidR="00646357" w:rsidRPr="0070464E" w:rsidRDefault="00646357" w:rsidP="0094718B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>ТЕРМИНЫ И ОПРЕДЕЛЕНИЯ</w:t>
                  </w:r>
                  <w:r w:rsidRPr="0070464E">
                    <w:rPr>
                      <w:rFonts w:ascii="Arial" w:hAnsi="Arial" w:cs="Arial"/>
                      <w:b/>
                      <w:sz w:val="10"/>
                      <w:szCs w:val="10"/>
                    </w:rPr>
                    <w:t xml:space="preserve"> </w:t>
                  </w:r>
                </w:p>
              </w:txbxContent>
            </v:textbox>
          </v:shape>
          <v:shape id="_x0000_s2055" style="position:absolute;left:1200;top:516;width:9495;height:641" coordsize="9472,401" path="m,401c53,264,107,128,474,64,840,,703,29,2203,19,3703,9,7958,7,9472,4e" filled="f" strokecolor="#fdd208" strokeweight="1.3pt">
            <v:path arrowok="t"/>
          </v:shape>
        </v:group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57" w:rsidRDefault="0064635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18C20C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5E3464"/>
    <w:multiLevelType w:val="hybridMultilevel"/>
    <w:tmpl w:val="37AADD78"/>
    <w:lvl w:ilvl="0" w:tplc="F484201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0DB21DA6"/>
    <w:multiLevelType w:val="hybridMultilevel"/>
    <w:tmpl w:val="6F9AE006"/>
    <w:lvl w:ilvl="0" w:tplc="73FAD1A6">
      <w:start w:val="1"/>
      <w:numFmt w:val="decimal"/>
      <w:pStyle w:val="Texttab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6F839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4E459A0"/>
    <w:multiLevelType w:val="multilevel"/>
    <w:tmpl w:val="4B0C72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4FC5E39"/>
    <w:multiLevelType w:val="multilevel"/>
    <w:tmpl w:val="9C84012C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DDD4C92"/>
    <w:multiLevelType w:val="multilevel"/>
    <w:tmpl w:val="B2B8BC7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pStyle w:val="1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DF15369"/>
    <w:multiLevelType w:val="hybridMultilevel"/>
    <w:tmpl w:val="66F43C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>
    <w:nsid w:val="69245073"/>
    <w:multiLevelType w:val="multilevel"/>
    <w:tmpl w:val="CB34021C"/>
    <w:lvl w:ilvl="0">
      <w:start w:val="6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575B6C"/>
    <w:multiLevelType w:val="multilevel"/>
    <w:tmpl w:val="D736B6E2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4"/>
  </w:num>
  <w:num w:numId="8">
    <w:abstractNumId w:val="10"/>
  </w:num>
  <w:num w:numId="9">
    <w:abstractNumId w:val="8"/>
  </w:num>
  <w:num w:numId="10">
    <w:abstractNumId w:val="3"/>
  </w:num>
  <w:num w:numId="11">
    <w:abstractNumId w:val="7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5122">
      <o:colormru v:ext="edit" colors="#fdd208"/>
    </o:shapedefaults>
    <o:shapelayout v:ext="edit">
      <o:idmap v:ext="edit" data="2"/>
      <o:rules v:ext="edit">
        <o:r id="V:Rule3" type="arc" idref="#_x0000_s2065"/>
        <o:r id="V:Rule8" type="arc" idref="#_x0000_s2093"/>
        <o:r id="V:Rule12" type="arc" idref="#_x0000_s2161"/>
        <o:r id="V:Rule17" type="arc" idref="#_x0000_s2149"/>
        <o:r id="V:Rule22" type="arc" idref="#_x0000_s2173"/>
        <o:r id="V:Rule27" type="arc" idref="#_x0000_s2109"/>
        <o:r id="V:Rule32" type="arc" idref="#_x0000_s2185"/>
        <o:r id="V:Rule36" type="arc" idref="#_x0000_s2197"/>
        <o:r id="V:Rule41" type="arc" idref="#_x0000_s2209"/>
        <o:r id="V:Rule46" type="arc" idref="#_x0000_s2221"/>
        <o:r id="V:Rule51" type="arc" idref="#_x0000_s2233"/>
        <o:r id="V:Rule56" type="arc" idref="#_x0000_s2245"/>
        <o:r id="V:Rule61" type="arc" idref="#_x0000_s2257"/>
        <o:r id="V:Rule65" type="arc" idref="#_x0000_s2269"/>
        <o:r id="V:Rule69" type="arc" idref="#_x0000_s2281"/>
        <o:r id="V:Rule74" type="arc" idref="#_x0000_s2139"/>
        <o:r id="V:Rule77" type="connector" idref="#_x0000_s2262"/>
        <o:r id="V:Rule78" type="connector" idref="#_x0000_s2178"/>
        <o:r id="V:Rule79" type="connector" idref="#_x0000_s2222"/>
        <o:r id="V:Rule80" type="connector" idref="#_x0000_s2256"/>
        <o:r id="V:Rule81" type="connector" idref="#_x0000_s2052"/>
        <o:r id="V:Rule82" type="connector" idref="#_x0000_s2172"/>
        <o:r id="V:Rule83" type="connector" idref="#_x0000_s2238"/>
        <o:r id="V:Rule84" type="connector" idref="#_x0000_s2060"/>
        <o:r id="V:Rule85" type="connector" idref="#_x0000_s2258"/>
        <o:r id="V:Rule86" type="connector" idref="#_x0000_s2162"/>
        <o:r id="V:Rule87" type="connector" idref="#_x0000_s2056"/>
        <o:r id="V:Rule88" type="connector" idref="#_x0000_s2232"/>
        <o:r id="V:Rule89" type="connector" idref="#_x0000_s2166"/>
        <o:r id="V:Rule90" type="connector" idref="#_x0000_s2250"/>
        <o:r id="V:Rule91" type="connector" idref="#_x0000_s2066"/>
        <o:r id="V:Rule92" type="connector" idref="#_x0000_s2114"/>
        <o:r id="V:Rule93" type="connector" idref="#_x0000_s2174"/>
        <o:r id="V:Rule94" type="connector" idref="#_x0000_s2270"/>
        <o:r id="V:Rule95" type="connector" idref="#_x0000_s2160"/>
        <o:r id="V:Rule96" type="connector" idref="#_x0000_s2244"/>
        <o:r id="V:Rule97" type="connector" idref="#_x0000_s2226"/>
        <o:r id="V:Rule98" type="connector" idref="#_x0000_s2064"/>
        <o:r id="V:Rule99" type="connector" idref="#_x0000_s2190"/>
        <o:r id="V:Rule100" type="connector" idref="#_x0000_s2274"/>
        <o:r id="V:Rule101" type="connector" idref="#_x0000_s2234"/>
        <o:r id="V:Rule102" type="connector" idref="#_x0000_s2070"/>
        <o:r id="V:Rule103" type="connector" idref="#_x0000_s2220"/>
        <o:r id="V:Rule104" type="connector" idref="#_x0000_s2184"/>
        <o:r id="V:Rule105" type="connector" idref="#_x0000_s2268"/>
        <o:r id="V:Rule106" type="connector" idref="#_x0000_s2084"/>
        <o:r id="V:Rule107" type="connector" idref="#_x0000_s2138"/>
        <o:r id="V:Rule108" type="connector" idref="#_x0000_s2120"/>
        <o:r id="V:Rule109" type="connector" idref="#_x0000_s2132"/>
        <o:r id="V:Rule110" type="connector" idref="#_x0000_s2110"/>
        <o:r id="V:Rule111" type="connector" idref="#_x0000_s2198"/>
        <o:r id="V:Rule112" type="connector" idref="#_x0000_s2088"/>
        <o:r id="V:Rule113" type="connector" idref="#_x0000_s2124"/>
        <o:r id="V:Rule114" type="connector" idref="#_x0000_s2202"/>
        <o:r id="V:Rule115" type="connector" idref="#_x0000_s2098"/>
        <o:r id="V:Rule116" type="connector" idref="#_x0000_s2196"/>
        <o:r id="V:Rule117" type="connector" idref="#_x0000_s2092"/>
        <o:r id="V:Rule118" type="connector" idref="#_x0000_s2282"/>
        <o:r id="V:Rule119" type="connector" idref="#_x0000_s2128"/>
        <o:r id="V:Rule120" type="connector" idref="#_x0000_s2108"/>
        <o:r id="V:Rule121" type="connector" idref="#_x0000_s2286"/>
        <o:r id="V:Rule122" type="connector" idref="#_x0000_s2214"/>
        <o:r id="V:Rule123" type="connector" idref="#_x0000_s2076"/>
        <o:r id="V:Rule124" type="connector" idref="#_x0000_s2104"/>
        <o:r id="V:Rule125" type="connector" idref="#_x0000_s2280"/>
        <o:r id="V:Rule126" type="connector" idref="#_x0000_s2080"/>
        <o:r id="V:Rule127" type="connector" idref="#_x0000_s2208"/>
        <o:r id="V:Rule128" type="connector" idref="#_x0000_s2246"/>
        <o:r id="V:Rule129" type="connector" idref="#_x0000_s2150"/>
        <o:r id="V:Rule130" type="connector" idref="#_x0000_s2140"/>
        <o:r id="V:Rule131" type="connector" idref="#_x0000_s2154"/>
        <o:r id="V:Rule132" type="connector" idref="#_x0000_s2148"/>
        <o:r id="V:Rule133" type="connector" idref="#_x0000_s2141"/>
        <o:r id="V:Rule134" type="connector" idref="#_x0000_s2094"/>
        <o:r id="V:Rule135" type="connector" idref="#_x0000_s2186"/>
        <o:r id="V:Rule136" type="connector" idref="#_x0000_s2210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0D7C6A"/>
    <w:rsid w:val="000101BA"/>
    <w:rsid w:val="000110B1"/>
    <w:rsid w:val="00017846"/>
    <w:rsid w:val="00027582"/>
    <w:rsid w:val="00027FE8"/>
    <w:rsid w:val="0003019A"/>
    <w:rsid w:val="00031E56"/>
    <w:rsid w:val="00033214"/>
    <w:rsid w:val="00034744"/>
    <w:rsid w:val="0003582F"/>
    <w:rsid w:val="000411CB"/>
    <w:rsid w:val="00060279"/>
    <w:rsid w:val="000650E0"/>
    <w:rsid w:val="000651E9"/>
    <w:rsid w:val="000667A6"/>
    <w:rsid w:val="00066840"/>
    <w:rsid w:val="000669E4"/>
    <w:rsid w:val="000712C6"/>
    <w:rsid w:val="00073190"/>
    <w:rsid w:val="000735BC"/>
    <w:rsid w:val="00087AB9"/>
    <w:rsid w:val="00090FD3"/>
    <w:rsid w:val="00096C6B"/>
    <w:rsid w:val="000A1AC0"/>
    <w:rsid w:val="000A2D96"/>
    <w:rsid w:val="000A43FB"/>
    <w:rsid w:val="000A5D89"/>
    <w:rsid w:val="000B0B0A"/>
    <w:rsid w:val="000B13E2"/>
    <w:rsid w:val="000B3242"/>
    <w:rsid w:val="000B7221"/>
    <w:rsid w:val="000D1DAC"/>
    <w:rsid w:val="000D33EE"/>
    <w:rsid w:val="000D5FDA"/>
    <w:rsid w:val="000D7C6A"/>
    <w:rsid w:val="000E0A45"/>
    <w:rsid w:val="000E50A2"/>
    <w:rsid w:val="000E571E"/>
    <w:rsid w:val="000E5B57"/>
    <w:rsid w:val="000F297D"/>
    <w:rsid w:val="000F652A"/>
    <w:rsid w:val="00100DA0"/>
    <w:rsid w:val="001013A7"/>
    <w:rsid w:val="00111FD6"/>
    <w:rsid w:val="00115409"/>
    <w:rsid w:val="001226FE"/>
    <w:rsid w:val="001273D1"/>
    <w:rsid w:val="0012762B"/>
    <w:rsid w:val="00127CD5"/>
    <w:rsid w:val="00130E75"/>
    <w:rsid w:val="00132DD7"/>
    <w:rsid w:val="00134665"/>
    <w:rsid w:val="00135D30"/>
    <w:rsid w:val="001364CB"/>
    <w:rsid w:val="0013734C"/>
    <w:rsid w:val="001427AE"/>
    <w:rsid w:val="00145148"/>
    <w:rsid w:val="00147A68"/>
    <w:rsid w:val="00152F68"/>
    <w:rsid w:val="001542C7"/>
    <w:rsid w:val="0016004D"/>
    <w:rsid w:val="0016122C"/>
    <w:rsid w:val="0016172E"/>
    <w:rsid w:val="00171226"/>
    <w:rsid w:val="00176915"/>
    <w:rsid w:val="001844C9"/>
    <w:rsid w:val="0018505F"/>
    <w:rsid w:val="0018655D"/>
    <w:rsid w:val="0019581A"/>
    <w:rsid w:val="00195D6C"/>
    <w:rsid w:val="00196BA7"/>
    <w:rsid w:val="001A0B78"/>
    <w:rsid w:val="001A1034"/>
    <w:rsid w:val="001A27DB"/>
    <w:rsid w:val="001A56F8"/>
    <w:rsid w:val="001A6336"/>
    <w:rsid w:val="001B17B2"/>
    <w:rsid w:val="001B1D72"/>
    <w:rsid w:val="001B39EE"/>
    <w:rsid w:val="001B5C6C"/>
    <w:rsid w:val="001B621B"/>
    <w:rsid w:val="001B65C0"/>
    <w:rsid w:val="001B66E9"/>
    <w:rsid w:val="001B6A51"/>
    <w:rsid w:val="001C1A3C"/>
    <w:rsid w:val="001C46C2"/>
    <w:rsid w:val="001C6DD3"/>
    <w:rsid w:val="001D0F79"/>
    <w:rsid w:val="001D2C04"/>
    <w:rsid w:val="001D4D5C"/>
    <w:rsid w:val="001E537E"/>
    <w:rsid w:val="001E7788"/>
    <w:rsid w:val="001F4F4A"/>
    <w:rsid w:val="00203B18"/>
    <w:rsid w:val="002057E6"/>
    <w:rsid w:val="0021364A"/>
    <w:rsid w:val="002148A3"/>
    <w:rsid w:val="00220599"/>
    <w:rsid w:val="00221785"/>
    <w:rsid w:val="00221830"/>
    <w:rsid w:val="002241A8"/>
    <w:rsid w:val="00226AD7"/>
    <w:rsid w:val="00226B4F"/>
    <w:rsid w:val="00233F7C"/>
    <w:rsid w:val="002347F6"/>
    <w:rsid w:val="00235000"/>
    <w:rsid w:val="00235FA0"/>
    <w:rsid w:val="00236ADB"/>
    <w:rsid w:val="00240159"/>
    <w:rsid w:val="00245F10"/>
    <w:rsid w:val="00251A1C"/>
    <w:rsid w:val="00252AF1"/>
    <w:rsid w:val="00253621"/>
    <w:rsid w:val="00255087"/>
    <w:rsid w:val="0025668B"/>
    <w:rsid w:val="00263390"/>
    <w:rsid w:val="002724AC"/>
    <w:rsid w:val="002733D5"/>
    <w:rsid w:val="002735E8"/>
    <w:rsid w:val="002753EE"/>
    <w:rsid w:val="00275D4F"/>
    <w:rsid w:val="00277B0D"/>
    <w:rsid w:val="00277C13"/>
    <w:rsid w:val="002804F2"/>
    <w:rsid w:val="002820B3"/>
    <w:rsid w:val="00285D86"/>
    <w:rsid w:val="00291631"/>
    <w:rsid w:val="00291A23"/>
    <w:rsid w:val="0029273C"/>
    <w:rsid w:val="00295DDB"/>
    <w:rsid w:val="00297BEB"/>
    <w:rsid w:val="00297EDC"/>
    <w:rsid w:val="002A1DDD"/>
    <w:rsid w:val="002A37AC"/>
    <w:rsid w:val="002A3866"/>
    <w:rsid w:val="002A5BAB"/>
    <w:rsid w:val="002A5E33"/>
    <w:rsid w:val="002B19C0"/>
    <w:rsid w:val="002B3DDA"/>
    <w:rsid w:val="002B46DA"/>
    <w:rsid w:val="002B5213"/>
    <w:rsid w:val="002B570E"/>
    <w:rsid w:val="002C2388"/>
    <w:rsid w:val="002D0D6E"/>
    <w:rsid w:val="002D12F6"/>
    <w:rsid w:val="002D15B6"/>
    <w:rsid w:val="002D1816"/>
    <w:rsid w:val="002E09A4"/>
    <w:rsid w:val="002E177B"/>
    <w:rsid w:val="002E34D7"/>
    <w:rsid w:val="002E488C"/>
    <w:rsid w:val="002E60FB"/>
    <w:rsid w:val="002F0A77"/>
    <w:rsid w:val="002F19CA"/>
    <w:rsid w:val="002F6643"/>
    <w:rsid w:val="002F7CDE"/>
    <w:rsid w:val="00305EBC"/>
    <w:rsid w:val="00307B71"/>
    <w:rsid w:val="00310565"/>
    <w:rsid w:val="0031552A"/>
    <w:rsid w:val="00315C48"/>
    <w:rsid w:val="003224DA"/>
    <w:rsid w:val="003264A6"/>
    <w:rsid w:val="00327526"/>
    <w:rsid w:val="003518A4"/>
    <w:rsid w:val="00351D3C"/>
    <w:rsid w:val="00357210"/>
    <w:rsid w:val="003659BE"/>
    <w:rsid w:val="003661CC"/>
    <w:rsid w:val="00366DEF"/>
    <w:rsid w:val="0037025A"/>
    <w:rsid w:val="00370707"/>
    <w:rsid w:val="00373CF6"/>
    <w:rsid w:val="0037684B"/>
    <w:rsid w:val="00383C52"/>
    <w:rsid w:val="00383F3F"/>
    <w:rsid w:val="003878A8"/>
    <w:rsid w:val="003921A6"/>
    <w:rsid w:val="003936E8"/>
    <w:rsid w:val="003938E1"/>
    <w:rsid w:val="00395E00"/>
    <w:rsid w:val="00396B4E"/>
    <w:rsid w:val="00396E80"/>
    <w:rsid w:val="003A058F"/>
    <w:rsid w:val="003A0BB3"/>
    <w:rsid w:val="003A0DF5"/>
    <w:rsid w:val="003A2B36"/>
    <w:rsid w:val="003A49FE"/>
    <w:rsid w:val="003A4ED1"/>
    <w:rsid w:val="003B1B62"/>
    <w:rsid w:val="003B3520"/>
    <w:rsid w:val="003C0A91"/>
    <w:rsid w:val="003C0EC7"/>
    <w:rsid w:val="003C148F"/>
    <w:rsid w:val="003C27D5"/>
    <w:rsid w:val="003C2CFD"/>
    <w:rsid w:val="003C315E"/>
    <w:rsid w:val="003C31DD"/>
    <w:rsid w:val="003C43F2"/>
    <w:rsid w:val="003C6905"/>
    <w:rsid w:val="003C77E2"/>
    <w:rsid w:val="003D0B88"/>
    <w:rsid w:val="003D1124"/>
    <w:rsid w:val="003E08FC"/>
    <w:rsid w:val="003E522D"/>
    <w:rsid w:val="003E6349"/>
    <w:rsid w:val="003E6FB6"/>
    <w:rsid w:val="003F13D2"/>
    <w:rsid w:val="003F20B7"/>
    <w:rsid w:val="003F5ECA"/>
    <w:rsid w:val="003F617D"/>
    <w:rsid w:val="003F72F3"/>
    <w:rsid w:val="0040003A"/>
    <w:rsid w:val="00401D66"/>
    <w:rsid w:val="00402C88"/>
    <w:rsid w:val="00405593"/>
    <w:rsid w:val="004128CB"/>
    <w:rsid w:val="004136ED"/>
    <w:rsid w:val="0041510A"/>
    <w:rsid w:val="00420500"/>
    <w:rsid w:val="00420E4E"/>
    <w:rsid w:val="00422D0A"/>
    <w:rsid w:val="00423D24"/>
    <w:rsid w:val="00424906"/>
    <w:rsid w:val="00424C4A"/>
    <w:rsid w:val="00424F86"/>
    <w:rsid w:val="00425442"/>
    <w:rsid w:val="004256A3"/>
    <w:rsid w:val="00425D8D"/>
    <w:rsid w:val="004319EB"/>
    <w:rsid w:val="00432B0D"/>
    <w:rsid w:val="00433863"/>
    <w:rsid w:val="00440E05"/>
    <w:rsid w:val="004411E3"/>
    <w:rsid w:val="00441C96"/>
    <w:rsid w:val="00450190"/>
    <w:rsid w:val="004511AD"/>
    <w:rsid w:val="00451B06"/>
    <w:rsid w:val="00451C27"/>
    <w:rsid w:val="00453F1E"/>
    <w:rsid w:val="00455F81"/>
    <w:rsid w:val="00462A38"/>
    <w:rsid w:val="00463335"/>
    <w:rsid w:val="00464B68"/>
    <w:rsid w:val="00471EA9"/>
    <w:rsid w:val="004720CF"/>
    <w:rsid w:val="00472409"/>
    <w:rsid w:val="00476079"/>
    <w:rsid w:val="00482854"/>
    <w:rsid w:val="004832F0"/>
    <w:rsid w:val="0048428D"/>
    <w:rsid w:val="00492DF9"/>
    <w:rsid w:val="004945DE"/>
    <w:rsid w:val="00496891"/>
    <w:rsid w:val="004A17B0"/>
    <w:rsid w:val="004A3D86"/>
    <w:rsid w:val="004B04CB"/>
    <w:rsid w:val="004B081D"/>
    <w:rsid w:val="004B300F"/>
    <w:rsid w:val="004B4CE6"/>
    <w:rsid w:val="004D0B99"/>
    <w:rsid w:val="004D0D2E"/>
    <w:rsid w:val="004D0D43"/>
    <w:rsid w:val="004D2C68"/>
    <w:rsid w:val="004D5516"/>
    <w:rsid w:val="004E1713"/>
    <w:rsid w:val="004F523D"/>
    <w:rsid w:val="005053B7"/>
    <w:rsid w:val="005150A9"/>
    <w:rsid w:val="005166F3"/>
    <w:rsid w:val="005175CA"/>
    <w:rsid w:val="00523CAF"/>
    <w:rsid w:val="00530CE5"/>
    <w:rsid w:val="005356F6"/>
    <w:rsid w:val="00535937"/>
    <w:rsid w:val="0053719D"/>
    <w:rsid w:val="005373D4"/>
    <w:rsid w:val="00540007"/>
    <w:rsid w:val="00540FA2"/>
    <w:rsid w:val="0054331E"/>
    <w:rsid w:val="00543325"/>
    <w:rsid w:val="00545E42"/>
    <w:rsid w:val="005462C9"/>
    <w:rsid w:val="00547B1E"/>
    <w:rsid w:val="00551814"/>
    <w:rsid w:val="00552061"/>
    <w:rsid w:val="00552630"/>
    <w:rsid w:val="00553593"/>
    <w:rsid w:val="00553658"/>
    <w:rsid w:val="00555702"/>
    <w:rsid w:val="00567BAA"/>
    <w:rsid w:val="00571B71"/>
    <w:rsid w:val="00572ED5"/>
    <w:rsid w:val="00577880"/>
    <w:rsid w:val="005811D8"/>
    <w:rsid w:val="0058295B"/>
    <w:rsid w:val="0059029C"/>
    <w:rsid w:val="005903F0"/>
    <w:rsid w:val="00590546"/>
    <w:rsid w:val="005940C8"/>
    <w:rsid w:val="00594CB2"/>
    <w:rsid w:val="005A6BD5"/>
    <w:rsid w:val="005B285A"/>
    <w:rsid w:val="005B5F00"/>
    <w:rsid w:val="005B6ECD"/>
    <w:rsid w:val="005C06CC"/>
    <w:rsid w:val="005C0AC8"/>
    <w:rsid w:val="005C5BA5"/>
    <w:rsid w:val="005E0061"/>
    <w:rsid w:val="005E1AB9"/>
    <w:rsid w:val="005E219E"/>
    <w:rsid w:val="005F14A1"/>
    <w:rsid w:val="005F2DD8"/>
    <w:rsid w:val="005F7CDA"/>
    <w:rsid w:val="00601F8C"/>
    <w:rsid w:val="006107F2"/>
    <w:rsid w:val="00610925"/>
    <w:rsid w:val="00620421"/>
    <w:rsid w:val="00620FC9"/>
    <w:rsid w:val="006378EE"/>
    <w:rsid w:val="0064033E"/>
    <w:rsid w:val="00642C4B"/>
    <w:rsid w:val="00645544"/>
    <w:rsid w:val="00645657"/>
    <w:rsid w:val="0064594B"/>
    <w:rsid w:val="00646357"/>
    <w:rsid w:val="00647A07"/>
    <w:rsid w:val="006513C2"/>
    <w:rsid w:val="00654B9E"/>
    <w:rsid w:val="00655E0D"/>
    <w:rsid w:val="006578AA"/>
    <w:rsid w:val="00660A27"/>
    <w:rsid w:val="00663231"/>
    <w:rsid w:val="006658B3"/>
    <w:rsid w:val="00666051"/>
    <w:rsid w:val="00670AEB"/>
    <w:rsid w:val="00671020"/>
    <w:rsid w:val="0067161E"/>
    <w:rsid w:val="006740A1"/>
    <w:rsid w:val="00674BBE"/>
    <w:rsid w:val="006760EB"/>
    <w:rsid w:val="006819D5"/>
    <w:rsid w:val="00681CAE"/>
    <w:rsid w:val="00681F8F"/>
    <w:rsid w:val="00684F2A"/>
    <w:rsid w:val="00690AFF"/>
    <w:rsid w:val="00690F53"/>
    <w:rsid w:val="00691C61"/>
    <w:rsid w:val="00695828"/>
    <w:rsid w:val="00697CE1"/>
    <w:rsid w:val="006A3314"/>
    <w:rsid w:val="006A3DDD"/>
    <w:rsid w:val="006A6D77"/>
    <w:rsid w:val="006B1307"/>
    <w:rsid w:val="006B3388"/>
    <w:rsid w:val="006B3F34"/>
    <w:rsid w:val="006B7338"/>
    <w:rsid w:val="006C2F06"/>
    <w:rsid w:val="006C3060"/>
    <w:rsid w:val="006C5058"/>
    <w:rsid w:val="006D140D"/>
    <w:rsid w:val="006D2BE9"/>
    <w:rsid w:val="006D3475"/>
    <w:rsid w:val="006D531B"/>
    <w:rsid w:val="006D6316"/>
    <w:rsid w:val="006E1EC3"/>
    <w:rsid w:val="006F14F8"/>
    <w:rsid w:val="006F6872"/>
    <w:rsid w:val="007007B8"/>
    <w:rsid w:val="0070464E"/>
    <w:rsid w:val="00706FD7"/>
    <w:rsid w:val="00707857"/>
    <w:rsid w:val="00707BF4"/>
    <w:rsid w:val="0071414E"/>
    <w:rsid w:val="0071489C"/>
    <w:rsid w:val="00716DCA"/>
    <w:rsid w:val="00720DD3"/>
    <w:rsid w:val="00721ECF"/>
    <w:rsid w:val="0072344D"/>
    <w:rsid w:val="0073587F"/>
    <w:rsid w:val="00737234"/>
    <w:rsid w:val="00741F8B"/>
    <w:rsid w:val="00745D91"/>
    <w:rsid w:val="00746CCA"/>
    <w:rsid w:val="00747B5E"/>
    <w:rsid w:val="0075361D"/>
    <w:rsid w:val="007542E2"/>
    <w:rsid w:val="0075446F"/>
    <w:rsid w:val="00754D64"/>
    <w:rsid w:val="00761AEC"/>
    <w:rsid w:val="00763194"/>
    <w:rsid w:val="007717B4"/>
    <w:rsid w:val="00772449"/>
    <w:rsid w:val="00775225"/>
    <w:rsid w:val="007803AE"/>
    <w:rsid w:val="00782A93"/>
    <w:rsid w:val="00782B59"/>
    <w:rsid w:val="007839AC"/>
    <w:rsid w:val="007846E7"/>
    <w:rsid w:val="00785CE1"/>
    <w:rsid w:val="0078766C"/>
    <w:rsid w:val="0079075B"/>
    <w:rsid w:val="007913D1"/>
    <w:rsid w:val="00791555"/>
    <w:rsid w:val="0079281C"/>
    <w:rsid w:val="00796BB2"/>
    <w:rsid w:val="00796C96"/>
    <w:rsid w:val="00797EC0"/>
    <w:rsid w:val="007A2232"/>
    <w:rsid w:val="007A354B"/>
    <w:rsid w:val="007A6163"/>
    <w:rsid w:val="007B0B26"/>
    <w:rsid w:val="007B40B6"/>
    <w:rsid w:val="007C0D15"/>
    <w:rsid w:val="007C49BD"/>
    <w:rsid w:val="007D02DD"/>
    <w:rsid w:val="007D2F7E"/>
    <w:rsid w:val="007D449D"/>
    <w:rsid w:val="007D57BE"/>
    <w:rsid w:val="007D6D1F"/>
    <w:rsid w:val="007E0843"/>
    <w:rsid w:val="007E55E7"/>
    <w:rsid w:val="007F6560"/>
    <w:rsid w:val="00800848"/>
    <w:rsid w:val="0080102B"/>
    <w:rsid w:val="00807D1F"/>
    <w:rsid w:val="00813C0B"/>
    <w:rsid w:val="00813D1C"/>
    <w:rsid w:val="00815435"/>
    <w:rsid w:val="00817A08"/>
    <w:rsid w:val="00823230"/>
    <w:rsid w:val="00826BC1"/>
    <w:rsid w:val="00830053"/>
    <w:rsid w:val="00830DF9"/>
    <w:rsid w:val="00832FF6"/>
    <w:rsid w:val="00835CD9"/>
    <w:rsid w:val="00835EDF"/>
    <w:rsid w:val="00835FF5"/>
    <w:rsid w:val="00836B70"/>
    <w:rsid w:val="00841C4F"/>
    <w:rsid w:val="0084658B"/>
    <w:rsid w:val="0085159D"/>
    <w:rsid w:val="00853164"/>
    <w:rsid w:val="00855F9E"/>
    <w:rsid w:val="00861FD5"/>
    <w:rsid w:val="0086573E"/>
    <w:rsid w:val="00865BEB"/>
    <w:rsid w:val="00875EFA"/>
    <w:rsid w:val="0087680A"/>
    <w:rsid w:val="00877D67"/>
    <w:rsid w:val="00877EA8"/>
    <w:rsid w:val="0088354C"/>
    <w:rsid w:val="0088436C"/>
    <w:rsid w:val="00886632"/>
    <w:rsid w:val="008878FE"/>
    <w:rsid w:val="008901AD"/>
    <w:rsid w:val="00891754"/>
    <w:rsid w:val="008939D3"/>
    <w:rsid w:val="00893C9E"/>
    <w:rsid w:val="008A1078"/>
    <w:rsid w:val="008A4591"/>
    <w:rsid w:val="008B076D"/>
    <w:rsid w:val="008B3B41"/>
    <w:rsid w:val="008B4109"/>
    <w:rsid w:val="008B456D"/>
    <w:rsid w:val="008B493B"/>
    <w:rsid w:val="008B4F70"/>
    <w:rsid w:val="008D09D3"/>
    <w:rsid w:val="008D6A36"/>
    <w:rsid w:val="008D712C"/>
    <w:rsid w:val="008E0B38"/>
    <w:rsid w:val="008E7D90"/>
    <w:rsid w:val="008F0D93"/>
    <w:rsid w:val="008F3CE1"/>
    <w:rsid w:val="008F4B6E"/>
    <w:rsid w:val="008F6AD9"/>
    <w:rsid w:val="008F6F7B"/>
    <w:rsid w:val="008F752C"/>
    <w:rsid w:val="00902D3B"/>
    <w:rsid w:val="009058B9"/>
    <w:rsid w:val="00913EC0"/>
    <w:rsid w:val="009265F2"/>
    <w:rsid w:val="0093447A"/>
    <w:rsid w:val="009366CE"/>
    <w:rsid w:val="009401DB"/>
    <w:rsid w:val="009464EF"/>
    <w:rsid w:val="0094718B"/>
    <w:rsid w:val="00950A54"/>
    <w:rsid w:val="00950AC6"/>
    <w:rsid w:val="00953AE3"/>
    <w:rsid w:val="00954A21"/>
    <w:rsid w:val="00955874"/>
    <w:rsid w:val="00957788"/>
    <w:rsid w:val="00966510"/>
    <w:rsid w:val="00967B60"/>
    <w:rsid w:val="0097288E"/>
    <w:rsid w:val="00977384"/>
    <w:rsid w:val="009776E0"/>
    <w:rsid w:val="0098325E"/>
    <w:rsid w:val="009835E1"/>
    <w:rsid w:val="0098411F"/>
    <w:rsid w:val="009845B8"/>
    <w:rsid w:val="0099325C"/>
    <w:rsid w:val="00995262"/>
    <w:rsid w:val="00997674"/>
    <w:rsid w:val="009A01F1"/>
    <w:rsid w:val="009A7E3D"/>
    <w:rsid w:val="009B260B"/>
    <w:rsid w:val="009C0B0F"/>
    <w:rsid w:val="009C66EA"/>
    <w:rsid w:val="009D18F4"/>
    <w:rsid w:val="009D2856"/>
    <w:rsid w:val="009D34E5"/>
    <w:rsid w:val="009E105C"/>
    <w:rsid w:val="009E37ED"/>
    <w:rsid w:val="009E7FEB"/>
    <w:rsid w:val="009F1963"/>
    <w:rsid w:val="00A0029F"/>
    <w:rsid w:val="00A02C4C"/>
    <w:rsid w:val="00A0337A"/>
    <w:rsid w:val="00A0756F"/>
    <w:rsid w:val="00A07A7F"/>
    <w:rsid w:val="00A13AD5"/>
    <w:rsid w:val="00A1541B"/>
    <w:rsid w:val="00A211A6"/>
    <w:rsid w:val="00A31296"/>
    <w:rsid w:val="00A31A3A"/>
    <w:rsid w:val="00A32D15"/>
    <w:rsid w:val="00A35682"/>
    <w:rsid w:val="00A36837"/>
    <w:rsid w:val="00A421D7"/>
    <w:rsid w:val="00A430F7"/>
    <w:rsid w:val="00A445FB"/>
    <w:rsid w:val="00A53E5E"/>
    <w:rsid w:val="00A569E2"/>
    <w:rsid w:val="00A606BE"/>
    <w:rsid w:val="00A63E6C"/>
    <w:rsid w:val="00A63F88"/>
    <w:rsid w:val="00A64994"/>
    <w:rsid w:val="00A65435"/>
    <w:rsid w:val="00A66470"/>
    <w:rsid w:val="00A73E8A"/>
    <w:rsid w:val="00A7723B"/>
    <w:rsid w:val="00A7792F"/>
    <w:rsid w:val="00A77A5E"/>
    <w:rsid w:val="00A83130"/>
    <w:rsid w:val="00A8387A"/>
    <w:rsid w:val="00A83ACB"/>
    <w:rsid w:val="00A958A5"/>
    <w:rsid w:val="00A96935"/>
    <w:rsid w:val="00AA39E4"/>
    <w:rsid w:val="00AA4A36"/>
    <w:rsid w:val="00AA5172"/>
    <w:rsid w:val="00AB2368"/>
    <w:rsid w:val="00AB33D4"/>
    <w:rsid w:val="00AB371A"/>
    <w:rsid w:val="00AB635F"/>
    <w:rsid w:val="00AC274B"/>
    <w:rsid w:val="00AC7493"/>
    <w:rsid w:val="00AE07B8"/>
    <w:rsid w:val="00AE4D4B"/>
    <w:rsid w:val="00AE72B6"/>
    <w:rsid w:val="00AF412D"/>
    <w:rsid w:val="00AF536F"/>
    <w:rsid w:val="00B02B44"/>
    <w:rsid w:val="00B05235"/>
    <w:rsid w:val="00B11DDC"/>
    <w:rsid w:val="00B15010"/>
    <w:rsid w:val="00B15A20"/>
    <w:rsid w:val="00B17342"/>
    <w:rsid w:val="00B22542"/>
    <w:rsid w:val="00B23830"/>
    <w:rsid w:val="00B26336"/>
    <w:rsid w:val="00B3414C"/>
    <w:rsid w:val="00B34F8D"/>
    <w:rsid w:val="00B374A3"/>
    <w:rsid w:val="00B37FFB"/>
    <w:rsid w:val="00B421DA"/>
    <w:rsid w:val="00B44270"/>
    <w:rsid w:val="00B45645"/>
    <w:rsid w:val="00B46D13"/>
    <w:rsid w:val="00B53F8D"/>
    <w:rsid w:val="00B57384"/>
    <w:rsid w:val="00B6488D"/>
    <w:rsid w:val="00B677CA"/>
    <w:rsid w:val="00B67B23"/>
    <w:rsid w:val="00B67C1C"/>
    <w:rsid w:val="00B70EF4"/>
    <w:rsid w:val="00B74336"/>
    <w:rsid w:val="00B75A69"/>
    <w:rsid w:val="00B80FB8"/>
    <w:rsid w:val="00B81983"/>
    <w:rsid w:val="00B82409"/>
    <w:rsid w:val="00B8575B"/>
    <w:rsid w:val="00B91789"/>
    <w:rsid w:val="00B93D3E"/>
    <w:rsid w:val="00B93FEE"/>
    <w:rsid w:val="00B944BD"/>
    <w:rsid w:val="00B95748"/>
    <w:rsid w:val="00B967C7"/>
    <w:rsid w:val="00BA0FCE"/>
    <w:rsid w:val="00BA3FC0"/>
    <w:rsid w:val="00BB31A6"/>
    <w:rsid w:val="00BB37D9"/>
    <w:rsid w:val="00BB7BA3"/>
    <w:rsid w:val="00BD0E0B"/>
    <w:rsid w:val="00BD26E0"/>
    <w:rsid w:val="00BE0B71"/>
    <w:rsid w:val="00BE68F3"/>
    <w:rsid w:val="00BF64FB"/>
    <w:rsid w:val="00BF74FE"/>
    <w:rsid w:val="00C01864"/>
    <w:rsid w:val="00C077F9"/>
    <w:rsid w:val="00C11715"/>
    <w:rsid w:val="00C1371F"/>
    <w:rsid w:val="00C213B0"/>
    <w:rsid w:val="00C21ABB"/>
    <w:rsid w:val="00C22F49"/>
    <w:rsid w:val="00C25D7C"/>
    <w:rsid w:val="00C25F5F"/>
    <w:rsid w:val="00C44244"/>
    <w:rsid w:val="00C51D50"/>
    <w:rsid w:val="00C530AA"/>
    <w:rsid w:val="00C5320E"/>
    <w:rsid w:val="00C53623"/>
    <w:rsid w:val="00C53B8D"/>
    <w:rsid w:val="00C551C7"/>
    <w:rsid w:val="00C556F5"/>
    <w:rsid w:val="00C56613"/>
    <w:rsid w:val="00C5700A"/>
    <w:rsid w:val="00C608F2"/>
    <w:rsid w:val="00C65EC5"/>
    <w:rsid w:val="00C7005E"/>
    <w:rsid w:val="00C72B2B"/>
    <w:rsid w:val="00C744CF"/>
    <w:rsid w:val="00C74B0E"/>
    <w:rsid w:val="00C802B7"/>
    <w:rsid w:val="00C829D4"/>
    <w:rsid w:val="00C84A3F"/>
    <w:rsid w:val="00C851FA"/>
    <w:rsid w:val="00C853B2"/>
    <w:rsid w:val="00C9731D"/>
    <w:rsid w:val="00CA3B4B"/>
    <w:rsid w:val="00CA4BAB"/>
    <w:rsid w:val="00CA65CF"/>
    <w:rsid w:val="00CB0468"/>
    <w:rsid w:val="00CB07B0"/>
    <w:rsid w:val="00CB269B"/>
    <w:rsid w:val="00CB50D8"/>
    <w:rsid w:val="00CB5241"/>
    <w:rsid w:val="00CC163B"/>
    <w:rsid w:val="00CC5448"/>
    <w:rsid w:val="00CC6723"/>
    <w:rsid w:val="00CC6EF0"/>
    <w:rsid w:val="00CD1BAF"/>
    <w:rsid w:val="00CD3FA7"/>
    <w:rsid w:val="00CE19F6"/>
    <w:rsid w:val="00CE6C5E"/>
    <w:rsid w:val="00CE75E2"/>
    <w:rsid w:val="00CF24CF"/>
    <w:rsid w:val="00CF2938"/>
    <w:rsid w:val="00CF7DCB"/>
    <w:rsid w:val="00D01133"/>
    <w:rsid w:val="00D0214E"/>
    <w:rsid w:val="00D05CB4"/>
    <w:rsid w:val="00D05F7A"/>
    <w:rsid w:val="00D06CF8"/>
    <w:rsid w:val="00D11C0B"/>
    <w:rsid w:val="00D215B8"/>
    <w:rsid w:val="00D254C5"/>
    <w:rsid w:val="00D2605D"/>
    <w:rsid w:val="00D27D30"/>
    <w:rsid w:val="00D324D1"/>
    <w:rsid w:val="00D34393"/>
    <w:rsid w:val="00D343DF"/>
    <w:rsid w:val="00D3504E"/>
    <w:rsid w:val="00D46BC8"/>
    <w:rsid w:val="00D52033"/>
    <w:rsid w:val="00D53514"/>
    <w:rsid w:val="00D57AB4"/>
    <w:rsid w:val="00D60990"/>
    <w:rsid w:val="00D65A5C"/>
    <w:rsid w:val="00D66A83"/>
    <w:rsid w:val="00D66CBE"/>
    <w:rsid w:val="00D71D4B"/>
    <w:rsid w:val="00D755F4"/>
    <w:rsid w:val="00D77D1F"/>
    <w:rsid w:val="00D80850"/>
    <w:rsid w:val="00D81598"/>
    <w:rsid w:val="00D930D3"/>
    <w:rsid w:val="00D9565F"/>
    <w:rsid w:val="00DA1B22"/>
    <w:rsid w:val="00DA309F"/>
    <w:rsid w:val="00DA798B"/>
    <w:rsid w:val="00DC329C"/>
    <w:rsid w:val="00DC3719"/>
    <w:rsid w:val="00DC5127"/>
    <w:rsid w:val="00DD138C"/>
    <w:rsid w:val="00DD521B"/>
    <w:rsid w:val="00DD7FC9"/>
    <w:rsid w:val="00DE0171"/>
    <w:rsid w:val="00DE1BFE"/>
    <w:rsid w:val="00DE505F"/>
    <w:rsid w:val="00DE5F06"/>
    <w:rsid w:val="00DE73A4"/>
    <w:rsid w:val="00DF0149"/>
    <w:rsid w:val="00DF35A9"/>
    <w:rsid w:val="00DF66E7"/>
    <w:rsid w:val="00DF7E0A"/>
    <w:rsid w:val="00E00103"/>
    <w:rsid w:val="00E0122E"/>
    <w:rsid w:val="00E0218E"/>
    <w:rsid w:val="00E117AD"/>
    <w:rsid w:val="00E12F30"/>
    <w:rsid w:val="00E20EC9"/>
    <w:rsid w:val="00E237FA"/>
    <w:rsid w:val="00E24394"/>
    <w:rsid w:val="00E26D0C"/>
    <w:rsid w:val="00E27868"/>
    <w:rsid w:val="00E30F5D"/>
    <w:rsid w:val="00E344A1"/>
    <w:rsid w:val="00E41F05"/>
    <w:rsid w:val="00E42D85"/>
    <w:rsid w:val="00E4361D"/>
    <w:rsid w:val="00E43800"/>
    <w:rsid w:val="00E5095D"/>
    <w:rsid w:val="00E528A3"/>
    <w:rsid w:val="00E52948"/>
    <w:rsid w:val="00E52FEC"/>
    <w:rsid w:val="00E54213"/>
    <w:rsid w:val="00E552AD"/>
    <w:rsid w:val="00E566BA"/>
    <w:rsid w:val="00E60B87"/>
    <w:rsid w:val="00E62B37"/>
    <w:rsid w:val="00E62EF4"/>
    <w:rsid w:val="00E65A05"/>
    <w:rsid w:val="00E67B54"/>
    <w:rsid w:val="00E72613"/>
    <w:rsid w:val="00E75B04"/>
    <w:rsid w:val="00E75C04"/>
    <w:rsid w:val="00E81BB8"/>
    <w:rsid w:val="00E92D1E"/>
    <w:rsid w:val="00E9540C"/>
    <w:rsid w:val="00E96076"/>
    <w:rsid w:val="00EA0D07"/>
    <w:rsid w:val="00EA32EB"/>
    <w:rsid w:val="00EA4CEE"/>
    <w:rsid w:val="00EA7A5A"/>
    <w:rsid w:val="00EA7FCE"/>
    <w:rsid w:val="00EB31EA"/>
    <w:rsid w:val="00EB5F78"/>
    <w:rsid w:val="00EB6B03"/>
    <w:rsid w:val="00EC68FD"/>
    <w:rsid w:val="00ED4A2C"/>
    <w:rsid w:val="00ED58A6"/>
    <w:rsid w:val="00ED736E"/>
    <w:rsid w:val="00EE0254"/>
    <w:rsid w:val="00EE1A96"/>
    <w:rsid w:val="00EE2D9C"/>
    <w:rsid w:val="00EF0231"/>
    <w:rsid w:val="00EF14DA"/>
    <w:rsid w:val="00EF196F"/>
    <w:rsid w:val="00EF2067"/>
    <w:rsid w:val="00EF3478"/>
    <w:rsid w:val="00EF3B12"/>
    <w:rsid w:val="00EF4BE5"/>
    <w:rsid w:val="00EF62C0"/>
    <w:rsid w:val="00EF69DE"/>
    <w:rsid w:val="00F0119A"/>
    <w:rsid w:val="00F026A6"/>
    <w:rsid w:val="00F03B9C"/>
    <w:rsid w:val="00F03C4D"/>
    <w:rsid w:val="00F049B6"/>
    <w:rsid w:val="00F06541"/>
    <w:rsid w:val="00F06EF0"/>
    <w:rsid w:val="00F1180D"/>
    <w:rsid w:val="00F11E43"/>
    <w:rsid w:val="00F12DF9"/>
    <w:rsid w:val="00F146E0"/>
    <w:rsid w:val="00F16407"/>
    <w:rsid w:val="00F21D95"/>
    <w:rsid w:val="00F43584"/>
    <w:rsid w:val="00F43EE8"/>
    <w:rsid w:val="00F468E2"/>
    <w:rsid w:val="00F476A2"/>
    <w:rsid w:val="00F5176D"/>
    <w:rsid w:val="00F51F5A"/>
    <w:rsid w:val="00F556F8"/>
    <w:rsid w:val="00F61366"/>
    <w:rsid w:val="00F616C7"/>
    <w:rsid w:val="00F61D7D"/>
    <w:rsid w:val="00F62175"/>
    <w:rsid w:val="00F62C73"/>
    <w:rsid w:val="00F64482"/>
    <w:rsid w:val="00F66CB9"/>
    <w:rsid w:val="00F70011"/>
    <w:rsid w:val="00F71BEB"/>
    <w:rsid w:val="00F7376D"/>
    <w:rsid w:val="00F73FC4"/>
    <w:rsid w:val="00F7459E"/>
    <w:rsid w:val="00F8046F"/>
    <w:rsid w:val="00F81795"/>
    <w:rsid w:val="00F875D5"/>
    <w:rsid w:val="00F90E26"/>
    <w:rsid w:val="00F91414"/>
    <w:rsid w:val="00F93993"/>
    <w:rsid w:val="00FA0853"/>
    <w:rsid w:val="00FA1930"/>
    <w:rsid w:val="00FA2D39"/>
    <w:rsid w:val="00FA3CA8"/>
    <w:rsid w:val="00FA6799"/>
    <w:rsid w:val="00FA7AFA"/>
    <w:rsid w:val="00FB196F"/>
    <w:rsid w:val="00FB4869"/>
    <w:rsid w:val="00FB49C1"/>
    <w:rsid w:val="00FE1E4D"/>
    <w:rsid w:val="00FE260D"/>
    <w:rsid w:val="00FE364E"/>
    <w:rsid w:val="00FE7080"/>
    <w:rsid w:val="00FE7DC9"/>
    <w:rsid w:val="00FF065C"/>
    <w:rsid w:val="00FF5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>
      <o:colormru v:ext="edit" colors="#fdd208"/>
    </o:shapedefaults>
    <o:shapelayout v:ext="edit">
      <o:idmap v:ext="edit" data="1"/>
      <o:rules v:ext="edit">
        <o:r id="V:Rule2" type="arc" idref="#_x0000_s1030"/>
        <o:r id="V:Rule5" type="connector" idref="#_x0000_s1029"/>
        <o:r id="V:Rule6" type="connector" idref="#_x0000_s1033"/>
        <o:r id="V:Rule7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396B4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B5F7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0"/>
    <w:next w:val="a0"/>
    <w:qFormat/>
    <w:rsid w:val="0019581A"/>
    <w:pPr>
      <w:spacing w:before="240" w:after="60"/>
      <w:outlineLvl w:val="5"/>
    </w:pPr>
    <w:rPr>
      <w:b/>
      <w:bCs/>
      <w:sz w:val="22"/>
    </w:rPr>
  </w:style>
  <w:style w:type="paragraph" w:styleId="8">
    <w:name w:val="heading 8"/>
    <w:basedOn w:val="a0"/>
    <w:next w:val="a0"/>
    <w:qFormat/>
    <w:rsid w:val="0019581A"/>
    <w:pPr>
      <w:spacing w:before="240" w:after="60"/>
      <w:outlineLvl w:val="7"/>
    </w:pPr>
    <w:rPr>
      <w:i/>
      <w:iCs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0D7C6A"/>
  </w:style>
  <w:style w:type="paragraph" w:styleId="a6">
    <w:name w:val="footer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0D7C6A"/>
  </w:style>
  <w:style w:type="paragraph" w:styleId="a8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0">
    <w:name w:val="toc 1"/>
    <w:basedOn w:val="a0"/>
    <w:next w:val="a0"/>
    <w:autoRedefine/>
    <w:uiPriority w:val="39"/>
    <w:rsid w:val="00152F68"/>
    <w:pPr>
      <w:tabs>
        <w:tab w:val="right" w:leader="dot" w:pos="9628"/>
      </w:tabs>
      <w:spacing w:before="12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1">
    <w:name w:val="toc 2"/>
    <w:basedOn w:val="a0"/>
    <w:next w:val="a0"/>
    <w:autoRedefine/>
    <w:uiPriority w:val="39"/>
    <w:rsid w:val="00152F68"/>
    <w:pPr>
      <w:tabs>
        <w:tab w:val="right" w:leader="dot" w:pos="9639"/>
      </w:tabs>
      <w:spacing w:before="60"/>
    </w:pPr>
    <w:rPr>
      <w:rFonts w:ascii="Arial" w:hAnsi="Arial" w:cs="Arial"/>
      <w:b/>
      <w:bCs/>
      <w:noProof/>
      <w:sz w:val="18"/>
      <w:szCs w:val="16"/>
    </w:rPr>
  </w:style>
  <w:style w:type="paragraph" w:styleId="30">
    <w:name w:val="toc 3"/>
    <w:basedOn w:val="a0"/>
    <w:next w:val="a0"/>
    <w:autoRedefine/>
    <w:uiPriority w:val="39"/>
    <w:rsid w:val="008B3B41"/>
    <w:pPr>
      <w:ind w:left="240"/>
    </w:pPr>
    <w:rPr>
      <w:sz w:val="20"/>
      <w:szCs w:val="20"/>
    </w:rPr>
  </w:style>
  <w:style w:type="paragraph" w:styleId="40">
    <w:name w:val="toc 4"/>
    <w:basedOn w:val="a0"/>
    <w:next w:val="a0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semiHidden/>
    <w:rsid w:val="008B3B41"/>
    <w:pPr>
      <w:ind w:left="720"/>
    </w:pPr>
    <w:rPr>
      <w:sz w:val="20"/>
      <w:szCs w:val="20"/>
    </w:rPr>
  </w:style>
  <w:style w:type="paragraph" w:styleId="60">
    <w:name w:val="toc 6"/>
    <w:basedOn w:val="a0"/>
    <w:next w:val="a0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0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semiHidden/>
    <w:rsid w:val="00C851FA"/>
    <w:rPr>
      <w:sz w:val="16"/>
      <w:szCs w:val="16"/>
    </w:rPr>
  </w:style>
  <w:style w:type="paragraph" w:styleId="ac">
    <w:name w:val="annotation text"/>
    <w:basedOn w:val="a0"/>
    <w:semiHidden/>
    <w:rsid w:val="00C851FA"/>
    <w:rPr>
      <w:sz w:val="20"/>
      <w:szCs w:val="20"/>
    </w:rPr>
  </w:style>
  <w:style w:type="paragraph" w:styleId="ad">
    <w:name w:val="annotation subject"/>
    <w:basedOn w:val="ac"/>
    <w:next w:val="ac"/>
    <w:semiHidden/>
    <w:rsid w:val="00C851FA"/>
    <w:rPr>
      <w:b/>
      <w:bCs/>
    </w:rPr>
  </w:style>
  <w:style w:type="paragraph" w:styleId="ae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1">
    <w:name w:val="Body Text 3"/>
    <w:basedOn w:val="a0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0">
    <w:name w:val="footnote text"/>
    <w:basedOn w:val="a0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1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2">
    <w:name w:val="footnote reference"/>
    <w:semiHidden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3">
    <w:name w:val="Strong"/>
    <w:qFormat/>
    <w:rsid w:val="00642C4B"/>
    <w:rPr>
      <w:b/>
      <w:bCs/>
    </w:rPr>
  </w:style>
  <w:style w:type="paragraph" w:styleId="32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4">
    <w:name w:val="Normal (Web)"/>
    <w:basedOn w:val="a0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paragraph" w:customStyle="1" w:styleId="312">
    <w:name w:val="Заголовок 3 + 12 пт"/>
    <w:basedOn w:val="20"/>
    <w:rsid w:val="00EA0D07"/>
    <w:rPr>
      <w:sz w:val="24"/>
      <w:szCs w:val="24"/>
    </w:rPr>
  </w:style>
  <w:style w:type="paragraph" w:customStyle="1" w:styleId="11">
    <w:name w:val="Список 1"/>
    <w:basedOn w:val="a"/>
    <w:rsid w:val="00853164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jc w:val="both"/>
      <w:textAlignment w:val="baseline"/>
    </w:pPr>
    <w:rPr>
      <w:rFonts w:eastAsia="Times New Roman"/>
      <w:szCs w:val="20"/>
      <w:lang w:eastAsia="ru-RU"/>
    </w:rPr>
  </w:style>
  <w:style w:type="paragraph" w:styleId="a">
    <w:name w:val="List Bullet"/>
    <w:basedOn w:val="a0"/>
    <w:rsid w:val="00853164"/>
    <w:pPr>
      <w:numPr>
        <w:numId w:val="1"/>
      </w:numPr>
    </w:pPr>
  </w:style>
  <w:style w:type="character" w:styleId="af5">
    <w:name w:val="FollowedHyperlink"/>
    <w:rsid w:val="00DE73A4"/>
    <w:rPr>
      <w:color w:val="800080"/>
      <w:u w:val="single"/>
    </w:rPr>
  </w:style>
  <w:style w:type="paragraph" w:styleId="af6">
    <w:name w:val="Body Text"/>
    <w:basedOn w:val="a0"/>
    <w:rsid w:val="00240159"/>
    <w:pPr>
      <w:spacing w:after="120"/>
    </w:pPr>
  </w:style>
  <w:style w:type="table" w:styleId="af7">
    <w:name w:val="Table Grid"/>
    <w:basedOn w:val="a2"/>
    <w:uiPriority w:val="59"/>
    <w:rsid w:val="00A606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2"/>
    <w:next w:val="af7"/>
    <w:rsid w:val="002E09A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 + Перед:  12 пт"/>
    <w:basedOn w:val="a0"/>
    <w:link w:val="120"/>
    <w:rsid w:val="00E96076"/>
    <w:pPr>
      <w:numPr>
        <w:ilvl w:val="2"/>
        <w:numId w:val="4"/>
      </w:numPr>
      <w:spacing w:before="240"/>
      <w:ind w:left="0" w:firstLine="0"/>
    </w:pPr>
    <w:rPr>
      <w:rFonts w:eastAsia="Times New Roman"/>
      <w:szCs w:val="24"/>
    </w:rPr>
  </w:style>
  <w:style w:type="character" w:customStyle="1" w:styleId="120">
    <w:name w:val="Обычный + Перед:  12 пт Знак"/>
    <w:link w:val="12"/>
    <w:rsid w:val="00E96076"/>
    <w:rPr>
      <w:rFonts w:ascii="Times New Roman" w:eastAsia="Times New Roman" w:hAnsi="Times New Roman"/>
      <w:sz w:val="24"/>
      <w:szCs w:val="24"/>
    </w:rPr>
  </w:style>
  <w:style w:type="paragraph" w:customStyle="1" w:styleId="Texttabl">
    <w:name w:val="Text_tabl"/>
    <w:basedOn w:val="a0"/>
    <w:rsid w:val="00E96076"/>
    <w:pPr>
      <w:numPr>
        <w:numId w:val="5"/>
      </w:numPr>
      <w:tabs>
        <w:tab w:val="clear" w:pos="900"/>
      </w:tabs>
      <w:overflowPunct w:val="0"/>
      <w:autoSpaceDE w:val="0"/>
      <w:autoSpaceDN w:val="0"/>
      <w:adjustRightInd w:val="0"/>
      <w:spacing w:before="60" w:after="60"/>
      <w:ind w:left="0" w:firstLine="0"/>
      <w:jc w:val="center"/>
      <w:textAlignment w:val="baseline"/>
    </w:pPr>
    <w:rPr>
      <w:rFonts w:eastAsia="Times New Roman"/>
      <w:szCs w:val="20"/>
      <w:lang w:eastAsia="ru-RU"/>
    </w:rPr>
  </w:style>
  <w:style w:type="paragraph" w:customStyle="1" w:styleId="FR1">
    <w:name w:val="FR1"/>
    <w:rsid w:val="00462A38"/>
    <w:pPr>
      <w:widowControl w:val="0"/>
      <w:ind w:firstLine="2580"/>
    </w:pPr>
    <w:rPr>
      <w:rFonts w:ascii="Arial Narrow" w:eastAsia="Times New Roman" w:hAnsi="Arial Narrow"/>
      <w:i/>
      <w:snapToGrid w:val="0"/>
      <w:sz w:val="32"/>
    </w:rPr>
  </w:style>
  <w:style w:type="paragraph" w:customStyle="1" w:styleId="ConsPlusNormal">
    <w:name w:val="ConsPlusNormal"/>
    <w:rsid w:val="008A459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26" Type="http://schemas.openxmlformats.org/officeDocument/2006/relationships/header" Target="header11.xml"/><Relationship Id="rId39" Type="http://schemas.openxmlformats.org/officeDocument/2006/relationships/header" Target="header19.xml"/><Relationship Id="rId21" Type="http://schemas.openxmlformats.org/officeDocument/2006/relationships/header" Target="header7.xml"/><Relationship Id="rId34" Type="http://schemas.openxmlformats.org/officeDocument/2006/relationships/header" Target="header15.xml"/><Relationship Id="rId42" Type="http://schemas.openxmlformats.org/officeDocument/2006/relationships/header" Target="header21.xml"/><Relationship Id="rId47" Type="http://schemas.openxmlformats.org/officeDocument/2006/relationships/footer" Target="footer13.xml"/><Relationship Id="rId50" Type="http://schemas.openxmlformats.org/officeDocument/2006/relationships/footer" Target="footer15.xml"/><Relationship Id="rId55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header" Target="header5.xml"/><Relationship Id="rId25" Type="http://schemas.openxmlformats.org/officeDocument/2006/relationships/header" Target="header10.xml"/><Relationship Id="rId33" Type="http://schemas.openxmlformats.org/officeDocument/2006/relationships/footer" Target="footer9.xml"/><Relationship Id="rId38" Type="http://schemas.openxmlformats.org/officeDocument/2006/relationships/header" Target="header18.xml"/><Relationship Id="rId46" Type="http://schemas.openxmlformats.org/officeDocument/2006/relationships/header" Target="header24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footer" Target="footer4.xml"/><Relationship Id="rId29" Type="http://schemas.openxmlformats.org/officeDocument/2006/relationships/header" Target="header13.xml"/><Relationship Id="rId41" Type="http://schemas.openxmlformats.org/officeDocument/2006/relationships/header" Target="header20.xm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24" Type="http://schemas.openxmlformats.org/officeDocument/2006/relationships/header" Target="header9.xml"/><Relationship Id="rId32" Type="http://schemas.openxmlformats.org/officeDocument/2006/relationships/footer" Target="footer8.xml"/><Relationship Id="rId37" Type="http://schemas.openxmlformats.org/officeDocument/2006/relationships/header" Target="header17.xml"/><Relationship Id="rId40" Type="http://schemas.openxmlformats.org/officeDocument/2006/relationships/footer" Target="footer11.xml"/><Relationship Id="rId45" Type="http://schemas.openxmlformats.org/officeDocument/2006/relationships/header" Target="header23.xml"/><Relationship Id="rId53" Type="http://schemas.openxmlformats.org/officeDocument/2006/relationships/footer" Target="footer17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footer" Target="footer5.xml"/><Relationship Id="rId28" Type="http://schemas.openxmlformats.org/officeDocument/2006/relationships/header" Target="header12.xml"/><Relationship Id="rId36" Type="http://schemas.openxmlformats.org/officeDocument/2006/relationships/footer" Target="footer10.xml"/><Relationship Id="rId49" Type="http://schemas.openxmlformats.org/officeDocument/2006/relationships/footer" Target="footer14.xml"/><Relationship Id="rId10" Type="http://schemas.openxmlformats.org/officeDocument/2006/relationships/image" Target="media/image3.emf"/><Relationship Id="rId19" Type="http://schemas.openxmlformats.org/officeDocument/2006/relationships/header" Target="header6.xml"/><Relationship Id="rId31" Type="http://schemas.openxmlformats.org/officeDocument/2006/relationships/header" Target="header14.xml"/><Relationship Id="rId44" Type="http://schemas.openxmlformats.org/officeDocument/2006/relationships/footer" Target="footer12.xml"/><Relationship Id="rId52" Type="http://schemas.openxmlformats.org/officeDocument/2006/relationships/header" Target="header26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oter" Target="footer2.xml"/><Relationship Id="rId22" Type="http://schemas.openxmlformats.org/officeDocument/2006/relationships/header" Target="header8.xml"/><Relationship Id="rId27" Type="http://schemas.openxmlformats.org/officeDocument/2006/relationships/footer" Target="footer6.xml"/><Relationship Id="rId30" Type="http://schemas.openxmlformats.org/officeDocument/2006/relationships/footer" Target="footer7.xml"/><Relationship Id="rId35" Type="http://schemas.openxmlformats.org/officeDocument/2006/relationships/header" Target="header16.xml"/><Relationship Id="rId43" Type="http://schemas.openxmlformats.org/officeDocument/2006/relationships/header" Target="header22.xml"/><Relationship Id="rId48" Type="http://schemas.openxmlformats.org/officeDocument/2006/relationships/header" Target="header25.xml"/><Relationship Id="rId8" Type="http://schemas.openxmlformats.org/officeDocument/2006/relationships/footer" Target="footer1.xml"/><Relationship Id="rId51" Type="http://schemas.openxmlformats.org/officeDocument/2006/relationships/footer" Target="footer16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3503</Words>
  <Characters>19968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РАССЛЕДОВАНИЯ ПРИЧИН ИНЦИДЕНТОВ И ИХ УЧЕТА НА ОПАСНЫХ ПРОИЗВОДСТВЕННЫХ ОБЪЕКТАХ</vt:lpstr>
    </vt:vector>
  </TitlesOfParts>
  <Company/>
  <LinksUpToDate>false</LinksUpToDate>
  <CharactersWithSpaces>23425</CharactersWithSpaces>
  <SharedDoc>false</SharedDoc>
  <HLinks>
    <vt:vector size="90" baseType="variant">
      <vt:variant>
        <vt:i4>1835067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_Toc338844447</vt:lpwstr>
      </vt:variant>
      <vt:variant>
        <vt:i4>1835067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_Toc338844446</vt:lpwstr>
      </vt:variant>
      <vt:variant>
        <vt:i4>1835067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_Toc338844445</vt:lpwstr>
      </vt:variant>
      <vt:variant>
        <vt:i4>1835067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_Toc338844444</vt:lpwstr>
      </vt:variant>
      <vt:variant>
        <vt:i4>1835067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_Toc338844443</vt:lpwstr>
      </vt:variant>
      <vt:variant>
        <vt:i4>1835067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_Toc338844442</vt:lpwstr>
      </vt:variant>
      <vt:variant>
        <vt:i4>1835067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_Toc338844441</vt:lpwstr>
      </vt:variant>
      <vt:variant>
        <vt:i4>1835067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_Toc338844440</vt:lpwstr>
      </vt:variant>
      <vt:variant>
        <vt:i4>1769531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_Toc338844439</vt:lpwstr>
      </vt:variant>
      <vt:variant>
        <vt:i4>1769531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_Toc338844438</vt:lpwstr>
      </vt:variant>
      <vt:variant>
        <vt:i4>1769531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_Toc338844437</vt:lpwstr>
      </vt:variant>
      <vt:variant>
        <vt:i4>1769531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_Toc338844436</vt:lpwstr>
      </vt:variant>
      <vt:variant>
        <vt:i4>1769531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_Toc338844435</vt:lpwstr>
      </vt:variant>
      <vt:variant>
        <vt:i4>1769531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_Toc338844434</vt:lpwstr>
      </vt:variant>
      <vt:variant>
        <vt:i4>1769531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_Toc338844433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РАССЛЕДОВАНИЯ ПРИЧИН ИНЦИДЕНТОВ И ИХ УЧЕТА НА ОПАСНЫХ ПРОИЗВОДСТВЕННЫХ ОБЪЕКТАХ</dc:title>
  <dc:subject>№ П3-05 Р-0025 ЮЛ-054, ВЕРСИЯ 2.00</dc:subject>
  <dc:creator>ЗАО "Ванкорнефть"</dc:creator>
  <cp:lastModifiedBy>Харитонов</cp:lastModifiedBy>
  <cp:revision>4</cp:revision>
  <cp:lastPrinted>2016-02-18T07:17:00Z</cp:lastPrinted>
  <dcterms:created xsi:type="dcterms:W3CDTF">2017-02-07T09:05:00Z</dcterms:created>
  <dcterms:modified xsi:type="dcterms:W3CDTF">2017-02-08T09:09:00Z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