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82396" w:rsidRPr="00D82396">
        <w:rPr>
          <w:rFonts w:ascii="Times New Roman" w:hAnsi="Times New Roman"/>
          <w:b/>
          <w:szCs w:val="22"/>
        </w:rPr>
        <w:t>1</w:t>
      </w:r>
      <w:r w:rsidR="00DF665B">
        <w:rPr>
          <w:rFonts w:ascii="Times New Roman" w:hAnsi="Times New Roman"/>
          <w:b/>
          <w:szCs w:val="22"/>
        </w:rPr>
        <w:t>24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F665B">
        <w:rPr>
          <w:rFonts w:ascii="Times New Roman" w:hAnsi="Times New Roman"/>
          <w:b/>
          <w:szCs w:val="22"/>
        </w:rPr>
        <w:t>п</w:t>
      </w:r>
      <w:r w:rsidR="00DF665B" w:rsidRPr="00DF665B">
        <w:rPr>
          <w:rFonts w:ascii="Times New Roman" w:hAnsi="Times New Roman"/>
          <w:b/>
          <w:szCs w:val="22"/>
        </w:rPr>
        <w:t>оставк</w:t>
      </w:r>
      <w:r w:rsidR="00DF665B">
        <w:rPr>
          <w:rFonts w:ascii="Times New Roman" w:hAnsi="Times New Roman"/>
          <w:b/>
          <w:szCs w:val="22"/>
        </w:rPr>
        <w:t>у</w:t>
      </w:r>
      <w:r w:rsidR="00DF665B" w:rsidRPr="00DF665B">
        <w:rPr>
          <w:rFonts w:ascii="Times New Roman" w:hAnsi="Times New Roman"/>
          <w:b/>
          <w:szCs w:val="22"/>
        </w:rPr>
        <w:t xml:space="preserve"> дизельного топлива (Объекты КЛУ, ТКЛУ, ЮТМ)</w:t>
      </w:r>
      <w:r w:rsidR="00FE309E">
        <w:rPr>
          <w:rFonts w:ascii="Times New Roman" w:hAnsi="Times New Roman"/>
          <w:b/>
          <w:szCs w:val="22"/>
        </w:rPr>
        <w:t xml:space="preserve"> в 2024 г.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14CD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3155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DF665B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309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A91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dcterms:created xsi:type="dcterms:W3CDTF">2016-11-30T12:38:00Z</dcterms:created>
  <dcterms:modified xsi:type="dcterms:W3CDTF">2023-12-15T10:47:00Z</dcterms:modified>
</cp:coreProperties>
</file>